
<file path=[Content_Types].xml><?xml version="1.0" encoding="utf-8"?>
<Types xmlns="http://schemas.openxmlformats.org/package/2006/content-types">
  <Default Extension="rels" ContentType="application/vnd.openxmlformats-package.relationships+xml"/>
  <Default Extension="xml" ContentType="application/xml"/>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856897" w:rsidRDefault="0088383F" w:rsidRPr="0088383F">
      <w:pPr>
        <w:rPr>
          <w:sz w:val="32"/>
        </w:rPr>
      </w:pPr>
      <w:bookmarkStart w:id="0" w:name="_GoBack"/>
      <w:bookmarkEnd w:id="0"/>
      <w:r w:rsidRPr="0088383F">
        <w:rPr>
          <w:sz w:val="32"/>
        </w:rPr>
        <w:t>Visit to Schlumberger MLC – Safety Guidelines</w:t>
      </w:r>
    </w:p>
    <w:p w:rsidR="0088383F" w:rsidRDefault="0088383F"/>
    <w:p w:rsidR="0088383F" w:rsidRDefault="0088383F"/>
    <w:p w:rsidR="0088383F" w:rsidRDefault="0088383F" w:rsidP="0088383F">
      <w:pPr>
        <w:autoSpaceDN w:val="0"/>
        <w:jc w:val="both"/>
        <w:ind w:left="720"/>
        <w:ind w:hanging="360"/>
      </w:pPr>
      <w:r>
        <w:rPr>
          <w:rFonts w:ascii="Wingdings" w:hAnsi="Wingdings"/>
        </w:rPr>
        <w:t></w:t>
      </w:r>
      <w:proofErr w:type="gramStart"/>
      <w:r>
        <w:rPr>
          <w:rFonts w:ascii="Times New Roman" w:cs="Times New Roman" w:hAnsi="Times New Roman"/>
          <w:sz w:val="14"/>
          <w:szCs w:val="14"/>
        </w:rPr>
        <w:t xml:space="preserve">  </w:t>
      </w:r>
      <w:r>
        <w:rPr>
          <w:lang w:val="en-GB"/>
          <w:color w:val="1F497D"/>
          <w:rFonts w:ascii="Arial Narrow" w:hAnsi="Arial Narrow"/>
          <w:sz w:val="24"/>
          <w:szCs w:val="24"/>
        </w:rPr>
        <w:t>MLC</w:t>
      </w:r>
      <w:proofErr w:type="gramEnd"/>
      <w:r>
        <w:rPr>
          <w:lang w:val="en-GB"/>
          <w:color w:val="1F497D"/>
          <w:rFonts w:ascii="Arial Narrow" w:hAnsi="Arial Narrow"/>
          <w:sz w:val="24"/>
          <w:szCs w:val="24"/>
        </w:rPr>
        <w:t xml:space="preserve"> can provide PPE (Personal Protective Equipment) for the visitors.  It is preferable though if visitors bring their own safety shoes. The rest will be provided by the MLC.  Visitors who do not have safety shoes are required to </w:t>
      </w:r>
      <w:r>
        <w:rPr>
          <w:lang w:val="en-GB"/>
          <w:u w:val="single"/>
          <w:color w:val="1F497D"/>
          <w:rFonts w:ascii="Arial Narrow" w:hAnsi="Arial Narrow"/>
          <w:sz w:val="26"/>
          <w:szCs w:val="26"/>
        </w:rPr>
        <w:t>wear closed shoes</w:t>
      </w:r>
      <w:r>
        <w:rPr>
          <w:lang w:val="en-GB"/>
          <w:color w:val="1F497D"/>
          <w:rFonts w:ascii="Arial Narrow" w:hAnsi="Arial Narrow"/>
          <w:sz w:val="24"/>
          <w:szCs w:val="24"/>
        </w:rPr>
        <w:t xml:space="preserve"> (strictly NO open shoes, flip flops, sandals/ heels for ladies) for safety purposes. Please bring a pair of socks as well.  </w:t>
      </w:r>
    </w:p>
    <w:p w:rsidR="0088383F" w:rsidRDefault="0088383F" w:rsidP="0088383F">
      <w:pPr>
        <w:autoSpaceDN w:val="0"/>
        <w:jc w:val="both"/>
        <w:ind w:left="720"/>
      </w:pPr>
      <w:r>
        <w:rPr>
          <w:lang w:val="en-GB"/>
          <w:color w:val="1F497D"/>
          <w:rFonts w:ascii="Arial Narrow" w:hAnsi="Arial Narrow"/>
          <w:sz w:val="24"/>
          <w:szCs w:val="24"/>
        </w:rPr>
        <w:t> </w:t>
      </w:r>
    </w:p>
    <w:p w:rsidR="0088383F" w:rsidRDefault="0088383F" w:rsidP="0088383F">
      <w:pPr>
        <w:autoSpaceDN w:val="0"/>
        <w:jc w:val="both"/>
        <w:ind w:left="720"/>
        <w:ind w:hanging="360"/>
        <w:rPr>
          <w:lang w:val="en-GB"/>
          <w:rFonts w:ascii="Arial Narrow" w:hAnsi="Arial Narrow"/>
          <w:sz w:val="24"/>
          <w:szCs w:val="24"/>
        </w:rPr>
      </w:pPr>
      <w:r>
        <w:rPr>
          <w:rFonts w:ascii="Wingdings" w:hAnsi="Wingdings"/>
        </w:rPr>
        <w:t></w:t>
      </w:r>
      <w:proofErr w:type="gramStart"/>
      <w:r>
        <w:rPr>
          <w:rFonts w:ascii="Times New Roman" w:cs="Times New Roman" w:hAnsi="Times New Roman"/>
          <w:sz w:val="14"/>
          <w:szCs w:val="14"/>
        </w:rPr>
        <w:t xml:space="preserve">  </w:t>
      </w:r>
      <w:r>
        <w:rPr>
          <w:lang w:val="en-GB"/>
          <w:color w:val="1F497D"/>
          <w:rFonts w:ascii="Arial Narrow" w:hAnsi="Arial Narrow"/>
          <w:sz w:val="24"/>
          <w:szCs w:val="24"/>
        </w:rPr>
        <w:t>Please</w:t>
      </w:r>
      <w:proofErr w:type="gramEnd"/>
      <w:r>
        <w:rPr>
          <w:lang w:val="en-GB"/>
          <w:color w:val="1F497D"/>
          <w:rFonts w:ascii="Arial Narrow" w:hAnsi="Arial Narrow"/>
          <w:sz w:val="24"/>
          <w:szCs w:val="24"/>
        </w:rPr>
        <w:t xml:space="preserve"> carry along your own PPE as changing rooms are available in the facility. PPE are not allowed inside the main building – cafeteria, classrooms, and corridors. Full PPE (coveralls/ lab coats – safety glasses – safety boots) is mandatory at all times when working in the labs, workshops, and pads/ rigs.</w:t>
      </w:r>
    </w:p>
    <w:p w:rsidR="0088383F" w:rsidRDefault="0088383F" w:rsidP="0088383F">
      <w:pPr>
        <w:autoSpaceDN w:val="0"/>
        <w:jc w:val="both"/>
        <w:rPr>
          <w:color w:val="1F497D"/>
        </w:rPr>
      </w:pPr>
    </w:p>
    <w:p w:rsidR="0088383F" w:rsidRDefault="0088383F" w:rsidP="0088383F">
      <w:pPr>
        <w:autoSpaceDN w:val="0"/>
        <w:pStyle w:val="ListParagraph"/>
        <w:jc w:val="both"/>
        <w:ind w:hanging="360"/>
        <w:rPr>
          <w:color w:val="1F497D"/>
        </w:rPr>
      </w:pPr>
      <w:r>
        <w:rPr>
          <w:rFonts w:ascii="Wingdings" w:hAnsi="Wingdings"/>
        </w:rPr>
        <w:t></w:t>
      </w:r>
      <w:proofErr w:type="gramStart"/>
      <w:r>
        <w:rPr>
          <w:rFonts w:ascii="Times New Roman" w:cs="Times New Roman" w:hAnsi="Times New Roman"/>
          <w:sz w:val="14"/>
          <w:szCs w:val="14"/>
        </w:rPr>
        <w:t xml:space="preserve">  </w:t>
      </w:r>
      <w:r>
        <w:rPr>
          <w:lang w:val="en-GB"/>
          <w:color w:val="1F497D"/>
          <w:rFonts w:ascii="Arial Narrow" w:hAnsi="Arial Narrow"/>
          <w:sz w:val="24"/>
          <w:szCs w:val="24"/>
        </w:rPr>
        <w:t>Due</w:t>
      </w:r>
      <w:proofErr w:type="gramEnd"/>
      <w:r>
        <w:rPr>
          <w:lang w:val="en-GB"/>
          <w:color w:val="1F497D"/>
          <w:rFonts w:ascii="Arial Narrow" w:hAnsi="Arial Narrow"/>
          <w:sz w:val="24"/>
          <w:szCs w:val="24"/>
        </w:rPr>
        <w:t xml:space="preserve"> to the nature of the facility and the hazardous environment associated, no pregnant women will be allowed into the facility for their safety and wellbeing</w:t>
      </w:r>
      <w:r>
        <w:rPr>
          <w:color w:val="1F497D"/>
        </w:rPr>
        <w:t xml:space="preserve">. </w:t>
      </w:r>
    </w:p>
    <w:p w:rsidR="0088383F" w:rsidRDefault="0088383F" w:rsidP="0088383F">
      <w:pPr>
        <w:autoSpaceDN w:val="0"/>
        <w:jc w:val="both"/>
        <w:ind w:firstLine="180"/>
      </w:pPr>
      <w:r>
        <w:rPr>
          <w:lang w:val="en-GB"/>
          <w:color w:val="1F497D"/>
          <w:rFonts w:ascii="Arial Narrow" w:hAnsi="Arial Narrow"/>
          <w:sz w:val="24"/>
          <w:szCs w:val="24"/>
        </w:rPr>
        <w:t> </w:t>
      </w:r>
    </w:p>
    <w:p w:rsidR="0088383F" w:rsidRDefault="0088383F" w:rsidP="0088383F">
      <w:pPr>
        <w:autoSpaceDN w:val="0"/>
        <w:jc w:val="both"/>
        <w:ind w:left="720"/>
        <w:ind w:hanging="360"/>
      </w:pPr>
      <w:r>
        <w:rPr>
          <w:rFonts w:ascii="Wingdings" w:hAnsi="Wingdings"/>
        </w:rPr>
        <w:t></w:t>
      </w:r>
      <w:proofErr w:type="gramStart"/>
      <w:r>
        <w:rPr>
          <w:rFonts w:ascii="Times New Roman" w:cs="Times New Roman" w:hAnsi="Times New Roman"/>
          <w:sz w:val="14"/>
          <w:szCs w:val="14"/>
        </w:rPr>
        <w:t xml:space="preserve">  </w:t>
      </w:r>
      <w:r>
        <w:rPr>
          <w:lang w:val="en-GB"/>
          <w:color w:val="1F497D"/>
          <w:rFonts w:ascii="Arial Narrow" w:hAnsi="Arial Narrow"/>
          <w:sz w:val="24"/>
          <w:szCs w:val="24"/>
        </w:rPr>
        <w:t>Visitors’</w:t>
      </w:r>
      <w:proofErr w:type="gramEnd"/>
      <w:r>
        <w:rPr>
          <w:lang w:val="en-GB"/>
          <w:color w:val="1F497D"/>
          <w:rFonts w:ascii="Arial Narrow" w:hAnsi="Arial Narrow"/>
          <w:sz w:val="24"/>
          <w:szCs w:val="24"/>
        </w:rPr>
        <w:t xml:space="preserve"> buses are allowed to get inside the MLC for drop off and pick up only (parking outside of MLC). No visitor coming for training shall drive to MLC under any circumstances.</w:t>
      </w:r>
    </w:p>
    <w:p w:rsidR="0088383F" w:rsidRDefault="0088383F" w:rsidP="0088383F">
      <w:pPr>
        <w:autoSpaceDN w:val="0"/>
        <w:jc w:val="both"/>
      </w:pPr>
      <w:r>
        <w:rPr>
          <w:lang w:val="en-GB"/>
          <w:color w:val="1F497D"/>
          <w:rFonts w:ascii="Arial Narrow" w:hAnsi="Arial Narrow"/>
          <w:sz w:val="24"/>
          <w:szCs w:val="24"/>
        </w:rPr>
        <w:t> </w:t>
      </w:r>
    </w:p>
    <w:p w:rsidR="0088383F" w:rsidRDefault="0088383F" w:rsidP="0088383F">
      <w:pPr>
        <w:autoSpaceDN w:val="0"/>
        <w:jc w:val="both"/>
        <w:ind w:left="720"/>
        <w:ind w:hanging="360"/>
      </w:pPr>
      <w:r>
        <w:rPr>
          <w:rFonts w:ascii="Wingdings" w:hAnsi="Wingdings"/>
        </w:rPr>
        <w:t></w:t>
      </w:r>
      <w:proofErr w:type="gramStart"/>
      <w:r>
        <w:rPr>
          <w:rFonts w:ascii="Times New Roman" w:cs="Times New Roman" w:hAnsi="Times New Roman"/>
          <w:sz w:val="14"/>
          <w:szCs w:val="14"/>
        </w:rPr>
        <w:t xml:space="preserve">  </w:t>
      </w:r>
      <w:r>
        <w:rPr>
          <w:lang w:val="en-GB"/>
          <w:color w:val="1F497D"/>
          <w:rFonts w:ascii="Arial Narrow" w:hAnsi="Arial Narrow"/>
          <w:sz w:val="24"/>
          <w:szCs w:val="24"/>
        </w:rPr>
        <w:t>Smoking</w:t>
      </w:r>
      <w:proofErr w:type="gramEnd"/>
      <w:r>
        <w:rPr>
          <w:lang w:val="en-GB"/>
          <w:color w:val="1F497D"/>
          <w:rFonts w:ascii="Arial Narrow" w:hAnsi="Arial Narrow"/>
          <w:sz w:val="24"/>
          <w:szCs w:val="24"/>
        </w:rPr>
        <w:t xml:space="preserve"> is strictly prohibited in the MLC and allowed in the designated areas only.</w:t>
      </w:r>
    </w:p>
    <w:p w:rsidR="0088383F" w:rsidRDefault="0088383F" w:rsidP="0088383F">
      <w:pPr>
        <w:autoSpaceDN w:val="0"/>
        <w:jc w:val="both"/>
      </w:pPr>
      <w:r>
        <w:rPr>
          <w:lang w:val="en-GB"/>
          <w:color w:val="1F497D"/>
          <w:rFonts w:ascii="Arial Narrow" w:hAnsi="Arial Narrow"/>
          <w:sz w:val="24"/>
          <w:szCs w:val="24"/>
        </w:rPr>
        <w:t> </w:t>
      </w:r>
    </w:p>
    <w:p w:rsidR="0088383F" w:rsidRDefault="0088383F" w:rsidP="0088383F">
      <w:pPr>
        <w:autoSpaceDN w:val="0"/>
        <w:jc w:val="both"/>
        <w:ind w:left="720"/>
        <w:ind w:hanging="360"/>
      </w:pPr>
      <w:r>
        <w:rPr>
          <w:rFonts w:ascii="Wingdings" w:hAnsi="Wingdings"/>
        </w:rPr>
        <w:t></w:t>
      </w:r>
      <w:proofErr w:type="gramStart"/>
      <w:r>
        <w:rPr>
          <w:rFonts w:ascii="Times New Roman" w:cs="Times New Roman" w:hAnsi="Times New Roman"/>
          <w:sz w:val="14"/>
          <w:szCs w:val="14"/>
        </w:rPr>
        <w:t xml:space="preserve">  </w:t>
      </w:r>
      <w:r>
        <w:rPr>
          <w:lang w:val="en-GB"/>
          <w:color w:val="1F497D"/>
          <w:rFonts w:ascii="Arial Narrow" w:hAnsi="Arial Narrow"/>
          <w:sz w:val="26"/>
          <w:szCs w:val="26"/>
        </w:rPr>
        <w:t>Videos</w:t>
      </w:r>
      <w:proofErr w:type="gramEnd"/>
      <w:r>
        <w:rPr>
          <w:lang w:val="en-GB"/>
          <w:color w:val="1F497D"/>
          <w:rFonts w:ascii="Arial Narrow" w:hAnsi="Arial Narrow"/>
          <w:sz w:val="26"/>
          <w:szCs w:val="26"/>
        </w:rPr>
        <w:t xml:space="preserve"> are strictly prohibited. </w:t>
      </w:r>
    </w:p>
    <w:p w:rsidR="0088383F" w:rsidRDefault="0088383F"/>
    <w:sectPr w:rsidR="0088383F">
      <w:docGrid w:linePitch="360"/>
      <w:pgSz w:w="12240" w:h="15840"/>
      <w:pgMar w:left="1440" w:right="1440" w:top="1440" w:bottom="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A1"/>
    <w:family w:val="swiss"/>
    <w:pitch w:val="variable"/>
    <w:sig w:usb0="00000287" w:usb1="00000800" w:usb2="00000000" w:usb3="00000000" w:csb0="0000009F" w:csb1="00000000"/>
  </w:font>
  <w:font w:name="Cambria">
    <w:panose1 w:val="02040503050406030204"/>
    <w:charset w:val="A1"/>
    <w:family w:val="roman"/>
    <w:pitch w:val="variable"/>
    <w:sig w:usb0="E00002FF" w:usb1="400004FF" w:usb2="00000000" w:usb3="00000000" w:csb0="0000019F" w:csb1="00000000"/>
  </w:font>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lvlJc w:val="left"/>
      <w:pPr>
        <w:ind w:left="720"/>
        <w:ind w:hanging="360"/>
      </w:pPr>
      <w:rPr>
        <w:rFonts w:ascii="Symbol"/>
      </w:rPr>
    </w:lvl>
    <w:lvl w:ilvl="1">
      <w:numFmt w:val="bullet"/>
      <w:lvlText w:val="o"/>
      <w:start w:val="0"/>
      <w:lvlJc w:val="left"/>
      <w:pPr>
        <w:ind w:left="1440"/>
        <w:ind w:hanging="1080"/>
      </w:pPr>
      <w:rPr>
        <w:rFonts w:ascii="Courier New"/>
      </w:rPr>
    </w:lvl>
    <w:lvl w:ilvl="2">
      <w:numFmt w:val="bullet"/>
      <w:lvlText w:val=""/>
      <w:start w:val="0"/>
      <w:lvlJc w:val="left"/>
      <w:pPr>
        <w:ind w:left="2160"/>
        <w:ind w:hanging="1800"/>
      </w:pPr>
      <w:rPr>
        <w:rFonts w:ascii="Wingdings"/>
      </w:rPr>
    </w:lvl>
    <w:lvl w:ilvl="3">
      <w:numFmt w:val="bullet"/>
      <w:lvlText w:val=""/>
      <w:start w:val="0"/>
      <w:lvlJc w:val="left"/>
      <w:pPr>
        <w:ind w:left="2880"/>
        <w:ind w:hanging="2520"/>
      </w:pPr>
      <w:rPr>
        <w:rFonts w:ascii="Symbol"/>
      </w:rPr>
    </w:lvl>
    <w:lvl w:ilvl="4">
      <w:numFmt w:val="bullet"/>
      <w:lvlText w:val="o"/>
      <w:start w:val="0"/>
      <w:lvlJc w:val="left"/>
      <w:pPr>
        <w:ind w:left="3600"/>
        <w:ind w:hanging="3240"/>
      </w:pPr>
      <w:rPr>
        <w:rFonts w:ascii="Courier New"/>
      </w:rPr>
    </w:lvl>
    <w:lvl w:ilvl="5">
      <w:numFmt w:val="bullet"/>
      <w:lvlText w:val=""/>
      <w:start w:val="0"/>
      <w:lvlJc w:val="left"/>
      <w:pPr>
        <w:ind w:left="4320"/>
        <w:ind w:hanging="3960"/>
      </w:pPr>
      <w:rPr>
        <w:rFonts w:ascii="Wingdings"/>
      </w:rPr>
    </w:lvl>
    <w:lvl w:ilvl="6">
      <w:numFmt w:val="bullet"/>
      <w:lvlText w:val=""/>
      <w:start w:val="0"/>
      <w:lvlJc w:val="left"/>
      <w:pPr>
        <w:ind w:left="5040"/>
        <w:ind w:hanging="4680"/>
      </w:pPr>
      <w:rPr>
        <w:rFonts w:ascii="Symbol"/>
      </w:rPr>
    </w:lvl>
    <w:lvl w:ilvl="7">
      <w:numFmt w:val="bullet"/>
      <w:lvlText w:val="o"/>
      <w:start w:val="0"/>
      <w:lvlJc w:val="left"/>
      <w:pPr>
        <w:ind w:left="5760"/>
        <w:ind w:hanging="5400"/>
      </w:pPr>
      <w:rPr>
        <w:rFonts w:ascii="Courier New"/>
      </w:rPr>
    </w:lvl>
    <w:lvl w:ilvl="8">
      <w:numFmt w:val="bullet"/>
      <w:lvlText w:val=""/>
      <w:start w:val="0"/>
      <w:lvlJc w:val="left"/>
      <w:pPr>
        <w:ind w:left="6480"/>
        <w:ind w:hanging="6120"/>
      </w:pPr>
      <w:rPr>
        <w:rFonts w:ascii="Wingdings"/>
      </w:rPr>
    </w:lvl>
  </w:abstractNum>
  <w:abstractNum w:abstractNumId="10121983">
    <w:multiLevelType w:val="hybridMultilevel"/>
    <w:lvl w:ilvl="0">
      <w:numFmt w:val="decimal"/>
      <w:lvlText w:val="%1."/>
      <w:start w:val="1"/>
      <w:lvlJc w:val="left"/>
      <w:pPr>
        <w:ind w:left="720"/>
        <w:ind w:hanging="360"/>
      </w:pPr>
    </w:lvl>
    <w:lvl w:ilvl="1">
      <w:numFmt w:val="decimal"/>
      <w:lvlText w:val="%2."/>
      <w:start w:val="1"/>
      <w:lvlJc w:val="left"/>
      <w:pPr>
        <w:ind w:left="1440"/>
        <w:ind w:hanging="1080"/>
      </w:pPr>
    </w:lvl>
    <w:lvl w:ilvl="2">
      <w:numFmt w:val="decimal"/>
      <w:lvlText w:val="%3."/>
      <w:start w:val="1"/>
      <w:lvlJc w:val="left"/>
      <w:pPr>
        <w:ind w:left="2160"/>
        <w:ind w:hanging="1980"/>
      </w:pPr>
    </w:lvl>
    <w:lvl w:ilvl="3">
      <w:numFmt w:val="decimal"/>
      <w:lvlText w:val="%4."/>
      <w:start w:val="1"/>
      <w:lvlJc w:val="left"/>
      <w:pPr>
        <w:ind w:left="2880"/>
        <w:ind w:hanging="2520"/>
      </w:pPr>
    </w:lvl>
    <w:lvl w:ilvl="4">
      <w:numFmt w:val="decimal"/>
      <w:lvlText w:val="%5."/>
      <w:start w:val="1"/>
      <w:lvlJc w:val="left"/>
      <w:pPr>
        <w:ind w:left="3600"/>
        <w:ind w:hanging="3240"/>
      </w:pPr>
    </w:lvl>
    <w:lvl w:ilvl="5">
      <w:numFmt w:val="decimal"/>
      <w:lvlText w:val="%6."/>
      <w:start w:val="1"/>
      <w:lvlJc w:val="left"/>
      <w:pPr>
        <w:ind w:left="4320"/>
        <w:ind w:hanging="4140"/>
      </w:pPr>
    </w:lvl>
    <w:lvl w:ilvl="6">
      <w:numFmt w:val="decimal"/>
      <w:lvlText w:val="%7."/>
      <w:start w:val="1"/>
      <w:lvlJc w:val="left"/>
      <w:pPr>
        <w:ind w:left="5040"/>
        <w:ind w:hanging="4680"/>
      </w:pPr>
    </w:lvl>
    <w:lvl w:ilvl="7">
      <w:numFmt w:val="decimal"/>
      <w:lvlText w:val="%8."/>
      <w:start w:val="1"/>
      <w:lvlJc w:val="left"/>
      <w:pPr>
        <w:ind w:left="5760"/>
        <w:ind w:hanging="5400"/>
      </w:pPr>
    </w:lvl>
    <w:lvl w:ilvl="8">
      <w:numFmt w:val="decimal"/>
      <w:lvlText w:val="%9."/>
      <w:start w:val="1"/>
      <w:lvlJc w:val="left"/>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83F"/>
    <w:rsid w:val="00373739"/>
    <w:rsid w:val="00856897"/>
    <w:rsid w:val="0088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83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83F"/>
    <w:pPr>
      <w:ind w:left="720"/>
    </w:p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83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83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67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Rios Galvan</dc:creator>
  <cp:lastModifiedBy>ili</cp:lastModifiedBy>
  <cp:revision>2</cp:revision>
  <dcterms:created xsi:type="dcterms:W3CDTF">2014-11-12T10:30:00Z</dcterms:created>
  <dcterms:modified xsi:type="dcterms:W3CDTF">2014-11-12T10:30:00Z</dcterms:modified>
</cp:coreProperties>
</file>