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CEB9D" w14:textId="7BADFFA3" w:rsidR="00D57217" w:rsidRPr="0048718D" w:rsidRDefault="00290E99">
      <w:r>
        <w:rPr>
          <w:noProof/>
        </w:rPr>
        <w:drawing>
          <wp:anchor distT="0" distB="0" distL="114300" distR="114300" simplePos="0" relativeHeight="251658240" behindDoc="0" locked="0" layoutInCell="1" allowOverlap="1" wp14:anchorId="6987ECD1" wp14:editId="78AF67AD">
            <wp:simplePos x="0" y="0"/>
            <wp:positionH relativeFrom="column">
              <wp:posOffset>3878552</wp:posOffset>
            </wp:positionH>
            <wp:positionV relativeFrom="paragraph">
              <wp:posOffset>-333789</wp:posOffset>
            </wp:positionV>
            <wp:extent cx="2166233" cy="899638"/>
            <wp:effectExtent l="0" t="0" r="0" b="0"/>
            <wp:wrapNone/>
            <wp:docPr id="12" name="Graphi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2166233" cy="899638"/>
                    </a:xfrm>
                    <a:prstGeom prst="rect">
                      <a:avLst/>
                    </a:prstGeom>
                  </pic:spPr>
                </pic:pic>
              </a:graphicData>
            </a:graphic>
            <wp14:sizeRelH relativeFrom="margin">
              <wp14:pctWidth>0</wp14:pctWidth>
            </wp14:sizeRelH>
            <wp14:sizeRelV relativeFrom="margin">
              <wp14:pctHeight>0</wp14:pctHeight>
            </wp14:sizeRelV>
          </wp:anchor>
        </w:drawing>
      </w:r>
    </w:p>
    <w:tbl>
      <w:tblPr>
        <w:tblpPr w:leftFromText="187" w:rightFromText="187" w:horzAnchor="margin" w:tblpXSpec="center" w:tblpY="2881"/>
        <w:tblW w:w="4189" w:type="pct"/>
        <w:tblBorders>
          <w:left w:val="single" w:sz="18" w:space="0" w:color="4F81BD"/>
        </w:tblBorders>
        <w:tblLook w:val="04A0" w:firstRow="1" w:lastRow="0" w:firstColumn="1" w:lastColumn="0" w:noHBand="0" w:noVBand="1"/>
      </w:tblPr>
      <w:tblGrid>
        <w:gridCol w:w="7226"/>
      </w:tblGrid>
      <w:tr w:rsidR="001E0AD4" w:rsidRPr="0048718D" w14:paraId="52FCEBA0" w14:textId="77777777" w:rsidTr="00E50061">
        <w:tc>
          <w:tcPr>
            <w:tcW w:w="7226" w:type="dxa"/>
            <w:tcMar>
              <w:top w:w="216" w:type="dxa"/>
              <w:left w:w="115" w:type="dxa"/>
              <w:bottom w:w="216" w:type="dxa"/>
              <w:right w:w="115" w:type="dxa"/>
            </w:tcMar>
          </w:tcPr>
          <w:p w14:paraId="0C98BF62" w14:textId="17245115" w:rsidR="001E0AD4" w:rsidRPr="0048718D" w:rsidRDefault="001E0AD4" w:rsidP="001E0AD4">
            <w:pPr>
              <w:pStyle w:val="NoSpacing"/>
            </w:pPr>
            <w:r w:rsidRPr="0048718D">
              <w:t>Profitbase AS</w:t>
            </w:r>
          </w:p>
          <w:p w14:paraId="52FCEB9F" w14:textId="77777777" w:rsidR="001E0AD4" w:rsidRPr="0048718D" w:rsidRDefault="001E0AD4" w:rsidP="001E0AD4">
            <w:pPr>
              <w:pStyle w:val="NoSpacing"/>
            </w:pPr>
          </w:p>
        </w:tc>
      </w:tr>
      <w:tr w:rsidR="001E0AD4" w:rsidRPr="0048718D" w14:paraId="52FCEBA2" w14:textId="77777777" w:rsidTr="00E50061">
        <w:tc>
          <w:tcPr>
            <w:tcW w:w="7226" w:type="dxa"/>
          </w:tcPr>
          <w:p w14:paraId="2E49C314" w14:textId="6CDBD894" w:rsidR="001E0AD4" w:rsidRPr="0048718D" w:rsidRDefault="007C2FBF" w:rsidP="001E0AD4">
            <w:pPr>
              <w:pStyle w:val="NoSpacing"/>
              <w:spacing w:before="240"/>
              <w:rPr>
                <w:color w:val="4F81BD"/>
                <w:sz w:val="80"/>
                <w:szCs w:val="80"/>
              </w:rPr>
            </w:pPr>
            <w:r w:rsidRPr="0048718D">
              <w:rPr>
                <w:color w:val="4F81BD"/>
                <w:sz w:val="80"/>
                <w:szCs w:val="80"/>
              </w:rPr>
              <w:t xml:space="preserve">Profitbase </w:t>
            </w:r>
            <w:r w:rsidR="009E0823">
              <w:rPr>
                <w:color w:val="4F81BD"/>
                <w:sz w:val="80"/>
                <w:szCs w:val="80"/>
              </w:rPr>
              <w:t>Planner</w:t>
            </w:r>
          </w:p>
          <w:p w14:paraId="5ECD9A13" w14:textId="4101E45F" w:rsidR="001E0AD4" w:rsidRPr="0048718D" w:rsidRDefault="00E14AC0" w:rsidP="001E0AD4">
            <w:pPr>
              <w:pStyle w:val="NoSpacing"/>
              <w:spacing w:before="240"/>
              <w:rPr>
                <w:i/>
                <w:color w:val="4F81BD"/>
                <w:sz w:val="56"/>
                <w:szCs w:val="80"/>
              </w:rPr>
            </w:pPr>
            <w:r>
              <w:rPr>
                <w:i/>
                <w:color w:val="4F81BD"/>
                <w:sz w:val="56"/>
                <w:szCs w:val="80"/>
              </w:rPr>
              <w:t>Customization Patterns</w:t>
            </w:r>
          </w:p>
          <w:p w14:paraId="52FCEBA1" w14:textId="4336CEC9" w:rsidR="001E0AD4" w:rsidRPr="0048718D" w:rsidRDefault="001E0AD4" w:rsidP="00456B00">
            <w:pPr>
              <w:pStyle w:val="NoSpacing"/>
              <w:rPr>
                <w:color w:val="4F81BD"/>
                <w:sz w:val="56"/>
                <w:szCs w:val="56"/>
              </w:rPr>
            </w:pPr>
          </w:p>
        </w:tc>
      </w:tr>
      <w:tr w:rsidR="001E0AD4" w:rsidRPr="0048718D" w14:paraId="52FCEBA8" w14:textId="77777777" w:rsidTr="00E50061">
        <w:tc>
          <w:tcPr>
            <w:tcW w:w="7226" w:type="dxa"/>
            <w:tcMar>
              <w:top w:w="216" w:type="dxa"/>
              <w:left w:w="115" w:type="dxa"/>
              <w:bottom w:w="216" w:type="dxa"/>
              <w:right w:w="115" w:type="dxa"/>
            </w:tcMar>
          </w:tcPr>
          <w:p w14:paraId="669F2537" w14:textId="7E160E20" w:rsidR="001E0AD4" w:rsidRPr="0048718D" w:rsidRDefault="001E0AD4" w:rsidP="001E0AD4">
            <w:pPr>
              <w:pStyle w:val="NoSpacing"/>
            </w:pPr>
          </w:p>
          <w:p w14:paraId="0263A885" w14:textId="73462E91" w:rsidR="001E0AD4" w:rsidRPr="0048718D" w:rsidRDefault="001E0AD4" w:rsidP="001E0AD4">
            <w:pPr>
              <w:pStyle w:val="NoSpacing"/>
            </w:pPr>
          </w:p>
          <w:p w14:paraId="44449B42" w14:textId="77777777" w:rsidR="001E0AD4" w:rsidRPr="0048718D" w:rsidRDefault="001E0AD4" w:rsidP="001E0AD4">
            <w:pPr>
              <w:pStyle w:val="NoSpacing"/>
            </w:pPr>
          </w:p>
          <w:p w14:paraId="1704FB83" w14:textId="77777777" w:rsidR="001E0AD4" w:rsidRPr="0048718D" w:rsidRDefault="001E0AD4" w:rsidP="001E0AD4">
            <w:pPr>
              <w:pStyle w:val="NoSpacing"/>
            </w:pPr>
          </w:p>
          <w:p w14:paraId="52FCEBA7" w14:textId="77777777" w:rsidR="001E0AD4" w:rsidRPr="0048718D" w:rsidRDefault="001E0AD4" w:rsidP="001E0AD4">
            <w:pPr>
              <w:pStyle w:val="NoSpacing"/>
            </w:pPr>
          </w:p>
        </w:tc>
      </w:tr>
      <w:tr w:rsidR="001E0AD4" w:rsidRPr="0048718D" w14:paraId="52FCEBB3" w14:textId="77777777" w:rsidTr="720D2964">
        <w:tblPrEx>
          <w:tblBorders>
            <w:left w:val="none" w:sz="0" w:space="0" w:color="auto"/>
          </w:tblBorders>
        </w:tblPrEx>
        <w:tc>
          <w:tcPr>
            <w:tcW w:w="7226" w:type="dxa"/>
            <w:tcBorders>
              <w:left w:val="single" w:sz="0" w:space="0" w:color="000000" w:themeColor="text1"/>
            </w:tcBorders>
            <w:tcMar>
              <w:top w:w="216" w:type="dxa"/>
              <w:left w:w="115" w:type="dxa"/>
              <w:bottom w:w="216" w:type="dxa"/>
              <w:right w:w="115" w:type="dxa"/>
            </w:tcMar>
          </w:tcPr>
          <w:p w14:paraId="4A19D586" w14:textId="3F71941A" w:rsidR="001E0AD4" w:rsidRPr="0048718D" w:rsidRDefault="00456B00" w:rsidP="001E0AD4">
            <w:pPr>
              <w:pStyle w:val="NoSpacing"/>
              <w:rPr>
                <w:color w:val="4F81BD"/>
              </w:rPr>
            </w:pPr>
            <w:r w:rsidRPr="0048718D">
              <w:rPr>
                <w:color w:val="4F81BD"/>
              </w:rPr>
              <w:t>Profitbase</w:t>
            </w:r>
            <w:r w:rsidR="001E0AD4" w:rsidRPr="0048718D">
              <w:rPr>
                <w:color w:val="4F81BD"/>
              </w:rPr>
              <w:br/>
            </w:r>
          </w:p>
          <w:p w14:paraId="5C216146" w14:textId="7152DC2A" w:rsidR="001E0AD4" w:rsidRPr="0048718D" w:rsidRDefault="001E0AD4" w:rsidP="001E0AD4">
            <w:pPr>
              <w:pStyle w:val="NoSpacing"/>
              <w:rPr>
                <w:color w:val="4F81BD"/>
              </w:rPr>
            </w:pPr>
          </w:p>
          <w:p w14:paraId="079DB457" w14:textId="7A6DA2A7" w:rsidR="001E0AD4" w:rsidRPr="0048718D" w:rsidRDefault="3F713790" w:rsidP="001E0AD4">
            <w:pPr>
              <w:pStyle w:val="NoSpacing"/>
              <w:rPr>
                <w:color w:val="4F81BD"/>
              </w:rPr>
            </w:pPr>
            <w:r w:rsidRPr="720D2964">
              <w:rPr>
                <w:color w:val="4F81BD" w:themeColor="accent1"/>
              </w:rPr>
              <w:t>0</w:t>
            </w:r>
            <w:r w:rsidR="006606A1">
              <w:rPr>
                <w:color w:val="4F81BD" w:themeColor="accent1"/>
              </w:rPr>
              <w:t>8</w:t>
            </w:r>
            <w:r w:rsidR="001E0AD4" w:rsidRPr="720D2964">
              <w:rPr>
                <w:color w:val="4F81BD" w:themeColor="accent1"/>
              </w:rPr>
              <w:t>.</w:t>
            </w:r>
            <w:r w:rsidR="4440CDAE" w:rsidRPr="720D2964">
              <w:rPr>
                <w:color w:val="4F81BD" w:themeColor="accent1"/>
              </w:rPr>
              <w:t>0</w:t>
            </w:r>
            <w:r w:rsidR="006606A1">
              <w:rPr>
                <w:color w:val="4F81BD" w:themeColor="accent1"/>
              </w:rPr>
              <w:t>9</w:t>
            </w:r>
            <w:r w:rsidR="00456B00" w:rsidRPr="720D2964">
              <w:rPr>
                <w:color w:val="4F81BD" w:themeColor="accent1"/>
              </w:rPr>
              <w:t>.20</w:t>
            </w:r>
            <w:r w:rsidR="009E0823" w:rsidRPr="720D2964">
              <w:rPr>
                <w:color w:val="4F81BD" w:themeColor="accent1"/>
              </w:rPr>
              <w:t>2</w:t>
            </w:r>
            <w:r w:rsidR="2A17AE38" w:rsidRPr="720D2964">
              <w:rPr>
                <w:color w:val="4F81BD" w:themeColor="accent1"/>
              </w:rPr>
              <w:t>5</w:t>
            </w:r>
          </w:p>
          <w:p w14:paraId="481C3563" w14:textId="01995EAD" w:rsidR="001E0AD4" w:rsidRPr="0048718D" w:rsidRDefault="001E0AD4" w:rsidP="001E0AD4">
            <w:pPr>
              <w:pStyle w:val="NoSpacing"/>
              <w:rPr>
                <w:color w:val="4F81BD"/>
              </w:rPr>
            </w:pPr>
          </w:p>
          <w:p w14:paraId="7D38F140" w14:textId="10CD8638" w:rsidR="001E0AD4" w:rsidRPr="0048718D" w:rsidRDefault="001362E7" w:rsidP="001E0AD4">
            <w:pPr>
              <w:pStyle w:val="NoSpacing"/>
              <w:rPr>
                <w:color w:val="4F81BD"/>
              </w:rPr>
            </w:pPr>
            <w:r w:rsidRPr="720D2964">
              <w:rPr>
                <w:color w:val="4F81BD" w:themeColor="accent1"/>
              </w:rPr>
              <w:t>Version</w:t>
            </w:r>
            <w:r w:rsidR="001E0AD4" w:rsidRPr="720D2964">
              <w:rPr>
                <w:color w:val="4F81BD" w:themeColor="accent1"/>
              </w:rPr>
              <w:t xml:space="preserve"> </w:t>
            </w:r>
            <w:r w:rsidR="009F4DF2" w:rsidRPr="720D2964">
              <w:rPr>
                <w:color w:val="4F81BD" w:themeColor="accent1"/>
              </w:rPr>
              <w:t>2.</w:t>
            </w:r>
            <w:r w:rsidR="00442FD1">
              <w:rPr>
                <w:color w:val="4F81BD" w:themeColor="accent1"/>
              </w:rPr>
              <w:t>3</w:t>
            </w:r>
          </w:p>
          <w:p w14:paraId="0C8C1FBC" w14:textId="77777777" w:rsidR="001E0AD4" w:rsidRPr="0048718D" w:rsidRDefault="001E0AD4" w:rsidP="001E0AD4">
            <w:pPr>
              <w:pStyle w:val="NoSpacing"/>
              <w:rPr>
                <w:color w:val="4F81BD"/>
              </w:rPr>
            </w:pPr>
          </w:p>
          <w:p w14:paraId="52FCEBB2" w14:textId="3531947A" w:rsidR="001E0AD4" w:rsidRPr="0048718D" w:rsidRDefault="001E0AD4" w:rsidP="001E0AD4">
            <w:pPr>
              <w:pStyle w:val="NoSpacing"/>
              <w:rPr>
                <w:color w:val="4F81BD"/>
              </w:rPr>
            </w:pPr>
          </w:p>
        </w:tc>
      </w:tr>
      <w:tr w:rsidR="005E441F" w:rsidRPr="0048718D" w14:paraId="52FCEBB5" w14:textId="77777777" w:rsidTr="720D2964">
        <w:tblPrEx>
          <w:tblBorders>
            <w:left w:val="none" w:sz="0" w:space="0" w:color="auto"/>
          </w:tblBorders>
        </w:tblPrEx>
        <w:tc>
          <w:tcPr>
            <w:tcW w:w="7226" w:type="dxa"/>
            <w:tcBorders>
              <w:left w:val="single" w:sz="0" w:space="0" w:color="000000" w:themeColor="text1"/>
            </w:tcBorders>
            <w:tcMar>
              <w:top w:w="216" w:type="dxa"/>
              <w:left w:w="115" w:type="dxa"/>
              <w:bottom w:w="216" w:type="dxa"/>
              <w:right w:w="115" w:type="dxa"/>
            </w:tcMar>
          </w:tcPr>
          <w:p w14:paraId="52FCEBB4" w14:textId="77777777" w:rsidR="005E441F" w:rsidRPr="0048718D" w:rsidRDefault="005E441F">
            <w:pPr>
              <w:pStyle w:val="NoSpacing"/>
              <w:rPr>
                <w:color w:val="4F81BD"/>
              </w:rPr>
            </w:pPr>
          </w:p>
        </w:tc>
      </w:tr>
    </w:tbl>
    <w:p w14:paraId="52FCEBB6" w14:textId="44F4BAC5" w:rsidR="00C21C1A" w:rsidRPr="0048718D" w:rsidRDefault="0043569D" w:rsidP="00201E47">
      <w:r w:rsidRPr="0048718D">
        <w:br w:type="page"/>
      </w:r>
    </w:p>
    <w:p w14:paraId="52FCEBE6" w14:textId="7901960D" w:rsidR="009B271B" w:rsidRPr="0048718D" w:rsidRDefault="001362E7" w:rsidP="00685398">
      <w:pPr>
        <w:pStyle w:val="Heading1"/>
        <w:numPr>
          <w:ilvl w:val="0"/>
          <w:numId w:val="0"/>
        </w:numPr>
      </w:pPr>
      <w:bookmarkStart w:id="0" w:name="_Toc2023101711"/>
      <w:r w:rsidRPr="0048718D">
        <w:lastRenderedPageBreak/>
        <w:t>Content</w:t>
      </w:r>
      <w:bookmarkEnd w:id="0"/>
    </w:p>
    <w:sdt>
      <w:sdtPr>
        <w:rPr>
          <w:b/>
          <w:bCs/>
          <w:sz w:val="20"/>
          <w:szCs w:val="20"/>
        </w:rPr>
        <w:id w:val="1584619085"/>
        <w:docPartObj>
          <w:docPartGallery w:val="Table of Contents"/>
          <w:docPartUnique/>
        </w:docPartObj>
      </w:sdtPr>
      <w:sdtContent>
        <w:p w14:paraId="52FCEBE7" w14:textId="77777777" w:rsidR="001413CA" w:rsidRPr="0048718D" w:rsidRDefault="001413CA" w:rsidP="009B271B">
          <w:pPr>
            <w:rPr>
              <w:sz w:val="18"/>
              <w:szCs w:val="18"/>
            </w:rPr>
          </w:pPr>
        </w:p>
        <w:p w14:paraId="696D5F49" w14:textId="2A4D6119" w:rsidR="00D34F10" w:rsidRDefault="720D2964" w:rsidP="720D2964">
          <w:pPr>
            <w:pStyle w:val="TOC1"/>
            <w:tabs>
              <w:tab w:val="clear" w:pos="8303"/>
              <w:tab w:val="right" w:leader="dot" w:pos="8295"/>
            </w:tabs>
            <w:rPr>
              <w:rStyle w:val="Hyperlink"/>
              <w:noProof/>
              <w:kern w:val="2"/>
              <w:lang w:eastAsia="en-US"/>
              <w14:ligatures w14:val="standardContextual"/>
            </w:rPr>
          </w:pPr>
          <w:r>
            <w:fldChar w:fldCharType="begin"/>
          </w:r>
          <w:r w:rsidR="00FC03F9">
            <w:instrText>TOC \o "1-3" \z \u \h</w:instrText>
          </w:r>
          <w:r>
            <w:fldChar w:fldCharType="separate"/>
          </w:r>
          <w:hyperlink w:anchor="_Toc2023101711">
            <w:r w:rsidRPr="720D2964">
              <w:rPr>
                <w:rStyle w:val="Hyperlink"/>
              </w:rPr>
              <w:t>Content</w:t>
            </w:r>
            <w:r w:rsidR="00FC03F9">
              <w:tab/>
            </w:r>
            <w:r w:rsidR="00FC03F9">
              <w:fldChar w:fldCharType="begin"/>
            </w:r>
            <w:r w:rsidR="00FC03F9">
              <w:instrText>PAGEREF _Toc2023101711 \h</w:instrText>
            </w:r>
            <w:r w:rsidR="00FC03F9">
              <w:fldChar w:fldCharType="separate"/>
            </w:r>
            <w:r w:rsidR="002D4437">
              <w:rPr>
                <w:noProof/>
              </w:rPr>
              <w:t>2</w:t>
            </w:r>
            <w:r w:rsidR="00FC03F9">
              <w:fldChar w:fldCharType="end"/>
            </w:r>
          </w:hyperlink>
        </w:p>
        <w:p w14:paraId="23ED638A" w14:textId="5E0C5478" w:rsidR="00D34F10" w:rsidRDefault="720D2964" w:rsidP="720D2964">
          <w:pPr>
            <w:pStyle w:val="TOC1"/>
            <w:tabs>
              <w:tab w:val="clear" w:pos="8303"/>
              <w:tab w:val="right" w:leader="dot" w:pos="8295"/>
            </w:tabs>
            <w:rPr>
              <w:rStyle w:val="Hyperlink"/>
              <w:noProof/>
              <w:kern w:val="2"/>
              <w:lang w:eastAsia="en-US"/>
              <w14:ligatures w14:val="standardContextual"/>
            </w:rPr>
          </w:pPr>
          <w:hyperlink w:anchor="_Toc742135399">
            <w:r w:rsidRPr="720D2964">
              <w:rPr>
                <w:rStyle w:val="Hyperlink"/>
              </w:rPr>
              <w:t>Abstract, intended audience and pre-requisites</w:t>
            </w:r>
            <w:r w:rsidR="00D34F10">
              <w:tab/>
            </w:r>
            <w:r w:rsidR="00D34F10">
              <w:fldChar w:fldCharType="begin"/>
            </w:r>
            <w:r w:rsidR="00D34F10">
              <w:instrText>PAGEREF _Toc742135399 \h</w:instrText>
            </w:r>
            <w:r w:rsidR="00D34F10">
              <w:fldChar w:fldCharType="separate"/>
            </w:r>
            <w:r w:rsidR="002D4437">
              <w:rPr>
                <w:noProof/>
              </w:rPr>
              <w:t>3</w:t>
            </w:r>
            <w:r w:rsidR="00D34F10">
              <w:fldChar w:fldCharType="end"/>
            </w:r>
          </w:hyperlink>
        </w:p>
        <w:p w14:paraId="65106DD0" w14:textId="2AAB9A71" w:rsidR="00D34F10" w:rsidRDefault="720D2964" w:rsidP="720D2964">
          <w:pPr>
            <w:pStyle w:val="TOC1"/>
            <w:tabs>
              <w:tab w:val="clear" w:pos="8303"/>
              <w:tab w:val="right" w:leader="dot" w:pos="8295"/>
            </w:tabs>
            <w:rPr>
              <w:rStyle w:val="Hyperlink"/>
              <w:noProof/>
              <w:kern w:val="2"/>
              <w:lang w:eastAsia="en-US"/>
              <w14:ligatures w14:val="standardContextual"/>
            </w:rPr>
          </w:pPr>
          <w:hyperlink w:anchor="_Toc219175105">
            <w:r w:rsidRPr="720D2964">
              <w:rPr>
                <w:rStyle w:val="Hyperlink"/>
              </w:rPr>
              <w:t>EPM Planner Custom Extension Template</w:t>
            </w:r>
            <w:r w:rsidR="00D34F10">
              <w:tab/>
            </w:r>
            <w:r w:rsidR="00D34F10">
              <w:fldChar w:fldCharType="begin"/>
            </w:r>
            <w:r w:rsidR="00D34F10">
              <w:instrText>PAGEREF _Toc219175105 \h</w:instrText>
            </w:r>
            <w:r w:rsidR="00D34F10">
              <w:fldChar w:fldCharType="separate"/>
            </w:r>
            <w:r w:rsidR="002D4437">
              <w:rPr>
                <w:noProof/>
              </w:rPr>
              <w:t>3</w:t>
            </w:r>
            <w:r w:rsidR="00D34F10">
              <w:fldChar w:fldCharType="end"/>
            </w:r>
          </w:hyperlink>
        </w:p>
        <w:p w14:paraId="4251A5BF" w14:textId="74307BC3" w:rsidR="00D34F10" w:rsidRDefault="720D2964" w:rsidP="720D2964">
          <w:pPr>
            <w:pStyle w:val="TOC1"/>
            <w:tabs>
              <w:tab w:val="clear" w:pos="8303"/>
              <w:tab w:val="right" w:leader="dot" w:pos="8295"/>
            </w:tabs>
            <w:rPr>
              <w:rStyle w:val="Hyperlink"/>
              <w:noProof/>
              <w:kern w:val="2"/>
              <w:lang w:eastAsia="en-US"/>
              <w14:ligatures w14:val="standardContextual"/>
            </w:rPr>
          </w:pPr>
          <w:hyperlink w:anchor="_Toc1373987746">
            <w:r w:rsidRPr="720D2964">
              <w:rPr>
                <w:rStyle w:val="Hyperlink"/>
              </w:rPr>
              <w:t>Pattern 1 - Create a new Planner input module extension</w:t>
            </w:r>
            <w:r w:rsidR="00D34F10">
              <w:tab/>
            </w:r>
            <w:r w:rsidR="00D34F10">
              <w:fldChar w:fldCharType="begin"/>
            </w:r>
            <w:r w:rsidR="00D34F10">
              <w:instrText>PAGEREF _Toc1373987746 \h</w:instrText>
            </w:r>
            <w:r w:rsidR="00D34F10">
              <w:fldChar w:fldCharType="separate"/>
            </w:r>
            <w:r w:rsidR="002D4437">
              <w:rPr>
                <w:noProof/>
              </w:rPr>
              <w:t>5</w:t>
            </w:r>
            <w:r w:rsidR="00D34F10">
              <w:fldChar w:fldCharType="end"/>
            </w:r>
          </w:hyperlink>
        </w:p>
        <w:p w14:paraId="51505A6A" w14:textId="05595B2A" w:rsidR="00D34F10" w:rsidRDefault="720D2964" w:rsidP="720D2964">
          <w:pPr>
            <w:pStyle w:val="TOC2"/>
            <w:rPr>
              <w:rStyle w:val="Hyperlink"/>
              <w:noProof/>
              <w:kern w:val="2"/>
              <w:lang w:eastAsia="en-US"/>
              <w14:ligatures w14:val="standardContextual"/>
            </w:rPr>
          </w:pPr>
          <w:hyperlink w:anchor="_Toc1088754775">
            <w:r w:rsidRPr="720D2964">
              <w:rPr>
                <w:rStyle w:val="Hyperlink"/>
              </w:rPr>
              <w:t>Register new Planner input module extension</w:t>
            </w:r>
            <w:r w:rsidR="00D34F10">
              <w:tab/>
            </w:r>
            <w:r w:rsidR="00D34F10">
              <w:fldChar w:fldCharType="begin"/>
            </w:r>
            <w:r w:rsidR="00D34F10">
              <w:instrText>PAGEREF _Toc1088754775 \h</w:instrText>
            </w:r>
            <w:r w:rsidR="00D34F10">
              <w:fldChar w:fldCharType="separate"/>
            </w:r>
            <w:r w:rsidR="002D4437">
              <w:rPr>
                <w:noProof/>
              </w:rPr>
              <w:t>5</w:t>
            </w:r>
            <w:r w:rsidR="00D34F10">
              <w:fldChar w:fldCharType="end"/>
            </w:r>
          </w:hyperlink>
        </w:p>
        <w:p w14:paraId="12A98008" w14:textId="52C771B6" w:rsidR="00D34F10" w:rsidRDefault="720D2964" w:rsidP="720D2964">
          <w:pPr>
            <w:pStyle w:val="TOC3"/>
            <w:tabs>
              <w:tab w:val="clear" w:pos="8222"/>
              <w:tab w:val="right" w:leader="dot" w:pos="8220"/>
            </w:tabs>
            <w:rPr>
              <w:rStyle w:val="Hyperlink"/>
              <w:noProof/>
              <w:kern w:val="2"/>
              <w:lang w:eastAsia="en-US"/>
              <w14:ligatures w14:val="standardContextual"/>
            </w:rPr>
          </w:pPr>
          <w:hyperlink w:anchor="_Toc1901646059">
            <w:r w:rsidRPr="720D2964">
              <w:rPr>
                <w:rStyle w:val="Hyperlink"/>
              </w:rPr>
              <w:t>Plan overview interaction</w:t>
            </w:r>
            <w:r w:rsidR="00D34F10">
              <w:tab/>
            </w:r>
            <w:r w:rsidR="00D34F10">
              <w:fldChar w:fldCharType="begin"/>
            </w:r>
            <w:r w:rsidR="00D34F10">
              <w:instrText>PAGEREF _Toc1901646059 \h</w:instrText>
            </w:r>
            <w:r w:rsidR="00D34F10">
              <w:fldChar w:fldCharType="separate"/>
            </w:r>
            <w:r w:rsidR="002D4437">
              <w:rPr>
                <w:noProof/>
              </w:rPr>
              <w:t>6</w:t>
            </w:r>
            <w:r w:rsidR="00D34F10">
              <w:fldChar w:fldCharType="end"/>
            </w:r>
          </w:hyperlink>
        </w:p>
        <w:p w14:paraId="0BA17F7D" w14:textId="7C1565A2" w:rsidR="00D34F10" w:rsidRDefault="720D2964" w:rsidP="720D2964">
          <w:pPr>
            <w:pStyle w:val="TOC2"/>
            <w:rPr>
              <w:rStyle w:val="Hyperlink"/>
              <w:noProof/>
              <w:kern w:val="2"/>
              <w:lang w:eastAsia="en-US"/>
              <w14:ligatures w14:val="standardContextual"/>
            </w:rPr>
          </w:pPr>
          <w:hyperlink w:anchor="_Toc322836207">
            <w:r w:rsidRPr="720D2964">
              <w:rPr>
                <w:rStyle w:val="Hyperlink"/>
              </w:rPr>
              <w:t>Create custom financial transactions</w:t>
            </w:r>
            <w:r w:rsidR="00D34F10">
              <w:tab/>
            </w:r>
            <w:r w:rsidR="00D34F10">
              <w:fldChar w:fldCharType="begin"/>
            </w:r>
            <w:r w:rsidR="00D34F10">
              <w:instrText>PAGEREF _Toc322836207 \h</w:instrText>
            </w:r>
            <w:r w:rsidR="00D34F10">
              <w:fldChar w:fldCharType="separate"/>
            </w:r>
            <w:r w:rsidR="002D4437">
              <w:rPr>
                <w:noProof/>
              </w:rPr>
              <w:t>7</w:t>
            </w:r>
            <w:r w:rsidR="00D34F10">
              <w:fldChar w:fldCharType="end"/>
            </w:r>
          </w:hyperlink>
        </w:p>
        <w:p w14:paraId="4DA483F3" w14:textId="14B1B521" w:rsidR="00D34F10" w:rsidRDefault="720D2964" w:rsidP="720D2964">
          <w:pPr>
            <w:pStyle w:val="TOC2"/>
            <w:rPr>
              <w:rStyle w:val="Hyperlink"/>
              <w:noProof/>
              <w:kern w:val="2"/>
              <w:lang w:eastAsia="en-US"/>
              <w14:ligatures w14:val="standardContextual"/>
            </w:rPr>
          </w:pPr>
          <w:hyperlink w:anchor="_Toc238983399">
            <w:r w:rsidRPr="720D2964">
              <w:rPr>
                <w:rStyle w:val="Hyperlink"/>
              </w:rPr>
              <w:t>Actions to be performed post version deployment</w:t>
            </w:r>
            <w:r w:rsidR="00D34F10">
              <w:tab/>
            </w:r>
            <w:r w:rsidR="00D34F10">
              <w:fldChar w:fldCharType="begin"/>
            </w:r>
            <w:r w:rsidR="00D34F10">
              <w:instrText>PAGEREF _Toc238983399 \h</w:instrText>
            </w:r>
            <w:r w:rsidR="00D34F10">
              <w:fldChar w:fldCharType="separate"/>
            </w:r>
            <w:r w:rsidR="002D4437">
              <w:rPr>
                <w:noProof/>
              </w:rPr>
              <w:t>10</w:t>
            </w:r>
            <w:r w:rsidR="00D34F10">
              <w:fldChar w:fldCharType="end"/>
            </w:r>
          </w:hyperlink>
        </w:p>
        <w:p w14:paraId="3B66DB31" w14:textId="0AEEA343" w:rsidR="00D34F10" w:rsidRDefault="720D2964" w:rsidP="720D2964">
          <w:pPr>
            <w:pStyle w:val="TOC1"/>
            <w:tabs>
              <w:tab w:val="clear" w:pos="8303"/>
              <w:tab w:val="right" w:leader="dot" w:pos="8295"/>
            </w:tabs>
            <w:rPr>
              <w:rStyle w:val="Hyperlink"/>
              <w:noProof/>
              <w:kern w:val="2"/>
              <w:lang w:eastAsia="en-US"/>
              <w14:ligatures w14:val="standardContextual"/>
            </w:rPr>
          </w:pPr>
          <w:hyperlink w:anchor="_Toc795151883">
            <w:r w:rsidRPr="720D2964">
              <w:rPr>
                <w:rStyle w:val="Hyperlink"/>
              </w:rPr>
              <w:t>Pattern 2 - Create a new module that will follow Planner’s versioning only</w:t>
            </w:r>
            <w:r w:rsidR="00D34F10">
              <w:tab/>
            </w:r>
            <w:r w:rsidR="00D34F10">
              <w:fldChar w:fldCharType="begin"/>
            </w:r>
            <w:r w:rsidR="00D34F10">
              <w:instrText>PAGEREF _Toc795151883 \h</w:instrText>
            </w:r>
            <w:r w:rsidR="00D34F10">
              <w:fldChar w:fldCharType="separate"/>
            </w:r>
            <w:r w:rsidR="002D4437">
              <w:rPr>
                <w:noProof/>
              </w:rPr>
              <w:t>11</w:t>
            </w:r>
            <w:r w:rsidR="00D34F10">
              <w:fldChar w:fldCharType="end"/>
            </w:r>
          </w:hyperlink>
        </w:p>
        <w:p w14:paraId="73F3BF70" w14:textId="32B078EC" w:rsidR="00D34F10" w:rsidRDefault="720D2964" w:rsidP="720D2964">
          <w:pPr>
            <w:pStyle w:val="TOC1"/>
            <w:tabs>
              <w:tab w:val="clear" w:pos="8303"/>
              <w:tab w:val="right" w:leader="dot" w:pos="8295"/>
            </w:tabs>
            <w:rPr>
              <w:rStyle w:val="Hyperlink"/>
              <w:noProof/>
              <w:kern w:val="2"/>
              <w:lang w:eastAsia="en-US"/>
              <w14:ligatures w14:val="standardContextual"/>
            </w:rPr>
          </w:pPr>
          <w:hyperlink w:anchor="_Toc2000333399">
            <w:r w:rsidRPr="720D2964">
              <w:rPr>
                <w:rStyle w:val="Hyperlink"/>
              </w:rPr>
              <w:t>Pattern 3a – Customize the transaction pipeline and/or FinanceAll dataflow (Dataflow based)</w:t>
            </w:r>
            <w:r w:rsidR="00D34F10">
              <w:tab/>
            </w:r>
            <w:r w:rsidR="00D34F10">
              <w:fldChar w:fldCharType="begin"/>
            </w:r>
            <w:r w:rsidR="00D34F10">
              <w:instrText>PAGEREF _Toc2000333399 \h</w:instrText>
            </w:r>
            <w:r w:rsidR="00D34F10">
              <w:fldChar w:fldCharType="separate"/>
            </w:r>
            <w:r w:rsidR="002D4437">
              <w:rPr>
                <w:noProof/>
              </w:rPr>
              <w:t>11</w:t>
            </w:r>
            <w:r w:rsidR="00D34F10">
              <w:fldChar w:fldCharType="end"/>
            </w:r>
          </w:hyperlink>
        </w:p>
        <w:p w14:paraId="69042751" w14:textId="3C680095" w:rsidR="00D34F10" w:rsidRDefault="720D2964" w:rsidP="720D2964">
          <w:pPr>
            <w:pStyle w:val="TOC1"/>
            <w:tabs>
              <w:tab w:val="clear" w:pos="8303"/>
              <w:tab w:val="right" w:leader="dot" w:pos="8295"/>
            </w:tabs>
            <w:rPr>
              <w:rStyle w:val="Hyperlink"/>
              <w:noProof/>
              <w:kern w:val="2"/>
              <w:lang w:eastAsia="en-US"/>
              <w14:ligatures w14:val="standardContextual"/>
            </w:rPr>
          </w:pPr>
          <w:hyperlink w:anchor="_Toc399839794">
            <w:r w:rsidRPr="720D2964">
              <w:rPr>
                <w:rStyle w:val="Hyperlink"/>
              </w:rPr>
              <w:t>Pattern 3b – Customize the transaction pipelines (flow based)</w:t>
            </w:r>
            <w:r w:rsidR="00D34F10">
              <w:tab/>
            </w:r>
            <w:r w:rsidR="00D34F10">
              <w:fldChar w:fldCharType="begin"/>
            </w:r>
            <w:r w:rsidR="00D34F10">
              <w:instrText>PAGEREF _Toc399839794 \h</w:instrText>
            </w:r>
            <w:r w:rsidR="00D34F10">
              <w:fldChar w:fldCharType="separate"/>
            </w:r>
            <w:r w:rsidR="002D4437">
              <w:rPr>
                <w:noProof/>
              </w:rPr>
              <w:t>14</w:t>
            </w:r>
            <w:r w:rsidR="00D34F10">
              <w:fldChar w:fldCharType="end"/>
            </w:r>
          </w:hyperlink>
        </w:p>
        <w:p w14:paraId="5F654389" w14:textId="6304EF25" w:rsidR="00D34F10" w:rsidRDefault="720D2964" w:rsidP="720D2964">
          <w:pPr>
            <w:pStyle w:val="TOC1"/>
            <w:tabs>
              <w:tab w:val="clear" w:pos="8303"/>
              <w:tab w:val="right" w:leader="dot" w:pos="8295"/>
            </w:tabs>
            <w:rPr>
              <w:rStyle w:val="Hyperlink"/>
              <w:noProof/>
              <w:kern w:val="2"/>
              <w:lang w:eastAsia="en-US"/>
              <w14:ligatures w14:val="standardContextual"/>
            </w:rPr>
          </w:pPr>
          <w:hyperlink w:anchor="_Toc1823653828">
            <w:r w:rsidRPr="720D2964">
              <w:rPr>
                <w:rStyle w:val="Hyperlink"/>
              </w:rPr>
              <w:t>Pattern 4 – Customize assumptions (lookup) measures for the Driver Based module</w:t>
            </w:r>
            <w:r w:rsidR="00D34F10">
              <w:tab/>
            </w:r>
            <w:r w:rsidR="00D34F10">
              <w:fldChar w:fldCharType="begin"/>
            </w:r>
            <w:r w:rsidR="00D34F10">
              <w:instrText>PAGEREF _Toc1823653828 \h</w:instrText>
            </w:r>
            <w:r w:rsidR="00D34F10">
              <w:fldChar w:fldCharType="separate"/>
            </w:r>
            <w:r w:rsidR="002D4437">
              <w:rPr>
                <w:noProof/>
              </w:rPr>
              <w:t>17</w:t>
            </w:r>
            <w:r w:rsidR="00D34F10">
              <w:fldChar w:fldCharType="end"/>
            </w:r>
          </w:hyperlink>
        </w:p>
        <w:p w14:paraId="4ADCDB4D" w14:textId="654CB7D2" w:rsidR="00D34F10" w:rsidRDefault="720D2964" w:rsidP="720D2964">
          <w:pPr>
            <w:pStyle w:val="TOC1"/>
            <w:tabs>
              <w:tab w:val="clear" w:pos="8303"/>
              <w:tab w:val="right" w:leader="dot" w:pos="8295"/>
            </w:tabs>
            <w:rPr>
              <w:rStyle w:val="Hyperlink"/>
              <w:noProof/>
              <w:kern w:val="2"/>
              <w:lang w:eastAsia="en-US"/>
              <w14:ligatures w14:val="standardContextual"/>
            </w:rPr>
          </w:pPr>
          <w:hyperlink w:anchor="_Toc941523705">
            <w:r w:rsidRPr="720D2964">
              <w:rPr>
                <w:rStyle w:val="Hyperlink"/>
              </w:rPr>
              <w:t>Pattern 5 – use a custom target store for data import</w:t>
            </w:r>
            <w:r w:rsidR="00D34F10">
              <w:tab/>
            </w:r>
            <w:r w:rsidR="00D34F10">
              <w:fldChar w:fldCharType="begin"/>
            </w:r>
            <w:r w:rsidR="00D34F10">
              <w:instrText>PAGEREF _Toc941523705 \h</w:instrText>
            </w:r>
            <w:r w:rsidR="00D34F10">
              <w:fldChar w:fldCharType="separate"/>
            </w:r>
            <w:r w:rsidR="002D4437">
              <w:rPr>
                <w:noProof/>
              </w:rPr>
              <w:t>19</w:t>
            </w:r>
            <w:r w:rsidR="00D34F10">
              <w:fldChar w:fldCharType="end"/>
            </w:r>
          </w:hyperlink>
        </w:p>
        <w:p w14:paraId="15D5EE78" w14:textId="4482F317" w:rsidR="00D34F10" w:rsidRDefault="720D2964" w:rsidP="720D2964">
          <w:pPr>
            <w:pStyle w:val="TOC1"/>
            <w:tabs>
              <w:tab w:val="clear" w:pos="8303"/>
              <w:tab w:val="right" w:leader="dot" w:pos="8295"/>
            </w:tabs>
            <w:rPr>
              <w:rStyle w:val="Hyperlink"/>
              <w:noProof/>
              <w:kern w:val="2"/>
              <w:lang w:eastAsia="en-US"/>
              <w14:ligatures w14:val="standardContextual"/>
            </w:rPr>
          </w:pPr>
          <w:hyperlink w:anchor="_Toc973484767">
            <w:r w:rsidRPr="720D2964">
              <w:rPr>
                <w:rStyle w:val="Hyperlink"/>
              </w:rPr>
              <w:t>Pattern 6 – use a custom source for data export</w:t>
            </w:r>
            <w:r w:rsidR="00D34F10">
              <w:tab/>
            </w:r>
            <w:r w:rsidR="00D34F10">
              <w:fldChar w:fldCharType="begin"/>
            </w:r>
            <w:r w:rsidR="00D34F10">
              <w:instrText>PAGEREF _Toc973484767 \h</w:instrText>
            </w:r>
            <w:r w:rsidR="00D34F10">
              <w:fldChar w:fldCharType="separate"/>
            </w:r>
            <w:r w:rsidR="002D4437">
              <w:rPr>
                <w:noProof/>
              </w:rPr>
              <w:t>19</w:t>
            </w:r>
            <w:r w:rsidR="00D34F10">
              <w:fldChar w:fldCharType="end"/>
            </w:r>
          </w:hyperlink>
        </w:p>
        <w:p w14:paraId="4B2A2EBC" w14:textId="20B93440" w:rsidR="00D34F10" w:rsidRDefault="720D2964" w:rsidP="720D2964">
          <w:pPr>
            <w:pStyle w:val="TOC1"/>
            <w:tabs>
              <w:tab w:val="clear" w:pos="8303"/>
              <w:tab w:val="right" w:leader="dot" w:pos="8295"/>
            </w:tabs>
            <w:rPr>
              <w:rStyle w:val="Hyperlink"/>
              <w:noProof/>
              <w:kern w:val="2"/>
              <w:lang w:eastAsia="en-US"/>
              <w14:ligatures w14:val="standardContextual"/>
            </w:rPr>
          </w:pPr>
          <w:hyperlink w:anchor="_Toc1934834045">
            <w:r w:rsidRPr="720D2964">
              <w:rPr>
                <w:rStyle w:val="Hyperlink"/>
              </w:rPr>
              <w:t>Pattern 7 – add custom button/row context menu in standard Planner modules</w:t>
            </w:r>
            <w:r w:rsidR="00D34F10">
              <w:tab/>
            </w:r>
            <w:r w:rsidR="00D34F10">
              <w:fldChar w:fldCharType="begin"/>
            </w:r>
            <w:r w:rsidR="00D34F10">
              <w:instrText>PAGEREF _Toc1934834045 \h</w:instrText>
            </w:r>
            <w:r w:rsidR="00D34F10">
              <w:fldChar w:fldCharType="separate"/>
            </w:r>
            <w:r w:rsidR="002D4437">
              <w:rPr>
                <w:noProof/>
              </w:rPr>
              <w:t>19</w:t>
            </w:r>
            <w:r w:rsidR="00D34F10">
              <w:fldChar w:fldCharType="end"/>
            </w:r>
          </w:hyperlink>
        </w:p>
        <w:p w14:paraId="2C4FC488" w14:textId="7EE52F5F" w:rsidR="00D34F10" w:rsidRDefault="720D2964" w:rsidP="720D2964">
          <w:pPr>
            <w:pStyle w:val="TOC1"/>
            <w:tabs>
              <w:tab w:val="clear" w:pos="8303"/>
              <w:tab w:val="right" w:leader="dot" w:pos="8295"/>
            </w:tabs>
            <w:rPr>
              <w:rStyle w:val="Hyperlink"/>
              <w:noProof/>
              <w:kern w:val="2"/>
              <w:lang w:eastAsia="en-US"/>
              <w14:ligatures w14:val="standardContextual"/>
            </w:rPr>
          </w:pPr>
          <w:hyperlink w:anchor="_Toc1474561891">
            <w:r w:rsidRPr="720D2964">
              <w:rPr>
                <w:rStyle w:val="Hyperlink"/>
              </w:rPr>
              <w:t>Pattern 8 – import transactional plan data from an external source.</w:t>
            </w:r>
            <w:r w:rsidR="00D34F10">
              <w:tab/>
            </w:r>
            <w:r w:rsidR="00D34F10">
              <w:fldChar w:fldCharType="begin"/>
            </w:r>
            <w:r w:rsidR="00D34F10">
              <w:instrText>PAGEREF _Toc1474561891 \h</w:instrText>
            </w:r>
            <w:r w:rsidR="00D34F10">
              <w:fldChar w:fldCharType="separate"/>
            </w:r>
            <w:r w:rsidR="002D4437">
              <w:rPr>
                <w:noProof/>
              </w:rPr>
              <w:t>23</w:t>
            </w:r>
            <w:r w:rsidR="00D34F10">
              <w:fldChar w:fldCharType="end"/>
            </w:r>
          </w:hyperlink>
        </w:p>
        <w:p w14:paraId="0B334DE8" w14:textId="63388CA4" w:rsidR="00D34F10" w:rsidRDefault="720D2964" w:rsidP="720D2964">
          <w:pPr>
            <w:pStyle w:val="TOC1"/>
            <w:tabs>
              <w:tab w:val="clear" w:pos="8303"/>
              <w:tab w:val="right" w:leader="dot" w:pos="8295"/>
            </w:tabs>
            <w:rPr>
              <w:rStyle w:val="Hyperlink"/>
              <w:noProof/>
              <w:kern w:val="2"/>
              <w:lang w:eastAsia="en-US"/>
              <w14:ligatures w14:val="standardContextual"/>
            </w:rPr>
          </w:pPr>
          <w:hyperlink w:anchor="_Toc1891764591">
            <w:r w:rsidRPr="720D2964">
              <w:rPr>
                <w:rStyle w:val="Hyperlink"/>
              </w:rPr>
              <w:t>Pattern 9 – register custom module with Operation Manager</w:t>
            </w:r>
            <w:r w:rsidR="00D34F10">
              <w:tab/>
            </w:r>
            <w:r w:rsidR="00D34F10">
              <w:fldChar w:fldCharType="begin"/>
            </w:r>
            <w:r w:rsidR="00D34F10">
              <w:instrText>PAGEREF _Toc1891764591 \h</w:instrText>
            </w:r>
            <w:r w:rsidR="00D34F10">
              <w:fldChar w:fldCharType="separate"/>
            </w:r>
            <w:r w:rsidR="002D4437">
              <w:rPr>
                <w:noProof/>
              </w:rPr>
              <w:t>24</w:t>
            </w:r>
            <w:r w:rsidR="00D34F10">
              <w:fldChar w:fldCharType="end"/>
            </w:r>
          </w:hyperlink>
        </w:p>
        <w:p w14:paraId="4A406F1C" w14:textId="2611C115" w:rsidR="00D34F10" w:rsidRDefault="720D2964" w:rsidP="720D2964">
          <w:pPr>
            <w:pStyle w:val="TOC1"/>
            <w:tabs>
              <w:tab w:val="clear" w:pos="8303"/>
              <w:tab w:val="right" w:leader="dot" w:pos="8295"/>
            </w:tabs>
            <w:rPr>
              <w:rStyle w:val="Hyperlink"/>
              <w:noProof/>
              <w:kern w:val="2"/>
              <w:lang w:eastAsia="en-US"/>
              <w14:ligatures w14:val="standardContextual"/>
            </w:rPr>
          </w:pPr>
          <w:hyperlink w:anchor="_Toc1455446271">
            <w:r w:rsidRPr="720D2964">
              <w:rPr>
                <w:rStyle w:val="Hyperlink"/>
              </w:rPr>
              <w:t>Pattern 10 – link processing of driver based models using a dynamic map of from/to departments</w:t>
            </w:r>
            <w:r w:rsidR="00D34F10">
              <w:tab/>
            </w:r>
            <w:r w:rsidR="00D34F10">
              <w:fldChar w:fldCharType="begin"/>
            </w:r>
            <w:r w:rsidR="00D34F10">
              <w:instrText>PAGEREF _Toc1455446271 \h</w:instrText>
            </w:r>
            <w:r w:rsidR="00D34F10">
              <w:fldChar w:fldCharType="separate"/>
            </w:r>
            <w:r w:rsidR="002D4437">
              <w:rPr>
                <w:noProof/>
              </w:rPr>
              <w:t>24</w:t>
            </w:r>
            <w:r w:rsidR="00D34F10">
              <w:fldChar w:fldCharType="end"/>
            </w:r>
          </w:hyperlink>
        </w:p>
        <w:p w14:paraId="1014CA04" w14:textId="490E94A0" w:rsidR="720D2964" w:rsidRDefault="720D2964" w:rsidP="720D2964">
          <w:pPr>
            <w:pStyle w:val="TOC1"/>
            <w:tabs>
              <w:tab w:val="clear" w:pos="8303"/>
              <w:tab w:val="right" w:leader="dot" w:pos="8295"/>
            </w:tabs>
            <w:rPr>
              <w:rStyle w:val="Hyperlink"/>
            </w:rPr>
          </w:pPr>
          <w:hyperlink w:anchor="_Toc209739038">
            <w:r w:rsidRPr="720D2964">
              <w:rPr>
                <w:rStyle w:val="Hyperlink"/>
              </w:rPr>
              <w:t>Data Architecture and Extensions</w:t>
            </w:r>
            <w:r>
              <w:tab/>
            </w:r>
            <w:r>
              <w:fldChar w:fldCharType="begin"/>
            </w:r>
            <w:r>
              <w:instrText>PAGEREF _Toc209739038 \h</w:instrText>
            </w:r>
            <w:r>
              <w:fldChar w:fldCharType="separate"/>
            </w:r>
            <w:r w:rsidR="002D4437">
              <w:rPr>
                <w:noProof/>
              </w:rPr>
              <w:t>26</w:t>
            </w:r>
            <w:r>
              <w:fldChar w:fldCharType="end"/>
            </w:r>
          </w:hyperlink>
          <w:r>
            <w:fldChar w:fldCharType="end"/>
          </w:r>
        </w:p>
      </w:sdtContent>
    </w:sdt>
    <w:p w14:paraId="52FCEC57" w14:textId="28E4592D" w:rsidR="008B6ADF" w:rsidRPr="0048718D" w:rsidRDefault="008B6ADF" w:rsidP="00CC2001">
      <w:pPr>
        <w:rPr>
          <w:sz w:val="20"/>
          <w:szCs w:val="20"/>
        </w:rPr>
      </w:pPr>
    </w:p>
    <w:tbl>
      <w:tblPr>
        <w:tblpPr w:leftFromText="180" w:rightFromText="180" w:vertAnchor="page" w:horzAnchor="margin" w:tblpY="12061"/>
        <w:tblW w:w="8613" w:type="dxa"/>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1226"/>
        <w:gridCol w:w="977"/>
        <w:gridCol w:w="1211"/>
        <w:gridCol w:w="5199"/>
      </w:tblGrid>
      <w:tr w:rsidR="00685398" w:rsidRPr="0048718D" w14:paraId="241B88A5" w14:textId="77777777" w:rsidTr="5694B7B1">
        <w:tc>
          <w:tcPr>
            <w:tcW w:w="1226" w:type="dxa"/>
            <w:shd w:val="clear" w:color="auto" w:fill="4F81BD" w:themeFill="accent1"/>
          </w:tcPr>
          <w:p w14:paraId="2419619A" w14:textId="77777777" w:rsidR="00685398" w:rsidRPr="0048718D" w:rsidRDefault="00685398" w:rsidP="00685398">
            <w:pPr>
              <w:rPr>
                <w:b/>
                <w:bCs/>
                <w:color w:val="FFFFFF"/>
              </w:rPr>
            </w:pPr>
            <w:bookmarkStart w:id="1" w:name="_Toc292956974"/>
            <w:bookmarkStart w:id="2" w:name="_Toc292958339"/>
            <w:r w:rsidRPr="0048718D">
              <w:rPr>
                <w:b/>
                <w:bCs/>
                <w:color w:val="FFFFFF"/>
              </w:rPr>
              <w:t>Date:</w:t>
            </w:r>
          </w:p>
        </w:tc>
        <w:tc>
          <w:tcPr>
            <w:tcW w:w="977" w:type="dxa"/>
            <w:shd w:val="clear" w:color="auto" w:fill="4F81BD" w:themeFill="accent1"/>
          </w:tcPr>
          <w:p w14:paraId="7CC21101" w14:textId="77777777" w:rsidR="00685398" w:rsidRPr="0048718D" w:rsidRDefault="00685398" w:rsidP="00685398">
            <w:pPr>
              <w:rPr>
                <w:b/>
                <w:bCs/>
                <w:color w:val="FFFFFF"/>
              </w:rPr>
            </w:pPr>
            <w:r w:rsidRPr="0048718D">
              <w:rPr>
                <w:b/>
                <w:bCs/>
                <w:color w:val="FFFFFF"/>
              </w:rPr>
              <w:t>Version:</w:t>
            </w:r>
          </w:p>
        </w:tc>
        <w:tc>
          <w:tcPr>
            <w:tcW w:w="1211" w:type="dxa"/>
            <w:shd w:val="clear" w:color="auto" w:fill="4F81BD" w:themeFill="accent1"/>
          </w:tcPr>
          <w:p w14:paraId="3C135F2E" w14:textId="77777777" w:rsidR="00685398" w:rsidRPr="0048718D" w:rsidRDefault="00685398" w:rsidP="00685398">
            <w:pPr>
              <w:rPr>
                <w:b/>
                <w:bCs/>
                <w:color w:val="FFFFFF"/>
              </w:rPr>
            </w:pPr>
            <w:r w:rsidRPr="0048718D">
              <w:rPr>
                <w:b/>
                <w:bCs/>
                <w:color w:val="FFFFFF"/>
              </w:rPr>
              <w:t>Changed by:</w:t>
            </w:r>
          </w:p>
        </w:tc>
        <w:tc>
          <w:tcPr>
            <w:tcW w:w="5199" w:type="dxa"/>
            <w:shd w:val="clear" w:color="auto" w:fill="4F81BD" w:themeFill="accent1"/>
          </w:tcPr>
          <w:p w14:paraId="4E373F74" w14:textId="77777777" w:rsidR="00685398" w:rsidRPr="0048718D" w:rsidRDefault="00685398" w:rsidP="00685398">
            <w:pPr>
              <w:rPr>
                <w:b/>
                <w:bCs/>
                <w:color w:val="FFFFFF"/>
              </w:rPr>
            </w:pPr>
            <w:r w:rsidRPr="0048718D">
              <w:rPr>
                <w:b/>
                <w:bCs/>
                <w:color w:val="FFFFFF"/>
              </w:rPr>
              <w:t>Changes:</w:t>
            </w:r>
          </w:p>
          <w:p w14:paraId="388A1384" w14:textId="77777777" w:rsidR="00685398" w:rsidRPr="0048718D" w:rsidRDefault="00685398" w:rsidP="00685398">
            <w:pPr>
              <w:tabs>
                <w:tab w:val="left" w:pos="1617"/>
              </w:tabs>
            </w:pPr>
            <w:r w:rsidRPr="0048718D">
              <w:tab/>
            </w:r>
          </w:p>
        </w:tc>
      </w:tr>
      <w:tr w:rsidR="00685398" w:rsidRPr="0048718D" w14:paraId="777C271F" w14:textId="77777777" w:rsidTr="5694B7B1">
        <w:tc>
          <w:tcPr>
            <w:tcW w:w="1226" w:type="dxa"/>
            <w:tcBorders>
              <w:top w:val="single" w:sz="8" w:space="0" w:color="4F81BD" w:themeColor="accent1"/>
              <w:left w:val="single" w:sz="8" w:space="0" w:color="4F81BD" w:themeColor="accent1"/>
              <w:bottom w:val="single" w:sz="8" w:space="0" w:color="4F81BD" w:themeColor="accent1"/>
            </w:tcBorders>
          </w:tcPr>
          <w:p w14:paraId="4F55E5AD" w14:textId="5A47AEF9" w:rsidR="00685398" w:rsidRPr="0048718D" w:rsidRDefault="00E14AC0" w:rsidP="00685398">
            <w:pPr>
              <w:rPr>
                <w:b/>
                <w:bCs/>
              </w:rPr>
            </w:pPr>
            <w:r>
              <w:rPr>
                <w:b/>
                <w:bCs/>
              </w:rPr>
              <w:t>31</w:t>
            </w:r>
            <w:r w:rsidR="00685398" w:rsidRPr="0048718D">
              <w:rPr>
                <w:b/>
                <w:bCs/>
              </w:rPr>
              <w:t>.</w:t>
            </w:r>
            <w:r>
              <w:rPr>
                <w:b/>
                <w:bCs/>
              </w:rPr>
              <w:t>10</w:t>
            </w:r>
            <w:r w:rsidR="00685398" w:rsidRPr="0048718D">
              <w:rPr>
                <w:b/>
                <w:bCs/>
              </w:rPr>
              <w:t>.20</w:t>
            </w:r>
            <w:r w:rsidR="007C3E1E">
              <w:rPr>
                <w:b/>
                <w:bCs/>
              </w:rPr>
              <w:t>2</w:t>
            </w:r>
            <w:r w:rsidR="00A51E2A">
              <w:rPr>
                <w:b/>
                <w:bCs/>
              </w:rPr>
              <w:t>1</w:t>
            </w:r>
          </w:p>
        </w:tc>
        <w:tc>
          <w:tcPr>
            <w:tcW w:w="977" w:type="dxa"/>
            <w:tcBorders>
              <w:top w:val="single" w:sz="8" w:space="0" w:color="4F81BD" w:themeColor="accent1"/>
              <w:bottom w:val="single" w:sz="8" w:space="0" w:color="4F81BD" w:themeColor="accent1"/>
            </w:tcBorders>
          </w:tcPr>
          <w:p w14:paraId="2D58FF7B" w14:textId="0AE8D279" w:rsidR="00685398" w:rsidRPr="0048718D" w:rsidRDefault="00685398" w:rsidP="00685398">
            <w:pPr>
              <w:rPr>
                <w:bCs/>
              </w:rPr>
            </w:pPr>
            <w:r w:rsidRPr="0048718D">
              <w:rPr>
                <w:bCs/>
              </w:rPr>
              <w:t>0.</w:t>
            </w:r>
            <w:r w:rsidR="00E14AC0">
              <w:rPr>
                <w:bCs/>
              </w:rPr>
              <w:t>1</w:t>
            </w:r>
          </w:p>
        </w:tc>
        <w:tc>
          <w:tcPr>
            <w:tcW w:w="1211" w:type="dxa"/>
            <w:tcBorders>
              <w:top w:val="single" w:sz="8" w:space="0" w:color="4F81BD" w:themeColor="accent1"/>
              <w:bottom w:val="single" w:sz="8" w:space="0" w:color="4F81BD" w:themeColor="accent1"/>
            </w:tcBorders>
          </w:tcPr>
          <w:p w14:paraId="4A4DDF29" w14:textId="1552EA98" w:rsidR="00685398" w:rsidRPr="0048718D" w:rsidRDefault="007C3E1E" w:rsidP="00685398">
            <w:pPr>
              <w:rPr>
                <w:bCs/>
              </w:rPr>
            </w:pPr>
            <w:r>
              <w:rPr>
                <w:bCs/>
              </w:rPr>
              <w:t>TN</w:t>
            </w:r>
          </w:p>
        </w:tc>
        <w:tc>
          <w:tcPr>
            <w:tcW w:w="5199" w:type="dxa"/>
            <w:tcBorders>
              <w:top w:val="single" w:sz="8" w:space="0" w:color="4F81BD" w:themeColor="accent1"/>
              <w:bottom w:val="single" w:sz="8" w:space="0" w:color="4F81BD" w:themeColor="accent1"/>
              <w:right w:val="single" w:sz="8" w:space="0" w:color="4F81BD" w:themeColor="accent1"/>
            </w:tcBorders>
          </w:tcPr>
          <w:p w14:paraId="2876FAB1" w14:textId="497CCB77" w:rsidR="00685398" w:rsidRPr="0048718D" w:rsidRDefault="007C3E1E" w:rsidP="00685398">
            <w:pPr>
              <w:rPr>
                <w:bCs/>
              </w:rPr>
            </w:pPr>
            <w:r>
              <w:rPr>
                <w:bCs/>
              </w:rPr>
              <w:t>Initial content</w:t>
            </w:r>
          </w:p>
        </w:tc>
      </w:tr>
      <w:tr w:rsidR="00A1232A" w:rsidRPr="0048718D" w14:paraId="1B4F6038" w14:textId="77777777" w:rsidTr="5694B7B1">
        <w:tc>
          <w:tcPr>
            <w:tcW w:w="1226" w:type="dxa"/>
            <w:tcBorders>
              <w:top w:val="single" w:sz="8" w:space="0" w:color="4F81BD" w:themeColor="accent1"/>
              <w:left w:val="single" w:sz="8" w:space="0" w:color="4F81BD" w:themeColor="accent1"/>
              <w:bottom w:val="single" w:sz="8" w:space="0" w:color="4F81BD" w:themeColor="accent1"/>
            </w:tcBorders>
          </w:tcPr>
          <w:p w14:paraId="773AFE4F" w14:textId="5B1BE62A" w:rsidR="00A1232A" w:rsidRDefault="00A1232A" w:rsidP="00685398">
            <w:pPr>
              <w:rPr>
                <w:b/>
                <w:bCs/>
              </w:rPr>
            </w:pPr>
            <w:r>
              <w:rPr>
                <w:b/>
                <w:bCs/>
              </w:rPr>
              <w:t>30.11.2021</w:t>
            </w:r>
          </w:p>
        </w:tc>
        <w:tc>
          <w:tcPr>
            <w:tcW w:w="977" w:type="dxa"/>
            <w:tcBorders>
              <w:top w:val="single" w:sz="8" w:space="0" w:color="4F81BD" w:themeColor="accent1"/>
              <w:bottom w:val="single" w:sz="8" w:space="0" w:color="4F81BD" w:themeColor="accent1"/>
            </w:tcBorders>
          </w:tcPr>
          <w:p w14:paraId="2D3B17CF" w14:textId="2358A9C3" w:rsidR="00A1232A" w:rsidRPr="0048718D" w:rsidRDefault="00A1232A" w:rsidP="00685398">
            <w:pPr>
              <w:rPr>
                <w:bCs/>
              </w:rPr>
            </w:pPr>
            <w:r>
              <w:rPr>
                <w:bCs/>
              </w:rPr>
              <w:t>0.2</w:t>
            </w:r>
          </w:p>
        </w:tc>
        <w:tc>
          <w:tcPr>
            <w:tcW w:w="1211" w:type="dxa"/>
            <w:tcBorders>
              <w:top w:val="single" w:sz="8" w:space="0" w:color="4F81BD" w:themeColor="accent1"/>
              <w:bottom w:val="single" w:sz="8" w:space="0" w:color="4F81BD" w:themeColor="accent1"/>
            </w:tcBorders>
          </w:tcPr>
          <w:p w14:paraId="4F0D2475" w14:textId="02ED91DD" w:rsidR="00A1232A" w:rsidRDefault="00A1232A" w:rsidP="00685398">
            <w:pPr>
              <w:rPr>
                <w:bCs/>
              </w:rPr>
            </w:pPr>
            <w:r>
              <w:rPr>
                <w:bCs/>
              </w:rPr>
              <w:t>TN</w:t>
            </w:r>
          </w:p>
        </w:tc>
        <w:tc>
          <w:tcPr>
            <w:tcW w:w="5199" w:type="dxa"/>
            <w:tcBorders>
              <w:top w:val="single" w:sz="8" w:space="0" w:color="4F81BD" w:themeColor="accent1"/>
              <w:bottom w:val="single" w:sz="8" w:space="0" w:color="4F81BD" w:themeColor="accent1"/>
              <w:right w:val="single" w:sz="8" w:space="0" w:color="4F81BD" w:themeColor="accent1"/>
            </w:tcBorders>
          </w:tcPr>
          <w:p w14:paraId="463C888D" w14:textId="64D40C16" w:rsidR="00A1232A" w:rsidRDefault="00A1232A" w:rsidP="00685398">
            <w:pPr>
              <w:rPr>
                <w:bCs/>
              </w:rPr>
            </w:pPr>
            <w:r>
              <w:rPr>
                <w:bCs/>
              </w:rPr>
              <w:t>Extended for Profitbase Planner 5.1</w:t>
            </w:r>
          </w:p>
        </w:tc>
      </w:tr>
      <w:tr w:rsidR="0015010A" w:rsidRPr="0048718D" w14:paraId="19EEBB46" w14:textId="77777777" w:rsidTr="5694B7B1">
        <w:tc>
          <w:tcPr>
            <w:tcW w:w="1226" w:type="dxa"/>
            <w:tcBorders>
              <w:top w:val="single" w:sz="8" w:space="0" w:color="4F81BD" w:themeColor="accent1"/>
              <w:left w:val="single" w:sz="8" w:space="0" w:color="4F81BD" w:themeColor="accent1"/>
              <w:bottom w:val="single" w:sz="8" w:space="0" w:color="4F81BD" w:themeColor="accent1"/>
            </w:tcBorders>
          </w:tcPr>
          <w:p w14:paraId="1B74923F" w14:textId="76E6454D" w:rsidR="0015010A" w:rsidRDefault="00950DFC" w:rsidP="00685398">
            <w:pPr>
              <w:rPr>
                <w:b/>
                <w:bCs/>
              </w:rPr>
            </w:pPr>
            <w:r>
              <w:rPr>
                <w:b/>
                <w:bCs/>
              </w:rPr>
              <w:t>27.10.2022</w:t>
            </w:r>
          </w:p>
        </w:tc>
        <w:tc>
          <w:tcPr>
            <w:tcW w:w="977" w:type="dxa"/>
            <w:tcBorders>
              <w:top w:val="single" w:sz="8" w:space="0" w:color="4F81BD" w:themeColor="accent1"/>
              <w:bottom w:val="single" w:sz="8" w:space="0" w:color="4F81BD" w:themeColor="accent1"/>
            </w:tcBorders>
          </w:tcPr>
          <w:p w14:paraId="621B400B" w14:textId="5E174DA5" w:rsidR="0015010A" w:rsidRDefault="00950DFC" w:rsidP="00685398">
            <w:pPr>
              <w:rPr>
                <w:bCs/>
              </w:rPr>
            </w:pPr>
            <w:r>
              <w:rPr>
                <w:bCs/>
              </w:rPr>
              <w:t>0.3</w:t>
            </w:r>
          </w:p>
        </w:tc>
        <w:tc>
          <w:tcPr>
            <w:tcW w:w="1211" w:type="dxa"/>
            <w:tcBorders>
              <w:top w:val="single" w:sz="8" w:space="0" w:color="4F81BD" w:themeColor="accent1"/>
              <w:bottom w:val="single" w:sz="8" w:space="0" w:color="4F81BD" w:themeColor="accent1"/>
            </w:tcBorders>
          </w:tcPr>
          <w:p w14:paraId="4A74D8F0" w14:textId="13FE185D" w:rsidR="0015010A" w:rsidRDefault="00950DFC" w:rsidP="00685398">
            <w:pPr>
              <w:rPr>
                <w:bCs/>
              </w:rPr>
            </w:pPr>
            <w:r>
              <w:rPr>
                <w:bCs/>
              </w:rPr>
              <w:t>TN</w:t>
            </w:r>
          </w:p>
        </w:tc>
        <w:tc>
          <w:tcPr>
            <w:tcW w:w="5199" w:type="dxa"/>
            <w:tcBorders>
              <w:top w:val="single" w:sz="8" w:space="0" w:color="4F81BD" w:themeColor="accent1"/>
              <w:bottom w:val="single" w:sz="8" w:space="0" w:color="4F81BD" w:themeColor="accent1"/>
              <w:right w:val="single" w:sz="8" w:space="0" w:color="4F81BD" w:themeColor="accent1"/>
            </w:tcBorders>
          </w:tcPr>
          <w:p w14:paraId="7FB33B16" w14:textId="6A83BE1D" w:rsidR="0015010A" w:rsidRDefault="00950DFC" w:rsidP="00685398">
            <w:pPr>
              <w:rPr>
                <w:bCs/>
              </w:rPr>
            </w:pPr>
            <w:r>
              <w:rPr>
                <w:bCs/>
              </w:rPr>
              <w:t>Revised for Profitbase Planner 5.2.4</w:t>
            </w:r>
          </w:p>
        </w:tc>
      </w:tr>
      <w:tr w:rsidR="00950DFC" w:rsidRPr="0048718D" w14:paraId="0329FC96" w14:textId="77777777" w:rsidTr="5694B7B1">
        <w:tc>
          <w:tcPr>
            <w:tcW w:w="1226" w:type="dxa"/>
            <w:tcBorders>
              <w:top w:val="single" w:sz="8" w:space="0" w:color="4F81BD" w:themeColor="accent1"/>
              <w:left w:val="single" w:sz="8" w:space="0" w:color="4F81BD" w:themeColor="accent1"/>
              <w:bottom w:val="single" w:sz="8" w:space="0" w:color="4F81BD" w:themeColor="accent1"/>
            </w:tcBorders>
          </w:tcPr>
          <w:p w14:paraId="36F615F9" w14:textId="5AA75DE8" w:rsidR="00950DFC" w:rsidRDefault="00950DFC" w:rsidP="00685398">
            <w:pPr>
              <w:rPr>
                <w:b/>
                <w:bCs/>
              </w:rPr>
            </w:pPr>
            <w:r>
              <w:rPr>
                <w:b/>
                <w:bCs/>
              </w:rPr>
              <w:t>0</w:t>
            </w:r>
            <w:r w:rsidR="009A013F">
              <w:rPr>
                <w:b/>
                <w:bCs/>
              </w:rPr>
              <w:t>1</w:t>
            </w:r>
            <w:r>
              <w:rPr>
                <w:b/>
                <w:bCs/>
              </w:rPr>
              <w:t>.0</w:t>
            </w:r>
            <w:r w:rsidR="009A013F">
              <w:rPr>
                <w:b/>
                <w:bCs/>
              </w:rPr>
              <w:t>6</w:t>
            </w:r>
            <w:r>
              <w:rPr>
                <w:b/>
                <w:bCs/>
              </w:rPr>
              <w:t>.2023</w:t>
            </w:r>
          </w:p>
        </w:tc>
        <w:tc>
          <w:tcPr>
            <w:tcW w:w="977" w:type="dxa"/>
            <w:tcBorders>
              <w:top w:val="single" w:sz="8" w:space="0" w:color="4F81BD" w:themeColor="accent1"/>
              <w:bottom w:val="single" w:sz="8" w:space="0" w:color="4F81BD" w:themeColor="accent1"/>
            </w:tcBorders>
          </w:tcPr>
          <w:p w14:paraId="19B5C887" w14:textId="30A7EFB1" w:rsidR="00950DFC" w:rsidRDefault="00950DFC" w:rsidP="00685398">
            <w:pPr>
              <w:rPr>
                <w:bCs/>
              </w:rPr>
            </w:pPr>
            <w:r>
              <w:rPr>
                <w:bCs/>
              </w:rPr>
              <w:t>0.4</w:t>
            </w:r>
          </w:p>
        </w:tc>
        <w:tc>
          <w:tcPr>
            <w:tcW w:w="1211" w:type="dxa"/>
            <w:tcBorders>
              <w:top w:val="single" w:sz="8" w:space="0" w:color="4F81BD" w:themeColor="accent1"/>
              <w:bottom w:val="single" w:sz="8" w:space="0" w:color="4F81BD" w:themeColor="accent1"/>
            </w:tcBorders>
          </w:tcPr>
          <w:p w14:paraId="6DDA9910" w14:textId="4CD76CD3" w:rsidR="00950DFC" w:rsidRDefault="00950DFC" w:rsidP="00685398">
            <w:pPr>
              <w:rPr>
                <w:bCs/>
              </w:rPr>
            </w:pPr>
            <w:r>
              <w:rPr>
                <w:bCs/>
              </w:rPr>
              <w:t>TN</w:t>
            </w:r>
          </w:p>
        </w:tc>
        <w:tc>
          <w:tcPr>
            <w:tcW w:w="5199" w:type="dxa"/>
            <w:tcBorders>
              <w:top w:val="single" w:sz="8" w:space="0" w:color="4F81BD" w:themeColor="accent1"/>
              <w:bottom w:val="single" w:sz="8" w:space="0" w:color="4F81BD" w:themeColor="accent1"/>
              <w:right w:val="single" w:sz="8" w:space="0" w:color="4F81BD" w:themeColor="accent1"/>
            </w:tcBorders>
          </w:tcPr>
          <w:p w14:paraId="762EF997" w14:textId="20469F7B" w:rsidR="00950DFC" w:rsidRDefault="0066593E" w:rsidP="00685398">
            <w:pPr>
              <w:rPr>
                <w:bCs/>
              </w:rPr>
            </w:pPr>
            <w:r>
              <w:rPr>
                <w:bCs/>
              </w:rPr>
              <w:t>Revised for Profitbase Planner 5.</w:t>
            </w:r>
            <w:r w:rsidR="4A57C8EC">
              <w:t>4.0</w:t>
            </w:r>
            <w:r>
              <w:rPr>
                <w:bCs/>
              </w:rPr>
              <w:t xml:space="preserve"> (Pattern</w:t>
            </w:r>
            <w:r w:rsidR="000D6AA7">
              <w:rPr>
                <w:bCs/>
              </w:rPr>
              <w:t>s 3</w:t>
            </w:r>
            <w:r w:rsidR="00F705E3">
              <w:rPr>
                <w:bCs/>
              </w:rPr>
              <w:t xml:space="preserve">, </w:t>
            </w:r>
            <w:r>
              <w:rPr>
                <w:bCs/>
              </w:rPr>
              <w:t>7</w:t>
            </w:r>
            <w:r w:rsidR="00F705E3">
              <w:rPr>
                <w:bCs/>
              </w:rPr>
              <w:t xml:space="preserve"> and 8</w:t>
            </w:r>
            <w:r>
              <w:rPr>
                <w:bCs/>
              </w:rPr>
              <w:t>)</w:t>
            </w:r>
          </w:p>
        </w:tc>
      </w:tr>
      <w:tr w:rsidR="00427CB6" w:rsidRPr="0048718D" w14:paraId="54EB2F03" w14:textId="77777777" w:rsidTr="5694B7B1">
        <w:tc>
          <w:tcPr>
            <w:tcW w:w="1226" w:type="dxa"/>
            <w:tcBorders>
              <w:top w:val="single" w:sz="8" w:space="0" w:color="4F81BD" w:themeColor="accent1"/>
              <w:left w:val="single" w:sz="8" w:space="0" w:color="4F81BD" w:themeColor="accent1"/>
              <w:bottom w:val="single" w:sz="8" w:space="0" w:color="4F81BD" w:themeColor="accent1"/>
            </w:tcBorders>
          </w:tcPr>
          <w:p w14:paraId="53809466" w14:textId="577A7973" w:rsidR="00427CB6" w:rsidRDefault="00427CB6" w:rsidP="00685398">
            <w:pPr>
              <w:rPr>
                <w:b/>
                <w:bCs/>
              </w:rPr>
            </w:pPr>
            <w:r>
              <w:rPr>
                <w:b/>
                <w:bCs/>
              </w:rPr>
              <w:t>27.11.2023</w:t>
            </w:r>
          </w:p>
        </w:tc>
        <w:tc>
          <w:tcPr>
            <w:tcW w:w="977" w:type="dxa"/>
            <w:tcBorders>
              <w:top w:val="single" w:sz="8" w:space="0" w:color="4F81BD" w:themeColor="accent1"/>
              <w:bottom w:val="single" w:sz="8" w:space="0" w:color="4F81BD" w:themeColor="accent1"/>
            </w:tcBorders>
          </w:tcPr>
          <w:p w14:paraId="06C9F01D" w14:textId="5D5848EA" w:rsidR="00427CB6" w:rsidRDefault="00427CB6" w:rsidP="00685398">
            <w:pPr>
              <w:rPr>
                <w:bCs/>
              </w:rPr>
            </w:pPr>
            <w:r>
              <w:rPr>
                <w:bCs/>
              </w:rPr>
              <w:t>0.5</w:t>
            </w:r>
          </w:p>
        </w:tc>
        <w:tc>
          <w:tcPr>
            <w:tcW w:w="1211" w:type="dxa"/>
            <w:tcBorders>
              <w:top w:val="single" w:sz="8" w:space="0" w:color="4F81BD" w:themeColor="accent1"/>
              <w:bottom w:val="single" w:sz="8" w:space="0" w:color="4F81BD" w:themeColor="accent1"/>
            </w:tcBorders>
          </w:tcPr>
          <w:p w14:paraId="0C0D40F6" w14:textId="4922D0FC" w:rsidR="00427CB6" w:rsidRDefault="00427CB6" w:rsidP="00685398">
            <w:pPr>
              <w:rPr>
                <w:bCs/>
              </w:rPr>
            </w:pPr>
            <w:r>
              <w:rPr>
                <w:bCs/>
              </w:rPr>
              <w:t>TN</w:t>
            </w:r>
          </w:p>
        </w:tc>
        <w:tc>
          <w:tcPr>
            <w:tcW w:w="5199" w:type="dxa"/>
            <w:tcBorders>
              <w:top w:val="single" w:sz="8" w:space="0" w:color="4F81BD" w:themeColor="accent1"/>
              <w:bottom w:val="single" w:sz="8" w:space="0" w:color="4F81BD" w:themeColor="accent1"/>
              <w:right w:val="single" w:sz="8" w:space="0" w:color="4F81BD" w:themeColor="accent1"/>
            </w:tcBorders>
          </w:tcPr>
          <w:p w14:paraId="7381C839" w14:textId="01543794" w:rsidR="00427CB6" w:rsidRDefault="00427CB6" w:rsidP="00685398">
            <w:pPr>
              <w:rPr>
                <w:bCs/>
              </w:rPr>
            </w:pPr>
            <w:r>
              <w:rPr>
                <w:bCs/>
              </w:rPr>
              <w:t xml:space="preserve">Clarification </w:t>
            </w:r>
            <w:r w:rsidR="000E64D7">
              <w:rPr>
                <w:bCs/>
              </w:rPr>
              <w:t>Pattern 4</w:t>
            </w:r>
          </w:p>
        </w:tc>
      </w:tr>
      <w:tr w:rsidR="000E4FF6" w:rsidRPr="0048718D" w14:paraId="22E0FF2C" w14:textId="77777777" w:rsidTr="5694B7B1">
        <w:tc>
          <w:tcPr>
            <w:tcW w:w="1226" w:type="dxa"/>
            <w:tcBorders>
              <w:top w:val="single" w:sz="8" w:space="0" w:color="4F81BD" w:themeColor="accent1"/>
              <w:left w:val="single" w:sz="8" w:space="0" w:color="4F81BD" w:themeColor="accent1"/>
              <w:bottom w:val="single" w:sz="8" w:space="0" w:color="4F81BD" w:themeColor="accent1"/>
            </w:tcBorders>
          </w:tcPr>
          <w:p w14:paraId="49A29203" w14:textId="781B4401" w:rsidR="000E4FF6" w:rsidRDefault="000E4FF6" w:rsidP="00685398">
            <w:pPr>
              <w:rPr>
                <w:b/>
                <w:bCs/>
              </w:rPr>
            </w:pPr>
            <w:r>
              <w:rPr>
                <w:b/>
                <w:bCs/>
              </w:rPr>
              <w:t>09.12.2024</w:t>
            </w:r>
          </w:p>
        </w:tc>
        <w:tc>
          <w:tcPr>
            <w:tcW w:w="977" w:type="dxa"/>
            <w:tcBorders>
              <w:top w:val="single" w:sz="8" w:space="0" w:color="4F81BD" w:themeColor="accent1"/>
              <w:bottom w:val="single" w:sz="8" w:space="0" w:color="4F81BD" w:themeColor="accent1"/>
            </w:tcBorders>
          </w:tcPr>
          <w:p w14:paraId="7CC84B89" w14:textId="0643F516" w:rsidR="000E4FF6" w:rsidRDefault="000E4FF6" w:rsidP="00685398">
            <w:pPr>
              <w:rPr>
                <w:bCs/>
              </w:rPr>
            </w:pPr>
            <w:r>
              <w:rPr>
                <w:bCs/>
              </w:rPr>
              <w:t>2.0</w:t>
            </w:r>
          </w:p>
        </w:tc>
        <w:tc>
          <w:tcPr>
            <w:tcW w:w="1211" w:type="dxa"/>
            <w:tcBorders>
              <w:top w:val="single" w:sz="8" w:space="0" w:color="4F81BD" w:themeColor="accent1"/>
              <w:bottom w:val="single" w:sz="8" w:space="0" w:color="4F81BD" w:themeColor="accent1"/>
            </w:tcBorders>
          </w:tcPr>
          <w:p w14:paraId="2B06CDCB" w14:textId="30BD1C03" w:rsidR="000E4FF6" w:rsidRDefault="000E4FF6" w:rsidP="00685398">
            <w:pPr>
              <w:rPr>
                <w:bCs/>
              </w:rPr>
            </w:pPr>
            <w:r>
              <w:rPr>
                <w:bCs/>
              </w:rPr>
              <w:t>TN</w:t>
            </w:r>
          </w:p>
        </w:tc>
        <w:tc>
          <w:tcPr>
            <w:tcW w:w="5199" w:type="dxa"/>
            <w:tcBorders>
              <w:top w:val="single" w:sz="8" w:space="0" w:color="4F81BD" w:themeColor="accent1"/>
              <w:bottom w:val="single" w:sz="8" w:space="0" w:color="4F81BD" w:themeColor="accent1"/>
              <w:right w:val="single" w:sz="8" w:space="0" w:color="4F81BD" w:themeColor="accent1"/>
            </w:tcBorders>
          </w:tcPr>
          <w:p w14:paraId="3F11A483" w14:textId="7113E437" w:rsidR="000E4FF6" w:rsidRDefault="003E65A8" w:rsidP="00685398">
            <w:pPr>
              <w:rPr>
                <w:bCs/>
              </w:rPr>
            </w:pPr>
            <w:r>
              <w:rPr>
                <w:bCs/>
              </w:rPr>
              <w:t>Updated for Planner 6.x</w:t>
            </w:r>
          </w:p>
        </w:tc>
      </w:tr>
      <w:tr w:rsidR="006606A1" w:rsidRPr="0048718D" w14:paraId="08645529" w14:textId="77777777" w:rsidTr="5694B7B1">
        <w:tc>
          <w:tcPr>
            <w:tcW w:w="1226" w:type="dxa"/>
            <w:tcBorders>
              <w:top w:val="single" w:sz="8" w:space="0" w:color="4F81BD" w:themeColor="accent1"/>
              <w:left w:val="single" w:sz="8" w:space="0" w:color="4F81BD" w:themeColor="accent1"/>
              <w:bottom w:val="single" w:sz="8" w:space="0" w:color="4F81BD" w:themeColor="accent1"/>
            </w:tcBorders>
          </w:tcPr>
          <w:p w14:paraId="0B0A151E" w14:textId="0D3DBA2E" w:rsidR="006606A1" w:rsidRDefault="006606A1" w:rsidP="00685398">
            <w:pPr>
              <w:rPr>
                <w:b/>
                <w:bCs/>
              </w:rPr>
            </w:pPr>
            <w:r>
              <w:rPr>
                <w:b/>
                <w:bCs/>
              </w:rPr>
              <w:t>08.09.2025</w:t>
            </w:r>
          </w:p>
        </w:tc>
        <w:tc>
          <w:tcPr>
            <w:tcW w:w="977" w:type="dxa"/>
            <w:tcBorders>
              <w:top w:val="single" w:sz="8" w:space="0" w:color="4F81BD" w:themeColor="accent1"/>
              <w:bottom w:val="single" w:sz="8" w:space="0" w:color="4F81BD" w:themeColor="accent1"/>
            </w:tcBorders>
          </w:tcPr>
          <w:p w14:paraId="1CD8CAC3" w14:textId="46BD145E" w:rsidR="006606A1" w:rsidRDefault="006606A1" w:rsidP="00685398">
            <w:pPr>
              <w:rPr>
                <w:bCs/>
              </w:rPr>
            </w:pPr>
            <w:r>
              <w:rPr>
                <w:bCs/>
              </w:rPr>
              <w:t>2.3</w:t>
            </w:r>
          </w:p>
        </w:tc>
        <w:tc>
          <w:tcPr>
            <w:tcW w:w="1211" w:type="dxa"/>
            <w:tcBorders>
              <w:top w:val="single" w:sz="8" w:space="0" w:color="4F81BD" w:themeColor="accent1"/>
              <w:bottom w:val="single" w:sz="8" w:space="0" w:color="4F81BD" w:themeColor="accent1"/>
            </w:tcBorders>
          </w:tcPr>
          <w:p w14:paraId="43E74A6B" w14:textId="7FD6D7CA" w:rsidR="006606A1" w:rsidRDefault="006606A1" w:rsidP="00685398">
            <w:pPr>
              <w:rPr>
                <w:bCs/>
              </w:rPr>
            </w:pPr>
            <w:r>
              <w:rPr>
                <w:bCs/>
              </w:rPr>
              <w:t>TN</w:t>
            </w:r>
          </w:p>
        </w:tc>
        <w:tc>
          <w:tcPr>
            <w:tcW w:w="5199" w:type="dxa"/>
            <w:tcBorders>
              <w:top w:val="single" w:sz="8" w:space="0" w:color="4F81BD" w:themeColor="accent1"/>
              <w:bottom w:val="single" w:sz="8" w:space="0" w:color="4F81BD" w:themeColor="accent1"/>
              <w:right w:val="single" w:sz="8" w:space="0" w:color="4F81BD" w:themeColor="accent1"/>
            </w:tcBorders>
          </w:tcPr>
          <w:p w14:paraId="1B1ED1D3" w14:textId="2146EA39" w:rsidR="006606A1" w:rsidRDefault="006606A1" w:rsidP="00685398">
            <w:pPr>
              <w:rPr>
                <w:bCs/>
              </w:rPr>
            </w:pPr>
            <w:r>
              <w:rPr>
                <w:bCs/>
              </w:rPr>
              <w:t>Revised for Planner 6.1.1</w:t>
            </w:r>
          </w:p>
        </w:tc>
      </w:tr>
    </w:tbl>
    <w:p w14:paraId="42E2EAB7" w14:textId="77777777" w:rsidR="00685398" w:rsidRPr="0048718D" w:rsidRDefault="00FB6BF2">
      <w:pPr>
        <w:rPr>
          <w:rFonts w:asciiTheme="minorHAnsi" w:hAnsiTheme="minorHAnsi" w:cstheme="minorHAnsi"/>
          <w:b/>
          <w:bCs/>
          <w:color w:val="3B608D"/>
          <w:sz w:val="24"/>
          <w:szCs w:val="24"/>
        </w:rPr>
      </w:pPr>
      <w:r w:rsidRPr="0048718D">
        <w:br w:type="page"/>
      </w:r>
    </w:p>
    <w:p w14:paraId="52FCEC59" w14:textId="196CC700" w:rsidR="00173B0A" w:rsidRPr="0048718D" w:rsidRDefault="007C2FBF" w:rsidP="00704166">
      <w:pPr>
        <w:pStyle w:val="Heading1"/>
        <w:numPr>
          <w:ilvl w:val="0"/>
          <w:numId w:val="0"/>
        </w:numPr>
      </w:pPr>
      <w:bookmarkStart w:id="3" w:name="_Toc742135399"/>
      <w:bookmarkEnd w:id="1"/>
      <w:bookmarkEnd w:id="2"/>
      <w:r w:rsidRPr="0048718D">
        <w:lastRenderedPageBreak/>
        <w:t>Abstract</w:t>
      </w:r>
      <w:r w:rsidR="002F39CE">
        <w:t>, intended audience and pre-requisites</w:t>
      </w:r>
      <w:bookmarkEnd w:id="3"/>
    </w:p>
    <w:p w14:paraId="52FCEC5A" w14:textId="6868EA8A" w:rsidR="008B418A" w:rsidRDefault="00E930FF" w:rsidP="008B418A">
      <w:r>
        <w:t>This document aims to describe common customization patterns and best practices</w:t>
      </w:r>
      <w:r w:rsidR="004D4FF2">
        <w:t xml:space="preserve"> </w:t>
      </w:r>
      <w:r w:rsidR="005F3CDD">
        <w:t xml:space="preserve">for making </w:t>
      </w:r>
      <w:r w:rsidR="00DE602C">
        <w:t xml:space="preserve">custom extensions </w:t>
      </w:r>
      <w:r w:rsidR="005F3CDD">
        <w:t xml:space="preserve">to Profitbase Planner </w:t>
      </w:r>
      <w:r w:rsidR="004D4FF2">
        <w:t xml:space="preserve">and </w:t>
      </w:r>
      <w:r w:rsidR="00095172">
        <w:t xml:space="preserve">is aimed at </w:t>
      </w:r>
      <w:r w:rsidR="004D4FF2">
        <w:t>implementation partners</w:t>
      </w:r>
      <w:r w:rsidR="00B028FE">
        <w:t>.</w:t>
      </w:r>
    </w:p>
    <w:p w14:paraId="19B7EF1A" w14:textId="77777777" w:rsidR="00B028FE" w:rsidRDefault="00B028FE" w:rsidP="008B418A"/>
    <w:p w14:paraId="393F9962" w14:textId="5AA017F9" w:rsidR="00B028FE" w:rsidRDefault="00B028FE" w:rsidP="008B418A">
      <w:r>
        <w:t>A</w:t>
      </w:r>
      <w:r w:rsidR="0094731F">
        <w:t xml:space="preserve">n in-depth </w:t>
      </w:r>
      <w:r>
        <w:t xml:space="preserve">knowledge of the Profitbase InVision designer </w:t>
      </w:r>
      <w:r w:rsidR="00567CE6">
        <w:t>is required.</w:t>
      </w:r>
    </w:p>
    <w:p w14:paraId="1D1F6212" w14:textId="77777777" w:rsidR="00567CE6" w:rsidRDefault="00567CE6" w:rsidP="008B418A"/>
    <w:p w14:paraId="63C99CF4" w14:textId="2520571C" w:rsidR="00567CE6" w:rsidRDefault="00BE72B6" w:rsidP="008B418A">
      <w:r>
        <w:t>The following patterns are described:</w:t>
      </w:r>
    </w:p>
    <w:p w14:paraId="66EDF809" w14:textId="77777777" w:rsidR="00BE72B6" w:rsidRDefault="00BE72B6" w:rsidP="008B418A"/>
    <w:p w14:paraId="18B1C9AF" w14:textId="6DB53DAC" w:rsidR="00BE72B6" w:rsidRDefault="006C02AC" w:rsidP="00603565">
      <w:pPr>
        <w:pStyle w:val="ListParagraph"/>
        <w:numPr>
          <w:ilvl w:val="0"/>
          <w:numId w:val="16"/>
        </w:numPr>
      </w:pPr>
      <w:r w:rsidRPr="000C3587">
        <w:rPr>
          <w:b/>
          <w:bCs/>
        </w:rPr>
        <w:t>Pattern 1</w:t>
      </w:r>
      <w:r>
        <w:t xml:space="preserve"> - </w:t>
      </w:r>
      <w:r w:rsidR="00BE72B6">
        <w:t xml:space="preserve">Create a new Planner </w:t>
      </w:r>
      <w:r w:rsidR="00055671">
        <w:t xml:space="preserve">input </w:t>
      </w:r>
      <w:r w:rsidR="00BE72B6">
        <w:t>module extension</w:t>
      </w:r>
      <w:r w:rsidR="00975296">
        <w:t xml:space="preserve"> that will integrate with Planner’s Plan Overview</w:t>
      </w:r>
      <w:r w:rsidR="000F6C2C">
        <w:t xml:space="preserve">, produce financial </w:t>
      </w:r>
      <w:r w:rsidR="0054115C">
        <w:t>transactions</w:t>
      </w:r>
      <w:r w:rsidR="00D1276E">
        <w:t xml:space="preserve"> of its own</w:t>
      </w:r>
      <w:r w:rsidR="0054115C">
        <w:t>,</w:t>
      </w:r>
      <w:r w:rsidR="000F6C2C">
        <w:t xml:space="preserve"> and </w:t>
      </w:r>
      <w:r w:rsidR="00442D80">
        <w:t xml:space="preserve">follow </w:t>
      </w:r>
      <w:r w:rsidR="00156E50">
        <w:t>Planner’s versioning.</w:t>
      </w:r>
      <w:r w:rsidR="003C4883">
        <w:t xml:space="preserve"> </w:t>
      </w:r>
      <w:r w:rsidR="00BC285E">
        <w:t xml:space="preserve">A starting template exists, refer to: </w:t>
      </w:r>
    </w:p>
    <w:p w14:paraId="0E4056A8" w14:textId="28BAB993" w:rsidR="00156E50" w:rsidRDefault="006C02AC" w:rsidP="00603565">
      <w:pPr>
        <w:pStyle w:val="ListParagraph"/>
        <w:numPr>
          <w:ilvl w:val="0"/>
          <w:numId w:val="16"/>
        </w:numPr>
      </w:pPr>
      <w:r w:rsidRPr="000C3587">
        <w:rPr>
          <w:b/>
          <w:bCs/>
        </w:rPr>
        <w:t>Pattern 2</w:t>
      </w:r>
      <w:r>
        <w:t xml:space="preserve"> - </w:t>
      </w:r>
      <w:r w:rsidR="00DE347D">
        <w:t xml:space="preserve">Create a </w:t>
      </w:r>
      <w:r w:rsidR="004A5F52">
        <w:t>new module that will follow Planner’s versioning only</w:t>
      </w:r>
      <w:r w:rsidR="00E4396A">
        <w:t xml:space="preserve"> (subset of 1)</w:t>
      </w:r>
      <w:r w:rsidR="00E0156C">
        <w:t xml:space="preserve"> </w:t>
      </w:r>
      <w:r w:rsidR="00AC7516">
        <w:t xml:space="preserve">and </w:t>
      </w:r>
      <w:r w:rsidR="00E0156C">
        <w:t>be present in the hamburger menu.</w:t>
      </w:r>
      <w:r w:rsidR="00BC285E">
        <w:t xml:space="preserve"> A starting template exists, refer to: </w:t>
      </w:r>
      <w:hyperlink w:anchor="_EPM_Planner_Custom" w:history="1">
        <w:r w:rsidR="00DC7035" w:rsidRPr="00DC7035">
          <w:rPr>
            <w:rStyle w:val="Hyperlink"/>
          </w:rPr>
          <w:t>EPM Planner Custom Extension Template</w:t>
        </w:r>
      </w:hyperlink>
    </w:p>
    <w:p w14:paraId="7B19B696" w14:textId="3BC98315" w:rsidR="00DC7035" w:rsidRDefault="00EC158F" w:rsidP="00603565">
      <w:pPr>
        <w:pStyle w:val="ListParagraph"/>
        <w:numPr>
          <w:ilvl w:val="0"/>
          <w:numId w:val="16"/>
        </w:numPr>
      </w:pPr>
      <w:r>
        <w:rPr>
          <w:b/>
          <w:bCs/>
        </w:rPr>
        <w:t>Pattern 3 –</w:t>
      </w:r>
      <w:r>
        <w:t xml:space="preserve"> Customize the transaction pipeline</w:t>
      </w:r>
      <w:r w:rsidR="00EE183C">
        <w:t>. The transaction pipeline</w:t>
      </w:r>
      <w:r>
        <w:t xml:space="preserve"> for Account, Personnel or Driver Based modules</w:t>
      </w:r>
      <w:r w:rsidR="002346A4">
        <w:t xml:space="preserve"> can be customized</w:t>
      </w:r>
      <w:r>
        <w:t>. It is, starting from Planner version 5.1, possible to add a custom sql script to execute pre and</w:t>
      </w:r>
      <w:r w:rsidR="00A04DD2">
        <w:t>/or</w:t>
      </w:r>
      <w:r>
        <w:t xml:space="preserve"> post the </w:t>
      </w:r>
      <w:r w:rsidR="00A04DD2">
        <w:t>standard transaction pipeline.</w:t>
      </w:r>
    </w:p>
    <w:p w14:paraId="0B5F0E3B" w14:textId="6E7211E3" w:rsidR="00A04DD2" w:rsidRDefault="00A04DD2" w:rsidP="00603565">
      <w:pPr>
        <w:pStyle w:val="ListParagraph"/>
        <w:numPr>
          <w:ilvl w:val="0"/>
          <w:numId w:val="16"/>
        </w:numPr>
      </w:pPr>
      <w:r>
        <w:rPr>
          <w:b/>
          <w:bCs/>
        </w:rPr>
        <w:t xml:space="preserve">Pattern 4 </w:t>
      </w:r>
      <w:r w:rsidR="00013413">
        <w:rPr>
          <w:b/>
          <w:bCs/>
        </w:rPr>
        <w:t>–</w:t>
      </w:r>
      <w:r>
        <w:t xml:space="preserve"> </w:t>
      </w:r>
      <w:r w:rsidR="00013413">
        <w:t>Customize assumptions (lookup) measures for the Driver Based module, available starting from Planner 5.1.</w:t>
      </w:r>
    </w:p>
    <w:p w14:paraId="4E995FD5" w14:textId="70861BBE" w:rsidR="00013413" w:rsidRDefault="00013413" w:rsidP="00603565">
      <w:pPr>
        <w:pStyle w:val="ListParagraph"/>
        <w:numPr>
          <w:ilvl w:val="0"/>
          <w:numId w:val="16"/>
        </w:numPr>
      </w:pPr>
      <w:r>
        <w:rPr>
          <w:b/>
          <w:bCs/>
        </w:rPr>
        <w:t>Pattern 5 –</w:t>
      </w:r>
      <w:r w:rsidR="00D70CE1">
        <w:t xml:space="preserve"> </w:t>
      </w:r>
      <w:r w:rsidR="191A5813">
        <w:t>A selection of tables are available as</w:t>
      </w:r>
      <w:r w:rsidR="00C41220">
        <w:t xml:space="preserve"> data import</w:t>
      </w:r>
      <w:r w:rsidR="7A6087AE">
        <w:t xml:space="preserve"> targets</w:t>
      </w:r>
      <w:r w:rsidR="78026FF6">
        <w:t>.</w:t>
      </w:r>
      <w:r w:rsidR="64D50081">
        <w:t xml:space="preserve"> If other targets are needed, creating a synonym</w:t>
      </w:r>
      <w:r w:rsidR="36E9997B">
        <w:t xml:space="preserve"> for them</w:t>
      </w:r>
      <w:r w:rsidR="64D50081">
        <w:t xml:space="preserve"> will </w:t>
      </w:r>
      <w:r w:rsidR="43200F15">
        <w:t xml:space="preserve">add them as options. </w:t>
      </w:r>
      <w:r w:rsidR="3AEBE8A9">
        <w:t>A</w:t>
      </w:r>
      <w:r w:rsidR="00C41220">
        <w:t>vailable starting from Planner 5.1</w:t>
      </w:r>
    </w:p>
    <w:p w14:paraId="09B402F7" w14:textId="66F06A3A" w:rsidR="00D70CE1" w:rsidRDefault="00D70CE1" w:rsidP="00603565">
      <w:pPr>
        <w:pStyle w:val="ListParagraph"/>
        <w:numPr>
          <w:ilvl w:val="0"/>
          <w:numId w:val="16"/>
        </w:numPr>
      </w:pPr>
      <w:r>
        <w:rPr>
          <w:b/>
          <w:bCs/>
        </w:rPr>
        <w:t>Pattern 6 –</w:t>
      </w:r>
      <w:r>
        <w:t xml:space="preserve"> </w:t>
      </w:r>
      <w:r w:rsidR="46D72079">
        <w:t>By default, CPV views are</w:t>
      </w:r>
      <w:r w:rsidR="00497975">
        <w:t xml:space="preserve"> available </w:t>
      </w:r>
      <w:r w:rsidR="46D72079">
        <w:t xml:space="preserve">from the export module. If additional </w:t>
      </w:r>
      <w:r w:rsidR="7442A4AF">
        <w:t>tabl</w:t>
      </w:r>
      <w:r w:rsidR="46D72079">
        <w:t xml:space="preserve">es </w:t>
      </w:r>
      <w:r w:rsidR="75ABAA40">
        <w:t>need</w:t>
      </w:r>
      <w:r w:rsidR="46D72079">
        <w:t xml:space="preserve"> to be exported</w:t>
      </w:r>
      <w:r w:rsidR="33816E67">
        <w:t xml:space="preserve">, </w:t>
      </w:r>
      <w:r w:rsidR="7DD05E98">
        <w:t>synonyms m</w:t>
      </w:r>
      <w:r w:rsidR="0EDA4556">
        <w:t xml:space="preserve">ust </w:t>
      </w:r>
      <w:r w:rsidR="7DD05E98">
        <w:t>be created. A</w:t>
      </w:r>
      <w:r w:rsidR="00497975">
        <w:t>vailable starting from Planner 5.1</w:t>
      </w:r>
    </w:p>
    <w:p w14:paraId="75202868" w14:textId="0338D5CE" w:rsidR="0066593E" w:rsidRDefault="0066593E" w:rsidP="00603565">
      <w:pPr>
        <w:pStyle w:val="ListParagraph"/>
        <w:numPr>
          <w:ilvl w:val="0"/>
          <w:numId w:val="16"/>
        </w:numPr>
      </w:pPr>
      <w:r>
        <w:rPr>
          <w:b/>
          <w:bCs/>
        </w:rPr>
        <w:t xml:space="preserve">Pattern 7 </w:t>
      </w:r>
      <w:r w:rsidR="00096082">
        <w:rPr>
          <w:b/>
          <w:bCs/>
        </w:rPr>
        <w:t>–</w:t>
      </w:r>
      <w:r>
        <w:t xml:space="preserve"> </w:t>
      </w:r>
      <w:r w:rsidR="00323592">
        <w:t>Add custom button and/or custom row context menu to</w:t>
      </w:r>
      <w:r w:rsidR="00096082">
        <w:t xml:space="preserve"> Planner standard modules </w:t>
      </w:r>
      <w:r w:rsidR="00323592">
        <w:t xml:space="preserve">to enable UI integration with custom workbooks for </w:t>
      </w:r>
      <w:r w:rsidR="00E038D3">
        <w:t>custom input and/or custom reporting.</w:t>
      </w:r>
    </w:p>
    <w:p w14:paraId="24FD79B4" w14:textId="7F0EAE90" w:rsidR="001E4608" w:rsidRDefault="001E4608" w:rsidP="00603565">
      <w:pPr>
        <w:pStyle w:val="ListParagraph"/>
        <w:numPr>
          <w:ilvl w:val="0"/>
          <w:numId w:val="16"/>
        </w:numPr>
      </w:pPr>
      <w:r>
        <w:rPr>
          <w:b/>
          <w:bCs/>
        </w:rPr>
        <w:t>Pattern 8 –</w:t>
      </w:r>
      <w:r>
        <w:t xml:space="preserve"> Import </w:t>
      </w:r>
      <w:r w:rsidR="007A3BFA">
        <w:t>transactional plan data to be included in the plan from an external source</w:t>
      </w:r>
      <w:r w:rsidR="00110366">
        <w:t>.</w:t>
      </w:r>
    </w:p>
    <w:p w14:paraId="09628FE2" w14:textId="1DE31663" w:rsidR="4AFE42AC" w:rsidRDefault="4AFE42AC" w:rsidP="720D2964">
      <w:pPr>
        <w:pStyle w:val="ListParagraph"/>
        <w:numPr>
          <w:ilvl w:val="0"/>
          <w:numId w:val="16"/>
        </w:numPr>
      </w:pPr>
      <w:r w:rsidRPr="720D2964">
        <w:rPr>
          <w:b/>
          <w:bCs/>
        </w:rPr>
        <w:t>Pattern 9</w:t>
      </w:r>
      <w:r>
        <w:t xml:space="preserve"> – register custom module with the Operation manager in order to schedule operations against it</w:t>
      </w:r>
    </w:p>
    <w:p w14:paraId="28106A74" w14:textId="5A2B7520" w:rsidR="4AFE42AC" w:rsidRDefault="4AFE42AC" w:rsidP="720D2964">
      <w:pPr>
        <w:pStyle w:val="ListParagraph"/>
        <w:numPr>
          <w:ilvl w:val="0"/>
          <w:numId w:val="16"/>
        </w:numPr>
        <w:rPr>
          <w:lang w:eastAsia="nb-NO"/>
        </w:rPr>
      </w:pPr>
      <w:r w:rsidRPr="720D2964">
        <w:rPr>
          <w:b/>
          <w:bCs/>
        </w:rPr>
        <w:t>Pattern 10</w:t>
      </w:r>
      <w:r>
        <w:t xml:space="preserve"> -</w:t>
      </w:r>
      <w:r w:rsidR="58705A9B">
        <w:t xml:space="preserve"> link processing of driver based models using a dynamic map of from/to departments</w:t>
      </w:r>
    </w:p>
    <w:p w14:paraId="2D895AF2" w14:textId="19FD0C41" w:rsidR="720D2964" w:rsidRDefault="720D2964" w:rsidP="720D2964">
      <w:pPr>
        <w:pStyle w:val="ListParagraph"/>
      </w:pPr>
    </w:p>
    <w:p w14:paraId="634F5763" w14:textId="77777777" w:rsidR="00933F22" w:rsidRDefault="00933F22" w:rsidP="00933F22"/>
    <w:p w14:paraId="1A5084E0" w14:textId="77777777" w:rsidR="00933F22" w:rsidRDefault="00933F22" w:rsidP="00933F22"/>
    <w:p w14:paraId="7271B5D4" w14:textId="632F9855" w:rsidR="00933F22" w:rsidRDefault="001E1A79" w:rsidP="001E1A79">
      <w:pPr>
        <w:pStyle w:val="Heading1"/>
        <w:numPr>
          <w:ilvl w:val="0"/>
          <w:numId w:val="0"/>
        </w:numPr>
      </w:pPr>
      <w:bookmarkStart w:id="4" w:name="_EPM_Planner_Custom"/>
      <w:bookmarkStart w:id="5" w:name="_Toc219175105"/>
      <w:bookmarkEnd w:id="4"/>
      <w:r>
        <w:t>EPM Planner Custom Extension Template</w:t>
      </w:r>
      <w:bookmarkEnd w:id="5"/>
    </w:p>
    <w:p w14:paraId="2C8A6C4B" w14:textId="77777777" w:rsidR="001E1A79" w:rsidRDefault="001E1A79" w:rsidP="00933F22"/>
    <w:p w14:paraId="3FE27B80" w14:textId="6C9F9FD4" w:rsidR="001E1A79" w:rsidRDefault="001E1A79" w:rsidP="00933F22">
      <w:r>
        <w:t xml:space="preserve">This is a starter template that can </w:t>
      </w:r>
      <w:r w:rsidR="00CA1EAE">
        <w:t>should be</w:t>
      </w:r>
      <w:r>
        <w:t xml:space="preserve"> used </w:t>
      </w:r>
      <w:r w:rsidR="00E101A6">
        <w:t>to</w:t>
      </w:r>
      <w:r w:rsidR="00CA1EAE">
        <w:t xml:space="preserve"> rapidly set up a custom extension either for pattern 1 or 2 above.</w:t>
      </w:r>
    </w:p>
    <w:p w14:paraId="1ED65E9B" w14:textId="77777777" w:rsidR="00F8211F" w:rsidRDefault="00F8211F" w:rsidP="00933F22"/>
    <w:p w14:paraId="5E00C6A0" w14:textId="56125033" w:rsidR="00E101A6" w:rsidRDefault="00E101A6" w:rsidP="00933F22">
      <w:r>
        <w:t xml:space="preserve">The </w:t>
      </w:r>
      <w:r w:rsidR="00FD3833">
        <w:t>c</w:t>
      </w:r>
      <w:r>
        <w:t xml:space="preserve">ustom </w:t>
      </w:r>
      <w:r w:rsidR="00FD3833">
        <w:t>e</w:t>
      </w:r>
      <w:r>
        <w:t xml:space="preserve">xtension </w:t>
      </w:r>
      <w:r w:rsidR="00FD3833">
        <w:t>t</w:t>
      </w:r>
      <w:r>
        <w:t>emplate must be deployed to a solution in which the EPM Planner pac</w:t>
      </w:r>
      <w:r w:rsidR="00E622D9">
        <w:t>kage exists already.</w:t>
      </w:r>
    </w:p>
    <w:p w14:paraId="15C1D7F2" w14:textId="77777777" w:rsidR="00E622D9" w:rsidRDefault="00E622D9" w:rsidP="00933F22"/>
    <w:p w14:paraId="5A375B1A" w14:textId="4B1EE562" w:rsidR="00E622D9" w:rsidRDefault="00E622D9" w:rsidP="00933F22">
      <w:r>
        <w:t>The custom extension package is not self-contained as its workbook uses hierarchical filters that refer to dimensions in EPM Planner.</w:t>
      </w:r>
    </w:p>
    <w:p w14:paraId="3308ED38" w14:textId="77777777" w:rsidR="00E622D9" w:rsidRDefault="00E622D9" w:rsidP="00933F22"/>
    <w:p w14:paraId="6B495317" w14:textId="3C54D047" w:rsidR="00F8211F" w:rsidRDefault="00F8211F" w:rsidP="00933F22">
      <w:r>
        <w:lastRenderedPageBreak/>
        <w:t xml:space="preserve">Once deployed, the following markup changes must </w:t>
      </w:r>
      <w:r w:rsidR="00E622D9">
        <w:t xml:space="preserve">therefore </w:t>
      </w:r>
      <w:r>
        <w:t>be done to the hierarchical filters that refer to source dimensions that reside in EPM Planner:</w:t>
      </w:r>
    </w:p>
    <w:p w14:paraId="5E05EFA1" w14:textId="77777777" w:rsidR="00F8211F" w:rsidRDefault="00F8211F" w:rsidP="00933F22"/>
    <w:p w14:paraId="26971E9A" w14:textId="0D373101" w:rsidR="003048DC" w:rsidRDefault="00DD2A54" w:rsidP="003048DC">
      <w:r>
        <w:rPr>
          <w:noProof/>
        </w:rPr>
        <w:drawing>
          <wp:inline distT="0" distB="0" distL="0" distR="0" wp14:anchorId="195FA724" wp14:editId="4BBF03DC">
            <wp:extent cx="5491480" cy="2423160"/>
            <wp:effectExtent l="0" t="0" r="0" b="0"/>
            <wp:docPr id="2" name="Picture 2" descr="Graphical user interfac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10;&#10;Description automatically generated with medium confidence"/>
                    <pic:cNvPicPr/>
                  </pic:nvPicPr>
                  <pic:blipFill>
                    <a:blip r:embed="rId13"/>
                    <a:stretch>
                      <a:fillRect/>
                    </a:stretch>
                  </pic:blipFill>
                  <pic:spPr>
                    <a:xfrm>
                      <a:off x="0" y="0"/>
                      <a:ext cx="5491480" cy="2423160"/>
                    </a:xfrm>
                    <a:prstGeom prst="rect">
                      <a:avLst/>
                    </a:prstGeom>
                  </pic:spPr>
                </pic:pic>
              </a:graphicData>
            </a:graphic>
          </wp:inline>
        </w:drawing>
      </w:r>
    </w:p>
    <w:p w14:paraId="032AB0D6" w14:textId="77777777" w:rsidR="00DD2A54" w:rsidRDefault="00DD2A54" w:rsidP="003048DC"/>
    <w:p w14:paraId="6DB511EA" w14:textId="23E2802D" w:rsidR="00DD2A54" w:rsidRDefault="00DD2A54" w:rsidP="003048DC">
      <w:r>
        <w:t xml:space="preserve">Replace </w:t>
      </w:r>
      <w:r w:rsidR="00D82ECF">
        <w:t xml:space="preserve">the ids in yellow with the content ids for the dimensions within EPM Planner </w:t>
      </w:r>
      <w:r w:rsidR="002A7281">
        <w:t>with names as unde</w:t>
      </w:r>
      <w:r w:rsidR="00181EE3">
        <w:t>r</w:t>
      </w:r>
      <w:r w:rsidR="002A7281">
        <w:t>lined in red in the image above</w:t>
      </w:r>
      <w:r w:rsidR="00F37495">
        <w:t>. You will find the id by locating the dimensions and right-click and select Copy id to clipboard</w:t>
      </w:r>
      <w:r w:rsidR="00E101A6">
        <w:t xml:space="preserve"> as shown for the Activity dimension below</w:t>
      </w:r>
      <w:r w:rsidR="003130F1">
        <w:t>:</w:t>
      </w:r>
    </w:p>
    <w:p w14:paraId="066A1FED" w14:textId="77777777" w:rsidR="003130F1" w:rsidRDefault="003130F1" w:rsidP="003048DC"/>
    <w:p w14:paraId="24E403A6" w14:textId="5735537B" w:rsidR="003130F1" w:rsidRDefault="003130F1" w:rsidP="003048DC">
      <w:r>
        <w:rPr>
          <w:noProof/>
        </w:rPr>
        <w:drawing>
          <wp:inline distT="0" distB="0" distL="0" distR="0" wp14:anchorId="33D084F4" wp14:editId="7D60A9ED">
            <wp:extent cx="1009691" cy="1208315"/>
            <wp:effectExtent l="0" t="0" r="0" b="0"/>
            <wp:docPr id="4" name="Picture 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10;&#10;Description automatically generated"/>
                    <pic:cNvPicPr/>
                  </pic:nvPicPr>
                  <pic:blipFill rotWithShape="1">
                    <a:blip r:embed="rId14"/>
                    <a:srcRect l="77564" t="7098" b="45174"/>
                    <a:stretch/>
                  </pic:blipFill>
                  <pic:spPr bwMode="auto">
                    <a:xfrm>
                      <a:off x="0" y="0"/>
                      <a:ext cx="1014055" cy="1213537"/>
                    </a:xfrm>
                    <a:prstGeom prst="rect">
                      <a:avLst/>
                    </a:prstGeom>
                    <a:ln>
                      <a:noFill/>
                    </a:ln>
                    <a:extLst>
                      <a:ext uri="{53640926-AAD7-44D8-BBD7-CCE9431645EC}">
                        <a14:shadowObscured xmlns:a14="http://schemas.microsoft.com/office/drawing/2010/main"/>
                      </a:ext>
                    </a:extLst>
                  </pic:spPr>
                </pic:pic>
              </a:graphicData>
            </a:graphic>
          </wp:inline>
        </w:drawing>
      </w:r>
    </w:p>
    <w:p w14:paraId="40ADF31F" w14:textId="77777777" w:rsidR="00967ADB" w:rsidRDefault="00967ADB" w:rsidP="003048DC"/>
    <w:p w14:paraId="0AC22AD0" w14:textId="7640D75E" w:rsidR="00967ADB" w:rsidRDefault="00967ADB" w:rsidP="003048DC">
      <w:r>
        <w:t>Save the markup.</w:t>
      </w:r>
    </w:p>
    <w:p w14:paraId="1A4EF611" w14:textId="77777777" w:rsidR="00967ADB" w:rsidRDefault="00967ADB" w:rsidP="003048DC"/>
    <w:p w14:paraId="34025AAC" w14:textId="1DD2CBD1" w:rsidR="00967ADB" w:rsidRDefault="00967ADB" w:rsidP="003048DC">
      <w:r>
        <w:t>Assign yourself access to the workbook in the custom extension package.</w:t>
      </w:r>
      <w:r w:rsidR="006D41D0">
        <w:t xml:space="preserve"> This is best done by re-publishing the workbook access in the solution hosting EPM Planner and the custom extension package.</w:t>
      </w:r>
    </w:p>
    <w:p w14:paraId="134B19DC" w14:textId="77777777" w:rsidR="00967ADB" w:rsidRDefault="00967ADB" w:rsidP="003048DC"/>
    <w:p w14:paraId="049CEB66" w14:textId="402F2992" w:rsidR="00967ADB" w:rsidRDefault="00967ADB" w:rsidP="003048DC">
      <w:r>
        <w:t>Open the workbook by previewing it from the designer as it will not appear in the menu until the package is part of a process’ content.</w:t>
      </w:r>
    </w:p>
    <w:p w14:paraId="7CAB973B" w14:textId="77777777" w:rsidR="001D49CE" w:rsidRDefault="001D49CE" w:rsidP="003048DC"/>
    <w:p w14:paraId="6997AFF1" w14:textId="1351ECB6" w:rsidR="001D49CE" w:rsidRDefault="001D49CE" w:rsidP="003048DC">
      <w:r>
        <w:rPr>
          <w:noProof/>
        </w:rPr>
        <w:drawing>
          <wp:inline distT="0" distB="0" distL="0" distR="0" wp14:anchorId="48F2ABB4" wp14:editId="26D0976C">
            <wp:extent cx="2831841" cy="1249559"/>
            <wp:effectExtent l="0" t="0" r="6985" b="8255"/>
            <wp:docPr id="5" name="Picture 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10;&#10;Description automatically generated"/>
                    <pic:cNvPicPr/>
                  </pic:nvPicPr>
                  <pic:blipFill>
                    <a:blip r:embed="rId15"/>
                    <a:stretch>
                      <a:fillRect/>
                    </a:stretch>
                  </pic:blipFill>
                  <pic:spPr>
                    <a:xfrm>
                      <a:off x="0" y="0"/>
                      <a:ext cx="2839599" cy="1252982"/>
                    </a:xfrm>
                    <a:prstGeom prst="rect">
                      <a:avLst/>
                    </a:prstGeom>
                  </pic:spPr>
                </pic:pic>
              </a:graphicData>
            </a:graphic>
          </wp:inline>
        </w:drawing>
      </w:r>
    </w:p>
    <w:p w14:paraId="65E8C1EF" w14:textId="77777777" w:rsidR="001D49CE" w:rsidRDefault="001D49CE" w:rsidP="003048DC"/>
    <w:p w14:paraId="51813A16" w14:textId="70EDB1C6" w:rsidR="001D49CE" w:rsidRDefault="001D49CE" w:rsidP="003048DC">
      <w:r>
        <w:t>There is a basic list of todos listed in the workbook:</w:t>
      </w:r>
    </w:p>
    <w:p w14:paraId="001D5081" w14:textId="77777777" w:rsidR="001D49CE" w:rsidRDefault="001D49CE" w:rsidP="003048DC"/>
    <w:p w14:paraId="232E65B4" w14:textId="25D43365" w:rsidR="001D49CE" w:rsidRDefault="00582613" w:rsidP="003048DC">
      <w:r>
        <w:rPr>
          <w:noProof/>
        </w:rPr>
        <w:lastRenderedPageBreak/>
        <w:drawing>
          <wp:inline distT="0" distB="0" distL="0" distR="0" wp14:anchorId="58C45E4A" wp14:editId="79167E82">
            <wp:extent cx="5491480" cy="1549400"/>
            <wp:effectExtent l="0" t="0" r="0" b="0"/>
            <wp:docPr id="7" name="Picture 7"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 application, email&#10;&#10;Description automatically generated"/>
                    <pic:cNvPicPr/>
                  </pic:nvPicPr>
                  <pic:blipFill>
                    <a:blip r:embed="rId16"/>
                    <a:stretch>
                      <a:fillRect/>
                    </a:stretch>
                  </pic:blipFill>
                  <pic:spPr>
                    <a:xfrm>
                      <a:off x="0" y="0"/>
                      <a:ext cx="5491480" cy="1549400"/>
                    </a:xfrm>
                    <a:prstGeom prst="rect">
                      <a:avLst/>
                    </a:prstGeom>
                  </pic:spPr>
                </pic:pic>
              </a:graphicData>
            </a:graphic>
          </wp:inline>
        </w:drawing>
      </w:r>
    </w:p>
    <w:p w14:paraId="3DE90507" w14:textId="77777777" w:rsidR="00582613" w:rsidRDefault="00582613" w:rsidP="003048DC"/>
    <w:p w14:paraId="5BCDFE2E" w14:textId="7EFA95F9" w:rsidR="00582613" w:rsidRDefault="003C6F90" w:rsidP="003048DC">
      <w:r>
        <w:t xml:space="preserve">The following two chapters explain patterns 1 and 2 more in-depth. Note that </w:t>
      </w:r>
      <w:r w:rsidR="00FD3833">
        <w:t>much of the Planner integration specific topics are covered by the custom extension template.</w:t>
      </w:r>
    </w:p>
    <w:p w14:paraId="05299336" w14:textId="77777777" w:rsidR="006D41D0" w:rsidRDefault="006D41D0" w:rsidP="003048DC"/>
    <w:p w14:paraId="051374AD" w14:textId="4F571993" w:rsidR="00E0156C" w:rsidRDefault="006C02AC" w:rsidP="00704166">
      <w:pPr>
        <w:pStyle w:val="Heading1"/>
        <w:numPr>
          <w:ilvl w:val="0"/>
          <w:numId w:val="0"/>
        </w:numPr>
      </w:pPr>
      <w:bookmarkStart w:id="6" w:name="_Toc1373987746"/>
      <w:r>
        <w:t xml:space="preserve">Pattern 1 - </w:t>
      </w:r>
      <w:r w:rsidR="00894856">
        <w:t>C</w:t>
      </w:r>
      <w:r w:rsidR="007C20E8">
        <w:t xml:space="preserve">reate a new Planner </w:t>
      </w:r>
      <w:r w:rsidR="004722EB">
        <w:t xml:space="preserve">input </w:t>
      </w:r>
      <w:r w:rsidR="007C20E8">
        <w:t>module extension</w:t>
      </w:r>
      <w:bookmarkEnd w:id="6"/>
    </w:p>
    <w:p w14:paraId="0A810F1A" w14:textId="77777777" w:rsidR="00941306" w:rsidRDefault="00941306" w:rsidP="00941306"/>
    <w:p w14:paraId="0465D2AE" w14:textId="007668BC" w:rsidR="00941306" w:rsidRPr="00E613D6" w:rsidRDefault="00E613D6" w:rsidP="00941306">
      <w:r w:rsidRPr="00E613D6">
        <w:rPr>
          <w:b/>
          <w:bCs/>
        </w:rPr>
        <w:t>NOTE</w:t>
      </w:r>
      <w:r>
        <w:t xml:space="preserve">: </w:t>
      </w:r>
      <w:r w:rsidR="00CB5CD2" w:rsidRPr="00E613D6">
        <w:t xml:space="preserve">Before creating </w:t>
      </w:r>
      <w:r w:rsidR="00055671" w:rsidRPr="00E613D6">
        <w:t xml:space="preserve">a new </w:t>
      </w:r>
      <w:r w:rsidR="00CF4418" w:rsidRPr="00E613D6">
        <w:t xml:space="preserve">custom </w:t>
      </w:r>
      <w:r w:rsidR="00055671" w:rsidRPr="00E613D6">
        <w:t xml:space="preserve">Planner input module extension, consider </w:t>
      </w:r>
      <w:r w:rsidR="00362D76" w:rsidRPr="00E613D6">
        <w:t xml:space="preserve">carefully if one or more </w:t>
      </w:r>
      <w:r w:rsidR="00455AD9" w:rsidRPr="00E613D6">
        <w:t>driver-based</w:t>
      </w:r>
      <w:r w:rsidR="00362D76" w:rsidRPr="00E613D6">
        <w:t xml:space="preserve"> models </w:t>
      </w:r>
      <w:r w:rsidR="00D811B4" w:rsidRPr="00E613D6">
        <w:t>make up</w:t>
      </w:r>
      <w:r w:rsidR="00316B58" w:rsidRPr="00E613D6">
        <w:t xml:space="preserve"> a “good enough”</w:t>
      </w:r>
      <w:r w:rsidR="002F0495" w:rsidRPr="00E613D6">
        <w:t xml:space="preserve"> </w:t>
      </w:r>
      <w:r w:rsidR="00316B58" w:rsidRPr="00E613D6">
        <w:t>solution</w:t>
      </w:r>
      <w:r w:rsidR="002F0495" w:rsidRPr="00E613D6">
        <w:t xml:space="preserve"> </w:t>
      </w:r>
      <w:r w:rsidR="00455AD9" w:rsidRPr="00E613D6">
        <w:t xml:space="preserve">as they are supported and upgraded as part of </w:t>
      </w:r>
      <w:r w:rsidR="007475CB">
        <w:t xml:space="preserve">standard </w:t>
      </w:r>
      <w:r w:rsidR="00455AD9" w:rsidRPr="00E613D6">
        <w:t xml:space="preserve">Planner </w:t>
      </w:r>
      <w:r w:rsidR="00263AEB">
        <w:t xml:space="preserve">and a custom extension may </w:t>
      </w:r>
      <w:r w:rsidR="008A35D0">
        <w:t xml:space="preserve">thus </w:t>
      </w:r>
      <w:r w:rsidR="00263AEB">
        <w:t>be avoided in the first place.</w:t>
      </w:r>
    </w:p>
    <w:p w14:paraId="525F62EA" w14:textId="77777777" w:rsidR="00894856" w:rsidRDefault="00894856" w:rsidP="00941306">
      <w:pPr>
        <w:rPr>
          <w:b/>
          <w:bCs/>
        </w:rPr>
      </w:pPr>
    </w:p>
    <w:p w14:paraId="5C3E4245" w14:textId="421D59AB" w:rsidR="00894856" w:rsidRDefault="00E613D6" w:rsidP="00716BBD">
      <w:r w:rsidRPr="00E613D6">
        <w:rPr>
          <w:b/>
          <w:bCs/>
        </w:rPr>
        <w:t>NOTE</w:t>
      </w:r>
      <w:r>
        <w:t xml:space="preserve">: </w:t>
      </w:r>
      <w:r w:rsidR="00894856" w:rsidRPr="00E613D6">
        <w:t xml:space="preserve">Any customizations made as additions to </w:t>
      </w:r>
      <w:r w:rsidR="00D01A97">
        <w:t xml:space="preserve">the EPM </w:t>
      </w:r>
      <w:r w:rsidR="00894856" w:rsidRPr="00E613D6">
        <w:t>Planner</w:t>
      </w:r>
      <w:r w:rsidR="00D01A97">
        <w:t xml:space="preserve"> package</w:t>
      </w:r>
      <w:r w:rsidR="00894856" w:rsidRPr="00E613D6">
        <w:t>, should be</w:t>
      </w:r>
      <w:r w:rsidR="00716BBD">
        <w:t xml:space="preserve"> </w:t>
      </w:r>
      <w:r w:rsidR="00B57A1C">
        <w:t>contained</w:t>
      </w:r>
      <w:r w:rsidR="00894856" w:rsidRPr="00E613D6">
        <w:t xml:space="preserve"> in separate packages</w:t>
      </w:r>
      <w:r w:rsidR="00453559">
        <w:t xml:space="preserve"> and </w:t>
      </w:r>
      <w:r w:rsidR="0060107E">
        <w:t xml:space="preserve">developed in the solution that acts as the </w:t>
      </w:r>
      <w:r w:rsidR="00D01A97">
        <w:t xml:space="preserve">EPM </w:t>
      </w:r>
      <w:r w:rsidR="0060107E">
        <w:t>Planner blueprint</w:t>
      </w:r>
      <w:r w:rsidR="00B57A1C">
        <w:t xml:space="preserve">. This will allow for access to </w:t>
      </w:r>
      <w:r w:rsidR="00D9043B">
        <w:t xml:space="preserve">Planner objects using the </w:t>
      </w:r>
      <w:r w:rsidR="00D9043B" w:rsidRPr="008A35D0">
        <w:rPr>
          <w:rFonts w:ascii="Courier New" w:hAnsi="Courier New" w:cs="Courier New"/>
          <w:sz w:val="16"/>
          <w:szCs w:val="16"/>
        </w:rPr>
        <w:t>@Object</w:t>
      </w:r>
      <w:r w:rsidR="00D9043B">
        <w:t xml:space="preserve"> notation</w:t>
      </w:r>
      <w:r w:rsidR="00453559">
        <w:t xml:space="preserve"> and </w:t>
      </w:r>
      <w:r w:rsidR="007742C0">
        <w:t xml:space="preserve">any workbooks in the package </w:t>
      </w:r>
      <w:r w:rsidR="00E41CC7">
        <w:t xml:space="preserve">that should appear in the hamburger menu can be included in the process content when creating a new </w:t>
      </w:r>
      <w:r w:rsidR="007E41AF">
        <w:t xml:space="preserve">Planner </w:t>
      </w:r>
      <w:r w:rsidR="00E41CC7">
        <w:t>process:</w:t>
      </w:r>
    </w:p>
    <w:p w14:paraId="76F479DB" w14:textId="77777777" w:rsidR="00E41CC7" w:rsidRDefault="00E41CC7" w:rsidP="00716BBD"/>
    <w:p w14:paraId="382FC8F1" w14:textId="6322CB67" w:rsidR="00E072FD" w:rsidRDefault="0028358D" w:rsidP="00716BBD">
      <w:r>
        <w:rPr>
          <w:noProof/>
        </w:rPr>
        <w:drawing>
          <wp:inline distT="0" distB="0" distL="0" distR="0" wp14:anchorId="6581188C" wp14:editId="44761C7C">
            <wp:extent cx="2920482" cy="2631068"/>
            <wp:effectExtent l="0" t="0" r="0" b="0"/>
            <wp:docPr id="1"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10;&#10;Description automatically generated"/>
                    <pic:cNvPicPr/>
                  </pic:nvPicPr>
                  <pic:blipFill>
                    <a:blip r:embed="rId17"/>
                    <a:stretch>
                      <a:fillRect/>
                    </a:stretch>
                  </pic:blipFill>
                  <pic:spPr>
                    <a:xfrm>
                      <a:off x="0" y="0"/>
                      <a:ext cx="2937282" cy="2646204"/>
                    </a:xfrm>
                    <a:prstGeom prst="rect">
                      <a:avLst/>
                    </a:prstGeom>
                  </pic:spPr>
                </pic:pic>
              </a:graphicData>
            </a:graphic>
          </wp:inline>
        </w:drawing>
      </w:r>
    </w:p>
    <w:p w14:paraId="700057A4" w14:textId="77777777" w:rsidR="00174BE9" w:rsidRDefault="00174BE9" w:rsidP="00716BBD"/>
    <w:p w14:paraId="208235B0" w14:textId="122764DD" w:rsidR="00174BE9" w:rsidRDefault="00174BE9" w:rsidP="00716BBD">
      <w:r w:rsidRPr="00F926D5">
        <w:rPr>
          <w:b/>
          <w:bCs/>
        </w:rPr>
        <w:t>NOTE</w:t>
      </w:r>
      <w:r>
        <w:t xml:space="preserve">: </w:t>
      </w:r>
      <w:r w:rsidR="00DA29E6">
        <w:t>N</w:t>
      </w:r>
      <w:r>
        <w:t xml:space="preserve">ever use Planner objects such as filters, worksheets, setting tables, </w:t>
      </w:r>
      <w:r w:rsidR="00F926D5">
        <w:t xml:space="preserve">reports, </w:t>
      </w:r>
      <w:r>
        <w:t xml:space="preserve">etc </w:t>
      </w:r>
      <w:r w:rsidR="00DA29E6">
        <w:t xml:space="preserve">directly </w:t>
      </w:r>
      <w:r>
        <w:t>in custom module</w:t>
      </w:r>
      <w:r w:rsidR="00A339CB">
        <w:t xml:space="preserve"> workbooks</w:t>
      </w:r>
      <w:r w:rsidR="00F926D5">
        <w:t xml:space="preserve">. </w:t>
      </w:r>
      <w:r w:rsidR="00A339CB">
        <w:t xml:space="preserve">Create custom objects that refer to the data </w:t>
      </w:r>
      <w:r w:rsidR="00377008">
        <w:t>in question.</w:t>
      </w:r>
    </w:p>
    <w:p w14:paraId="0B265228" w14:textId="77777777" w:rsidR="006D6971" w:rsidRPr="00E613D6" w:rsidRDefault="006D6971" w:rsidP="00716BBD"/>
    <w:p w14:paraId="4F612110" w14:textId="77777777" w:rsidR="00894856" w:rsidRPr="00455AD9" w:rsidRDefault="00894856" w:rsidP="00941306">
      <w:pPr>
        <w:rPr>
          <w:b/>
          <w:bCs/>
        </w:rPr>
      </w:pPr>
    </w:p>
    <w:p w14:paraId="30DA5E43" w14:textId="73060EF8" w:rsidR="00455AD9" w:rsidRDefault="007E2AFB" w:rsidP="00704166">
      <w:pPr>
        <w:pStyle w:val="Heading2"/>
      </w:pPr>
      <w:bookmarkStart w:id="7" w:name="_Toc1088754775"/>
      <w:r w:rsidRPr="00704166">
        <w:t>Register</w:t>
      </w:r>
      <w:r>
        <w:t xml:space="preserve"> new Planner input module extension</w:t>
      </w:r>
      <w:bookmarkEnd w:id="7"/>
    </w:p>
    <w:p w14:paraId="635CCCB0" w14:textId="77777777" w:rsidR="00CC542C" w:rsidRDefault="00CC542C" w:rsidP="00CC542C">
      <w:pPr>
        <w:rPr>
          <w:lang w:eastAsia="nb-NO"/>
        </w:rPr>
      </w:pPr>
    </w:p>
    <w:p w14:paraId="74E1B63F" w14:textId="0E5E63DB" w:rsidR="00AA229C" w:rsidRDefault="00AA229C" w:rsidP="00CC542C">
      <w:pPr>
        <w:rPr>
          <w:lang w:eastAsia="nb-NO"/>
        </w:rPr>
      </w:pPr>
      <w:r>
        <w:rPr>
          <w:lang w:eastAsia="nb-NO"/>
        </w:rPr>
        <w:lastRenderedPageBreak/>
        <w:t xml:space="preserve">A Planner input module extension comes in the form of a </w:t>
      </w:r>
      <w:r w:rsidRPr="006B1245">
        <w:rPr>
          <w:b/>
          <w:bCs/>
          <w:lang w:eastAsia="nb-NO"/>
        </w:rPr>
        <w:t>workbook</w:t>
      </w:r>
      <w:r w:rsidR="006B1245">
        <w:rPr>
          <w:lang w:eastAsia="nb-NO"/>
        </w:rPr>
        <w:t xml:space="preserve"> and associated store(s) and worksheet(s). </w:t>
      </w:r>
    </w:p>
    <w:p w14:paraId="12DE1C0B" w14:textId="77777777" w:rsidR="006B1245" w:rsidRDefault="006B1245" w:rsidP="00CC542C">
      <w:pPr>
        <w:rPr>
          <w:lang w:eastAsia="nb-NO"/>
        </w:rPr>
      </w:pPr>
    </w:p>
    <w:p w14:paraId="65625861" w14:textId="056AFFBD" w:rsidR="00BC211B" w:rsidRDefault="00CC542C" w:rsidP="00CC542C">
      <w:pPr>
        <w:rPr>
          <w:lang w:eastAsia="nb-NO"/>
        </w:rPr>
      </w:pPr>
      <w:r>
        <w:rPr>
          <w:lang w:eastAsia="nb-NO"/>
        </w:rPr>
        <w:t xml:space="preserve">Input module extensions are registered in </w:t>
      </w:r>
      <w:r w:rsidRPr="00882C32">
        <w:rPr>
          <w:rFonts w:ascii="Courier New" w:hAnsi="Courier New" w:cs="Courier New"/>
          <w:sz w:val="16"/>
          <w:szCs w:val="16"/>
          <w:lang w:eastAsia="nb-NO"/>
        </w:rPr>
        <w:t>@Object[ModuleExtensions,setting].dbObjectName</w:t>
      </w:r>
      <w:r w:rsidR="000B36FE">
        <w:rPr>
          <w:lang w:eastAsia="nb-NO"/>
        </w:rPr>
        <w:t xml:space="preserve">. </w:t>
      </w:r>
    </w:p>
    <w:p w14:paraId="673C2260" w14:textId="77777777" w:rsidR="00BC211B" w:rsidRDefault="00BC211B" w:rsidP="00CC542C">
      <w:pPr>
        <w:rPr>
          <w:lang w:eastAsia="nb-NO"/>
        </w:rPr>
      </w:pPr>
    </w:p>
    <w:p w14:paraId="09A8534F" w14:textId="08E57EBF" w:rsidR="00CC542C" w:rsidRDefault="007E3F79" w:rsidP="00CC542C">
      <w:pPr>
        <w:rPr>
          <w:lang w:eastAsia="nb-NO"/>
        </w:rPr>
      </w:pPr>
      <w:r>
        <w:rPr>
          <w:lang w:eastAsia="nb-NO"/>
        </w:rPr>
        <w:t xml:space="preserve">This allows </w:t>
      </w:r>
      <w:r w:rsidR="002D683E">
        <w:rPr>
          <w:lang w:eastAsia="nb-NO"/>
        </w:rPr>
        <w:t xml:space="preserve">for attaching the module to report lines and for </w:t>
      </w:r>
      <w:r>
        <w:rPr>
          <w:lang w:eastAsia="nb-NO"/>
        </w:rPr>
        <w:t xml:space="preserve">Planner to </w:t>
      </w:r>
      <w:r w:rsidR="004203B1">
        <w:rPr>
          <w:lang w:eastAsia="nb-NO"/>
        </w:rPr>
        <w:t>launch the modu</w:t>
      </w:r>
      <w:r w:rsidR="002D683E">
        <w:rPr>
          <w:lang w:eastAsia="nb-NO"/>
        </w:rPr>
        <w:t>le from the Plan Overview workbook.</w:t>
      </w:r>
    </w:p>
    <w:p w14:paraId="0B17E2B6" w14:textId="77777777" w:rsidR="002D683E" w:rsidRDefault="002D683E" w:rsidP="00CC542C">
      <w:pPr>
        <w:rPr>
          <w:lang w:eastAsia="nb-NO"/>
        </w:rPr>
      </w:pPr>
    </w:p>
    <w:p w14:paraId="1E76BF49" w14:textId="28D6ED9D" w:rsidR="00FA3FEF" w:rsidRDefault="00954306" w:rsidP="00547BA4">
      <w:pPr>
        <w:rPr>
          <w:lang w:eastAsia="nb-NO"/>
        </w:rPr>
      </w:pPr>
      <w:r>
        <w:rPr>
          <w:lang w:eastAsia="nb-NO"/>
        </w:rPr>
        <w:t xml:space="preserve">Relevant </w:t>
      </w:r>
      <w:r w:rsidR="00AF129D">
        <w:rPr>
          <w:lang w:eastAsia="nb-NO"/>
        </w:rPr>
        <w:t>attributes</w:t>
      </w:r>
      <w:r>
        <w:rPr>
          <w:lang w:eastAsia="nb-NO"/>
        </w:rPr>
        <w:t>:</w:t>
      </w:r>
    </w:p>
    <w:p w14:paraId="03C404FA" w14:textId="77777777" w:rsidR="00954306" w:rsidRDefault="00954306" w:rsidP="00547BA4">
      <w:pPr>
        <w:rPr>
          <w:lang w:eastAsia="nb-NO"/>
        </w:rPr>
      </w:pPr>
    </w:p>
    <w:tbl>
      <w:tblPr>
        <w:tblStyle w:val="TableGrid"/>
        <w:tblW w:w="0" w:type="auto"/>
        <w:tblLook w:val="04A0" w:firstRow="1" w:lastRow="0" w:firstColumn="1" w:lastColumn="0" w:noHBand="0" w:noVBand="1"/>
      </w:tblPr>
      <w:tblGrid>
        <w:gridCol w:w="2294"/>
        <w:gridCol w:w="6344"/>
      </w:tblGrid>
      <w:tr w:rsidR="00785BF0" w14:paraId="75C1CA83" w14:textId="77777777" w:rsidTr="009658B8">
        <w:tc>
          <w:tcPr>
            <w:tcW w:w="2294" w:type="dxa"/>
            <w:shd w:val="clear" w:color="auto" w:fill="F2F2F2" w:themeFill="background1" w:themeFillShade="F2"/>
          </w:tcPr>
          <w:p w14:paraId="1C1D9DCB" w14:textId="77777777" w:rsidR="00785BF0" w:rsidRPr="00927A61" w:rsidRDefault="00785BF0" w:rsidP="004438EC">
            <w:pPr>
              <w:rPr>
                <w:b/>
                <w:bCs/>
                <w:sz w:val="16"/>
                <w:szCs w:val="16"/>
                <w:lang w:eastAsia="nb-NO"/>
              </w:rPr>
            </w:pPr>
            <w:r w:rsidRPr="00927A61">
              <w:rPr>
                <w:b/>
                <w:bCs/>
                <w:sz w:val="16"/>
                <w:szCs w:val="16"/>
                <w:lang w:eastAsia="nb-NO"/>
              </w:rPr>
              <w:t>Column</w:t>
            </w:r>
          </w:p>
        </w:tc>
        <w:tc>
          <w:tcPr>
            <w:tcW w:w="6344" w:type="dxa"/>
            <w:shd w:val="clear" w:color="auto" w:fill="F2F2F2" w:themeFill="background1" w:themeFillShade="F2"/>
          </w:tcPr>
          <w:p w14:paraId="373B3735" w14:textId="77777777" w:rsidR="00785BF0" w:rsidRPr="00927A61" w:rsidRDefault="00785BF0" w:rsidP="004438EC">
            <w:pPr>
              <w:rPr>
                <w:b/>
                <w:bCs/>
                <w:sz w:val="16"/>
                <w:szCs w:val="16"/>
                <w:lang w:eastAsia="nb-NO"/>
              </w:rPr>
            </w:pPr>
            <w:r w:rsidRPr="00927A61">
              <w:rPr>
                <w:b/>
                <w:bCs/>
                <w:sz w:val="16"/>
                <w:szCs w:val="16"/>
                <w:lang w:eastAsia="nb-NO"/>
              </w:rPr>
              <w:t>Description</w:t>
            </w:r>
          </w:p>
        </w:tc>
      </w:tr>
      <w:tr w:rsidR="00785BF0" w14:paraId="2E1A35E7" w14:textId="77777777" w:rsidTr="009658B8">
        <w:tc>
          <w:tcPr>
            <w:tcW w:w="2294" w:type="dxa"/>
          </w:tcPr>
          <w:p w14:paraId="2682F0C3" w14:textId="6E694B93" w:rsidR="00785BF0" w:rsidRPr="00927A61" w:rsidRDefault="00954306" w:rsidP="004438EC">
            <w:pPr>
              <w:rPr>
                <w:sz w:val="16"/>
                <w:szCs w:val="16"/>
                <w:lang w:eastAsia="nb-NO"/>
              </w:rPr>
            </w:pPr>
            <w:r>
              <w:rPr>
                <w:sz w:val="16"/>
                <w:szCs w:val="16"/>
                <w:lang w:eastAsia="nb-NO"/>
              </w:rPr>
              <w:t>ModuleExtensionID</w:t>
            </w:r>
          </w:p>
        </w:tc>
        <w:tc>
          <w:tcPr>
            <w:tcW w:w="6344" w:type="dxa"/>
          </w:tcPr>
          <w:p w14:paraId="085B3558" w14:textId="3FA22EA0" w:rsidR="00785BF0" w:rsidRPr="00927A61" w:rsidRDefault="00D44BD7" w:rsidP="004438EC">
            <w:pPr>
              <w:rPr>
                <w:sz w:val="16"/>
                <w:szCs w:val="16"/>
                <w:lang w:eastAsia="nb-NO"/>
              </w:rPr>
            </w:pPr>
            <w:r>
              <w:rPr>
                <w:sz w:val="16"/>
                <w:szCs w:val="16"/>
                <w:lang w:eastAsia="nb-NO"/>
              </w:rPr>
              <w:t xml:space="preserve">The id of the module extension. Naming convention </w:t>
            </w:r>
            <w:r w:rsidR="00E574A2">
              <w:rPr>
                <w:sz w:val="16"/>
                <w:szCs w:val="16"/>
                <w:lang w:eastAsia="nb-NO"/>
              </w:rPr>
              <w:t>used by Profitbase for standard modules</w:t>
            </w:r>
            <w:r w:rsidR="005B6711">
              <w:rPr>
                <w:sz w:val="16"/>
                <w:szCs w:val="16"/>
                <w:lang w:eastAsia="nb-NO"/>
              </w:rPr>
              <w:t>:</w:t>
            </w:r>
            <w:r w:rsidR="00E574A2">
              <w:rPr>
                <w:sz w:val="16"/>
                <w:szCs w:val="16"/>
                <w:lang w:eastAsia="nb-NO"/>
              </w:rPr>
              <w:t xml:space="preserve"> Profitbase.EPM.&lt;WorkbookName&gt;</w:t>
            </w:r>
            <w:r w:rsidR="00C9559A">
              <w:rPr>
                <w:sz w:val="16"/>
                <w:szCs w:val="16"/>
                <w:lang w:eastAsia="nb-NO"/>
              </w:rPr>
              <w:t xml:space="preserve">. </w:t>
            </w:r>
            <w:r w:rsidR="00C9559A" w:rsidRPr="00AF129D">
              <w:rPr>
                <w:b/>
                <w:bCs/>
                <w:sz w:val="16"/>
                <w:szCs w:val="16"/>
                <w:lang w:eastAsia="nb-NO"/>
              </w:rPr>
              <w:t>Propose to use &lt;Partner&gt;.EPM.&lt;WorkbookName&gt;</w:t>
            </w:r>
          </w:p>
        </w:tc>
      </w:tr>
      <w:tr w:rsidR="00785BF0" w14:paraId="371A1B5E" w14:textId="77777777" w:rsidTr="009658B8">
        <w:tc>
          <w:tcPr>
            <w:tcW w:w="2294" w:type="dxa"/>
          </w:tcPr>
          <w:p w14:paraId="47F9F2BE" w14:textId="5C93B3C0" w:rsidR="00785BF0" w:rsidRPr="00927A61" w:rsidRDefault="008337EE" w:rsidP="004438EC">
            <w:pPr>
              <w:rPr>
                <w:sz w:val="16"/>
                <w:szCs w:val="16"/>
                <w:lang w:eastAsia="nb-NO"/>
              </w:rPr>
            </w:pPr>
            <w:r>
              <w:rPr>
                <w:sz w:val="16"/>
                <w:szCs w:val="16"/>
                <w:lang w:eastAsia="nb-NO"/>
              </w:rPr>
              <w:t>WorkbookID</w:t>
            </w:r>
          </w:p>
        </w:tc>
        <w:tc>
          <w:tcPr>
            <w:tcW w:w="6344" w:type="dxa"/>
          </w:tcPr>
          <w:p w14:paraId="5AE24FBE" w14:textId="1CA17125" w:rsidR="00785BF0" w:rsidRPr="00927A61" w:rsidRDefault="00656C21" w:rsidP="004438EC">
            <w:pPr>
              <w:rPr>
                <w:sz w:val="16"/>
                <w:szCs w:val="16"/>
                <w:lang w:eastAsia="nb-NO"/>
              </w:rPr>
            </w:pPr>
            <w:r>
              <w:rPr>
                <w:sz w:val="16"/>
                <w:szCs w:val="16"/>
                <w:lang w:eastAsia="nb-NO"/>
              </w:rPr>
              <w:t xml:space="preserve">Version specific workbook id (i.e. @Object[WorkbookName].Id). </w:t>
            </w:r>
            <w:r w:rsidR="00E93DFE" w:rsidRPr="005F3C57">
              <w:rPr>
                <w:b/>
                <w:bCs/>
                <w:sz w:val="16"/>
                <w:szCs w:val="16"/>
                <w:lang w:eastAsia="nb-NO"/>
              </w:rPr>
              <w:t>Must</w:t>
            </w:r>
            <w:r w:rsidRPr="005F3C57">
              <w:rPr>
                <w:b/>
                <w:bCs/>
                <w:sz w:val="16"/>
                <w:szCs w:val="16"/>
                <w:lang w:eastAsia="nb-NO"/>
              </w:rPr>
              <w:t xml:space="preserve"> be updated post version deployment</w:t>
            </w:r>
            <w:r w:rsidR="00E93DFE" w:rsidRPr="005F3C57">
              <w:rPr>
                <w:b/>
                <w:bCs/>
                <w:sz w:val="16"/>
                <w:szCs w:val="16"/>
                <w:lang w:eastAsia="nb-NO"/>
              </w:rPr>
              <w:t xml:space="preserve"> to reflect the actual workbook id for the version in question</w:t>
            </w:r>
            <w:r w:rsidR="003B505F" w:rsidRPr="005F3C57">
              <w:rPr>
                <w:b/>
                <w:bCs/>
                <w:sz w:val="16"/>
                <w:szCs w:val="16"/>
                <w:lang w:eastAsia="nb-NO"/>
              </w:rPr>
              <w:t>.</w:t>
            </w:r>
          </w:p>
        </w:tc>
      </w:tr>
      <w:tr w:rsidR="00785BF0" w14:paraId="21F8EB1D" w14:textId="77777777" w:rsidTr="009658B8">
        <w:tc>
          <w:tcPr>
            <w:tcW w:w="2294" w:type="dxa"/>
          </w:tcPr>
          <w:p w14:paraId="7F98BBD6" w14:textId="51946076" w:rsidR="00785BF0" w:rsidRPr="00927A61" w:rsidRDefault="008337EE" w:rsidP="004438EC">
            <w:pPr>
              <w:rPr>
                <w:sz w:val="16"/>
                <w:szCs w:val="16"/>
                <w:lang w:eastAsia="nb-NO"/>
              </w:rPr>
            </w:pPr>
            <w:r>
              <w:rPr>
                <w:sz w:val="16"/>
                <w:szCs w:val="16"/>
                <w:lang w:eastAsia="nb-NO"/>
              </w:rPr>
              <w:t>Workbook</w:t>
            </w:r>
            <w:r w:rsidR="000C38A9">
              <w:rPr>
                <w:sz w:val="16"/>
                <w:szCs w:val="16"/>
                <w:lang w:eastAsia="nb-NO"/>
              </w:rPr>
              <w:t>Name</w:t>
            </w:r>
          </w:p>
        </w:tc>
        <w:tc>
          <w:tcPr>
            <w:tcW w:w="6344" w:type="dxa"/>
          </w:tcPr>
          <w:p w14:paraId="216B0704" w14:textId="2627FADD" w:rsidR="00785BF0" w:rsidRPr="00927A61" w:rsidRDefault="00362C39" w:rsidP="004438EC">
            <w:pPr>
              <w:rPr>
                <w:sz w:val="16"/>
                <w:szCs w:val="16"/>
                <w:lang w:eastAsia="nb-NO"/>
              </w:rPr>
            </w:pPr>
            <w:r>
              <w:rPr>
                <w:sz w:val="16"/>
                <w:szCs w:val="16"/>
                <w:lang w:eastAsia="nb-NO"/>
              </w:rPr>
              <w:t xml:space="preserve">The workbook </w:t>
            </w:r>
            <w:r w:rsidR="00A73E90">
              <w:rPr>
                <w:sz w:val="16"/>
                <w:szCs w:val="16"/>
                <w:lang w:eastAsia="nb-NO"/>
              </w:rPr>
              <w:t xml:space="preserve">object </w:t>
            </w:r>
            <w:r>
              <w:rPr>
                <w:sz w:val="16"/>
                <w:szCs w:val="16"/>
                <w:lang w:eastAsia="nb-NO"/>
              </w:rPr>
              <w:t>name as given in the Profitbase InVision designer</w:t>
            </w:r>
            <w:r w:rsidR="006353F6">
              <w:rPr>
                <w:sz w:val="16"/>
                <w:szCs w:val="16"/>
                <w:lang w:eastAsia="nb-NO"/>
              </w:rPr>
              <w:t xml:space="preserve">. </w:t>
            </w:r>
            <w:r w:rsidR="006353F6" w:rsidRPr="00E93DFE">
              <w:rPr>
                <w:b/>
                <w:bCs/>
                <w:sz w:val="16"/>
                <w:szCs w:val="16"/>
                <w:lang w:eastAsia="nb-NO"/>
              </w:rPr>
              <w:t>NOTE: workbook names must be unique as there is no type</w:t>
            </w:r>
            <w:r w:rsidR="00A73E90">
              <w:rPr>
                <w:b/>
                <w:bCs/>
                <w:sz w:val="16"/>
                <w:szCs w:val="16"/>
                <w:lang w:eastAsia="nb-NO"/>
              </w:rPr>
              <w:t>-</w:t>
            </w:r>
            <w:r w:rsidR="006353F6" w:rsidRPr="00E93DFE">
              <w:rPr>
                <w:b/>
                <w:bCs/>
                <w:sz w:val="16"/>
                <w:szCs w:val="16"/>
                <w:lang w:eastAsia="nb-NO"/>
              </w:rPr>
              <w:t xml:space="preserve">qualification </w:t>
            </w:r>
            <w:r w:rsidR="00E93DFE" w:rsidRPr="00E93DFE">
              <w:rPr>
                <w:b/>
                <w:bCs/>
                <w:sz w:val="16"/>
                <w:szCs w:val="16"/>
                <w:lang w:eastAsia="nb-NO"/>
              </w:rPr>
              <w:t>available for workbooks when using @Object notation.</w:t>
            </w:r>
          </w:p>
        </w:tc>
      </w:tr>
      <w:tr w:rsidR="00785BF0" w14:paraId="56359728" w14:textId="77777777" w:rsidTr="009658B8">
        <w:tc>
          <w:tcPr>
            <w:tcW w:w="2294" w:type="dxa"/>
          </w:tcPr>
          <w:p w14:paraId="65607606" w14:textId="75880728" w:rsidR="00785BF0" w:rsidRPr="00AF129D" w:rsidRDefault="000C38A9" w:rsidP="004438EC">
            <w:pPr>
              <w:rPr>
                <w:b/>
                <w:bCs/>
                <w:sz w:val="16"/>
                <w:szCs w:val="16"/>
                <w:lang w:eastAsia="nb-NO"/>
              </w:rPr>
            </w:pPr>
            <w:r w:rsidRPr="00AF129D">
              <w:rPr>
                <w:b/>
                <w:bCs/>
                <w:sz w:val="16"/>
                <w:szCs w:val="16"/>
                <w:lang w:eastAsia="nb-NO"/>
              </w:rPr>
              <w:t>InUse</w:t>
            </w:r>
          </w:p>
        </w:tc>
        <w:tc>
          <w:tcPr>
            <w:tcW w:w="6344" w:type="dxa"/>
          </w:tcPr>
          <w:p w14:paraId="409CB0C0" w14:textId="7A1CA17A" w:rsidR="00785BF0" w:rsidRDefault="00AF129D" w:rsidP="004438EC">
            <w:pPr>
              <w:rPr>
                <w:sz w:val="16"/>
                <w:szCs w:val="16"/>
                <w:lang w:eastAsia="nb-NO"/>
              </w:rPr>
            </w:pPr>
            <w:r>
              <w:rPr>
                <w:sz w:val="16"/>
                <w:szCs w:val="16"/>
                <w:lang w:eastAsia="nb-NO"/>
              </w:rPr>
              <w:t xml:space="preserve">Published </w:t>
            </w:r>
            <w:r w:rsidR="00DA686D">
              <w:rPr>
                <w:sz w:val="16"/>
                <w:szCs w:val="16"/>
                <w:lang w:eastAsia="nb-NO"/>
              </w:rPr>
              <w:t>| Not published (true | false)</w:t>
            </w:r>
          </w:p>
        </w:tc>
      </w:tr>
      <w:tr w:rsidR="00785BF0" w14:paraId="17F7A608" w14:textId="77777777" w:rsidTr="009658B8">
        <w:tc>
          <w:tcPr>
            <w:tcW w:w="2294" w:type="dxa"/>
          </w:tcPr>
          <w:p w14:paraId="60F4B877" w14:textId="2FF09A27" w:rsidR="00785BF0" w:rsidRPr="00AF129D" w:rsidRDefault="00057D1F" w:rsidP="004438EC">
            <w:pPr>
              <w:rPr>
                <w:b/>
                <w:bCs/>
                <w:sz w:val="16"/>
                <w:szCs w:val="16"/>
                <w:lang w:eastAsia="nb-NO"/>
              </w:rPr>
            </w:pPr>
            <w:r w:rsidRPr="00AF129D">
              <w:rPr>
                <w:b/>
                <w:bCs/>
                <w:sz w:val="16"/>
                <w:szCs w:val="16"/>
                <w:lang w:eastAsia="nb-NO"/>
              </w:rPr>
              <w:t>ModuleExtensionID_Name</w:t>
            </w:r>
          </w:p>
        </w:tc>
        <w:tc>
          <w:tcPr>
            <w:tcW w:w="6344" w:type="dxa"/>
          </w:tcPr>
          <w:p w14:paraId="27558C64" w14:textId="59D274A3" w:rsidR="00785BF0" w:rsidRDefault="00DA686D" w:rsidP="004438EC">
            <w:pPr>
              <w:rPr>
                <w:sz w:val="16"/>
                <w:szCs w:val="16"/>
                <w:lang w:eastAsia="nb-NO"/>
              </w:rPr>
            </w:pPr>
            <w:r>
              <w:rPr>
                <w:sz w:val="16"/>
                <w:szCs w:val="16"/>
                <w:lang w:eastAsia="nb-NO"/>
              </w:rPr>
              <w:t xml:space="preserve">Default </w:t>
            </w:r>
            <w:r w:rsidR="00A82FEB">
              <w:rPr>
                <w:sz w:val="16"/>
                <w:szCs w:val="16"/>
                <w:lang w:eastAsia="nb-NO"/>
              </w:rPr>
              <w:t>description.</w:t>
            </w:r>
          </w:p>
        </w:tc>
      </w:tr>
      <w:tr w:rsidR="005F33B9" w14:paraId="7048A166" w14:textId="77777777" w:rsidTr="009658B8">
        <w:tc>
          <w:tcPr>
            <w:tcW w:w="2294" w:type="dxa"/>
          </w:tcPr>
          <w:p w14:paraId="04C72085" w14:textId="059B66FE" w:rsidR="005F33B9" w:rsidRPr="00AF129D" w:rsidRDefault="00057D1F" w:rsidP="004438EC">
            <w:pPr>
              <w:rPr>
                <w:b/>
                <w:bCs/>
                <w:sz w:val="16"/>
                <w:szCs w:val="16"/>
                <w:lang w:eastAsia="nb-NO"/>
              </w:rPr>
            </w:pPr>
            <w:r w:rsidRPr="00AF129D">
              <w:rPr>
                <w:b/>
                <w:bCs/>
                <w:sz w:val="16"/>
                <w:szCs w:val="16"/>
                <w:lang w:eastAsia="nb-NO"/>
              </w:rPr>
              <w:t>ModuleExtensionID_Name_NO</w:t>
            </w:r>
          </w:p>
        </w:tc>
        <w:tc>
          <w:tcPr>
            <w:tcW w:w="6344" w:type="dxa"/>
          </w:tcPr>
          <w:p w14:paraId="66373DBE" w14:textId="5C14DB87" w:rsidR="005F33B9" w:rsidRDefault="00A82FEB" w:rsidP="004438EC">
            <w:pPr>
              <w:rPr>
                <w:sz w:val="16"/>
                <w:szCs w:val="16"/>
                <w:lang w:eastAsia="nb-NO"/>
              </w:rPr>
            </w:pPr>
            <w:r>
              <w:rPr>
                <w:sz w:val="16"/>
                <w:szCs w:val="16"/>
                <w:lang w:eastAsia="nb-NO"/>
              </w:rPr>
              <w:t xml:space="preserve">Description </w:t>
            </w:r>
            <w:r w:rsidR="00882C32">
              <w:rPr>
                <w:sz w:val="16"/>
                <w:szCs w:val="16"/>
                <w:lang w:eastAsia="nb-NO"/>
              </w:rPr>
              <w:t xml:space="preserve">- </w:t>
            </w:r>
            <w:r w:rsidR="00DA686D">
              <w:rPr>
                <w:sz w:val="16"/>
                <w:szCs w:val="16"/>
                <w:lang w:eastAsia="nb-NO"/>
              </w:rPr>
              <w:t>Norwegian translation</w:t>
            </w:r>
          </w:p>
        </w:tc>
      </w:tr>
      <w:tr w:rsidR="005F33B9" w14:paraId="52FBCE94" w14:textId="77777777" w:rsidTr="009658B8">
        <w:tc>
          <w:tcPr>
            <w:tcW w:w="2294" w:type="dxa"/>
          </w:tcPr>
          <w:p w14:paraId="5A2E4BB4" w14:textId="6691F959" w:rsidR="005F33B9" w:rsidRPr="00AF129D" w:rsidRDefault="00057D1F" w:rsidP="004438EC">
            <w:pPr>
              <w:rPr>
                <w:b/>
                <w:bCs/>
                <w:sz w:val="16"/>
                <w:szCs w:val="16"/>
                <w:lang w:eastAsia="nb-NO"/>
              </w:rPr>
            </w:pPr>
            <w:r w:rsidRPr="00AF129D">
              <w:rPr>
                <w:b/>
                <w:bCs/>
                <w:sz w:val="16"/>
                <w:szCs w:val="16"/>
                <w:lang w:eastAsia="nb-NO"/>
              </w:rPr>
              <w:t>ModuleExtensionID_Name_EN</w:t>
            </w:r>
          </w:p>
        </w:tc>
        <w:tc>
          <w:tcPr>
            <w:tcW w:w="6344" w:type="dxa"/>
          </w:tcPr>
          <w:p w14:paraId="3D1B14DA" w14:textId="78A10B18" w:rsidR="005F33B9" w:rsidRDefault="00A82FEB" w:rsidP="004438EC">
            <w:pPr>
              <w:rPr>
                <w:sz w:val="16"/>
                <w:szCs w:val="16"/>
                <w:lang w:eastAsia="nb-NO"/>
              </w:rPr>
            </w:pPr>
            <w:r>
              <w:rPr>
                <w:sz w:val="16"/>
                <w:szCs w:val="16"/>
                <w:lang w:eastAsia="nb-NO"/>
              </w:rPr>
              <w:t xml:space="preserve">Description </w:t>
            </w:r>
            <w:r w:rsidR="00882C32">
              <w:rPr>
                <w:sz w:val="16"/>
                <w:szCs w:val="16"/>
                <w:lang w:eastAsia="nb-NO"/>
              </w:rPr>
              <w:t xml:space="preserve">- </w:t>
            </w:r>
            <w:r w:rsidR="00DA686D">
              <w:rPr>
                <w:sz w:val="16"/>
                <w:szCs w:val="16"/>
                <w:lang w:eastAsia="nb-NO"/>
              </w:rPr>
              <w:t>English translation</w:t>
            </w:r>
          </w:p>
        </w:tc>
      </w:tr>
      <w:tr w:rsidR="00954306" w14:paraId="7E1316AE" w14:textId="77777777" w:rsidTr="009658B8">
        <w:tc>
          <w:tcPr>
            <w:tcW w:w="2294" w:type="dxa"/>
          </w:tcPr>
          <w:p w14:paraId="5103BB0C" w14:textId="7DB185E4" w:rsidR="00954306" w:rsidRDefault="002D360B" w:rsidP="004438EC">
            <w:pPr>
              <w:rPr>
                <w:sz w:val="16"/>
                <w:szCs w:val="16"/>
                <w:lang w:eastAsia="nb-NO"/>
              </w:rPr>
            </w:pPr>
            <w:r w:rsidRPr="002D360B">
              <w:rPr>
                <w:sz w:val="16"/>
                <w:szCs w:val="16"/>
                <w:lang w:eastAsia="nb-NO"/>
              </w:rPr>
              <w:t>WorkbookPixelHeight</w:t>
            </w:r>
          </w:p>
        </w:tc>
        <w:tc>
          <w:tcPr>
            <w:tcW w:w="6344" w:type="dxa"/>
          </w:tcPr>
          <w:p w14:paraId="172B9580" w14:textId="1C4D5F17" w:rsidR="00954306" w:rsidRDefault="002F28A6" w:rsidP="004438EC">
            <w:pPr>
              <w:rPr>
                <w:sz w:val="16"/>
                <w:szCs w:val="16"/>
                <w:lang w:eastAsia="nb-NO"/>
              </w:rPr>
            </w:pPr>
            <w:r>
              <w:rPr>
                <w:sz w:val="16"/>
                <w:szCs w:val="16"/>
                <w:lang w:eastAsia="nb-NO"/>
              </w:rPr>
              <w:t xml:space="preserve">Used when </w:t>
            </w:r>
            <w:r w:rsidR="00B541AC">
              <w:rPr>
                <w:sz w:val="16"/>
                <w:szCs w:val="16"/>
                <w:lang w:eastAsia="nb-NO"/>
              </w:rPr>
              <w:t>launching module in new window from Plan Overview</w:t>
            </w:r>
            <w:r w:rsidR="009658B8">
              <w:rPr>
                <w:sz w:val="16"/>
                <w:szCs w:val="16"/>
                <w:lang w:eastAsia="nb-NO"/>
              </w:rPr>
              <w:t xml:space="preserve"> (integer).</w:t>
            </w:r>
          </w:p>
        </w:tc>
      </w:tr>
      <w:tr w:rsidR="009658B8" w14:paraId="534A858D" w14:textId="77777777" w:rsidTr="009658B8">
        <w:tc>
          <w:tcPr>
            <w:tcW w:w="2294" w:type="dxa"/>
          </w:tcPr>
          <w:p w14:paraId="7CDBD14C" w14:textId="6B60A560" w:rsidR="009658B8" w:rsidRPr="002D360B" w:rsidRDefault="009658B8" w:rsidP="009658B8">
            <w:pPr>
              <w:rPr>
                <w:sz w:val="16"/>
                <w:szCs w:val="16"/>
                <w:lang w:eastAsia="nb-NO"/>
              </w:rPr>
            </w:pPr>
            <w:r w:rsidRPr="00126A18">
              <w:rPr>
                <w:sz w:val="16"/>
                <w:szCs w:val="16"/>
                <w:lang w:eastAsia="nb-NO"/>
              </w:rPr>
              <w:t>WorkbookPixelWidth</w:t>
            </w:r>
          </w:p>
        </w:tc>
        <w:tc>
          <w:tcPr>
            <w:tcW w:w="6344" w:type="dxa"/>
          </w:tcPr>
          <w:p w14:paraId="17F9554F" w14:textId="6505F22C" w:rsidR="009658B8" w:rsidRDefault="009658B8" w:rsidP="009658B8">
            <w:pPr>
              <w:rPr>
                <w:sz w:val="16"/>
                <w:szCs w:val="16"/>
                <w:lang w:eastAsia="nb-NO"/>
              </w:rPr>
            </w:pPr>
            <w:r>
              <w:rPr>
                <w:sz w:val="16"/>
                <w:szCs w:val="16"/>
                <w:lang w:eastAsia="nb-NO"/>
              </w:rPr>
              <w:t>Used when launching module in new window from Plan Overview (integer).</w:t>
            </w:r>
          </w:p>
        </w:tc>
      </w:tr>
      <w:tr w:rsidR="009658B8" w14:paraId="1413FDAD" w14:textId="77777777" w:rsidTr="009658B8">
        <w:tc>
          <w:tcPr>
            <w:tcW w:w="2294" w:type="dxa"/>
          </w:tcPr>
          <w:p w14:paraId="0659C72D" w14:textId="2E08BE6A" w:rsidR="009658B8" w:rsidRPr="00126A18" w:rsidRDefault="009658B8" w:rsidP="009658B8">
            <w:pPr>
              <w:rPr>
                <w:sz w:val="16"/>
                <w:szCs w:val="16"/>
                <w:lang w:eastAsia="nb-NO"/>
              </w:rPr>
            </w:pPr>
            <w:r w:rsidRPr="00126A18">
              <w:rPr>
                <w:sz w:val="16"/>
                <w:szCs w:val="16"/>
                <w:lang w:eastAsia="nb-NO"/>
              </w:rPr>
              <w:t>WorkbookPixelLeftAdjustment</w:t>
            </w:r>
          </w:p>
        </w:tc>
        <w:tc>
          <w:tcPr>
            <w:tcW w:w="6344" w:type="dxa"/>
          </w:tcPr>
          <w:p w14:paraId="3D3ACE95" w14:textId="4F084AB2" w:rsidR="009658B8" w:rsidRDefault="009658B8" w:rsidP="009658B8">
            <w:pPr>
              <w:rPr>
                <w:sz w:val="16"/>
                <w:szCs w:val="16"/>
                <w:lang w:eastAsia="nb-NO"/>
              </w:rPr>
            </w:pPr>
            <w:r>
              <w:rPr>
                <w:sz w:val="16"/>
                <w:szCs w:val="16"/>
                <w:lang w:eastAsia="nb-NO"/>
              </w:rPr>
              <w:t>Used when launching module in new window from Plan Overview (integer).</w:t>
            </w:r>
          </w:p>
        </w:tc>
      </w:tr>
      <w:tr w:rsidR="009658B8" w14:paraId="5CB71C60" w14:textId="77777777" w:rsidTr="009658B8">
        <w:tc>
          <w:tcPr>
            <w:tcW w:w="2294" w:type="dxa"/>
          </w:tcPr>
          <w:p w14:paraId="3209DE7E" w14:textId="3C279F9F" w:rsidR="009658B8" w:rsidRPr="00126A18" w:rsidRDefault="009658B8" w:rsidP="009658B8">
            <w:pPr>
              <w:rPr>
                <w:sz w:val="16"/>
                <w:szCs w:val="16"/>
                <w:lang w:eastAsia="nb-NO"/>
              </w:rPr>
            </w:pPr>
            <w:r w:rsidRPr="00126A18">
              <w:rPr>
                <w:sz w:val="16"/>
                <w:szCs w:val="16"/>
                <w:lang w:eastAsia="nb-NO"/>
              </w:rPr>
              <w:t>WorkbookPixelTopAdjustment</w:t>
            </w:r>
          </w:p>
        </w:tc>
        <w:tc>
          <w:tcPr>
            <w:tcW w:w="6344" w:type="dxa"/>
          </w:tcPr>
          <w:p w14:paraId="3FA94B36" w14:textId="7AC0B8D3" w:rsidR="009658B8" w:rsidRDefault="009658B8" w:rsidP="009658B8">
            <w:pPr>
              <w:rPr>
                <w:sz w:val="16"/>
                <w:szCs w:val="16"/>
                <w:lang w:eastAsia="nb-NO"/>
              </w:rPr>
            </w:pPr>
            <w:r>
              <w:rPr>
                <w:sz w:val="16"/>
                <w:szCs w:val="16"/>
                <w:lang w:eastAsia="nb-NO"/>
              </w:rPr>
              <w:t>Used when launching module in new window from Plan Overview (integer).</w:t>
            </w:r>
          </w:p>
        </w:tc>
      </w:tr>
    </w:tbl>
    <w:p w14:paraId="71671F03" w14:textId="77777777" w:rsidR="00785BF0" w:rsidRDefault="00785BF0" w:rsidP="00547BA4">
      <w:pPr>
        <w:rPr>
          <w:lang w:eastAsia="nb-NO"/>
        </w:rPr>
      </w:pPr>
    </w:p>
    <w:p w14:paraId="552E3CC0" w14:textId="635925E3" w:rsidR="00362EFD" w:rsidRDefault="00AF129D" w:rsidP="00547BA4">
      <w:pPr>
        <w:rPr>
          <w:lang w:eastAsia="nb-NO"/>
        </w:rPr>
      </w:pPr>
      <w:r>
        <w:rPr>
          <w:lang w:eastAsia="nb-NO"/>
        </w:rPr>
        <w:t>A</w:t>
      </w:r>
      <w:r w:rsidR="00362EFD">
        <w:rPr>
          <w:lang w:eastAsia="nb-NO"/>
        </w:rPr>
        <w:t>ttributes</w:t>
      </w:r>
      <w:r>
        <w:rPr>
          <w:lang w:eastAsia="nb-NO"/>
        </w:rPr>
        <w:t xml:space="preserve"> in bold above are maintainable by the user in the Input settings and administration workbook:</w:t>
      </w:r>
    </w:p>
    <w:p w14:paraId="2B1B882E" w14:textId="77777777" w:rsidR="00AF129D" w:rsidRDefault="00AF129D" w:rsidP="00547BA4">
      <w:pPr>
        <w:rPr>
          <w:lang w:eastAsia="nb-NO"/>
        </w:rPr>
      </w:pPr>
    </w:p>
    <w:p w14:paraId="0387C0E6" w14:textId="453341DF" w:rsidR="00AF129D" w:rsidRDefault="00AF129D" w:rsidP="00547BA4">
      <w:pPr>
        <w:rPr>
          <w:lang w:eastAsia="nb-NO"/>
        </w:rPr>
      </w:pPr>
      <w:r>
        <w:rPr>
          <w:noProof/>
        </w:rPr>
        <w:drawing>
          <wp:inline distT="0" distB="0" distL="0" distR="0" wp14:anchorId="5A72E419" wp14:editId="533CBB2B">
            <wp:extent cx="5491480" cy="752475"/>
            <wp:effectExtent l="0" t="0" r="0" b="9525"/>
            <wp:docPr id="8" name="Picture 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application&#10;&#10;Description automatically generated"/>
                    <pic:cNvPicPr/>
                  </pic:nvPicPr>
                  <pic:blipFill>
                    <a:blip r:embed="rId18"/>
                    <a:stretch>
                      <a:fillRect/>
                    </a:stretch>
                  </pic:blipFill>
                  <pic:spPr>
                    <a:xfrm>
                      <a:off x="0" y="0"/>
                      <a:ext cx="5491480" cy="752475"/>
                    </a:xfrm>
                    <a:prstGeom prst="rect">
                      <a:avLst/>
                    </a:prstGeom>
                  </pic:spPr>
                </pic:pic>
              </a:graphicData>
            </a:graphic>
          </wp:inline>
        </w:drawing>
      </w:r>
    </w:p>
    <w:p w14:paraId="1B6CE42C" w14:textId="77777777" w:rsidR="00E63A16" w:rsidRDefault="00E63A16" w:rsidP="00547BA4">
      <w:pPr>
        <w:rPr>
          <w:lang w:eastAsia="nb-NO"/>
        </w:rPr>
      </w:pPr>
    </w:p>
    <w:p w14:paraId="569F141C" w14:textId="68175042" w:rsidR="00E63A16" w:rsidRDefault="00BB34A0" w:rsidP="00704166">
      <w:pPr>
        <w:pStyle w:val="Heading3"/>
        <w:numPr>
          <w:ilvl w:val="0"/>
          <w:numId w:val="0"/>
        </w:numPr>
        <w:ind w:left="862" w:hanging="720"/>
        <w:rPr>
          <w:lang w:eastAsia="nb-NO"/>
        </w:rPr>
      </w:pPr>
      <w:bookmarkStart w:id="8" w:name="_Toc1901646059"/>
      <w:r>
        <w:rPr>
          <w:lang w:eastAsia="nb-NO"/>
        </w:rPr>
        <w:t xml:space="preserve">Plan </w:t>
      </w:r>
      <w:r w:rsidRPr="00A00C18">
        <w:t>overview</w:t>
      </w:r>
      <w:r>
        <w:rPr>
          <w:lang w:eastAsia="nb-NO"/>
        </w:rPr>
        <w:t xml:space="preserve"> interaction</w:t>
      </w:r>
      <w:bookmarkEnd w:id="8"/>
    </w:p>
    <w:p w14:paraId="79E883DB" w14:textId="569352A6" w:rsidR="00BB34A0" w:rsidRDefault="00D06A1D" w:rsidP="00DE76A2">
      <w:pPr>
        <w:rPr>
          <w:lang w:eastAsia="nb-NO"/>
        </w:rPr>
      </w:pPr>
      <w:r>
        <w:rPr>
          <w:lang w:eastAsia="nb-NO"/>
        </w:rPr>
        <w:t>This part is taken care of in the custom extension template.</w:t>
      </w:r>
    </w:p>
    <w:p w14:paraId="2659C244" w14:textId="77777777" w:rsidR="00D06A1D" w:rsidRDefault="00D06A1D" w:rsidP="00DE76A2">
      <w:pPr>
        <w:rPr>
          <w:lang w:eastAsia="nb-NO"/>
        </w:rPr>
      </w:pPr>
    </w:p>
    <w:p w14:paraId="19FB1195" w14:textId="2B4D5089" w:rsidR="00DE76A2" w:rsidRDefault="00DE76A2" w:rsidP="00DE76A2">
      <w:pPr>
        <w:rPr>
          <w:lang w:eastAsia="nb-NO"/>
        </w:rPr>
      </w:pPr>
      <w:r>
        <w:rPr>
          <w:lang w:eastAsia="nb-NO"/>
        </w:rPr>
        <w:t xml:space="preserve">The Plan overview workbook will launch the module and </w:t>
      </w:r>
      <w:r w:rsidR="00274A54">
        <w:rPr>
          <w:lang w:eastAsia="nb-NO"/>
        </w:rPr>
        <w:t xml:space="preserve">use query string variables to </w:t>
      </w:r>
      <w:r w:rsidR="00C87292">
        <w:rPr>
          <w:lang w:eastAsia="nb-NO"/>
        </w:rPr>
        <w:t xml:space="preserve">represent </w:t>
      </w:r>
      <w:r w:rsidR="00274A54">
        <w:rPr>
          <w:lang w:eastAsia="nb-NO"/>
        </w:rPr>
        <w:t>the context</w:t>
      </w:r>
      <w:r w:rsidR="00D62C67">
        <w:rPr>
          <w:lang w:eastAsia="nb-NO"/>
        </w:rPr>
        <w:t>:</w:t>
      </w:r>
    </w:p>
    <w:p w14:paraId="6CDD3BC2" w14:textId="77777777" w:rsidR="00D62C67" w:rsidRDefault="00D62C67" w:rsidP="00DE76A2">
      <w:pPr>
        <w:rPr>
          <w:lang w:eastAsia="nb-NO"/>
        </w:rPr>
      </w:pPr>
    </w:p>
    <w:p w14:paraId="0B552246" w14:textId="44FAA154" w:rsidR="00D62C67" w:rsidRDefault="00735EDE" w:rsidP="00603565">
      <w:pPr>
        <w:pStyle w:val="ListParagraph"/>
        <w:numPr>
          <w:ilvl w:val="0"/>
          <w:numId w:val="19"/>
        </w:numPr>
        <w:rPr>
          <w:lang w:eastAsia="nb-NO"/>
        </w:rPr>
      </w:pPr>
      <w:r w:rsidRPr="00920684">
        <w:rPr>
          <w:b/>
          <w:bCs/>
          <w:lang w:eastAsia="nb-NO"/>
        </w:rPr>
        <w:t>DepartmentID</w:t>
      </w:r>
      <w:r w:rsidR="0046242A">
        <w:rPr>
          <w:lang w:eastAsia="nb-NO"/>
        </w:rPr>
        <w:t xml:space="preserve"> – </w:t>
      </w:r>
      <w:r w:rsidR="00C909F7">
        <w:rPr>
          <w:lang w:eastAsia="nb-NO"/>
        </w:rPr>
        <w:t>D</w:t>
      </w:r>
      <w:r w:rsidR="0046242A">
        <w:rPr>
          <w:lang w:eastAsia="nb-NO"/>
        </w:rPr>
        <w:t>epartment filter context</w:t>
      </w:r>
    </w:p>
    <w:p w14:paraId="7B9B7214" w14:textId="6674D3D2" w:rsidR="00735EDE" w:rsidRDefault="00735EDE" w:rsidP="00603565">
      <w:pPr>
        <w:pStyle w:val="ListParagraph"/>
        <w:numPr>
          <w:ilvl w:val="0"/>
          <w:numId w:val="19"/>
        </w:numPr>
        <w:rPr>
          <w:lang w:eastAsia="nb-NO"/>
        </w:rPr>
      </w:pPr>
      <w:r w:rsidRPr="00920684">
        <w:rPr>
          <w:b/>
          <w:bCs/>
          <w:lang w:eastAsia="nb-NO"/>
        </w:rPr>
        <w:t>ProjectID</w:t>
      </w:r>
      <w:r w:rsidR="0046242A">
        <w:rPr>
          <w:lang w:eastAsia="nb-NO"/>
        </w:rPr>
        <w:t xml:space="preserve"> – Project filter context</w:t>
      </w:r>
    </w:p>
    <w:p w14:paraId="344CF742" w14:textId="1A534C55" w:rsidR="00735EDE" w:rsidRDefault="00735EDE" w:rsidP="00603565">
      <w:pPr>
        <w:pStyle w:val="ListParagraph"/>
        <w:numPr>
          <w:ilvl w:val="0"/>
          <w:numId w:val="19"/>
        </w:numPr>
        <w:rPr>
          <w:lang w:eastAsia="nb-NO"/>
        </w:rPr>
      </w:pPr>
      <w:r w:rsidRPr="00920684">
        <w:rPr>
          <w:b/>
          <w:bCs/>
          <w:lang w:eastAsia="nb-NO"/>
        </w:rPr>
        <w:t>ActivityID</w:t>
      </w:r>
      <w:r w:rsidR="0046242A">
        <w:rPr>
          <w:lang w:eastAsia="nb-NO"/>
        </w:rPr>
        <w:t xml:space="preserve"> – activity filter context</w:t>
      </w:r>
    </w:p>
    <w:p w14:paraId="2D2CC283" w14:textId="249D91BC" w:rsidR="00EB64FF" w:rsidRDefault="00EB64FF" w:rsidP="00603565">
      <w:pPr>
        <w:pStyle w:val="ListParagraph"/>
        <w:numPr>
          <w:ilvl w:val="0"/>
          <w:numId w:val="19"/>
        </w:numPr>
        <w:rPr>
          <w:lang w:eastAsia="nb-NO"/>
        </w:rPr>
      </w:pPr>
      <w:r w:rsidRPr="00920684">
        <w:rPr>
          <w:b/>
          <w:bCs/>
          <w:lang w:eastAsia="nb-NO"/>
        </w:rPr>
        <w:t>FilterChoice</w:t>
      </w:r>
      <w:r>
        <w:rPr>
          <w:lang w:eastAsia="nb-NO"/>
        </w:rPr>
        <w:t xml:space="preserve"> – </w:t>
      </w:r>
      <w:r w:rsidR="0004232A">
        <w:rPr>
          <w:lang w:eastAsia="nb-NO"/>
        </w:rPr>
        <w:t>P</w:t>
      </w:r>
      <w:r>
        <w:rPr>
          <w:lang w:eastAsia="nb-NO"/>
        </w:rPr>
        <w:t>eriod filter context</w:t>
      </w:r>
    </w:p>
    <w:p w14:paraId="4B095EA3" w14:textId="29E642B6" w:rsidR="00735EDE" w:rsidRDefault="00735EDE" w:rsidP="00603565">
      <w:pPr>
        <w:pStyle w:val="ListParagraph"/>
        <w:numPr>
          <w:ilvl w:val="0"/>
          <w:numId w:val="19"/>
        </w:numPr>
        <w:rPr>
          <w:lang w:eastAsia="nb-NO"/>
        </w:rPr>
      </w:pPr>
      <w:r w:rsidRPr="00920684">
        <w:rPr>
          <w:b/>
          <w:bCs/>
          <w:lang w:eastAsia="nb-NO"/>
        </w:rPr>
        <w:t>ReportLineID</w:t>
      </w:r>
      <w:r w:rsidR="0046242A">
        <w:rPr>
          <w:lang w:eastAsia="nb-NO"/>
        </w:rPr>
        <w:t xml:space="preserve"> – Report line context (when launched by clicking a report line)</w:t>
      </w:r>
    </w:p>
    <w:p w14:paraId="3F8097B5" w14:textId="43DEB056" w:rsidR="002B42D6" w:rsidRDefault="002B42D6" w:rsidP="00603565">
      <w:pPr>
        <w:pStyle w:val="ListParagraph"/>
        <w:numPr>
          <w:ilvl w:val="0"/>
          <w:numId w:val="19"/>
        </w:numPr>
        <w:rPr>
          <w:lang w:eastAsia="nb-NO"/>
        </w:rPr>
      </w:pPr>
      <w:r w:rsidRPr="00920684">
        <w:rPr>
          <w:b/>
          <w:bCs/>
          <w:lang w:eastAsia="nb-NO"/>
        </w:rPr>
        <w:t>MessageBackTo</w:t>
      </w:r>
      <w:r w:rsidR="0046242A">
        <w:rPr>
          <w:lang w:eastAsia="nb-NO"/>
        </w:rPr>
        <w:t xml:space="preserve"> – the WorkbookID </w:t>
      </w:r>
      <w:r w:rsidR="00EB64FF">
        <w:rPr>
          <w:lang w:eastAsia="nb-NO"/>
        </w:rPr>
        <w:t>for the Plan Overview workbook</w:t>
      </w:r>
      <w:r w:rsidR="00D21509">
        <w:rPr>
          <w:lang w:eastAsia="nb-NO"/>
        </w:rPr>
        <w:t xml:space="preserve">. </w:t>
      </w:r>
      <w:r w:rsidR="00142C4D">
        <w:rPr>
          <w:lang w:eastAsia="nb-NO"/>
        </w:rPr>
        <w:t xml:space="preserve">If not null, this should </w:t>
      </w:r>
      <w:r w:rsidR="00740D7E">
        <w:rPr>
          <w:lang w:eastAsia="nb-NO"/>
        </w:rPr>
        <w:t>b</w:t>
      </w:r>
      <w:r w:rsidR="00D21509">
        <w:rPr>
          <w:lang w:eastAsia="nb-NO"/>
        </w:rPr>
        <w:t xml:space="preserve">e used for </w:t>
      </w:r>
      <w:r w:rsidR="00DD784E">
        <w:rPr>
          <w:lang w:eastAsia="nb-NO"/>
        </w:rPr>
        <w:t xml:space="preserve">sending messages </w:t>
      </w:r>
      <w:r w:rsidR="00D21509">
        <w:rPr>
          <w:lang w:eastAsia="nb-NO"/>
        </w:rPr>
        <w:t xml:space="preserve">back to the Plan Overview </w:t>
      </w:r>
      <w:r w:rsidR="00740D7E">
        <w:rPr>
          <w:lang w:eastAsia="nb-NO"/>
        </w:rPr>
        <w:t>w</w:t>
      </w:r>
      <w:r w:rsidR="003377BD">
        <w:rPr>
          <w:lang w:eastAsia="nb-NO"/>
        </w:rPr>
        <w:t>orkbook</w:t>
      </w:r>
      <w:r w:rsidR="00142C4D">
        <w:rPr>
          <w:lang w:eastAsia="nb-NO"/>
        </w:rPr>
        <w:t xml:space="preserve"> which </w:t>
      </w:r>
      <w:r w:rsidR="001D26A6">
        <w:rPr>
          <w:lang w:eastAsia="nb-NO"/>
        </w:rPr>
        <w:t>l</w:t>
      </w:r>
      <w:r w:rsidR="00142C4D">
        <w:rPr>
          <w:lang w:eastAsia="nb-NO"/>
        </w:rPr>
        <w:t>isten</w:t>
      </w:r>
      <w:r w:rsidR="001D26A6">
        <w:rPr>
          <w:lang w:eastAsia="nb-NO"/>
        </w:rPr>
        <w:t>s</w:t>
      </w:r>
      <w:r w:rsidR="00142C4D">
        <w:rPr>
          <w:lang w:eastAsia="nb-NO"/>
        </w:rPr>
        <w:t xml:space="preserve"> </w:t>
      </w:r>
      <w:r w:rsidR="001D26A6">
        <w:rPr>
          <w:lang w:eastAsia="nb-NO"/>
        </w:rPr>
        <w:t>for</w:t>
      </w:r>
      <w:r w:rsidR="00142C4D">
        <w:rPr>
          <w:lang w:eastAsia="nb-NO"/>
        </w:rPr>
        <w:t xml:space="preserve"> these messages.</w:t>
      </w:r>
      <w:r w:rsidR="00A72005">
        <w:rPr>
          <w:lang w:eastAsia="nb-NO"/>
        </w:rPr>
        <w:t xml:space="preserve"> When sending messages, make sure to limit to CurrentUser</w:t>
      </w:r>
      <w:r w:rsidR="00B0383C">
        <w:rPr>
          <w:lang w:eastAsia="nb-NO"/>
        </w:rPr>
        <w:t xml:space="preserve"> or else a broadcast to all users having the Plan Overview </w:t>
      </w:r>
      <w:r w:rsidR="007D28C0">
        <w:rPr>
          <w:lang w:eastAsia="nb-NO"/>
        </w:rPr>
        <w:t xml:space="preserve">workbook </w:t>
      </w:r>
      <w:r w:rsidR="00B0383C">
        <w:rPr>
          <w:lang w:eastAsia="nb-NO"/>
        </w:rPr>
        <w:t>open will take place.</w:t>
      </w:r>
    </w:p>
    <w:p w14:paraId="121E8858" w14:textId="1D00B953" w:rsidR="00C43B74" w:rsidRDefault="00522B46" w:rsidP="00603565">
      <w:pPr>
        <w:pStyle w:val="ListParagraph"/>
        <w:numPr>
          <w:ilvl w:val="1"/>
          <w:numId w:val="19"/>
        </w:numPr>
        <w:rPr>
          <w:lang w:eastAsia="nb-NO"/>
        </w:rPr>
      </w:pPr>
      <w:r>
        <w:rPr>
          <w:lang w:eastAsia="nb-NO"/>
        </w:rPr>
        <w:t>When data is changed:</w:t>
      </w:r>
      <w:r w:rsidR="005B0AF0">
        <w:rPr>
          <w:lang w:eastAsia="nb-NO"/>
        </w:rPr>
        <w:t xml:space="preserve"> </w:t>
      </w:r>
      <w:r w:rsidR="005B0AF0">
        <w:rPr>
          <w:color w:val="A0522D"/>
        </w:rPr>
        <w:t>DirtyFlagRefresh</w:t>
      </w:r>
    </w:p>
    <w:p w14:paraId="465F56BF" w14:textId="7531508A" w:rsidR="00522B46" w:rsidRDefault="00522B46" w:rsidP="00603565">
      <w:pPr>
        <w:pStyle w:val="ListParagraph"/>
        <w:numPr>
          <w:ilvl w:val="1"/>
          <w:numId w:val="19"/>
        </w:numPr>
        <w:rPr>
          <w:lang w:eastAsia="nb-NO"/>
        </w:rPr>
      </w:pPr>
      <w:r>
        <w:rPr>
          <w:lang w:eastAsia="nb-NO"/>
        </w:rPr>
        <w:t xml:space="preserve">After transaction pipeline is completed: </w:t>
      </w:r>
      <w:r>
        <w:rPr>
          <w:color w:val="A0522D"/>
        </w:rPr>
        <w:t>RefreshSummary</w:t>
      </w:r>
    </w:p>
    <w:p w14:paraId="56BDE385" w14:textId="59630799" w:rsidR="00C5564A" w:rsidRDefault="00C5564A" w:rsidP="00603565">
      <w:pPr>
        <w:pStyle w:val="ListParagraph"/>
        <w:numPr>
          <w:ilvl w:val="0"/>
          <w:numId w:val="19"/>
        </w:numPr>
        <w:rPr>
          <w:lang w:eastAsia="nb-NO"/>
        </w:rPr>
      </w:pPr>
      <w:r w:rsidRPr="00920684">
        <w:rPr>
          <w:b/>
          <w:bCs/>
          <w:lang w:eastAsia="nb-NO"/>
        </w:rPr>
        <w:t>Back</w:t>
      </w:r>
      <w:r w:rsidR="00EB64FF">
        <w:rPr>
          <w:lang w:eastAsia="nb-NO"/>
        </w:rPr>
        <w:t xml:space="preserve"> </w:t>
      </w:r>
      <w:r w:rsidR="00132350">
        <w:rPr>
          <w:lang w:eastAsia="nb-NO"/>
        </w:rPr>
        <w:t>–</w:t>
      </w:r>
      <w:r w:rsidR="00EB64FF">
        <w:rPr>
          <w:lang w:eastAsia="nb-NO"/>
        </w:rPr>
        <w:t xml:space="preserve"> </w:t>
      </w:r>
      <w:r w:rsidR="00132350">
        <w:rPr>
          <w:lang w:eastAsia="nb-NO"/>
        </w:rPr>
        <w:t xml:space="preserve">indicates whether </w:t>
      </w:r>
      <w:r w:rsidR="00F0392C">
        <w:rPr>
          <w:lang w:eastAsia="nb-NO"/>
        </w:rPr>
        <w:t xml:space="preserve">launched in same window (1) or as new window (0). Used to </w:t>
      </w:r>
      <w:r w:rsidR="00756433">
        <w:rPr>
          <w:lang w:eastAsia="nb-NO"/>
        </w:rPr>
        <w:t>activate/deactivate Back button.</w:t>
      </w:r>
      <w:r w:rsidR="00F470F4">
        <w:rPr>
          <w:lang w:eastAsia="nb-NO"/>
        </w:rPr>
        <w:t xml:space="preserve"> </w:t>
      </w:r>
      <w:r w:rsidR="000E65C9">
        <w:rPr>
          <w:lang w:eastAsia="nb-NO"/>
        </w:rPr>
        <w:t>A</w:t>
      </w:r>
      <w:r w:rsidR="001975FB">
        <w:rPr>
          <w:lang w:eastAsia="nb-NO"/>
        </w:rPr>
        <w:t xml:space="preserve"> click on an </w:t>
      </w:r>
      <w:r w:rsidR="000E65C9">
        <w:rPr>
          <w:lang w:eastAsia="nb-NO"/>
        </w:rPr>
        <w:t xml:space="preserve">active Back button should </w:t>
      </w:r>
      <w:r w:rsidR="001547BC">
        <w:rPr>
          <w:lang w:eastAsia="nb-NO"/>
        </w:rPr>
        <w:t xml:space="preserve">execute an </w:t>
      </w:r>
      <w:r w:rsidR="001547BC">
        <w:rPr>
          <w:lang w:eastAsia="nb-NO"/>
        </w:rPr>
        <w:lastRenderedPageBreak/>
        <w:t xml:space="preserve">OpenBrowserWindow with </w:t>
      </w:r>
      <w:r w:rsidR="00D34581">
        <w:rPr>
          <w:lang w:eastAsia="nb-NO"/>
        </w:rPr>
        <w:t xml:space="preserve">the Plan overview workbook as the target including the query string parameters </w:t>
      </w:r>
      <w:r w:rsidR="00BC6DD3">
        <w:rPr>
          <w:lang w:eastAsia="nb-NO"/>
        </w:rPr>
        <w:t xml:space="preserve">except </w:t>
      </w:r>
      <w:r w:rsidR="00411C33">
        <w:rPr>
          <w:lang w:eastAsia="nb-NO"/>
        </w:rPr>
        <w:t xml:space="preserve">for ReportLineID, </w:t>
      </w:r>
      <w:r w:rsidR="00BC6DD3">
        <w:rPr>
          <w:lang w:eastAsia="nb-NO"/>
        </w:rPr>
        <w:t xml:space="preserve">MessageBackTo and Back </w:t>
      </w:r>
      <w:r w:rsidR="00A13159">
        <w:rPr>
          <w:lang w:eastAsia="nb-NO"/>
        </w:rPr>
        <w:t>(</w:t>
      </w:r>
      <w:r w:rsidR="00411C33">
        <w:rPr>
          <w:lang w:eastAsia="nb-NO"/>
        </w:rPr>
        <w:t xml:space="preserve">query string parameter values </w:t>
      </w:r>
      <w:r w:rsidR="00A13159">
        <w:rPr>
          <w:lang w:eastAsia="nb-NO"/>
        </w:rPr>
        <w:t>may have changed if user has changed the context while in module).</w:t>
      </w:r>
    </w:p>
    <w:p w14:paraId="114BA912" w14:textId="77777777" w:rsidR="00793FA6" w:rsidRDefault="00793FA6" w:rsidP="00793FA6">
      <w:pPr>
        <w:rPr>
          <w:lang w:eastAsia="nb-NO"/>
        </w:rPr>
      </w:pPr>
    </w:p>
    <w:p w14:paraId="201614D8" w14:textId="30977299" w:rsidR="00793FA6" w:rsidRDefault="00BF7B4E" w:rsidP="00793FA6">
      <w:pPr>
        <w:rPr>
          <w:lang w:eastAsia="nb-NO"/>
        </w:rPr>
      </w:pPr>
      <w:r w:rsidRPr="006B338C">
        <w:rPr>
          <w:b/>
          <w:bCs/>
          <w:lang w:eastAsia="nb-NO"/>
        </w:rPr>
        <w:t>NOTE</w:t>
      </w:r>
      <w:r>
        <w:rPr>
          <w:lang w:eastAsia="nb-NO"/>
        </w:rPr>
        <w:t xml:space="preserve">: </w:t>
      </w:r>
      <w:r w:rsidR="006B338C">
        <w:rPr>
          <w:lang w:eastAsia="nb-NO"/>
        </w:rPr>
        <w:t xml:space="preserve">The URL may or may not contain certain variables, depending on the context. </w:t>
      </w:r>
      <w:r w:rsidR="00793FA6">
        <w:rPr>
          <w:lang w:eastAsia="nb-NO"/>
        </w:rPr>
        <w:t xml:space="preserve">The custom workbook should handle situations where certain </w:t>
      </w:r>
      <w:r>
        <w:rPr>
          <w:lang w:eastAsia="nb-NO"/>
        </w:rPr>
        <w:t>query string variables are not provided.</w:t>
      </w:r>
    </w:p>
    <w:p w14:paraId="26FCD63B" w14:textId="77777777" w:rsidR="00B33B04" w:rsidRDefault="00B33B04" w:rsidP="00B33B04">
      <w:pPr>
        <w:rPr>
          <w:lang w:eastAsia="nb-NO"/>
        </w:rPr>
      </w:pPr>
    </w:p>
    <w:p w14:paraId="22895923" w14:textId="4B1C8A2C" w:rsidR="00B33B04" w:rsidRDefault="007822E3" w:rsidP="00B33B04">
      <w:pPr>
        <w:rPr>
          <w:lang w:eastAsia="nb-NO"/>
        </w:rPr>
      </w:pPr>
      <w:r>
        <w:rPr>
          <w:lang w:eastAsia="nb-NO"/>
        </w:rPr>
        <w:t>The relevant filter sources:</w:t>
      </w:r>
    </w:p>
    <w:p w14:paraId="56CB261F" w14:textId="77777777" w:rsidR="007822E3" w:rsidRDefault="007822E3" w:rsidP="00B33B04">
      <w:pPr>
        <w:rPr>
          <w:lang w:eastAsia="nb-NO"/>
        </w:rPr>
      </w:pPr>
    </w:p>
    <w:p w14:paraId="07DCA1B1" w14:textId="1EB5CB7C" w:rsidR="007822E3" w:rsidRDefault="00447AD5" w:rsidP="00603565">
      <w:pPr>
        <w:pStyle w:val="ListParagraph"/>
        <w:numPr>
          <w:ilvl w:val="0"/>
          <w:numId w:val="19"/>
        </w:numPr>
        <w:rPr>
          <w:lang w:eastAsia="nb-NO"/>
        </w:rPr>
      </w:pPr>
      <w:r>
        <w:rPr>
          <w:lang w:eastAsia="nb-NO"/>
        </w:rPr>
        <w:t xml:space="preserve">Department filter: </w:t>
      </w:r>
      <w:r w:rsidRPr="004F3734">
        <w:rPr>
          <w:rFonts w:ascii="Courier New" w:hAnsi="Courier New" w:cs="Courier New"/>
          <w:sz w:val="16"/>
          <w:szCs w:val="16"/>
          <w:lang w:eastAsia="nb-NO"/>
        </w:rPr>
        <w:t>@Object[</w:t>
      </w:r>
      <w:r w:rsidR="007822E3" w:rsidRPr="004F3734">
        <w:rPr>
          <w:rFonts w:ascii="Courier New" w:hAnsi="Courier New" w:cs="Courier New"/>
          <w:sz w:val="16"/>
          <w:szCs w:val="16"/>
          <w:lang w:eastAsia="nb-NO"/>
        </w:rPr>
        <w:t>Department</w:t>
      </w:r>
      <w:r w:rsidRPr="004F3734">
        <w:rPr>
          <w:rFonts w:ascii="Courier New" w:hAnsi="Courier New" w:cs="Courier New"/>
          <w:sz w:val="16"/>
          <w:szCs w:val="16"/>
          <w:lang w:eastAsia="nb-NO"/>
        </w:rPr>
        <w:t>,dim].dbObjectName</w:t>
      </w:r>
    </w:p>
    <w:p w14:paraId="7059224E" w14:textId="7F503867" w:rsidR="007822E3" w:rsidRDefault="007822E3" w:rsidP="00603565">
      <w:pPr>
        <w:pStyle w:val="ListParagraph"/>
        <w:numPr>
          <w:ilvl w:val="0"/>
          <w:numId w:val="19"/>
        </w:numPr>
        <w:rPr>
          <w:lang w:eastAsia="nb-NO"/>
        </w:rPr>
      </w:pPr>
      <w:r>
        <w:rPr>
          <w:lang w:eastAsia="nb-NO"/>
        </w:rPr>
        <w:t xml:space="preserve">Project </w:t>
      </w:r>
      <w:r w:rsidR="00447AD5">
        <w:rPr>
          <w:lang w:eastAsia="nb-NO"/>
        </w:rPr>
        <w:t>filter</w:t>
      </w:r>
      <w:r w:rsidR="000B7F02">
        <w:rPr>
          <w:lang w:eastAsia="nb-NO"/>
        </w:rPr>
        <w:t>(*)</w:t>
      </w:r>
      <w:r w:rsidR="00447AD5">
        <w:rPr>
          <w:lang w:eastAsia="nb-NO"/>
        </w:rPr>
        <w:t xml:space="preserve">: </w:t>
      </w:r>
      <w:r w:rsidR="0020484C" w:rsidRPr="004F3734">
        <w:rPr>
          <w:rFonts w:ascii="Courier New" w:hAnsi="Courier New" w:cs="Courier New"/>
          <w:sz w:val="16"/>
          <w:szCs w:val="16"/>
          <w:lang w:eastAsia="nb-NO"/>
        </w:rPr>
        <w:t>@Object[Project,dim].dbObjectName</w:t>
      </w:r>
    </w:p>
    <w:p w14:paraId="58A3B3B3" w14:textId="4EDCE1BC" w:rsidR="007822E3" w:rsidRDefault="007822E3" w:rsidP="00603565">
      <w:pPr>
        <w:pStyle w:val="ListParagraph"/>
        <w:numPr>
          <w:ilvl w:val="0"/>
          <w:numId w:val="19"/>
        </w:numPr>
        <w:rPr>
          <w:lang w:eastAsia="nb-NO"/>
        </w:rPr>
      </w:pPr>
      <w:r>
        <w:rPr>
          <w:lang w:eastAsia="nb-NO"/>
        </w:rPr>
        <w:t xml:space="preserve">Activity </w:t>
      </w:r>
      <w:r w:rsidR="00447AD5">
        <w:rPr>
          <w:lang w:eastAsia="nb-NO"/>
        </w:rPr>
        <w:t>filter</w:t>
      </w:r>
      <w:r w:rsidR="000B7F02">
        <w:rPr>
          <w:lang w:eastAsia="nb-NO"/>
        </w:rPr>
        <w:t>(*)</w:t>
      </w:r>
      <w:r w:rsidR="00447AD5">
        <w:rPr>
          <w:lang w:eastAsia="nb-NO"/>
        </w:rPr>
        <w:t>:</w:t>
      </w:r>
      <w:r w:rsidR="0020484C">
        <w:rPr>
          <w:lang w:eastAsia="nb-NO"/>
        </w:rPr>
        <w:t xml:space="preserve"> </w:t>
      </w:r>
      <w:r w:rsidR="0020484C" w:rsidRPr="004F3734">
        <w:rPr>
          <w:rFonts w:ascii="Courier New" w:hAnsi="Courier New" w:cs="Courier New"/>
          <w:sz w:val="16"/>
          <w:szCs w:val="16"/>
          <w:lang w:eastAsia="nb-NO"/>
        </w:rPr>
        <w:t>@Object[Activity,dim].dbObjectName</w:t>
      </w:r>
    </w:p>
    <w:p w14:paraId="6752DB1F" w14:textId="6CDF3010" w:rsidR="00447AD5" w:rsidRDefault="004D603B" w:rsidP="00603565">
      <w:pPr>
        <w:pStyle w:val="ListParagraph"/>
        <w:numPr>
          <w:ilvl w:val="0"/>
          <w:numId w:val="19"/>
        </w:numPr>
        <w:rPr>
          <w:lang w:eastAsia="nb-NO"/>
        </w:rPr>
      </w:pPr>
      <w:r>
        <w:rPr>
          <w:lang w:eastAsia="nb-NO"/>
        </w:rPr>
        <w:t xml:space="preserve">Period filter: </w:t>
      </w:r>
      <w:r w:rsidRPr="004F3734">
        <w:rPr>
          <w:rFonts w:ascii="Courier New" w:hAnsi="Courier New" w:cs="Courier New"/>
          <w:sz w:val="16"/>
          <w:szCs w:val="16"/>
          <w:lang w:eastAsia="nb-NO"/>
        </w:rPr>
        <w:t>@Object[</w:t>
      </w:r>
      <w:r w:rsidR="00816F5B" w:rsidRPr="004F3734">
        <w:rPr>
          <w:rFonts w:ascii="Courier New" w:hAnsi="Courier New" w:cs="Courier New"/>
          <w:sz w:val="16"/>
          <w:szCs w:val="16"/>
          <w:lang w:eastAsia="nb-NO"/>
        </w:rPr>
        <w:t>FctPeriodFilterSource</w:t>
      </w:r>
      <w:r w:rsidR="00F831C5" w:rsidRPr="004F3734">
        <w:rPr>
          <w:rFonts w:ascii="Courier New" w:hAnsi="Courier New" w:cs="Courier New"/>
          <w:sz w:val="16"/>
          <w:szCs w:val="16"/>
          <w:lang w:eastAsia="nb-NO"/>
        </w:rPr>
        <w:t>,view].dbObjectName</w:t>
      </w:r>
    </w:p>
    <w:p w14:paraId="1349ECFC" w14:textId="77777777" w:rsidR="006B5E7A" w:rsidRDefault="006B5E7A" w:rsidP="006B5E7A">
      <w:pPr>
        <w:rPr>
          <w:lang w:eastAsia="nb-NO"/>
        </w:rPr>
      </w:pPr>
    </w:p>
    <w:p w14:paraId="66C33785" w14:textId="7272EF42" w:rsidR="006B5E7A" w:rsidRDefault="006B5E7A" w:rsidP="006B5E7A">
      <w:pPr>
        <w:ind w:left="360"/>
        <w:rPr>
          <w:lang w:eastAsia="nb-NO"/>
        </w:rPr>
      </w:pPr>
      <w:r>
        <w:rPr>
          <w:lang w:eastAsia="nb-NO"/>
        </w:rPr>
        <w:t>(*): the filters are optional, naming and visibility controlled in</w:t>
      </w:r>
      <w:r w:rsidR="00391A4F">
        <w:rPr>
          <w:lang w:eastAsia="nb-NO"/>
        </w:rPr>
        <w:t>:</w:t>
      </w:r>
      <w:r>
        <w:rPr>
          <w:lang w:eastAsia="nb-NO"/>
        </w:rPr>
        <w:t xml:space="preserve"> </w:t>
      </w:r>
      <w:r w:rsidRPr="004F3734">
        <w:rPr>
          <w:rFonts w:ascii="Courier New" w:hAnsi="Courier New" w:cs="Courier New"/>
          <w:sz w:val="16"/>
          <w:szCs w:val="16"/>
          <w:lang w:eastAsia="nb-NO"/>
        </w:rPr>
        <w:t>@Object[</w:t>
      </w:r>
      <w:r w:rsidR="004F3734" w:rsidRPr="004F3734">
        <w:rPr>
          <w:rFonts w:ascii="Courier New" w:hAnsi="Courier New" w:cs="Courier New"/>
          <w:sz w:val="16"/>
          <w:szCs w:val="16"/>
          <w:lang w:eastAsia="nb-NO"/>
        </w:rPr>
        <w:t>InputFilters,setting</w:t>
      </w:r>
      <w:r w:rsidRPr="004F3734">
        <w:rPr>
          <w:rFonts w:ascii="Courier New" w:hAnsi="Courier New" w:cs="Courier New"/>
          <w:sz w:val="16"/>
          <w:szCs w:val="16"/>
          <w:lang w:eastAsia="nb-NO"/>
        </w:rPr>
        <w:t>]</w:t>
      </w:r>
      <w:r w:rsidR="004F3734" w:rsidRPr="004F3734">
        <w:rPr>
          <w:rFonts w:ascii="Courier New" w:hAnsi="Courier New" w:cs="Courier New"/>
          <w:sz w:val="16"/>
          <w:szCs w:val="16"/>
          <w:lang w:eastAsia="nb-NO"/>
        </w:rPr>
        <w:t>.dbObjectName</w:t>
      </w:r>
      <w:r w:rsidR="004F3734">
        <w:rPr>
          <w:lang w:eastAsia="nb-NO"/>
        </w:rPr>
        <w:t>.</w:t>
      </w:r>
    </w:p>
    <w:p w14:paraId="6C0D7FAD" w14:textId="77777777" w:rsidR="00C14085" w:rsidRDefault="00C14085" w:rsidP="006B5E7A">
      <w:pPr>
        <w:ind w:left="360"/>
        <w:rPr>
          <w:lang w:eastAsia="nb-NO"/>
        </w:rPr>
      </w:pPr>
    </w:p>
    <w:p w14:paraId="1F146415" w14:textId="1D3CF0C0" w:rsidR="00C14085" w:rsidRDefault="00E91755" w:rsidP="00C14085">
      <w:pPr>
        <w:rPr>
          <w:lang w:eastAsia="nb-NO"/>
        </w:rPr>
      </w:pPr>
      <w:r>
        <w:rPr>
          <w:lang w:eastAsia="nb-NO"/>
        </w:rPr>
        <w:t>Other issues to consider</w:t>
      </w:r>
      <w:r w:rsidR="00D400BA">
        <w:rPr>
          <w:lang w:eastAsia="nb-NO"/>
        </w:rPr>
        <w:t>:</w:t>
      </w:r>
    </w:p>
    <w:p w14:paraId="2475441D" w14:textId="77777777" w:rsidR="00D400BA" w:rsidRDefault="00D400BA" w:rsidP="00C14085">
      <w:pPr>
        <w:rPr>
          <w:lang w:eastAsia="nb-NO"/>
        </w:rPr>
      </w:pPr>
    </w:p>
    <w:p w14:paraId="76FB16FE" w14:textId="3B92AEFE" w:rsidR="00D400BA" w:rsidRDefault="00D400BA" w:rsidP="00603565">
      <w:pPr>
        <w:pStyle w:val="ListParagraph"/>
        <w:numPr>
          <w:ilvl w:val="0"/>
          <w:numId w:val="19"/>
        </w:numPr>
        <w:rPr>
          <w:lang w:eastAsia="nb-NO"/>
        </w:rPr>
      </w:pPr>
      <w:r>
        <w:rPr>
          <w:lang w:eastAsia="nb-NO"/>
        </w:rPr>
        <w:t xml:space="preserve">IsAppReadonly() – to control </w:t>
      </w:r>
      <w:r w:rsidR="00391A4F">
        <w:rPr>
          <w:lang w:eastAsia="nb-NO"/>
        </w:rPr>
        <w:t xml:space="preserve">availability of </w:t>
      </w:r>
      <w:r w:rsidR="00275583">
        <w:rPr>
          <w:lang w:eastAsia="nb-NO"/>
        </w:rPr>
        <w:t>non-grid actions such as buttons</w:t>
      </w:r>
      <w:r w:rsidR="00C5016D">
        <w:rPr>
          <w:lang w:eastAsia="nb-NO"/>
        </w:rPr>
        <w:t xml:space="preserve"> (enable/disable) when a version is closed and thus editable.</w:t>
      </w:r>
    </w:p>
    <w:p w14:paraId="5DF527CA" w14:textId="3E6FF2B2" w:rsidR="00C5016D" w:rsidRDefault="0069154F" w:rsidP="00603565">
      <w:pPr>
        <w:pStyle w:val="ListParagraph"/>
        <w:numPr>
          <w:ilvl w:val="0"/>
          <w:numId w:val="19"/>
        </w:numPr>
        <w:rPr>
          <w:lang w:eastAsia="nb-NO"/>
        </w:rPr>
      </w:pPr>
      <w:r>
        <w:rPr>
          <w:lang w:eastAsia="nb-NO"/>
        </w:rPr>
        <w:t xml:space="preserve">User-editable attributes in </w:t>
      </w:r>
      <w:r w:rsidRPr="00391A4F">
        <w:rPr>
          <w:rFonts w:ascii="Courier New" w:hAnsi="Courier New" w:cs="Courier New"/>
          <w:sz w:val="16"/>
          <w:szCs w:val="16"/>
          <w:lang w:eastAsia="nb-NO"/>
        </w:rPr>
        <w:t>@Object[ModuleExtensions,setting].dbObjectName</w:t>
      </w:r>
      <w:r>
        <w:rPr>
          <w:lang w:eastAsia="nb-NO"/>
        </w:rPr>
        <w:t xml:space="preserve"> such as name (</w:t>
      </w:r>
      <w:r w:rsidR="00391A4F">
        <w:rPr>
          <w:lang w:eastAsia="nb-NO"/>
        </w:rPr>
        <w:t xml:space="preserve">set using </w:t>
      </w:r>
      <w:r>
        <w:rPr>
          <w:lang w:eastAsia="nb-NO"/>
        </w:rPr>
        <w:t>SetAppTitle</w:t>
      </w:r>
      <w:r w:rsidR="008E6B11">
        <w:rPr>
          <w:lang w:eastAsia="nb-NO"/>
        </w:rPr>
        <w:t>()) and Published.</w:t>
      </w:r>
      <w:r w:rsidR="00C97645">
        <w:rPr>
          <w:lang w:eastAsia="nb-NO"/>
        </w:rPr>
        <w:t xml:space="preserve"> Standard Planner input modules will avoid loading filters</w:t>
      </w:r>
      <w:r w:rsidR="00A97776">
        <w:rPr>
          <w:lang w:eastAsia="nb-NO"/>
        </w:rPr>
        <w:t>, enabling buttons and loading data when a module is not published. A message is displayed</w:t>
      </w:r>
      <w:r w:rsidR="009570B2">
        <w:rPr>
          <w:lang w:eastAsia="nb-NO"/>
        </w:rPr>
        <w:t>:</w:t>
      </w:r>
    </w:p>
    <w:p w14:paraId="1C8F8A21" w14:textId="77777777" w:rsidR="00526B34" w:rsidRDefault="00526B34" w:rsidP="00526B34">
      <w:pPr>
        <w:pStyle w:val="ListParagraph"/>
        <w:rPr>
          <w:lang w:eastAsia="nb-NO"/>
        </w:rPr>
      </w:pPr>
    </w:p>
    <w:p w14:paraId="0FA9D9A4" w14:textId="318121C0" w:rsidR="009570B2" w:rsidRDefault="00BB7C9C" w:rsidP="009570B2">
      <w:pPr>
        <w:pStyle w:val="ListParagraph"/>
        <w:ind w:left="1440"/>
        <w:rPr>
          <w:lang w:eastAsia="nb-NO"/>
        </w:rPr>
      </w:pPr>
      <w:r>
        <w:rPr>
          <w:noProof/>
        </w:rPr>
        <w:drawing>
          <wp:inline distT="0" distB="0" distL="0" distR="0" wp14:anchorId="41F883B7" wp14:editId="0CE6FADE">
            <wp:extent cx="4348065" cy="53797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387524" cy="542860"/>
                    </a:xfrm>
                    <a:prstGeom prst="rect">
                      <a:avLst/>
                    </a:prstGeom>
                  </pic:spPr>
                </pic:pic>
              </a:graphicData>
            </a:graphic>
          </wp:inline>
        </w:drawing>
      </w:r>
    </w:p>
    <w:p w14:paraId="7D8F07A0" w14:textId="77777777" w:rsidR="00BB7C9C" w:rsidRDefault="00BB7C9C" w:rsidP="009570B2">
      <w:pPr>
        <w:pStyle w:val="ListParagraph"/>
        <w:ind w:left="1440"/>
        <w:rPr>
          <w:lang w:eastAsia="nb-NO"/>
        </w:rPr>
      </w:pPr>
    </w:p>
    <w:p w14:paraId="5D018354" w14:textId="729B1327" w:rsidR="00BB7C9C" w:rsidRDefault="00BB7C9C" w:rsidP="009570B2">
      <w:pPr>
        <w:pStyle w:val="ListParagraph"/>
        <w:ind w:left="1440"/>
        <w:rPr>
          <w:lang w:eastAsia="nb-NO"/>
        </w:rPr>
      </w:pPr>
      <w:r>
        <w:rPr>
          <w:lang w:eastAsia="nb-NO"/>
        </w:rPr>
        <w:t xml:space="preserve">The text code for the message is: </w:t>
      </w:r>
      <w:r w:rsidR="00526B34" w:rsidRPr="00526B34">
        <w:rPr>
          <w:lang w:eastAsia="nb-NO"/>
        </w:rPr>
        <w:t>NoAccess</w:t>
      </w:r>
    </w:p>
    <w:p w14:paraId="61E67B9A" w14:textId="77777777" w:rsidR="00526B34" w:rsidRDefault="00526B34" w:rsidP="009570B2">
      <w:pPr>
        <w:pStyle w:val="ListParagraph"/>
        <w:ind w:left="1440"/>
        <w:rPr>
          <w:lang w:eastAsia="nb-NO"/>
        </w:rPr>
      </w:pPr>
    </w:p>
    <w:p w14:paraId="56B5C043" w14:textId="3475E7B3" w:rsidR="002C3632" w:rsidRDefault="002C3632" w:rsidP="00603565">
      <w:pPr>
        <w:pStyle w:val="ListParagraph"/>
        <w:numPr>
          <w:ilvl w:val="0"/>
          <w:numId w:val="19"/>
        </w:numPr>
        <w:rPr>
          <w:lang w:eastAsia="nb-NO"/>
        </w:rPr>
      </w:pPr>
      <w:r>
        <w:rPr>
          <w:lang w:eastAsia="nb-NO"/>
        </w:rPr>
        <w:t>Integration with New Task form (separate doc)</w:t>
      </w:r>
    </w:p>
    <w:p w14:paraId="2B5E3C3F" w14:textId="28D7D387" w:rsidR="00A772DE" w:rsidRPr="00BB34A0" w:rsidRDefault="009341C4" w:rsidP="00603565">
      <w:pPr>
        <w:pStyle w:val="ListParagraph"/>
        <w:numPr>
          <w:ilvl w:val="0"/>
          <w:numId w:val="19"/>
        </w:numPr>
        <w:rPr>
          <w:lang w:eastAsia="nb-NO"/>
        </w:rPr>
      </w:pPr>
      <w:r>
        <w:rPr>
          <w:lang w:eastAsia="nb-NO"/>
        </w:rPr>
        <w:t xml:space="preserve">If </w:t>
      </w:r>
      <w:r w:rsidR="00A772DE" w:rsidRPr="009341C4">
        <w:rPr>
          <w:lang w:eastAsia="nb-NO"/>
        </w:rPr>
        <w:t>Workflow</w:t>
      </w:r>
      <w:r>
        <w:rPr>
          <w:lang w:eastAsia="nb-NO"/>
        </w:rPr>
        <w:t xml:space="preserve"> is to be used</w:t>
      </w:r>
      <w:r w:rsidR="00E26343">
        <w:rPr>
          <w:lang w:eastAsia="nb-NO"/>
        </w:rPr>
        <w:t xml:space="preserve">, a separate workflow </w:t>
      </w:r>
      <w:r w:rsidR="00995D10">
        <w:rPr>
          <w:lang w:eastAsia="nb-NO"/>
        </w:rPr>
        <w:t xml:space="preserve">with identical states to the Planner one </w:t>
      </w:r>
      <w:r w:rsidR="00E26343">
        <w:rPr>
          <w:lang w:eastAsia="nb-NO"/>
        </w:rPr>
        <w:t>should be created in the custom module</w:t>
      </w:r>
      <w:r w:rsidR="0073373F">
        <w:rPr>
          <w:lang w:eastAsia="nb-NO"/>
        </w:rPr>
        <w:t xml:space="preserve"> as any interaction with the Planner workflow will not survive an upgrade.</w:t>
      </w:r>
      <w:r w:rsidR="007D45BB">
        <w:rPr>
          <w:lang w:eastAsia="nb-NO"/>
        </w:rPr>
        <w:t xml:space="preserve"> </w:t>
      </w:r>
      <w:r w:rsidR="00CE549C" w:rsidRPr="0041443A">
        <w:rPr>
          <w:b/>
          <w:bCs/>
          <w:lang w:eastAsia="nb-NO"/>
        </w:rPr>
        <w:t xml:space="preserve">In such cases the standard relaying of state from </w:t>
      </w:r>
      <w:r w:rsidR="0041443A" w:rsidRPr="0041443A">
        <w:rPr>
          <w:b/>
          <w:bCs/>
          <w:lang w:eastAsia="nb-NO"/>
        </w:rPr>
        <w:t xml:space="preserve">Plan Overview to its modules </w:t>
      </w:r>
      <w:r w:rsidR="00315785">
        <w:rPr>
          <w:b/>
          <w:bCs/>
          <w:lang w:eastAsia="nb-NO"/>
        </w:rPr>
        <w:t xml:space="preserve">when changing the state from Plan Overview </w:t>
      </w:r>
      <w:r w:rsidR="0041443A" w:rsidRPr="0041443A">
        <w:rPr>
          <w:b/>
          <w:bCs/>
          <w:lang w:eastAsia="nb-NO"/>
        </w:rPr>
        <w:t>will not be supported for custom modules.</w:t>
      </w:r>
    </w:p>
    <w:p w14:paraId="1170BF8A" w14:textId="1CD6246F" w:rsidR="00FE62F7" w:rsidRDefault="00CB53DB" w:rsidP="00CB53DB">
      <w:pPr>
        <w:pStyle w:val="Heading2"/>
      </w:pPr>
      <w:bookmarkStart w:id="9" w:name="_Create_custom_financial"/>
      <w:bookmarkStart w:id="10" w:name="_Toc322836207"/>
      <w:bookmarkEnd w:id="9"/>
      <w:r>
        <w:t xml:space="preserve">Create </w:t>
      </w:r>
      <w:r w:rsidR="00547447">
        <w:t xml:space="preserve">custom </w:t>
      </w:r>
      <w:r>
        <w:t>financial transactions</w:t>
      </w:r>
      <w:bookmarkEnd w:id="10"/>
    </w:p>
    <w:p w14:paraId="5C051164" w14:textId="77777777" w:rsidR="00FE62F7" w:rsidRDefault="00FE62F7" w:rsidP="00547BA4">
      <w:pPr>
        <w:rPr>
          <w:lang w:eastAsia="nb-NO"/>
        </w:rPr>
      </w:pPr>
    </w:p>
    <w:p w14:paraId="3380EA80" w14:textId="0AC2CD33" w:rsidR="00377008" w:rsidRDefault="00ED30F4" w:rsidP="00547BA4">
      <w:pPr>
        <w:rPr>
          <w:lang w:eastAsia="nb-NO"/>
        </w:rPr>
      </w:pPr>
      <w:r>
        <w:rPr>
          <w:lang w:eastAsia="nb-NO"/>
        </w:rPr>
        <w:t>Custom f</w:t>
      </w:r>
      <w:r w:rsidR="00377008">
        <w:rPr>
          <w:lang w:eastAsia="nb-NO"/>
        </w:rPr>
        <w:t xml:space="preserve">inancial transactions </w:t>
      </w:r>
      <w:r w:rsidR="00555924">
        <w:rPr>
          <w:lang w:eastAsia="nb-NO"/>
        </w:rPr>
        <w:t>are created in</w:t>
      </w:r>
      <w:r>
        <w:rPr>
          <w:lang w:eastAsia="nb-NO"/>
        </w:rPr>
        <w:t xml:space="preserve"> </w:t>
      </w:r>
      <w:r w:rsidR="00F62034" w:rsidRPr="00F62034">
        <w:rPr>
          <w:rFonts w:ascii="Courier New" w:hAnsi="Courier New" w:cs="Courier New"/>
          <w:sz w:val="16"/>
          <w:szCs w:val="16"/>
          <w:lang w:eastAsia="nb-NO"/>
        </w:rPr>
        <w:t>@Object[pbTransdataSourceCM,store].dbObjectName</w:t>
      </w:r>
      <w:r w:rsidR="00F62034">
        <w:rPr>
          <w:lang w:eastAsia="nb-NO"/>
        </w:rPr>
        <w:t>.</w:t>
      </w:r>
    </w:p>
    <w:p w14:paraId="7B5D9CCC" w14:textId="77777777" w:rsidR="00F62034" w:rsidRDefault="00F62034" w:rsidP="00547BA4">
      <w:pPr>
        <w:rPr>
          <w:lang w:eastAsia="nb-NO"/>
        </w:rPr>
      </w:pPr>
    </w:p>
    <w:tbl>
      <w:tblPr>
        <w:tblStyle w:val="TableGrid"/>
        <w:tblW w:w="0" w:type="auto"/>
        <w:tblLook w:val="04A0" w:firstRow="1" w:lastRow="0" w:firstColumn="1" w:lastColumn="0" w:noHBand="0" w:noVBand="1"/>
      </w:tblPr>
      <w:tblGrid>
        <w:gridCol w:w="2294"/>
        <w:gridCol w:w="6344"/>
      </w:tblGrid>
      <w:tr w:rsidR="005B5C5B" w14:paraId="2881D05C" w14:textId="77777777" w:rsidTr="004438EC">
        <w:tc>
          <w:tcPr>
            <w:tcW w:w="2294" w:type="dxa"/>
            <w:shd w:val="clear" w:color="auto" w:fill="F2F2F2" w:themeFill="background1" w:themeFillShade="F2"/>
          </w:tcPr>
          <w:p w14:paraId="5CC1202E" w14:textId="77777777" w:rsidR="005B5C5B" w:rsidRPr="00927A61" w:rsidRDefault="005B5C5B" w:rsidP="004438EC">
            <w:pPr>
              <w:rPr>
                <w:b/>
                <w:bCs/>
                <w:sz w:val="16"/>
                <w:szCs w:val="16"/>
                <w:lang w:eastAsia="nb-NO"/>
              </w:rPr>
            </w:pPr>
            <w:r w:rsidRPr="00927A61">
              <w:rPr>
                <w:b/>
                <w:bCs/>
                <w:sz w:val="16"/>
                <w:szCs w:val="16"/>
                <w:lang w:eastAsia="nb-NO"/>
              </w:rPr>
              <w:t>Column</w:t>
            </w:r>
          </w:p>
        </w:tc>
        <w:tc>
          <w:tcPr>
            <w:tcW w:w="6344" w:type="dxa"/>
            <w:shd w:val="clear" w:color="auto" w:fill="F2F2F2" w:themeFill="background1" w:themeFillShade="F2"/>
          </w:tcPr>
          <w:p w14:paraId="77FC637E" w14:textId="77777777" w:rsidR="005B5C5B" w:rsidRPr="00927A61" w:rsidRDefault="005B5C5B" w:rsidP="004438EC">
            <w:pPr>
              <w:rPr>
                <w:b/>
                <w:bCs/>
                <w:sz w:val="16"/>
                <w:szCs w:val="16"/>
                <w:lang w:eastAsia="nb-NO"/>
              </w:rPr>
            </w:pPr>
            <w:r w:rsidRPr="00927A61">
              <w:rPr>
                <w:b/>
                <w:bCs/>
                <w:sz w:val="16"/>
                <w:szCs w:val="16"/>
                <w:lang w:eastAsia="nb-NO"/>
              </w:rPr>
              <w:t>Description</w:t>
            </w:r>
          </w:p>
        </w:tc>
      </w:tr>
      <w:tr w:rsidR="005B5C5B" w14:paraId="24FFC12B" w14:textId="77777777" w:rsidTr="004438EC">
        <w:tc>
          <w:tcPr>
            <w:tcW w:w="2294" w:type="dxa"/>
          </w:tcPr>
          <w:p w14:paraId="17232F5E" w14:textId="292736A3" w:rsidR="005B5C5B" w:rsidRPr="00927A61" w:rsidRDefault="00DE1D7D" w:rsidP="004438EC">
            <w:pPr>
              <w:rPr>
                <w:sz w:val="16"/>
                <w:szCs w:val="16"/>
                <w:lang w:eastAsia="nb-NO"/>
              </w:rPr>
            </w:pPr>
            <w:r>
              <w:rPr>
                <w:sz w:val="16"/>
                <w:szCs w:val="16"/>
                <w:lang w:eastAsia="nb-NO"/>
              </w:rPr>
              <w:t>LegalEntityID</w:t>
            </w:r>
          </w:p>
        </w:tc>
        <w:tc>
          <w:tcPr>
            <w:tcW w:w="6344" w:type="dxa"/>
          </w:tcPr>
          <w:p w14:paraId="3BDCE9BD" w14:textId="3FB25AC8" w:rsidR="005B5C5B" w:rsidRPr="00927A61" w:rsidRDefault="004110E8" w:rsidP="004438EC">
            <w:pPr>
              <w:rPr>
                <w:sz w:val="16"/>
                <w:szCs w:val="16"/>
                <w:lang w:eastAsia="nb-NO"/>
              </w:rPr>
            </w:pPr>
            <w:r>
              <w:rPr>
                <w:sz w:val="16"/>
                <w:szCs w:val="16"/>
                <w:lang w:eastAsia="nb-NO"/>
              </w:rPr>
              <w:t>Legal entity dimension id</w:t>
            </w:r>
          </w:p>
        </w:tc>
      </w:tr>
      <w:tr w:rsidR="005B5C5B" w14:paraId="485C06E6" w14:textId="77777777" w:rsidTr="004438EC">
        <w:tc>
          <w:tcPr>
            <w:tcW w:w="2294" w:type="dxa"/>
          </w:tcPr>
          <w:p w14:paraId="02A2495E" w14:textId="1601E793" w:rsidR="005B5C5B" w:rsidRPr="00C81C24" w:rsidRDefault="00DE1D7D" w:rsidP="004438EC">
            <w:pPr>
              <w:rPr>
                <w:b/>
                <w:bCs/>
                <w:sz w:val="16"/>
                <w:szCs w:val="16"/>
                <w:lang w:eastAsia="nb-NO"/>
              </w:rPr>
            </w:pPr>
            <w:r w:rsidRPr="00C81C24">
              <w:rPr>
                <w:b/>
                <w:bCs/>
                <w:sz w:val="16"/>
                <w:szCs w:val="16"/>
                <w:lang w:eastAsia="nb-NO"/>
              </w:rPr>
              <w:t>DepartmentID</w:t>
            </w:r>
          </w:p>
        </w:tc>
        <w:tc>
          <w:tcPr>
            <w:tcW w:w="6344" w:type="dxa"/>
          </w:tcPr>
          <w:p w14:paraId="26E55E36" w14:textId="2F6FCC5D" w:rsidR="005B5C5B" w:rsidRPr="00927A61" w:rsidRDefault="00887AEA" w:rsidP="004438EC">
            <w:pPr>
              <w:rPr>
                <w:sz w:val="16"/>
                <w:szCs w:val="16"/>
                <w:lang w:eastAsia="nb-NO"/>
              </w:rPr>
            </w:pPr>
            <w:r>
              <w:rPr>
                <w:sz w:val="16"/>
                <w:szCs w:val="16"/>
                <w:lang w:eastAsia="nb-NO"/>
              </w:rPr>
              <w:t>Department dimension id</w:t>
            </w:r>
          </w:p>
        </w:tc>
      </w:tr>
      <w:tr w:rsidR="005B5C5B" w14:paraId="694BD881" w14:textId="77777777" w:rsidTr="004438EC">
        <w:tc>
          <w:tcPr>
            <w:tcW w:w="2294" w:type="dxa"/>
          </w:tcPr>
          <w:p w14:paraId="0D8188C3" w14:textId="38BCB16D" w:rsidR="005B5C5B" w:rsidRPr="00B546A2" w:rsidRDefault="00B546A2" w:rsidP="004438EC">
            <w:pPr>
              <w:rPr>
                <w:b/>
                <w:bCs/>
                <w:sz w:val="16"/>
                <w:szCs w:val="16"/>
                <w:lang w:eastAsia="nb-NO"/>
              </w:rPr>
            </w:pPr>
            <w:r w:rsidRPr="00B546A2">
              <w:rPr>
                <w:b/>
                <w:bCs/>
                <w:sz w:val="16"/>
                <w:szCs w:val="16"/>
                <w:lang w:eastAsia="nb-NO"/>
              </w:rPr>
              <w:t>DepartmentID_DCD</w:t>
            </w:r>
          </w:p>
        </w:tc>
        <w:tc>
          <w:tcPr>
            <w:tcW w:w="6344" w:type="dxa"/>
          </w:tcPr>
          <w:p w14:paraId="3D686733" w14:textId="653A535A" w:rsidR="005B5C5B" w:rsidRPr="00927A61" w:rsidRDefault="00E03F08" w:rsidP="004438EC">
            <w:pPr>
              <w:rPr>
                <w:sz w:val="16"/>
                <w:szCs w:val="16"/>
                <w:lang w:eastAsia="nb-NO"/>
              </w:rPr>
            </w:pPr>
            <w:r>
              <w:rPr>
                <w:sz w:val="16"/>
                <w:szCs w:val="16"/>
                <w:lang w:eastAsia="nb-NO"/>
              </w:rPr>
              <w:t>Department context dimension id</w:t>
            </w:r>
          </w:p>
        </w:tc>
      </w:tr>
      <w:tr w:rsidR="00B546A2" w14:paraId="0D61BCD1" w14:textId="77777777" w:rsidTr="004438EC">
        <w:tc>
          <w:tcPr>
            <w:tcW w:w="2294" w:type="dxa"/>
          </w:tcPr>
          <w:p w14:paraId="1DBDC9EC" w14:textId="6FD95FF7" w:rsidR="00B546A2" w:rsidRPr="00DE1D7D" w:rsidRDefault="00B546A2" w:rsidP="00B546A2">
            <w:pPr>
              <w:rPr>
                <w:sz w:val="16"/>
                <w:szCs w:val="16"/>
                <w:lang w:eastAsia="nb-NO"/>
              </w:rPr>
            </w:pPr>
            <w:r>
              <w:rPr>
                <w:sz w:val="16"/>
                <w:szCs w:val="16"/>
                <w:lang w:eastAsia="nb-NO"/>
              </w:rPr>
              <w:t>AccountID</w:t>
            </w:r>
          </w:p>
        </w:tc>
        <w:tc>
          <w:tcPr>
            <w:tcW w:w="6344" w:type="dxa"/>
          </w:tcPr>
          <w:p w14:paraId="14F81C48" w14:textId="53EBAF7D" w:rsidR="00B546A2" w:rsidRDefault="00E03F08" w:rsidP="00B546A2">
            <w:pPr>
              <w:rPr>
                <w:sz w:val="16"/>
                <w:szCs w:val="16"/>
                <w:lang w:eastAsia="nb-NO"/>
              </w:rPr>
            </w:pPr>
            <w:r>
              <w:rPr>
                <w:sz w:val="16"/>
                <w:szCs w:val="16"/>
                <w:lang w:eastAsia="nb-NO"/>
              </w:rPr>
              <w:t>Account dimension id</w:t>
            </w:r>
          </w:p>
        </w:tc>
      </w:tr>
      <w:tr w:rsidR="00B546A2" w14:paraId="1A724FC0" w14:textId="77777777" w:rsidTr="004438EC">
        <w:tc>
          <w:tcPr>
            <w:tcW w:w="2294" w:type="dxa"/>
          </w:tcPr>
          <w:p w14:paraId="79955C6A" w14:textId="0143709C" w:rsidR="00B546A2" w:rsidRPr="00DE1D7D" w:rsidRDefault="00B546A2" w:rsidP="00B546A2">
            <w:pPr>
              <w:rPr>
                <w:sz w:val="16"/>
                <w:szCs w:val="16"/>
                <w:lang w:eastAsia="nb-NO"/>
              </w:rPr>
            </w:pPr>
            <w:r>
              <w:rPr>
                <w:sz w:val="16"/>
                <w:szCs w:val="16"/>
                <w:lang w:eastAsia="nb-NO"/>
              </w:rPr>
              <w:t>ProductID</w:t>
            </w:r>
          </w:p>
        </w:tc>
        <w:tc>
          <w:tcPr>
            <w:tcW w:w="6344" w:type="dxa"/>
          </w:tcPr>
          <w:p w14:paraId="72073B14" w14:textId="6C3D65D0" w:rsidR="00B546A2" w:rsidRPr="00DE1D7D" w:rsidRDefault="00E03F08" w:rsidP="00B546A2">
            <w:pPr>
              <w:rPr>
                <w:sz w:val="16"/>
                <w:szCs w:val="16"/>
                <w:lang w:eastAsia="nb-NO"/>
              </w:rPr>
            </w:pPr>
            <w:r>
              <w:rPr>
                <w:sz w:val="16"/>
                <w:szCs w:val="16"/>
                <w:lang w:eastAsia="nb-NO"/>
              </w:rPr>
              <w:t>Product dimension id</w:t>
            </w:r>
          </w:p>
        </w:tc>
      </w:tr>
      <w:tr w:rsidR="00B546A2" w14:paraId="13AD1AB4" w14:textId="77777777" w:rsidTr="004438EC">
        <w:tc>
          <w:tcPr>
            <w:tcW w:w="2294" w:type="dxa"/>
          </w:tcPr>
          <w:p w14:paraId="2E6A385E" w14:textId="1343B71D" w:rsidR="00B546A2" w:rsidRPr="00DE1D7D" w:rsidRDefault="00B546A2" w:rsidP="00B546A2">
            <w:pPr>
              <w:rPr>
                <w:sz w:val="16"/>
                <w:szCs w:val="16"/>
                <w:lang w:eastAsia="nb-NO"/>
              </w:rPr>
            </w:pPr>
            <w:r>
              <w:rPr>
                <w:sz w:val="16"/>
                <w:szCs w:val="16"/>
                <w:lang w:eastAsia="nb-NO"/>
              </w:rPr>
              <w:t>MarketID</w:t>
            </w:r>
          </w:p>
        </w:tc>
        <w:tc>
          <w:tcPr>
            <w:tcW w:w="6344" w:type="dxa"/>
          </w:tcPr>
          <w:p w14:paraId="3C0129CB" w14:textId="46C6D8C4" w:rsidR="00B546A2" w:rsidRPr="00DE1D7D" w:rsidRDefault="00FD0B54" w:rsidP="00B546A2">
            <w:pPr>
              <w:rPr>
                <w:sz w:val="16"/>
                <w:szCs w:val="16"/>
                <w:lang w:eastAsia="nb-NO"/>
              </w:rPr>
            </w:pPr>
            <w:r>
              <w:rPr>
                <w:sz w:val="16"/>
                <w:szCs w:val="16"/>
                <w:lang w:eastAsia="nb-NO"/>
              </w:rPr>
              <w:t>Market dimension id</w:t>
            </w:r>
          </w:p>
        </w:tc>
      </w:tr>
      <w:tr w:rsidR="00B546A2" w14:paraId="6843D59E" w14:textId="77777777" w:rsidTr="004438EC">
        <w:tc>
          <w:tcPr>
            <w:tcW w:w="2294" w:type="dxa"/>
          </w:tcPr>
          <w:p w14:paraId="72E62994" w14:textId="27D48DFB" w:rsidR="00B546A2" w:rsidRPr="00DE1D7D" w:rsidRDefault="00B546A2" w:rsidP="00B546A2">
            <w:pPr>
              <w:rPr>
                <w:sz w:val="16"/>
                <w:szCs w:val="16"/>
                <w:lang w:eastAsia="nb-NO"/>
              </w:rPr>
            </w:pPr>
            <w:r>
              <w:rPr>
                <w:sz w:val="16"/>
                <w:szCs w:val="16"/>
                <w:lang w:eastAsia="nb-NO"/>
              </w:rPr>
              <w:t>SupplierID</w:t>
            </w:r>
          </w:p>
        </w:tc>
        <w:tc>
          <w:tcPr>
            <w:tcW w:w="6344" w:type="dxa"/>
          </w:tcPr>
          <w:p w14:paraId="02D609D5" w14:textId="11ECF972" w:rsidR="00B546A2" w:rsidRPr="00DE1D7D" w:rsidRDefault="00FD0B54" w:rsidP="00B546A2">
            <w:pPr>
              <w:rPr>
                <w:sz w:val="16"/>
                <w:szCs w:val="16"/>
                <w:lang w:eastAsia="nb-NO"/>
              </w:rPr>
            </w:pPr>
            <w:r>
              <w:rPr>
                <w:sz w:val="16"/>
                <w:szCs w:val="16"/>
                <w:lang w:eastAsia="nb-NO"/>
              </w:rPr>
              <w:t>Supplier dimension id</w:t>
            </w:r>
          </w:p>
        </w:tc>
      </w:tr>
      <w:tr w:rsidR="00B546A2" w14:paraId="0BD3B8A7" w14:textId="77777777" w:rsidTr="004438EC">
        <w:tc>
          <w:tcPr>
            <w:tcW w:w="2294" w:type="dxa"/>
          </w:tcPr>
          <w:p w14:paraId="0D66F2CF" w14:textId="2057AF3D" w:rsidR="00B546A2" w:rsidRPr="00DE1D7D" w:rsidRDefault="00B546A2" w:rsidP="00B546A2">
            <w:pPr>
              <w:rPr>
                <w:sz w:val="16"/>
                <w:szCs w:val="16"/>
                <w:lang w:eastAsia="nb-NO"/>
              </w:rPr>
            </w:pPr>
            <w:r>
              <w:rPr>
                <w:sz w:val="16"/>
                <w:szCs w:val="16"/>
                <w:lang w:eastAsia="nb-NO"/>
              </w:rPr>
              <w:t>EmployeeID</w:t>
            </w:r>
          </w:p>
        </w:tc>
        <w:tc>
          <w:tcPr>
            <w:tcW w:w="6344" w:type="dxa"/>
          </w:tcPr>
          <w:p w14:paraId="417DA29A" w14:textId="50F47E40" w:rsidR="00B546A2" w:rsidRPr="00DE1D7D" w:rsidRDefault="00FD0B54" w:rsidP="00B546A2">
            <w:pPr>
              <w:rPr>
                <w:sz w:val="16"/>
                <w:szCs w:val="16"/>
                <w:lang w:eastAsia="nb-NO"/>
              </w:rPr>
            </w:pPr>
            <w:r>
              <w:rPr>
                <w:sz w:val="16"/>
                <w:szCs w:val="16"/>
                <w:lang w:eastAsia="nb-NO"/>
              </w:rPr>
              <w:t>Employee dimension id</w:t>
            </w:r>
          </w:p>
        </w:tc>
      </w:tr>
      <w:tr w:rsidR="00B546A2" w14:paraId="01D8E192" w14:textId="77777777" w:rsidTr="004438EC">
        <w:tc>
          <w:tcPr>
            <w:tcW w:w="2294" w:type="dxa"/>
          </w:tcPr>
          <w:p w14:paraId="545F95D0" w14:textId="5EEA7935" w:rsidR="00B546A2" w:rsidRPr="00DE1D7D" w:rsidRDefault="00B546A2" w:rsidP="00B546A2">
            <w:pPr>
              <w:rPr>
                <w:sz w:val="16"/>
                <w:szCs w:val="16"/>
                <w:lang w:eastAsia="nb-NO"/>
              </w:rPr>
            </w:pPr>
            <w:r>
              <w:rPr>
                <w:sz w:val="16"/>
                <w:szCs w:val="16"/>
                <w:lang w:eastAsia="nb-NO"/>
              </w:rPr>
              <w:t>ProjectID</w:t>
            </w:r>
          </w:p>
        </w:tc>
        <w:tc>
          <w:tcPr>
            <w:tcW w:w="6344" w:type="dxa"/>
          </w:tcPr>
          <w:p w14:paraId="720340C6" w14:textId="63B99CF7" w:rsidR="00B546A2" w:rsidRPr="00DE1D7D" w:rsidRDefault="00FD0B54" w:rsidP="00B546A2">
            <w:pPr>
              <w:rPr>
                <w:sz w:val="16"/>
                <w:szCs w:val="16"/>
                <w:lang w:eastAsia="nb-NO"/>
              </w:rPr>
            </w:pPr>
            <w:r>
              <w:rPr>
                <w:sz w:val="16"/>
                <w:szCs w:val="16"/>
                <w:lang w:eastAsia="nb-NO"/>
              </w:rPr>
              <w:t>Project dimension id</w:t>
            </w:r>
          </w:p>
        </w:tc>
      </w:tr>
      <w:tr w:rsidR="00B546A2" w14:paraId="1B6F2689" w14:textId="77777777" w:rsidTr="004438EC">
        <w:tc>
          <w:tcPr>
            <w:tcW w:w="2294" w:type="dxa"/>
          </w:tcPr>
          <w:p w14:paraId="78525868" w14:textId="6438D7BB" w:rsidR="00B546A2" w:rsidRPr="00DE1D7D" w:rsidRDefault="00B546A2" w:rsidP="00B546A2">
            <w:pPr>
              <w:rPr>
                <w:sz w:val="16"/>
                <w:szCs w:val="16"/>
                <w:lang w:eastAsia="nb-NO"/>
              </w:rPr>
            </w:pPr>
            <w:r>
              <w:rPr>
                <w:sz w:val="16"/>
                <w:szCs w:val="16"/>
                <w:lang w:eastAsia="nb-NO"/>
              </w:rPr>
              <w:t>ActivityID</w:t>
            </w:r>
          </w:p>
        </w:tc>
        <w:tc>
          <w:tcPr>
            <w:tcW w:w="6344" w:type="dxa"/>
          </w:tcPr>
          <w:p w14:paraId="0A167ABC" w14:textId="73E23F29" w:rsidR="00B546A2" w:rsidRPr="00DE1D7D" w:rsidRDefault="00FD0B54" w:rsidP="00B546A2">
            <w:pPr>
              <w:rPr>
                <w:sz w:val="16"/>
                <w:szCs w:val="16"/>
                <w:lang w:eastAsia="nb-NO"/>
              </w:rPr>
            </w:pPr>
            <w:r>
              <w:rPr>
                <w:sz w:val="16"/>
                <w:szCs w:val="16"/>
                <w:lang w:eastAsia="nb-NO"/>
              </w:rPr>
              <w:t>Activity dimension id</w:t>
            </w:r>
          </w:p>
        </w:tc>
      </w:tr>
      <w:tr w:rsidR="00B546A2" w14:paraId="1DB6E60E" w14:textId="77777777" w:rsidTr="004438EC">
        <w:tc>
          <w:tcPr>
            <w:tcW w:w="2294" w:type="dxa"/>
          </w:tcPr>
          <w:p w14:paraId="12261E01" w14:textId="73B9119F" w:rsidR="00B546A2" w:rsidRPr="00DE1D7D" w:rsidRDefault="00B546A2" w:rsidP="00B546A2">
            <w:pPr>
              <w:rPr>
                <w:sz w:val="16"/>
                <w:szCs w:val="16"/>
                <w:lang w:eastAsia="nb-NO"/>
              </w:rPr>
            </w:pPr>
            <w:r>
              <w:rPr>
                <w:sz w:val="16"/>
                <w:szCs w:val="16"/>
                <w:lang w:eastAsia="nb-NO"/>
              </w:rPr>
              <w:t>Dim1</w:t>
            </w:r>
          </w:p>
        </w:tc>
        <w:tc>
          <w:tcPr>
            <w:tcW w:w="6344" w:type="dxa"/>
          </w:tcPr>
          <w:p w14:paraId="5B59C3BC" w14:textId="287AEDD2" w:rsidR="00B546A2" w:rsidRPr="00DE1D7D" w:rsidRDefault="00FD0B54" w:rsidP="00B546A2">
            <w:pPr>
              <w:rPr>
                <w:sz w:val="16"/>
                <w:szCs w:val="16"/>
                <w:lang w:eastAsia="nb-NO"/>
              </w:rPr>
            </w:pPr>
            <w:r>
              <w:rPr>
                <w:sz w:val="16"/>
                <w:szCs w:val="16"/>
                <w:lang w:eastAsia="nb-NO"/>
              </w:rPr>
              <w:t>Free dimension 1 dimension id</w:t>
            </w:r>
          </w:p>
        </w:tc>
      </w:tr>
      <w:tr w:rsidR="00B546A2" w14:paraId="7936FAD4" w14:textId="77777777" w:rsidTr="004438EC">
        <w:tc>
          <w:tcPr>
            <w:tcW w:w="2294" w:type="dxa"/>
          </w:tcPr>
          <w:p w14:paraId="296F9B5C" w14:textId="1DE60829" w:rsidR="00B546A2" w:rsidRDefault="00B546A2" w:rsidP="00B546A2">
            <w:pPr>
              <w:rPr>
                <w:sz w:val="16"/>
                <w:szCs w:val="16"/>
                <w:lang w:eastAsia="nb-NO"/>
              </w:rPr>
            </w:pPr>
            <w:r>
              <w:rPr>
                <w:sz w:val="16"/>
                <w:szCs w:val="16"/>
                <w:lang w:eastAsia="nb-NO"/>
              </w:rPr>
              <w:lastRenderedPageBreak/>
              <w:t>Dim2</w:t>
            </w:r>
          </w:p>
        </w:tc>
        <w:tc>
          <w:tcPr>
            <w:tcW w:w="6344" w:type="dxa"/>
          </w:tcPr>
          <w:p w14:paraId="39A7E633" w14:textId="55DC55CF" w:rsidR="00B546A2" w:rsidRPr="00DE1D7D" w:rsidRDefault="00FD0B54" w:rsidP="00B546A2">
            <w:pPr>
              <w:rPr>
                <w:sz w:val="16"/>
                <w:szCs w:val="16"/>
                <w:lang w:eastAsia="nb-NO"/>
              </w:rPr>
            </w:pPr>
            <w:r>
              <w:rPr>
                <w:sz w:val="16"/>
                <w:szCs w:val="16"/>
                <w:lang w:eastAsia="nb-NO"/>
              </w:rPr>
              <w:t>Free dimension 2 dimension id</w:t>
            </w:r>
          </w:p>
        </w:tc>
      </w:tr>
      <w:tr w:rsidR="00FD0B54" w14:paraId="1AD247EC" w14:textId="77777777" w:rsidTr="004438EC">
        <w:tc>
          <w:tcPr>
            <w:tcW w:w="2294" w:type="dxa"/>
          </w:tcPr>
          <w:p w14:paraId="4BA299FD" w14:textId="1CD3C910" w:rsidR="00FD0B54" w:rsidRDefault="00FD0B54" w:rsidP="00FD0B54">
            <w:pPr>
              <w:rPr>
                <w:sz w:val="16"/>
                <w:szCs w:val="16"/>
                <w:lang w:eastAsia="nb-NO"/>
              </w:rPr>
            </w:pPr>
            <w:r>
              <w:rPr>
                <w:sz w:val="16"/>
                <w:szCs w:val="16"/>
                <w:lang w:eastAsia="nb-NO"/>
              </w:rPr>
              <w:t>Dim3</w:t>
            </w:r>
          </w:p>
        </w:tc>
        <w:tc>
          <w:tcPr>
            <w:tcW w:w="6344" w:type="dxa"/>
          </w:tcPr>
          <w:p w14:paraId="37FA5D19" w14:textId="15EC369A" w:rsidR="00FD0B54" w:rsidRPr="00DE1D7D" w:rsidRDefault="00FD0B54" w:rsidP="00FD0B54">
            <w:pPr>
              <w:rPr>
                <w:sz w:val="16"/>
                <w:szCs w:val="16"/>
                <w:lang w:eastAsia="nb-NO"/>
              </w:rPr>
            </w:pPr>
            <w:r>
              <w:rPr>
                <w:sz w:val="16"/>
                <w:szCs w:val="16"/>
                <w:lang w:eastAsia="nb-NO"/>
              </w:rPr>
              <w:t>Free dimension 3 dimension id</w:t>
            </w:r>
          </w:p>
        </w:tc>
      </w:tr>
      <w:tr w:rsidR="00FD0B54" w14:paraId="39511ECF" w14:textId="77777777" w:rsidTr="004438EC">
        <w:tc>
          <w:tcPr>
            <w:tcW w:w="2294" w:type="dxa"/>
          </w:tcPr>
          <w:p w14:paraId="23E79C7E" w14:textId="03D53F30" w:rsidR="00FD0B54" w:rsidRDefault="00FD0B54" w:rsidP="00FD0B54">
            <w:pPr>
              <w:rPr>
                <w:sz w:val="16"/>
                <w:szCs w:val="16"/>
                <w:lang w:eastAsia="nb-NO"/>
              </w:rPr>
            </w:pPr>
            <w:r>
              <w:rPr>
                <w:sz w:val="16"/>
                <w:szCs w:val="16"/>
                <w:lang w:eastAsia="nb-NO"/>
              </w:rPr>
              <w:t>Dim4</w:t>
            </w:r>
          </w:p>
        </w:tc>
        <w:tc>
          <w:tcPr>
            <w:tcW w:w="6344" w:type="dxa"/>
          </w:tcPr>
          <w:p w14:paraId="076B4560" w14:textId="2C17451B" w:rsidR="00FD0B54" w:rsidRPr="00DE1D7D" w:rsidRDefault="00FD0B54" w:rsidP="00FD0B54">
            <w:pPr>
              <w:rPr>
                <w:sz w:val="16"/>
                <w:szCs w:val="16"/>
                <w:lang w:eastAsia="nb-NO"/>
              </w:rPr>
            </w:pPr>
            <w:r>
              <w:rPr>
                <w:sz w:val="16"/>
                <w:szCs w:val="16"/>
                <w:lang w:eastAsia="nb-NO"/>
              </w:rPr>
              <w:t>Free dimension 4 dimension id</w:t>
            </w:r>
          </w:p>
        </w:tc>
      </w:tr>
      <w:tr w:rsidR="00FD0B54" w14:paraId="504C19E1" w14:textId="77777777" w:rsidTr="004438EC">
        <w:tc>
          <w:tcPr>
            <w:tcW w:w="2294" w:type="dxa"/>
          </w:tcPr>
          <w:p w14:paraId="0AB39952" w14:textId="26E5B5C8" w:rsidR="00FD0B54" w:rsidRDefault="00FD0B54" w:rsidP="00FD0B54">
            <w:pPr>
              <w:rPr>
                <w:sz w:val="16"/>
                <w:szCs w:val="16"/>
                <w:lang w:eastAsia="nb-NO"/>
              </w:rPr>
            </w:pPr>
            <w:r>
              <w:rPr>
                <w:sz w:val="16"/>
                <w:szCs w:val="16"/>
                <w:lang w:eastAsia="nb-NO"/>
              </w:rPr>
              <w:t>CPLegalEntityID</w:t>
            </w:r>
          </w:p>
        </w:tc>
        <w:tc>
          <w:tcPr>
            <w:tcW w:w="6344" w:type="dxa"/>
          </w:tcPr>
          <w:p w14:paraId="270D9CFB" w14:textId="635D59F9" w:rsidR="00FD0B54" w:rsidRPr="00DE1D7D" w:rsidRDefault="00FD0B54" w:rsidP="00FD0B54">
            <w:pPr>
              <w:rPr>
                <w:sz w:val="16"/>
                <w:szCs w:val="16"/>
                <w:lang w:eastAsia="nb-NO"/>
              </w:rPr>
            </w:pPr>
            <w:r>
              <w:rPr>
                <w:sz w:val="16"/>
                <w:szCs w:val="16"/>
                <w:lang w:eastAsia="nb-NO"/>
              </w:rPr>
              <w:t>Counterparty legal entity id – used for intercompany trade</w:t>
            </w:r>
          </w:p>
        </w:tc>
      </w:tr>
      <w:tr w:rsidR="00FD0B54" w14:paraId="70E8E70C" w14:textId="77777777" w:rsidTr="004438EC">
        <w:tc>
          <w:tcPr>
            <w:tcW w:w="2294" w:type="dxa"/>
          </w:tcPr>
          <w:p w14:paraId="769A61FA" w14:textId="557B8CFA" w:rsidR="00FD0B54" w:rsidRDefault="00FD0B54" w:rsidP="00FD0B54">
            <w:pPr>
              <w:rPr>
                <w:sz w:val="16"/>
                <w:szCs w:val="16"/>
                <w:lang w:eastAsia="nb-NO"/>
              </w:rPr>
            </w:pPr>
            <w:r>
              <w:rPr>
                <w:sz w:val="16"/>
                <w:szCs w:val="16"/>
                <w:lang w:eastAsia="nb-NO"/>
              </w:rPr>
              <w:t>CPDepartmentID</w:t>
            </w:r>
          </w:p>
        </w:tc>
        <w:tc>
          <w:tcPr>
            <w:tcW w:w="6344" w:type="dxa"/>
          </w:tcPr>
          <w:p w14:paraId="1BADAD95" w14:textId="3D32011D" w:rsidR="00FD0B54" w:rsidRPr="00DE1D7D" w:rsidRDefault="00FD0B54" w:rsidP="00FD0B54">
            <w:pPr>
              <w:rPr>
                <w:sz w:val="16"/>
                <w:szCs w:val="16"/>
                <w:lang w:eastAsia="nb-NO"/>
              </w:rPr>
            </w:pPr>
            <w:r>
              <w:rPr>
                <w:sz w:val="16"/>
                <w:szCs w:val="16"/>
                <w:lang w:eastAsia="nb-NO"/>
              </w:rPr>
              <w:t>Counterparty department id – used for intercompany trade</w:t>
            </w:r>
          </w:p>
        </w:tc>
      </w:tr>
      <w:tr w:rsidR="00FD0B54" w14:paraId="409A3288" w14:textId="77777777" w:rsidTr="004438EC">
        <w:tc>
          <w:tcPr>
            <w:tcW w:w="2294" w:type="dxa"/>
          </w:tcPr>
          <w:p w14:paraId="7996A810" w14:textId="7FDC2C0E" w:rsidR="00FD0B54" w:rsidRDefault="00FD0B54" w:rsidP="00FD0B54">
            <w:pPr>
              <w:rPr>
                <w:sz w:val="16"/>
                <w:szCs w:val="16"/>
                <w:lang w:eastAsia="nb-NO"/>
              </w:rPr>
            </w:pPr>
            <w:r>
              <w:rPr>
                <w:sz w:val="16"/>
                <w:szCs w:val="16"/>
                <w:lang w:eastAsia="nb-NO"/>
              </w:rPr>
              <w:t>CPAccountIDOvr</w:t>
            </w:r>
          </w:p>
        </w:tc>
        <w:tc>
          <w:tcPr>
            <w:tcW w:w="6344" w:type="dxa"/>
          </w:tcPr>
          <w:p w14:paraId="23BA63FA" w14:textId="5146881E" w:rsidR="00FD0B54" w:rsidRPr="00DE1D7D" w:rsidRDefault="00FD0B54" w:rsidP="00FD0B54">
            <w:pPr>
              <w:rPr>
                <w:sz w:val="16"/>
                <w:szCs w:val="16"/>
                <w:lang w:eastAsia="nb-NO"/>
              </w:rPr>
            </w:pPr>
            <w:r>
              <w:rPr>
                <w:sz w:val="16"/>
                <w:szCs w:val="16"/>
                <w:lang w:eastAsia="nb-NO"/>
              </w:rPr>
              <w:t>Counterparty account id – used for intercompany trade</w:t>
            </w:r>
          </w:p>
        </w:tc>
      </w:tr>
      <w:tr w:rsidR="00FD0B54" w14:paraId="444F1EE3" w14:textId="77777777" w:rsidTr="004438EC">
        <w:tc>
          <w:tcPr>
            <w:tcW w:w="2294" w:type="dxa"/>
          </w:tcPr>
          <w:p w14:paraId="7B6750CB" w14:textId="3C93221A" w:rsidR="00FD0B54" w:rsidRDefault="00FD0B54" w:rsidP="00FD0B54">
            <w:pPr>
              <w:rPr>
                <w:sz w:val="16"/>
                <w:szCs w:val="16"/>
                <w:lang w:eastAsia="nb-NO"/>
              </w:rPr>
            </w:pPr>
            <w:r>
              <w:rPr>
                <w:sz w:val="16"/>
                <w:szCs w:val="16"/>
                <w:lang w:eastAsia="nb-NO"/>
              </w:rPr>
              <w:t>CategoryID</w:t>
            </w:r>
          </w:p>
        </w:tc>
        <w:tc>
          <w:tcPr>
            <w:tcW w:w="6344" w:type="dxa"/>
          </w:tcPr>
          <w:p w14:paraId="4593707C" w14:textId="6B3982AB" w:rsidR="00FD0B54" w:rsidRPr="00DE1D7D" w:rsidRDefault="00FD0B54" w:rsidP="00FD0B54">
            <w:pPr>
              <w:rPr>
                <w:sz w:val="16"/>
                <w:szCs w:val="16"/>
                <w:lang w:eastAsia="nb-NO"/>
              </w:rPr>
            </w:pPr>
            <w:r>
              <w:rPr>
                <w:sz w:val="16"/>
                <w:szCs w:val="16"/>
                <w:lang w:eastAsia="nb-NO"/>
              </w:rPr>
              <w:t>Free dimension category dimension id</w:t>
            </w:r>
          </w:p>
        </w:tc>
      </w:tr>
      <w:tr w:rsidR="00FD0B54" w14:paraId="56944128" w14:textId="77777777" w:rsidTr="004438EC">
        <w:tc>
          <w:tcPr>
            <w:tcW w:w="2294" w:type="dxa"/>
          </w:tcPr>
          <w:p w14:paraId="14F32E09" w14:textId="73901396" w:rsidR="00FD0B54" w:rsidRDefault="00FD0B54" w:rsidP="00FD0B54">
            <w:pPr>
              <w:rPr>
                <w:sz w:val="16"/>
                <w:szCs w:val="16"/>
                <w:lang w:eastAsia="nb-NO"/>
              </w:rPr>
            </w:pPr>
            <w:r>
              <w:rPr>
                <w:sz w:val="16"/>
                <w:szCs w:val="16"/>
                <w:lang w:eastAsia="nb-NO"/>
              </w:rPr>
              <w:t>TextInpID</w:t>
            </w:r>
          </w:p>
        </w:tc>
        <w:tc>
          <w:tcPr>
            <w:tcW w:w="6344" w:type="dxa"/>
          </w:tcPr>
          <w:p w14:paraId="5039DB05" w14:textId="0024C81A" w:rsidR="00FD0B54" w:rsidRPr="00DE1D7D" w:rsidRDefault="0064383E" w:rsidP="00FD0B54">
            <w:pPr>
              <w:rPr>
                <w:sz w:val="16"/>
                <w:szCs w:val="16"/>
                <w:lang w:eastAsia="nb-NO"/>
              </w:rPr>
            </w:pPr>
            <w:r>
              <w:rPr>
                <w:sz w:val="16"/>
                <w:szCs w:val="16"/>
                <w:lang w:eastAsia="nb-NO"/>
              </w:rPr>
              <w:t>Free dimension text</w:t>
            </w:r>
            <w:r w:rsidR="00175F42">
              <w:rPr>
                <w:sz w:val="16"/>
                <w:szCs w:val="16"/>
                <w:lang w:eastAsia="nb-NO"/>
              </w:rPr>
              <w:t xml:space="preserve"> id dimension id</w:t>
            </w:r>
          </w:p>
        </w:tc>
      </w:tr>
      <w:tr w:rsidR="00FD0B54" w14:paraId="772DA4BC" w14:textId="77777777" w:rsidTr="004438EC">
        <w:tc>
          <w:tcPr>
            <w:tcW w:w="2294" w:type="dxa"/>
          </w:tcPr>
          <w:p w14:paraId="72D605BB" w14:textId="794C6104" w:rsidR="00FD0B54" w:rsidRDefault="00FD0B54" w:rsidP="00FD0B54">
            <w:pPr>
              <w:rPr>
                <w:sz w:val="16"/>
                <w:szCs w:val="16"/>
                <w:lang w:eastAsia="nb-NO"/>
              </w:rPr>
            </w:pPr>
            <w:r>
              <w:rPr>
                <w:sz w:val="16"/>
                <w:szCs w:val="16"/>
                <w:lang w:eastAsia="nb-NO"/>
              </w:rPr>
              <w:t>Transdate</w:t>
            </w:r>
          </w:p>
        </w:tc>
        <w:tc>
          <w:tcPr>
            <w:tcW w:w="6344" w:type="dxa"/>
          </w:tcPr>
          <w:p w14:paraId="17A6DB09" w14:textId="137A790D" w:rsidR="00FD0B54" w:rsidRPr="00DE1D7D" w:rsidRDefault="00175F42" w:rsidP="00FD0B54">
            <w:pPr>
              <w:rPr>
                <w:sz w:val="16"/>
                <w:szCs w:val="16"/>
                <w:lang w:eastAsia="nb-NO"/>
              </w:rPr>
            </w:pPr>
            <w:r>
              <w:rPr>
                <w:sz w:val="16"/>
                <w:szCs w:val="16"/>
                <w:lang w:eastAsia="nb-NO"/>
              </w:rPr>
              <w:t>Transaction date time</w:t>
            </w:r>
          </w:p>
        </w:tc>
      </w:tr>
      <w:tr w:rsidR="00FD0B54" w14:paraId="07594043" w14:textId="77777777" w:rsidTr="004438EC">
        <w:tc>
          <w:tcPr>
            <w:tcW w:w="2294" w:type="dxa"/>
          </w:tcPr>
          <w:p w14:paraId="258A31CF" w14:textId="0232DCA7" w:rsidR="00FD0B54" w:rsidRDefault="00FD0B54" w:rsidP="00FD0B54">
            <w:pPr>
              <w:rPr>
                <w:sz w:val="16"/>
                <w:szCs w:val="16"/>
                <w:lang w:eastAsia="nb-NO"/>
              </w:rPr>
            </w:pPr>
            <w:r>
              <w:rPr>
                <w:sz w:val="16"/>
                <w:szCs w:val="16"/>
                <w:lang w:eastAsia="nb-NO"/>
              </w:rPr>
              <w:t>Amount</w:t>
            </w:r>
          </w:p>
        </w:tc>
        <w:tc>
          <w:tcPr>
            <w:tcW w:w="6344" w:type="dxa"/>
          </w:tcPr>
          <w:p w14:paraId="41A58E84" w14:textId="3AF18119" w:rsidR="00FD0B54" w:rsidRPr="00DE1D7D" w:rsidRDefault="00175F42" w:rsidP="00FD0B54">
            <w:pPr>
              <w:rPr>
                <w:sz w:val="16"/>
                <w:szCs w:val="16"/>
                <w:lang w:eastAsia="nb-NO"/>
              </w:rPr>
            </w:pPr>
            <w:r>
              <w:rPr>
                <w:sz w:val="16"/>
                <w:szCs w:val="16"/>
                <w:lang w:eastAsia="nb-NO"/>
              </w:rPr>
              <w:t>Amount in CurrencyForeignID</w:t>
            </w:r>
          </w:p>
        </w:tc>
      </w:tr>
      <w:tr w:rsidR="00FD0B54" w14:paraId="6F260243" w14:textId="77777777" w:rsidTr="004438EC">
        <w:tc>
          <w:tcPr>
            <w:tcW w:w="2294" w:type="dxa"/>
          </w:tcPr>
          <w:p w14:paraId="3F98F3F2" w14:textId="7447B26E" w:rsidR="00FD0B54" w:rsidRDefault="00FD0B54" w:rsidP="00FD0B54">
            <w:pPr>
              <w:rPr>
                <w:sz w:val="16"/>
                <w:szCs w:val="16"/>
                <w:lang w:eastAsia="nb-NO"/>
              </w:rPr>
            </w:pPr>
            <w:r>
              <w:rPr>
                <w:sz w:val="16"/>
                <w:szCs w:val="16"/>
                <w:lang w:eastAsia="nb-NO"/>
              </w:rPr>
              <w:t>CurrencyForeignID</w:t>
            </w:r>
          </w:p>
        </w:tc>
        <w:tc>
          <w:tcPr>
            <w:tcW w:w="6344" w:type="dxa"/>
          </w:tcPr>
          <w:p w14:paraId="69D36DBE" w14:textId="22663E40" w:rsidR="00FD0B54" w:rsidRPr="00DE1D7D" w:rsidRDefault="00175F42" w:rsidP="00FD0B54">
            <w:pPr>
              <w:rPr>
                <w:sz w:val="16"/>
                <w:szCs w:val="16"/>
                <w:lang w:eastAsia="nb-NO"/>
              </w:rPr>
            </w:pPr>
            <w:r>
              <w:rPr>
                <w:sz w:val="16"/>
                <w:szCs w:val="16"/>
                <w:lang w:eastAsia="nb-NO"/>
              </w:rPr>
              <w:t>Currency id identifying the amount</w:t>
            </w:r>
          </w:p>
        </w:tc>
      </w:tr>
      <w:tr w:rsidR="00FD0B54" w14:paraId="7B12A107" w14:textId="77777777" w:rsidTr="004438EC">
        <w:tc>
          <w:tcPr>
            <w:tcW w:w="2294" w:type="dxa"/>
          </w:tcPr>
          <w:p w14:paraId="4EEDF378" w14:textId="7D9515E7" w:rsidR="00FD0B54" w:rsidRDefault="00FD0B54" w:rsidP="00FD0B54">
            <w:pPr>
              <w:rPr>
                <w:sz w:val="16"/>
                <w:szCs w:val="16"/>
                <w:lang w:eastAsia="nb-NO"/>
              </w:rPr>
            </w:pPr>
            <w:r>
              <w:rPr>
                <w:sz w:val="16"/>
                <w:szCs w:val="16"/>
                <w:lang w:eastAsia="nb-NO"/>
              </w:rPr>
              <w:t>TransTypeID</w:t>
            </w:r>
          </w:p>
        </w:tc>
        <w:tc>
          <w:tcPr>
            <w:tcW w:w="6344" w:type="dxa"/>
          </w:tcPr>
          <w:p w14:paraId="19A21BD6" w14:textId="369303DD" w:rsidR="00FD0B54" w:rsidRPr="00DE1D7D" w:rsidRDefault="006906C7" w:rsidP="00FD0B54">
            <w:pPr>
              <w:rPr>
                <w:sz w:val="16"/>
                <w:szCs w:val="16"/>
                <w:lang w:eastAsia="nb-NO"/>
              </w:rPr>
            </w:pPr>
            <w:r>
              <w:rPr>
                <w:sz w:val="16"/>
                <w:szCs w:val="16"/>
                <w:lang w:eastAsia="nb-NO"/>
              </w:rPr>
              <w:t xml:space="preserve">1 (regular transaction) </w:t>
            </w:r>
          </w:p>
        </w:tc>
      </w:tr>
      <w:tr w:rsidR="00FD0B54" w14:paraId="48134E0D" w14:textId="77777777" w:rsidTr="004438EC">
        <w:tc>
          <w:tcPr>
            <w:tcW w:w="2294" w:type="dxa"/>
          </w:tcPr>
          <w:p w14:paraId="3F7A533D" w14:textId="5B763E12" w:rsidR="00FD0B54" w:rsidRDefault="00FD0B54" w:rsidP="00FD0B54">
            <w:pPr>
              <w:rPr>
                <w:sz w:val="16"/>
                <w:szCs w:val="16"/>
                <w:lang w:eastAsia="nb-NO"/>
              </w:rPr>
            </w:pPr>
            <w:r>
              <w:rPr>
                <w:sz w:val="16"/>
                <w:szCs w:val="16"/>
                <w:lang w:eastAsia="nb-NO"/>
              </w:rPr>
              <w:t>Qty</w:t>
            </w:r>
          </w:p>
        </w:tc>
        <w:tc>
          <w:tcPr>
            <w:tcW w:w="6344" w:type="dxa"/>
          </w:tcPr>
          <w:p w14:paraId="52D81E68" w14:textId="543A4093" w:rsidR="00FD0B54" w:rsidRPr="00DE1D7D" w:rsidRDefault="00D7103E" w:rsidP="00FD0B54">
            <w:pPr>
              <w:rPr>
                <w:sz w:val="16"/>
                <w:szCs w:val="16"/>
                <w:lang w:eastAsia="nb-NO"/>
              </w:rPr>
            </w:pPr>
            <w:r>
              <w:rPr>
                <w:sz w:val="16"/>
                <w:szCs w:val="16"/>
                <w:lang w:eastAsia="nb-NO"/>
              </w:rPr>
              <w:t>Optional quantity</w:t>
            </w:r>
          </w:p>
        </w:tc>
      </w:tr>
      <w:tr w:rsidR="00FD0B54" w14:paraId="3541A648" w14:textId="77777777" w:rsidTr="004438EC">
        <w:tc>
          <w:tcPr>
            <w:tcW w:w="2294" w:type="dxa"/>
          </w:tcPr>
          <w:p w14:paraId="25FEF0BE" w14:textId="62381BD1" w:rsidR="00FD0B54" w:rsidRPr="00C81C24" w:rsidRDefault="00FD0B54" w:rsidP="00FD0B54">
            <w:pPr>
              <w:rPr>
                <w:b/>
                <w:bCs/>
                <w:sz w:val="16"/>
                <w:szCs w:val="16"/>
                <w:lang w:eastAsia="nb-NO"/>
              </w:rPr>
            </w:pPr>
            <w:r>
              <w:rPr>
                <w:sz w:val="16"/>
                <w:szCs w:val="16"/>
                <w:lang w:eastAsia="nb-NO"/>
              </w:rPr>
              <w:t>AccTypeID</w:t>
            </w:r>
          </w:p>
        </w:tc>
        <w:tc>
          <w:tcPr>
            <w:tcW w:w="6344" w:type="dxa"/>
          </w:tcPr>
          <w:p w14:paraId="40667274" w14:textId="2559D699" w:rsidR="00FD0B54" w:rsidRPr="00DE1D7D" w:rsidRDefault="009A27EC" w:rsidP="00FD0B54">
            <w:pPr>
              <w:rPr>
                <w:sz w:val="16"/>
                <w:szCs w:val="16"/>
                <w:lang w:eastAsia="nb-NO"/>
              </w:rPr>
            </w:pPr>
            <w:r>
              <w:rPr>
                <w:sz w:val="16"/>
                <w:szCs w:val="16"/>
                <w:lang w:eastAsia="nb-NO"/>
              </w:rPr>
              <w:t>PL (Profit Loss)</w:t>
            </w:r>
          </w:p>
        </w:tc>
      </w:tr>
      <w:tr w:rsidR="00FD0B54" w14:paraId="6F59E61A" w14:textId="77777777" w:rsidTr="004438EC">
        <w:tc>
          <w:tcPr>
            <w:tcW w:w="2294" w:type="dxa"/>
          </w:tcPr>
          <w:p w14:paraId="4D00616F" w14:textId="1D90149E" w:rsidR="00FD0B54" w:rsidRDefault="00FD0B54" w:rsidP="00FD0B54">
            <w:pPr>
              <w:rPr>
                <w:sz w:val="16"/>
                <w:szCs w:val="16"/>
                <w:lang w:eastAsia="nb-NO"/>
              </w:rPr>
            </w:pPr>
            <w:r w:rsidRPr="00C81C24">
              <w:rPr>
                <w:b/>
                <w:bCs/>
                <w:sz w:val="16"/>
                <w:szCs w:val="16"/>
                <w:lang w:eastAsia="nb-NO"/>
              </w:rPr>
              <w:t>ModuleExtensionID</w:t>
            </w:r>
          </w:p>
        </w:tc>
        <w:tc>
          <w:tcPr>
            <w:tcW w:w="6344" w:type="dxa"/>
          </w:tcPr>
          <w:p w14:paraId="22A6AD7A" w14:textId="3B73B642" w:rsidR="00FD0B54" w:rsidRPr="00DE1D7D" w:rsidRDefault="00FD0B54" w:rsidP="00FD0B54">
            <w:pPr>
              <w:rPr>
                <w:sz w:val="16"/>
                <w:szCs w:val="16"/>
                <w:lang w:eastAsia="nb-NO"/>
              </w:rPr>
            </w:pPr>
            <w:r>
              <w:rPr>
                <w:sz w:val="16"/>
                <w:szCs w:val="16"/>
                <w:lang w:eastAsia="nb-NO"/>
              </w:rPr>
              <w:t>ID uniquely identifying the module’s data</w:t>
            </w:r>
          </w:p>
        </w:tc>
      </w:tr>
      <w:tr w:rsidR="00FD0B54" w14:paraId="3EBE5F9E" w14:textId="77777777" w:rsidTr="004438EC">
        <w:tc>
          <w:tcPr>
            <w:tcW w:w="2294" w:type="dxa"/>
          </w:tcPr>
          <w:p w14:paraId="7CFD1921" w14:textId="6123D90B" w:rsidR="00FD0B54" w:rsidRDefault="00FD0B54" w:rsidP="00FD0B54">
            <w:pPr>
              <w:rPr>
                <w:sz w:val="16"/>
                <w:szCs w:val="16"/>
                <w:lang w:eastAsia="nb-NO"/>
              </w:rPr>
            </w:pPr>
            <w:r>
              <w:rPr>
                <w:sz w:val="16"/>
                <w:szCs w:val="16"/>
                <w:lang w:eastAsia="nb-NO"/>
              </w:rPr>
              <w:t>SYS_OriginID</w:t>
            </w:r>
          </w:p>
        </w:tc>
        <w:tc>
          <w:tcPr>
            <w:tcW w:w="6344" w:type="dxa"/>
          </w:tcPr>
          <w:p w14:paraId="14BA00D3" w14:textId="374A5762" w:rsidR="00FD0B54" w:rsidRPr="00DE1D7D" w:rsidRDefault="00FD0B54" w:rsidP="00FD0B54">
            <w:pPr>
              <w:rPr>
                <w:sz w:val="16"/>
                <w:szCs w:val="16"/>
                <w:lang w:eastAsia="nb-NO"/>
              </w:rPr>
            </w:pPr>
            <w:r>
              <w:rPr>
                <w:sz w:val="16"/>
                <w:szCs w:val="16"/>
                <w:lang w:eastAsia="nb-NO"/>
              </w:rPr>
              <w:t>Used by Profitbase InVision when using the transaction pipeline</w:t>
            </w:r>
          </w:p>
        </w:tc>
      </w:tr>
      <w:tr w:rsidR="00FD0B54" w14:paraId="612E7439" w14:textId="77777777" w:rsidTr="004438EC">
        <w:tc>
          <w:tcPr>
            <w:tcW w:w="2294" w:type="dxa"/>
          </w:tcPr>
          <w:p w14:paraId="563F7D4B" w14:textId="3A072305" w:rsidR="00FD0B54" w:rsidRDefault="00FD0B54" w:rsidP="00FD0B54">
            <w:pPr>
              <w:rPr>
                <w:sz w:val="16"/>
                <w:szCs w:val="16"/>
                <w:lang w:eastAsia="nb-NO"/>
              </w:rPr>
            </w:pPr>
            <w:r>
              <w:rPr>
                <w:sz w:val="16"/>
                <w:szCs w:val="16"/>
                <w:lang w:eastAsia="nb-NO"/>
              </w:rPr>
              <w:t>SYS_OriginColumnID</w:t>
            </w:r>
          </w:p>
        </w:tc>
        <w:tc>
          <w:tcPr>
            <w:tcW w:w="6344" w:type="dxa"/>
          </w:tcPr>
          <w:p w14:paraId="5CB6858E" w14:textId="3ED7372E" w:rsidR="00FD0B54" w:rsidRPr="00DE1D7D" w:rsidRDefault="00FD0B54" w:rsidP="00FD0B54">
            <w:pPr>
              <w:rPr>
                <w:sz w:val="16"/>
                <w:szCs w:val="16"/>
                <w:lang w:eastAsia="nb-NO"/>
              </w:rPr>
            </w:pPr>
            <w:r>
              <w:rPr>
                <w:sz w:val="16"/>
                <w:szCs w:val="16"/>
                <w:lang w:eastAsia="nb-NO"/>
              </w:rPr>
              <w:t>Used by Profitbase InVision when using the transaction pipeline</w:t>
            </w:r>
          </w:p>
        </w:tc>
      </w:tr>
      <w:tr w:rsidR="00FD0B54" w14:paraId="7E4BB594" w14:textId="77777777" w:rsidTr="004438EC">
        <w:tc>
          <w:tcPr>
            <w:tcW w:w="2294" w:type="dxa"/>
          </w:tcPr>
          <w:p w14:paraId="66746C1E" w14:textId="616CBAAC" w:rsidR="00FD0B54" w:rsidRDefault="00FD0B54" w:rsidP="00FD0B54">
            <w:pPr>
              <w:rPr>
                <w:sz w:val="16"/>
                <w:szCs w:val="16"/>
                <w:lang w:eastAsia="nb-NO"/>
              </w:rPr>
            </w:pPr>
            <w:r>
              <w:rPr>
                <w:sz w:val="16"/>
                <w:szCs w:val="16"/>
                <w:lang w:eastAsia="nb-NO"/>
              </w:rPr>
              <w:t>SYS_TransGeneratorID</w:t>
            </w:r>
          </w:p>
        </w:tc>
        <w:tc>
          <w:tcPr>
            <w:tcW w:w="6344" w:type="dxa"/>
          </w:tcPr>
          <w:p w14:paraId="1B649F9B" w14:textId="234245F5" w:rsidR="00FD0B54" w:rsidRPr="00DE1D7D" w:rsidRDefault="00FD0B54" w:rsidP="00FD0B54">
            <w:pPr>
              <w:rPr>
                <w:sz w:val="16"/>
                <w:szCs w:val="16"/>
                <w:lang w:eastAsia="nb-NO"/>
              </w:rPr>
            </w:pPr>
            <w:r>
              <w:rPr>
                <w:sz w:val="16"/>
                <w:szCs w:val="16"/>
                <w:lang w:eastAsia="nb-NO"/>
              </w:rPr>
              <w:t>Used by Profitbase InVision when using the transaction pipeline</w:t>
            </w:r>
          </w:p>
        </w:tc>
      </w:tr>
      <w:tr w:rsidR="00FD0B54" w14:paraId="0BD65ED9" w14:textId="77777777" w:rsidTr="004438EC">
        <w:tc>
          <w:tcPr>
            <w:tcW w:w="2294" w:type="dxa"/>
          </w:tcPr>
          <w:p w14:paraId="5600504E" w14:textId="408289F1" w:rsidR="00FD0B54" w:rsidRDefault="00FD0B54" w:rsidP="00FD0B54">
            <w:pPr>
              <w:rPr>
                <w:sz w:val="16"/>
                <w:szCs w:val="16"/>
                <w:lang w:eastAsia="nb-NO"/>
              </w:rPr>
            </w:pPr>
            <w:r>
              <w:rPr>
                <w:sz w:val="16"/>
                <w:szCs w:val="16"/>
                <w:lang w:eastAsia="nb-NO"/>
              </w:rPr>
              <w:t>SYS_OriginRowIdentity</w:t>
            </w:r>
          </w:p>
        </w:tc>
        <w:tc>
          <w:tcPr>
            <w:tcW w:w="6344" w:type="dxa"/>
          </w:tcPr>
          <w:p w14:paraId="6515AE8E" w14:textId="6AF2B665" w:rsidR="00FD0B54" w:rsidRPr="00DE1D7D" w:rsidRDefault="00FD0B54" w:rsidP="00FD0B54">
            <w:pPr>
              <w:rPr>
                <w:sz w:val="16"/>
                <w:szCs w:val="16"/>
                <w:lang w:eastAsia="nb-NO"/>
              </w:rPr>
            </w:pPr>
            <w:r>
              <w:rPr>
                <w:sz w:val="16"/>
                <w:szCs w:val="16"/>
                <w:lang w:eastAsia="nb-NO"/>
              </w:rPr>
              <w:t>Used by Profitbase InVision when using the transaction pipeline</w:t>
            </w:r>
          </w:p>
        </w:tc>
      </w:tr>
      <w:tr w:rsidR="00FD0B54" w14:paraId="410AE783" w14:textId="77777777" w:rsidTr="004438EC">
        <w:tc>
          <w:tcPr>
            <w:tcW w:w="2294" w:type="dxa"/>
          </w:tcPr>
          <w:p w14:paraId="653DE126" w14:textId="7C4C2458" w:rsidR="00FD0B54" w:rsidRDefault="00FD0B54" w:rsidP="00FD0B54">
            <w:pPr>
              <w:rPr>
                <w:sz w:val="16"/>
                <w:szCs w:val="16"/>
                <w:lang w:eastAsia="nb-NO"/>
              </w:rPr>
            </w:pPr>
            <w:r>
              <w:rPr>
                <w:sz w:val="16"/>
                <w:szCs w:val="16"/>
                <w:lang w:eastAsia="nb-NO"/>
              </w:rPr>
              <w:t>SYS_DataSetID</w:t>
            </w:r>
          </w:p>
        </w:tc>
        <w:tc>
          <w:tcPr>
            <w:tcW w:w="6344" w:type="dxa"/>
          </w:tcPr>
          <w:p w14:paraId="11F36233" w14:textId="656BB326" w:rsidR="00FD0B54" w:rsidRPr="00DE1D7D" w:rsidRDefault="00DD231F" w:rsidP="00FD0B54">
            <w:pPr>
              <w:rPr>
                <w:sz w:val="16"/>
                <w:szCs w:val="16"/>
                <w:lang w:eastAsia="nb-NO"/>
              </w:rPr>
            </w:pPr>
            <w:r>
              <w:rPr>
                <w:sz w:val="16"/>
                <w:szCs w:val="16"/>
                <w:lang w:eastAsia="nb-NO"/>
              </w:rPr>
              <w:t>Obsolete</w:t>
            </w:r>
          </w:p>
        </w:tc>
      </w:tr>
      <w:tr w:rsidR="00FD0B54" w14:paraId="2D71C541" w14:textId="77777777" w:rsidTr="004438EC">
        <w:tc>
          <w:tcPr>
            <w:tcW w:w="2294" w:type="dxa"/>
          </w:tcPr>
          <w:p w14:paraId="43F82507" w14:textId="101B344A" w:rsidR="00FD0B54" w:rsidRPr="000051C2" w:rsidRDefault="00FD0B54" w:rsidP="00FD0B54">
            <w:pPr>
              <w:rPr>
                <w:sz w:val="16"/>
                <w:szCs w:val="16"/>
                <w:lang w:eastAsia="nb-NO"/>
              </w:rPr>
            </w:pPr>
            <w:r w:rsidRPr="000051C2">
              <w:rPr>
                <w:sz w:val="16"/>
                <w:szCs w:val="16"/>
                <w:lang w:eastAsia="nb-NO"/>
              </w:rPr>
              <w:t>WithholdTaxPctOvr</w:t>
            </w:r>
          </w:p>
        </w:tc>
        <w:tc>
          <w:tcPr>
            <w:tcW w:w="6344" w:type="dxa"/>
          </w:tcPr>
          <w:p w14:paraId="21B164B9" w14:textId="2255BBEC" w:rsidR="00FD0B54" w:rsidRPr="00DE1D7D" w:rsidRDefault="00DD231F" w:rsidP="00FD0B54">
            <w:pPr>
              <w:rPr>
                <w:sz w:val="16"/>
                <w:szCs w:val="16"/>
                <w:lang w:eastAsia="nb-NO"/>
              </w:rPr>
            </w:pPr>
            <w:r>
              <w:rPr>
                <w:sz w:val="16"/>
                <w:szCs w:val="16"/>
                <w:lang w:eastAsia="nb-NO"/>
              </w:rPr>
              <w:t xml:space="preserve">Optional </w:t>
            </w:r>
            <w:r w:rsidR="00451614">
              <w:rPr>
                <w:sz w:val="16"/>
                <w:szCs w:val="16"/>
                <w:lang w:eastAsia="nb-NO"/>
              </w:rPr>
              <w:t>financial setting value override</w:t>
            </w:r>
          </w:p>
        </w:tc>
      </w:tr>
      <w:tr w:rsidR="00FD0B54" w14:paraId="18F13CD9" w14:textId="77777777" w:rsidTr="004438EC">
        <w:tc>
          <w:tcPr>
            <w:tcW w:w="2294" w:type="dxa"/>
          </w:tcPr>
          <w:p w14:paraId="193D5364" w14:textId="7EB1B925" w:rsidR="00FD0B54" w:rsidRPr="00A646C5" w:rsidRDefault="00FD0B54" w:rsidP="00FD0B54">
            <w:pPr>
              <w:rPr>
                <w:sz w:val="16"/>
                <w:szCs w:val="16"/>
                <w:lang w:eastAsia="nb-NO"/>
              </w:rPr>
            </w:pPr>
            <w:r w:rsidRPr="00A646C5">
              <w:rPr>
                <w:sz w:val="16"/>
                <w:szCs w:val="16"/>
                <w:lang w:eastAsia="nb-NO"/>
              </w:rPr>
              <w:t>VATPctOvr</w:t>
            </w:r>
          </w:p>
        </w:tc>
        <w:tc>
          <w:tcPr>
            <w:tcW w:w="6344" w:type="dxa"/>
          </w:tcPr>
          <w:p w14:paraId="60B4F393" w14:textId="0C250048" w:rsidR="00FD0B54" w:rsidRPr="00DE1D7D" w:rsidRDefault="00451614" w:rsidP="00FD0B54">
            <w:pPr>
              <w:rPr>
                <w:sz w:val="16"/>
                <w:szCs w:val="16"/>
                <w:lang w:eastAsia="nb-NO"/>
              </w:rPr>
            </w:pPr>
            <w:r>
              <w:rPr>
                <w:sz w:val="16"/>
                <w:szCs w:val="16"/>
                <w:lang w:eastAsia="nb-NO"/>
              </w:rPr>
              <w:t>Optional financial setting value override</w:t>
            </w:r>
          </w:p>
        </w:tc>
      </w:tr>
      <w:tr w:rsidR="00FD0B54" w14:paraId="43023DD2" w14:textId="77777777" w:rsidTr="004438EC">
        <w:tc>
          <w:tcPr>
            <w:tcW w:w="2294" w:type="dxa"/>
          </w:tcPr>
          <w:p w14:paraId="1392C0C7" w14:textId="0318BE7A" w:rsidR="00FD0B54" w:rsidRPr="00A646C5" w:rsidRDefault="00FD0B54" w:rsidP="00FD0B54">
            <w:pPr>
              <w:rPr>
                <w:sz w:val="16"/>
                <w:szCs w:val="16"/>
                <w:lang w:eastAsia="nb-NO"/>
              </w:rPr>
            </w:pPr>
            <w:r w:rsidRPr="00A646C5">
              <w:rPr>
                <w:sz w:val="16"/>
                <w:szCs w:val="16"/>
                <w:lang w:eastAsia="nb-NO"/>
              </w:rPr>
              <w:t>VacationPayPctOvr</w:t>
            </w:r>
          </w:p>
        </w:tc>
        <w:tc>
          <w:tcPr>
            <w:tcW w:w="6344" w:type="dxa"/>
          </w:tcPr>
          <w:p w14:paraId="7FFA5E57" w14:textId="02889397" w:rsidR="00FD0B54" w:rsidRPr="00DE1D7D" w:rsidRDefault="00451614" w:rsidP="00FD0B54">
            <w:pPr>
              <w:rPr>
                <w:sz w:val="16"/>
                <w:szCs w:val="16"/>
                <w:lang w:eastAsia="nb-NO"/>
              </w:rPr>
            </w:pPr>
            <w:r>
              <w:rPr>
                <w:sz w:val="16"/>
                <w:szCs w:val="16"/>
                <w:lang w:eastAsia="nb-NO"/>
              </w:rPr>
              <w:t>Optional financial setting value override</w:t>
            </w:r>
          </w:p>
        </w:tc>
      </w:tr>
      <w:tr w:rsidR="00FD0B54" w14:paraId="7CB97363" w14:textId="77777777" w:rsidTr="004438EC">
        <w:tc>
          <w:tcPr>
            <w:tcW w:w="2294" w:type="dxa"/>
          </w:tcPr>
          <w:p w14:paraId="4161C628" w14:textId="674FEF83" w:rsidR="00FD0B54" w:rsidRPr="00A646C5" w:rsidRDefault="00FD0B54" w:rsidP="00FD0B54">
            <w:pPr>
              <w:rPr>
                <w:sz w:val="16"/>
                <w:szCs w:val="16"/>
                <w:lang w:eastAsia="nb-NO"/>
              </w:rPr>
            </w:pPr>
            <w:r w:rsidRPr="00A646C5">
              <w:rPr>
                <w:sz w:val="16"/>
                <w:szCs w:val="16"/>
                <w:lang w:eastAsia="nb-NO"/>
              </w:rPr>
              <w:t>SpecialTaxCOvr</w:t>
            </w:r>
          </w:p>
        </w:tc>
        <w:tc>
          <w:tcPr>
            <w:tcW w:w="6344" w:type="dxa"/>
          </w:tcPr>
          <w:p w14:paraId="5EFBCB77" w14:textId="4C92BBA1" w:rsidR="00FD0B54" w:rsidRPr="00DE1D7D" w:rsidRDefault="00451614" w:rsidP="00FD0B54">
            <w:pPr>
              <w:rPr>
                <w:sz w:val="16"/>
                <w:szCs w:val="16"/>
                <w:lang w:eastAsia="nb-NO"/>
              </w:rPr>
            </w:pPr>
            <w:r>
              <w:rPr>
                <w:sz w:val="16"/>
                <w:szCs w:val="16"/>
                <w:lang w:eastAsia="nb-NO"/>
              </w:rPr>
              <w:t>Optional financial setting value override</w:t>
            </w:r>
          </w:p>
        </w:tc>
      </w:tr>
      <w:tr w:rsidR="00FD0B54" w14:paraId="4B08EC73" w14:textId="77777777" w:rsidTr="004438EC">
        <w:tc>
          <w:tcPr>
            <w:tcW w:w="2294" w:type="dxa"/>
          </w:tcPr>
          <w:p w14:paraId="3765DA8B" w14:textId="00A46058" w:rsidR="00FD0B54" w:rsidRPr="00A646C5" w:rsidRDefault="00FD0B54" w:rsidP="00FD0B54">
            <w:pPr>
              <w:rPr>
                <w:sz w:val="16"/>
                <w:szCs w:val="16"/>
                <w:lang w:eastAsia="nb-NO"/>
              </w:rPr>
            </w:pPr>
            <w:r w:rsidRPr="00A646C5">
              <w:rPr>
                <w:sz w:val="16"/>
                <w:szCs w:val="16"/>
                <w:lang w:eastAsia="nb-NO"/>
              </w:rPr>
              <w:t>SpecialTaxBOvr</w:t>
            </w:r>
          </w:p>
        </w:tc>
        <w:tc>
          <w:tcPr>
            <w:tcW w:w="6344" w:type="dxa"/>
          </w:tcPr>
          <w:p w14:paraId="597DD2B2" w14:textId="3434FD09" w:rsidR="00FD0B54" w:rsidRPr="00DE1D7D" w:rsidRDefault="00451614" w:rsidP="00FD0B54">
            <w:pPr>
              <w:rPr>
                <w:sz w:val="16"/>
                <w:szCs w:val="16"/>
                <w:lang w:eastAsia="nb-NO"/>
              </w:rPr>
            </w:pPr>
            <w:r>
              <w:rPr>
                <w:sz w:val="16"/>
                <w:szCs w:val="16"/>
                <w:lang w:eastAsia="nb-NO"/>
              </w:rPr>
              <w:t>Optional financial setting value override</w:t>
            </w:r>
          </w:p>
        </w:tc>
      </w:tr>
      <w:tr w:rsidR="00FD0B54" w14:paraId="17FCFA09" w14:textId="77777777" w:rsidTr="004438EC">
        <w:tc>
          <w:tcPr>
            <w:tcW w:w="2294" w:type="dxa"/>
          </w:tcPr>
          <w:p w14:paraId="1D592E88" w14:textId="3D10BBBA" w:rsidR="00FD0B54" w:rsidRPr="00A646C5" w:rsidRDefault="00FD0B54" w:rsidP="00FD0B54">
            <w:pPr>
              <w:rPr>
                <w:sz w:val="16"/>
                <w:szCs w:val="16"/>
                <w:lang w:eastAsia="nb-NO"/>
              </w:rPr>
            </w:pPr>
            <w:r w:rsidRPr="00A646C5">
              <w:rPr>
                <w:sz w:val="16"/>
                <w:szCs w:val="16"/>
                <w:lang w:eastAsia="nb-NO"/>
              </w:rPr>
              <w:t>SpecialTaxAOvr</w:t>
            </w:r>
          </w:p>
        </w:tc>
        <w:tc>
          <w:tcPr>
            <w:tcW w:w="6344" w:type="dxa"/>
          </w:tcPr>
          <w:p w14:paraId="015AEB2E" w14:textId="6FDC222D" w:rsidR="00FD0B54" w:rsidRPr="00DE1D7D" w:rsidRDefault="00451614" w:rsidP="00FD0B54">
            <w:pPr>
              <w:rPr>
                <w:sz w:val="16"/>
                <w:szCs w:val="16"/>
                <w:lang w:eastAsia="nb-NO"/>
              </w:rPr>
            </w:pPr>
            <w:r>
              <w:rPr>
                <w:sz w:val="16"/>
                <w:szCs w:val="16"/>
                <w:lang w:eastAsia="nb-NO"/>
              </w:rPr>
              <w:t>Optional financial setting value override</w:t>
            </w:r>
          </w:p>
        </w:tc>
      </w:tr>
      <w:tr w:rsidR="00FD0B54" w14:paraId="469D7F4B" w14:textId="77777777" w:rsidTr="004438EC">
        <w:tc>
          <w:tcPr>
            <w:tcW w:w="2294" w:type="dxa"/>
          </w:tcPr>
          <w:p w14:paraId="387CDCEB" w14:textId="45FEAB68" w:rsidR="00FD0B54" w:rsidRPr="00A646C5" w:rsidRDefault="00FD0B54" w:rsidP="00FD0B54">
            <w:pPr>
              <w:rPr>
                <w:sz w:val="16"/>
                <w:szCs w:val="16"/>
                <w:lang w:eastAsia="nb-NO"/>
              </w:rPr>
            </w:pPr>
            <w:r w:rsidRPr="00A646C5">
              <w:rPr>
                <w:sz w:val="16"/>
                <w:szCs w:val="16"/>
                <w:lang w:eastAsia="nb-NO"/>
              </w:rPr>
              <w:t>ShrinkagePctOvr</w:t>
            </w:r>
          </w:p>
        </w:tc>
        <w:tc>
          <w:tcPr>
            <w:tcW w:w="6344" w:type="dxa"/>
          </w:tcPr>
          <w:p w14:paraId="2933E323" w14:textId="6B18055E" w:rsidR="00FD0B54" w:rsidRPr="00DE1D7D" w:rsidRDefault="00451614" w:rsidP="00FD0B54">
            <w:pPr>
              <w:rPr>
                <w:sz w:val="16"/>
                <w:szCs w:val="16"/>
                <w:lang w:eastAsia="nb-NO"/>
              </w:rPr>
            </w:pPr>
            <w:r>
              <w:rPr>
                <w:sz w:val="16"/>
                <w:szCs w:val="16"/>
                <w:lang w:eastAsia="nb-NO"/>
              </w:rPr>
              <w:t>Optional financial setting value override</w:t>
            </w:r>
          </w:p>
        </w:tc>
      </w:tr>
      <w:tr w:rsidR="00FD0B54" w14:paraId="1C31EC6F" w14:textId="77777777" w:rsidTr="004438EC">
        <w:tc>
          <w:tcPr>
            <w:tcW w:w="2294" w:type="dxa"/>
          </w:tcPr>
          <w:p w14:paraId="38A40063" w14:textId="56029C1B" w:rsidR="00FD0B54" w:rsidRPr="000151E7" w:rsidRDefault="00FD0B54" w:rsidP="00FD0B54">
            <w:pPr>
              <w:rPr>
                <w:sz w:val="16"/>
                <w:szCs w:val="16"/>
                <w:lang w:eastAsia="nb-NO"/>
              </w:rPr>
            </w:pPr>
            <w:r w:rsidRPr="000151E7">
              <w:rPr>
                <w:sz w:val="16"/>
                <w:szCs w:val="16"/>
                <w:lang w:eastAsia="nb-NO"/>
              </w:rPr>
              <w:t>ReturnPctOvr</w:t>
            </w:r>
          </w:p>
        </w:tc>
        <w:tc>
          <w:tcPr>
            <w:tcW w:w="6344" w:type="dxa"/>
          </w:tcPr>
          <w:p w14:paraId="06AFAAA3" w14:textId="1392CC14" w:rsidR="00FD0B54" w:rsidRPr="00DE1D7D" w:rsidRDefault="00451614" w:rsidP="00FD0B54">
            <w:pPr>
              <w:rPr>
                <w:sz w:val="16"/>
                <w:szCs w:val="16"/>
                <w:lang w:eastAsia="nb-NO"/>
              </w:rPr>
            </w:pPr>
            <w:r>
              <w:rPr>
                <w:sz w:val="16"/>
                <w:szCs w:val="16"/>
                <w:lang w:eastAsia="nb-NO"/>
              </w:rPr>
              <w:t>Optional financial setting value override</w:t>
            </w:r>
          </w:p>
        </w:tc>
      </w:tr>
      <w:tr w:rsidR="00FD0B54" w14:paraId="5E655F75" w14:textId="77777777" w:rsidTr="004438EC">
        <w:tc>
          <w:tcPr>
            <w:tcW w:w="2294" w:type="dxa"/>
          </w:tcPr>
          <w:p w14:paraId="47608F9C" w14:textId="3D2BA428" w:rsidR="00FD0B54" w:rsidRPr="000151E7" w:rsidRDefault="00FD0B54" w:rsidP="00FD0B54">
            <w:pPr>
              <w:rPr>
                <w:sz w:val="16"/>
                <w:szCs w:val="16"/>
                <w:lang w:eastAsia="nb-NO"/>
              </w:rPr>
            </w:pPr>
            <w:r w:rsidRPr="000151E7">
              <w:rPr>
                <w:sz w:val="16"/>
                <w:szCs w:val="16"/>
                <w:lang w:eastAsia="nb-NO"/>
              </w:rPr>
              <w:t>PriceOvr</w:t>
            </w:r>
          </w:p>
        </w:tc>
        <w:tc>
          <w:tcPr>
            <w:tcW w:w="6344" w:type="dxa"/>
          </w:tcPr>
          <w:p w14:paraId="5E7234ED" w14:textId="01ABE885" w:rsidR="00FD0B54" w:rsidRPr="00DE1D7D" w:rsidRDefault="00451614" w:rsidP="00FD0B54">
            <w:pPr>
              <w:rPr>
                <w:sz w:val="16"/>
                <w:szCs w:val="16"/>
                <w:lang w:eastAsia="nb-NO"/>
              </w:rPr>
            </w:pPr>
            <w:r>
              <w:rPr>
                <w:sz w:val="16"/>
                <w:szCs w:val="16"/>
                <w:lang w:eastAsia="nb-NO"/>
              </w:rPr>
              <w:t>Optional financial setting value override</w:t>
            </w:r>
          </w:p>
        </w:tc>
      </w:tr>
      <w:tr w:rsidR="00FD0B54" w14:paraId="05C44C06" w14:textId="77777777" w:rsidTr="004438EC">
        <w:tc>
          <w:tcPr>
            <w:tcW w:w="2294" w:type="dxa"/>
          </w:tcPr>
          <w:p w14:paraId="1C3B457C" w14:textId="4E455F08" w:rsidR="00FD0B54" w:rsidRPr="000151E7" w:rsidRDefault="00FD0B54" w:rsidP="00FD0B54">
            <w:pPr>
              <w:rPr>
                <w:sz w:val="16"/>
                <w:szCs w:val="16"/>
                <w:lang w:eastAsia="nb-NO"/>
              </w:rPr>
            </w:pPr>
            <w:r w:rsidRPr="000151E7">
              <w:rPr>
                <w:sz w:val="16"/>
                <w:szCs w:val="16"/>
                <w:lang w:eastAsia="nb-NO"/>
              </w:rPr>
              <w:t>PensionEmployerPctOvr</w:t>
            </w:r>
          </w:p>
        </w:tc>
        <w:tc>
          <w:tcPr>
            <w:tcW w:w="6344" w:type="dxa"/>
          </w:tcPr>
          <w:p w14:paraId="28E574F3" w14:textId="3B03F435" w:rsidR="00FD0B54" w:rsidRPr="00DE1D7D" w:rsidRDefault="00451614" w:rsidP="00FD0B54">
            <w:pPr>
              <w:rPr>
                <w:sz w:val="16"/>
                <w:szCs w:val="16"/>
                <w:lang w:eastAsia="nb-NO"/>
              </w:rPr>
            </w:pPr>
            <w:r>
              <w:rPr>
                <w:sz w:val="16"/>
                <w:szCs w:val="16"/>
                <w:lang w:eastAsia="nb-NO"/>
              </w:rPr>
              <w:t>Optional financial setting value override</w:t>
            </w:r>
          </w:p>
        </w:tc>
      </w:tr>
      <w:tr w:rsidR="00FD0B54" w14:paraId="6AC2F11A" w14:textId="77777777" w:rsidTr="004438EC">
        <w:tc>
          <w:tcPr>
            <w:tcW w:w="2294" w:type="dxa"/>
          </w:tcPr>
          <w:p w14:paraId="04CA1942" w14:textId="565BA134" w:rsidR="00FD0B54" w:rsidRPr="000151E7" w:rsidRDefault="00FD0B54" w:rsidP="00FD0B54">
            <w:pPr>
              <w:rPr>
                <w:sz w:val="16"/>
                <w:szCs w:val="16"/>
                <w:lang w:eastAsia="nb-NO"/>
              </w:rPr>
            </w:pPr>
            <w:r w:rsidRPr="000151E7">
              <w:rPr>
                <w:sz w:val="16"/>
                <w:szCs w:val="16"/>
                <w:lang w:eastAsia="nb-NO"/>
              </w:rPr>
              <w:t>PensionEmployeesPctOvr</w:t>
            </w:r>
          </w:p>
        </w:tc>
        <w:tc>
          <w:tcPr>
            <w:tcW w:w="6344" w:type="dxa"/>
          </w:tcPr>
          <w:p w14:paraId="5837ABB4" w14:textId="21BC7072" w:rsidR="00FD0B54" w:rsidRPr="00DE1D7D" w:rsidRDefault="00451614" w:rsidP="00FD0B54">
            <w:pPr>
              <w:rPr>
                <w:sz w:val="16"/>
                <w:szCs w:val="16"/>
                <w:lang w:eastAsia="nb-NO"/>
              </w:rPr>
            </w:pPr>
            <w:r>
              <w:rPr>
                <w:sz w:val="16"/>
                <w:szCs w:val="16"/>
                <w:lang w:eastAsia="nb-NO"/>
              </w:rPr>
              <w:t>Optional financial setting value override</w:t>
            </w:r>
          </w:p>
        </w:tc>
      </w:tr>
      <w:tr w:rsidR="00FD0B54" w14:paraId="7900ABC9" w14:textId="77777777" w:rsidTr="004438EC">
        <w:tc>
          <w:tcPr>
            <w:tcW w:w="2294" w:type="dxa"/>
          </w:tcPr>
          <w:p w14:paraId="25D709C7" w14:textId="144425EE" w:rsidR="00FD0B54" w:rsidRPr="000151E7" w:rsidRDefault="00FD0B54" w:rsidP="00FD0B54">
            <w:pPr>
              <w:rPr>
                <w:sz w:val="16"/>
                <w:szCs w:val="16"/>
                <w:lang w:eastAsia="nb-NO"/>
              </w:rPr>
            </w:pPr>
            <w:r w:rsidRPr="000151E7">
              <w:rPr>
                <w:sz w:val="16"/>
                <w:szCs w:val="16"/>
                <w:lang w:eastAsia="nb-NO"/>
              </w:rPr>
              <w:t>ObsolescencePctOvr</w:t>
            </w:r>
          </w:p>
        </w:tc>
        <w:tc>
          <w:tcPr>
            <w:tcW w:w="6344" w:type="dxa"/>
          </w:tcPr>
          <w:p w14:paraId="459ED290" w14:textId="55329211" w:rsidR="00FD0B54" w:rsidRPr="00DE1D7D" w:rsidRDefault="00451614" w:rsidP="00FD0B54">
            <w:pPr>
              <w:rPr>
                <w:sz w:val="16"/>
                <w:szCs w:val="16"/>
                <w:lang w:eastAsia="nb-NO"/>
              </w:rPr>
            </w:pPr>
            <w:r>
              <w:rPr>
                <w:sz w:val="16"/>
                <w:szCs w:val="16"/>
                <w:lang w:eastAsia="nb-NO"/>
              </w:rPr>
              <w:t>Optional financial setting value override</w:t>
            </w:r>
          </w:p>
        </w:tc>
      </w:tr>
      <w:tr w:rsidR="00FD0B54" w14:paraId="34625557" w14:textId="77777777" w:rsidTr="004438EC">
        <w:tc>
          <w:tcPr>
            <w:tcW w:w="2294" w:type="dxa"/>
          </w:tcPr>
          <w:p w14:paraId="4820AB71" w14:textId="156FCD5E" w:rsidR="00FD0B54" w:rsidRPr="00EF2CE8" w:rsidRDefault="00FD0B54" w:rsidP="00FD0B54">
            <w:pPr>
              <w:rPr>
                <w:sz w:val="16"/>
                <w:szCs w:val="16"/>
                <w:lang w:eastAsia="nb-NO"/>
              </w:rPr>
            </w:pPr>
            <w:r w:rsidRPr="00EF2CE8">
              <w:rPr>
                <w:sz w:val="16"/>
                <w:szCs w:val="16"/>
                <w:lang w:eastAsia="nb-NO"/>
              </w:rPr>
              <w:t>GrossMarginPctOvr</w:t>
            </w:r>
          </w:p>
        </w:tc>
        <w:tc>
          <w:tcPr>
            <w:tcW w:w="6344" w:type="dxa"/>
          </w:tcPr>
          <w:p w14:paraId="285DDFE0" w14:textId="101A690D" w:rsidR="00FD0B54" w:rsidRPr="00DE1D7D" w:rsidRDefault="00451614" w:rsidP="00FD0B54">
            <w:pPr>
              <w:rPr>
                <w:sz w:val="16"/>
                <w:szCs w:val="16"/>
                <w:lang w:eastAsia="nb-NO"/>
              </w:rPr>
            </w:pPr>
            <w:r>
              <w:rPr>
                <w:sz w:val="16"/>
                <w:szCs w:val="16"/>
                <w:lang w:eastAsia="nb-NO"/>
              </w:rPr>
              <w:t>Optional financial setting value override</w:t>
            </w:r>
          </w:p>
        </w:tc>
      </w:tr>
      <w:tr w:rsidR="00FD0B54" w14:paraId="2B224BEB" w14:textId="77777777" w:rsidTr="004438EC">
        <w:tc>
          <w:tcPr>
            <w:tcW w:w="2294" w:type="dxa"/>
          </w:tcPr>
          <w:p w14:paraId="3AA6487D" w14:textId="7D264192" w:rsidR="00FD0B54" w:rsidRPr="00EF2CE8" w:rsidRDefault="00FD0B54" w:rsidP="00FD0B54">
            <w:pPr>
              <w:rPr>
                <w:sz w:val="16"/>
                <w:szCs w:val="16"/>
                <w:lang w:eastAsia="nb-NO"/>
              </w:rPr>
            </w:pPr>
            <w:r w:rsidRPr="00EF2CE8">
              <w:rPr>
                <w:sz w:val="16"/>
                <w:szCs w:val="16"/>
                <w:lang w:eastAsia="nb-NO"/>
              </w:rPr>
              <w:t>FreightOutPctOvr</w:t>
            </w:r>
          </w:p>
        </w:tc>
        <w:tc>
          <w:tcPr>
            <w:tcW w:w="6344" w:type="dxa"/>
          </w:tcPr>
          <w:p w14:paraId="1837AE31" w14:textId="603CC727" w:rsidR="00FD0B54" w:rsidRPr="00DE1D7D" w:rsidRDefault="00451614" w:rsidP="00FD0B54">
            <w:pPr>
              <w:rPr>
                <w:sz w:val="16"/>
                <w:szCs w:val="16"/>
                <w:lang w:eastAsia="nb-NO"/>
              </w:rPr>
            </w:pPr>
            <w:r>
              <w:rPr>
                <w:sz w:val="16"/>
                <w:szCs w:val="16"/>
                <w:lang w:eastAsia="nb-NO"/>
              </w:rPr>
              <w:t>Optional financial setting value override</w:t>
            </w:r>
          </w:p>
        </w:tc>
      </w:tr>
      <w:tr w:rsidR="00FD0B54" w14:paraId="43E04872" w14:textId="77777777" w:rsidTr="004438EC">
        <w:tc>
          <w:tcPr>
            <w:tcW w:w="2294" w:type="dxa"/>
          </w:tcPr>
          <w:p w14:paraId="7A9AAE1C" w14:textId="3FAE879C" w:rsidR="00FD0B54" w:rsidRPr="00EF2CE8" w:rsidRDefault="00FD0B54" w:rsidP="00FD0B54">
            <w:pPr>
              <w:rPr>
                <w:sz w:val="16"/>
                <w:szCs w:val="16"/>
                <w:lang w:eastAsia="nb-NO"/>
              </w:rPr>
            </w:pPr>
            <w:r w:rsidRPr="00EF2CE8">
              <w:rPr>
                <w:sz w:val="16"/>
                <w:szCs w:val="16"/>
                <w:lang w:eastAsia="nb-NO"/>
              </w:rPr>
              <w:t>FreightInPctOvr</w:t>
            </w:r>
          </w:p>
        </w:tc>
        <w:tc>
          <w:tcPr>
            <w:tcW w:w="6344" w:type="dxa"/>
          </w:tcPr>
          <w:p w14:paraId="1B165C51" w14:textId="16B0FC30" w:rsidR="00FD0B54" w:rsidRPr="00DE1D7D" w:rsidRDefault="00451614" w:rsidP="00FD0B54">
            <w:pPr>
              <w:rPr>
                <w:sz w:val="16"/>
                <w:szCs w:val="16"/>
                <w:lang w:eastAsia="nb-NO"/>
              </w:rPr>
            </w:pPr>
            <w:r>
              <w:rPr>
                <w:sz w:val="16"/>
                <w:szCs w:val="16"/>
                <w:lang w:eastAsia="nb-NO"/>
              </w:rPr>
              <w:t>Optional financial setting value override</w:t>
            </w:r>
          </w:p>
        </w:tc>
      </w:tr>
      <w:tr w:rsidR="00FD0B54" w14:paraId="7ED72253" w14:textId="77777777" w:rsidTr="004438EC">
        <w:tc>
          <w:tcPr>
            <w:tcW w:w="2294" w:type="dxa"/>
          </w:tcPr>
          <w:p w14:paraId="6F2B944E" w14:textId="25953208" w:rsidR="00FD0B54" w:rsidRPr="00EF2CE8" w:rsidRDefault="00FD0B54" w:rsidP="00FD0B54">
            <w:pPr>
              <w:rPr>
                <w:sz w:val="16"/>
                <w:szCs w:val="16"/>
                <w:lang w:eastAsia="nb-NO"/>
              </w:rPr>
            </w:pPr>
            <w:r w:rsidRPr="00EF2CE8">
              <w:rPr>
                <w:sz w:val="16"/>
                <w:szCs w:val="16"/>
                <w:lang w:eastAsia="nb-NO"/>
              </w:rPr>
              <w:t>EmployerTaxPctOvr</w:t>
            </w:r>
          </w:p>
        </w:tc>
        <w:tc>
          <w:tcPr>
            <w:tcW w:w="6344" w:type="dxa"/>
          </w:tcPr>
          <w:p w14:paraId="75E5756F" w14:textId="1EC768D3" w:rsidR="00FD0B54" w:rsidRPr="00DE1D7D" w:rsidRDefault="00451614" w:rsidP="00FD0B54">
            <w:pPr>
              <w:rPr>
                <w:sz w:val="16"/>
                <w:szCs w:val="16"/>
                <w:lang w:eastAsia="nb-NO"/>
              </w:rPr>
            </w:pPr>
            <w:r>
              <w:rPr>
                <w:sz w:val="16"/>
                <w:szCs w:val="16"/>
                <w:lang w:eastAsia="nb-NO"/>
              </w:rPr>
              <w:t>Optional financial setting value override</w:t>
            </w:r>
          </w:p>
        </w:tc>
      </w:tr>
      <w:tr w:rsidR="00FD0B54" w14:paraId="211B42E4" w14:textId="77777777" w:rsidTr="004438EC">
        <w:tc>
          <w:tcPr>
            <w:tcW w:w="2294" w:type="dxa"/>
          </w:tcPr>
          <w:p w14:paraId="0603C089" w14:textId="67AD25E2" w:rsidR="00FD0B54" w:rsidRPr="00EF2CE8" w:rsidRDefault="00FD0B54" w:rsidP="00FD0B54">
            <w:pPr>
              <w:rPr>
                <w:sz w:val="16"/>
                <w:szCs w:val="16"/>
                <w:lang w:eastAsia="nb-NO"/>
              </w:rPr>
            </w:pPr>
            <w:r w:rsidRPr="00EF2CE8">
              <w:rPr>
                <w:sz w:val="16"/>
                <w:szCs w:val="16"/>
                <w:lang w:eastAsia="nb-NO"/>
              </w:rPr>
              <w:t>DiscountPeriodicPctOvr</w:t>
            </w:r>
          </w:p>
        </w:tc>
        <w:tc>
          <w:tcPr>
            <w:tcW w:w="6344" w:type="dxa"/>
          </w:tcPr>
          <w:p w14:paraId="58FDF134" w14:textId="630D20A5" w:rsidR="00FD0B54" w:rsidRPr="00DE1D7D" w:rsidRDefault="00451614" w:rsidP="00FD0B54">
            <w:pPr>
              <w:rPr>
                <w:sz w:val="16"/>
                <w:szCs w:val="16"/>
                <w:lang w:eastAsia="nb-NO"/>
              </w:rPr>
            </w:pPr>
            <w:r>
              <w:rPr>
                <w:sz w:val="16"/>
                <w:szCs w:val="16"/>
                <w:lang w:eastAsia="nb-NO"/>
              </w:rPr>
              <w:t>Optional financial setting value override</w:t>
            </w:r>
          </w:p>
        </w:tc>
      </w:tr>
      <w:tr w:rsidR="00FD0B54" w14:paraId="2A09B7AD" w14:textId="77777777" w:rsidTr="004438EC">
        <w:tc>
          <w:tcPr>
            <w:tcW w:w="2294" w:type="dxa"/>
          </w:tcPr>
          <w:p w14:paraId="3C67C967" w14:textId="78934C27" w:rsidR="00FD0B54" w:rsidRPr="00852BD7" w:rsidRDefault="00FD0B54" w:rsidP="00FD0B54">
            <w:pPr>
              <w:rPr>
                <w:sz w:val="16"/>
                <w:szCs w:val="16"/>
                <w:lang w:eastAsia="nb-NO"/>
              </w:rPr>
            </w:pPr>
            <w:r w:rsidRPr="00852BD7">
              <w:rPr>
                <w:sz w:val="16"/>
                <w:szCs w:val="16"/>
                <w:lang w:eastAsia="nb-NO"/>
              </w:rPr>
              <w:t>DiscountPctOvr</w:t>
            </w:r>
          </w:p>
        </w:tc>
        <w:tc>
          <w:tcPr>
            <w:tcW w:w="6344" w:type="dxa"/>
          </w:tcPr>
          <w:p w14:paraId="74A64749" w14:textId="09AA4A6A" w:rsidR="00FD0B54" w:rsidRPr="00DE1D7D" w:rsidRDefault="00451614" w:rsidP="00FD0B54">
            <w:pPr>
              <w:rPr>
                <w:sz w:val="16"/>
                <w:szCs w:val="16"/>
                <w:lang w:eastAsia="nb-NO"/>
              </w:rPr>
            </w:pPr>
            <w:r>
              <w:rPr>
                <w:sz w:val="16"/>
                <w:szCs w:val="16"/>
                <w:lang w:eastAsia="nb-NO"/>
              </w:rPr>
              <w:t>Optional financial setting value override</w:t>
            </w:r>
          </w:p>
        </w:tc>
      </w:tr>
      <w:tr w:rsidR="00FD0B54" w14:paraId="10DB9102" w14:textId="77777777" w:rsidTr="004438EC">
        <w:tc>
          <w:tcPr>
            <w:tcW w:w="2294" w:type="dxa"/>
          </w:tcPr>
          <w:p w14:paraId="71FA1034" w14:textId="1E38C857" w:rsidR="00FD0B54" w:rsidRPr="00852BD7" w:rsidRDefault="00FD0B54" w:rsidP="00FD0B54">
            <w:pPr>
              <w:rPr>
                <w:sz w:val="16"/>
                <w:szCs w:val="16"/>
                <w:lang w:eastAsia="nb-NO"/>
              </w:rPr>
            </w:pPr>
            <w:r w:rsidRPr="00B546A2">
              <w:rPr>
                <w:sz w:val="16"/>
                <w:szCs w:val="16"/>
                <w:lang w:eastAsia="nb-NO"/>
              </w:rPr>
              <w:t>DaysOfCreditOvr</w:t>
            </w:r>
          </w:p>
        </w:tc>
        <w:tc>
          <w:tcPr>
            <w:tcW w:w="6344" w:type="dxa"/>
          </w:tcPr>
          <w:p w14:paraId="214C8D75" w14:textId="64F56A45" w:rsidR="00FD0B54" w:rsidRPr="00DE1D7D" w:rsidRDefault="00451614" w:rsidP="00FD0B54">
            <w:pPr>
              <w:rPr>
                <w:sz w:val="16"/>
                <w:szCs w:val="16"/>
                <w:lang w:eastAsia="nb-NO"/>
              </w:rPr>
            </w:pPr>
            <w:r>
              <w:rPr>
                <w:sz w:val="16"/>
                <w:szCs w:val="16"/>
                <w:lang w:eastAsia="nb-NO"/>
              </w:rPr>
              <w:t>Optional financial setting value override</w:t>
            </w:r>
          </w:p>
        </w:tc>
      </w:tr>
      <w:tr w:rsidR="00FD0B54" w14:paraId="5ABDD6AB" w14:textId="77777777" w:rsidTr="004438EC">
        <w:tc>
          <w:tcPr>
            <w:tcW w:w="2294" w:type="dxa"/>
          </w:tcPr>
          <w:p w14:paraId="3B051E86" w14:textId="0CC7FDD9" w:rsidR="00FD0B54" w:rsidRPr="00B546A2" w:rsidRDefault="00FD0B54" w:rsidP="00FD0B54">
            <w:pPr>
              <w:rPr>
                <w:sz w:val="16"/>
                <w:szCs w:val="16"/>
                <w:lang w:eastAsia="nb-NO"/>
              </w:rPr>
            </w:pPr>
            <w:r w:rsidRPr="00340294">
              <w:rPr>
                <w:sz w:val="16"/>
                <w:szCs w:val="16"/>
                <w:lang w:eastAsia="nb-NO"/>
              </w:rPr>
              <w:t>CostPriceOvr</w:t>
            </w:r>
          </w:p>
        </w:tc>
        <w:tc>
          <w:tcPr>
            <w:tcW w:w="6344" w:type="dxa"/>
          </w:tcPr>
          <w:p w14:paraId="4E70DC3C" w14:textId="35FAC7E3" w:rsidR="00FD0B54" w:rsidRPr="00DE1D7D" w:rsidRDefault="00451614" w:rsidP="00FD0B54">
            <w:pPr>
              <w:rPr>
                <w:sz w:val="16"/>
                <w:szCs w:val="16"/>
                <w:lang w:eastAsia="nb-NO"/>
              </w:rPr>
            </w:pPr>
            <w:r>
              <w:rPr>
                <w:sz w:val="16"/>
                <w:szCs w:val="16"/>
                <w:lang w:eastAsia="nb-NO"/>
              </w:rPr>
              <w:t>Optional financial setting value override</w:t>
            </w:r>
          </w:p>
        </w:tc>
      </w:tr>
      <w:tr w:rsidR="00FD0B54" w14:paraId="21B56576" w14:textId="77777777" w:rsidTr="004438EC">
        <w:tc>
          <w:tcPr>
            <w:tcW w:w="2294" w:type="dxa"/>
          </w:tcPr>
          <w:p w14:paraId="172D8F92" w14:textId="3D6CCD64" w:rsidR="00FD0B54" w:rsidRPr="00340294" w:rsidRDefault="00FD0B54" w:rsidP="00FD0B54">
            <w:pPr>
              <w:rPr>
                <w:sz w:val="16"/>
                <w:szCs w:val="16"/>
                <w:lang w:eastAsia="nb-NO"/>
              </w:rPr>
            </w:pPr>
            <w:r w:rsidRPr="00340294">
              <w:rPr>
                <w:sz w:val="16"/>
                <w:szCs w:val="16"/>
                <w:lang w:eastAsia="nb-NO"/>
              </w:rPr>
              <w:t>CogsPctOvr</w:t>
            </w:r>
          </w:p>
        </w:tc>
        <w:tc>
          <w:tcPr>
            <w:tcW w:w="6344" w:type="dxa"/>
          </w:tcPr>
          <w:p w14:paraId="49E99992" w14:textId="70D31BBD" w:rsidR="00FD0B54" w:rsidRPr="00DE1D7D" w:rsidRDefault="00451614" w:rsidP="00FD0B54">
            <w:pPr>
              <w:rPr>
                <w:sz w:val="16"/>
                <w:szCs w:val="16"/>
                <w:lang w:eastAsia="nb-NO"/>
              </w:rPr>
            </w:pPr>
            <w:r>
              <w:rPr>
                <w:sz w:val="16"/>
                <w:szCs w:val="16"/>
                <w:lang w:eastAsia="nb-NO"/>
              </w:rPr>
              <w:t>Optional financial setting value override</w:t>
            </w:r>
          </w:p>
        </w:tc>
      </w:tr>
      <w:tr w:rsidR="00FD0B54" w14:paraId="09335EB5" w14:textId="77777777" w:rsidTr="004438EC">
        <w:tc>
          <w:tcPr>
            <w:tcW w:w="2294" w:type="dxa"/>
          </w:tcPr>
          <w:p w14:paraId="0AABD1B5" w14:textId="169AE723" w:rsidR="00FD0B54" w:rsidRPr="00340294" w:rsidRDefault="00FD0B54" w:rsidP="00FD0B54">
            <w:pPr>
              <w:rPr>
                <w:sz w:val="16"/>
                <w:szCs w:val="16"/>
                <w:lang w:eastAsia="nb-NO"/>
              </w:rPr>
            </w:pPr>
            <w:r w:rsidRPr="00340294">
              <w:rPr>
                <w:sz w:val="16"/>
                <w:szCs w:val="16"/>
                <w:lang w:eastAsia="nb-NO"/>
              </w:rPr>
              <w:t>CashPctOvr</w:t>
            </w:r>
          </w:p>
        </w:tc>
        <w:tc>
          <w:tcPr>
            <w:tcW w:w="6344" w:type="dxa"/>
          </w:tcPr>
          <w:p w14:paraId="7C98B3B7" w14:textId="6DDC1E6A" w:rsidR="00FD0B54" w:rsidRPr="00DE1D7D" w:rsidRDefault="00451614" w:rsidP="00FD0B54">
            <w:pPr>
              <w:rPr>
                <w:sz w:val="16"/>
                <w:szCs w:val="16"/>
                <w:lang w:eastAsia="nb-NO"/>
              </w:rPr>
            </w:pPr>
            <w:r>
              <w:rPr>
                <w:sz w:val="16"/>
                <w:szCs w:val="16"/>
                <w:lang w:eastAsia="nb-NO"/>
              </w:rPr>
              <w:t>Optional financial setting value override</w:t>
            </w:r>
          </w:p>
        </w:tc>
      </w:tr>
      <w:tr w:rsidR="00FD0B54" w14:paraId="2F4D8304" w14:textId="77777777" w:rsidTr="004438EC">
        <w:tc>
          <w:tcPr>
            <w:tcW w:w="2294" w:type="dxa"/>
          </w:tcPr>
          <w:p w14:paraId="17769BFF" w14:textId="2CD000D1" w:rsidR="00FD0B54" w:rsidRPr="00340294" w:rsidRDefault="00FD0B54" w:rsidP="00FD0B54">
            <w:pPr>
              <w:rPr>
                <w:sz w:val="16"/>
                <w:szCs w:val="16"/>
                <w:lang w:eastAsia="nb-NO"/>
              </w:rPr>
            </w:pPr>
            <w:r w:rsidRPr="00340294">
              <w:rPr>
                <w:sz w:val="16"/>
                <w:szCs w:val="16"/>
                <w:lang w:eastAsia="nb-NO"/>
              </w:rPr>
              <w:t>BadDebtPctOvr</w:t>
            </w:r>
          </w:p>
        </w:tc>
        <w:tc>
          <w:tcPr>
            <w:tcW w:w="6344" w:type="dxa"/>
          </w:tcPr>
          <w:p w14:paraId="3C4B4973" w14:textId="3087B2FB" w:rsidR="00FD0B54" w:rsidRPr="00DE1D7D" w:rsidRDefault="00451614" w:rsidP="00FD0B54">
            <w:pPr>
              <w:rPr>
                <w:sz w:val="16"/>
                <w:szCs w:val="16"/>
                <w:lang w:eastAsia="nb-NO"/>
              </w:rPr>
            </w:pPr>
            <w:r>
              <w:rPr>
                <w:sz w:val="16"/>
                <w:szCs w:val="16"/>
                <w:lang w:eastAsia="nb-NO"/>
              </w:rPr>
              <w:t>Optional financial setting value override</w:t>
            </w:r>
          </w:p>
        </w:tc>
      </w:tr>
    </w:tbl>
    <w:p w14:paraId="7C4811B4" w14:textId="77777777" w:rsidR="00065F50" w:rsidRDefault="00065F50" w:rsidP="00547BA4">
      <w:pPr>
        <w:rPr>
          <w:lang w:eastAsia="nb-NO"/>
        </w:rPr>
      </w:pPr>
    </w:p>
    <w:p w14:paraId="00A3A22F" w14:textId="77777777" w:rsidR="00F0739A" w:rsidRDefault="00F0739A" w:rsidP="00547BA4">
      <w:pPr>
        <w:rPr>
          <w:lang w:eastAsia="nb-NO"/>
        </w:rPr>
      </w:pPr>
    </w:p>
    <w:p w14:paraId="0EC0F1F0" w14:textId="36B49FA9" w:rsidR="00F0739A" w:rsidRDefault="00F0739A" w:rsidP="00547BA4">
      <w:pPr>
        <w:rPr>
          <w:lang w:eastAsia="nb-NO"/>
        </w:rPr>
      </w:pPr>
      <w:r>
        <w:rPr>
          <w:lang w:eastAsia="nb-NO"/>
        </w:rPr>
        <w:t xml:space="preserve">The built-in Profitbase InVision </w:t>
      </w:r>
      <w:r w:rsidR="00ED30F4">
        <w:rPr>
          <w:lang w:eastAsia="nb-NO"/>
        </w:rPr>
        <w:t>Transaction pi</w:t>
      </w:r>
      <w:r w:rsidR="00FB3525">
        <w:rPr>
          <w:lang w:eastAsia="nb-NO"/>
        </w:rPr>
        <w:t>p</w:t>
      </w:r>
      <w:r w:rsidR="00ED30F4">
        <w:rPr>
          <w:lang w:eastAsia="nb-NO"/>
        </w:rPr>
        <w:t>eline function</w:t>
      </w:r>
      <w:r w:rsidR="00AD42ED">
        <w:rPr>
          <w:lang w:eastAsia="nb-NO"/>
        </w:rPr>
        <w:t xml:space="preserve"> </w:t>
      </w:r>
      <w:r w:rsidR="00C92CE4">
        <w:rPr>
          <w:lang w:eastAsia="nb-NO"/>
        </w:rPr>
        <w:t xml:space="preserve">(using Distributer, Producer and Mapper functions) </w:t>
      </w:r>
      <w:r w:rsidR="00AD42ED">
        <w:rPr>
          <w:lang w:eastAsia="nb-NO"/>
        </w:rPr>
        <w:t xml:space="preserve">can be </w:t>
      </w:r>
      <w:r w:rsidR="00A4614A">
        <w:rPr>
          <w:lang w:eastAsia="nb-NO"/>
        </w:rPr>
        <w:t>used,</w:t>
      </w:r>
      <w:r w:rsidR="00AD42ED">
        <w:rPr>
          <w:lang w:eastAsia="nb-NO"/>
        </w:rPr>
        <w:t xml:space="preserve"> or the data can be scripted. If scripting is used, </w:t>
      </w:r>
      <w:r w:rsidR="00784FF2">
        <w:rPr>
          <w:lang w:eastAsia="nb-NO"/>
        </w:rPr>
        <w:t xml:space="preserve">the existing slice of data must be deleted explicitly before re-inserting the slice </w:t>
      </w:r>
      <w:r w:rsidR="00BC0659">
        <w:rPr>
          <w:lang w:eastAsia="nb-NO"/>
        </w:rPr>
        <w:t>of data.</w:t>
      </w:r>
    </w:p>
    <w:p w14:paraId="67EFEF61" w14:textId="77777777" w:rsidR="00F979BC" w:rsidRDefault="00F979BC" w:rsidP="00547BA4">
      <w:pPr>
        <w:rPr>
          <w:lang w:eastAsia="nb-NO"/>
        </w:rPr>
      </w:pPr>
    </w:p>
    <w:p w14:paraId="16257C72" w14:textId="54EB58B7" w:rsidR="00F979BC" w:rsidRDefault="00F979BC" w:rsidP="00547BA4">
      <w:pPr>
        <w:rPr>
          <w:lang w:eastAsia="nb-NO"/>
        </w:rPr>
      </w:pPr>
      <w:r>
        <w:rPr>
          <w:noProof/>
        </w:rPr>
        <w:drawing>
          <wp:inline distT="0" distB="0" distL="0" distR="0" wp14:anchorId="63B7559F" wp14:editId="78709854">
            <wp:extent cx="5491480" cy="821055"/>
            <wp:effectExtent l="0" t="0" r="0" b="0"/>
            <wp:docPr id="14" name="Picture 1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text, application, email&#10;&#10;Description automatically generated"/>
                    <pic:cNvPicPr/>
                  </pic:nvPicPr>
                  <pic:blipFill>
                    <a:blip r:embed="rId20"/>
                    <a:stretch>
                      <a:fillRect/>
                    </a:stretch>
                  </pic:blipFill>
                  <pic:spPr>
                    <a:xfrm>
                      <a:off x="0" y="0"/>
                      <a:ext cx="5491480" cy="821055"/>
                    </a:xfrm>
                    <a:prstGeom prst="rect">
                      <a:avLst/>
                    </a:prstGeom>
                  </pic:spPr>
                </pic:pic>
              </a:graphicData>
            </a:graphic>
          </wp:inline>
        </w:drawing>
      </w:r>
    </w:p>
    <w:p w14:paraId="22E26A97" w14:textId="77777777" w:rsidR="0060596B" w:rsidRDefault="0060596B" w:rsidP="00547BA4">
      <w:pPr>
        <w:rPr>
          <w:lang w:eastAsia="nb-NO"/>
        </w:rPr>
      </w:pPr>
    </w:p>
    <w:p w14:paraId="7E3FDB21" w14:textId="49A33D3D" w:rsidR="00AD42ED" w:rsidRDefault="00AD42ED" w:rsidP="00AD42ED">
      <w:pPr>
        <w:rPr>
          <w:lang w:eastAsia="nb-NO"/>
        </w:rPr>
      </w:pPr>
      <w:r>
        <w:rPr>
          <w:lang w:eastAsia="nb-NO"/>
        </w:rPr>
        <w:t xml:space="preserve">The data context </w:t>
      </w:r>
      <w:r w:rsidR="00BC0659">
        <w:rPr>
          <w:lang w:eastAsia="nb-NO"/>
        </w:rPr>
        <w:t>defines the slice of data and</w:t>
      </w:r>
      <w:r>
        <w:rPr>
          <w:lang w:eastAsia="nb-NO"/>
        </w:rPr>
        <w:t xml:space="preserve"> must as a minimum include the ModuleExtensionID identifying data from the custom module. Normally, </w:t>
      </w:r>
      <w:r w:rsidR="00F34BE6">
        <w:rPr>
          <w:lang w:eastAsia="nb-NO"/>
        </w:rPr>
        <w:t>department</w:t>
      </w:r>
      <w:r>
        <w:rPr>
          <w:lang w:eastAsia="nb-NO"/>
        </w:rPr>
        <w:t xml:space="preserve"> is also part of the data context, making it possible to slice the data per module and department</w:t>
      </w:r>
      <w:r w:rsidR="00F34BE6">
        <w:rPr>
          <w:lang w:eastAsia="nb-NO"/>
        </w:rPr>
        <w:t>. For data context purposes, the DepartmentID_DCD column is used.</w:t>
      </w:r>
    </w:p>
    <w:p w14:paraId="4868F9B1" w14:textId="77777777" w:rsidR="00AD42ED" w:rsidRDefault="00AD42ED" w:rsidP="00547BA4">
      <w:pPr>
        <w:rPr>
          <w:lang w:eastAsia="nb-NO"/>
        </w:rPr>
      </w:pPr>
    </w:p>
    <w:p w14:paraId="10CCD32F" w14:textId="261BD035" w:rsidR="0055101B" w:rsidRDefault="0055101B" w:rsidP="0055101B">
      <w:pPr>
        <w:rPr>
          <w:lang w:eastAsia="nb-NO"/>
        </w:rPr>
      </w:pPr>
      <w:r>
        <w:rPr>
          <w:lang w:eastAsia="nb-NO"/>
        </w:rPr>
        <w:t>The following part is taken care of in the custom extension template:</w:t>
      </w:r>
    </w:p>
    <w:p w14:paraId="045A21BC" w14:textId="77777777" w:rsidR="0055101B" w:rsidRDefault="0055101B" w:rsidP="00547BA4">
      <w:pPr>
        <w:rPr>
          <w:lang w:eastAsia="nb-NO"/>
        </w:rPr>
      </w:pPr>
    </w:p>
    <w:p w14:paraId="59205905" w14:textId="5997EA5F" w:rsidR="0060596B" w:rsidRDefault="0060596B" w:rsidP="00547BA4">
      <w:pPr>
        <w:rPr>
          <w:lang w:eastAsia="nb-NO"/>
        </w:rPr>
      </w:pPr>
      <w:r>
        <w:rPr>
          <w:lang w:eastAsia="nb-NO"/>
        </w:rPr>
        <w:lastRenderedPageBreak/>
        <w:t>In a transaction pipeline dataflow</w:t>
      </w:r>
      <w:r w:rsidR="00810593">
        <w:rPr>
          <w:lang w:eastAsia="nb-NO"/>
        </w:rPr>
        <w:t xml:space="preserve">, the following </w:t>
      </w:r>
      <w:r w:rsidR="00310C76">
        <w:rPr>
          <w:lang w:eastAsia="nb-NO"/>
        </w:rPr>
        <w:t>two scripts</w:t>
      </w:r>
      <w:r w:rsidR="00810593">
        <w:rPr>
          <w:lang w:eastAsia="nb-NO"/>
        </w:rPr>
        <w:t xml:space="preserve"> </w:t>
      </w:r>
      <w:r w:rsidR="0049231E">
        <w:rPr>
          <w:lang w:eastAsia="nb-NO"/>
        </w:rPr>
        <w:t>must be executed</w:t>
      </w:r>
      <w:r w:rsidR="00D73DD9">
        <w:rPr>
          <w:lang w:eastAsia="nb-NO"/>
        </w:rPr>
        <w:t xml:space="preserve"> post </w:t>
      </w:r>
      <w:r w:rsidR="001C5677">
        <w:rPr>
          <w:lang w:eastAsia="nb-NO"/>
        </w:rPr>
        <w:t>the creation of the transactions – th</w:t>
      </w:r>
      <w:r w:rsidR="0049231E">
        <w:rPr>
          <w:lang w:eastAsia="nb-NO"/>
        </w:rPr>
        <w:t>ey</w:t>
      </w:r>
      <w:r w:rsidR="001C5677">
        <w:rPr>
          <w:lang w:eastAsia="nb-NO"/>
        </w:rPr>
        <w:t xml:space="preserve"> involve piping the data through </w:t>
      </w:r>
      <w:r w:rsidR="0049231E">
        <w:rPr>
          <w:lang w:eastAsia="nb-NO"/>
        </w:rPr>
        <w:t xml:space="preserve">to </w:t>
      </w:r>
      <w:r w:rsidR="001C5677">
        <w:rPr>
          <w:lang w:eastAsia="nb-NO"/>
        </w:rPr>
        <w:t xml:space="preserve">the PL </w:t>
      </w:r>
      <w:r w:rsidR="00FD79C7">
        <w:rPr>
          <w:lang w:eastAsia="nb-NO"/>
        </w:rPr>
        <w:t xml:space="preserve">(Profit &amp; Loss) </w:t>
      </w:r>
      <w:r w:rsidR="001C5677">
        <w:rPr>
          <w:lang w:eastAsia="nb-NO"/>
        </w:rPr>
        <w:t>and AFP (preliminary social cost generation) stages</w:t>
      </w:r>
      <w:r w:rsidR="00810593">
        <w:rPr>
          <w:lang w:eastAsia="nb-NO"/>
        </w:rPr>
        <w:t>:</w:t>
      </w:r>
    </w:p>
    <w:p w14:paraId="46956721" w14:textId="77777777" w:rsidR="001C5677" w:rsidRDefault="001C5677" w:rsidP="00547BA4">
      <w:pPr>
        <w:rPr>
          <w:lang w:eastAsia="nb-NO"/>
        </w:rPr>
      </w:pPr>
    </w:p>
    <w:p w14:paraId="52E957AD" w14:textId="4948663F" w:rsidR="00BC0659" w:rsidRPr="00396E46" w:rsidRDefault="006A40FB" w:rsidP="00603565">
      <w:pPr>
        <w:pStyle w:val="ListParagraph"/>
        <w:numPr>
          <w:ilvl w:val="0"/>
          <w:numId w:val="17"/>
        </w:numPr>
        <w:rPr>
          <w:rFonts w:ascii="Courier New" w:hAnsi="Courier New" w:cs="Courier New"/>
          <w:sz w:val="16"/>
          <w:szCs w:val="16"/>
          <w:lang w:eastAsia="nb-NO"/>
        </w:rPr>
      </w:pPr>
      <w:r w:rsidRPr="00396E46">
        <w:rPr>
          <w:rFonts w:ascii="Courier New" w:hAnsi="Courier New" w:cs="Courier New"/>
          <w:sz w:val="16"/>
          <w:szCs w:val="16"/>
          <w:lang w:eastAsia="nb-NO"/>
        </w:rPr>
        <w:t>@Object[Reload pbTransdataPLSourceCM,script].Id</w:t>
      </w:r>
    </w:p>
    <w:p w14:paraId="753B811F" w14:textId="1DBD7D29" w:rsidR="00396E46" w:rsidRDefault="00396E46" w:rsidP="00603565">
      <w:pPr>
        <w:pStyle w:val="ListParagraph"/>
        <w:numPr>
          <w:ilvl w:val="0"/>
          <w:numId w:val="17"/>
        </w:numPr>
        <w:rPr>
          <w:lang w:eastAsia="nb-NO"/>
        </w:rPr>
      </w:pPr>
      <w:r w:rsidRPr="00396E46">
        <w:rPr>
          <w:rFonts w:ascii="Courier New" w:hAnsi="Courier New" w:cs="Courier New"/>
          <w:sz w:val="16"/>
          <w:szCs w:val="16"/>
          <w:lang w:eastAsia="nb-NO"/>
        </w:rPr>
        <w:t>@Object[Reload pbTransdataPLSourceAFP from pbTransdataPLSourceCM,script].Id</w:t>
      </w:r>
    </w:p>
    <w:p w14:paraId="26B0CE18" w14:textId="77777777" w:rsidR="001C5677" w:rsidRDefault="001C5677" w:rsidP="00547BA4">
      <w:pPr>
        <w:rPr>
          <w:lang w:eastAsia="nb-NO"/>
        </w:rPr>
      </w:pPr>
    </w:p>
    <w:p w14:paraId="73FC859D" w14:textId="3EB3CEC1" w:rsidR="00810593" w:rsidRDefault="00FE3591" w:rsidP="00547BA4">
      <w:pPr>
        <w:rPr>
          <w:lang w:eastAsia="nb-NO"/>
        </w:rPr>
      </w:pPr>
      <w:r>
        <w:rPr>
          <w:noProof/>
        </w:rPr>
        <w:drawing>
          <wp:inline distT="0" distB="0" distL="0" distR="0" wp14:anchorId="130F9BE1" wp14:editId="484E277B">
            <wp:extent cx="1800808" cy="2493427"/>
            <wp:effectExtent l="0" t="0" r="9525" b="2540"/>
            <wp:docPr id="13" name="Picture 13" descr="Chart, funnel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hart, funnel chart&#10;&#10;Description automatically generated"/>
                    <pic:cNvPicPr/>
                  </pic:nvPicPr>
                  <pic:blipFill>
                    <a:blip r:embed="rId21"/>
                    <a:stretch>
                      <a:fillRect/>
                    </a:stretch>
                  </pic:blipFill>
                  <pic:spPr>
                    <a:xfrm>
                      <a:off x="0" y="0"/>
                      <a:ext cx="1811442" cy="2508152"/>
                    </a:xfrm>
                    <a:prstGeom prst="rect">
                      <a:avLst/>
                    </a:prstGeom>
                  </pic:spPr>
                </pic:pic>
              </a:graphicData>
            </a:graphic>
          </wp:inline>
        </w:drawing>
      </w:r>
    </w:p>
    <w:p w14:paraId="1EC3435C" w14:textId="77777777" w:rsidR="00810593" w:rsidRDefault="00810593" w:rsidP="00547BA4">
      <w:pPr>
        <w:rPr>
          <w:lang w:eastAsia="nb-NO"/>
        </w:rPr>
      </w:pPr>
    </w:p>
    <w:p w14:paraId="271EB355" w14:textId="77777777" w:rsidR="0055101B" w:rsidRDefault="0055101B">
      <w:pPr>
        <w:rPr>
          <w:rFonts w:asciiTheme="minorHAnsi" w:hAnsiTheme="minorHAnsi" w:cstheme="minorHAnsi"/>
          <w:b/>
          <w:bCs/>
          <w:color w:val="auto"/>
          <w:sz w:val="24"/>
          <w:szCs w:val="24"/>
          <w:lang w:eastAsia="nb-NO"/>
        </w:rPr>
      </w:pPr>
      <w:bookmarkStart w:id="11" w:name="_Actions_to_be"/>
      <w:bookmarkEnd w:id="11"/>
      <w:r>
        <w:br w:type="page"/>
      </w:r>
    </w:p>
    <w:p w14:paraId="59CA845F" w14:textId="140F3987" w:rsidR="00E63A16" w:rsidRDefault="00CB53DB" w:rsidP="00CB53DB">
      <w:pPr>
        <w:pStyle w:val="Heading2"/>
      </w:pPr>
      <w:bookmarkStart w:id="12" w:name="_Toc238983399"/>
      <w:r>
        <w:lastRenderedPageBreak/>
        <w:t>Actions to be performed p</w:t>
      </w:r>
      <w:r w:rsidR="00E63A16">
        <w:t>ost version deployment</w:t>
      </w:r>
      <w:bookmarkEnd w:id="12"/>
    </w:p>
    <w:p w14:paraId="5C492B60" w14:textId="77777777" w:rsidR="00E63A16" w:rsidRDefault="00E63A16" w:rsidP="00547BA4">
      <w:pPr>
        <w:rPr>
          <w:lang w:eastAsia="nb-NO"/>
        </w:rPr>
      </w:pPr>
    </w:p>
    <w:p w14:paraId="663B5CA3" w14:textId="405401AC" w:rsidR="00203026" w:rsidRDefault="00821401" w:rsidP="00547BA4">
      <w:pPr>
        <w:rPr>
          <w:lang w:eastAsia="nb-NO"/>
        </w:rPr>
      </w:pPr>
      <w:r>
        <w:rPr>
          <w:lang w:eastAsia="nb-NO"/>
        </w:rPr>
        <w:t xml:space="preserve">This section is also relevant for </w:t>
      </w:r>
      <w:hyperlink w:anchor="_Pattern_2_-" w:history="1">
        <w:r w:rsidRPr="00821401">
          <w:rPr>
            <w:rStyle w:val="Hyperlink"/>
            <w:lang w:eastAsia="nb-NO"/>
          </w:rPr>
          <w:t>Pattern 2 - Create a new module that will follow Planner’s versioning only</w:t>
        </w:r>
      </w:hyperlink>
      <w:r>
        <w:rPr>
          <w:lang w:eastAsia="nb-NO"/>
        </w:rPr>
        <w:t xml:space="preserve">. </w:t>
      </w:r>
    </w:p>
    <w:p w14:paraId="5023D6CB" w14:textId="77777777" w:rsidR="00821401" w:rsidRDefault="00821401" w:rsidP="00547BA4">
      <w:pPr>
        <w:rPr>
          <w:lang w:eastAsia="nb-NO"/>
        </w:rPr>
      </w:pPr>
    </w:p>
    <w:p w14:paraId="11AD648C" w14:textId="322F9386" w:rsidR="00E63A16" w:rsidRDefault="0066290F" w:rsidP="00547BA4">
      <w:pPr>
        <w:rPr>
          <w:lang w:eastAsia="nb-NO"/>
        </w:rPr>
      </w:pPr>
      <w:r>
        <w:rPr>
          <w:lang w:eastAsia="nb-NO"/>
        </w:rPr>
        <w:t>The custom package should have its own post version deployment dataflow</w:t>
      </w:r>
      <w:r w:rsidR="002C7225">
        <w:rPr>
          <w:lang w:eastAsia="nb-NO"/>
        </w:rPr>
        <w:t>:</w:t>
      </w:r>
    </w:p>
    <w:p w14:paraId="31C20EC7" w14:textId="77777777" w:rsidR="002C7225" w:rsidRDefault="002C7225" w:rsidP="00547BA4">
      <w:pPr>
        <w:rPr>
          <w:lang w:eastAsia="nb-NO"/>
        </w:rPr>
      </w:pPr>
    </w:p>
    <w:p w14:paraId="12C85253" w14:textId="549CDF7D" w:rsidR="002C7225" w:rsidRDefault="00482EBA" w:rsidP="00547BA4">
      <w:pPr>
        <w:rPr>
          <w:lang w:eastAsia="nb-NO"/>
        </w:rPr>
      </w:pPr>
      <w:r>
        <w:rPr>
          <w:noProof/>
        </w:rPr>
        <w:drawing>
          <wp:inline distT="0" distB="0" distL="0" distR="0" wp14:anchorId="2136A2E4" wp14:editId="753DB3F5">
            <wp:extent cx="3345025" cy="2375710"/>
            <wp:effectExtent l="0" t="0" r="8255" b="5715"/>
            <wp:docPr id="15" name="Picture 15"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text, application, email&#10;&#10;Description automatically generated"/>
                    <pic:cNvPicPr/>
                  </pic:nvPicPr>
                  <pic:blipFill>
                    <a:blip r:embed="rId22"/>
                    <a:stretch>
                      <a:fillRect/>
                    </a:stretch>
                  </pic:blipFill>
                  <pic:spPr>
                    <a:xfrm>
                      <a:off x="0" y="0"/>
                      <a:ext cx="3351303" cy="2380169"/>
                    </a:xfrm>
                    <a:prstGeom prst="rect">
                      <a:avLst/>
                    </a:prstGeom>
                  </pic:spPr>
                </pic:pic>
              </a:graphicData>
            </a:graphic>
          </wp:inline>
        </w:drawing>
      </w:r>
    </w:p>
    <w:p w14:paraId="0593413F" w14:textId="77777777" w:rsidR="00482EBA" w:rsidRDefault="00482EBA" w:rsidP="00547BA4">
      <w:pPr>
        <w:rPr>
          <w:lang w:eastAsia="nb-NO"/>
        </w:rPr>
      </w:pPr>
    </w:p>
    <w:p w14:paraId="508390B1" w14:textId="7F1A35F0" w:rsidR="00482EBA" w:rsidRDefault="009A15A4" w:rsidP="00547BA4">
      <w:pPr>
        <w:rPr>
          <w:lang w:eastAsia="nb-NO"/>
        </w:rPr>
      </w:pPr>
      <w:r>
        <w:rPr>
          <w:lang w:eastAsia="nb-NO"/>
        </w:rPr>
        <w:t xml:space="preserve">This dataflow should </w:t>
      </w:r>
      <w:r w:rsidR="002B4245">
        <w:rPr>
          <w:lang w:eastAsia="nb-NO"/>
        </w:rPr>
        <w:t xml:space="preserve">be able to </w:t>
      </w:r>
      <w:r w:rsidR="00FA4E01">
        <w:rPr>
          <w:lang w:eastAsia="nb-NO"/>
        </w:rPr>
        <w:t xml:space="preserve">take actions based on the following package variables that are set depending on </w:t>
      </w:r>
      <w:r w:rsidR="009050EF">
        <w:rPr>
          <w:lang w:eastAsia="nb-NO"/>
        </w:rPr>
        <w:t xml:space="preserve">the user’s selections made when creating a new </w:t>
      </w:r>
      <w:r w:rsidR="00EE1EDD">
        <w:rPr>
          <w:lang w:eastAsia="nb-NO"/>
        </w:rPr>
        <w:t>version:</w:t>
      </w:r>
    </w:p>
    <w:p w14:paraId="2BE6A4D1" w14:textId="77777777" w:rsidR="00EE1EDD" w:rsidRDefault="00EE1EDD" w:rsidP="00547BA4">
      <w:pPr>
        <w:rPr>
          <w:lang w:eastAsia="nb-NO"/>
        </w:rPr>
      </w:pPr>
    </w:p>
    <w:p w14:paraId="3A69B5D0" w14:textId="77777777" w:rsidR="00EE1EDD" w:rsidRPr="00EE1EDD" w:rsidRDefault="00EE1EDD" w:rsidP="00603565">
      <w:pPr>
        <w:pStyle w:val="ListParagraph"/>
        <w:numPr>
          <w:ilvl w:val="0"/>
          <w:numId w:val="18"/>
        </w:numPr>
        <w:rPr>
          <w:rFonts w:ascii="Courier New" w:hAnsi="Courier New" w:cs="Courier New"/>
          <w:color w:val="auto"/>
          <w:sz w:val="16"/>
          <w:szCs w:val="16"/>
          <w:lang w:eastAsia="en-US"/>
        </w:rPr>
      </w:pPr>
      <w:r w:rsidRPr="00EE1EDD">
        <w:rPr>
          <w:rFonts w:ascii="Courier New" w:hAnsi="Courier New" w:cs="Courier New"/>
          <w:color w:val="auto"/>
          <w:sz w:val="16"/>
          <w:szCs w:val="16"/>
          <w:lang w:eastAsia="en-US"/>
        </w:rPr>
        <w:t xml:space="preserve">Profitbase_EPM_Planner_PostDeploymentAction </w:t>
      </w:r>
    </w:p>
    <w:p w14:paraId="0470CD73" w14:textId="77777777" w:rsidR="00EE1EDD" w:rsidRPr="00EE1EDD" w:rsidRDefault="00EE1EDD" w:rsidP="00603565">
      <w:pPr>
        <w:pStyle w:val="ListParagraph"/>
        <w:numPr>
          <w:ilvl w:val="1"/>
          <w:numId w:val="18"/>
        </w:numPr>
        <w:rPr>
          <w:rFonts w:cs="Calibri"/>
          <w:color w:val="auto"/>
          <w:lang w:eastAsia="en-US"/>
        </w:rPr>
      </w:pPr>
      <w:r w:rsidRPr="00155689">
        <w:rPr>
          <w:rFonts w:cs="Calibri"/>
          <w:b/>
          <w:bCs/>
          <w:color w:val="auto"/>
          <w:lang w:eastAsia="en-US"/>
        </w:rPr>
        <w:t>RollFwd</w:t>
      </w:r>
      <w:r w:rsidRPr="00EE1EDD">
        <w:rPr>
          <w:rFonts w:cs="Calibri"/>
          <w:color w:val="auto"/>
          <w:lang w:eastAsia="en-US"/>
        </w:rPr>
        <w:t xml:space="preserve"> (*)</w:t>
      </w:r>
    </w:p>
    <w:p w14:paraId="768662EE" w14:textId="77777777" w:rsidR="00EE1EDD" w:rsidRPr="00EE1EDD" w:rsidRDefault="00EE1EDD" w:rsidP="00603565">
      <w:pPr>
        <w:pStyle w:val="ListParagraph"/>
        <w:numPr>
          <w:ilvl w:val="1"/>
          <w:numId w:val="18"/>
        </w:numPr>
        <w:rPr>
          <w:rFonts w:cs="Calibri"/>
          <w:color w:val="auto"/>
          <w:lang w:eastAsia="en-US"/>
        </w:rPr>
      </w:pPr>
      <w:r w:rsidRPr="00155689">
        <w:rPr>
          <w:rFonts w:cs="Calibri"/>
          <w:b/>
          <w:bCs/>
          <w:color w:val="auto"/>
          <w:lang w:eastAsia="en-US"/>
        </w:rPr>
        <w:t>Init</w:t>
      </w:r>
      <w:r w:rsidRPr="00EE1EDD">
        <w:rPr>
          <w:rFonts w:cs="Calibri"/>
          <w:color w:val="auto"/>
          <w:lang w:eastAsia="en-US"/>
        </w:rPr>
        <w:t xml:space="preserve"> (#)</w:t>
      </w:r>
    </w:p>
    <w:p w14:paraId="1C8E4078" w14:textId="77777777" w:rsidR="00EE1EDD" w:rsidRPr="00EE1EDD" w:rsidRDefault="00EE1EDD" w:rsidP="00603565">
      <w:pPr>
        <w:pStyle w:val="ListParagraph"/>
        <w:numPr>
          <w:ilvl w:val="1"/>
          <w:numId w:val="18"/>
        </w:numPr>
        <w:rPr>
          <w:rFonts w:cs="Calibri"/>
          <w:color w:val="auto"/>
          <w:lang w:eastAsia="en-US"/>
        </w:rPr>
      </w:pPr>
      <w:r w:rsidRPr="00155689">
        <w:rPr>
          <w:rFonts w:cs="Calibri"/>
          <w:b/>
          <w:bCs/>
          <w:color w:val="auto"/>
          <w:lang w:eastAsia="en-US"/>
        </w:rPr>
        <w:t>Nothing</w:t>
      </w:r>
      <w:r w:rsidRPr="00EE1EDD">
        <w:rPr>
          <w:rFonts w:cs="Calibri"/>
          <w:color w:val="auto"/>
          <w:lang w:eastAsia="en-US"/>
        </w:rPr>
        <w:t xml:space="preserve"> (pure copy, nothing to be done)</w:t>
      </w:r>
    </w:p>
    <w:p w14:paraId="184C06C0" w14:textId="10D96272" w:rsidR="00EE1EDD" w:rsidRPr="00EE1EDD" w:rsidRDefault="00EE1EDD" w:rsidP="00EE1EDD">
      <w:pPr>
        <w:ind w:left="1080" w:firstLine="45"/>
        <w:rPr>
          <w:rFonts w:cs="Calibri"/>
          <w:color w:val="auto"/>
          <w:lang w:eastAsia="en-US"/>
        </w:rPr>
      </w:pPr>
    </w:p>
    <w:p w14:paraId="37ABAE58" w14:textId="77777777" w:rsidR="00EE1EDD" w:rsidRPr="00CF1E0D" w:rsidRDefault="00EE1EDD" w:rsidP="00603565">
      <w:pPr>
        <w:pStyle w:val="ListParagraph"/>
        <w:numPr>
          <w:ilvl w:val="0"/>
          <w:numId w:val="18"/>
        </w:numPr>
        <w:rPr>
          <w:rFonts w:ascii="Courier New" w:hAnsi="Courier New" w:cs="Courier New"/>
          <w:color w:val="auto"/>
          <w:sz w:val="16"/>
          <w:szCs w:val="16"/>
          <w:lang w:val="nb-NO" w:eastAsia="en-US"/>
        </w:rPr>
      </w:pPr>
      <w:r w:rsidRPr="00EE1EDD">
        <w:rPr>
          <w:rFonts w:cs="Calibri"/>
          <w:color w:val="auto"/>
          <w:lang w:val="nb-NO" w:eastAsia="en-US"/>
        </w:rPr>
        <w:t xml:space="preserve">(*) </w:t>
      </w:r>
      <w:r w:rsidRPr="00CF1E0D">
        <w:rPr>
          <w:rFonts w:ascii="Courier New" w:hAnsi="Courier New" w:cs="Courier New"/>
          <w:color w:val="auto"/>
          <w:sz w:val="16"/>
          <w:szCs w:val="16"/>
          <w:lang w:val="nb-NO" w:eastAsia="en-US"/>
        </w:rPr>
        <w:t>Profitbase_EPM_Planner_RollOverDelta</w:t>
      </w:r>
    </w:p>
    <w:p w14:paraId="504C4175" w14:textId="0DF3469F" w:rsidR="00EE1EDD" w:rsidRDefault="00EE0401" w:rsidP="00603565">
      <w:pPr>
        <w:pStyle w:val="ListParagraph"/>
        <w:numPr>
          <w:ilvl w:val="1"/>
          <w:numId w:val="18"/>
        </w:numPr>
        <w:rPr>
          <w:rFonts w:cs="Calibri"/>
          <w:color w:val="auto"/>
          <w:lang w:eastAsia="en-US"/>
        </w:rPr>
      </w:pPr>
      <w:r w:rsidRPr="00EE0401">
        <w:rPr>
          <w:rFonts w:cs="Calibri"/>
          <w:color w:val="auto"/>
          <w:lang w:eastAsia="en-US"/>
        </w:rPr>
        <w:t>Number of months to r</w:t>
      </w:r>
      <w:r>
        <w:rPr>
          <w:rFonts w:cs="Calibri"/>
          <w:color w:val="auto"/>
          <w:lang w:eastAsia="en-US"/>
        </w:rPr>
        <w:t>oll forward</w:t>
      </w:r>
    </w:p>
    <w:p w14:paraId="3695E702" w14:textId="77777777" w:rsidR="006D4718" w:rsidRPr="006D4718" w:rsidRDefault="006D4718" w:rsidP="006D4718">
      <w:pPr>
        <w:rPr>
          <w:rFonts w:cs="Calibri"/>
          <w:color w:val="auto"/>
          <w:lang w:eastAsia="en-US"/>
        </w:rPr>
      </w:pPr>
    </w:p>
    <w:p w14:paraId="1877F707" w14:textId="77777777" w:rsidR="00EE1EDD" w:rsidRPr="006D4718" w:rsidRDefault="00EE1EDD" w:rsidP="00603565">
      <w:pPr>
        <w:pStyle w:val="ListParagraph"/>
        <w:numPr>
          <w:ilvl w:val="0"/>
          <w:numId w:val="18"/>
        </w:numPr>
        <w:rPr>
          <w:rFonts w:cs="Calibri"/>
          <w:color w:val="auto"/>
          <w:lang w:val="nb-NO" w:eastAsia="en-US"/>
        </w:rPr>
      </w:pPr>
      <w:r w:rsidRPr="00EE1EDD">
        <w:rPr>
          <w:rFonts w:cs="Calibri"/>
          <w:color w:val="auto"/>
          <w:lang w:val="nb-NO" w:eastAsia="en-US"/>
        </w:rPr>
        <w:t xml:space="preserve">(#) </w:t>
      </w:r>
      <w:r w:rsidRPr="00CF1E0D">
        <w:rPr>
          <w:rFonts w:ascii="Courier New" w:hAnsi="Courier New" w:cs="Courier New"/>
          <w:color w:val="auto"/>
          <w:sz w:val="16"/>
          <w:szCs w:val="16"/>
          <w:lang w:val="nb-NO" w:eastAsia="en-US"/>
        </w:rPr>
        <w:t>Profitbase_EPM_Planner_StoreReferenceDate</w:t>
      </w:r>
    </w:p>
    <w:p w14:paraId="0BF75D5D" w14:textId="36C04F68" w:rsidR="006D4718" w:rsidRPr="0004209E" w:rsidRDefault="006D4718" w:rsidP="00603565">
      <w:pPr>
        <w:pStyle w:val="ListParagraph"/>
        <w:numPr>
          <w:ilvl w:val="1"/>
          <w:numId w:val="18"/>
        </w:numPr>
        <w:rPr>
          <w:rFonts w:asciiTheme="minorHAnsi" w:hAnsiTheme="minorHAnsi" w:cstheme="minorHAnsi"/>
          <w:color w:val="auto"/>
          <w:lang w:val="nb-NO" w:eastAsia="en-US"/>
        </w:rPr>
      </w:pPr>
      <w:r w:rsidRPr="0004209E">
        <w:rPr>
          <w:rFonts w:asciiTheme="minorHAnsi" w:hAnsiTheme="minorHAnsi" w:cstheme="minorHAnsi"/>
          <w:color w:val="auto"/>
          <w:lang w:val="nb-NO" w:eastAsia="en-US"/>
        </w:rPr>
        <w:t>New store reference date</w:t>
      </w:r>
    </w:p>
    <w:p w14:paraId="11308E62" w14:textId="77777777" w:rsidR="006D4718" w:rsidRDefault="006D4718" w:rsidP="006D4718">
      <w:pPr>
        <w:rPr>
          <w:rFonts w:cs="Calibri"/>
          <w:color w:val="auto"/>
          <w:lang w:val="nb-NO" w:eastAsia="en-US"/>
        </w:rPr>
      </w:pPr>
    </w:p>
    <w:p w14:paraId="2BBC51E0" w14:textId="1EC0B704" w:rsidR="00127BFE" w:rsidRDefault="00E40369" w:rsidP="006D4718">
      <w:pPr>
        <w:rPr>
          <w:rFonts w:cs="Calibri"/>
          <w:color w:val="auto"/>
          <w:lang w:eastAsia="en-US"/>
        </w:rPr>
      </w:pPr>
      <w:r>
        <w:rPr>
          <w:rFonts w:cs="Calibri"/>
          <w:color w:val="auto"/>
          <w:lang w:eastAsia="en-US"/>
        </w:rPr>
        <w:t xml:space="preserve">The custom </w:t>
      </w:r>
      <w:r w:rsidR="0094731F">
        <w:rPr>
          <w:rFonts w:cs="Calibri"/>
          <w:color w:val="auto"/>
          <w:lang w:eastAsia="en-US"/>
        </w:rPr>
        <w:t>package is responsible for its own initializing and roll forward operations.</w:t>
      </w:r>
    </w:p>
    <w:p w14:paraId="7C199D93" w14:textId="77777777" w:rsidR="0094731F" w:rsidRDefault="0094731F" w:rsidP="006D4718">
      <w:pPr>
        <w:rPr>
          <w:rFonts w:cs="Calibri"/>
          <w:color w:val="auto"/>
          <w:lang w:eastAsia="en-US"/>
        </w:rPr>
      </w:pPr>
    </w:p>
    <w:p w14:paraId="0C76D9E3" w14:textId="729DB5AB" w:rsidR="006D4718" w:rsidRDefault="00692B53" w:rsidP="006D4718">
      <w:pPr>
        <w:rPr>
          <w:rFonts w:cs="Calibri"/>
          <w:color w:val="auto"/>
          <w:lang w:eastAsia="en-US"/>
        </w:rPr>
      </w:pPr>
      <w:r>
        <w:rPr>
          <w:rFonts w:cs="Calibri"/>
          <w:color w:val="auto"/>
          <w:lang w:eastAsia="en-US"/>
        </w:rPr>
        <w:t xml:space="preserve">If </w:t>
      </w:r>
      <w:r w:rsidR="004C12B3">
        <w:rPr>
          <w:rFonts w:cs="Calibri"/>
          <w:color w:val="auto"/>
          <w:lang w:eastAsia="en-US"/>
        </w:rPr>
        <w:t xml:space="preserve">the </w:t>
      </w:r>
      <w:r>
        <w:rPr>
          <w:rFonts w:cs="Calibri"/>
          <w:color w:val="auto"/>
          <w:lang w:eastAsia="en-US"/>
        </w:rPr>
        <w:t xml:space="preserve">customization is a module extension (i.e. exists in </w:t>
      </w:r>
      <w:r w:rsidRPr="00692B53">
        <w:rPr>
          <w:rFonts w:ascii="Courier New" w:hAnsi="Courier New" w:cs="Courier New"/>
          <w:color w:val="auto"/>
          <w:sz w:val="16"/>
          <w:szCs w:val="16"/>
          <w:lang w:eastAsia="en-US"/>
        </w:rPr>
        <w:t>@Object[ModuleExtensions, setting].dbObjectName</w:t>
      </w:r>
      <w:r>
        <w:rPr>
          <w:rFonts w:cs="Calibri"/>
          <w:color w:val="auto"/>
          <w:lang w:eastAsia="en-US"/>
        </w:rPr>
        <w:t xml:space="preserve">), the WorkbookID column must be updated to reflect the actual WorkbookID (i.e. </w:t>
      </w:r>
      <w:r w:rsidRPr="00692B53">
        <w:rPr>
          <w:rFonts w:ascii="Courier New" w:hAnsi="Courier New" w:cs="Courier New"/>
          <w:color w:val="auto"/>
          <w:sz w:val="16"/>
          <w:szCs w:val="16"/>
          <w:lang w:eastAsia="en-US"/>
        </w:rPr>
        <w:t>@Object[&lt;WorkbookName&gt;].Id</w:t>
      </w:r>
      <w:r>
        <w:rPr>
          <w:rFonts w:cs="Calibri"/>
          <w:color w:val="auto"/>
          <w:lang w:eastAsia="en-US"/>
        </w:rPr>
        <w:t>)</w:t>
      </w:r>
      <w:r w:rsidR="002F18A4">
        <w:rPr>
          <w:rFonts w:cs="Calibri"/>
          <w:color w:val="auto"/>
          <w:lang w:eastAsia="en-US"/>
        </w:rPr>
        <w:t>.</w:t>
      </w:r>
    </w:p>
    <w:p w14:paraId="7D5093F4" w14:textId="77777777" w:rsidR="002F18A4" w:rsidRDefault="002F18A4" w:rsidP="006D4718">
      <w:pPr>
        <w:rPr>
          <w:rFonts w:cs="Calibri"/>
          <w:color w:val="auto"/>
          <w:lang w:eastAsia="en-US"/>
        </w:rPr>
      </w:pPr>
    </w:p>
    <w:p w14:paraId="6752D474" w14:textId="4CCF3473" w:rsidR="002F18A4" w:rsidRDefault="002F18A4" w:rsidP="006D4718">
      <w:pPr>
        <w:rPr>
          <w:rFonts w:cs="Calibri"/>
          <w:color w:val="auto"/>
          <w:lang w:eastAsia="en-US"/>
        </w:rPr>
      </w:pPr>
      <w:r>
        <w:rPr>
          <w:rFonts w:cs="Calibri"/>
          <w:color w:val="auto"/>
          <w:lang w:eastAsia="en-US"/>
        </w:rPr>
        <w:t>If Workbook(s) are to be “go to” workbook options when creating new tasks</w:t>
      </w:r>
      <w:r w:rsidR="009D64D2">
        <w:rPr>
          <w:rFonts w:cs="Calibri"/>
          <w:color w:val="auto"/>
          <w:lang w:eastAsia="en-US"/>
        </w:rPr>
        <w:t xml:space="preserve">, they must be registered in </w:t>
      </w:r>
      <w:r w:rsidR="009D64D2" w:rsidRPr="007E2D62">
        <w:rPr>
          <w:rFonts w:ascii="Courier New" w:hAnsi="Courier New" w:cs="Courier New"/>
          <w:color w:val="auto"/>
          <w:sz w:val="16"/>
          <w:szCs w:val="16"/>
          <w:lang w:eastAsia="en-US"/>
        </w:rPr>
        <w:t>SYN_Common_Workbook</w:t>
      </w:r>
      <w:r w:rsidR="000C0BCE" w:rsidRPr="000C0BCE">
        <w:rPr>
          <w:rFonts w:asciiTheme="minorHAnsi" w:hAnsiTheme="minorHAnsi" w:cstheme="minorHAnsi"/>
          <w:color w:val="auto"/>
          <w:lang w:eastAsia="en-US"/>
        </w:rPr>
        <w:t xml:space="preserve"> in the correct process/version context</w:t>
      </w:r>
      <w:r w:rsidR="009D64D2">
        <w:rPr>
          <w:rFonts w:cs="Calibri"/>
          <w:color w:val="auto"/>
          <w:lang w:eastAsia="en-US"/>
        </w:rPr>
        <w:t>:</w:t>
      </w:r>
    </w:p>
    <w:p w14:paraId="4A7701B6" w14:textId="77777777" w:rsidR="009D64D2" w:rsidRDefault="009D64D2" w:rsidP="006D4718">
      <w:pPr>
        <w:rPr>
          <w:rFonts w:cs="Calibri"/>
          <w:color w:val="auto"/>
          <w:lang w:eastAsia="en-US"/>
        </w:rPr>
      </w:pPr>
    </w:p>
    <w:tbl>
      <w:tblPr>
        <w:tblStyle w:val="TableGrid"/>
        <w:tblW w:w="0" w:type="auto"/>
        <w:tblLook w:val="04A0" w:firstRow="1" w:lastRow="0" w:firstColumn="1" w:lastColumn="0" w:noHBand="0" w:noVBand="1"/>
      </w:tblPr>
      <w:tblGrid>
        <w:gridCol w:w="2294"/>
        <w:gridCol w:w="6344"/>
      </w:tblGrid>
      <w:tr w:rsidR="006A4AD6" w14:paraId="57345A40" w14:textId="77777777" w:rsidTr="004438EC">
        <w:tc>
          <w:tcPr>
            <w:tcW w:w="2294" w:type="dxa"/>
            <w:shd w:val="clear" w:color="auto" w:fill="F2F2F2" w:themeFill="background1" w:themeFillShade="F2"/>
          </w:tcPr>
          <w:p w14:paraId="0C6A8AA3" w14:textId="77777777" w:rsidR="006A4AD6" w:rsidRPr="00927A61" w:rsidRDefault="006A4AD6" w:rsidP="004438EC">
            <w:pPr>
              <w:rPr>
                <w:b/>
                <w:bCs/>
                <w:sz w:val="16"/>
                <w:szCs w:val="16"/>
                <w:lang w:eastAsia="nb-NO"/>
              </w:rPr>
            </w:pPr>
            <w:r w:rsidRPr="00927A61">
              <w:rPr>
                <w:b/>
                <w:bCs/>
                <w:sz w:val="16"/>
                <w:szCs w:val="16"/>
                <w:lang w:eastAsia="nb-NO"/>
              </w:rPr>
              <w:t>Column</w:t>
            </w:r>
          </w:p>
        </w:tc>
        <w:tc>
          <w:tcPr>
            <w:tcW w:w="6344" w:type="dxa"/>
            <w:shd w:val="clear" w:color="auto" w:fill="F2F2F2" w:themeFill="background1" w:themeFillShade="F2"/>
          </w:tcPr>
          <w:p w14:paraId="6E553DE5" w14:textId="77777777" w:rsidR="006A4AD6" w:rsidRPr="00927A61" w:rsidRDefault="006A4AD6" w:rsidP="004438EC">
            <w:pPr>
              <w:rPr>
                <w:b/>
                <w:bCs/>
                <w:sz w:val="16"/>
                <w:szCs w:val="16"/>
                <w:lang w:eastAsia="nb-NO"/>
              </w:rPr>
            </w:pPr>
            <w:r w:rsidRPr="00927A61">
              <w:rPr>
                <w:b/>
                <w:bCs/>
                <w:sz w:val="16"/>
                <w:szCs w:val="16"/>
                <w:lang w:eastAsia="nb-NO"/>
              </w:rPr>
              <w:t>Description</w:t>
            </w:r>
          </w:p>
        </w:tc>
      </w:tr>
      <w:tr w:rsidR="006A4AD6" w14:paraId="7CBBF45D" w14:textId="77777777" w:rsidTr="004438EC">
        <w:tc>
          <w:tcPr>
            <w:tcW w:w="2294" w:type="dxa"/>
          </w:tcPr>
          <w:p w14:paraId="0E771DFF" w14:textId="2BF3E300" w:rsidR="006A4AD6" w:rsidRPr="00155689" w:rsidRDefault="00FB53D4" w:rsidP="004438EC">
            <w:pPr>
              <w:rPr>
                <w:b/>
                <w:bCs/>
                <w:sz w:val="16"/>
                <w:szCs w:val="16"/>
                <w:lang w:eastAsia="nb-NO"/>
              </w:rPr>
            </w:pPr>
            <w:r w:rsidRPr="00155689">
              <w:rPr>
                <w:b/>
                <w:bCs/>
                <w:sz w:val="16"/>
                <w:szCs w:val="16"/>
                <w:lang w:eastAsia="nb-NO"/>
              </w:rPr>
              <w:t>WorkbookID</w:t>
            </w:r>
          </w:p>
        </w:tc>
        <w:tc>
          <w:tcPr>
            <w:tcW w:w="6344" w:type="dxa"/>
          </w:tcPr>
          <w:p w14:paraId="0AC683D3" w14:textId="1697A4C3" w:rsidR="006A4AD6" w:rsidRPr="00927A61" w:rsidRDefault="004068BF" w:rsidP="004438EC">
            <w:pPr>
              <w:rPr>
                <w:sz w:val="16"/>
                <w:szCs w:val="16"/>
                <w:lang w:eastAsia="nb-NO"/>
              </w:rPr>
            </w:pPr>
            <w:r>
              <w:rPr>
                <w:sz w:val="16"/>
                <w:szCs w:val="16"/>
                <w:lang w:eastAsia="nb-NO"/>
              </w:rPr>
              <w:t xml:space="preserve">The workbookid found as </w:t>
            </w:r>
            <w:r w:rsidRPr="00364130">
              <w:rPr>
                <w:rFonts w:ascii="Courier New" w:hAnsi="Courier New" w:cs="Courier New"/>
                <w:sz w:val="16"/>
                <w:szCs w:val="16"/>
                <w:lang w:eastAsia="nb-NO"/>
              </w:rPr>
              <w:t>@Object[&lt;workbookname&gt;].Id</w:t>
            </w:r>
          </w:p>
        </w:tc>
      </w:tr>
      <w:tr w:rsidR="006A4AD6" w14:paraId="34E48FA9" w14:textId="77777777" w:rsidTr="004438EC">
        <w:tc>
          <w:tcPr>
            <w:tcW w:w="2294" w:type="dxa"/>
          </w:tcPr>
          <w:p w14:paraId="519A9543" w14:textId="03A60B95" w:rsidR="006A4AD6" w:rsidRPr="00927A61" w:rsidRDefault="00AF5E63" w:rsidP="004438EC">
            <w:pPr>
              <w:rPr>
                <w:sz w:val="16"/>
                <w:szCs w:val="16"/>
                <w:lang w:eastAsia="nb-NO"/>
              </w:rPr>
            </w:pPr>
            <w:r>
              <w:rPr>
                <w:sz w:val="16"/>
                <w:szCs w:val="16"/>
                <w:lang w:eastAsia="nb-NO"/>
              </w:rPr>
              <w:t>WorkbookName</w:t>
            </w:r>
          </w:p>
        </w:tc>
        <w:tc>
          <w:tcPr>
            <w:tcW w:w="6344" w:type="dxa"/>
          </w:tcPr>
          <w:p w14:paraId="325D0062" w14:textId="6E39C36A" w:rsidR="006A4AD6" w:rsidRPr="00927A61" w:rsidRDefault="00364130" w:rsidP="004438EC">
            <w:pPr>
              <w:rPr>
                <w:sz w:val="16"/>
                <w:szCs w:val="16"/>
                <w:lang w:eastAsia="nb-NO"/>
              </w:rPr>
            </w:pPr>
            <w:r>
              <w:rPr>
                <w:sz w:val="16"/>
                <w:szCs w:val="16"/>
                <w:lang w:eastAsia="nb-NO"/>
              </w:rPr>
              <w:t>The default title of the workbook</w:t>
            </w:r>
          </w:p>
        </w:tc>
      </w:tr>
      <w:tr w:rsidR="006A4AD6" w14:paraId="0FE533A4" w14:textId="77777777" w:rsidTr="004438EC">
        <w:tc>
          <w:tcPr>
            <w:tcW w:w="2294" w:type="dxa"/>
          </w:tcPr>
          <w:p w14:paraId="3F681AFD" w14:textId="460609E8" w:rsidR="006A4AD6" w:rsidRPr="00927A61" w:rsidRDefault="00AF5E63" w:rsidP="004438EC">
            <w:pPr>
              <w:rPr>
                <w:sz w:val="16"/>
                <w:szCs w:val="16"/>
                <w:lang w:eastAsia="nb-NO"/>
              </w:rPr>
            </w:pPr>
            <w:r>
              <w:rPr>
                <w:sz w:val="16"/>
                <w:szCs w:val="16"/>
                <w:lang w:eastAsia="nb-NO"/>
              </w:rPr>
              <w:t>WorkbookName_EN</w:t>
            </w:r>
          </w:p>
        </w:tc>
        <w:tc>
          <w:tcPr>
            <w:tcW w:w="6344" w:type="dxa"/>
          </w:tcPr>
          <w:p w14:paraId="17E03886" w14:textId="3FEEE160" w:rsidR="006A4AD6" w:rsidRPr="00927A61" w:rsidRDefault="00364130" w:rsidP="004438EC">
            <w:pPr>
              <w:rPr>
                <w:sz w:val="16"/>
                <w:szCs w:val="16"/>
                <w:lang w:eastAsia="nb-NO"/>
              </w:rPr>
            </w:pPr>
            <w:r>
              <w:rPr>
                <w:sz w:val="16"/>
                <w:szCs w:val="16"/>
                <w:lang w:eastAsia="nb-NO"/>
              </w:rPr>
              <w:t>The English title of the workbook</w:t>
            </w:r>
          </w:p>
        </w:tc>
      </w:tr>
      <w:tr w:rsidR="006A4AD6" w14:paraId="613F9119" w14:textId="77777777" w:rsidTr="004438EC">
        <w:tc>
          <w:tcPr>
            <w:tcW w:w="2294" w:type="dxa"/>
          </w:tcPr>
          <w:p w14:paraId="66FACE94" w14:textId="3C1766E5" w:rsidR="006A4AD6" w:rsidRPr="00AF5E63" w:rsidRDefault="00AF5E63" w:rsidP="004438EC">
            <w:pPr>
              <w:rPr>
                <w:sz w:val="16"/>
                <w:szCs w:val="16"/>
                <w:lang w:eastAsia="nb-NO"/>
              </w:rPr>
            </w:pPr>
            <w:r>
              <w:rPr>
                <w:sz w:val="16"/>
                <w:szCs w:val="16"/>
                <w:lang w:eastAsia="nb-NO"/>
              </w:rPr>
              <w:t>WorkbookName_NO</w:t>
            </w:r>
          </w:p>
        </w:tc>
        <w:tc>
          <w:tcPr>
            <w:tcW w:w="6344" w:type="dxa"/>
          </w:tcPr>
          <w:p w14:paraId="3ED3DFDA" w14:textId="39DF56C3" w:rsidR="006A4AD6" w:rsidRPr="00AF5E63" w:rsidRDefault="00364130" w:rsidP="004438EC">
            <w:pPr>
              <w:rPr>
                <w:sz w:val="16"/>
                <w:szCs w:val="16"/>
                <w:lang w:eastAsia="nb-NO"/>
              </w:rPr>
            </w:pPr>
            <w:r>
              <w:rPr>
                <w:sz w:val="16"/>
                <w:szCs w:val="16"/>
                <w:lang w:eastAsia="nb-NO"/>
              </w:rPr>
              <w:t>The Norwegian title of the workbook</w:t>
            </w:r>
          </w:p>
        </w:tc>
      </w:tr>
      <w:tr w:rsidR="006A4AD6" w14:paraId="792ED44F" w14:textId="77777777" w:rsidTr="004438EC">
        <w:tc>
          <w:tcPr>
            <w:tcW w:w="2294" w:type="dxa"/>
          </w:tcPr>
          <w:p w14:paraId="5EAE634B" w14:textId="38D1C387" w:rsidR="006A4AD6" w:rsidRPr="00AF5E63" w:rsidRDefault="008C7560" w:rsidP="004438EC">
            <w:pPr>
              <w:rPr>
                <w:sz w:val="16"/>
                <w:szCs w:val="16"/>
                <w:lang w:eastAsia="nb-NO"/>
              </w:rPr>
            </w:pPr>
            <w:r>
              <w:rPr>
                <w:sz w:val="16"/>
                <w:szCs w:val="16"/>
                <w:lang w:eastAsia="nb-NO"/>
              </w:rPr>
              <w:t>MasterWorkbookName</w:t>
            </w:r>
          </w:p>
        </w:tc>
        <w:tc>
          <w:tcPr>
            <w:tcW w:w="6344" w:type="dxa"/>
          </w:tcPr>
          <w:p w14:paraId="63240DB5" w14:textId="3B46DCB8" w:rsidR="006A4AD6" w:rsidRPr="00AF5E63" w:rsidRDefault="000122F9" w:rsidP="004438EC">
            <w:pPr>
              <w:rPr>
                <w:sz w:val="16"/>
                <w:szCs w:val="16"/>
                <w:lang w:eastAsia="nb-NO"/>
              </w:rPr>
            </w:pPr>
            <w:r>
              <w:rPr>
                <w:sz w:val="16"/>
                <w:szCs w:val="16"/>
                <w:lang w:eastAsia="nb-NO"/>
              </w:rPr>
              <w:t xml:space="preserve">The workbook object name as found in the Profitbase InVision designer. This is used for </w:t>
            </w:r>
            <w:r w:rsidR="00CA084D">
              <w:rPr>
                <w:sz w:val="16"/>
                <w:szCs w:val="16"/>
                <w:lang w:eastAsia="nb-NO"/>
              </w:rPr>
              <w:t>Process tasks which are defined outside of a versioned context.</w:t>
            </w:r>
          </w:p>
        </w:tc>
      </w:tr>
      <w:tr w:rsidR="006A4AD6" w14:paraId="4F0A73D0" w14:textId="77777777" w:rsidTr="004438EC">
        <w:tc>
          <w:tcPr>
            <w:tcW w:w="2294" w:type="dxa"/>
          </w:tcPr>
          <w:p w14:paraId="1493C8B2" w14:textId="6D627FD2" w:rsidR="006A4AD6" w:rsidRPr="00155689" w:rsidRDefault="008C7560" w:rsidP="004438EC">
            <w:pPr>
              <w:rPr>
                <w:b/>
                <w:bCs/>
                <w:sz w:val="16"/>
                <w:szCs w:val="16"/>
                <w:lang w:eastAsia="nb-NO"/>
              </w:rPr>
            </w:pPr>
            <w:r w:rsidRPr="00155689">
              <w:rPr>
                <w:b/>
                <w:bCs/>
                <w:sz w:val="16"/>
                <w:szCs w:val="16"/>
                <w:lang w:eastAsia="nb-NO"/>
              </w:rPr>
              <w:t>ProcessID</w:t>
            </w:r>
          </w:p>
        </w:tc>
        <w:tc>
          <w:tcPr>
            <w:tcW w:w="6344" w:type="dxa"/>
          </w:tcPr>
          <w:p w14:paraId="04872105" w14:textId="632C2178" w:rsidR="006A4AD6" w:rsidRPr="00AF5E63" w:rsidRDefault="00CA084D" w:rsidP="004438EC">
            <w:pPr>
              <w:rPr>
                <w:sz w:val="16"/>
                <w:szCs w:val="16"/>
                <w:lang w:eastAsia="nb-NO"/>
              </w:rPr>
            </w:pPr>
            <w:r>
              <w:rPr>
                <w:sz w:val="16"/>
                <w:szCs w:val="16"/>
                <w:lang w:eastAsia="nb-NO"/>
              </w:rPr>
              <w:t xml:space="preserve">The current process id as </w:t>
            </w:r>
            <w:r w:rsidR="00601119">
              <w:rPr>
                <w:sz w:val="16"/>
                <w:szCs w:val="16"/>
                <w:lang w:eastAsia="nb-NO"/>
              </w:rPr>
              <w:t xml:space="preserve">found in </w:t>
            </w:r>
            <w:r w:rsidR="00601119" w:rsidRPr="00486FDB">
              <w:rPr>
                <w:rFonts w:ascii="Courier New" w:hAnsi="Courier New" w:cs="Courier New"/>
                <w:sz w:val="16"/>
                <w:szCs w:val="16"/>
              </w:rPr>
              <w:t>[dbo].[SYS_WorkProcessVersions]</w:t>
            </w:r>
            <w:r w:rsidR="00601119">
              <w:t xml:space="preserve"> </w:t>
            </w:r>
            <w:r w:rsidR="00486FDB" w:rsidRPr="00486FDB">
              <w:rPr>
                <w:sz w:val="16"/>
                <w:szCs w:val="16"/>
              </w:rPr>
              <w:t xml:space="preserve">for WorkProcessVersionID = </w:t>
            </w:r>
            <w:r w:rsidR="00486FDB" w:rsidRPr="00486FDB">
              <w:rPr>
                <w:color w:val="FF0000"/>
                <w:sz w:val="16"/>
                <w:szCs w:val="16"/>
              </w:rPr>
              <w:t>'@CurrentWorkProcessVersionID'</w:t>
            </w:r>
          </w:p>
        </w:tc>
      </w:tr>
      <w:tr w:rsidR="006A4AD6" w14:paraId="35EFBE99" w14:textId="77777777" w:rsidTr="004438EC">
        <w:tc>
          <w:tcPr>
            <w:tcW w:w="2294" w:type="dxa"/>
          </w:tcPr>
          <w:p w14:paraId="5F09D8D7" w14:textId="17D9DC61" w:rsidR="006A4AD6" w:rsidRPr="00155689" w:rsidRDefault="0046158F" w:rsidP="004438EC">
            <w:pPr>
              <w:rPr>
                <w:b/>
                <w:bCs/>
                <w:sz w:val="16"/>
                <w:szCs w:val="16"/>
                <w:lang w:eastAsia="nb-NO"/>
              </w:rPr>
            </w:pPr>
            <w:r w:rsidRPr="00155689">
              <w:rPr>
                <w:b/>
                <w:bCs/>
                <w:sz w:val="16"/>
                <w:szCs w:val="16"/>
                <w:lang w:eastAsia="nb-NO"/>
              </w:rPr>
              <w:lastRenderedPageBreak/>
              <w:t>VersionID</w:t>
            </w:r>
          </w:p>
        </w:tc>
        <w:tc>
          <w:tcPr>
            <w:tcW w:w="6344" w:type="dxa"/>
          </w:tcPr>
          <w:p w14:paraId="17D087A0" w14:textId="2FBC9A68" w:rsidR="006A4AD6" w:rsidRPr="00486FDB" w:rsidRDefault="00486FDB" w:rsidP="004438EC">
            <w:pPr>
              <w:rPr>
                <w:sz w:val="16"/>
                <w:szCs w:val="16"/>
                <w:lang w:eastAsia="nb-NO"/>
              </w:rPr>
            </w:pPr>
            <w:r w:rsidRPr="00486FDB">
              <w:rPr>
                <w:color w:val="FF0000"/>
                <w:sz w:val="16"/>
                <w:szCs w:val="16"/>
              </w:rPr>
              <w:t>'@CurrentWorkProcessVersionID'</w:t>
            </w:r>
          </w:p>
        </w:tc>
      </w:tr>
      <w:tr w:rsidR="0046158F" w14:paraId="12DB36D5" w14:textId="77777777" w:rsidTr="004438EC">
        <w:tc>
          <w:tcPr>
            <w:tcW w:w="2294" w:type="dxa"/>
          </w:tcPr>
          <w:p w14:paraId="496FB345" w14:textId="36D2A77A" w:rsidR="0046158F" w:rsidRPr="00AF5E63" w:rsidRDefault="0046158F" w:rsidP="0046158F">
            <w:pPr>
              <w:rPr>
                <w:sz w:val="16"/>
                <w:szCs w:val="16"/>
                <w:lang w:eastAsia="nb-NO"/>
              </w:rPr>
            </w:pPr>
            <w:r>
              <w:rPr>
                <w:sz w:val="16"/>
                <w:szCs w:val="16"/>
                <w:lang w:eastAsia="nb-NO"/>
              </w:rPr>
              <w:t>WorkbookURL</w:t>
            </w:r>
          </w:p>
        </w:tc>
        <w:tc>
          <w:tcPr>
            <w:tcW w:w="6344" w:type="dxa"/>
          </w:tcPr>
          <w:p w14:paraId="5D3D470A" w14:textId="0820AFA9" w:rsidR="0046158F" w:rsidRPr="00AF5E63" w:rsidRDefault="00FD2434" w:rsidP="0046158F">
            <w:pPr>
              <w:rPr>
                <w:sz w:val="16"/>
                <w:szCs w:val="16"/>
                <w:lang w:eastAsia="nb-NO"/>
              </w:rPr>
            </w:pPr>
            <w:r>
              <w:rPr>
                <w:sz w:val="16"/>
                <w:szCs w:val="16"/>
                <w:lang w:eastAsia="nb-NO"/>
              </w:rPr>
              <w:t>Same as WorkbookID</w:t>
            </w:r>
          </w:p>
        </w:tc>
      </w:tr>
      <w:tr w:rsidR="0046158F" w14:paraId="4CB73BCA" w14:textId="77777777" w:rsidTr="004438EC">
        <w:tc>
          <w:tcPr>
            <w:tcW w:w="2294" w:type="dxa"/>
          </w:tcPr>
          <w:p w14:paraId="7ED347F1" w14:textId="4A6FB27C" w:rsidR="0046158F" w:rsidRPr="00AF5E63" w:rsidRDefault="0046158F" w:rsidP="0046158F">
            <w:pPr>
              <w:rPr>
                <w:sz w:val="16"/>
                <w:szCs w:val="16"/>
                <w:lang w:eastAsia="nb-NO"/>
              </w:rPr>
            </w:pPr>
            <w:r>
              <w:rPr>
                <w:sz w:val="16"/>
                <w:szCs w:val="16"/>
                <w:lang w:eastAsia="nb-NO"/>
              </w:rPr>
              <w:t>Editable</w:t>
            </w:r>
          </w:p>
        </w:tc>
        <w:tc>
          <w:tcPr>
            <w:tcW w:w="6344" w:type="dxa"/>
          </w:tcPr>
          <w:p w14:paraId="0A7BDC18" w14:textId="7E7D0D52" w:rsidR="0046158F" w:rsidRPr="00AF5E63" w:rsidRDefault="00367D11" w:rsidP="0046158F">
            <w:pPr>
              <w:rPr>
                <w:sz w:val="16"/>
                <w:szCs w:val="16"/>
                <w:lang w:eastAsia="nb-NO"/>
              </w:rPr>
            </w:pPr>
            <w:r>
              <w:rPr>
                <w:sz w:val="16"/>
                <w:szCs w:val="16"/>
                <w:lang w:eastAsia="nb-NO"/>
              </w:rPr>
              <w:t>T</w:t>
            </w:r>
            <w:r w:rsidR="00FD2434">
              <w:rPr>
                <w:sz w:val="16"/>
                <w:szCs w:val="16"/>
                <w:lang w:eastAsia="nb-NO"/>
              </w:rPr>
              <w:t>rue</w:t>
            </w:r>
          </w:p>
        </w:tc>
      </w:tr>
      <w:tr w:rsidR="0046158F" w14:paraId="412D6E4F" w14:textId="77777777" w:rsidTr="004438EC">
        <w:tc>
          <w:tcPr>
            <w:tcW w:w="2294" w:type="dxa"/>
          </w:tcPr>
          <w:p w14:paraId="2C7DA1A1" w14:textId="3A1F1D9B" w:rsidR="0046158F" w:rsidRPr="00AF5E63" w:rsidRDefault="0046158F" w:rsidP="0046158F">
            <w:pPr>
              <w:rPr>
                <w:sz w:val="16"/>
                <w:szCs w:val="16"/>
                <w:lang w:eastAsia="nb-NO"/>
              </w:rPr>
            </w:pPr>
            <w:r>
              <w:rPr>
                <w:sz w:val="16"/>
                <w:szCs w:val="16"/>
                <w:lang w:eastAsia="nb-NO"/>
              </w:rPr>
              <w:t>Versioned</w:t>
            </w:r>
          </w:p>
        </w:tc>
        <w:tc>
          <w:tcPr>
            <w:tcW w:w="6344" w:type="dxa"/>
          </w:tcPr>
          <w:p w14:paraId="6AAE70E2" w14:textId="0699A323" w:rsidR="0046158F" w:rsidRPr="00AF5E63" w:rsidRDefault="00367D11" w:rsidP="0046158F">
            <w:pPr>
              <w:rPr>
                <w:sz w:val="16"/>
                <w:szCs w:val="16"/>
                <w:lang w:eastAsia="nb-NO"/>
              </w:rPr>
            </w:pPr>
            <w:r>
              <w:rPr>
                <w:sz w:val="16"/>
                <w:szCs w:val="16"/>
                <w:lang w:eastAsia="nb-NO"/>
              </w:rPr>
              <w:t>T</w:t>
            </w:r>
            <w:r w:rsidR="00FD2434">
              <w:rPr>
                <w:sz w:val="16"/>
                <w:szCs w:val="16"/>
                <w:lang w:eastAsia="nb-NO"/>
              </w:rPr>
              <w:t>rue</w:t>
            </w:r>
          </w:p>
        </w:tc>
      </w:tr>
      <w:tr w:rsidR="0046158F" w14:paraId="6D252DFD" w14:textId="77777777" w:rsidTr="004438EC">
        <w:tc>
          <w:tcPr>
            <w:tcW w:w="2294" w:type="dxa"/>
          </w:tcPr>
          <w:p w14:paraId="5005D1E0" w14:textId="56BFA5FD" w:rsidR="0046158F" w:rsidRDefault="0046158F" w:rsidP="0046158F">
            <w:pPr>
              <w:rPr>
                <w:sz w:val="16"/>
                <w:szCs w:val="16"/>
                <w:lang w:eastAsia="nb-NO"/>
              </w:rPr>
            </w:pPr>
            <w:r>
              <w:rPr>
                <w:sz w:val="16"/>
                <w:szCs w:val="16"/>
                <w:lang w:eastAsia="nb-NO"/>
              </w:rPr>
              <w:t>ApplicationID</w:t>
            </w:r>
          </w:p>
        </w:tc>
        <w:tc>
          <w:tcPr>
            <w:tcW w:w="6344" w:type="dxa"/>
          </w:tcPr>
          <w:p w14:paraId="0A51548C" w14:textId="77AD7449" w:rsidR="0046158F" w:rsidRPr="00AF5E63" w:rsidRDefault="008349D3" w:rsidP="0046158F">
            <w:pPr>
              <w:rPr>
                <w:sz w:val="16"/>
                <w:szCs w:val="16"/>
                <w:lang w:eastAsia="nb-NO"/>
              </w:rPr>
            </w:pPr>
            <w:r>
              <w:rPr>
                <w:sz w:val="16"/>
                <w:szCs w:val="16"/>
                <w:lang w:eastAsia="nb-NO"/>
              </w:rPr>
              <w:t>EPMPlanner</w:t>
            </w:r>
          </w:p>
        </w:tc>
      </w:tr>
    </w:tbl>
    <w:p w14:paraId="7EB3FE5F" w14:textId="77777777" w:rsidR="009D64D2" w:rsidRPr="00DB287F" w:rsidRDefault="009D64D2" w:rsidP="006D4718">
      <w:pPr>
        <w:rPr>
          <w:rFonts w:cs="Calibri"/>
          <w:color w:val="auto"/>
          <w:lang w:eastAsia="en-US"/>
        </w:rPr>
      </w:pPr>
    </w:p>
    <w:p w14:paraId="6F21C87C" w14:textId="3EA88737" w:rsidR="002E7489" w:rsidRDefault="002E7489" w:rsidP="002E7489">
      <w:pPr>
        <w:rPr>
          <w:lang w:eastAsia="nb-NO"/>
        </w:rPr>
      </w:pPr>
      <w:r>
        <w:rPr>
          <w:lang w:eastAsia="nb-NO"/>
        </w:rPr>
        <w:t>Note that this part is taken care of in the custom extension template but will require some adaptation. The following dataflow is attached to the custom extension package as a After Version Deployed dataflow:</w:t>
      </w:r>
    </w:p>
    <w:p w14:paraId="7E153740" w14:textId="77777777" w:rsidR="002E7489" w:rsidRDefault="002E7489" w:rsidP="002E7489">
      <w:pPr>
        <w:rPr>
          <w:lang w:eastAsia="nb-NO"/>
        </w:rPr>
      </w:pPr>
    </w:p>
    <w:p w14:paraId="0EF59C59" w14:textId="77777777" w:rsidR="002E7489" w:rsidRDefault="002E7489" w:rsidP="002E7489">
      <w:pPr>
        <w:rPr>
          <w:lang w:eastAsia="nb-NO"/>
        </w:rPr>
      </w:pPr>
      <w:r>
        <w:rPr>
          <w:noProof/>
        </w:rPr>
        <w:drawing>
          <wp:inline distT="0" distB="0" distL="0" distR="0" wp14:anchorId="74C28D59" wp14:editId="66B57588">
            <wp:extent cx="1838131" cy="244227"/>
            <wp:effectExtent l="0" t="0" r="0" b="3810"/>
            <wp:docPr id="9" name="Picture 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application&#10;&#10;Description automatically generated"/>
                    <pic:cNvPicPr/>
                  </pic:nvPicPr>
                  <pic:blipFill>
                    <a:blip r:embed="rId23"/>
                    <a:stretch>
                      <a:fillRect/>
                    </a:stretch>
                  </pic:blipFill>
                  <pic:spPr>
                    <a:xfrm>
                      <a:off x="0" y="0"/>
                      <a:ext cx="1869091" cy="248341"/>
                    </a:xfrm>
                    <a:prstGeom prst="rect">
                      <a:avLst/>
                    </a:prstGeom>
                  </pic:spPr>
                </pic:pic>
              </a:graphicData>
            </a:graphic>
          </wp:inline>
        </w:drawing>
      </w:r>
    </w:p>
    <w:p w14:paraId="7F7BACD0" w14:textId="77777777" w:rsidR="002E7489" w:rsidRDefault="002E7489" w:rsidP="002E7489">
      <w:pPr>
        <w:rPr>
          <w:lang w:eastAsia="nb-NO"/>
        </w:rPr>
      </w:pPr>
    </w:p>
    <w:p w14:paraId="46A1A764" w14:textId="77777777" w:rsidR="002E7489" w:rsidRDefault="002E7489" w:rsidP="002E7489">
      <w:pPr>
        <w:rPr>
          <w:lang w:eastAsia="nb-NO"/>
        </w:rPr>
      </w:pPr>
      <w:r>
        <w:rPr>
          <w:lang w:eastAsia="nb-NO"/>
        </w:rPr>
        <w:t>It reads the relevant Planner package properties and splits into two control flows depending on the PostDeploymentAction package property:</w:t>
      </w:r>
    </w:p>
    <w:p w14:paraId="429F7CAC" w14:textId="77777777" w:rsidR="002E7489" w:rsidRDefault="002E7489" w:rsidP="002E7489">
      <w:pPr>
        <w:rPr>
          <w:lang w:eastAsia="nb-NO"/>
        </w:rPr>
      </w:pPr>
    </w:p>
    <w:p w14:paraId="7B7EA80D" w14:textId="77777777" w:rsidR="002E7489" w:rsidRDefault="002E7489" w:rsidP="002E7489">
      <w:pPr>
        <w:rPr>
          <w:lang w:eastAsia="nb-NO"/>
        </w:rPr>
      </w:pPr>
      <w:r>
        <w:rPr>
          <w:noProof/>
        </w:rPr>
        <w:drawing>
          <wp:inline distT="0" distB="0" distL="0" distR="0" wp14:anchorId="5A6AD951" wp14:editId="501FDC61">
            <wp:extent cx="3624943" cy="2814277"/>
            <wp:effectExtent l="0" t="0" r="0" b="5715"/>
            <wp:docPr id="10" name="Picture 1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iagram&#10;&#10;Description automatically generated"/>
                    <pic:cNvPicPr/>
                  </pic:nvPicPr>
                  <pic:blipFill>
                    <a:blip r:embed="rId24"/>
                    <a:stretch>
                      <a:fillRect/>
                    </a:stretch>
                  </pic:blipFill>
                  <pic:spPr>
                    <a:xfrm>
                      <a:off x="0" y="0"/>
                      <a:ext cx="3638887" cy="2825102"/>
                    </a:xfrm>
                    <a:prstGeom prst="rect">
                      <a:avLst/>
                    </a:prstGeom>
                  </pic:spPr>
                </pic:pic>
              </a:graphicData>
            </a:graphic>
          </wp:inline>
        </w:drawing>
      </w:r>
    </w:p>
    <w:p w14:paraId="4501E532" w14:textId="77777777" w:rsidR="002E7489" w:rsidRDefault="002E7489" w:rsidP="002E7489">
      <w:pPr>
        <w:rPr>
          <w:lang w:eastAsia="nb-NO"/>
        </w:rPr>
      </w:pPr>
    </w:p>
    <w:p w14:paraId="23133BC4" w14:textId="77777777" w:rsidR="00EE1EDD" w:rsidRPr="00DB287F" w:rsidRDefault="00EE1EDD" w:rsidP="00547BA4">
      <w:pPr>
        <w:rPr>
          <w:lang w:eastAsia="nb-NO"/>
        </w:rPr>
      </w:pPr>
    </w:p>
    <w:p w14:paraId="480B9EED" w14:textId="26025CAB" w:rsidR="00CF1E0D" w:rsidRDefault="006C02AC" w:rsidP="006C02AC">
      <w:pPr>
        <w:pStyle w:val="Heading1"/>
        <w:numPr>
          <w:ilvl w:val="0"/>
          <w:numId w:val="0"/>
        </w:numPr>
        <w:ind w:left="574" w:hanging="432"/>
      </w:pPr>
      <w:bookmarkStart w:id="13" w:name="_Pattern_2_-"/>
      <w:bookmarkStart w:id="14" w:name="_Toc795151883"/>
      <w:bookmarkEnd w:id="13"/>
      <w:r>
        <w:rPr>
          <w:lang w:eastAsia="nb-NO"/>
        </w:rPr>
        <w:t xml:space="preserve">Pattern 2 - </w:t>
      </w:r>
      <w:r w:rsidR="00FB373D">
        <w:t>Create a new module that will follow Planner’s versioning only</w:t>
      </w:r>
      <w:bookmarkEnd w:id="14"/>
    </w:p>
    <w:p w14:paraId="644769CF" w14:textId="77777777" w:rsidR="00FB373D" w:rsidRDefault="00FB373D" w:rsidP="00FB373D"/>
    <w:p w14:paraId="4C9FB7E9" w14:textId="3CED373D" w:rsidR="00FB373D" w:rsidRDefault="00FB373D" w:rsidP="00FB373D">
      <w:pPr>
        <w:rPr>
          <w:rStyle w:val="Hyperlink"/>
        </w:rPr>
      </w:pPr>
      <w:r>
        <w:t xml:space="preserve">This should be a subset of pattern 1, refer to </w:t>
      </w:r>
      <w:hyperlink w:anchor="_Actions_to_be" w:history="1">
        <w:r w:rsidR="007475CB" w:rsidRPr="007475CB">
          <w:rPr>
            <w:rStyle w:val="Hyperlink"/>
          </w:rPr>
          <w:t>Actions to be performed post version deployment</w:t>
        </w:r>
      </w:hyperlink>
    </w:p>
    <w:p w14:paraId="21020C98" w14:textId="77777777" w:rsidR="002346A4" w:rsidRDefault="002346A4" w:rsidP="00FB373D">
      <w:pPr>
        <w:rPr>
          <w:rStyle w:val="Hyperlink"/>
        </w:rPr>
      </w:pPr>
    </w:p>
    <w:p w14:paraId="1ED482DC" w14:textId="62E0CEF6" w:rsidR="002346A4" w:rsidRDefault="002346A4" w:rsidP="002346A4">
      <w:pPr>
        <w:pStyle w:val="Heading1"/>
        <w:numPr>
          <w:ilvl w:val="0"/>
          <w:numId w:val="0"/>
        </w:numPr>
        <w:ind w:left="574" w:hanging="432"/>
      </w:pPr>
      <w:bookmarkStart w:id="15" w:name="_Pattern_3a_–"/>
      <w:bookmarkStart w:id="16" w:name="_Toc2000333399"/>
      <w:bookmarkEnd w:id="15"/>
      <w:r>
        <w:rPr>
          <w:b w:val="0"/>
          <w:bCs w:val="0"/>
        </w:rPr>
        <w:t>Pattern 3</w:t>
      </w:r>
      <w:r w:rsidR="00D967B9">
        <w:rPr>
          <w:b w:val="0"/>
          <w:bCs w:val="0"/>
        </w:rPr>
        <w:t>a</w:t>
      </w:r>
      <w:r>
        <w:rPr>
          <w:b w:val="0"/>
          <w:bCs w:val="0"/>
        </w:rPr>
        <w:t xml:space="preserve"> –</w:t>
      </w:r>
      <w:r>
        <w:t xml:space="preserve"> Customize </w:t>
      </w:r>
      <w:r w:rsidR="00D967B9">
        <w:t xml:space="preserve">the </w:t>
      </w:r>
      <w:r w:rsidR="00831867">
        <w:t xml:space="preserve">transaction pipeline </w:t>
      </w:r>
      <w:r w:rsidR="0085027F">
        <w:t xml:space="preserve">and/or </w:t>
      </w:r>
      <w:r w:rsidR="00A811DE">
        <w:t>FinanceAll dataflow</w:t>
      </w:r>
      <w:r w:rsidR="00B4126D">
        <w:t xml:space="preserve"> (Dataflow based)</w:t>
      </w:r>
      <w:bookmarkEnd w:id="16"/>
    </w:p>
    <w:p w14:paraId="1AE1F3DC" w14:textId="77777777" w:rsidR="00D967B9" w:rsidRDefault="00D967B9" w:rsidP="00D967B9"/>
    <w:p w14:paraId="3D659049" w14:textId="39148C56" w:rsidR="002346A4" w:rsidRDefault="00661E7D" w:rsidP="002346A4">
      <w:r>
        <w:t xml:space="preserve">Starting from Planner 6.0.0, the transactions pipelines </w:t>
      </w:r>
      <w:r w:rsidR="00ED19CF">
        <w:t>support both flow and dataflow (</w:t>
      </w:r>
      <w:r w:rsidR="00A94874">
        <w:t>depending</w:t>
      </w:r>
      <w:r w:rsidR="00ED19CF">
        <w:t xml:space="preserve"> on configuration). The following </w:t>
      </w:r>
      <w:r w:rsidR="00A94874">
        <w:t>assumes the use of dataflow-based transaction pipelines.</w:t>
      </w:r>
      <w:r w:rsidR="00ED19CF">
        <w:t xml:space="preserve"> </w:t>
      </w:r>
    </w:p>
    <w:p w14:paraId="41723FBF" w14:textId="77777777" w:rsidR="00B4126D" w:rsidRDefault="00B4126D" w:rsidP="002346A4"/>
    <w:p w14:paraId="17E36E76" w14:textId="7AF88D9C" w:rsidR="002346A4" w:rsidRDefault="00AF52E5" w:rsidP="002346A4">
      <w:r>
        <w:t xml:space="preserve">The transaction pipeline for the Account, Personnel and Driver based modules can be customized by adding a sql script that executes prior to (PRE) </w:t>
      </w:r>
      <w:r w:rsidR="00E24240">
        <w:t>and/or</w:t>
      </w:r>
      <w:r>
        <w:t xml:space="preserve"> after (POST) the standard transaction pipeline of the module</w:t>
      </w:r>
      <w:r w:rsidR="00E24240">
        <w:t>.</w:t>
      </w:r>
    </w:p>
    <w:p w14:paraId="09E4BD59" w14:textId="2F31405E" w:rsidR="00BF5CE0" w:rsidRDefault="00BF5CE0" w:rsidP="002346A4">
      <w:r>
        <w:lastRenderedPageBreak/>
        <w:t>Note that from Planner 6.1.x, transaction pipelines are purely flow based</w:t>
      </w:r>
      <w:r w:rsidR="00DC6C4F">
        <w:t xml:space="preserve">, refer to </w:t>
      </w:r>
      <w:hyperlink w:anchor="_Pattern_3b_–" w:history="1">
        <w:r w:rsidR="00DC6C4F" w:rsidRPr="00DC6C4F">
          <w:rPr>
            <w:rStyle w:val="Hyperlink"/>
          </w:rPr>
          <w:t>Pattern 3b – Customize the transaction pipelines (flow based)</w:t>
        </w:r>
      </w:hyperlink>
      <w:r w:rsidR="00DC6C4F">
        <w:t xml:space="preserve"> for details</w:t>
      </w:r>
      <w:r w:rsidR="00141927">
        <w:t>.</w:t>
      </w:r>
    </w:p>
    <w:p w14:paraId="3D8743E6" w14:textId="03B2AB43" w:rsidR="00F04061" w:rsidRPr="00F04061" w:rsidRDefault="00F3225D" w:rsidP="00F04061">
      <w:pPr>
        <w:spacing w:before="100" w:beforeAutospacing="1" w:after="100" w:afterAutospacing="1"/>
        <w:rPr>
          <w:rFonts w:asciiTheme="minorHAnsi" w:hAnsiTheme="minorHAnsi" w:cstheme="minorHAnsi"/>
          <w:color w:val="auto"/>
          <w:lang w:eastAsia="en-US"/>
        </w:rPr>
      </w:pPr>
      <w:r>
        <w:rPr>
          <w:rFonts w:asciiTheme="minorHAnsi" w:hAnsiTheme="minorHAnsi" w:cstheme="minorHAnsi"/>
          <w:color w:val="auto"/>
          <w:lang w:eastAsia="en-US"/>
        </w:rPr>
        <w:t>It is possible</w:t>
      </w:r>
      <w:r w:rsidR="00F04061" w:rsidRPr="00F04061">
        <w:rPr>
          <w:rFonts w:asciiTheme="minorHAnsi" w:hAnsiTheme="minorHAnsi" w:cstheme="minorHAnsi"/>
          <w:color w:val="auto"/>
          <w:lang w:eastAsia="en-US"/>
        </w:rPr>
        <w:t xml:space="preserve"> to register a custom script per pipeline PRE and/or POST. Scripts registered as object </w:t>
      </w:r>
      <w:r w:rsidR="00F04061" w:rsidRPr="00F04061">
        <w:rPr>
          <w:rFonts w:asciiTheme="minorHAnsi" w:hAnsiTheme="minorHAnsi" w:cstheme="minorHAnsi"/>
          <w:b/>
          <w:bCs/>
          <w:color w:val="auto"/>
          <w:lang w:eastAsia="en-US"/>
        </w:rPr>
        <w:t>names</w:t>
      </w:r>
      <w:r w:rsidR="00F04061" w:rsidRPr="00F04061">
        <w:rPr>
          <w:rFonts w:asciiTheme="minorHAnsi" w:hAnsiTheme="minorHAnsi" w:cstheme="minorHAnsi"/>
          <w:color w:val="auto"/>
          <w:lang w:eastAsia="en-US"/>
        </w:rPr>
        <w:t xml:space="preserve"> </w:t>
      </w:r>
      <w:r>
        <w:rPr>
          <w:rFonts w:asciiTheme="minorHAnsi" w:hAnsiTheme="minorHAnsi" w:cstheme="minorHAnsi"/>
          <w:color w:val="auto"/>
          <w:lang w:eastAsia="en-US"/>
        </w:rPr>
        <w:t xml:space="preserve">as defined in the Profitbase InVisiondesigner </w:t>
      </w:r>
      <w:r w:rsidR="00F04061" w:rsidRPr="00F04061">
        <w:rPr>
          <w:rFonts w:asciiTheme="minorHAnsi" w:hAnsiTheme="minorHAnsi" w:cstheme="minorHAnsi"/>
          <w:color w:val="auto"/>
          <w:lang w:eastAsia="en-US"/>
        </w:rPr>
        <w:t>which are evaluated to version specific object ids at run-time.</w:t>
      </w:r>
    </w:p>
    <w:p w14:paraId="09449836" w14:textId="5E406D72" w:rsidR="00F04061" w:rsidRPr="00F04061" w:rsidRDefault="00F04061" w:rsidP="00F04061">
      <w:pPr>
        <w:spacing w:before="100" w:beforeAutospacing="1" w:after="100" w:afterAutospacing="1"/>
        <w:rPr>
          <w:rFonts w:asciiTheme="minorHAnsi" w:hAnsiTheme="minorHAnsi" w:cstheme="minorHAnsi"/>
          <w:color w:val="auto"/>
          <w:lang w:eastAsia="en-US"/>
        </w:rPr>
      </w:pPr>
      <w:r w:rsidRPr="00F04061">
        <w:rPr>
          <w:rFonts w:asciiTheme="minorHAnsi" w:hAnsiTheme="minorHAnsi" w:cstheme="minorHAnsi"/>
          <w:color w:val="auto"/>
          <w:lang w:eastAsia="en-US"/>
        </w:rPr>
        <w:t xml:space="preserve">Table for registering custom scripts: @Object[CustomPipelineScripts,setting].dbObjectName. </w:t>
      </w:r>
      <w:r w:rsidR="003D7839">
        <w:rPr>
          <w:rFonts w:asciiTheme="minorHAnsi" w:hAnsiTheme="minorHAnsi" w:cstheme="minorHAnsi"/>
          <w:color w:val="auto"/>
          <w:lang w:eastAsia="en-US"/>
        </w:rPr>
        <w:t>There is no user interface, so content will have to be scripted or input using the Profitbase InVision designer:</w:t>
      </w:r>
    </w:p>
    <w:p w14:paraId="2790184D" w14:textId="62868F21" w:rsidR="00F04061" w:rsidRPr="00F04061" w:rsidRDefault="003D7839" w:rsidP="00F04061">
      <w:pPr>
        <w:spacing w:before="100" w:beforeAutospacing="1" w:after="100" w:afterAutospacing="1"/>
        <w:rPr>
          <w:rFonts w:ascii="Times New Roman" w:hAnsi="Times New Roman"/>
          <w:color w:val="auto"/>
          <w:sz w:val="24"/>
          <w:szCs w:val="24"/>
          <w:lang w:eastAsia="en-US"/>
        </w:rPr>
      </w:pPr>
      <w:r>
        <w:rPr>
          <w:noProof/>
        </w:rPr>
        <w:drawing>
          <wp:inline distT="0" distB="0" distL="0" distR="0" wp14:anchorId="5F2DE32A" wp14:editId="6B550939">
            <wp:extent cx="3213614" cy="1401311"/>
            <wp:effectExtent l="0" t="0" r="6350" b="8890"/>
            <wp:docPr id="24" name="Picture 24" descr="Graphical user interface, application,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Graphical user interface, application, table&#10;&#10;Description automatically generated"/>
                    <pic:cNvPicPr/>
                  </pic:nvPicPr>
                  <pic:blipFill>
                    <a:blip r:embed="rId25"/>
                    <a:stretch>
                      <a:fillRect/>
                    </a:stretch>
                  </pic:blipFill>
                  <pic:spPr>
                    <a:xfrm>
                      <a:off x="0" y="0"/>
                      <a:ext cx="3228865" cy="1407961"/>
                    </a:xfrm>
                    <a:prstGeom prst="rect">
                      <a:avLst/>
                    </a:prstGeom>
                  </pic:spPr>
                </pic:pic>
              </a:graphicData>
            </a:graphic>
          </wp:inline>
        </w:drawing>
      </w:r>
    </w:p>
    <w:p w14:paraId="5C8EED97" w14:textId="77777777" w:rsidR="00777C45" w:rsidRDefault="00F04061" w:rsidP="00F04061">
      <w:pPr>
        <w:spacing w:before="100" w:beforeAutospacing="1" w:after="100" w:afterAutospacing="1"/>
        <w:rPr>
          <w:rFonts w:asciiTheme="minorHAnsi" w:hAnsiTheme="minorHAnsi" w:cstheme="minorHAnsi"/>
          <w:color w:val="auto"/>
          <w:lang w:eastAsia="en-US"/>
        </w:rPr>
      </w:pPr>
      <w:r w:rsidRPr="00F04061">
        <w:rPr>
          <w:rFonts w:asciiTheme="minorHAnsi" w:hAnsiTheme="minorHAnsi" w:cstheme="minorHAnsi"/>
          <w:color w:val="auto"/>
          <w:lang w:eastAsia="en-US"/>
        </w:rPr>
        <w:t>Scripts must use context variables</w:t>
      </w:r>
      <w:r w:rsidR="00777C45">
        <w:rPr>
          <w:rFonts w:asciiTheme="minorHAnsi" w:hAnsiTheme="minorHAnsi" w:cstheme="minorHAnsi"/>
          <w:color w:val="auto"/>
          <w:lang w:eastAsia="en-US"/>
        </w:rPr>
        <w:t>:</w:t>
      </w:r>
    </w:p>
    <w:p w14:paraId="2E5121BD" w14:textId="4E92E10F" w:rsidR="00777C45" w:rsidRDefault="00F04061" w:rsidP="00777C45">
      <w:pPr>
        <w:pStyle w:val="ListParagraph"/>
        <w:numPr>
          <w:ilvl w:val="0"/>
          <w:numId w:val="18"/>
        </w:numPr>
        <w:spacing w:before="100" w:beforeAutospacing="1" w:after="100" w:afterAutospacing="1"/>
        <w:rPr>
          <w:rFonts w:asciiTheme="minorHAnsi" w:hAnsiTheme="minorHAnsi" w:cstheme="minorHAnsi"/>
          <w:color w:val="auto"/>
          <w:lang w:eastAsia="en-US"/>
        </w:rPr>
      </w:pPr>
      <w:r w:rsidRPr="00777C45">
        <w:rPr>
          <w:rFonts w:asciiTheme="minorHAnsi" w:hAnsiTheme="minorHAnsi" w:cstheme="minorHAnsi"/>
          <w:color w:val="auto"/>
          <w:lang w:eastAsia="en-US"/>
        </w:rPr>
        <w:t xml:space="preserve">@ModuleExtensionID </w:t>
      </w:r>
      <w:r w:rsidR="00512E06">
        <w:rPr>
          <w:rFonts w:asciiTheme="minorHAnsi" w:hAnsiTheme="minorHAnsi" w:cstheme="minorHAnsi"/>
          <w:color w:val="auto"/>
          <w:lang w:eastAsia="en-US"/>
        </w:rPr>
        <w:t>– id defining the module or model</w:t>
      </w:r>
    </w:p>
    <w:p w14:paraId="7795E634" w14:textId="027D54EB" w:rsidR="00777C45" w:rsidRDefault="00F04061" w:rsidP="00777C45">
      <w:pPr>
        <w:pStyle w:val="ListParagraph"/>
        <w:numPr>
          <w:ilvl w:val="0"/>
          <w:numId w:val="18"/>
        </w:numPr>
        <w:spacing w:before="100" w:beforeAutospacing="1" w:after="100" w:afterAutospacing="1"/>
        <w:rPr>
          <w:rFonts w:asciiTheme="minorHAnsi" w:hAnsiTheme="minorHAnsi" w:cstheme="minorHAnsi"/>
          <w:color w:val="auto"/>
          <w:lang w:eastAsia="en-US"/>
        </w:rPr>
      </w:pPr>
      <w:r w:rsidRPr="00777C45">
        <w:rPr>
          <w:rFonts w:asciiTheme="minorHAnsi" w:hAnsiTheme="minorHAnsi" w:cstheme="minorHAnsi"/>
          <w:color w:val="auto"/>
          <w:lang w:eastAsia="en-US"/>
        </w:rPr>
        <w:t xml:space="preserve">@DepartmentID </w:t>
      </w:r>
      <w:r w:rsidR="00512E06">
        <w:rPr>
          <w:rFonts w:asciiTheme="minorHAnsi" w:hAnsiTheme="minorHAnsi" w:cstheme="minorHAnsi"/>
          <w:color w:val="auto"/>
          <w:lang w:eastAsia="en-US"/>
        </w:rPr>
        <w:t>– selected filter value (id) in the department filter (</w:t>
      </w:r>
      <w:r w:rsidR="00C20452" w:rsidRPr="00293268">
        <w:rPr>
          <w:color w:val="auto"/>
        </w:rPr>
        <w:t>123XYZZZYX321</w:t>
      </w:r>
      <w:r w:rsidR="00293268">
        <w:rPr>
          <w:color w:val="auto"/>
        </w:rPr>
        <w:t xml:space="preserve"> outside of context)</w:t>
      </w:r>
    </w:p>
    <w:p w14:paraId="3065494C" w14:textId="1E74C296" w:rsidR="00777C45" w:rsidRDefault="00777C45" w:rsidP="00777C45">
      <w:pPr>
        <w:pStyle w:val="ListParagraph"/>
        <w:numPr>
          <w:ilvl w:val="0"/>
          <w:numId w:val="18"/>
        </w:numPr>
        <w:spacing w:before="100" w:beforeAutospacing="1" w:after="100" w:afterAutospacing="1"/>
        <w:rPr>
          <w:rFonts w:asciiTheme="minorHAnsi" w:hAnsiTheme="minorHAnsi" w:cstheme="minorHAnsi"/>
          <w:color w:val="auto"/>
          <w:lang w:eastAsia="en-US"/>
        </w:rPr>
      </w:pPr>
      <w:r>
        <w:rPr>
          <w:rFonts w:asciiTheme="minorHAnsi" w:hAnsiTheme="minorHAnsi" w:cstheme="minorHAnsi"/>
          <w:color w:val="auto"/>
          <w:lang w:eastAsia="en-US"/>
        </w:rPr>
        <w:t>@DepartmentColumnName</w:t>
      </w:r>
      <w:r w:rsidR="009C7285">
        <w:rPr>
          <w:rFonts w:asciiTheme="minorHAnsi" w:hAnsiTheme="minorHAnsi" w:cstheme="minorHAnsi"/>
          <w:color w:val="auto"/>
          <w:lang w:eastAsia="en-US"/>
        </w:rPr>
        <w:t xml:space="preserve"> *</w:t>
      </w:r>
      <w:r w:rsidR="00293268">
        <w:rPr>
          <w:rFonts w:asciiTheme="minorHAnsi" w:hAnsiTheme="minorHAnsi" w:cstheme="minorHAnsi"/>
          <w:color w:val="auto"/>
          <w:lang w:eastAsia="en-US"/>
        </w:rPr>
        <w:t xml:space="preserve"> - Column name in wide dimension that represents the selected </w:t>
      </w:r>
      <w:r w:rsidR="00E51477">
        <w:rPr>
          <w:rFonts w:asciiTheme="minorHAnsi" w:hAnsiTheme="minorHAnsi" w:cstheme="minorHAnsi"/>
          <w:color w:val="auto"/>
          <w:lang w:eastAsia="en-US"/>
        </w:rPr>
        <w:t>filter value</w:t>
      </w:r>
      <w:r w:rsidR="00B67B7E">
        <w:rPr>
          <w:rFonts w:asciiTheme="minorHAnsi" w:hAnsiTheme="minorHAnsi" w:cstheme="minorHAnsi"/>
          <w:color w:val="auto"/>
          <w:lang w:eastAsia="en-US"/>
        </w:rPr>
        <w:t>, default is DepartmentID (leaf)</w:t>
      </w:r>
      <w:r w:rsidR="00E51477">
        <w:rPr>
          <w:rFonts w:asciiTheme="minorHAnsi" w:hAnsiTheme="minorHAnsi" w:cstheme="minorHAnsi"/>
          <w:color w:val="auto"/>
          <w:lang w:eastAsia="en-US"/>
        </w:rPr>
        <w:t>.</w:t>
      </w:r>
    </w:p>
    <w:p w14:paraId="4591538D" w14:textId="5C372CF3" w:rsidR="00777C45" w:rsidRDefault="00777C45" w:rsidP="00777C45">
      <w:pPr>
        <w:pStyle w:val="ListParagraph"/>
        <w:numPr>
          <w:ilvl w:val="0"/>
          <w:numId w:val="18"/>
        </w:numPr>
        <w:spacing w:before="100" w:beforeAutospacing="1" w:after="100" w:afterAutospacing="1"/>
        <w:rPr>
          <w:rFonts w:asciiTheme="minorHAnsi" w:hAnsiTheme="minorHAnsi" w:cstheme="minorHAnsi"/>
          <w:color w:val="auto"/>
          <w:lang w:eastAsia="en-US"/>
        </w:rPr>
      </w:pPr>
      <w:r>
        <w:rPr>
          <w:rFonts w:asciiTheme="minorHAnsi" w:hAnsiTheme="minorHAnsi" w:cstheme="minorHAnsi"/>
          <w:color w:val="auto"/>
          <w:lang w:eastAsia="en-US"/>
        </w:rPr>
        <w:t>@ActivityID</w:t>
      </w:r>
      <w:r w:rsidR="009C7285">
        <w:rPr>
          <w:rFonts w:asciiTheme="minorHAnsi" w:hAnsiTheme="minorHAnsi" w:cstheme="minorHAnsi"/>
          <w:color w:val="auto"/>
          <w:lang w:eastAsia="en-US"/>
        </w:rPr>
        <w:t xml:space="preserve"> *</w:t>
      </w:r>
      <w:r w:rsidR="00293268">
        <w:rPr>
          <w:rFonts w:asciiTheme="minorHAnsi" w:hAnsiTheme="minorHAnsi" w:cstheme="minorHAnsi"/>
          <w:color w:val="auto"/>
          <w:lang w:eastAsia="en-US"/>
        </w:rPr>
        <w:t xml:space="preserve"> – selected filter value (id) in the department filter (</w:t>
      </w:r>
      <w:r w:rsidR="00293268" w:rsidRPr="00293268">
        <w:rPr>
          <w:color w:val="auto"/>
        </w:rPr>
        <w:t>123XYZZZYX321</w:t>
      </w:r>
      <w:r w:rsidR="00293268">
        <w:rPr>
          <w:color w:val="auto"/>
        </w:rPr>
        <w:t xml:space="preserve"> outside of context or if dimension is not used)</w:t>
      </w:r>
    </w:p>
    <w:p w14:paraId="51AA3E0C" w14:textId="3B5702E8" w:rsidR="00777C45" w:rsidRPr="00E51477" w:rsidRDefault="00777C45" w:rsidP="00E51477">
      <w:pPr>
        <w:pStyle w:val="ListParagraph"/>
        <w:numPr>
          <w:ilvl w:val="0"/>
          <w:numId w:val="18"/>
        </w:numPr>
        <w:spacing w:before="100" w:beforeAutospacing="1" w:after="100" w:afterAutospacing="1"/>
        <w:rPr>
          <w:rFonts w:asciiTheme="minorHAnsi" w:hAnsiTheme="minorHAnsi" w:cstheme="minorHAnsi"/>
          <w:color w:val="auto"/>
          <w:lang w:eastAsia="en-US"/>
        </w:rPr>
      </w:pPr>
      <w:r>
        <w:rPr>
          <w:rFonts w:asciiTheme="minorHAnsi" w:hAnsiTheme="minorHAnsi" w:cstheme="minorHAnsi"/>
          <w:color w:val="auto"/>
          <w:lang w:eastAsia="en-US"/>
        </w:rPr>
        <w:t>@ActivityColumnName</w:t>
      </w:r>
      <w:r w:rsidR="009C7285">
        <w:rPr>
          <w:rFonts w:asciiTheme="minorHAnsi" w:hAnsiTheme="minorHAnsi" w:cstheme="minorHAnsi"/>
          <w:color w:val="auto"/>
          <w:lang w:eastAsia="en-US"/>
        </w:rPr>
        <w:t xml:space="preserve"> *</w:t>
      </w:r>
      <w:r w:rsidR="00E51477">
        <w:rPr>
          <w:rFonts w:asciiTheme="minorHAnsi" w:hAnsiTheme="minorHAnsi" w:cstheme="minorHAnsi"/>
          <w:color w:val="auto"/>
          <w:lang w:eastAsia="en-US"/>
        </w:rPr>
        <w:t xml:space="preserve"> - Column name in wide dimension that represents the selected filter value</w:t>
      </w:r>
      <w:r w:rsidR="00B67B7E">
        <w:rPr>
          <w:rFonts w:asciiTheme="minorHAnsi" w:hAnsiTheme="minorHAnsi" w:cstheme="minorHAnsi"/>
          <w:color w:val="auto"/>
          <w:lang w:eastAsia="en-US"/>
        </w:rPr>
        <w:t>, default is ActivityID (leaf)</w:t>
      </w:r>
      <w:r w:rsidR="00E51477">
        <w:rPr>
          <w:rFonts w:asciiTheme="minorHAnsi" w:hAnsiTheme="minorHAnsi" w:cstheme="minorHAnsi"/>
          <w:color w:val="auto"/>
          <w:lang w:eastAsia="en-US"/>
        </w:rPr>
        <w:t>.</w:t>
      </w:r>
    </w:p>
    <w:p w14:paraId="10F96E51" w14:textId="13B5BE17" w:rsidR="009C7285" w:rsidRDefault="009C7285" w:rsidP="00777C45">
      <w:pPr>
        <w:pStyle w:val="ListParagraph"/>
        <w:numPr>
          <w:ilvl w:val="0"/>
          <w:numId w:val="18"/>
        </w:numPr>
        <w:spacing w:before="100" w:beforeAutospacing="1" w:after="100" w:afterAutospacing="1"/>
        <w:rPr>
          <w:rFonts w:asciiTheme="minorHAnsi" w:hAnsiTheme="minorHAnsi" w:cstheme="minorHAnsi"/>
          <w:color w:val="auto"/>
          <w:lang w:eastAsia="en-US"/>
        </w:rPr>
      </w:pPr>
      <w:r>
        <w:rPr>
          <w:rFonts w:asciiTheme="minorHAnsi" w:hAnsiTheme="minorHAnsi" w:cstheme="minorHAnsi"/>
          <w:color w:val="auto"/>
          <w:lang w:eastAsia="en-US"/>
        </w:rPr>
        <w:t>@ProjectID *</w:t>
      </w:r>
      <w:r w:rsidR="00293268">
        <w:rPr>
          <w:rFonts w:asciiTheme="minorHAnsi" w:hAnsiTheme="minorHAnsi" w:cstheme="minorHAnsi"/>
          <w:color w:val="auto"/>
          <w:lang w:eastAsia="en-US"/>
        </w:rPr>
        <w:t xml:space="preserve"> – selected filter value (id) in the department filter (</w:t>
      </w:r>
      <w:r w:rsidR="00293268" w:rsidRPr="00293268">
        <w:rPr>
          <w:color w:val="auto"/>
        </w:rPr>
        <w:t>123XYZZZYX321</w:t>
      </w:r>
      <w:r w:rsidR="00293268">
        <w:rPr>
          <w:color w:val="auto"/>
        </w:rPr>
        <w:t xml:space="preserve"> outside of context or if dimension is not used)</w:t>
      </w:r>
    </w:p>
    <w:p w14:paraId="290806EE" w14:textId="10623F92" w:rsidR="009C7285" w:rsidRPr="00E51477" w:rsidRDefault="009C7285" w:rsidP="00E51477">
      <w:pPr>
        <w:pStyle w:val="ListParagraph"/>
        <w:numPr>
          <w:ilvl w:val="0"/>
          <w:numId w:val="18"/>
        </w:numPr>
        <w:spacing w:before="100" w:beforeAutospacing="1" w:after="100" w:afterAutospacing="1"/>
        <w:rPr>
          <w:rFonts w:asciiTheme="minorHAnsi" w:hAnsiTheme="minorHAnsi" w:cstheme="minorHAnsi"/>
          <w:color w:val="auto"/>
          <w:lang w:eastAsia="en-US"/>
        </w:rPr>
      </w:pPr>
      <w:r>
        <w:rPr>
          <w:rFonts w:asciiTheme="minorHAnsi" w:hAnsiTheme="minorHAnsi" w:cstheme="minorHAnsi"/>
          <w:color w:val="auto"/>
          <w:lang w:eastAsia="en-US"/>
        </w:rPr>
        <w:t>@ProjectColumnName *</w:t>
      </w:r>
      <w:r w:rsidR="00E51477">
        <w:rPr>
          <w:rFonts w:asciiTheme="minorHAnsi" w:hAnsiTheme="minorHAnsi" w:cstheme="minorHAnsi"/>
          <w:color w:val="auto"/>
          <w:lang w:eastAsia="en-US"/>
        </w:rPr>
        <w:t xml:space="preserve"> - Column name in wide dimension that represents the selected filter value</w:t>
      </w:r>
      <w:r w:rsidR="00B67B7E">
        <w:rPr>
          <w:rFonts w:asciiTheme="minorHAnsi" w:hAnsiTheme="minorHAnsi" w:cstheme="minorHAnsi"/>
          <w:color w:val="auto"/>
          <w:lang w:eastAsia="en-US"/>
        </w:rPr>
        <w:t>, default is ProjectID (leaf)</w:t>
      </w:r>
      <w:r w:rsidR="00E51477">
        <w:rPr>
          <w:rFonts w:asciiTheme="minorHAnsi" w:hAnsiTheme="minorHAnsi" w:cstheme="minorHAnsi"/>
          <w:color w:val="auto"/>
          <w:lang w:eastAsia="en-US"/>
        </w:rPr>
        <w:t>.</w:t>
      </w:r>
    </w:p>
    <w:p w14:paraId="0F8BF01D" w14:textId="617B9CD5" w:rsidR="009C7285" w:rsidRPr="009C7285" w:rsidRDefault="009C7285" w:rsidP="009C7285">
      <w:pPr>
        <w:spacing w:before="100" w:beforeAutospacing="1" w:after="100" w:afterAutospacing="1"/>
        <w:rPr>
          <w:rFonts w:asciiTheme="minorHAnsi" w:hAnsiTheme="minorHAnsi" w:cstheme="minorHAnsi"/>
          <w:color w:val="auto"/>
          <w:lang w:eastAsia="en-US"/>
        </w:rPr>
      </w:pPr>
      <w:r>
        <w:rPr>
          <w:rFonts w:asciiTheme="minorHAnsi" w:hAnsiTheme="minorHAnsi" w:cstheme="minorHAnsi"/>
          <w:color w:val="auto"/>
          <w:lang w:eastAsia="en-US"/>
        </w:rPr>
        <w:t>*From Planner 5.2.4, with the introduction</w:t>
      </w:r>
      <w:r w:rsidR="00B74D1B">
        <w:rPr>
          <w:rFonts w:asciiTheme="minorHAnsi" w:hAnsiTheme="minorHAnsi" w:cstheme="minorHAnsi"/>
          <w:color w:val="auto"/>
          <w:lang w:eastAsia="en-US"/>
        </w:rPr>
        <w:t xml:space="preserve"> of multi-department input, the context slice is dynamic and script must therefore handle </w:t>
      </w:r>
      <w:r w:rsidR="00235433">
        <w:rPr>
          <w:rFonts w:asciiTheme="minorHAnsi" w:hAnsiTheme="minorHAnsi" w:cstheme="minorHAnsi"/>
          <w:color w:val="auto"/>
          <w:lang w:eastAsia="en-US"/>
        </w:rPr>
        <w:t>situations where context is defined at higher filter levels, for example @DepartmentColumnName = ‘L2’ And @DepartmentID = ‘Norway’</w:t>
      </w:r>
      <w:r w:rsidR="00512E06">
        <w:rPr>
          <w:rFonts w:asciiTheme="minorHAnsi" w:hAnsiTheme="minorHAnsi" w:cstheme="minorHAnsi"/>
          <w:color w:val="auto"/>
          <w:lang w:eastAsia="en-US"/>
        </w:rPr>
        <w:t xml:space="preserve"> when pipeline is triggered from a workbook.</w:t>
      </w:r>
      <w:r w:rsidR="00B67B7E">
        <w:rPr>
          <w:rFonts w:asciiTheme="minorHAnsi" w:hAnsiTheme="minorHAnsi" w:cstheme="minorHAnsi"/>
          <w:color w:val="auto"/>
          <w:lang w:eastAsia="en-US"/>
        </w:rPr>
        <w:t xml:space="preserve"> It is suggested that the script makes use of dimension slicers </w:t>
      </w:r>
      <w:r w:rsidR="00151611">
        <w:rPr>
          <w:rFonts w:asciiTheme="minorHAnsi" w:hAnsiTheme="minorHAnsi" w:cstheme="minorHAnsi"/>
          <w:color w:val="auto"/>
          <w:lang w:eastAsia="en-US"/>
        </w:rPr>
        <w:t>that is used to control the context, for example:</w:t>
      </w:r>
    </w:p>
    <w:p w14:paraId="4C95A108" w14:textId="1E7B9ADB" w:rsidR="00B67B7E" w:rsidRDefault="00CA49D8" w:rsidP="00F04061">
      <w:pPr>
        <w:spacing w:before="100" w:beforeAutospacing="1" w:after="100" w:afterAutospacing="1"/>
        <w:rPr>
          <w:rFonts w:asciiTheme="minorHAnsi" w:hAnsiTheme="minorHAnsi" w:cstheme="minorHAnsi"/>
          <w:color w:val="auto"/>
          <w:lang w:eastAsia="en-US"/>
        </w:rPr>
      </w:pPr>
      <w:r>
        <w:rPr>
          <w:noProof/>
        </w:rPr>
        <w:drawing>
          <wp:inline distT="0" distB="0" distL="0" distR="0" wp14:anchorId="06F079A9" wp14:editId="2DF7156E">
            <wp:extent cx="5491480" cy="808355"/>
            <wp:effectExtent l="0" t="0" r="0" b="0"/>
            <wp:docPr id="3" name="Picture 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10;&#10;Description automatically generated"/>
                    <pic:cNvPicPr/>
                  </pic:nvPicPr>
                  <pic:blipFill>
                    <a:blip r:embed="rId26"/>
                    <a:stretch>
                      <a:fillRect/>
                    </a:stretch>
                  </pic:blipFill>
                  <pic:spPr>
                    <a:xfrm>
                      <a:off x="0" y="0"/>
                      <a:ext cx="5491480" cy="808355"/>
                    </a:xfrm>
                    <a:prstGeom prst="rect">
                      <a:avLst/>
                    </a:prstGeom>
                  </pic:spPr>
                </pic:pic>
              </a:graphicData>
            </a:graphic>
          </wp:inline>
        </w:drawing>
      </w:r>
    </w:p>
    <w:p w14:paraId="28D64265" w14:textId="5D74875A" w:rsidR="0089495C" w:rsidRDefault="0089495C" w:rsidP="00F04061">
      <w:pPr>
        <w:spacing w:before="100" w:beforeAutospacing="1" w:after="100" w:afterAutospacing="1"/>
        <w:rPr>
          <w:rFonts w:asciiTheme="minorHAnsi" w:hAnsiTheme="minorHAnsi" w:cstheme="minorHAnsi"/>
          <w:color w:val="auto"/>
          <w:lang w:eastAsia="en-US"/>
        </w:rPr>
      </w:pPr>
      <w:r>
        <w:rPr>
          <w:rFonts w:asciiTheme="minorHAnsi" w:hAnsiTheme="minorHAnsi" w:cstheme="minorHAnsi"/>
          <w:color w:val="auto"/>
          <w:lang w:eastAsia="en-US"/>
        </w:rPr>
        <w:t>The slicer table should be joined into any select that delimits the context</w:t>
      </w:r>
      <w:r w:rsidR="00F74D62">
        <w:rPr>
          <w:rFonts w:asciiTheme="minorHAnsi" w:hAnsiTheme="minorHAnsi" w:cstheme="minorHAnsi"/>
          <w:color w:val="auto"/>
          <w:lang w:eastAsia="en-US"/>
        </w:rPr>
        <w:t>.</w:t>
      </w:r>
    </w:p>
    <w:p w14:paraId="66EEC1C6" w14:textId="372975B6" w:rsidR="00F04061" w:rsidRPr="00F04061" w:rsidRDefault="00F04061" w:rsidP="00F04061">
      <w:pPr>
        <w:spacing w:before="100" w:beforeAutospacing="1" w:after="100" w:afterAutospacing="1"/>
        <w:rPr>
          <w:rFonts w:asciiTheme="minorHAnsi" w:hAnsiTheme="minorHAnsi" w:cstheme="minorHAnsi"/>
          <w:color w:val="auto"/>
          <w:lang w:eastAsia="en-US"/>
        </w:rPr>
      </w:pPr>
      <w:r w:rsidRPr="00F04061">
        <w:rPr>
          <w:rFonts w:asciiTheme="minorHAnsi" w:hAnsiTheme="minorHAnsi" w:cstheme="minorHAnsi"/>
          <w:color w:val="auto"/>
          <w:lang w:eastAsia="en-US"/>
        </w:rPr>
        <w:t xml:space="preserve">If </w:t>
      </w:r>
      <w:r w:rsidR="00D73325">
        <w:rPr>
          <w:rFonts w:asciiTheme="minorHAnsi" w:hAnsiTheme="minorHAnsi" w:cstheme="minorHAnsi"/>
          <w:color w:val="auto"/>
          <w:lang w:eastAsia="en-US"/>
        </w:rPr>
        <w:t xml:space="preserve">the </w:t>
      </w:r>
      <w:r w:rsidRPr="00F04061">
        <w:rPr>
          <w:rFonts w:asciiTheme="minorHAnsi" w:hAnsiTheme="minorHAnsi" w:cstheme="minorHAnsi"/>
          <w:color w:val="auto"/>
          <w:lang w:eastAsia="en-US"/>
        </w:rPr>
        <w:t>registered script does not exist in current version context, no error message is given as the custom step is ignored.</w:t>
      </w:r>
    </w:p>
    <w:p w14:paraId="708CB473" w14:textId="77777777" w:rsidR="00F04061" w:rsidRPr="00F04061" w:rsidRDefault="00F04061" w:rsidP="00F04061">
      <w:pPr>
        <w:spacing w:before="100" w:beforeAutospacing="1" w:after="100" w:afterAutospacing="1"/>
        <w:rPr>
          <w:rFonts w:asciiTheme="minorHAnsi" w:hAnsiTheme="minorHAnsi" w:cstheme="minorHAnsi"/>
          <w:color w:val="auto"/>
          <w:lang w:eastAsia="en-US"/>
        </w:rPr>
      </w:pPr>
      <w:r w:rsidRPr="00F04061">
        <w:rPr>
          <w:rFonts w:asciiTheme="minorHAnsi" w:hAnsiTheme="minorHAnsi" w:cstheme="minorHAnsi"/>
          <w:color w:val="auto"/>
          <w:lang w:eastAsia="en-US"/>
        </w:rPr>
        <w:lastRenderedPageBreak/>
        <w:t>Scripts should never be created in EPM Planner package. Should be created in a separate custom package co-existing with EPM Planner. A template script with variables can be copied from EPM Planner:</w:t>
      </w:r>
    </w:p>
    <w:p w14:paraId="60F392B7" w14:textId="470465FE" w:rsidR="00F04061" w:rsidRDefault="00F04061" w:rsidP="00F04061">
      <w:pPr>
        <w:spacing w:before="100" w:beforeAutospacing="1" w:after="100" w:afterAutospacing="1"/>
        <w:rPr>
          <w:rFonts w:ascii="Times New Roman" w:hAnsi="Times New Roman"/>
          <w:color w:val="auto"/>
          <w:sz w:val="24"/>
          <w:szCs w:val="24"/>
          <w:lang w:eastAsia="en-US"/>
        </w:rPr>
      </w:pPr>
      <w:r w:rsidRPr="00F04061">
        <w:rPr>
          <w:rFonts w:ascii="Times New Roman" w:hAnsi="Times New Roman"/>
          <w:noProof/>
          <w:color w:val="0000FF"/>
          <w:sz w:val="24"/>
          <w:szCs w:val="24"/>
          <w:lang w:eastAsia="en-US"/>
        </w:rPr>
        <w:drawing>
          <wp:inline distT="0" distB="0" distL="0" distR="0" wp14:anchorId="6B33CE89" wp14:editId="5CF6F75D">
            <wp:extent cx="5491480" cy="2026920"/>
            <wp:effectExtent l="0" t="0" r="0" b="0"/>
            <wp:docPr id="21" name="Picture 21" descr="image">
              <a:hlinkClick xmlns:a="http://schemas.openxmlformats.org/drawingml/2006/main" r:id="rId2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mage">
                      <a:hlinkClick r:id="rId27" tgtFrame="&quot;_blank&quot;"/>
                    </pic:cNvPr>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491480" cy="2026920"/>
                    </a:xfrm>
                    <a:prstGeom prst="rect">
                      <a:avLst/>
                    </a:prstGeom>
                    <a:noFill/>
                    <a:ln>
                      <a:noFill/>
                    </a:ln>
                  </pic:spPr>
                </pic:pic>
              </a:graphicData>
            </a:graphic>
          </wp:inline>
        </w:drawing>
      </w:r>
    </w:p>
    <w:p w14:paraId="5E2608E0" w14:textId="77777777" w:rsidR="00DB206F" w:rsidRDefault="00DB206F" w:rsidP="001B66DF">
      <w:pPr>
        <w:rPr>
          <w:lang w:eastAsia="en-US"/>
        </w:rPr>
      </w:pPr>
    </w:p>
    <w:p w14:paraId="5744AEE4" w14:textId="2ADD4FD1" w:rsidR="00DB206F" w:rsidRDefault="00DB206F" w:rsidP="001B66DF">
      <w:pPr>
        <w:rPr>
          <w:lang w:eastAsia="en-US"/>
        </w:rPr>
      </w:pPr>
      <w:r>
        <w:rPr>
          <w:lang w:eastAsia="en-US"/>
        </w:rPr>
        <w:t>From Planner 5.</w:t>
      </w:r>
      <w:r w:rsidR="759F22A9" w:rsidRPr="5694B7B1">
        <w:rPr>
          <w:lang w:eastAsia="en-US"/>
        </w:rPr>
        <w:t>4.0</w:t>
      </w:r>
      <w:r>
        <w:rPr>
          <w:lang w:eastAsia="en-US"/>
        </w:rPr>
        <w:t xml:space="preserve"> </w:t>
      </w:r>
      <w:r w:rsidR="001B66DF">
        <w:rPr>
          <w:lang w:eastAsia="en-US"/>
        </w:rPr>
        <w:t>the FinanceAll dataflows can also be customized with PRE and POST scripts</w:t>
      </w:r>
      <w:r w:rsidR="0088517E">
        <w:rPr>
          <w:lang w:eastAsia="en-US"/>
        </w:rPr>
        <w:t xml:space="preserve"> (no parameters).</w:t>
      </w:r>
    </w:p>
    <w:p w14:paraId="6B9F35D5" w14:textId="77777777" w:rsidR="0088517E" w:rsidRDefault="0088517E" w:rsidP="001B66DF">
      <w:pPr>
        <w:rPr>
          <w:lang w:eastAsia="en-US"/>
        </w:rPr>
      </w:pPr>
    </w:p>
    <w:p w14:paraId="527D8649" w14:textId="77777777" w:rsidR="00967DFC" w:rsidRDefault="00967DFC" w:rsidP="00967DFC">
      <w:pPr>
        <w:rPr>
          <w:lang w:eastAsia="en-US"/>
        </w:rPr>
      </w:pPr>
      <w:r w:rsidRPr="00967DFC">
        <w:rPr>
          <w:lang w:eastAsia="en-US"/>
        </w:rPr>
        <w:t>The FinanceAll dataflows (FinanceAllBaseline and FinanceAllScenario) source transactions from input modules and executes financial engines producing a plan ledger.</w:t>
      </w:r>
    </w:p>
    <w:p w14:paraId="41E72E43" w14:textId="77777777" w:rsidR="00967DFC" w:rsidRPr="00967DFC" w:rsidRDefault="00967DFC" w:rsidP="00967DFC">
      <w:pPr>
        <w:rPr>
          <w:lang w:eastAsia="en-US"/>
        </w:rPr>
      </w:pPr>
    </w:p>
    <w:p w14:paraId="349591AF" w14:textId="56AD1A2F" w:rsidR="00967DFC" w:rsidRDefault="00967DFC" w:rsidP="00967DFC">
      <w:pPr>
        <w:rPr>
          <w:lang w:eastAsia="en-US"/>
        </w:rPr>
      </w:pPr>
      <w:r w:rsidRPr="00967DFC">
        <w:rPr>
          <w:lang w:eastAsia="en-US"/>
        </w:rPr>
        <w:t xml:space="preserve">In some </w:t>
      </w:r>
      <w:r w:rsidR="00077E88" w:rsidRPr="00967DFC">
        <w:rPr>
          <w:lang w:eastAsia="en-US"/>
        </w:rPr>
        <w:t>cases,</w:t>
      </w:r>
      <w:r w:rsidRPr="00967DFC">
        <w:rPr>
          <w:lang w:eastAsia="en-US"/>
        </w:rPr>
        <w:t xml:space="preserve"> it may be desirable to introduce custom logic before the financial engines starts and after the financial engines finish.</w:t>
      </w:r>
    </w:p>
    <w:p w14:paraId="1484F618" w14:textId="77777777" w:rsidR="00967DFC" w:rsidRPr="00967DFC" w:rsidRDefault="00967DFC" w:rsidP="00967DFC">
      <w:pPr>
        <w:rPr>
          <w:lang w:eastAsia="en-US"/>
        </w:rPr>
      </w:pPr>
    </w:p>
    <w:p w14:paraId="6902C761" w14:textId="25A7DD52" w:rsidR="00967DFC" w:rsidRDefault="00967DFC" w:rsidP="00967DFC">
      <w:pPr>
        <w:rPr>
          <w:lang w:eastAsia="en-US"/>
        </w:rPr>
      </w:pPr>
      <w:r w:rsidRPr="00967DFC">
        <w:rPr>
          <w:lang w:eastAsia="en-US"/>
        </w:rPr>
        <w:t xml:space="preserve">Use cases may be to add data to price list from say a </w:t>
      </w:r>
      <w:r w:rsidR="00077E88" w:rsidRPr="00967DFC">
        <w:rPr>
          <w:lang w:eastAsia="en-US"/>
        </w:rPr>
        <w:t>driver-based</w:t>
      </w:r>
      <w:r w:rsidRPr="00967DFC">
        <w:rPr>
          <w:lang w:eastAsia="en-US"/>
        </w:rPr>
        <w:t xml:space="preserve"> model before if simulation on price is required and allocation (non-cash) of cost from admin to production departments after simulation is finished.</w:t>
      </w:r>
    </w:p>
    <w:p w14:paraId="2D72F902" w14:textId="77777777" w:rsidR="00967DFC" w:rsidRPr="00967DFC" w:rsidRDefault="00967DFC" w:rsidP="00967DFC">
      <w:pPr>
        <w:rPr>
          <w:lang w:eastAsia="en-US"/>
        </w:rPr>
      </w:pPr>
    </w:p>
    <w:p w14:paraId="2AA7C827" w14:textId="77777777" w:rsidR="00967DFC" w:rsidRPr="00967DFC" w:rsidRDefault="00967DFC" w:rsidP="00967DFC">
      <w:pPr>
        <w:rPr>
          <w:lang w:eastAsia="en-US"/>
        </w:rPr>
      </w:pPr>
      <w:r w:rsidRPr="00967DFC">
        <w:rPr>
          <w:lang w:eastAsia="en-US"/>
        </w:rPr>
        <w:t>This can be done by adding custom scripts and registering these in the CustomPipelineScripts table in the same way as for transaction pipelines:</w:t>
      </w:r>
    </w:p>
    <w:p w14:paraId="7C915157" w14:textId="77777777" w:rsidR="00133502" w:rsidRDefault="00133502" w:rsidP="001B66DF">
      <w:pPr>
        <w:rPr>
          <w:lang w:eastAsia="en-US"/>
        </w:rPr>
      </w:pPr>
    </w:p>
    <w:p w14:paraId="3A554B15" w14:textId="3BD1B3E3" w:rsidR="00133502" w:rsidRDefault="004F3BF4" w:rsidP="001B66DF">
      <w:pPr>
        <w:rPr>
          <w:lang w:eastAsia="en-US"/>
        </w:rPr>
      </w:pPr>
      <w:r>
        <w:rPr>
          <w:noProof/>
        </w:rPr>
        <w:drawing>
          <wp:inline distT="0" distB="0" distL="0" distR="0" wp14:anchorId="76EED5B7" wp14:editId="3E709F18">
            <wp:extent cx="5491480" cy="2581910"/>
            <wp:effectExtent l="0" t="0" r="0" b="8890"/>
            <wp:docPr id="32" name="Picture 32" descr="Graphical user interface, 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Graphical user interface, application, table, Excel&#10;&#10;Description automatically generated"/>
                    <pic:cNvPicPr/>
                  </pic:nvPicPr>
                  <pic:blipFill>
                    <a:blip r:embed="rId29"/>
                    <a:stretch>
                      <a:fillRect/>
                    </a:stretch>
                  </pic:blipFill>
                  <pic:spPr>
                    <a:xfrm>
                      <a:off x="0" y="0"/>
                      <a:ext cx="5491480" cy="2581910"/>
                    </a:xfrm>
                    <a:prstGeom prst="rect">
                      <a:avLst/>
                    </a:prstGeom>
                  </pic:spPr>
                </pic:pic>
              </a:graphicData>
            </a:graphic>
          </wp:inline>
        </w:drawing>
      </w:r>
    </w:p>
    <w:p w14:paraId="0BCDE372" w14:textId="77777777" w:rsidR="00077E88" w:rsidRDefault="00077E88" w:rsidP="001B66DF">
      <w:pPr>
        <w:rPr>
          <w:lang w:eastAsia="en-US"/>
        </w:rPr>
      </w:pPr>
    </w:p>
    <w:p w14:paraId="04590F35" w14:textId="706CF514" w:rsidR="00077E88" w:rsidRDefault="00A87E95" w:rsidP="001B66DF">
      <w:pPr>
        <w:rPr>
          <w:lang w:eastAsia="en-US"/>
        </w:rPr>
      </w:pPr>
      <w:r>
        <w:rPr>
          <w:lang w:eastAsia="en-US"/>
        </w:rPr>
        <w:t>The PRE script executes before the start of the first financial engine:</w:t>
      </w:r>
    </w:p>
    <w:p w14:paraId="51892984" w14:textId="77777777" w:rsidR="00A87E95" w:rsidRDefault="00A87E95" w:rsidP="001B66DF">
      <w:pPr>
        <w:rPr>
          <w:lang w:eastAsia="en-US"/>
        </w:rPr>
      </w:pPr>
    </w:p>
    <w:p w14:paraId="2C2713D3" w14:textId="1EBC1A98" w:rsidR="00A87E95" w:rsidRDefault="00A87E95" w:rsidP="001B66DF">
      <w:pPr>
        <w:rPr>
          <w:lang w:eastAsia="en-US"/>
        </w:rPr>
      </w:pPr>
      <w:r>
        <w:rPr>
          <w:noProof/>
        </w:rPr>
        <w:lastRenderedPageBreak/>
        <w:drawing>
          <wp:inline distT="0" distB="0" distL="0" distR="0" wp14:anchorId="3154FCE1" wp14:editId="43E4BBE9">
            <wp:extent cx="5491480" cy="3335655"/>
            <wp:effectExtent l="0" t="0" r="0" b="0"/>
            <wp:docPr id="33" name="Picture 33" descr="Graphical user interface, diagram,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Graphical user interface, diagram, application&#10;&#10;Description automatically generated"/>
                    <pic:cNvPicPr/>
                  </pic:nvPicPr>
                  <pic:blipFill>
                    <a:blip r:embed="rId30"/>
                    <a:stretch>
                      <a:fillRect/>
                    </a:stretch>
                  </pic:blipFill>
                  <pic:spPr>
                    <a:xfrm>
                      <a:off x="0" y="0"/>
                      <a:ext cx="5491480" cy="3335655"/>
                    </a:xfrm>
                    <a:prstGeom prst="rect">
                      <a:avLst/>
                    </a:prstGeom>
                  </pic:spPr>
                </pic:pic>
              </a:graphicData>
            </a:graphic>
          </wp:inline>
        </w:drawing>
      </w:r>
    </w:p>
    <w:p w14:paraId="0C7C16BC" w14:textId="77777777" w:rsidR="00F54466" w:rsidRDefault="00F54466" w:rsidP="001B66DF">
      <w:pPr>
        <w:rPr>
          <w:lang w:eastAsia="en-US"/>
        </w:rPr>
      </w:pPr>
    </w:p>
    <w:p w14:paraId="08AE2284" w14:textId="1CD0947F" w:rsidR="00F54466" w:rsidRDefault="00F54466" w:rsidP="001B66DF">
      <w:pPr>
        <w:rPr>
          <w:lang w:eastAsia="en-US"/>
        </w:rPr>
      </w:pPr>
      <w:r>
        <w:rPr>
          <w:lang w:eastAsia="en-US"/>
        </w:rPr>
        <w:t xml:space="preserve">The POST script executes after the finish of the last financial engine and prior to the static feedback loop to the Plan overview </w:t>
      </w:r>
      <w:r w:rsidR="004E6275">
        <w:rPr>
          <w:lang w:eastAsia="en-US"/>
        </w:rPr>
        <w:t>workbook and the aggregation of report data:</w:t>
      </w:r>
    </w:p>
    <w:p w14:paraId="35EE0AC4" w14:textId="77777777" w:rsidR="004E6275" w:rsidRDefault="004E6275" w:rsidP="001B66DF">
      <w:pPr>
        <w:rPr>
          <w:lang w:eastAsia="en-US"/>
        </w:rPr>
      </w:pPr>
    </w:p>
    <w:p w14:paraId="48A76C3B" w14:textId="4279BD48" w:rsidR="004E6275" w:rsidRDefault="00976399" w:rsidP="001B66DF">
      <w:pPr>
        <w:rPr>
          <w:lang w:eastAsia="en-US"/>
        </w:rPr>
      </w:pPr>
      <w:r>
        <w:rPr>
          <w:noProof/>
        </w:rPr>
        <w:drawing>
          <wp:inline distT="0" distB="0" distL="0" distR="0" wp14:anchorId="535F54B6" wp14:editId="57B408DC">
            <wp:extent cx="5491480" cy="3206750"/>
            <wp:effectExtent l="0" t="0" r="0" b="0"/>
            <wp:docPr id="34" name="Picture 34"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screenshot of a computer&#10;&#10;Description automatically generated with medium confidence"/>
                    <pic:cNvPicPr/>
                  </pic:nvPicPr>
                  <pic:blipFill>
                    <a:blip r:embed="rId31"/>
                    <a:stretch>
                      <a:fillRect/>
                    </a:stretch>
                  </pic:blipFill>
                  <pic:spPr>
                    <a:xfrm>
                      <a:off x="0" y="0"/>
                      <a:ext cx="5491480" cy="3206750"/>
                    </a:xfrm>
                    <a:prstGeom prst="rect">
                      <a:avLst/>
                    </a:prstGeom>
                  </pic:spPr>
                </pic:pic>
              </a:graphicData>
            </a:graphic>
          </wp:inline>
        </w:drawing>
      </w:r>
    </w:p>
    <w:p w14:paraId="343AE038" w14:textId="77777777" w:rsidR="00A94874" w:rsidRDefault="00A94874" w:rsidP="001B66DF">
      <w:pPr>
        <w:rPr>
          <w:lang w:eastAsia="en-US"/>
        </w:rPr>
      </w:pPr>
    </w:p>
    <w:p w14:paraId="2FE761C9" w14:textId="0EB76A90" w:rsidR="00A94874" w:rsidRDefault="00B24653" w:rsidP="00B24653">
      <w:pPr>
        <w:pStyle w:val="Heading1"/>
        <w:numPr>
          <w:ilvl w:val="0"/>
          <w:numId w:val="0"/>
        </w:numPr>
        <w:ind w:left="574" w:hanging="432"/>
        <w:rPr>
          <w:lang w:eastAsia="en-US"/>
        </w:rPr>
      </w:pPr>
      <w:bookmarkStart w:id="17" w:name="_Pattern_3b_–"/>
      <w:bookmarkStart w:id="18" w:name="_Toc399839794"/>
      <w:bookmarkEnd w:id="17"/>
      <w:r>
        <w:rPr>
          <w:lang w:eastAsia="en-US"/>
        </w:rPr>
        <w:t>Pattern 3b – Customize the transaction pipelines (flow based)</w:t>
      </w:r>
      <w:bookmarkEnd w:id="18"/>
    </w:p>
    <w:p w14:paraId="1BBA8D0E" w14:textId="77777777" w:rsidR="00B24653" w:rsidRDefault="00B24653" w:rsidP="00B24653">
      <w:pPr>
        <w:rPr>
          <w:lang w:eastAsia="en-US"/>
        </w:rPr>
      </w:pPr>
    </w:p>
    <w:p w14:paraId="57645411" w14:textId="70D86C45" w:rsidR="00B24653" w:rsidRDefault="00450A33" w:rsidP="00B24653">
      <w:pPr>
        <w:rPr>
          <w:lang w:eastAsia="en-US"/>
        </w:rPr>
      </w:pPr>
      <w:r>
        <w:rPr>
          <w:lang w:eastAsia="en-US"/>
        </w:rPr>
        <w:t xml:space="preserve">From Planner 6.0.0, the transaction pipelines (Account, Personnel and Driver based) </w:t>
      </w:r>
      <w:r w:rsidR="00F0721D">
        <w:rPr>
          <w:lang w:eastAsia="en-US"/>
        </w:rPr>
        <w:t>support flow</w:t>
      </w:r>
      <w:r w:rsidR="00050CE6">
        <w:rPr>
          <w:lang w:eastAsia="en-US"/>
        </w:rPr>
        <w:t xml:space="preserve"> and from Planner 6.1.x, the transaction pipelines are purely flow based.</w:t>
      </w:r>
    </w:p>
    <w:p w14:paraId="4BEBBF69" w14:textId="77777777" w:rsidR="009B0921" w:rsidRDefault="009B0921" w:rsidP="00B24653">
      <w:pPr>
        <w:rPr>
          <w:lang w:eastAsia="en-US"/>
        </w:rPr>
      </w:pPr>
    </w:p>
    <w:p w14:paraId="01DFE980" w14:textId="77777777" w:rsidR="005A64A4" w:rsidRDefault="00C01ED6" w:rsidP="00B24653">
      <w:pPr>
        <w:rPr>
          <w:lang w:eastAsia="en-US"/>
        </w:rPr>
      </w:pPr>
      <w:r>
        <w:rPr>
          <w:lang w:eastAsia="en-US"/>
        </w:rPr>
        <w:lastRenderedPageBreak/>
        <w:t xml:space="preserve">For a solution </w:t>
      </w:r>
      <w:r w:rsidR="0020176A">
        <w:rPr>
          <w:lang w:eastAsia="en-US"/>
        </w:rPr>
        <w:t>configured to use flow, the custom scripts must be connected to the relevant flow(s)</w:t>
      </w:r>
      <w:r w:rsidR="005A64A4">
        <w:rPr>
          <w:lang w:eastAsia="en-US"/>
        </w:rPr>
        <w:t xml:space="preserve">. </w:t>
      </w:r>
    </w:p>
    <w:p w14:paraId="5BBA18AC" w14:textId="0E8B6329" w:rsidR="00F0721D" w:rsidRDefault="00F0721D" w:rsidP="00B24653">
      <w:pPr>
        <w:rPr>
          <w:lang w:eastAsia="en-US"/>
        </w:rPr>
      </w:pPr>
    </w:p>
    <w:p w14:paraId="089EA3D3" w14:textId="18EE6AE3" w:rsidR="00F0721D" w:rsidRDefault="00F0721D" w:rsidP="00B24653">
      <w:pPr>
        <w:rPr>
          <w:lang w:eastAsia="en-US"/>
        </w:rPr>
      </w:pPr>
      <w:r>
        <w:rPr>
          <w:lang w:eastAsia="en-US"/>
        </w:rPr>
        <w:t>The following outlines how to register a pre</w:t>
      </w:r>
      <w:r w:rsidR="00935D2B">
        <w:rPr>
          <w:lang w:eastAsia="en-US"/>
        </w:rPr>
        <w:t xml:space="preserve"> or post custom pipeline script in a standard flow pipeline.</w:t>
      </w:r>
    </w:p>
    <w:p w14:paraId="2507E503" w14:textId="77777777" w:rsidR="00772F84" w:rsidRDefault="00772F84" w:rsidP="00B24653">
      <w:pPr>
        <w:rPr>
          <w:lang w:eastAsia="en-US"/>
        </w:rPr>
      </w:pPr>
    </w:p>
    <w:p w14:paraId="27F8E302" w14:textId="28E0B4EE" w:rsidR="00772F84" w:rsidRDefault="00920FE9" w:rsidP="00B24653">
      <w:pPr>
        <w:rPr>
          <w:lang w:eastAsia="en-US"/>
        </w:rPr>
      </w:pPr>
      <w:r>
        <w:rPr>
          <w:lang w:eastAsia="en-US"/>
        </w:rPr>
        <w:t xml:space="preserve">Using the InVision designer, open the relevant versioned solution and filter the </w:t>
      </w:r>
      <w:r w:rsidR="00C815BD">
        <w:rPr>
          <w:lang w:eastAsia="en-US"/>
        </w:rPr>
        <w:t>solution explorer on the “Flow” object type:</w:t>
      </w:r>
    </w:p>
    <w:p w14:paraId="78EF4026" w14:textId="77777777" w:rsidR="00C815BD" w:rsidRDefault="00C815BD" w:rsidP="00B24653">
      <w:pPr>
        <w:rPr>
          <w:lang w:eastAsia="en-US"/>
        </w:rPr>
      </w:pPr>
    </w:p>
    <w:p w14:paraId="0DDE6295" w14:textId="160D06B7" w:rsidR="00C815BD" w:rsidRDefault="00A17097" w:rsidP="00B24653">
      <w:pPr>
        <w:rPr>
          <w:lang w:eastAsia="en-US"/>
        </w:rPr>
      </w:pPr>
      <w:r>
        <w:rPr>
          <w:noProof/>
        </w:rPr>
        <w:drawing>
          <wp:inline distT="0" distB="0" distL="0" distR="0" wp14:anchorId="0CC74DF6" wp14:editId="2F4D6BAC">
            <wp:extent cx="3259303" cy="2552549"/>
            <wp:effectExtent l="0" t="0" r="0" b="635"/>
            <wp:docPr id="157634433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344332" name="Picture 1" descr="A screenshot of a computer&#10;&#10;Description automatically generated"/>
                    <pic:cNvPicPr/>
                  </pic:nvPicPr>
                  <pic:blipFill>
                    <a:blip r:embed="rId32"/>
                    <a:stretch>
                      <a:fillRect/>
                    </a:stretch>
                  </pic:blipFill>
                  <pic:spPr>
                    <a:xfrm>
                      <a:off x="0" y="0"/>
                      <a:ext cx="3269612" cy="2560623"/>
                    </a:xfrm>
                    <a:prstGeom prst="rect">
                      <a:avLst/>
                    </a:prstGeom>
                  </pic:spPr>
                </pic:pic>
              </a:graphicData>
            </a:graphic>
          </wp:inline>
        </w:drawing>
      </w:r>
    </w:p>
    <w:p w14:paraId="6DB6926B" w14:textId="77777777" w:rsidR="00265AD0" w:rsidRDefault="00265AD0" w:rsidP="00B24653">
      <w:pPr>
        <w:rPr>
          <w:lang w:eastAsia="en-US"/>
        </w:rPr>
      </w:pPr>
    </w:p>
    <w:p w14:paraId="3F34020C" w14:textId="23B8AA81" w:rsidR="00265AD0" w:rsidRDefault="003F2325" w:rsidP="00B24653">
      <w:pPr>
        <w:rPr>
          <w:lang w:eastAsia="en-US"/>
        </w:rPr>
      </w:pPr>
      <w:r>
        <w:rPr>
          <w:lang w:eastAsia="en-US"/>
        </w:rPr>
        <w:t>Open the flow that is to be customized by clicking on it. Note that this will open the Flow designer.</w:t>
      </w:r>
    </w:p>
    <w:p w14:paraId="7151DBE9" w14:textId="77777777" w:rsidR="003F2325" w:rsidRDefault="003F2325" w:rsidP="00B24653">
      <w:pPr>
        <w:rPr>
          <w:lang w:eastAsia="en-US"/>
        </w:rPr>
      </w:pPr>
    </w:p>
    <w:p w14:paraId="5374E2CC" w14:textId="29273BDB" w:rsidR="003B4B96" w:rsidRDefault="006672B1" w:rsidP="00B24653">
      <w:pPr>
        <w:rPr>
          <w:lang w:eastAsia="en-US"/>
        </w:rPr>
      </w:pPr>
      <w:r>
        <w:rPr>
          <w:lang w:eastAsia="en-US"/>
        </w:rPr>
        <w:t xml:space="preserve">In the transaction pipeline flow, </w:t>
      </w:r>
      <w:r w:rsidR="008E6330">
        <w:rPr>
          <w:lang w:eastAsia="en-US"/>
        </w:rPr>
        <w:t xml:space="preserve">two </w:t>
      </w:r>
      <w:r w:rsidR="001F6603">
        <w:rPr>
          <w:lang w:eastAsia="en-US"/>
        </w:rPr>
        <w:t>sub-flows</w:t>
      </w:r>
      <w:r w:rsidR="008E6330">
        <w:rPr>
          <w:lang w:eastAsia="en-US"/>
        </w:rPr>
        <w:t xml:space="preserve"> are made available for customizing the standard behavior:</w:t>
      </w:r>
    </w:p>
    <w:p w14:paraId="4243FE93" w14:textId="77777777" w:rsidR="008E6330" w:rsidRDefault="008E6330" w:rsidP="00B24653">
      <w:pPr>
        <w:rPr>
          <w:lang w:eastAsia="en-US"/>
        </w:rPr>
      </w:pPr>
    </w:p>
    <w:p w14:paraId="60D0DE87" w14:textId="17B3934C" w:rsidR="008E6330" w:rsidRDefault="008E6330" w:rsidP="008E6330">
      <w:pPr>
        <w:pStyle w:val="ListParagraph"/>
        <w:numPr>
          <w:ilvl w:val="0"/>
          <w:numId w:val="18"/>
        </w:numPr>
        <w:rPr>
          <w:lang w:eastAsia="en-US"/>
        </w:rPr>
      </w:pPr>
      <w:r>
        <w:rPr>
          <w:lang w:eastAsia="en-US"/>
        </w:rPr>
        <w:t xml:space="preserve">Custom </w:t>
      </w:r>
      <w:r w:rsidRPr="0098272B">
        <w:rPr>
          <w:i/>
          <w:iCs/>
          <w:lang w:eastAsia="en-US"/>
        </w:rPr>
        <w:t>pre</w:t>
      </w:r>
      <w:r>
        <w:rPr>
          <w:lang w:eastAsia="en-US"/>
        </w:rPr>
        <w:t xml:space="preserve">: </w:t>
      </w:r>
      <w:r w:rsidR="001F6603">
        <w:rPr>
          <w:lang w:eastAsia="en-US"/>
        </w:rPr>
        <w:t>sub-flow</w:t>
      </w:r>
      <w:r w:rsidR="00604776">
        <w:rPr>
          <w:lang w:eastAsia="en-US"/>
        </w:rPr>
        <w:t xml:space="preserve"> that executes </w:t>
      </w:r>
      <w:r w:rsidR="00604776" w:rsidRPr="0098272B">
        <w:rPr>
          <w:i/>
          <w:iCs/>
          <w:lang w:eastAsia="en-US"/>
        </w:rPr>
        <w:t>before</w:t>
      </w:r>
      <w:r w:rsidR="00604776">
        <w:rPr>
          <w:lang w:eastAsia="en-US"/>
        </w:rPr>
        <w:t xml:space="preserve"> the standard pipeline executes</w:t>
      </w:r>
    </w:p>
    <w:p w14:paraId="5A78B6C3" w14:textId="661F8691" w:rsidR="00604776" w:rsidRDefault="00604776" w:rsidP="008E6330">
      <w:pPr>
        <w:pStyle w:val="ListParagraph"/>
        <w:numPr>
          <w:ilvl w:val="0"/>
          <w:numId w:val="18"/>
        </w:numPr>
        <w:rPr>
          <w:lang w:eastAsia="en-US"/>
        </w:rPr>
      </w:pPr>
      <w:r>
        <w:rPr>
          <w:lang w:eastAsia="en-US"/>
        </w:rPr>
        <w:t xml:space="preserve">Custom </w:t>
      </w:r>
      <w:r w:rsidRPr="0098272B">
        <w:rPr>
          <w:i/>
          <w:iCs/>
          <w:lang w:eastAsia="en-US"/>
        </w:rPr>
        <w:t>post</w:t>
      </w:r>
      <w:r>
        <w:rPr>
          <w:lang w:eastAsia="en-US"/>
        </w:rPr>
        <w:t xml:space="preserve">: </w:t>
      </w:r>
      <w:r w:rsidR="001F6603">
        <w:rPr>
          <w:lang w:eastAsia="en-US"/>
        </w:rPr>
        <w:t xml:space="preserve">sub-flow </w:t>
      </w:r>
      <w:r>
        <w:rPr>
          <w:lang w:eastAsia="en-US"/>
        </w:rPr>
        <w:t xml:space="preserve">that executes </w:t>
      </w:r>
      <w:r w:rsidRPr="0098272B">
        <w:rPr>
          <w:i/>
          <w:iCs/>
          <w:lang w:eastAsia="en-US"/>
        </w:rPr>
        <w:t>after</w:t>
      </w:r>
      <w:r>
        <w:rPr>
          <w:lang w:eastAsia="en-US"/>
        </w:rPr>
        <w:t xml:space="preserve"> the standard pipeline has</w:t>
      </w:r>
      <w:r w:rsidR="001F6603">
        <w:rPr>
          <w:lang w:eastAsia="en-US"/>
        </w:rPr>
        <w:t xml:space="preserve"> been</w:t>
      </w:r>
      <w:r>
        <w:rPr>
          <w:lang w:eastAsia="en-US"/>
        </w:rPr>
        <w:t xml:space="preserve"> executed</w:t>
      </w:r>
    </w:p>
    <w:p w14:paraId="52E2D511" w14:textId="77777777" w:rsidR="001F6603" w:rsidRDefault="001F6603" w:rsidP="001F6603">
      <w:pPr>
        <w:rPr>
          <w:lang w:eastAsia="en-US"/>
        </w:rPr>
      </w:pPr>
    </w:p>
    <w:p w14:paraId="33E519A9" w14:textId="2FC01381" w:rsidR="001F6603" w:rsidRDefault="001F6603" w:rsidP="001F6603">
      <w:pPr>
        <w:rPr>
          <w:lang w:eastAsia="en-US"/>
        </w:rPr>
      </w:pPr>
      <w:r>
        <w:rPr>
          <w:lang w:eastAsia="en-US"/>
        </w:rPr>
        <w:t>The sub-flows can be found as separate tabs:</w:t>
      </w:r>
    </w:p>
    <w:p w14:paraId="3323E75A" w14:textId="77777777" w:rsidR="001F6603" w:rsidRDefault="001F6603" w:rsidP="001F6603">
      <w:pPr>
        <w:rPr>
          <w:lang w:eastAsia="en-US"/>
        </w:rPr>
      </w:pPr>
    </w:p>
    <w:p w14:paraId="5C380D34" w14:textId="698A6170" w:rsidR="001F6603" w:rsidRDefault="00843BCD" w:rsidP="001F6603">
      <w:pPr>
        <w:rPr>
          <w:lang w:eastAsia="en-US"/>
        </w:rPr>
      </w:pPr>
      <w:r>
        <w:rPr>
          <w:noProof/>
        </w:rPr>
        <w:drawing>
          <wp:inline distT="0" distB="0" distL="0" distR="0" wp14:anchorId="7CC8F6FA" wp14:editId="44B7C73C">
            <wp:extent cx="4295775" cy="438150"/>
            <wp:effectExtent l="0" t="0" r="9525" b="0"/>
            <wp:docPr id="1223193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193903" name=""/>
                    <pic:cNvPicPr/>
                  </pic:nvPicPr>
                  <pic:blipFill>
                    <a:blip r:embed="rId33"/>
                    <a:stretch>
                      <a:fillRect/>
                    </a:stretch>
                  </pic:blipFill>
                  <pic:spPr>
                    <a:xfrm>
                      <a:off x="0" y="0"/>
                      <a:ext cx="4295775" cy="438150"/>
                    </a:xfrm>
                    <a:prstGeom prst="rect">
                      <a:avLst/>
                    </a:prstGeom>
                  </pic:spPr>
                </pic:pic>
              </a:graphicData>
            </a:graphic>
          </wp:inline>
        </w:drawing>
      </w:r>
    </w:p>
    <w:p w14:paraId="711B78CB" w14:textId="77777777" w:rsidR="00843BCD" w:rsidRDefault="00843BCD" w:rsidP="001F6603">
      <w:pPr>
        <w:rPr>
          <w:lang w:eastAsia="en-US"/>
        </w:rPr>
      </w:pPr>
    </w:p>
    <w:p w14:paraId="077B9033" w14:textId="2E2D218F" w:rsidR="00843BCD" w:rsidRDefault="0088658C" w:rsidP="001F6603">
      <w:pPr>
        <w:rPr>
          <w:lang w:eastAsia="en-US"/>
        </w:rPr>
      </w:pPr>
      <w:r>
        <w:rPr>
          <w:lang w:eastAsia="en-US"/>
        </w:rPr>
        <w:t>The “Custom pre” and “Custom post” sub-flows are not upgradeable</w:t>
      </w:r>
      <w:r w:rsidR="00A94306">
        <w:rPr>
          <w:lang w:eastAsia="en-US"/>
        </w:rPr>
        <w:t xml:space="preserve"> meaning that an upgrade will retain any custom script added.</w:t>
      </w:r>
    </w:p>
    <w:p w14:paraId="2D545239" w14:textId="77777777" w:rsidR="0088658C" w:rsidRDefault="0088658C" w:rsidP="001F6603">
      <w:pPr>
        <w:rPr>
          <w:lang w:eastAsia="en-US"/>
        </w:rPr>
      </w:pPr>
    </w:p>
    <w:p w14:paraId="21A92320" w14:textId="0B4DB85B" w:rsidR="0088658C" w:rsidRDefault="00A54718" w:rsidP="001F6603">
      <w:pPr>
        <w:rPr>
          <w:lang w:eastAsia="en-US"/>
        </w:rPr>
      </w:pPr>
      <w:r>
        <w:rPr>
          <w:lang w:eastAsia="en-US"/>
        </w:rPr>
        <w:t>To</w:t>
      </w:r>
      <w:r w:rsidR="0088658C">
        <w:rPr>
          <w:lang w:eastAsia="en-US"/>
        </w:rPr>
        <w:t xml:space="preserve"> register a custom sql script</w:t>
      </w:r>
      <w:r w:rsidR="00790D64">
        <w:rPr>
          <w:lang w:eastAsia="en-US"/>
        </w:rPr>
        <w:t xml:space="preserve">, </w:t>
      </w:r>
      <w:r w:rsidR="007766E4">
        <w:rPr>
          <w:lang w:eastAsia="en-US"/>
        </w:rPr>
        <w:t>determine which sub-flow to use (pre / post) and the click on the relevant tab to open the sub-flow:</w:t>
      </w:r>
    </w:p>
    <w:p w14:paraId="6644EF09" w14:textId="77777777" w:rsidR="007766E4" w:rsidRDefault="007766E4" w:rsidP="001F6603">
      <w:pPr>
        <w:rPr>
          <w:lang w:eastAsia="en-US"/>
        </w:rPr>
      </w:pPr>
    </w:p>
    <w:p w14:paraId="0D5286DB" w14:textId="25446DDF" w:rsidR="007766E4" w:rsidRDefault="00A54718" w:rsidP="001F6603">
      <w:pPr>
        <w:rPr>
          <w:lang w:eastAsia="en-US"/>
        </w:rPr>
      </w:pPr>
      <w:r>
        <w:rPr>
          <w:noProof/>
        </w:rPr>
        <w:lastRenderedPageBreak/>
        <w:drawing>
          <wp:inline distT="0" distB="0" distL="0" distR="0" wp14:anchorId="4D37BBAF" wp14:editId="4F9265EB">
            <wp:extent cx="5491480" cy="2947035"/>
            <wp:effectExtent l="0" t="0" r="0" b="5715"/>
            <wp:docPr id="79355108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551081" name="Picture 1" descr="A screenshot of a computer&#10;&#10;Description automatically generated"/>
                    <pic:cNvPicPr/>
                  </pic:nvPicPr>
                  <pic:blipFill>
                    <a:blip r:embed="rId34"/>
                    <a:stretch>
                      <a:fillRect/>
                    </a:stretch>
                  </pic:blipFill>
                  <pic:spPr>
                    <a:xfrm>
                      <a:off x="0" y="0"/>
                      <a:ext cx="5491480" cy="2947035"/>
                    </a:xfrm>
                    <a:prstGeom prst="rect">
                      <a:avLst/>
                    </a:prstGeom>
                  </pic:spPr>
                </pic:pic>
              </a:graphicData>
            </a:graphic>
          </wp:inline>
        </w:drawing>
      </w:r>
    </w:p>
    <w:p w14:paraId="4AB0531D" w14:textId="77777777" w:rsidR="006515D7" w:rsidRDefault="006515D7" w:rsidP="00B24653">
      <w:pPr>
        <w:rPr>
          <w:lang w:eastAsia="en-US"/>
        </w:rPr>
      </w:pPr>
    </w:p>
    <w:p w14:paraId="3A25C494" w14:textId="6AC1FF94" w:rsidR="006515D7" w:rsidRDefault="00A54718" w:rsidP="00B24653">
      <w:pPr>
        <w:rPr>
          <w:lang w:eastAsia="en-US"/>
        </w:rPr>
      </w:pPr>
      <w:r>
        <w:rPr>
          <w:lang w:eastAsia="en-US"/>
        </w:rPr>
        <w:t xml:space="preserve">Add a </w:t>
      </w:r>
      <w:r w:rsidR="00DB7444">
        <w:rPr>
          <w:lang w:eastAsia="en-US"/>
        </w:rPr>
        <w:t xml:space="preserve">SQL script </w:t>
      </w:r>
      <w:r w:rsidR="007E6CB1">
        <w:rPr>
          <w:lang w:eastAsia="en-US"/>
        </w:rPr>
        <w:t xml:space="preserve">action (right-click and select </w:t>
      </w:r>
      <w:r w:rsidR="009B0921">
        <w:rPr>
          <w:lang w:eastAsia="en-US"/>
        </w:rPr>
        <w:t>“A</w:t>
      </w:r>
      <w:r w:rsidR="007E6CB1">
        <w:rPr>
          <w:lang w:eastAsia="en-US"/>
        </w:rPr>
        <w:t>dd Action</w:t>
      </w:r>
      <w:r w:rsidR="009B0921">
        <w:rPr>
          <w:lang w:eastAsia="en-US"/>
        </w:rPr>
        <w:t>”</w:t>
      </w:r>
      <w:r w:rsidR="007E6CB1">
        <w:rPr>
          <w:lang w:eastAsia="en-US"/>
        </w:rPr>
        <w:t>)</w:t>
      </w:r>
      <w:r w:rsidR="00DB7444">
        <w:rPr>
          <w:lang w:eastAsia="en-US"/>
        </w:rPr>
        <w:t xml:space="preserve"> and attach it to the end of the last sub-flow node:</w:t>
      </w:r>
    </w:p>
    <w:p w14:paraId="6078229A" w14:textId="77777777" w:rsidR="00812D83" w:rsidRDefault="00812D83" w:rsidP="00B24653">
      <w:pPr>
        <w:rPr>
          <w:lang w:eastAsia="en-US"/>
        </w:rPr>
      </w:pPr>
    </w:p>
    <w:p w14:paraId="32DB0EC9" w14:textId="2855BEC7" w:rsidR="00812D83" w:rsidRDefault="007E6CB1" w:rsidP="00B24653">
      <w:pPr>
        <w:rPr>
          <w:lang w:eastAsia="en-US"/>
        </w:rPr>
      </w:pPr>
      <w:r>
        <w:rPr>
          <w:noProof/>
        </w:rPr>
        <w:drawing>
          <wp:inline distT="0" distB="0" distL="0" distR="0" wp14:anchorId="7C84A4DE" wp14:editId="20BB5714">
            <wp:extent cx="5491480" cy="1574800"/>
            <wp:effectExtent l="0" t="0" r="0" b="6350"/>
            <wp:docPr id="94344946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449462" name="Picture 1" descr="A screenshot of a computer&#10;&#10;Description automatically generated"/>
                    <pic:cNvPicPr/>
                  </pic:nvPicPr>
                  <pic:blipFill>
                    <a:blip r:embed="rId35"/>
                    <a:stretch>
                      <a:fillRect/>
                    </a:stretch>
                  </pic:blipFill>
                  <pic:spPr>
                    <a:xfrm>
                      <a:off x="0" y="0"/>
                      <a:ext cx="5491480" cy="1574800"/>
                    </a:xfrm>
                    <a:prstGeom prst="rect">
                      <a:avLst/>
                    </a:prstGeom>
                  </pic:spPr>
                </pic:pic>
              </a:graphicData>
            </a:graphic>
          </wp:inline>
        </w:drawing>
      </w:r>
    </w:p>
    <w:p w14:paraId="17F72DAA" w14:textId="77777777" w:rsidR="00DB7444" w:rsidRDefault="00DB7444" w:rsidP="00B24653">
      <w:pPr>
        <w:rPr>
          <w:lang w:eastAsia="en-US"/>
        </w:rPr>
      </w:pPr>
    </w:p>
    <w:p w14:paraId="0706AE45" w14:textId="1BF9BD8B" w:rsidR="00DB7444" w:rsidRDefault="00EA599D" w:rsidP="00B24653">
      <w:pPr>
        <w:rPr>
          <w:lang w:eastAsia="en-US"/>
        </w:rPr>
      </w:pPr>
      <w:r>
        <w:rPr>
          <w:lang w:eastAsia="en-US"/>
        </w:rPr>
        <w:t>Click the sql script node and select the script and define arguments as shown:</w:t>
      </w:r>
    </w:p>
    <w:p w14:paraId="77BDBF7E" w14:textId="77777777" w:rsidR="009B0921" w:rsidRDefault="009B0921" w:rsidP="00B24653">
      <w:pPr>
        <w:rPr>
          <w:lang w:eastAsia="en-US"/>
        </w:rPr>
      </w:pPr>
    </w:p>
    <w:p w14:paraId="4C3C244A" w14:textId="3F595983" w:rsidR="00EA599D" w:rsidRDefault="00EA599D" w:rsidP="00B24653">
      <w:pPr>
        <w:rPr>
          <w:lang w:eastAsia="en-US"/>
        </w:rPr>
      </w:pPr>
      <w:r>
        <w:rPr>
          <w:noProof/>
        </w:rPr>
        <w:drawing>
          <wp:inline distT="0" distB="0" distL="0" distR="0" wp14:anchorId="61CBDF7D" wp14:editId="5A84C306">
            <wp:extent cx="5491480" cy="1878965"/>
            <wp:effectExtent l="0" t="0" r="0" b="6985"/>
            <wp:docPr id="18077704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770461" name="Picture 1" descr="A screenshot of a computer&#10;&#10;Description automatically generated"/>
                    <pic:cNvPicPr/>
                  </pic:nvPicPr>
                  <pic:blipFill>
                    <a:blip r:embed="rId36"/>
                    <a:stretch>
                      <a:fillRect/>
                    </a:stretch>
                  </pic:blipFill>
                  <pic:spPr>
                    <a:xfrm>
                      <a:off x="0" y="0"/>
                      <a:ext cx="5491480" cy="1878965"/>
                    </a:xfrm>
                    <a:prstGeom prst="rect">
                      <a:avLst/>
                    </a:prstGeom>
                  </pic:spPr>
                </pic:pic>
              </a:graphicData>
            </a:graphic>
          </wp:inline>
        </w:drawing>
      </w:r>
    </w:p>
    <w:p w14:paraId="7D456BB6" w14:textId="77777777" w:rsidR="00EA599D" w:rsidRDefault="00EA599D" w:rsidP="00B24653">
      <w:pPr>
        <w:rPr>
          <w:lang w:eastAsia="en-US"/>
        </w:rPr>
      </w:pPr>
    </w:p>
    <w:p w14:paraId="0C3672B3" w14:textId="290786CA" w:rsidR="00EA599D" w:rsidRDefault="00C26A65" w:rsidP="00B24653">
      <w:pPr>
        <w:rPr>
          <w:lang w:eastAsia="en-US"/>
        </w:rPr>
      </w:pPr>
      <w:r>
        <w:rPr>
          <w:lang w:eastAsia="en-US"/>
        </w:rPr>
        <w:t>The custom sql script</w:t>
      </w:r>
      <w:r w:rsidR="00EA599D">
        <w:rPr>
          <w:lang w:eastAsia="en-US"/>
        </w:rPr>
        <w:t xml:space="preserve"> is selected from the drop</w:t>
      </w:r>
      <w:r w:rsidR="00875D60">
        <w:rPr>
          <w:lang w:eastAsia="en-US"/>
        </w:rPr>
        <w:t>-down “Sql script”</w:t>
      </w:r>
      <w:r w:rsidR="007E6CB1">
        <w:rPr>
          <w:lang w:eastAsia="en-US"/>
        </w:rPr>
        <w:t>.</w:t>
      </w:r>
    </w:p>
    <w:p w14:paraId="038A97A0" w14:textId="77777777" w:rsidR="00875D60" w:rsidRDefault="00875D60" w:rsidP="00B24653">
      <w:pPr>
        <w:rPr>
          <w:lang w:eastAsia="en-US"/>
        </w:rPr>
      </w:pPr>
    </w:p>
    <w:p w14:paraId="2998E2D4" w14:textId="38CF7919" w:rsidR="00875D60" w:rsidRDefault="00957B48" w:rsidP="00B24653">
      <w:pPr>
        <w:rPr>
          <w:lang w:eastAsia="en-US"/>
        </w:rPr>
      </w:pPr>
      <w:r>
        <w:rPr>
          <w:lang w:eastAsia="en-US"/>
        </w:rPr>
        <w:t>The sql script p</w:t>
      </w:r>
      <w:r w:rsidR="00875D60">
        <w:rPr>
          <w:lang w:eastAsia="en-US"/>
        </w:rPr>
        <w:t>arameters are set in the “Parameters” selection like this:</w:t>
      </w:r>
    </w:p>
    <w:p w14:paraId="2BF04352" w14:textId="77777777" w:rsidR="00875D60" w:rsidRDefault="00875D60" w:rsidP="00B24653">
      <w:pPr>
        <w:rPr>
          <w:lang w:eastAsia="en-US"/>
        </w:rPr>
      </w:pPr>
    </w:p>
    <w:p w14:paraId="084475D3" w14:textId="6463C101" w:rsidR="00875D60" w:rsidRDefault="00230780" w:rsidP="00B24653">
      <w:pPr>
        <w:rPr>
          <w:lang w:eastAsia="en-US"/>
        </w:rPr>
      </w:pPr>
      <w:r>
        <w:rPr>
          <w:noProof/>
        </w:rPr>
        <w:lastRenderedPageBreak/>
        <w:drawing>
          <wp:inline distT="0" distB="0" distL="0" distR="0" wp14:anchorId="61F0406B" wp14:editId="2F03617B">
            <wp:extent cx="4089555" cy="2014985"/>
            <wp:effectExtent l="0" t="0" r="6350" b="4445"/>
            <wp:docPr id="17220187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018765" name="Picture 1" descr="A screenshot of a computer&#10;&#10;Description automatically generated"/>
                    <pic:cNvPicPr/>
                  </pic:nvPicPr>
                  <pic:blipFill>
                    <a:blip r:embed="rId37"/>
                    <a:stretch>
                      <a:fillRect/>
                    </a:stretch>
                  </pic:blipFill>
                  <pic:spPr>
                    <a:xfrm>
                      <a:off x="0" y="0"/>
                      <a:ext cx="4094989" cy="2017662"/>
                    </a:xfrm>
                    <a:prstGeom prst="rect">
                      <a:avLst/>
                    </a:prstGeom>
                  </pic:spPr>
                </pic:pic>
              </a:graphicData>
            </a:graphic>
          </wp:inline>
        </w:drawing>
      </w:r>
    </w:p>
    <w:p w14:paraId="758C6232" w14:textId="77777777" w:rsidR="00957B48" w:rsidRDefault="00957B48" w:rsidP="00B24653">
      <w:pPr>
        <w:rPr>
          <w:lang w:eastAsia="en-US"/>
        </w:rPr>
      </w:pPr>
    </w:p>
    <w:p w14:paraId="08DC6B05" w14:textId="1A7ACD57" w:rsidR="00957B48" w:rsidRDefault="00957B48" w:rsidP="00B24653">
      <w:r>
        <w:rPr>
          <w:lang w:eastAsia="en-US"/>
        </w:rPr>
        <w:t xml:space="preserve">Note that the parameters supported are the same </w:t>
      </w:r>
      <w:r w:rsidR="004A1BA9">
        <w:rPr>
          <w:lang w:eastAsia="en-US"/>
        </w:rPr>
        <w:t xml:space="preserve">as described here: </w:t>
      </w:r>
      <w:hyperlink w:anchor="_Pattern_3a_–" w:history="1">
        <w:r w:rsidR="004A1BA9" w:rsidRPr="004A1BA9">
          <w:rPr>
            <w:rStyle w:val="Hyperlink"/>
            <w:lang w:eastAsia="en-US"/>
          </w:rPr>
          <w:t>Pattern 3a – Customize the transaction pipeline and/or FinanceAll dataflow (Dataflow based)</w:t>
        </w:r>
      </w:hyperlink>
    </w:p>
    <w:p w14:paraId="76595D0F" w14:textId="77777777" w:rsidR="00863C59" w:rsidRDefault="00863C59" w:rsidP="00B24653"/>
    <w:p w14:paraId="7889E6B1" w14:textId="7D6A59D2" w:rsidR="00863C59" w:rsidRDefault="00863C59" w:rsidP="00B24653">
      <w:r>
        <w:t xml:space="preserve">When using pre/post transaction pipeline scripts that will add </w:t>
      </w:r>
      <w:r w:rsidR="00CE3A7B">
        <w:t>transactions, the built-in module transaction tables should be used</w:t>
      </w:r>
      <w:r w:rsidR="00A47AA2">
        <w:t>:</w:t>
      </w:r>
    </w:p>
    <w:p w14:paraId="75580305" w14:textId="77777777" w:rsidR="00A47AA2" w:rsidRDefault="00A47AA2" w:rsidP="00B24653"/>
    <w:p w14:paraId="5214759D" w14:textId="5B2E699C" w:rsidR="00A47AA2" w:rsidRDefault="00A47AA2" w:rsidP="00B24653">
      <w:r>
        <w:t>Account:</w:t>
      </w:r>
    </w:p>
    <w:p w14:paraId="0B7603C6" w14:textId="77777777" w:rsidR="00A47AA2" w:rsidRDefault="00A47AA2" w:rsidP="00B24653"/>
    <w:p w14:paraId="55E8F7C6" w14:textId="64697A32" w:rsidR="00A47AA2" w:rsidRDefault="006101EF" w:rsidP="00A47AA2">
      <w:pPr>
        <w:pStyle w:val="ListParagraph"/>
        <w:numPr>
          <w:ilvl w:val="0"/>
          <w:numId w:val="18"/>
        </w:numPr>
        <w:rPr>
          <w:lang w:eastAsia="en-US"/>
        </w:rPr>
      </w:pPr>
      <w:r w:rsidRPr="006101EF">
        <w:rPr>
          <w:lang w:eastAsia="en-US"/>
        </w:rPr>
        <w:t>pbTransdataPLSourceFlow</w:t>
      </w:r>
    </w:p>
    <w:p w14:paraId="7C8F2329" w14:textId="77777777" w:rsidR="00C45910" w:rsidRDefault="00C45910" w:rsidP="00C45910">
      <w:pPr>
        <w:rPr>
          <w:lang w:eastAsia="en-US"/>
        </w:rPr>
      </w:pPr>
    </w:p>
    <w:p w14:paraId="51D96BD6" w14:textId="384A11B6" w:rsidR="00C45910" w:rsidRDefault="00C45910" w:rsidP="00C45910">
      <w:pPr>
        <w:rPr>
          <w:lang w:eastAsia="en-US"/>
        </w:rPr>
      </w:pPr>
      <w:r>
        <w:rPr>
          <w:lang w:eastAsia="en-US"/>
        </w:rPr>
        <w:t>Personnel:</w:t>
      </w:r>
    </w:p>
    <w:p w14:paraId="7CDF6700" w14:textId="77777777" w:rsidR="00C45910" w:rsidRDefault="00C45910" w:rsidP="00C45910">
      <w:pPr>
        <w:rPr>
          <w:lang w:eastAsia="en-US"/>
        </w:rPr>
      </w:pPr>
    </w:p>
    <w:p w14:paraId="1D67101B" w14:textId="61B7306A" w:rsidR="00C45910" w:rsidRDefault="00C45910" w:rsidP="00C45910">
      <w:pPr>
        <w:pStyle w:val="ListParagraph"/>
        <w:numPr>
          <w:ilvl w:val="0"/>
          <w:numId w:val="18"/>
        </w:numPr>
        <w:rPr>
          <w:lang w:eastAsia="en-US"/>
        </w:rPr>
      </w:pPr>
      <w:r w:rsidRPr="00C45910">
        <w:rPr>
          <w:lang w:eastAsia="en-US"/>
        </w:rPr>
        <w:t>pbTransdataPLSourceHRFlow</w:t>
      </w:r>
    </w:p>
    <w:p w14:paraId="03D8F46A" w14:textId="77777777" w:rsidR="00C45910" w:rsidRDefault="00C45910" w:rsidP="00C45910">
      <w:pPr>
        <w:rPr>
          <w:lang w:eastAsia="en-US"/>
        </w:rPr>
      </w:pPr>
    </w:p>
    <w:p w14:paraId="12BE981C" w14:textId="4F865D94" w:rsidR="00C45910" w:rsidRDefault="00C45910" w:rsidP="00C45910">
      <w:pPr>
        <w:rPr>
          <w:lang w:eastAsia="en-US"/>
        </w:rPr>
      </w:pPr>
      <w:r>
        <w:rPr>
          <w:lang w:eastAsia="en-US"/>
        </w:rPr>
        <w:t>Driver based:</w:t>
      </w:r>
    </w:p>
    <w:p w14:paraId="31BBE8B6" w14:textId="77777777" w:rsidR="00C45910" w:rsidRDefault="00C45910" w:rsidP="00C45910">
      <w:pPr>
        <w:rPr>
          <w:lang w:eastAsia="en-US"/>
        </w:rPr>
      </w:pPr>
    </w:p>
    <w:p w14:paraId="5006E81E" w14:textId="599C6751" w:rsidR="00C45910" w:rsidRDefault="00EC59F8" w:rsidP="00C45910">
      <w:pPr>
        <w:pStyle w:val="ListParagraph"/>
        <w:numPr>
          <w:ilvl w:val="0"/>
          <w:numId w:val="18"/>
        </w:numPr>
        <w:rPr>
          <w:lang w:eastAsia="en-US"/>
        </w:rPr>
      </w:pPr>
      <w:r w:rsidRPr="00EC59F8">
        <w:rPr>
          <w:lang w:eastAsia="en-US"/>
        </w:rPr>
        <w:t>pbTransdataPLSourceDriverBasedFlow</w:t>
      </w:r>
    </w:p>
    <w:p w14:paraId="5612248E" w14:textId="77777777" w:rsidR="00EC59F8" w:rsidRDefault="00EC59F8" w:rsidP="00EC59F8">
      <w:pPr>
        <w:rPr>
          <w:lang w:eastAsia="en-US"/>
        </w:rPr>
      </w:pPr>
    </w:p>
    <w:p w14:paraId="7F0CBE71" w14:textId="7FEFD1E2" w:rsidR="00EC59F8" w:rsidRDefault="00EC59F8" w:rsidP="00EC59F8">
      <w:pPr>
        <w:rPr>
          <w:lang w:eastAsia="en-US"/>
        </w:rPr>
      </w:pPr>
      <w:r>
        <w:rPr>
          <w:lang w:eastAsia="en-US"/>
        </w:rPr>
        <w:t xml:space="preserve">This allows for the most efficient processing and </w:t>
      </w:r>
      <w:r w:rsidR="00843228">
        <w:rPr>
          <w:lang w:eastAsia="en-US"/>
        </w:rPr>
        <w:t>rendering of data. The flow</w:t>
      </w:r>
      <w:r w:rsidR="00CE6CD1">
        <w:rPr>
          <w:lang w:eastAsia="en-US"/>
        </w:rPr>
        <w:t>-</w:t>
      </w:r>
      <w:r w:rsidR="00843228">
        <w:rPr>
          <w:lang w:eastAsia="en-US"/>
        </w:rPr>
        <w:t xml:space="preserve">based pipelines will always </w:t>
      </w:r>
      <w:r w:rsidR="008B2CFD">
        <w:rPr>
          <w:lang w:eastAsia="en-US"/>
        </w:rPr>
        <w:t>slice</w:t>
      </w:r>
      <w:r w:rsidR="00843228">
        <w:rPr>
          <w:lang w:eastAsia="en-US"/>
        </w:rPr>
        <w:t xml:space="preserve"> input data per department</w:t>
      </w:r>
      <w:r w:rsidR="00C0320D">
        <w:rPr>
          <w:lang w:eastAsia="en-US"/>
        </w:rPr>
        <w:t>id</w:t>
      </w:r>
      <w:r w:rsidR="00843228">
        <w:rPr>
          <w:lang w:eastAsia="en-US"/>
        </w:rPr>
        <w:t xml:space="preserve"> (driver based: module</w:t>
      </w:r>
      <w:r w:rsidR="00C0320D">
        <w:rPr>
          <w:lang w:eastAsia="en-US"/>
        </w:rPr>
        <w:t>extensionid and departmentid)</w:t>
      </w:r>
      <w:r w:rsidR="008B2CFD">
        <w:rPr>
          <w:lang w:eastAsia="en-US"/>
        </w:rPr>
        <w:t xml:space="preserve"> by deleting existing slice</w:t>
      </w:r>
      <w:r w:rsidR="00093296">
        <w:rPr>
          <w:lang w:eastAsia="en-US"/>
        </w:rPr>
        <w:t>s</w:t>
      </w:r>
      <w:r w:rsidR="008B2CFD">
        <w:rPr>
          <w:lang w:eastAsia="en-US"/>
        </w:rPr>
        <w:t xml:space="preserve"> and inserting new slice</w:t>
      </w:r>
      <w:r w:rsidR="00093296">
        <w:rPr>
          <w:lang w:eastAsia="en-US"/>
        </w:rPr>
        <w:t>s</w:t>
      </w:r>
      <w:r w:rsidR="008B2CFD">
        <w:rPr>
          <w:lang w:eastAsia="en-US"/>
        </w:rPr>
        <w:t xml:space="preserve">. </w:t>
      </w:r>
      <w:r w:rsidR="00FD204D">
        <w:rPr>
          <w:lang w:eastAsia="en-US"/>
        </w:rPr>
        <w:t>By u</w:t>
      </w:r>
      <w:r w:rsidR="008B2CFD">
        <w:rPr>
          <w:lang w:eastAsia="en-US"/>
        </w:rPr>
        <w:t xml:space="preserve">sing the </w:t>
      </w:r>
      <w:r w:rsidR="00FD204D">
        <w:rPr>
          <w:lang w:eastAsia="en-US"/>
        </w:rPr>
        <w:t>built-in transaction tables for additional transactions means that the script will only have to insert the transactions as the buil</w:t>
      </w:r>
      <w:r w:rsidR="00F05124">
        <w:rPr>
          <w:lang w:eastAsia="en-US"/>
        </w:rPr>
        <w:t xml:space="preserve">t-in delete existing slice will remove </w:t>
      </w:r>
      <w:r w:rsidR="00C65E52">
        <w:rPr>
          <w:lang w:eastAsia="en-US"/>
        </w:rPr>
        <w:t xml:space="preserve">both </w:t>
      </w:r>
      <w:r w:rsidR="00F05124">
        <w:rPr>
          <w:lang w:eastAsia="en-US"/>
        </w:rPr>
        <w:t>standard and custom transactions for the current slice</w:t>
      </w:r>
      <w:r w:rsidR="00C65E52">
        <w:rPr>
          <w:lang w:eastAsia="en-US"/>
        </w:rPr>
        <w:t xml:space="preserve"> (assuming that the correct dimensional context is applied for the custom transactions)</w:t>
      </w:r>
      <w:r w:rsidR="00F05124">
        <w:rPr>
          <w:lang w:eastAsia="en-US"/>
        </w:rPr>
        <w:t>.</w:t>
      </w:r>
    </w:p>
    <w:p w14:paraId="51812D75" w14:textId="77777777" w:rsidR="00D409FC" w:rsidRDefault="00D409FC" w:rsidP="00EC59F8">
      <w:pPr>
        <w:rPr>
          <w:lang w:eastAsia="en-US"/>
        </w:rPr>
      </w:pPr>
    </w:p>
    <w:p w14:paraId="6591A4F1" w14:textId="0BD692D1" w:rsidR="00D409FC" w:rsidRDefault="00C9457E" w:rsidP="00EC59F8">
      <w:pPr>
        <w:rPr>
          <w:lang w:eastAsia="en-US"/>
        </w:rPr>
      </w:pPr>
      <w:r>
        <w:rPr>
          <w:lang w:eastAsia="en-US"/>
        </w:rPr>
        <w:t>A note on social cost</w:t>
      </w:r>
      <w:r w:rsidR="00872360">
        <w:rPr>
          <w:lang w:eastAsia="en-US"/>
        </w:rPr>
        <w:t>s</w:t>
      </w:r>
      <w:r>
        <w:rPr>
          <w:lang w:eastAsia="en-US"/>
        </w:rPr>
        <w:t xml:space="preserve"> (vacation pay, employer tax, pension): </w:t>
      </w:r>
      <w:r w:rsidR="00BC399A">
        <w:rPr>
          <w:lang w:eastAsia="en-US"/>
        </w:rPr>
        <w:t xml:space="preserve">some transactions </w:t>
      </w:r>
      <w:r w:rsidR="00331620">
        <w:rPr>
          <w:lang w:eastAsia="en-US"/>
        </w:rPr>
        <w:t>will generate social costs</w:t>
      </w:r>
      <w:r w:rsidR="0073573A">
        <w:rPr>
          <w:lang w:eastAsia="en-US"/>
        </w:rPr>
        <w:t xml:space="preserve">. </w:t>
      </w:r>
      <w:r w:rsidR="00A665C2">
        <w:rPr>
          <w:lang w:eastAsia="en-US"/>
        </w:rPr>
        <w:t>For</w:t>
      </w:r>
      <w:r w:rsidR="0073573A">
        <w:rPr>
          <w:lang w:eastAsia="en-US"/>
        </w:rPr>
        <w:t xml:space="preserve"> the social cost</w:t>
      </w:r>
      <w:r w:rsidR="00A665C2">
        <w:rPr>
          <w:lang w:eastAsia="en-US"/>
        </w:rPr>
        <w:t>s</w:t>
      </w:r>
      <w:r w:rsidR="0073573A">
        <w:rPr>
          <w:lang w:eastAsia="en-US"/>
        </w:rPr>
        <w:t xml:space="preserve"> to be displayed in the Plan overview (i.e. pre financial engines)</w:t>
      </w:r>
      <w:r w:rsidR="00A665C2">
        <w:rPr>
          <w:lang w:eastAsia="en-US"/>
        </w:rPr>
        <w:t xml:space="preserve">, they will have to be </w:t>
      </w:r>
      <w:r w:rsidR="0015192D">
        <w:rPr>
          <w:lang w:eastAsia="en-US"/>
        </w:rPr>
        <w:t xml:space="preserve">defined </w:t>
      </w:r>
      <w:r w:rsidR="00AC2BDB">
        <w:rPr>
          <w:lang w:eastAsia="en-US"/>
        </w:rPr>
        <w:t xml:space="preserve">or </w:t>
      </w:r>
      <w:r w:rsidR="00A665C2">
        <w:rPr>
          <w:lang w:eastAsia="en-US"/>
        </w:rPr>
        <w:t>calculated by the custom script. There are two</w:t>
      </w:r>
      <w:r w:rsidR="0071625E">
        <w:rPr>
          <w:lang w:eastAsia="en-US"/>
        </w:rPr>
        <w:t xml:space="preserve"> possible representations for the costs:</w:t>
      </w:r>
    </w:p>
    <w:p w14:paraId="663E1457" w14:textId="77777777" w:rsidR="0071625E" w:rsidRDefault="0071625E" w:rsidP="00EC59F8">
      <w:pPr>
        <w:rPr>
          <w:lang w:eastAsia="en-US"/>
        </w:rPr>
      </w:pPr>
    </w:p>
    <w:p w14:paraId="5622EAC5" w14:textId="50A9052D" w:rsidR="0071625E" w:rsidRDefault="0071625E" w:rsidP="0071625E">
      <w:pPr>
        <w:pStyle w:val="ListParagraph"/>
        <w:numPr>
          <w:ilvl w:val="0"/>
          <w:numId w:val="18"/>
        </w:numPr>
        <w:rPr>
          <w:lang w:eastAsia="en-US"/>
        </w:rPr>
      </w:pPr>
      <w:r>
        <w:rPr>
          <w:lang w:eastAsia="en-US"/>
        </w:rPr>
        <w:t>As separate transactions</w:t>
      </w:r>
      <w:r w:rsidR="00AC2BDB">
        <w:rPr>
          <w:lang w:eastAsia="en-US"/>
        </w:rPr>
        <w:t xml:space="preserve"> with the relevant costs calculated as amounts</w:t>
      </w:r>
    </w:p>
    <w:p w14:paraId="3C03E11C" w14:textId="79F517F9" w:rsidR="0071625E" w:rsidRDefault="0071625E" w:rsidP="0071625E">
      <w:pPr>
        <w:pStyle w:val="ListParagraph"/>
        <w:numPr>
          <w:ilvl w:val="0"/>
          <w:numId w:val="18"/>
        </w:numPr>
        <w:rPr>
          <w:lang w:eastAsia="en-US"/>
        </w:rPr>
      </w:pPr>
      <w:r>
        <w:rPr>
          <w:lang w:eastAsia="en-US"/>
        </w:rPr>
        <w:t>As additional information on the source transaction itself</w:t>
      </w:r>
      <w:r w:rsidR="00AC2BDB">
        <w:rPr>
          <w:lang w:eastAsia="en-US"/>
        </w:rPr>
        <w:t xml:space="preserve"> with appropriate rates</w:t>
      </w:r>
      <w:r>
        <w:rPr>
          <w:lang w:eastAsia="en-US"/>
        </w:rPr>
        <w:t>. This is the preferred method as i</w:t>
      </w:r>
      <w:r w:rsidR="008C2C8F">
        <w:rPr>
          <w:lang w:eastAsia="en-US"/>
        </w:rPr>
        <w:t>t</w:t>
      </w:r>
      <w:r>
        <w:rPr>
          <w:lang w:eastAsia="en-US"/>
        </w:rPr>
        <w:t xml:space="preserve"> </w:t>
      </w:r>
      <w:r w:rsidR="008C2C8F">
        <w:rPr>
          <w:lang w:eastAsia="en-US"/>
        </w:rPr>
        <w:t xml:space="preserve">limits the number of rows in the transaction table. </w:t>
      </w:r>
      <w:r w:rsidR="00A30482">
        <w:rPr>
          <w:lang w:eastAsia="en-US"/>
        </w:rPr>
        <w:t xml:space="preserve">Built-in rendering to plan overview, account details and </w:t>
      </w:r>
      <w:r w:rsidR="005C7CE8">
        <w:rPr>
          <w:lang w:eastAsia="en-US"/>
        </w:rPr>
        <w:t>account drill down reports make use of thi</w:t>
      </w:r>
      <w:r w:rsidR="00CF15EA">
        <w:rPr>
          <w:lang w:eastAsia="en-US"/>
        </w:rPr>
        <w:t xml:space="preserve">s additional information. </w:t>
      </w:r>
      <w:r w:rsidR="008C2C8F">
        <w:rPr>
          <w:lang w:eastAsia="en-US"/>
        </w:rPr>
        <w:t>The following fields are relevant:</w:t>
      </w:r>
    </w:p>
    <w:p w14:paraId="34A33AA3" w14:textId="77777777" w:rsidR="008C2C8F" w:rsidRDefault="008C2C8F" w:rsidP="008C2C8F">
      <w:pPr>
        <w:ind w:left="720"/>
        <w:rPr>
          <w:lang w:eastAsia="en-US"/>
        </w:rPr>
      </w:pPr>
    </w:p>
    <w:p w14:paraId="1C71F4B7" w14:textId="3C4CA25A" w:rsidR="00045D4B" w:rsidRDefault="00045D4B" w:rsidP="008C2C8F">
      <w:pPr>
        <w:ind w:left="720"/>
        <w:rPr>
          <w:lang w:eastAsia="en-US"/>
        </w:rPr>
      </w:pPr>
      <w:r>
        <w:rPr>
          <w:lang w:eastAsia="en-US"/>
        </w:rPr>
        <w:t xml:space="preserve">Vacation </w:t>
      </w:r>
      <w:r w:rsidR="00CE21F6">
        <w:rPr>
          <w:lang w:eastAsia="en-US"/>
        </w:rPr>
        <w:t>p</w:t>
      </w:r>
      <w:r>
        <w:rPr>
          <w:lang w:eastAsia="en-US"/>
        </w:rPr>
        <w:t>ay:</w:t>
      </w:r>
    </w:p>
    <w:p w14:paraId="740E2052" w14:textId="3C8A11A9" w:rsidR="00045D4B" w:rsidRDefault="00045D4B" w:rsidP="008C2C8F">
      <w:pPr>
        <w:ind w:left="720"/>
        <w:rPr>
          <w:lang w:eastAsia="en-US"/>
        </w:rPr>
      </w:pPr>
      <w:r>
        <w:rPr>
          <w:lang w:eastAsia="en-US"/>
        </w:rPr>
        <w:t xml:space="preserve"> </w:t>
      </w:r>
    </w:p>
    <w:p w14:paraId="4A768BDF" w14:textId="0C268954" w:rsidR="00045D4B" w:rsidRDefault="00045D4B" w:rsidP="00045D4B">
      <w:pPr>
        <w:pStyle w:val="ListParagraph"/>
        <w:numPr>
          <w:ilvl w:val="1"/>
          <w:numId w:val="18"/>
        </w:numPr>
        <w:rPr>
          <w:lang w:eastAsia="en-US"/>
        </w:rPr>
      </w:pPr>
      <w:r>
        <w:rPr>
          <w:lang w:eastAsia="en-US"/>
        </w:rPr>
        <w:t>AccVacPay – account for vacation pay</w:t>
      </w:r>
    </w:p>
    <w:p w14:paraId="6AFA9CC9" w14:textId="4961B1CD" w:rsidR="00045D4B" w:rsidRDefault="00976B8A" w:rsidP="00045D4B">
      <w:pPr>
        <w:pStyle w:val="ListParagraph"/>
        <w:numPr>
          <w:ilvl w:val="1"/>
          <w:numId w:val="18"/>
        </w:numPr>
        <w:rPr>
          <w:lang w:eastAsia="en-US"/>
        </w:rPr>
      </w:pPr>
      <w:r>
        <w:rPr>
          <w:lang w:eastAsia="en-US"/>
        </w:rPr>
        <w:lastRenderedPageBreak/>
        <w:t>RLVacPay – report line id for vacation pay</w:t>
      </w:r>
    </w:p>
    <w:p w14:paraId="3D199BD2" w14:textId="2F8383D0" w:rsidR="00976B8A" w:rsidRDefault="00976B8A" w:rsidP="00045D4B">
      <w:pPr>
        <w:pStyle w:val="ListParagraph"/>
        <w:numPr>
          <w:ilvl w:val="1"/>
          <w:numId w:val="18"/>
        </w:numPr>
        <w:rPr>
          <w:lang w:eastAsia="en-US"/>
        </w:rPr>
      </w:pPr>
      <w:r>
        <w:rPr>
          <w:lang w:eastAsia="en-US"/>
        </w:rPr>
        <w:t>VacationPayPctOvr</w:t>
      </w:r>
      <w:r w:rsidR="0015192D">
        <w:rPr>
          <w:lang w:eastAsia="en-US"/>
        </w:rPr>
        <w:t xml:space="preserve"> – the vacation pay rate (e.g. 0.12 indicati</w:t>
      </w:r>
      <w:r w:rsidR="004E3D31">
        <w:rPr>
          <w:lang w:eastAsia="en-US"/>
        </w:rPr>
        <w:t>ng</w:t>
      </w:r>
      <w:r w:rsidR="0015192D">
        <w:rPr>
          <w:lang w:eastAsia="en-US"/>
        </w:rPr>
        <w:t xml:space="preserve"> 12%)</w:t>
      </w:r>
    </w:p>
    <w:p w14:paraId="4A0FE2DF" w14:textId="77777777" w:rsidR="0015192D" w:rsidRDefault="0015192D" w:rsidP="00AC2BDB">
      <w:pPr>
        <w:rPr>
          <w:lang w:eastAsia="en-US"/>
        </w:rPr>
      </w:pPr>
    </w:p>
    <w:p w14:paraId="08E23808" w14:textId="27ABB8E4" w:rsidR="00AC2BDB" w:rsidRDefault="00AC2BDB" w:rsidP="00AC2BDB">
      <w:pPr>
        <w:ind w:left="574"/>
        <w:rPr>
          <w:lang w:eastAsia="en-US"/>
        </w:rPr>
      </w:pPr>
      <w:r>
        <w:rPr>
          <w:lang w:eastAsia="en-US"/>
        </w:rPr>
        <w:t xml:space="preserve">Employer </w:t>
      </w:r>
      <w:r w:rsidR="00CE21F6">
        <w:rPr>
          <w:lang w:eastAsia="en-US"/>
        </w:rPr>
        <w:t>t</w:t>
      </w:r>
      <w:r>
        <w:rPr>
          <w:lang w:eastAsia="en-US"/>
        </w:rPr>
        <w:t>ax</w:t>
      </w:r>
      <w:r w:rsidR="004E3D31">
        <w:rPr>
          <w:lang w:eastAsia="en-US"/>
        </w:rPr>
        <w:t>:</w:t>
      </w:r>
    </w:p>
    <w:p w14:paraId="73E20181" w14:textId="69EE3C59" w:rsidR="00AC2BDB" w:rsidRDefault="002D1319" w:rsidP="00AC2BDB">
      <w:pPr>
        <w:pStyle w:val="ListParagraph"/>
        <w:numPr>
          <w:ilvl w:val="1"/>
          <w:numId w:val="18"/>
        </w:numPr>
        <w:rPr>
          <w:lang w:eastAsia="en-US"/>
        </w:rPr>
      </w:pPr>
      <w:r>
        <w:rPr>
          <w:lang w:eastAsia="en-US"/>
        </w:rPr>
        <w:t>AccEmplTax – account for employer tax</w:t>
      </w:r>
    </w:p>
    <w:p w14:paraId="2C90CD4F" w14:textId="0414E7DE" w:rsidR="002D1319" w:rsidRDefault="002D1319" w:rsidP="00AC2BDB">
      <w:pPr>
        <w:pStyle w:val="ListParagraph"/>
        <w:numPr>
          <w:ilvl w:val="1"/>
          <w:numId w:val="18"/>
        </w:numPr>
        <w:rPr>
          <w:lang w:eastAsia="en-US"/>
        </w:rPr>
      </w:pPr>
      <w:r>
        <w:rPr>
          <w:lang w:eastAsia="en-US"/>
        </w:rPr>
        <w:t>RLEmplTax – report line id for employer tax</w:t>
      </w:r>
    </w:p>
    <w:p w14:paraId="3971C13F" w14:textId="2F250589" w:rsidR="00083F65" w:rsidRDefault="00083F65" w:rsidP="00AC2BDB">
      <w:pPr>
        <w:pStyle w:val="ListParagraph"/>
        <w:numPr>
          <w:ilvl w:val="1"/>
          <w:numId w:val="18"/>
        </w:numPr>
        <w:rPr>
          <w:lang w:eastAsia="en-US"/>
        </w:rPr>
      </w:pPr>
      <w:r>
        <w:rPr>
          <w:lang w:eastAsia="en-US"/>
        </w:rPr>
        <w:t>EmployerTaxPctOvr – the employer tax rate (e.g. 0.141</w:t>
      </w:r>
      <w:r w:rsidR="004E3D31">
        <w:rPr>
          <w:lang w:eastAsia="en-US"/>
        </w:rPr>
        <w:t xml:space="preserve"> indication 14.1%)</w:t>
      </w:r>
    </w:p>
    <w:p w14:paraId="0CBE708D" w14:textId="77777777" w:rsidR="004E3D31" w:rsidRDefault="004E3D31" w:rsidP="004E3D31">
      <w:pPr>
        <w:rPr>
          <w:lang w:eastAsia="en-US"/>
        </w:rPr>
      </w:pPr>
    </w:p>
    <w:p w14:paraId="472CA4E9" w14:textId="1D00005F" w:rsidR="004E3D31" w:rsidRDefault="004E3D31" w:rsidP="004E3D31">
      <w:pPr>
        <w:ind w:left="574"/>
        <w:rPr>
          <w:lang w:eastAsia="en-US"/>
        </w:rPr>
      </w:pPr>
      <w:r>
        <w:rPr>
          <w:lang w:eastAsia="en-US"/>
        </w:rPr>
        <w:t>E</w:t>
      </w:r>
      <w:r w:rsidR="00CE21F6">
        <w:rPr>
          <w:lang w:eastAsia="en-US"/>
        </w:rPr>
        <w:t>mployer tax on vacation pay:</w:t>
      </w:r>
    </w:p>
    <w:p w14:paraId="655965F9" w14:textId="5396606C" w:rsidR="00F771A1" w:rsidRDefault="00F771A1" w:rsidP="00F771A1">
      <w:pPr>
        <w:pStyle w:val="ListParagraph"/>
        <w:numPr>
          <w:ilvl w:val="1"/>
          <w:numId w:val="18"/>
        </w:numPr>
        <w:rPr>
          <w:lang w:eastAsia="en-US"/>
        </w:rPr>
      </w:pPr>
      <w:r>
        <w:rPr>
          <w:lang w:eastAsia="en-US"/>
        </w:rPr>
        <w:t>AccEPTaxOnVacPay – account for employer tax on vacation pay</w:t>
      </w:r>
    </w:p>
    <w:p w14:paraId="0B6D1DDC" w14:textId="751CD2FF" w:rsidR="00F771A1" w:rsidRDefault="001875D5" w:rsidP="00F771A1">
      <w:pPr>
        <w:pStyle w:val="ListParagraph"/>
        <w:numPr>
          <w:ilvl w:val="1"/>
          <w:numId w:val="18"/>
        </w:numPr>
        <w:rPr>
          <w:lang w:eastAsia="en-US"/>
        </w:rPr>
      </w:pPr>
      <w:r>
        <w:rPr>
          <w:lang w:eastAsia="en-US"/>
        </w:rPr>
        <w:t>RLEPTaxOnVacPay – report line id for employer tax on vacation pay</w:t>
      </w:r>
    </w:p>
    <w:p w14:paraId="00793E38" w14:textId="31D8844F" w:rsidR="001875D5" w:rsidRDefault="00304C8F" w:rsidP="00F771A1">
      <w:pPr>
        <w:pStyle w:val="ListParagraph"/>
        <w:numPr>
          <w:ilvl w:val="1"/>
          <w:numId w:val="18"/>
        </w:numPr>
        <w:rPr>
          <w:lang w:eastAsia="en-US"/>
        </w:rPr>
      </w:pPr>
      <w:r>
        <w:rPr>
          <w:lang w:eastAsia="en-US"/>
        </w:rPr>
        <w:t xml:space="preserve">Existing values in </w:t>
      </w:r>
      <w:r w:rsidR="00A30482">
        <w:rPr>
          <w:lang w:eastAsia="en-US"/>
        </w:rPr>
        <w:t>c</w:t>
      </w:r>
      <w:r w:rsidR="0074054A">
        <w:rPr>
          <w:lang w:eastAsia="en-US"/>
        </w:rPr>
        <w:t xml:space="preserve">olumns </w:t>
      </w:r>
      <w:r w:rsidR="00926A2F">
        <w:rPr>
          <w:lang w:eastAsia="en-US"/>
        </w:rPr>
        <w:t>VacationPayPctOvr and EmployerTaxPctOvr used to calculate</w:t>
      </w:r>
      <w:r w:rsidR="0074054A">
        <w:rPr>
          <w:lang w:eastAsia="en-US"/>
        </w:rPr>
        <w:t xml:space="preserve"> combined rate</w:t>
      </w:r>
    </w:p>
    <w:p w14:paraId="3A923809" w14:textId="77777777" w:rsidR="00D308A7" w:rsidRDefault="00D308A7" w:rsidP="0074054A">
      <w:pPr>
        <w:ind w:left="574"/>
        <w:rPr>
          <w:lang w:eastAsia="en-US"/>
        </w:rPr>
      </w:pPr>
    </w:p>
    <w:p w14:paraId="3ED7C225" w14:textId="5FE7EF8B" w:rsidR="0074054A" w:rsidRDefault="0074054A" w:rsidP="0074054A">
      <w:pPr>
        <w:ind w:left="574"/>
        <w:rPr>
          <w:lang w:eastAsia="en-US"/>
        </w:rPr>
      </w:pPr>
      <w:r>
        <w:rPr>
          <w:lang w:eastAsia="en-US"/>
        </w:rPr>
        <w:t>Pension employer</w:t>
      </w:r>
      <w:r w:rsidR="00D308A7">
        <w:rPr>
          <w:lang w:eastAsia="en-US"/>
        </w:rPr>
        <w:t>:</w:t>
      </w:r>
    </w:p>
    <w:p w14:paraId="50CE655E" w14:textId="607EBCF2" w:rsidR="00D308A7" w:rsidRDefault="00D308A7" w:rsidP="00D308A7">
      <w:pPr>
        <w:pStyle w:val="ListParagraph"/>
        <w:numPr>
          <w:ilvl w:val="1"/>
          <w:numId w:val="18"/>
        </w:numPr>
        <w:rPr>
          <w:lang w:eastAsia="en-US"/>
        </w:rPr>
      </w:pPr>
      <w:r>
        <w:rPr>
          <w:lang w:eastAsia="en-US"/>
        </w:rPr>
        <w:t>AccPensionEmployer – account for pension employer</w:t>
      </w:r>
    </w:p>
    <w:p w14:paraId="5401A214" w14:textId="24081B86" w:rsidR="004A1321" w:rsidRDefault="004A1321" w:rsidP="00D308A7">
      <w:pPr>
        <w:pStyle w:val="ListParagraph"/>
        <w:numPr>
          <w:ilvl w:val="1"/>
          <w:numId w:val="18"/>
        </w:numPr>
        <w:rPr>
          <w:lang w:eastAsia="en-US"/>
        </w:rPr>
      </w:pPr>
      <w:r>
        <w:rPr>
          <w:lang w:eastAsia="en-US"/>
        </w:rPr>
        <w:t>RLPensionEmployer – report line id for pension employer</w:t>
      </w:r>
    </w:p>
    <w:p w14:paraId="62123AF3" w14:textId="2BC7AB15" w:rsidR="00D308A7" w:rsidRPr="00B24653" w:rsidRDefault="00D308A7" w:rsidP="00D308A7">
      <w:pPr>
        <w:pStyle w:val="ListParagraph"/>
        <w:numPr>
          <w:ilvl w:val="1"/>
          <w:numId w:val="18"/>
        </w:numPr>
        <w:rPr>
          <w:lang w:eastAsia="en-US"/>
        </w:rPr>
      </w:pPr>
      <w:r>
        <w:rPr>
          <w:lang w:eastAsia="en-US"/>
        </w:rPr>
        <w:t xml:space="preserve">PensionEmployerPctOvr </w:t>
      </w:r>
      <w:r w:rsidR="004A1321">
        <w:rPr>
          <w:lang w:eastAsia="en-US"/>
        </w:rPr>
        <w:t>–</w:t>
      </w:r>
      <w:r>
        <w:rPr>
          <w:lang w:eastAsia="en-US"/>
        </w:rPr>
        <w:t xml:space="preserve"> </w:t>
      </w:r>
      <w:r w:rsidR="004A1321">
        <w:rPr>
          <w:lang w:eastAsia="en-US"/>
        </w:rPr>
        <w:t xml:space="preserve">the pension employer </w:t>
      </w:r>
      <w:r w:rsidR="001B0E49">
        <w:rPr>
          <w:lang w:eastAsia="en-US"/>
        </w:rPr>
        <w:t>rate (e.g. 0.05 indication 5%)</w:t>
      </w:r>
    </w:p>
    <w:p w14:paraId="270BCE35" w14:textId="65AA0822" w:rsidR="009274CE" w:rsidRDefault="004A6FA0" w:rsidP="004A6FA0">
      <w:pPr>
        <w:pStyle w:val="Heading1"/>
        <w:numPr>
          <w:ilvl w:val="0"/>
          <w:numId w:val="0"/>
        </w:numPr>
        <w:ind w:left="574" w:hanging="432"/>
      </w:pPr>
      <w:bookmarkStart w:id="19" w:name="_Toc1823653828"/>
      <w:r>
        <w:rPr>
          <w:b w:val="0"/>
          <w:bCs w:val="0"/>
        </w:rPr>
        <w:t>Pattern 4 –</w:t>
      </w:r>
      <w:r>
        <w:t xml:space="preserve"> Customize assumptions (lookup) measures for the Driver Based module</w:t>
      </w:r>
      <w:bookmarkEnd w:id="19"/>
    </w:p>
    <w:p w14:paraId="771B1879" w14:textId="77777777" w:rsidR="004A6FA0" w:rsidRDefault="004A6FA0" w:rsidP="004A6FA0"/>
    <w:p w14:paraId="36A3BA37" w14:textId="36873EDC" w:rsidR="00915CF1" w:rsidRDefault="00915CF1" w:rsidP="004A6FA0">
      <w:r>
        <w:t xml:space="preserve">The </w:t>
      </w:r>
      <w:r w:rsidR="00077C1F">
        <w:t xml:space="preserve">standard assumption table for the </w:t>
      </w:r>
      <w:r w:rsidR="00A562BD">
        <w:t>driver-based</w:t>
      </w:r>
      <w:r w:rsidR="00077C1F">
        <w:t xml:space="preserve"> module is found in the Driver based modelling workbook:</w:t>
      </w:r>
    </w:p>
    <w:p w14:paraId="0B534A66" w14:textId="77777777" w:rsidR="00077C1F" w:rsidRDefault="00077C1F" w:rsidP="004A6FA0"/>
    <w:p w14:paraId="3589A442" w14:textId="6C58F29B" w:rsidR="00077C1F" w:rsidRDefault="005962CF" w:rsidP="004A6FA0">
      <w:r>
        <w:rPr>
          <w:noProof/>
        </w:rPr>
        <w:drawing>
          <wp:inline distT="0" distB="0" distL="0" distR="0" wp14:anchorId="2B601035" wp14:editId="053F0913">
            <wp:extent cx="5491480" cy="1898015"/>
            <wp:effectExtent l="0" t="0" r="0" b="6985"/>
            <wp:docPr id="6" name="Picture 6"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 application, email&#10;&#10;Description automatically generated"/>
                    <pic:cNvPicPr/>
                  </pic:nvPicPr>
                  <pic:blipFill>
                    <a:blip r:embed="rId38"/>
                    <a:stretch>
                      <a:fillRect/>
                    </a:stretch>
                  </pic:blipFill>
                  <pic:spPr>
                    <a:xfrm>
                      <a:off x="0" y="0"/>
                      <a:ext cx="5491480" cy="1898015"/>
                    </a:xfrm>
                    <a:prstGeom prst="rect">
                      <a:avLst/>
                    </a:prstGeom>
                  </pic:spPr>
                </pic:pic>
              </a:graphicData>
            </a:graphic>
          </wp:inline>
        </w:drawing>
      </w:r>
    </w:p>
    <w:p w14:paraId="1F24D6F9" w14:textId="77777777" w:rsidR="005962CF" w:rsidRDefault="005962CF" w:rsidP="004A6FA0"/>
    <w:p w14:paraId="59282D3E" w14:textId="44C5A54B" w:rsidR="001F2138" w:rsidRPr="00DB3D1F" w:rsidRDefault="005962CF" w:rsidP="00DB3D1F">
      <w:pPr>
        <w:spacing w:before="100" w:beforeAutospacing="1" w:after="100" w:afterAutospacing="1"/>
        <w:rPr>
          <w:rFonts w:ascii="Times New Roman" w:hAnsi="Times New Roman"/>
          <w:color w:val="auto"/>
          <w:sz w:val="24"/>
          <w:szCs w:val="24"/>
          <w:lang w:eastAsia="en-US"/>
        </w:rPr>
      </w:pPr>
      <w:r>
        <w:t xml:space="preserve">Sometimes it may be required to </w:t>
      </w:r>
      <w:r w:rsidR="00CE477E">
        <w:t xml:space="preserve">customize the source for assumptions. This can be done by creating a </w:t>
      </w:r>
      <w:r w:rsidR="00DB3D1F">
        <w:t xml:space="preserve">custom </w:t>
      </w:r>
      <w:r w:rsidR="00CE477E">
        <w:t xml:space="preserve">view </w:t>
      </w:r>
      <w:r w:rsidR="00CE477E" w:rsidRPr="00491980">
        <w:rPr>
          <w:b/>
          <w:bCs/>
        </w:rPr>
        <w:t xml:space="preserve">adhering </w:t>
      </w:r>
      <w:r w:rsidR="00491980" w:rsidRPr="00491980">
        <w:rPr>
          <w:b/>
          <w:bCs/>
        </w:rPr>
        <w:t>strictly</w:t>
      </w:r>
      <w:r w:rsidR="00491980">
        <w:t xml:space="preserve"> </w:t>
      </w:r>
      <w:r w:rsidR="00CE477E">
        <w:t>to the internal format</w:t>
      </w:r>
      <w:r w:rsidR="00AB3C2C">
        <w:t xml:space="preserve"> of the standard assumption table and registering this view as an override</w:t>
      </w:r>
      <w:r w:rsidR="001F2138">
        <w:t xml:space="preserve"> in the Base settings table found in the Input Settings and Administration workbook</w:t>
      </w:r>
      <w:r w:rsidR="00DB3D1F">
        <w:t xml:space="preserve"> </w:t>
      </w:r>
      <w:r w:rsidR="00DB3D1F" w:rsidRPr="00DB3D1F">
        <w:rPr>
          <w:rFonts w:asciiTheme="minorHAnsi" w:hAnsiTheme="minorHAnsi" w:cstheme="minorHAnsi"/>
          <w:color w:val="auto"/>
          <w:lang w:eastAsia="en-US"/>
        </w:rPr>
        <w:t xml:space="preserve">settingID </w:t>
      </w:r>
      <w:r w:rsidR="00DB3D1F" w:rsidRPr="00DB3D1F">
        <w:rPr>
          <w:rFonts w:asciiTheme="minorHAnsi" w:hAnsiTheme="minorHAnsi" w:cstheme="minorHAnsi"/>
          <w:b/>
          <w:bCs/>
          <w:color w:val="auto"/>
          <w:lang w:eastAsia="en-US"/>
        </w:rPr>
        <w:t>DriverBasedCustomAssumptionView</w:t>
      </w:r>
      <w:r w:rsidR="001F2138" w:rsidRPr="00DB3D1F">
        <w:rPr>
          <w:rFonts w:asciiTheme="minorHAnsi" w:hAnsiTheme="minorHAnsi" w:cstheme="minorHAnsi"/>
        </w:rPr>
        <w:t>:</w:t>
      </w:r>
    </w:p>
    <w:p w14:paraId="7BC5E1FA" w14:textId="77777777" w:rsidR="001F2138" w:rsidRDefault="001F2138" w:rsidP="004A6FA0"/>
    <w:p w14:paraId="383C250F" w14:textId="5464A102" w:rsidR="005962CF" w:rsidRDefault="006F578A" w:rsidP="004A6FA0">
      <w:r>
        <w:rPr>
          <w:noProof/>
        </w:rPr>
        <w:lastRenderedPageBreak/>
        <w:drawing>
          <wp:inline distT="0" distB="0" distL="0" distR="0" wp14:anchorId="3381B3E7" wp14:editId="5E627313">
            <wp:extent cx="5491480" cy="3249295"/>
            <wp:effectExtent l="0" t="0" r="0" b="8255"/>
            <wp:docPr id="11" name="Picture 1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application&#10;&#10;Description automatically generated"/>
                    <pic:cNvPicPr/>
                  </pic:nvPicPr>
                  <pic:blipFill>
                    <a:blip r:embed="rId39"/>
                    <a:stretch>
                      <a:fillRect/>
                    </a:stretch>
                  </pic:blipFill>
                  <pic:spPr>
                    <a:xfrm>
                      <a:off x="0" y="0"/>
                      <a:ext cx="5491480" cy="3249295"/>
                    </a:xfrm>
                    <a:prstGeom prst="rect">
                      <a:avLst/>
                    </a:prstGeom>
                  </pic:spPr>
                </pic:pic>
              </a:graphicData>
            </a:graphic>
          </wp:inline>
        </w:drawing>
      </w:r>
    </w:p>
    <w:p w14:paraId="6019AA8A" w14:textId="77777777" w:rsidR="006F578A" w:rsidRDefault="006F578A" w:rsidP="004A6FA0"/>
    <w:p w14:paraId="0D3D19AF" w14:textId="77777777" w:rsidR="00F42FA5" w:rsidRDefault="00F42FA5" w:rsidP="004A6FA0"/>
    <w:p w14:paraId="529C32D5" w14:textId="76348AD7" w:rsidR="00D73325" w:rsidRDefault="00D73325" w:rsidP="00DB3D1F">
      <w:pPr>
        <w:spacing w:before="100" w:beforeAutospacing="1" w:after="100" w:afterAutospacing="1"/>
        <w:rPr>
          <w:rFonts w:asciiTheme="minorHAnsi" w:hAnsiTheme="minorHAnsi" w:cstheme="minorHAnsi"/>
          <w:color w:val="auto"/>
          <w:lang w:eastAsia="en-US"/>
        </w:rPr>
      </w:pPr>
      <w:r>
        <w:rPr>
          <w:rFonts w:asciiTheme="minorHAnsi" w:hAnsiTheme="minorHAnsi" w:cstheme="minorHAnsi"/>
          <w:color w:val="auto"/>
          <w:lang w:eastAsia="en-US"/>
        </w:rPr>
        <w:t>Such a view</w:t>
      </w:r>
      <w:r w:rsidRPr="00F04061">
        <w:rPr>
          <w:rFonts w:asciiTheme="minorHAnsi" w:hAnsiTheme="minorHAnsi" w:cstheme="minorHAnsi"/>
          <w:color w:val="auto"/>
          <w:lang w:eastAsia="en-US"/>
        </w:rPr>
        <w:t xml:space="preserve"> should never be created in EPM Planner package. Should be created in a separate custom package co-existing with EPM Planner. </w:t>
      </w:r>
    </w:p>
    <w:p w14:paraId="4F10CB06" w14:textId="4532709C" w:rsidR="00DB3D1F" w:rsidRPr="00DB3D1F" w:rsidRDefault="00D73325" w:rsidP="00DB3D1F">
      <w:pPr>
        <w:spacing w:before="100" w:beforeAutospacing="1" w:after="100" w:afterAutospacing="1"/>
        <w:rPr>
          <w:rFonts w:asciiTheme="minorHAnsi" w:hAnsiTheme="minorHAnsi" w:cstheme="minorHAnsi"/>
          <w:color w:val="auto"/>
          <w:lang w:eastAsia="en-US"/>
        </w:rPr>
      </w:pPr>
      <w:r>
        <w:rPr>
          <w:rFonts w:asciiTheme="minorHAnsi" w:hAnsiTheme="minorHAnsi" w:cstheme="minorHAnsi"/>
          <w:color w:val="auto"/>
          <w:lang w:eastAsia="en-US"/>
        </w:rPr>
        <w:t>The view</w:t>
      </w:r>
      <w:r w:rsidR="00233165">
        <w:rPr>
          <w:rFonts w:asciiTheme="minorHAnsi" w:hAnsiTheme="minorHAnsi" w:cstheme="minorHAnsi"/>
          <w:color w:val="auto"/>
          <w:lang w:eastAsia="en-US"/>
        </w:rPr>
        <w:t xml:space="preserve"> </w:t>
      </w:r>
      <w:r w:rsidR="00DB3D1F" w:rsidRPr="00DB3D1F">
        <w:rPr>
          <w:rFonts w:asciiTheme="minorHAnsi" w:hAnsiTheme="minorHAnsi" w:cstheme="minorHAnsi"/>
          <w:color w:val="auto"/>
          <w:lang w:eastAsia="en-US"/>
        </w:rPr>
        <w:t>will have to be common for all driver</w:t>
      </w:r>
      <w:r w:rsidR="00415CC0">
        <w:rPr>
          <w:rFonts w:asciiTheme="minorHAnsi" w:hAnsiTheme="minorHAnsi" w:cstheme="minorHAnsi"/>
          <w:color w:val="auto"/>
          <w:lang w:eastAsia="en-US"/>
        </w:rPr>
        <w:t>-</w:t>
      </w:r>
      <w:r w:rsidR="00DB3D1F" w:rsidRPr="00DB3D1F">
        <w:rPr>
          <w:rFonts w:asciiTheme="minorHAnsi" w:hAnsiTheme="minorHAnsi" w:cstheme="minorHAnsi"/>
          <w:color w:val="auto"/>
          <w:lang w:eastAsia="en-US"/>
        </w:rPr>
        <w:t xml:space="preserve">based models, i.e. either you customize or you don't. However, it's a good idea to combine with standard setting as described below so that only the assumptions you need to customize are </w:t>
      </w:r>
      <w:r w:rsidR="00233165" w:rsidRPr="00DB3D1F">
        <w:rPr>
          <w:rFonts w:asciiTheme="minorHAnsi" w:hAnsiTheme="minorHAnsi" w:cstheme="minorHAnsi"/>
          <w:color w:val="auto"/>
          <w:lang w:eastAsia="en-US"/>
        </w:rPr>
        <w:t>custom</w:t>
      </w:r>
      <w:r w:rsidR="00DB3D1F" w:rsidRPr="00DB3D1F">
        <w:rPr>
          <w:rFonts w:asciiTheme="minorHAnsi" w:hAnsiTheme="minorHAnsi" w:cstheme="minorHAnsi"/>
          <w:color w:val="auto"/>
          <w:lang w:eastAsia="en-US"/>
        </w:rPr>
        <w:t>.</w:t>
      </w:r>
    </w:p>
    <w:p w14:paraId="52497F78" w14:textId="77777777" w:rsidR="00DB3D1F" w:rsidRPr="00DB3D1F" w:rsidRDefault="00DB3D1F" w:rsidP="00DB3D1F">
      <w:pPr>
        <w:spacing w:before="100" w:beforeAutospacing="1" w:after="100" w:afterAutospacing="1"/>
        <w:rPr>
          <w:rFonts w:asciiTheme="minorHAnsi" w:hAnsiTheme="minorHAnsi" w:cstheme="minorHAnsi"/>
          <w:color w:val="auto"/>
          <w:lang w:eastAsia="en-US"/>
        </w:rPr>
      </w:pPr>
      <w:r w:rsidRPr="00DB3D1F">
        <w:rPr>
          <w:rFonts w:asciiTheme="minorHAnsi" w:hAnsiTheme="minorHAnsi" w:cstheme="minorHAnsi"/>
          <w:color w:val="auto"/>
          <w:lang w:eastAsia="en-US"/>
        </w:rPr>
        <w:t xml:space="preserve">View need to </w:t>
      </w:r>
      <w:r w:rsidRPr="00491980">
        <w:rPr>
          <w:rFonts w:asciiTheme="minorHAnsi" w:hAnsiTheme="minorHAnsi" w:cstheme="minorHAnsi"/>
          <w:b/>
          <w:bCs/>
          <w:color w:val="auto"/>
          <w:lang w:eastAsia="en-US"/>
        </w:rPr>
        <w:t>conform strictly</w:t>
      </w:r>
      <w:r w:rsidRPr="00DB3D1F">
        <w:rPr>
          <w:rFonts w:asciiTheme="minorHAnsi" w:hAnsiTheme="minorHAnsi" w:cstheme="minorHAnsi"/>
          <w:color w:val="auto"/>
          <w:lang w:eastAsia="en-US"/>
        </w:rPr>
        <w:t xml:space="preserve"> to the format for FctSalesInputAssumptions, including PBRowIdentity. Example view established in custom extension package:</w:t>
      </w:r>
    </w:p>
    <w:p w14:paraId="68ABF3B6" w14:textId="5D017B99" w:rsidR="00DB3D1F" w:rsidRPr="00DB3D1F" w:rsidRDefault="00DB3D1F" w:rsidP="00DB3D1F">
      <w:pPr>
        <w:spacing w:before="100" w:beforeAutospacing="1" w:after="100" w:afterAutospacing="1"/>
        <w:rPr>
          <w:rFonts w:ascii="Times New Roman" w:hAnsi="Times New Roman"/>
          <w:color w:val="auto"/>
          <w:sz w:val="24"/>
          <w:szCs w:val="24"/>
          <w:lang w:eastAsia="en-US"/>
        </w:rPr>
      </w:pPr>
      <w:r w:rsidRPr="00DB3D1F">
        <w:rPr>
          <w:rFonts w:ascii="Times New Roman" w:hAnsi="Times New Roman"/>
          <w:noProof/>
          <w:color w:val="0000FF"/>
          <w:sz w:val="24"/>
          <w:szCs w:val="24"/>
          <w:lang w:eastAsia="en-US"/>
        </w:rPr>
        <w:drawing>
          <wp:inline distT="0" distB="0" distL="0" distR="0" wp14:anchorId="30E9750E" wp14:editId="40E64568">
            <wp:extent cx="3419475" cy="1332230"/>
            <wp:effectExtent l="0" t="0" r="9525" b="1270"/>
            <wp:docPr id="19" name="Picture 19" descr="image">
              <a:hlinkClick xmlns:a="http://schemas.openxmlformats.org/drawingml/2006/main" r:id="rId4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
                      <a:hlinkClick r:id="rId40" tgtFrame="&quot;_blank&quot;"/>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419475" cy="1332230"/>
                    </a:xfrm>
                    <a:prstGeom prst="rect">
                      <a:avLst/>
                    </a:prstGeom>
                    <a:noFill/>
                    <a:ln>
                      <a:noFill/>
                    </a:ln>
                  </pic:spPr>
                </pic:pic>
              </a:graphicData>
            </a:graphic>
          </wp:inline>
        </w:drawing>
      </w:r>
    </w:p>
    <w:p w14:paraId="27B17425" w14:textId="77777777" w:rsidR="00DB3D1F" w:rsidRPr="00DB3D1F" w:rsidRDefault="00DB3D1F" w:rsidP="00DB3D1F">
      <w:pPr>
        <w:spacing w:before="100" w:beforeAutospacing="1" w:after="100" w:afterAutospacing="1"/>
        <w:rPr>
          <w:rFonts w:asciiTheme="minorHAnsi" w:hAnsiTheme="minorHAnsi" w:cstheme="minorHAnsi"/>
          <w:color w:val="auto"/>
          <w:lang w:eastAsia="en-US"/>
        </w:rPr>
      </w:pPr>
      <w:r w:rsidRPr="00DB3D1F">
        <w:rPr>
          <w:rFonts w:asciiTheme="minorHAnsi" w:hAnsiTheme="minorHAnsi" w:cstheme="minorHAnsi"/>
          <w:color w:val="auto"/>
          <w:lang w:eastAsia="en-US"/>
        </w:rPr>
        <w:t>Rules that apply:</w:t>
      </w:r>
    </w:p>
    <w:p w14:paraId="635510FE" w14:textId="25BA6972" w:rsidR="00DB3D1F" w:rsidRPr="00DB3D1F" w:rsidRDefault="00DB3D1F" w:rsidP="009138BE">
      <w:pPr>
        <w:numPr>
          <w:ilvl w:val="0"/>
          <w:numId w:val="20"/>
        </w:numPr>
        <w:spacing w:before="100" w:beforeAutospacing="1" w:after="100" w:afterAutospacing="1"/>
        <w:rPr>
          <w:rFonts w:asciiTheme="minorHAnsi" w:hAnsiTheme="minorHAnsi" w:cstheme="minorHAnsi"/>
          <w:color w:val="auto"/>
          <w:lang w:eastAsia="en-US"/>
        </w:rPr>
      </w:pPr>
      <w:r w:rsidRPr="00DB3D1F">
        <w:rPr>
          <w:rFonts w:asciiTheme="minorHAnsi" w:hAnsiTheme="minorHAnsi" w:cstheme="minorHAnsi"/>
          <w:color w:val="auto"/>
          <w:lang w:eastAsia="en-US"/>
        </w:rPr>
        <w:t>The custom view can combine the standard assumption table (@Object[FctSalesInputAssumptions,setting].dbObjectName and custom sql but any one measure can EITHER have its assumption values from the standard table or custom sql.</w:t>
      </w:r>
    </w:p>
    <w:p w14:paraId="5179CA12" w14:textId="78891EDD" w:rsidR="00DB3D1F" w:rsidRPr="00DB3D1F" w:rsidRDefault="009138BE" w:rsidP="009138BE">
      <w:pPr>
        <w:spacing w:before="100" w:beforeAutospacing="1" w:after="100" w:afterAutospacing="1"/>
        <w:ind w:left="1080"/>
        <w:rPr>
          <w:rFonts w:asciiTheme="minorHAnsi" w:hAnsiTheme="minorHAnsi" w:cstheme="minorHAnsi"/>
          <w:color w:val="auto"/>
          <w:lang w:eastAsia="en-US"/>
        </w:rPr>
      </w:pPr>
      <w:r>
        <w:rPr>
          <w:rFonts w:asciiTheme="minorHAnsi" w:hAnsiTheme="minorHAnsi" w:cstheme="minorHAnsi"/>
          <w:color w:val="auto"/>
          <w:lang w:eastAsia="en-US"/>
        </w:rPr>
        <w:t xml:space="preserve">* </w:t>
      </w:r>
      <w:r w:rsidR="00DB3D1F" w:rsidRPr="00DB3D1F">
        <w:rPr>
          <w:rFonts w:asciiTheme="minorHAnsi" w:hAnsiTheme="minorHAnsi" w:cstheme="minorHAnsi"/>
          <w:color w:val="auto"/>
          <w:lang w:eastAsia="en-US"/>
        </w:rPr>
        <w:t>can be used for indicating all as with ranked input. This can be used to avoid the custom values to explode if for example certain dimensions are not used and the assumption values apply across all dimension value combinations for that dimension.</w:t>
      </w:r>
    </w:p>
    <w:p w14:paraId="484A00A9" w14:textId="77777777" w:rsidR="00DB3D1F" w:rsidRDefault="00DB3D1F" w:rsidP="00DB3D1F">
      <w:pPr>
        <w:numPr>
          <w:ilvl w:val="0"/>
          <w:numId w:val="20"/>
        </w:numPr>
        <w:spacing w:before="100" w:beforeAutospacing="1" w:after="100" w:afterAutospacing="1"/>
        <w:rPr>
          <w:rFonts w:asciiTheme="minorHAnsi" w:hAnsiTheme="minorHAnsi" w:cstheme="minorHAnsi"/>
          <w:color w:val="auto"/>
          <w:lang w:eastAsia="en-US"/>
        </w:rPr>
      </w:pPr>
      <w:r w:rsidRPr="00DB3D1F">
        <w:rPr>
          <w:rFonts w:asciiTheme="minorHAnsi" w:hAnsiTheme="minorHAnsi" w:cstheme="minorHAnsi"/>
          <w:color w:val="auto"/>
          <w:lang w:eastAsia="en-US"/>
        </w:rPr>
        <w:lastRenderedPageBreak/>
        <w:t>For any custom assumption values where all values and specific values are used, PBRowidentity and Pri (rank/specificity) field logic must be used, i.e. more specific values have higher Pri (rank/specificity) and the different rows for that specific assumption must have unique PBRowIdentity values.</w:t>
      </w:r>
    </w:p>
    <w:p w14:paraId="0F53FAB4" w14:textId="39FF42A9" w:rsidR="006423F4" w:rsidRPr="007F51C0" w:rsidRDefault="006423F4" w:rsidP="006423F4">
      <w:pPr>
        <w:spacing w:before="100" w:beforeAutospacing="1" w:after="100" w:afterAutospacing="1"/>
        <w:ind w:left="720"/>
        <w:rPr>
          <w:rFonts w:asciiTheme="minorHAnsi" w:hAnsiTheme="minorHAnsi" w:cstheme="minorHAnsi"/>
          <w:b/>
          <w:bCs/>
          <w:color w:val="auto"/>
          <w:lang w:eastAsia="en-US"/>
        </w:rPr>
      </w:pPr>
      <w:r w:rsidRPr="007F51C0">
        <w:rPr>
          <w:rFonts w:asciiTheme="minorHAnsi" w:hAnsiTheme="minorHAnsi" w:cstheme="minorHAnsi"/>
          <w:b/>
          <w:bCs/>
          <w:color w:val="auto"/>
          <w:lang w:eastAsia="en-US"/>
        </w:rPr>
        <w:t xml:space="preserve">Please also observe that the </w:t>
      </w:r>
      <w:r w:rsidR="003C3E44" w:rsidRPr="007F51C0">
        <w:rPr>
          <w:rFonts w:asciiTheme="minorHAnsi" w:hAnsiTheme="minorHAnsi" w:cstheme="minorHAnsi"/>
          <w:b/>
          <w:bCs/>
          <w:color w:val="auto"/>
          <w:lang w:eastAsia="en-US"/>
        </w:rPr>
        <w:t xml:space="preserve">PBRowIdentity values </w:t>
      </w:r>
      <w:r w:rsidR="007F51C0">
        <w:rPr>
          <w:rFonts w:asciiTheme="minorHAnsi" w:hAnsiTheme="minorHAnsi" w:cstheme="minorHAnsi"/>
          <w:b/>
          <w:bCs/>
          <w:color w:val="auto"/>
          <w:lang w:eastAsia="en-US"/>
        </w:rPr>
        <w:t xml:space="preserve">for the custom measures </w:t>
      </w:r>
      <w:r w:rsidR="003C3E44" w:rsidRPr="007F51C0">
        <w:rPr>
          <w:rFonts w:asciiTheme="minorHAnsi" w:hAnsiTheme="minorHAnsi" w:cstheme="minorHAnsi"/>
          <w:b/>
          <w:bCs/>
          <w:color w:val="auto"/>
          <w:lang w:eastAsia="en-US"/>
        </w:rPr>
        <w:t xml:space="preserve">must </w:t>
      </w:r>
      <w:r w:rsidR="005B60BC" w:rsidRPr="007F51C0">
        <w:rPr>
          <w:rFonts w:asciiTheme="minorHAnsi" w:hAnsiTheme="minorHAnsi" w:cstheme="minorHAnsi"/>
          <w:b/>
          <w:bCs/>
          <w:color w:val="auto"/>
          <w:lang w:eastAsia="en-US"/>
        </w:rPr>
        <w:t xml:space="preserve">persist </w:t>
      </w:r>
      <w:r w:rsidR="00CC30F4" w:rsidRPr="007F51C0">
        <w:rPr>
          <w:rFonts w:asciiTheme="minorHAnsi" w:hAnsiTheme="minorHAnsi" w:cstheme="minorHAnsi"/>
          <w:b/>
          <w:bCs/>
          <w:color w:val="auto"/>
          <w:lang w:eastAsia="en-US"/>
        </w:rPr>
        <w:t xml:space="preserve">across queries against the view as the </w:t>
      </w:r>
      <w:r w:rsidR="00884BC6" w:rsidRPr="007F51C0">
        <w:rPr>
          <w:rFonts w:asciiTheme="minorHAnsi" w:hAnsiTheme="minorHAnsi" w:cstheme="minorHAnsi"/>
          <w:b/>
          <w:bCs/>
          <w:color w:val="auto"/>
          <w:lang w:eastAsia="en-US"/>
        </w:rPr>
        <w:t xml:space="preserve">driver-based pipeline will query on a set of PBRowIdentities. This means that you cannot use constructs such as </w:t>
      </w:r>
      <w:r w:rsidR="007F51C0" w:rsidRPr="007F51C0">
        <w:rPr>
          <w:rFonts w:asciiTheme="minorHAnsi" w:hAnsiTheme="minorHAnsi" w:cstheme="minorHAnsi"/>
          <w:b/>
          <w:bCs/>
          <w:color w:val="auto"/>
          <w:lang w:eastAsia="en-US"/>
        </w:rPr>
        <w:t>ROW_NUMBER() Over ( Partition..) to generate PBRowIdentity as this will result in different results for each query.</w:t>
      </w:r>
    </w:p>
    <w:p w14:paraId="5A9BE6A8" w14:textId="2E790057" w:rsidR="004A6FA0" w:rsidRDefault="004A6FA0" w:rsidP="004A6FA0">
      <w:pPr>
        <w:pStyle w:val="Heading1"/>
        <w:numPr>
          <w:ilvl w:val="0"/>
          <w:numId w:val="0"/>
        </w:numPr>
        <w:ind w:left="574" w:hanging="432"/>
      </w:pPr>
      <w:bookmarkStart w:id="20" w:name="_Toc941523705"/>
      <w:r>
        <w:rPr>
          <w:b w:val="0"/>
          <w:bCs w:val="0"/>
        </w:rPr>
        <w:t>Pattern 5 –</w:t>
      </w:r>
      <w:r>
        <w:t xml:space="preserve"> use a custom target store for data import</w:t>
      </w:r>
      <w:bookmarkEnd w:id="20"/>
    </w:p>
    <w:p w14:paraId="1CD6A27C" w14:textId="77777777" w:rsidR="004A6FA0" w:rsidRDefault="004A6FA0" w:rsidP="004A6FA0"/>
    <w:p w14:paraId="15FC15F0" w14:textId="0F4FA108" w:rsidR="004A6FA0" w:rsidRDefault="004A6FA0" w:rsidP="004A6FA0">
      <w:pPr>
        <w:pStyle w:val="Heading1"/>
        <w:numPr>
          <w:ilvl w:val="0"/>
          <w:numId w:val="0"/>
        </w:numPr>
        <w:ind w:left="574" w:hanging="432"/>
      </w:pPr>
      <w:bookmarkStart w:id="21" w:name="_Toc973484767"/>
      <w:r>
        <w:rPr>
          <w:b w:val="0"/>
          <w:bCs w:val="0"/>
        </w:rPr>
        <w:t>Pattern 6 –</w:t>
      </w:r>
      <w:r>
        <w:t xml:space="preserve"> use a custom source for data export</w:t>
      </w:r>
      <w:bookmarkEnd w:id="21"/>
    </w:p>
    <w:p w14:paraId="6F3566AF" w14:textId="77777777" w:rsidR="004A6FA0" w:rsidRDefault="004A6FA0" w:rsidP="004A6FA0"/>
    <w:p w14:paraId="57261082" w14:textId="77777777" w:rsidR="00E038D3" w:rsidRDefault="00E038D3" w:rsidP="004A6FA0"/>
    <w:p w14:paraId="381C1A7D" w14:textId="7558EECB" w:rsidR="00E038D3" w:rsidRDefault="00E038D3" w:rsidP="00E038D3">
      <w:pPr>
        <w:pStyle w:val="Heading1"/>
        <w:numPr>
          <w:ilvl w:val="0"/>
          <w:numId w:val="0"/>
        </w:numPr>
        <w:ind w:left="574" w:hanging="432"/>
      </w:pPr>
      <w:bookmarkStart w:id="22" w:name="_Toc1934834045"/>
      <w:r>
        <w:t xml:space="preserve">Pattern 7 </w:t>
      </w:r>
      <w:r w:rsidR="0038218E">
        <w:t>–</w:t>
      </w:r>
      <w:r>
        <w:t xml:space="preserve"> </w:t>
      </w:r>
      <w:r w:rsidR="00240BBD">
        <w:t>add</w:t>
      </w:r>
      <w:r w:rsidR="0038218E">
        <w:t xml:space="preserve"> custom button/row context menu in standard Planner modules</w:t>
      </w:r>
      <w:bookmarkEnd w:id="22"/>
    </w:p>
    <w:p w14:paraId="7C81D355" w14:textId="77777777" w:rsidR="0038218E" w:rsidRDefault="0038218E" w:rsidP="0038218E"/>
    <w:p w14:paraId="59CF80A2" w14:textId="7E339E41" w:rsidR="001E2D62" w:rsidRDefault="001E2D62" w:rsidP="0038218E">
      <w:r>
        <w:t>From Planner 5.</w:t>
      </w:r>
      <w:r w:rsidR="74DFC651">
        <w:t>4.0</w:t>
      </w:r>
      <w:r>
        <w:t xml:space="preserve">, it is possible to enable and configure a custom button and/or a custom row context menu in </w:t>
      </w:r>
      <w:r w:rsidR="00BA642D">
        <w:t>modules Account, Personnel</w:t>
      </w:r>
      <w:r w:rsidR="00E84621">
        <w:t xml:space="preserve">, </w:t>
      </w:r>
      <w:r w:rsidR="00BA642D">
        <w:t>Driver Based</w:t>
      </w:r>
      <w:r w:rsidR="00E84621">
        <w:t xml:space="preserve"> and the Plan overview workbook</w:t>
      </w:r>
      <w:r w:rsidR="00BA642D">
        <w:t xml:space="preserve">. The purpose is to enable a UI integration to custom workbooks </w:t>
      </w:r>
      <w:r w:rsidR="00BD2760">
        <w:t>and pass the context from the standard workbook to the custom workbook</w:t>
      </w:r>
      <w:r w:rsidR="009A75C2">
        <w:t xml:space="preserve"> without “breaking” the standard.</w:t>
      </w:r>
    </w:p>
    <w:p w14:paraId="1BA44707" w14:textId="77777777" w:rsidR="00BD2760" w:rsidRDefault="00BD2760" w:rsidP="0038218E"/>
    <w:p w14:paraId="6F0CEF52" w14:textId="74473EE2" w:rsidR="00BD2760" w:rsidRDefault="00BD2760" w:rsidP="0038218E">
      <w:r>
        <w:t xml:space="preserve">As an example, a custom workbook offering a drill-to-detail </w:t>
      </w:r>
      <w:r w:rsidR="00321369">
        <w:t>of ledger data may be configured as a custom row context menu</w:t>
      </w:r>
      <w:r w:rsidR="00965159">
        <w:t xml:space="preserve"> receiving contextual information from the appropriate row such as department, account, project and so on that may be used to filter a custom report.</w:t>
      </w:r>
    </w:p>
    <w:p w14:paraId="152AE8B5" w14:textId="77777777" w:rsidR="00965159" w:rsidRDefault="00965159" w:rsidP="0038218E"/>
    <w:p w14:paraId="49864DB0" w14:textId="4997242D" w:rsidR="00965159" w:rsidRDefault="00180860" w:rsidP="0038218E">
      <w:r>
        <w:t>This is set up using the Profitbase InVision designer</w:t>
      </w:r>
      <w:r w:rsidR="007C632F">
        <w:t xml:space="preserve"> in the setting table ModuleExtensions:</w:t>
      </w:r>
    </w:p>
    <w:p w14:paraId="15154730" w14:textId="77777777" w:rsidR="007C632F" w:rsidRDefault="007C632F" w:rsidP="0038218E"/>
    <w:p w14:paraId="156F6A0F" w14:textId="05E3FD93" w:rsidR="00916D6F" w:rsidRDefault="00916D6F" w:rsidP="0038218E">
      <w:r>
        <w:rPr>
          <w:noProof/>
        </w:rPr>
        <w:drawing>
          <wp:inline distT="0" distB="0" distL="0" distR="0" wp14:anchorId="168396FE" wp14:editId="514456A7">
            <wp:extent cx="3448050" cy="1581150"/>
            <wp:effectExtent l="0" t="0" r="0" b="0"/>
            <wp:docPr id="16" name="Picture 1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raphical user interface, application&#10;&#10;Description automatically generated"/>
                    <pic:cNvPicPr/>
                  </pic:nvPicPr>
                  <pic:blipFill>
                    <a:blip r:embed="rId42"/>
                    <a:stretch>
                      <a:fillRect/>
                    </a:stretch>
                  </pic:blipFill>
                  <pic:spPr>
                    <a:xfrm>
                      <a:off x="0" y="0"/>
                      <a:ext cx="3448050" cy="1581150"/>
                    </a:xfrm>
                    <a:prstGeom prst="rect">
                      <a:avLst/>
                    </a:prstGeom>
                  </pic:spPr>
                </pic:pic>
              </a:graphicData>
            </a:graphic>
          </wp:inline>
        </w:drawing>
      </w:r>
    </w:p>
    <w:p w14:paraId="19A858E2" w14:textId="77777777" w:rsidR="00F812E2" w:rsidRDefault="00F812E2" w:rsidP="0038218E"/>
    <w:p w14:paraId="324B61E5" w14:textId="1A2E812D" w:rsidR="00F812E2" w:rsidRDefault="00F812E2" w:rsidP="00F812E2">
      <w:r>
        <w:rPr>
          <w:lang w:eastAsia="en-US"/>
        </w:rPr>
        <w:t>While not a module, it is also supported to add a custom button and a custom row context menu to the Plan Overview workbook. Details stored in separate columns in the ModuleExtensions table (</w:t>
      </w:r>
      <w:r w:rsidRPr="008B1676">
        <w:rPr>
          <w:b/>
          <w:bCs/>
          <w:lang w:eastAsia="en-US"/>
        </w:rPr>
        <w:t>NOTE</w:t>
      </w:r>
      <w:r>
        <w:rPr>
          <w:lang w:eastAsia="en-US"/>
        </w:rPr>
        <w:t xml:space="preserve">: Row for ModuleExtensionID = </w:t>
      </w:r>
      <w:r>
        <w:t>Profitbase.EPM.AccountWorkbook taken into account):</w:t>
      </w:r>
    </w:p>
    <w:p w14:paraId="10F766FC" w14:textId="77777777" w:rsidR="00F812E2" w:rsidRDefault="00F812E2" w:rsidP="00F812E2"/>
    <w:p w14:paraId="7E368E63" w14:textId="77777777" w:rsidR="00F812E2" w:rsidRDefault="00F812E2" w:rsidP="00F812E2">
      <w:pPr>
        <w:rPr>
          <w:lang w:eastAsia="en-US"/>
        </w:rPr>
      </w:pPr>
      <w:r>
        <w:rPr>
          <w:noProof/>
        </w:rPr>
        <w:lastRenderedPageBreak/>
        <w:drawing>
          <wp:inline distT="0" distB="0" distL="0" distR="0" wp14:anchorId="0E0158B0" wp14:editId="64B420FE">
            <wp:extent cx="3400425" cy="1485900"/>
            <wp:effectExtent l="0" t="0" r="9525" b="0"/>
            <wp:docPr id="22" name="Picture 2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Graphical user interface, text, application, email&#10;&#10;Description automatically generated"/>
                    <pic:cNvPicPr/>
                  </pic:nvPicPr>
                  <pic:blipFill>
                    <a:blip r:embed="rId43"/>
                    <a:stretch>
                      <a:fillRect/>
                    </a:stretch>
                  </pic:blipFill>
                  <pic:spPr>
                    <a:xfrm>
                      <a:off x="0" y="0"/>
                      <a:ext cx="3400425" cy="1485900"/>
                    </a:xfrm>
                    <a:prstGeom prst="rect">
                      <a:avLst/>
                    </a:prstGeom>
                  </pic:spPr>
                </pic:pic>
              </a:graphicData>
            </a:graphic>
          </wp:inline>
        </w:drawing>
      </w:r>
    </w:p>
    <w:p w14:paraId="652AB414" w14:textId="77777777" w:rsidR="00F812E2" w:rsidRDefault="00F812E2" w:rsidP="0038218E"/>
    <w:p w14:paraId="220B0E0D" w14:textId="77777777" w:rsidR="007C632F" w:rsidRDefault="007C632F" w:rsidP="0038218E"/>
    <w:p w14:paraId="72CB892B" w14:textId="77777777" w:rsidR="00D439C5" w:rsidRPr="00D439C5" w:rsidRDefault="00D439C5" w:rsidP="00916D6F">
      <w:pPr>
        <w:pStyle w:val="ListParagraph"/>
        <w:numPr>
          <w:ilvl w:val="0"/>
          <w:numId w:val="22"/>
        </w:numPr>
        <w:rPr>
          <w:lang w:eastAsia="en-US"/>
        </w:rPr>
      </w:pPr>
      <w:r w:rsidRPr="00916D6F">
        <w:rPr>
          <w:b/>
          <w:bCs/>
          <w:lang w:eastAsia="en-US"/>
        </w:rPr>
        <w:t>Custbtn1Enabled</w:t>
      </w:r>
      <w:r w:rsidRPr="00D439C5">
        <w:rPr>
          <w:lang w:eastAsia="en-US"/>
        </w:rPr>
        <w:t xml:space="preserve"> - (true | false, default false). If false, the button is hidden</w:t>
      </w:r>
    </w:p>
    <w:p w14:paraId="055A24EB" w14:textId="77777777" w:rsidR="00D439C5" w:rsidRPr="00D439C5" w:rsidRDefault="00D439C5" w:rsidP="00916D6F">
      <w:pPr>
        <w:pStyle w:val="ListParagraph"/>
        <w:numPr>
          <w:ilvl w:val="0"/>
          <w:numId w:val="22"/>
        </w:numPr>
        <w:rPr>
          <w:lang w:eastAsia="en-US"/>
        </w:rPr>
      </w:pPr>
      <w:r w:rsidRPr="00916D6F">
        <w:rPr>
          <w:b/>
          <w:bCs/>
          <w:lang w:eastAsia="en-US"/>
        </w:rPr>
        <w:t>CustBtn1LaunchToWorkbookName</w:t>
      </w:r>
      <w:r w:rsidRPr="00D439C5">
        <w:rPr>
          <w:lang w:eastAsia="en-US"/>
        </w:rPr>
        <w:t xml:space="preserve"> - the workbook </w:t>
      </w:r>
      <w:r w:rsidRPr="00916D6F">
        <w:rPr>
          <w:b/>
          <w:bCs/>
          <w:lang w:eastAsia="en-US"/>
        </w:rPr>
        <w:t>name</w:t>
      </w:r>
      <w:r w:rsidRPr="00D439C5">
        <w:rPr>
          <w:lang w:eastAsia="en-US"/>
        </w:rPr>
        <w:t xml:space="preserve"> as given in the invision designer. Planner will evaluate the workbook id based on the version context in which it is called. The workbook must exist in the same version context as the calling workbook (e.g. a custom package parallel to the Planner package.</w:t>
      </w:r>
    </w:p>
    <w:p w14:paraId="6E470D3B" w14:textId="77777777" w:rsidR="00D439C5" w:rsidRPr="00D439C5" w:rsidRDefault="00D439C5" w:rsidP="00916D6F">
      <w:pPr>
        <w:pStyle w:val="ListParagraph"/>
        <w:numPr>
          <w:ilvl w:val="0"/>
          <w:numId w:val="22"/>
        </w:numPr>
        <w:rPr>
          <w:lang w:eastAsia="en-US"/>
        </w:rPr>
      </w:pPr>
      <w:r w:rsidRPr="00916D6F">
        <w:rPr>
          <w:b/>
          <w:bCs/>
          <w:lang w:eastAsia="en-US"/>
        </w:rPr>
        <w:t>CustBtn1QSP</w:t>
      </w:r>
      <w:r w:rsidRPr="00D439C5">
        <w:rPr>
          <w:lang w:eastAsia="en-US"/>
        </w:rPr>
        <w:t xml:space="preserve"> - an optional part of the query string that may hold context in addition to the standard context provided by Planner. This must be specified in the form parameter1=value1&amp;parameter2=value2 (note the ampersand for separating multiple custom parameters).</w:t>
      </w:r>
    </w:p>
    <w:p w14:paraId="36D383AD" w14:textId="77777777" w:rsidR="00D439C5" w:rsidRPr="00D439C5" w:rsidRDefault="00D439C5" w:rsidP="00916D6F">
      <w:pPr>
        <w:pStyle w:val="ListParagraph"/>
        <w:numPr>
          <w:ilvl w:val="0"/>
          <w:numId w:val="22"/>
        </w:numPr>
        <w:rPr>
          <w:lang w:eastAsia="en-US"/>
        </w:rPr>
      </w:pPr>
      <w:r w:rsidRPr="00916D6F">
        <w:rPr>
          <w:b/>
          <w:bCs/>
          <w:lang w:eastAsia="en-US"/>
        </w:rPr>
        <w:t>CustRowContextMnu1Enabled</w:t>
      </w:r>
      <w:r w:rsidRPr="00D439C5">
        <w:rPr>
          <w:lang w:eastAsia="en-US"/>
        </w:rPr>
        <w:t xml:space="preserve"> (true | false, default false). If false, the row context menu is inactive.</w:t>
      </w:r>
    </w:p>
    <w:p w14:paraId="6B6F4568" w14:textId="77777777" w:rsidR="00D439C5" w:rsidRPr="00D439C5" w:rsidRDefault="00D439C5" w:rsidP="00916D6F">
      <w:pPr>
        <w:pStyle w:val="ListParagraph"/>
        <w:numPr>
          <w:ilvl w:val="0"/>
          <w:numId w:val="22"/>
        </w:numPr>
        <w:rPr>
          <w:lang w:eastAsia="en-US"/>
        </w:rPr>
      </w:pPr>
      <w:r w:rsidRPr="00916D6F">
        <w:rPr>
          <w:b/>
          <w:bCs/>
          <w:lang w:eastAsia="en-US"/>
        </w:rPr>
        <w:t>CustRowContextMnu1LaunchToWorkbookName</w:t>
      </w:r>
      <w:r w:rsidRPr="00D439C5">
        <w:rPr>
          <w:lang w:eastAsia="en-US"/>
        </w:rPr>
        <w:t xml:space="preserve"> - the workbook </w:t>
      </w:r>
      <w:r w:rsidRPr="00916D6F">
        <w:rPr>
          <w:b/>
          <w:bCs/>
          <w:lang w:eastAsia="en-US"/>
        </w:rPr>
        <w:t>name</w:t>
      </w:r>
      <w:r w:rsidRPr="00D439C5">
        <w:rPr>
          <w:lang w:eastAsia="en-US"/>
        </w:rPr>
        <w:t xml:space="preserve"> as given in the invision designer. Planner will evaluate the workbook id based on the version context in which it is called. The workbook must exist in the same version context as the calling workbook (e.g. a custom package parallel to the Planner package.</w:t>
      </w:r>
    </w:p>
    <w:p w14:paraId="26C6A483" w14:textId="77777777" w:rsidR="00D439C5" w:rsidRDefault="00D439C5" w:rsidP="00916D6F">
      <w:pPr>
        <w:pStyle w:val="ListParagraph"/>
        <w:numPr>
          <w:ilvl w:val="0"/>
          <w:numId w:val="22"/>
        </w:numPr>
        <w:rPr>
          <w:lang w:eastAsia="en-US"/>
        </w:rPr>
      </w:pPr>
      <w:r w:rsidRPr="00916D6F">
        <w:rPr>
          <w:b/>
          <w:bCs/>
          <w:lang w:eastAsia="en-US"/>
        </w:rPr>
        <w:t>CustRowContextMnu1QSP</w:t>
      </w:r>
      <w:r w:rsidRPr="00D439C5">
        <w:rPr>
          <w:lang w:eastAsia="en-US"/>
        </w:rPr>
        <w:t xml:space="preserve"> - an optional part of the query string that may hold context in addition to the standard context provided by Planner. This must be specified in the form parameter1=value1&amp;parameter2=value2 (note the ampersand for separating multiple custom parameters).</w:t>
      </w:r>
    </w:p>
    <w:p w14:paraId="4EEB039E" w14:textId="77777777" w:rsidR="00916D6F" w:rsidRPr="00D439C5" w:rsidRDefault="00916D6F" w:rsidP="00916D6F">
      <w:pPr>
        <w:rPr>
          <w:lang w:eastAsia="en-US"/>
        </w:rPr>
      </w:pPr>
    </w:p>
    <w:p w14:paraId="2DA207A3" w14:textId="77777777" w:rsidR="00D439C5" w:rsidRDefault="00D439C5" w:rsidP="00D439C5">
      <w:pPr>
        <w:rPr>
          <w:b/>
          <w:bCs/>
          <w:lang w:eastAsia="en-US"/>
        </w:rPr>
      </w:pPr>
      <w:r w:rsidRPr="00D439C5">
        <w:rPr>
          <w:b/>
          <w:bCs/>
          <w:lang w:eastAsia="en-US"/>
        </w:rPr>
        <w:t>Context</w:t>
      </w:r>
    </w:p>
    <w:p w14:paraId="714E7781" w14:textId="77777777" w:rsidR="00916D6F" w:rsidRPr="00D439C5" w:rsidRDefault="00916D6F" w:rsidP="00D439C5">
      <w:pPr>
        <w:rPr>
          <w:lang w:eastAsia="en-US"/>
        </w:rPr>
      </w:pPr>
    </w:p>
    <w:p w14:paraId="3C0BCE15" w14:textId="1DF01B15" w:rsidR="00D439C5" w:rsidRDefault="00D439C5" w:rsidP="00916D6F">
      <w:pPr>
        <w:pStyle w:val="ListParagraph"/>
        <w:numPr>
          <w:ilvl w:val="0"/>
          <w:numId w:val="23"/>
        </w:numPr>
        <w:rPr>
          <w:lang w:eastAsia="en-US"/>
        </w:rPr>
      </w:pPr>
      <w:r w:rsidRPr="00D439C5">
        <w:rPr>
          <w:lang w:eastAsia="en-US"/>
        </w:rPr>
        <w:t xml:space="preserve">Custom button - Department, Project and Activity filter values, the workbook id of the workbook from which the custom button is clicked and an optional query string context. Module specific context </w:t>
      </w:r>
      <w:r w:rsidR="008B1676" w:rsidRPr="00D439C5">
        <w:rPr>
          <w:lang w:eastAsia="en-US"/>
        </w:rPr>
        <w:t>include</w:t>
      </w:r>
      <w:r w:rsidRPr="00D439C5">
        <w:rPr>
          <w:lang w:eastAsia="en-US"/>
        </w:rPr>
        <w:t xml:space="preserve"> the Account filter context is provided for the Account module. For Personnel, the Employee filter context is provided. For Driver based, the Product and Market filter context is provided.</w:t>
      </w:r>
    </w:p>
    <w:p w14:paraId="78BF48D8" w14:textId="77777777" w:rsidR="00916D6F" w:rsidRPr="00D439C5" w:rsidRDefault="00916D6F" w:rsidP="00916D6F">
      <w:pPr>
        <w:rPr>
          <w:lang w:eastAsia="en-US"/>
        </w:rPr>
      </w:pPr>
    </w:p>
    <w:p w14:paraId="2BEDDB9D" w14:textId="77777777" w:rsidR="00D439C5" w:rsidRPr="00D439C5" w:rsidRDefault="00D439C5" w:rsidP="00D439C5">
      <w:pPr>
        <w:rPr>
          <w:lang w:eastAsia="en-US"/>
        </w:rPr>
      </w:pPr>
      <w:r w:rsidRPr="00D439C5">
        <w:rPr>
          <w:lang w:eastAsia="en-US"/>
        </w:rPr>
        <w:t>Button is placed:</w:t>
      </w:r>
    </w:p>
    <w:p w14:paraId="67F6F73B" w14:textId="77777777" w:rsidR="00D439C5" w:rsidRDefault="00D439C5" w:rsidP="0038218E"/>
    <w:p w14:paraId="14BD35B3" w14:textId="0BEC5514" w:rsidR="008F1908" w:rsidRDefault="008F1908" w:rsidP="0038218E">
      <w:r>
        <w:rPr>
          <w:noProof/>
        </w:rPr>
        <w:drawing>
          <wp:inline distT="0" distB="0" distL="0" distR="0" wp14:anchorId="0488988A" wp14:editId="5EA92496">
            <wp:extent cx="5491480" cy="997585"/>
            <wp:effectExtent l="0" t="0" r="0" b="0"/>
            <wp:docPr id="18" name="Picture 1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raphical user interface, application&#10;&#10;Description automatically generated"/>
                    <pic:cNvPicPr/>
                  </pic:nvPicPr>
                  <pic:blipFill>
                    <a:blip r:embed="rId44"/>
                    <a:stretch>
                      <a:fillRect/>
                    </a:stretch>
                  </pic:blipFill>
                  <pic:spPr>
                    <a:xfrm>
                      <a:off x="0" y="0"/>
                      <a:ext cx="5491480" cy="997585"/>
                    </a:xfrm>
                    <a:prstGeom prst="rect">
                      <a:avLst/>
                    </a:prstGeom>
                  </pic:spPr>
                </pic:pic>
              </a:graphicData>
            </a:graphic>
          </wp:inline>
        </w:drawing>
      </w:r>
    </w:p>
    <w:p w14:paraId="4623FB64" w14:textId="77777777" w:rsidR="008F1908" w:rsidRDefault="008F1908" w:rsidP="0038218E"/>
    <w:p w14:paraId="0DD46545" w14:textId="77777777" w:rsidR="008F1908" w:rsidRPr="008F1908" w:rsidRDefault="008F1908" w:rsidP="008F1908">
      <w:pPr>
        <w:pStyle w:val="ListParagraph"/>
        <w:numPr>
          <w:ilvl w:val="0"/>
          <w:numId w:val="23"/>
        </w:numPr>
        <w:rPr>
          <w:lang w:eastAsia="en-US"/>
        </w:rPr>
      </w:pPr>
      <w:r w:rsidRPr="008F1908">
        <w:rPr>
          <w:lang w:eastAsia="en-US"/>
        </w:rPr>
        <w:t xml:space="preserve">Custom row context menu - The row context is provided, i.e. all values of relevant input dimensional context columns such as DepartmentID, ProjectID, ActivityID, CPLegalEntityID and so on. Module specific context include, AccountID for the Account </w:t>
      </w:r>
      <w:r w:rsidRPr="008F1908">
        <w:rPr>
          <w:lang w:eastAsia="en-US"/>
        </w:rPr>
        <w:lastRenderedPageBreak/>
        <w:t>module, EmployeeID for the Personnel module, ProductID, MarketID and SupplierID for the driver based module.</w:t>
      </w:r>
    </w:p>
    <w:p w14:paraId="283DD385" w14:textId="6C86C176" w:rsidR="008F1908" w:rsidRDefault="008F1908" w:rsidP="008F1908">
      <w:pPr>
        <w:pStyle w:val="ListParagraph"/>
        <w:numPr>
          <w:ilvl w:val="0"/>
          <w:numId w:val="23"/>
        </w:numPr>
        <w:rPr>
          <w:lang w:eastAsia="en-US"/>
        </w:rPr>
      </w:pPr>
      <w:r w:rsidRPr="008F1908">
        <w:rPr>
          <w:lang w:eastAsia="en-US"/>
        </w:rPr>
        <w:t xml:space="preserve">Custom row context menu is available on right-click on Project and Activity dimension columns of main input fheet. Module specific additions include Account column for the Account module, Employee column for the Personnel module and Product and Market columns for the </w:t>
      </w:r>
      <w:r w:rsidR="001032FE" w:rsidRPr="008F1908">
        <w:rPr>
          <w:lang w:eastAsia="en-US"/>
        </w:rPr>
        <w:t>driver-based</w:t>
      </w:r>
      <w:r w:rsidRPr="008F1908">
        <w:rPr>
          <w:lang w:eastAsia="en-US"/>
        </w:rPr>
        <w:t xml:space="preserve"> module.</w:t>
      </w:r>
    </w:p>
    <w:p w14:paraId="128BC56C" w14:textId="77777777" w:rsidR="000A5667" w:rsidRDefault="000A5667" w:rsidP="000A5667">
      <w:pPr>
        <w:rPr>
          <w:lang w:eastAsia="en-US"/>
        </w:rPr>
      </w:pPr>
    </w:p>
    <w:p w14:paraId="483B10B3" w14:textId="77777777" w:rsidR="008B1676" w:rsidRDefault="008B1676" w:rsidP="008F1908">
      <w:pPr>
        <w:rPr>
          <w:b/>
          <w:bCs/>
          <w:lang w:eastAsia="en-US"/>
        </w:rPr>
      </w:pPr>
    </w:p>
    <w:p w14:paraId="66E86BC8" w14:textId="57FAB693" w:rsidR="008F1908" w:rsidRDefault="008F1908" w:rsidP="008F1908">
      <w:pPr>
        <w:rPr>
          <w:b/>
          <w:bCs/>
          <w:lang w:eastAsia="en-US"/>
        </w:rPr>
      </w:pPr>
      <w:r w:rsidRPr="008F1908">
        <w:rPr>
          <w:b/>
          <w:bCs/>
          <w:lang w:eastAsia="en-US"/>
        </w:rPr>
        <w:t>Titles and translations</w:t>
      </w:r>
    </w:p>
    <w:p w14:paraId="1F03A789" w14:textId="77777777" w:rsidR="005B40E5" w:rsidRPr="008F1908" w:rsidRDefault="005B40E5" w:rsidP="008F1908">
      <w:pPr>
        <w:rPr>
          <w:lang w:eastAsia="en-US"/>
        </w:rPr>
      </w:pPr>
    </w:p>
    <w:p w14:paraId="7D7BC905" w14:textId="77777777" w:rsidR="008F1908" w:rsidRDefault="008F1908" w:rsidP="008F1908">
      <w:pPr>
        <w:rPr>
          <w:lang w:eastAsia="en-US"/>
        </w:rPr>
      </w:pPr>
      <w:r w:rsidRPr="008F1908">
        <w:rPr>
          <w:lang w:eastAsia="en-US"/>
        </w:rPr>
        <w:t>The following localization text codes is referenced:</w:t>
      </w:r>
    </w:p>
    <w:p w14:paraId="0B921F5D" w14:textId="77777777" w:rsidR="005B40E5" w:rsidRDefault="005B40E5" w:rsidP="008F1908">
      <w:pPr>
        <w:rPr>
          <w:lang w:eastAsia="en-US"/>
        </w:rPr>
      </w:pPr>
    </w:p>
    <w:p w14:paraId="4D721BC6" w14:textId="77777777" w:rsidR="005B40E5" w:rsidRPr="005B40E5" w:rsidRDefault="005B40E5" w:rsidP="005B40E5">
      <w:pPr>
        <w:rPr>
          <w:lang w:eastAsia="en-US"/>
        </w:rPr>
      </w:pPr>
      <w:r w:rsidRPr="005B40E5">
        <w:rPr>
          <w:lang w:eastAsia="en-US"/>
        </w:rPr>
        <w:t>Account module:</w:t>
      </w:r>
    </w:p>
    <w:p w14:paraId="2DA059CA" w14:textId="402A79FD" w:rsidR="005B40E5" w:rsidRDefault="005B40E5" w:rsidP="005B40E5">
      <w:pPr>
        <w:rPr>
          <w:lang w:eastAsia="en-US"/>
        </w:rPr>
      </w:pPr>
    </w:p>
    <w:p w14:paraId="090C717F" w14:textId="22A0A15C" w:rsidR="0032723C" w:rsidRDefault="0032723C" w:rsidP="005B40E5">
      <w:pPr>
        <w:rPr>
          <w:lang w:eastAsia="en-US"/>
        </w:rPr>
      </w:pPr>
      <w:r>
        <w:rPr>
          <w:noProof/>
        </w:rPr>
        <w:drawing>
          <wp:inline distT="0" distB="0" distL="0" distR="0" wp14:anchorId="075B1BEB" wp14:editId="4D4AC383">
            <wp:extent cx="2095500" cy="942975"/>
            <wp:effectExtent l="0" t="0" r="0" b="9525"/>
            <wp:docPr id="26" name="Picture 26"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Graphical user interface, text, application, email&#10;&#10;Description automatically generated"/>
                    <pic:cNvPicPr/>
                  </pic:nvPicPr>
                  <pic:blipFill>
                    <a:blip r:embed="rId45"/>
                    <a:stretch>
                      <a:fillRect/>
                    </a:stretch>
                  </pic:blipFill>
                  <pic:spPr>
                    <a:xfrm>
                      <a:off x="0" y="0"/>
                      <a:ext cx="2095500" cy="942975"/>
                    </a:xfrm>
                    <a:prstGeom prst="rect">
                      <a:avLst/>
                    </a:prstGeom>
                  </pic:spPr>
                </pic:pic>
              </a:graphicData>
            </a:graphic>
          </wp:inline>
        </w:drawing>
      </w:r>
    </w:p>
    <w:p w14:paraId="629D99DE" w14:textId="77777777" w:rsidR="0032723C" w:rsidRPr="005B40E5" w:rsidRDefault="0032723C" w:rsidP="005B40E5">
      <w:pPr>
        <w:rPr>
          <w:lang w:eastAsia="en-US"/>
        </w:rPr>
      </w:pPr>
    </w:p>
    <w:p w14:paraId="7BA17292" w14:textId="77777777" w:rsidR="005B40E5" w:rsidRPr="005B40E5" w:rsidRDefault="005B40E5" w:rsidP="005B40E5">
      <w:pPr>
        <w:rPr>
          <w:lang w:eastAsia="en-US"/>
        </w:rPr>
      </w:pPr>
      <w:r w:rsidRPr="005B40E5">
        <w:rPr>
          <w:lang w:eastAsia="en-US"/>
        </w:rPr>
        <w:t>Personnel module:</w:t>
      </w:r>
    </w:p>
    <w:p w14:paraId="7BB54339" w14:textId="5324C8EB" w:rsidR="005B40E5" w:rsidRDefault="005B40E5" w:rsidP="005B40E5">
      <w:pPr>
        <w:rPr>
          <w:lang w:eastAsia="en-US"/>
        </w:rPr>
      </w:pPr>
    </w:p>
    <w:p w14:paraId="44160FC0" w14:textId="52F3F44D" w:rsidR="0032723C" w:rsidRDefault="0032723C" w:rsidP="005B40E5">
      <w:pPr>
        <w:rPr>
          <w:lang w:eastAsia="en-US"/>
        </w:rPr>
      </w:pPr>
      <w:r>
        <w:rPr>
          <w:noProof/>
        </w:rPr>
        <w:drawing>
          <wp:inline distT="0" distB="0" distL="0" distR="0" wp14:anchorId="73F01AD7" wp14:editId="5D42A762">
            <wp:extent cx="1504950" cy="933450"/>
            <wp:effectExtent l="0" t="0" r="0" b="0"/>
            <wp:docPr id="27" name="Picture 2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Graphical user interface, text, application&#10;&#10;Description automatically generated"/>
                    <pic:cNvPicPr/>
                  </pic:nvPicPr>
                  <pic:blipFill>
                    <a:blip r:embed="rId46"/>
                    <a:stretch>
                      <a:fillRect/>
                    </a:stretch>
                  </pic:blipFill>
                  <pic:spPr>
                    <a:xfrm>
                      <a:off x="0" y="0"/>
                      <a:ext cx="1504950" cy="933450"/>
                    </a:xfrm>
                    <a:prstGeom prst="rect">
                      <a:avLst/>
                    </a:prstGeom>
                  </pic:spPr>
                </pic:pic>
              </a:graphicData>
            </a:graphic>
          </wp:inline>
        </w:drawing>
      </w:r>
    </w:p>
    <w:p w14:paraId="42A8D3BD" w14:textId="77777777" w:rsidR="0032723C" w:rsidRPr="005B40E5" w:rsidRDefault="0032723C" w:rsidP="005B40E5">
      <w:pPr>
        <w:rPr>
          <w:lang w:eastAsia="en-US"/>
        </w:rPr>
      </w:pPr>
    </w:p>
    <w:p w14:paraId="73E0C908" w14:textId="488C27BE" w:rsidR="005B40E5" w:rsidRPr="005B40E5" w:rsidRDefault="005B40E5" w:rsidP="005B40E5">
      <w:pPr>
        <w:rPr>
          <w:lang w:eastAsia="en-US"/>
        </w:rPr>
      </w:pPr>
      <w:r w:rsidRPr="005B40E5">
        <w:rPr>
          <w:lang w:eastAsia="en-US"/>
        </w:rPr>
        <w:t>Driver based module</w:t>
      </w:r>
      <w:r w:rsidR="00B13121">
        <w:rPr>
          <w:lang w:eastAsia="en-US"/>
        </w:rPr>
        <w:t xml:space="preserve"> (generic texts)</w:t>
      </w:r>
      <w:r w:rsidRPr="005B40E5">
        <w:rPr>
          <w:lang w:eastAsia="en-US"/>
        </w:rPr>
        <w:t>:</w:t>
      </w:r>
    </w:p>
    <w:p w14:paraId="118D2455" w14:textId="22C8AC8B" w:rsidR="005B40E5" w:rsidRDefault="005B40E5" w:rsidP="005B40E5">
      <w:pPr>
        <w:rPr>
          <w:lang w:eastAsia="en-US"/>
        </w:rPr>
      </w:pPr>
    </w:p>
    <w:p w14:paraId="3C9EA5FD" w14:textId="7091544B" w:rsidR="00AB1112" w:rsidRDefault="00AB1112" w:rsidP="005B40E5">
      <w:pPr>
        <w:rPr>
          <w:lang w:eastAsia="en-US"/>
        </w:rPr>
      </w:pPr>
      <w:r>
        <w:rPr>
          <w:noProof/>
        </w:rPr>
        <w:drawing>
          <wp:inline distT="0" distB="0" distL="0" distR="0" wp14:anchorId="125BABDF" wp14:editId="61DD4FC5">
            <wp:extent cx="2085975" cy="990600"/>
            <wp:effectExtent l="0" t="0" r="9525" b="0"/>
            <wp:docPr id="28" name="Picture 2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Graphical user interface, text, application&#10;&#10;Description automatically generated"/>
                    <pic:cNvPicPr/>
                  </pic:nvPicPr>
                  <pic:blipFill>
                    <a:blip r:embed="rId47"/>
                    <a:stretch>
                      <a:fillRect/>
                    </a:stretch>
                  </pic:blipFill>
                  <pic:spPr>
                    <a:xfrm>
                      <a:off x="0" y="0"/>
                      <a:ext cx="2085975" cy="990600"/>
                    </a:xfrm>
                    <a:prstGeom prst="rect">
                      <a:avLst/>
                    </a:prstGeom>
                  </pic:spPr>
                </pic:pic>
              </a:graphicData>
            </a:graphic>
          </wp:inline>
        </w:drawing>
      </w:r>
    </w:p>
    <w:p w14:paraId="76CB65EF" w14:textId="77777777" w:rsidR="00B13121" w:rsidRDefault="00B13121" w:rsidP="005B40E5">
      <w:pPr>
        <w:rPr>
          <w:lang w:eastAsia="en-US"/>
        </w:rPr>
      </w:pPr>
    </w:p>
    <w:p w14:paraId="03278E55" w14:textId="6B017C9C" w:rsidR="00B13121" w:rsidRDefault="00B13121" w:rsidP="005B40E5">
      <w:pPr>
        <w:rPr>
          <w:lang w:eastAsia="en-US"/>
        </w:rPr>
      </w:pPr>
      <w:r>
        <w:rPr>
          <w:lang w:eastAsia="en-US"/>
        </w:rPr>
        <w:t xml:space="preserve">For the custom button, </w:t>
      </w:r>
      <w:r w:rsidR="001032FE">
        <w:rPr>
          <w:lang w:eastAsia="en-US"/>
        </w:rPr>
        <w:t>driver-based</w:t>
      </w:r>
      <w:r>
        <w:rPr>
          <w:lang w:eastAsia="en-US"/>
        </w:rPr>
        <w:t xml:space="preserve"> model-specific </w:t>
      </w:r>
      <w:r w:rsidR="00F93C4C">
        <w:rPr>
          <w:lang w:eastAsia="en-US"/>
        </w:rPr>
        <w:t>texts may be added by adding a localization of the form &lt;ModuleExtensionID&gt;_CustBtn1</w:t>
      </w:r>
      <w:r w:rsidR="00FD74D4">
        <w:rPr>
          <w:lang w:eastAsia="en-US"/>
        </w:rPr>
        <w:t xml:space="preserve"> for example MyModel_CustBtn1 for a model with ModuleExtensionID = MyModel.</w:t>
      </w:r>
    </w:p>
    <w:p w14:paraId="5E8799B8" w14:textId="2F2144CD" w:rsidR="1948762A" w:rsidRDefault="1948762A" w:rsidP="1948762A">
      <w:pPr>
        <w:rPr>
          <w:lang w:eastAsia="en-US"/>
        </w:rPr>
      </w:pPr>
    </w:p>
    <w:p w14:paraId="6C6B1FC0" w14:textId="6960E5B3" w:rsidR="127561D8" w:rsidRDefault="127561D8" w:rsidP="1948762A">
      <w:pPr>
        <w:rPr>
          <w:lang w:eastAsia="en-US"/>
        </w:rPr>
      </w:pPr>
      <w:r w:rsidRPr="1948762A">
        <w:rPr>
          <w:lang w:eastAsia="en-US"/>
        </w:rPr>
        <w:t>Use type $AppUIResource for added localization texts.</w:t>
      </w:r>
    </w:p>
    <w:p w14:paraId="439B2BAC" w14:textId="77777777" w:rsidR="00303935" w:rsidRDefault="00303935" w:rsidP="005B40E5">
      <w:pPr>
        <w:rPr>
          <w:lang w:eastAsia="en-US"/>
        </w:rPr>
      </w:pPr>
    </w:p>
    <w:p w14:paraId="6C4FC681" w14:textId="35DEFC26" w:rsidR="00303935" w:rsidRPr="005B40E5" w:rsidRDefault="00303935" w:rsidP="005B40E5">
      <w:pPr>
        <w:rPr>
          <w:lang w:eastAsia="en-US"/>
        </w:rPr>
      </w:pPr>
      <w:r>
        <w:rPr>
          <w:lang w:eastAsia="en-US"/>
        </w:rPr>
        <w:t xml:space="preserve">Note that model-specific texts </w:t>
      </w:r>
      <w:r w:rsidR="006F482F">
        <w:rPr>
          <w:lang w:eastAsia="en-US"/>
        </w:rPr>
        <w:t>are</w:t>
      </w:r>
      <w:r>
        <w:rPr>
          <w:lang w:eastAsia="en-US"/>
        </w:rPr>
        <w:t xml:space="preserve"> not supported for the </w:t>
      </w:r>
      <w:r w:rsidR="00D57452">
        <w:rPr>
          <w:lang w:eastAsia="en-US"/>
        </w:rPr>
        <w:t>custom row context menu.</w:t>
      </w:r>
    </w:p>
    <w:p w14:paraId="7DDB9DCC" w14:textId="77777777" w:rsidR="005B40E5" w:rsidRPr="008F1908" w:rsidRDefault="005B40E5" w:rsidP="008F1908">
      <w:pPr>
        <w:rPr>
          <w:lang w:eastAsia="en-US"/>
        </w:rPr>
      </w:pPr>
    </w:p>
    <w:p w14:paraId="197299DE" w14:textId="5B271D9A" w:rsidR="008F1908" w:rsidRDefault="00586030" w:rsidP="0038218E">
      <w:r>
        <w:t>Plan overview:</w:t>
      </w:r>
    </w:p>
    <w:p w14:paraId="61B5AC7E" w14:textId="77777777" w:rsidR="00586030" w:rsidRDefault="00586030" w:rsidP="0038218E"/>
    <w:p w14:paraId="40FFAE52" w14:textId="2F3552FB" w:rsidR="000A5667" w:rsidRPr="0038218E" w:rsidRDefault="000A5667" w:rsidP="0038218E">
      <w:r>
        <w:rPr>
          <w:noProof/>
        </w:rPr>
        <w:lastRenderedPageBreak/>
        <w:drawing>
          <wp:inline distT="0" distB="0" distL="0" distR="0" wp14:anchorId="2BBD24DA" wp14:editId="123B857B">
            <wp:extent cx="3829050" cy="1009650"/>
            <wp:effectExtent l="0" t="0" r="0" b="0"/>
            <wp:docPr id="20" name="Picture 20"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Graphical user interface, text, application&#10;&#10;Description automatically generated"/>
                    <pic:cNvPicPr/>
                  </pic:nvPicPr>
                  <pic:blipFill>
                    <a:blip r:embed="rId48"/>
                    <a:stretch>
                      <a:fillRect/>
                    </a:stretch>
                  </pic:blipFill>
                  <pic:spPr>
                    <a:xfrm>
                      <a:off x="0" y="0"/>
                      <a:ext cx="3829050" cy="1009650"/>
                    </a:xfrm>
                    <a:prstGeom prst="rect">
                      <a:avLst/>
                    </a:prstGeom>
                  </pic:spPr>
                </pic:pic>
              </a:graphicData>
            </a:graphic>
          </wp:inline>
        </w:drawing>
      </w:r>
    </w:p>
    <w:p w14:paraId="78EBE59C" w14:textId="77777777" w:rsidR="00F812E2" w:rsidRDefault="00F812E2" w:rsidP="0086565B">
      <w:pPr>
        <w:rPr>
          <w:lang w:eastAsia="nb-NO"/>
        </w:rPr>
      </w:pPr>
    </w:p>
    <w:p w14:paraId="6B3362B9" w14:textId="0694A838" w:rsidR="00D61D0D" w:rsidRDefault="00D61D0D" w:rsidP="0086565B">
      <w:pPr>
        <w:rPr>
          <w:b/>
          <w:bCs/>
          <w:lang w:eastAsia="nb-NO"/>
        </w:rPr>
      </w:pPr>
      <w:r>
        <w:rPr>
          <w:b/>
          <w:bCs/>
          <w:lang w:eastAsia="nb-NO"/>
        </w:rPr>
        <w:t xml:space="preserve">Size </w:t>
      </w:r>
      <w:r w:rsidR="00D973C2">
        <w:rPr>
          <w:b/>
          <w:bCs/>
          <w:lang w:eastAsia="nb-NO"/>
        </w:rPr>
        <w:t>and positioning of custom workbook when called from standard modules</w:t>
      </w:r>
    </w:p>
    <w:p w14:paraId="54E8B981" w14:textId="77777777" w:rsidR="00D973C2" w:rsidRDefault="00D973C2" w:rsidP="0086565B">
      <w:pPr>
        <w:rPr>
          <w:b/>
          <w:bCs/>
          <w:lang w:eastAsia="nb-NO"/>
        </w:rPr>
      </w:pPr>
    </w:p>
    <w:p w14:paraId="41538709" w14:textId="1E2495D8" w:rsidR="00D973C2" w:rsidRDefault="00D973C2" w:rsidP="0086565B">
      <w:pPr>
        <w:rPr>
          <w:lang w:eastAsia="nb-NO"/>
        </w:rPr>
      </w:pPr>
      <w:r>
        <w:rPr>
          <w:lang w:eastAsia="nb-NO"/>
        </w:rPr>
        <w:t>The OpenBrowserWindow command is used to open the custom workbooks. It is possible to control the height, width, left and top adjustments</w:t>
      </w:r>
      <w:r w:rsidR="009E2338">
        <w:rPr>
          <w:lang w:eastAsia="nb-NO"/>
        </w:rPr>
        <w:t xml:space="preserve"> in pixels by setting the following values in </w:t>
      </w:r>
      <w:r w:rsidR="00700AE3">
        <w:rPr>
          <w:lang w:eastAsia="nb-NO"/>
        </w:rPr>
        <w:t>the setting table ModuleExtensions</w:t>
      </w:r>
      <w:r w:rsidR="004A650A">
        <w:rPr>
          <w:lang w:eastAsia="nb-NO"/>
        </w:rPr>
        <w:t>:</w:t>
      </w:r>
    </w:p>
    <w:p w14:paraId="03B36C60" w14:textId="77777777" w:rsidR="004A650A" w:rsidRDefault="004A650A" w:rsidP="0086565B">
      <w:pPr>
        <w:rPr>
          <w:lang w:eastAsia="nb-NO"/>
        </w:rPr>
      </w:pPr>
    </w:p>
    <w:p w14:paraId="6D5806C7" w14:textId="3CBB4BF5" w:rsidR="004A650A" w:rsidRDefault="004A650A" w:rsidP="0086565B">
      <w:pPr>
        <w:rPr>
          <w:lang w:eastAsia="nb-NO"/>
        </w:rPr>
      </w:pPr>
      <w:r>
        <w:rPr>
          <w:lang w:eastAsia="nb-NO"/>
        </w:rPr>
        <w:t>For Account, Personnel and Driver based modules:</w:t>
      </w:r>
    </w:p>
    <w:p w14:paraId="41F5A366" w14:textId="77777777" w:rsidR="004A650A" w:rsidRDefault="004A650A" w:rsidP="0086565B">
      <w:pPr>
        <w:rPr>
          <w:lang w:eastAsia="nb-NO"/>
        </w:rPr>
      </w:pPr>
    </w:p>
    <w:p w14:paraId="17BCEA9F" w14:textId="22EDEB30" w:rsidR="00554240" w:rsidRDefault="008F220A" w:rsidP="0086565B">
      <w:pPr>
        <w:rPr>
          <w:lang w:eastAsia="nb-NO"/>
        </w:rPr>
      </w:pPr>
      <w:r>
        <w:rPr>
          <w:noProof/>
        </w:rPr>
        <w:drawing>
          <wp:inline distT="0" distB="0" distL="0" distR="0" wp14:anchorId="1C6451DA" wp14:editId="4FA4E1A0">
            <wp:extent cx="1809750" cy="981075"/>
            <wp:effectExtent l="0" t="0" r="0" b="9525"/>
            <wp:docPr id="25" name="Picture 2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Graphical user interface, text, application&#10;&#10;Description automatically generated"/>
                    <pic:cNvPicPr/>
                  </pic:nvPicPr>
                  <pic:blipFill>
                    <a:blip r:embed="rId49"/>
                    <a:stretch>
                      <a:fillRect/>
                    </a:stretch>
                  </pic:blipFill>
                  <pic:spPr>
                    <a:xfrm>
                      <a:off x="0" y="0"/>
                      <a:ext cx="1809750" cy="981075"/>
                    </a:xfrm>
                    <a:prstGeom prst="rect">
                      <a:avLst/>
                    </a:prstGeom>
                  </pic:spPr>
                </pic:pic>
              </a:graphicData>
            </a:graphic>
          </wp:inline>
        </w:drawing>
      </w:r>
    </w:p>
    <w:p w14:paraId="6B8A0590" w14:textId="55B3DDED" w:rsidR="008F220A" w:rsidRDefault="00CE3A82" w:rsidP="0086565B">
      <w:pPr>
        <w:rPr>
          <w:lang w:eastAsia="nb-NO"/>
        </w:rPr>
      </w:pPr>
      <w:r>
        <w:rPr>
          <w:noProof/>
        </w:rPr>
        <w:drawing>
          <wp:inline distT="0" distB="0" distL="0" distR="0" wp14:anchorId="7055BE3D" wp14:editId="24700EA4">
            <wp:extent cx="2466975" cy="990600"/>
            <wp:effectExtent l="0" t="0" r="9525" b="0"/>
            <wp:docPr id="29" name="Picture 29"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Graphical user interface, text, application&#10;&#10;Description automatically generated"/>
                    <pic:cNvPicPr/>
                  </pic:nvPicPr>
                  <pic:blipFill>
                    <a:blip r:embed="rId50"/>
                    <a:stretch>
                      <a:fillRect/>
                    </a:stretch>
                  </pic:blipFill>
                  <pic:spPr>
                    <a:xfrm>
                      <a:off x="0" y="0"/>
                      <a:ext cx="2466975" cy="990600"/>
                    </a:xfrm>
                    <a:prstGeom prst="rect">
                      <a:avLst/>
                    </a:prstGeom>
                  </pic:spPr>
                </pic:pic>
              </a:graphicData>
            </a:graphic>
          </wp:inline>
        </w:drawing>
      </w:r>
    </w:p>
    <w:p w14:paraId="6E02D418" w14:textId="77777777" w:rsidR="00CE3A82" w:rsidRDefault="00CE3A82" w:rsidP="0086565B">
      <w:pPr>
        <w:rPr>
          <w:lang w:eastAsia="nb-NO"/>
        </w:rPr>
      </w:pPr>
    </w:p>
    <w:p w14:paraId="08E2E2BA" w14:textId="3D678301" w:rsidR="00CE3A82" w:rsidRDefault="00CE3A82" w:rsidP="0086565B">
      <w:pPr>
        <w:rPr>
          <w:lang w:eastAsia="nb-NO"/>
        </w:rPr>
      </w:pPr>
      <w:r>
        <w:rPr>
          <w:lang w:eastAsia="nb-NO"/>
        </w:rPr>
        <w:t>For Plan overview:</w:t>
      </w:r>
    </w:p>
    <w:p w14:paraId="3AD342AF" w14:textId="77777777" w:rsidR="00CE3A82" w:rsidRDefault="00CE3A82" w:rsidP="0086565B">
      <w:pPr>
        <w:rPr>
          <w:lang w:eastAsia="nb-NO"/>
        </w:rPr>
      </w:pPr>
    </w:p>
    <w:p w14:paraId="2C06DE2E" w14:textId="2A01F7D3" w:rsidR="00CE3A82" w:rsidRDefault="003D4E61" w:rsidP="0086565B">
      <w:pPr>
        <w:rPr>
          <w:lang w:eastAsia="nb-NO"/>
        </w:rPr>
      </w:pPr>
      <w:r>
        <w:rPr>
          <w:noProof/>
        </w:rPr>
        <w:drawing>
          <wp:inline distT="0" distB="0" distL="0" distR="0" wp14:anchorId="288D28C7" wp14:editId="4A622CF0">
            <wp:extent cx="2381250" cy="971550"/>
            <wp:effectExtent l="0" t="0" r="0" b="0"/>
            <wp:docPr id="30" name="Picture 30" descr="Graphical user interface, text,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Graphical user interface, text, email&#10;&#10;Description automatically generated"/>
                    <pic:cNvPicPr/>
                  </pic:nvPicPr>
                  <pic:blipFill>
                    <a:blip r:embed="rId51"/>
                    <a:stretch>
                      <a:fillRect/>
                    </a:stretch>
                  </pic:blipFill>
                  <pic:spPr>
                    <a:xfrm>
                      <a:off x="0" y="0"/>
                      <a:ext cx="2381250" cy="971550"/>
                    </a:xfrm>
                    <a:prstGeom prst="rect">
                      <a:avLst/>
                    </a:prstGeom>
                  </pic:spPr>
                </pic:pic>
              </a:graphicData>
            </a:graphic>
          </wp:inline>
        </w:drawing>
      </w:r>
    </w:p>
    <w:p w14:paraId="2CF7A9CB" w14:textId="76E66F6C" w:rsidR="003D4E61" w:rsidRDefault="004A650A" w:rsidP="0086565B">
      <w:pPr>
        <w:rPr>
          <w:lang w:eastAsia="nb-NO"/>
        </w:rPr>
      </w:pPr>
      <w:r>
        <w:rPr>
          <w:noProof/>
        </w:rPr>
        <w:drawing>
          <wp:inline distT="0" distB="0" distL="0" distR="0" wp14:anchorId="014D6CF0" wp14:editId="1258D97B">
            <wp:extent cx="3076575" cy="990600"/>
            <wp:effectExtent l="0" t="0" r="9525" b="0"/>
            <wp:docPr id="31" name="Picture 31"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Graphical user interface, text&#10;&#10;Description automatically generated"/>
                    <pic:cNvPicPr/>
                  </pic:nvPicPr>
                  <pic:blipFill>
                    <a:blip r:embed="rId52"/>
                    <a:stretch>
                      <a:fillRect/>
                    </a:stretch>
                  </pic:blipFill>
                  <pic:spPr>
                    <a:xfrm>
                      <a:off x="0" y="0"/>
                      <a:ext cx="3076575" cy="990600"/>
                    </a:xfrm>
                    <a:prstGeom prst="rect">
                      <a:avLst/>
                    </a:prstGeom>
                  </pic:spPr>
                </pic:pic>
              </a:graphicData>
            </a:graphic>
          </wp:inline>
        </w:drawing>
      </w:r>
    </w:p>
    <w:p w14:paraId="62D26A69" w14:textId="77777777" w:rsidR="004A650A" w:rsidRDefault="004A650A" w:rsidP="0086565B">
      <w:pPr>
        <w:rPr>
          <w:lang w:eastAsia="nb-NO"/>
        </w:rPr>
      </w:pPr>
    </w:p>
    <w:p w14:paraId="3CDB7A29" w14:textId="14F06314" w:rsidR="004A650A" w:rsidRDefault="004A650A" w:rsidP="0086565B">
      <w:pPr>
        <w:rPr>
          <w:lang w:eastAsia="nb-NO"/>
        </w:rPr>
      </w:pPr>
      <w:r>
        <w:rPr>
          <w:lang w:eastAsia="nb-NO"/>
        </w:rPr>
        <w:t xml:space="preserve">The values are pixels and </w:t>
      </w:r>
      <w:r w:rsidR="008553B7">
        <w:rPr>
          <w:lang w:eastAsia="nb-NO"/>
        </w:rPr>
        <w:t>the data type is therefore integer.</w:t>
      </w:r>
    </w:p>
    <w:p w14:paraId="152D1E54" w14:textId="77777777" w:rsidR="00554240" w:rsidRPr="00D973C2" w:rsidRDefault="00554240" w:rsidP="0086565B">
      <w:pPr>
        <w:rPr>
          <w:lang w:eastAsia="nb-NO"/>
        </w:rPr>
      </w:pPr>
    </w:p>
    <w:p w14:paraId="7C2760DD" w14:textId="4BC33D84" w:rsidR="00C80435" w:rsidRDefault="00C80435" w:rsidP="0086565B">
      <w:pPr>
        <w:rPr>
          <w:b/>
          <w:bCs/>
          <w:lang w:eastAsia="nb-NO"/>
        </w:rPr>
      </w:pPr>
      <w:r>
        <w:rPr>
          <w:b/>
          <w:bCs/>
          <w:lang w:eastAsia="nb-NO"/>
        </w:rPr>
        <w:t>Communication back to caller</w:t>
      </w:r>
    </w:p>
    <w:p w14:paraId="6FC9F03A" w14:textId="77777777" w:rsidR="00C80435" w:rsidRDefault="00C80435" w:rsidP="0086565B">
      <w:pPr>
        <w:rPr>
          <w:b/>
          <w:bCs/>
          <w:lang w:eastAsia="nb-NO"/>
        </w:rPr>
      </w:pPr>
    </w:p>
    <w:p w14:paraId="15B70F48" w14:textId="07414F76" w:rsidR="00C80435" w:rsidRDefault="00C80435" w:rsidP="0086565B">
      <w:pPr>
        <w:rPr>
          <w:lang w:eastAsia="nb-NO"/>
        </w:rPr>
      </w:pPr>
      <w:r>
        <w:rPr>
          <w:lang w:eastAsia="nb-NO"/>
        </w:rPr>
        <w:t xml:space="preserve">The </w:t>
      </w:r>
      <w:r w:rsidR="00D30E4A">
        <w:rPr>
          <w:lang w:eastAsia="nb-NO"/>
        </w:rPr>
        <w:t>workbookID of the caller is part of the query string to the custom workbook</w:t>
      </w:r>
      <w:r w:rsidR="009A4731">
        <w:rPr>
          <w:lang w:eastAsia="nb-NO"/>
        </w:rPr>
        <w:t xml:space="preserve"> as the “MessageBackTo” variable</w:t>
      </w:r>
      <w:r w:rsidR="00D30E4A">
        <w:rPr>
          <w:lang w:eastAsia="nb-NO"/>
        </w:rPr>
        <w:t xml:space="preserve">. This value can be stored in </w:t>
      </w:r>
      <w:r w:rsidR="009A4731">
        <w:rPr>
          <w:lang w:eastAsia="nb-NO"/>
        </w:rPr>
        <w:t>a workbook variable in the custom workbook like this:</w:t>
      </w:r>
    </w:p>
    <w:p w14:paraId="57F7F970" w14:textId="77777777" w:rsidR="00C15DE5" w:rsidRDefault="00C15DE5" w:rsidP="0086565B">
      <w:pPr>
        <w:rPr>
          <w:lang w:eastAsia="nb-NO"/>
        </w:rPr>
      </w:pPr>
    </w:p>
    <w:p w14:paraId="54044EB9" w14:textId="5372651A" w:rsidR="009A4731" w:rsidRPr="00C15DE5" w:rsidRDefault="0003310D" w:rsidP="0086565B">
      <w:pPr>
        <w:rPr>
          <w:rFonts w:ascii="Courier New" w:hAnsi="Courier New" w:cs="Courier New"/>
          <w:sz w:val="16"/>
          <w:szCs w:val="16"/>
          <w:lang w:eastAsia="nb-NO"/>
        </w:rPr>
      </w:pPr>
      <w:r w:rsidRPr="00C15DE5">
        <w:rPr>
          <w:rFonts w:ascii="Courier New" w:hAnsi="Courier New" w:cs="Courier New"/>
          <w:sz w:val="16"/>
          <w:szCs w:val="16"/>
        </w:rPr>
        <w:t>@Var[MessageBackTo] = @Var[QSP:: MessageBackTo];</w:t>
      </w:r>
    </w:p>
    <w:p w14:paraId="1C55B79A" w14:textId="77777777" w:rsidR="00A33E0D" w:rsidRDefault="00A33E0D" w:rsidP="0086565B">
      <w:pPr>
        <w:rPr>
          <w:lang w:eastAsia="nb-NO"/>
        </w:rPr>
      </w:pPr>
    </w:p>
    <w:p w14:paraId="3B61482E" w14:textId="3B1F3C1F" w:rsidR="0086565B" w:rsidRDefault="0086565B" w:rsidP="0086565B">
      <w:pPr>
        <w:rPr>
          <w:lang w:eastAsia="nb-NO"/>
        </w:rPr>
      </w:pPr>
      <w:r>
        <w:rPr>
          <w:lang w:eastAsia="nb-NO"/>
        </w:rPr>
        <w:lastRenderedPageBreak/>
        <w:t>A SendMessage event may be issued by the custom workbook to signal to the calling module/work</w:t>
      </w:r>
      <w:r w:rsidR="00870096">
        <w:rPr>
          <w:lang w:eastAsia="nb-NO"/>
        </w:rPr>
        <w:t xml:space="preserve">book to </w:t>
      </w:r>
      <w:r w:rsidR="00870096" w:rsidRPr="0003310D">
        <w:rPr>
          <w:b/>
          <w:bCs/>
          <w:lang w:eastAsia="nb-NO"/>
        </w:rPr>
        <w:t>refresh</w:t>
      </w:r>
      <w:r w:rsidR="00870096">
        <w:rPr>
          <w:lang w:eastAsia="nb-NO"/>
        </w:rPr>
        <w:t>.</w:t>
      </w:r>
    </w:p>
    <w:p w14:paraId="49E3E16D" w14:textId="77777777" w:rsidR="00870096" w:rsidRDefault="00870096" w:rsidP="0086565B">
      <w:pPr>
        <w:rPr>
          <w:lang w:eastAsia="nb-NO"/>
        </w:rPr>
      </w:pPr>
    </w:p>
    <w:p w14:paraId="6895238C" w14:textId="27951410" w:rsidR="00870096" w:rsidRDefault="00870096" w:rsidP="0086565B">
      <w:pPr>
        <w:rPr>
          <w:lang w:eastAsia="nb-NO"/>
        </w:rPr>
      </w:pPr>
      <w:r>
        <w:rPr>
          <w:lang w:eastAsia="nb-NO"/>
        </w:rPr>
        <w:t>The Plan overview workbook (I</w:t>
      </w:r>
      <w:r w:rsidR="00300F42">
        <w:rPr>
          <w:lang w:eastAsia="nb-NO"/>
        </w:rPr>
        <w:t>n</w:t>
      </w:r>
      <w:r>
        <w:rPr>
          <w:lang w:eastAsia="nb-NO"/>
        </w:rPr>
        <w:t>putReportWorkbook) has a “RefreshSummary” message received event</w:t>
      </w:r>
      <w:r w:rsidR="003D3595">
        <w:rPr>
          <w:lang w:eastAsia="nb-NO"/>
        </w:rPr>
        <w:t xml:space="preserve"> that refreshes the summary page</w:t>
      </w:r>
      <w:r>
        <w:rPr>
          <w:lang w:eastAsia="nb-NO"/>
        </w:rPr>
        <w:t>.</w:t>
      </w:r>
    </w:p>
    <w:p w14:paraId="6512030E" w14:textId="77777777" w:rsidR="00870096" w:rsidRDefault="00870096" w:rsidP="0086565B">
      <w:pPr>
        <w:rPr>
          <w:lang w:eastAsia="nb-NO"/>
        </w:rPr>
      </w:pPr>
    </w:p>
    <w:p w14:paraId="0CC5D0AF" w14:textId="796EEB7D" w:rsidR="00870096" w:rsidRDefault="00870096" w:rsidP="0086565B">
      <w:pPr>
        <w:rPr>
          <w:lang w:eastAsia="nb-NO"/>
        </w:rPr>
      </w:pPr>
      <w:r>
        <w:rPr>
          <w:lang w:eastAsia="nb-NO"/>
        </w:rPr>
        <w:t xml:space="preserve">The Account, Personnel and Driver based modules (AccountWorkbook, PersonnelWorkbook and DriverBasedWorkbook) </w:t>
      </w:r>
      <w:r w:rsidR="007E387B">
        <w:rPr>
          <w:lang w:eastAsia="nb-NO"/>
        </w:rPr>
        <w:t>has an “RefreshInput</w:t>
      </w:r>
      <w:r w:rsidR="003D3595">
        <w:rPr>
          <w:lang w:eastAsia="nb-NO"/>
        </w:rPr>
        <w:t>Page” message received event that refreshed the main input page.</w:t>
      </w:r>
    </w:p>
    <w:p w14:paraId="3C8424E3" w14:textId="77777777" w:rsidR="003D3595" w:rsidRDefault="003D3595" w:rsidP="0086565B">
      <w:pPr>
        <w:rPr>
          <w:lang w:eastAsia="nb-NO"/>
        </w:rPr>
      </w:pPr>
    </w:p>
    <w:p w14:paraId="5F4A81CA" w14:textId="17983DA1" w:rsidR="003D3595" w:rsidRDefault="0003310D" w:rsidP="0086565B">
      <w:pPr>
        <w:rPr>
          <w:lang w:eastAsia="nb-NO"/>
        </w:rPr>
      </w:pPr>
      <w:r>
        <w:rPr>
          <w:lang w:eastAsia="nb-NO"/>
        </w:rPr>
        <w:t>Example of a SendMessage</w:t>
      </w:r>
      <w:r w:rsidR="00870C52">
        <w:rPr>
          <w:lang w:eastAsia="nb-NO"/>
        </w:rPr>
        <w:t xml:space="preserve"> instruction back to the calling module:</w:t>
      </w:r>
    </w:p>
    <w:p w14:paraId="4929DA92" w14:textId="77777777" w:rsidR="00870C52" w:rsidRDefault="00870C52" w:rsidP="0086565B">
      <w:pPr>
        <w:rPr>
          <w:lang w:eastAsia="nb-NO"/>
        </w:rPr>
      </w:pPr>
    </w:p>
    <w:p w14:paraId="1EDCA6E4" w14:textId="6D98BE6B" w:rsidR="00870C52" w:rsidRPr="00C15DE5" w:rsidRDefault="00870C52" w:rsidP="0086565B">
      <w:pPr>
        <w:rPr>
          <w:rFonts w:ascii="Courier New" w:hAnsi="Courier New" w:cs="Courier New"/>
          <w:sz w:val="16"/>
          <w:szCs w:val="16"/>
          <w:lang w:eastAsia="nb-NO"/>
        </w:rPr>
      </w:pPr>
      <w:r w:rsidRPr="00C15DE5">
        <w:rPr>
          <w:rFonts w:ascii="Courier New" w:hAnsi="Courier New" w:cs="Courier New"/>
          <w:sz w:val="16"/>
          <w:szCs w:val="16"/>
        </w:rPr>
        <w:t>ConfigureMessage(@Var[MessageBackTo], SYS.CurrentUserName, "RefreshInputPage", '');</w:t>
      </w:r>
    </w:p>
    <w:p w14:paraId="005501C8" w14:textId="4A0FF6C8" w:rsidR="00110366" w:rsidRDefault="00110366" w:rsidP="00D243DD">
      <w:pPr>
        <w:pStyle w:val="Heading1"/>
        <w:numPr>
          <w:ilvl w:val="0"/>
          <w:numId w:val="0"/>
        </w:numPr>
        <w:ind w:left="574" w:hanging="432"/>
        <w:rPr>
          <w:lang w:eastAsia="nb-NO"/>
        </w:rPr>
      </w:pPr>
      <w:bookmarkStart w:id="23" w:name="_Toc1474561891"/>
      <w:r>
        <w:rPr>
          <w:lang w:eastAsia="nb-NO"/>
        </w:rPr>
        <w:t xml:space="preserve">Pattern 8 – import transactional plan data from an external </w:t>
      </w:r>
      <w:r w:rsidR="00252FA8">
        <w:rPr>
          <w:lang w:eastAsia="nb-NO"/>
        </w:rPr>
        <w:t>source.</w:t>
      </w:r>
      <w:bookmarkEnd w:id="23"/>
    </w:p>
    <w:p w14:paraId="484CBF83" w14:textId="77777777" w:rsidR="00110366" w:rsidRDefault="00110366" w:rsidP="00110366">
      <w:pPr>
        <w:rPr>
          <w:lang w:eastAsia="nb-NO"/>
        </w:rPr>
      </w:pPr>
    </w:p>
    <w:p w14:paraId="37F7E20C" w14:textId="47BF1214" w:rsidR="00110366" w:rsidRDefault="00110366" w:rsidP="00110366">
      <w:pPr>
        <w:rPr>
          <w:lang w:eastAsia="nb-NO"/>
        </w:rPr>
      </w:pPr>
      <w:r>
        <w:rPr>
          <w:lang w:eastAsia="nb-NO"/>
        </w:rPr>
        <w:t>In some cases</w:t>
      </w:r>
      <w:r w:rsidR="00A56591">
        <w:rPr>
          <w:lang w:eastAsia="nb-NO"/>
        </w:rPr>
        <w:t xml:space="preserve"> plan data from external sources need to be included in the plan without </w:t>
      </w:r>
      <w:r w:rsidR="00252FA8">
        <w:rPr>
          <w:lang w:eastAsia="nb-NO"/>
        </w:rPr>
        <w:t>involving any input, i.e. to be imported as transactional data to the plan.</w:t>
      </w:r>
    </w:p>
    <w:p w14:paraId="1B86296F" w14:textId="77777777" w:rsidR="00252FA8" w:rsidRDefault="00252FA8" w:rsidP="00110366">
      <w:pPr>
        <w:rPr>
          <w:lang w:eastAsia="nb-NO"/>
        </w:rPr>
      </w:pPr>
    </w:p>
    <w:p w14:paraId="4E32747B" w14:textId="77777777" w:rsidR="00E568D5" w:rsidRDefault="00252FA8" w:rsidP="00110366">
      <w:pPr>
        <w:rPr>
          <w:lang w:eastAsia="nb-NO"/>
        </w:rPr>
      </w:pPr>
      <w:r>
        <w:rPr>
          <w:lang w:eastAsia="nb-NO"/>
        </w:rPr>
        <w:t xml:space="preserve">In </w:t>
      </w:r>
      <w:r w:rsidR="00471669">
        <w:rPr>
          <w:lang w:eastAsia="nb-NO"/>
        </w:rPr>
        <w:t>EPM Planner, the transaction store</w:t>
      </w:r>
      <w:r w:rsidR="00E568D5">
        <w:rPr>
          <w:lang w:eastAsia="nb-NO"/>
        </w:rPr>
        <w:t xml:space="preserve"> </w:t>
      </w:r>
      <w:r w:rsidR="00471669">
        <w:rPr>
          <w:lang w:eastAsia="nb-NO"/>
        </w:rPr>
        <w:t>@Object[pbTransdataSourceCM,store].dbObjectName</w:t>
      </w:r>
      <w:r w:rsidR="00E568D5">
        <w:rPr>
          <w:lang w:eastAsia="nb-NO"/>
        </w:rPr>
        <w:t xml:space="preserve"> can be used for this. </w:t>
      </w:r>
    </w:p>
    <w:p w14:paraId="4A277118" w14:textId="77777777" w:rsidR="00E568D5" w:rsidRDefault="00E568D5" w:rsidP="00110366">
      <w:pPr>
        <w:rPr>
          <w:lang w:eastAsia="nb-NO"/>
        </w:rPr>
      </w:pPr>
    </w:p>
    <w:p w14:paraId="114B8248" w14:textId="00AB63FC" w:rsidR="00252FA8" w:rsidRDefault="00E568D5" w:rsidP="00110366">
      <w:pPr>
        <w:rPr>
          <w:lang w:eastAsia="nb-NO"/>
        </w:rPr>
      </w:pPr>
      <w:r>
        <w:rPr>
          <w:lang w:eastAsia="nb-NO"/>
        </w:rPr>
        <w:t>Data should be identified by a ModuleExtensionID.</w:t>
      </w:r>
    </w:p>
    <w:p w14:paraId="08C55E92" w14:textId="77777777" w:rsidR="00E568D5" w:rsidRDefault="00E568D5" w:rsidP="00110366">
      <w:pPr>
        <w:rPr>
          <w:lang w:eastAsia="nb-NO"/>
        </w:rPr>
      </w:pPr>
    </w:p>
    <w:p w14:paraId="536152FF" w14:textId="3CCD3FF7" w:rsidR="00E568D5" w:rsidRDefault="00E568D5" w:rsidP="00110366">
      <w:pPr>
        <w:rPr>
          <w:lang w:eastAsia="nb-NO"/>
        </w:rPr>
      </w:pPr>
      <w:r>
        <w:rPr>
          <w:lang w:eastAsia="nb-NO"/>
        </w:rPr>
        <w:t>Use the following pattern:</w:t>
      </w:r>
    </w:p>
    <w:p w14:paraId="26A3AAA3" w14:textId="77777777" w:rsidR="00E568D5" w:rsidRDefault="00E568D5" w:rsidP="00110366">
      <w:pPr>
        <w:rPr>
          <w:lang w:eastAsia="nb-NO"/>
        </w:rPr>
      </w:pPr>
    </w:p>
    <w:p w14:paraId="005A18F2" w14:textId="6954DAB8" w:rsidR="00E568D5" w:rsidRDefault="00E568D5" w:rsidP="00110366">
      <w:r>
        <w:rPr>
          <w:lang w:eastAsia="nb-NO"/>
        </w:rPr>
        <w:t>Set up</w:t>
      </w:r>
      <w:r w:rsidR="00A40C22">
        <w:rPr>
          <w:lang w:eastAsia="nb-NO"/>
        </w:rPr>
        <w:t xml:space="preserve"> a standard Data Import job to EPM Datamart destination store pbTransdataSourceCMExternal </w:t>
      </w:r>
      <w:r w:rsidR="001E617A">
        <w:rPr>
          <w:lang w:eastAsia="nb-NO"/>
        </w:rPr>
        <w:t xml:space="preserve">(identified by synonym </w:t>
      </w:r>
      <w:r w:rsidR="001E617A">
        <w:t>SYN_Datamart_pbTransdataSourceCMExternal).</w:t>
      </w:r>
    </w:p>
    <w:p w14:paraId="78BCE23E" w14:textId="77777777" w:rsidR="001E617A" w:rsidRDefault="001E617A" w:rsidP="00110366"/>
    <w:p w14:paraId="1BB3245C" w14:textId="75246F89" w:rsidR="001E617A" w:rsidRDefault="001E617A" w:rsidP="00110366">
      <w:r>
        <w:t>This will import the data to EPM Datamart.</w:t>
      </w:r>
    </w:p>
    <w:p w14:paraId="20C1B697" w14:textId="77777777" w:rsidR="001E617A" w:rsidRDefault="001E617A" w:rsidP="00110366"/>
    <w:p w14:paraId="3B08169D" w14:textId="77047E43" w:rsidR="001E617A" w:rsidRDefault="001E617A" w:rsidP="00110366">
      <w:r>
        <w:t xml:space="preserve">To import the data to an EPM Planner version, create an Operation </w:t>
      </w:r>
      <w:r w:rsidR="00C645C7">
        <w:t>that contains the following sql script steps:</w:t>
      </w:r>
    </w:p>
    <w:p w14:paraId="2224C648" w14:textId="77777777" w:rsidR="00C645C7" w:rsidRDefault="00C645C7" w:rsidP="00110366"/>
    <w:p w14:paraId="211A8E11" w14:textId="694FBA36" w:rsidR="00C645C7" w:rsidRDefault="00C613FE" w:rsidP="00C645C7">
      <w:pPr>
        <w:pStyle w:val="ListParagraph"/>
        <w:numPr>
          <w:ilvl w:val="0"/>
          <w:numId w:val="24"/>
        </w:numPr>
        <w:rPr>
          <w:lang w:eastAsia="nb-NO"/>
        </w:rPr>
      </w:pPr>
      <w:r>
        <w:t>ImportFrompbTransdataSourceCMExternal</w:t>
      </w:r>
    </w:p>
    <w:p w14:paraId="7AC248CF" w14:textId="3EDC0B0A" w:rsidR="00F04C8B" w:rsidRDefault="00F04C8B" w:rsidP="00F04C8B">
      <w:pPr>
        <w:ind w:left="1080"/>
        <w:rPr>
          <w:lang w:eastAsia="nb-NO"/>
        </w:rPr>
      </w:pPr>
      <w:r>
        <w:rPr>
          <w:lang w:eastAsia="nb-NO"/>
        </w:rPr>
        <w:t>Parameter: @ModuleExtensionID</w:t>
      </w:r>
      <w:r w:rsidR="00F17A71">
        <w:rPr>
          <w:lang w:eastAsia="nb-NO"/>
        </w:rPr>
        <w:t xml:space="preserve">, @DepartmentID = </w:t>
      </w:r>
      <w:r w:rsidR="00F17A71" w:rsidRPr="00386A33">
        <w:rPr>
          <w:color w:val="000000" w:themeColor="text1"/>
        </w:rPr>
        <w:t>123XYZZZYX321</w:t>
      </w:r>
    </w:p>
    <w:p w14:paraId="2614EC76" w14:textId="2E810A01" w:rsidR="00C613FE" w:rsidRDefault="003B6FDD" w:rsidP="00C645C7">
      <w:pPr>
        <w:pStyle w:val="ListParagraph"/>
        <w:numPr>
          <w:ilvl w:val="0"/>
          <w:numId w:val="24"/>
        </w:numPr>
        <w:rPr>
          <w:lang w:eastAsia="nb-NO"/>
        </w:rPr>
      </w:pPr>
      <w:r w:rsidRPr="003B6FDD">
        <w:rPr>
          <w:lang w:eastAsia="nb-NO"/>
        </w:rPr>
        <w:t>Reload pbTransdataPLSourceCM</w:t>
      </w:r>
    </w:p>
    <w:p w14:paraId="300C7455" w14:textId="25CA453A" w:rsidR="00F04C8B" w:rsidRPr="00386A33" w:rsidRDefault="00F04C8B" w:rsidP="00F04C8B">
      <w:pPr>
        <w:ind w:left="1080"/>
        <w:rPr>
          <w:color w:val="000000" w:themeColor="text1"/>
          <w:lang w:eastAsia="nb-NO"/>
        </w:rPr>
      </w:pPr>
      <w:r>
        <w:rPr>
          <w:lang w:eastAsia="nb-NO"/>
        </w:rPr>
        <w:t xml:space="preserve">Parameters: </w:t>
      </w:r>
      <w:r w:rsidR="00620BF2">
        <w:rPr>
          <w:lang w:eastAsia="nb-NO"/>
        </w:rPr>
        <w:t>@ModuleExtensionID</w:t>
      </w:r>
      <w:r w:rsidR="001F7C8F">
        <w:rPr>
          <w:lang w:eastAsia="nb-NO"/>
        </w:rPr>
        <w:t xml:space="preserve">, @DepartmentID = </w:t>
      </w:r>
      <w:r w:rsidR="001F7C8F" w:rsidRPr="00386A33">
        <w:rPr>
          <w:color w:val="000000" w:themeColor="text1"/>
        </w:rPr>
        <w:t>123XYZZZYX321,</w:t>
      </w:r>
      <w:r w:rsidR="00386A33" w:rsidRPr="00386A33">
        <w:rPr>
          <w:color w:val="000000" w:themeColor="text1"/>
        </w:rPr>
        <w:t xml:space="preserve"> @SYS_OriginID =</w:t>
      </w:r>
      <w:r w:rsidR="00386A33" w:rsidRPr="00386A33">
        <w:rPr>
          <w:color w:val="000000" w:themeColor="text1"/>
          <w:lang w:eastAsia="nb-NO"/>
        </w:rPr>
        <w:t xml:space="preserve"> </w:t>
      </w:r>
      <w:r w:rsidR="00386A33" w:rsidRPr="00386A33">
        <w:rPr>
          <w:color w:val="000000" w:themeColor="text1"/>
        </w:rPr>
        <w:t>123XYZZZYX321</w:t>
      </w:r>
    </w:p>
    <w:p w14:paraId="18639104" w14:textId="77777777" w:rsidR="000F20E7" w:rsidRDefault="000F20E7" w:rsidP="000F20E7">
      <w:pPr>
        <w:rPr>
          <w:lang w:eastAsia="nb-NO"/>
        </w:rPr>
      </w:pPr>
    </w:p>
    <w:p w14:paraId="29EDC2E5" w14:textId="171A9AAB" w:rsidR="000F20E7" w:rsidRDefault="000F20E7" w:rsidP="000F20E7">
      <w:pPr>
        <w:rPr>
          <w:lang w:eastAsia="nb-NO"/>
        </w:rPr>
      </w:pPr>
      <w:r>
        <w:rPr>
          <w:lang w:eastAsia="nb-NO"/>
        </w:rPr>
        <w:t>Scripts</w:t>
      </w:r>
      <w:r w:rsidR="00B217A3">
        <w:rPr>
          <w:lang w:eastAsia="nb-NO"/>
        </w:rPr>
        <w:t xml:space="preserve"> have parameters that must be set.</w:t>
      </w:r>
      <w:r w:rsidR="00EF39E4">
        <w:rPr>
          <w:lang w:eastAsia="nb-NO"/>
        </w:rPr>
        <w:t xml:space="preserve"> </w:t>
      </w:r>
      <w:r w:rsidR="00EF39E4" w:rsidRPr="0070371C">
        <w:rPr>
          <w:i/>
          <w:iCs/>
          <w:lang w:eastAsia="nb-NO"/>
        </w:rPr>
        <w:t>Note</w:t>
      </w:r>
      <w:r w:rsidR="00514B63" w:rsidRPr="0070371C">
        <w:rPr>
          <w:i/>
          <w:iCs/>
          <w:lang w:eastAsia="nb-NO"/>
        </w:rPr>
        <w:t xml:space="preserve"> that when adding parameter values to the Operation step, no quotes should be used as shown in the exampl</w:t>
      </w:r>
      <w:r w:rsidR="0070371C" w:rsidRPr="0070371C">
        <w:rPr>
          <w:i/>
          <w:iCs/>
          <w:lang w:eastAsia="nb-NO"/>
        </w:rPr>
        <w:t>es abov</w:t>
      </w:r>
      <w:r w:rsidR="00476889">
        <w:rPr>
          <w:i/>
          <w:iCs/>
          <w:lang w:eastAsia="nb-NO"/>
        </w:rPr>
        <w:t>e</w:t>
      </w:r>
      <w:r w:rsidR="0070371C" w:rsidRPr="0070371C">
        <w:rPr>
          <w:i/>
          <w:iCs/>
          <w:lang w:eastAsia="nb-NO"/>
        </w:rPr>
        <w:t>.</w:t>
      </w:r>
    </w:p>
    <w:p w14:paraId="589EE2A8" w14:textId="77777777" w:rsidR="00E41FEC" w:rsidRDefault="00E41FEC" w:rsidP="000F20E7">
      <w:pPr>
        <w:rPr>
          <w:lang w:eastAsia="nb-NO"/>
        </w:rPr>
      </w:pPr>
    </w:p>
    <w:p w14:paraId="1C4DDEC1" w14:textId="7C533A21" w:rsidR="00E41FEC" w:rsidRDefault="00E41FEC" w:rsidP="000F20E7">
      <w:pPr>
        <w:rPr>
          <w:lang w:eastAsia="nb-NO"/>
        </w:rPr>
      </w:pPr>
      <w:r>
        <w:rPr>
          <w:lang w:eastAsia="nb-NO"/>
        </w:rPr>
        <w:t xml:space="preserve">Note that @ModuleExtensionID should always be set to identify the </w:t>
      </w:r>
      <w:r w:rsidR="00A20BA2">
        <w:rPr>
          <w:lang w:eastAsia="nb-NO"/>
        </w:rPr>
        <w:t>set of data imported.</w:t>
      </w:r>
    </w:p>
    <w:p w14:paraId="7F3DE670" w14:textId="77777777" w:rsidR="009D3277" w:rsidRDefault="009D3277" w:rsidP="000F20E7">
      <w:pPr>
        <w:rPr>
          <w:lang w:eastAsia="nb-NO"/>
        </w:rPr>
      </w:pPr>
    </w:p>
    <w:p w14:paraId="1382ECE3" w14:textId="2FBDDBDA" w:rsidR="009D3277" w:rsidRDefault="009D3277" w:rsidP="000F20E7">
      <w:pPr>
        <w:rPr>
          <w:color w:val="000000" w:themeColor="text1"/>
        </w:rPr>
      </w:pPr>
      <w:r>
        <w:rPr>
          <w:lang w:eastAsia="nb-NO"/>
        </w:rPr>
        <w:t xml:space="preserve">Parameter value </w:t>
      </w:r>
      <w:r w:rsidRPr="00386A33">
        <w:rPr>
          <w:color w:val="000000" w:themeColor="text1"/>
        </w:rPr>
        <w:t>123XYZZZYX321</w:t>
      </w:r>
      <w:r>
        <w:rPr>
          <w:color w:val="000000" w:themeColor="text1"/>
        </w:rPr>
        <w:t xml:space="preserve"> means all</w:t>
      </w:r>
      <w:r w:rsidR="00BD7B0C">
        <w:rPr>
          <w:color w:val="000000" w:themeColor="text1"/>
        </w:rPr>
        <w:t>.</w:t>
      </w:r>
    </w:p>
    <w:p w14:paraId="474F17DD" w14:textId="77777777" w:rsidR="0070371C" w:rsidRDefault="0070371C" w:rsidP="000F20E7">
      <w:pPr>
        <w:rPr>
          <w:color w:val="000000" w:themeColor="text1"/>
        </w:rPr>
      </w:pPr>
    </w:p>
    <w:p w14:paraId="59F609C9" w14:textId="3AAF1BDD" w:rsidR="0070371C" w:rsidRDefault="0070371C" w:rsidP="000F20E7">
      <w:r>
        <w:rPr>
          <w:color w:val="000000" w:themeColor="text1"/>
        </w:rPr>
        <w:t>For a description of the various data fields and the requirements</w:t>
      </w:r>
      <w:r w:rsidR="00DF30BE">
        <w:rPr>
          <w:color w:val="000000" w:themeColor="text1"/>
        </w:rPr>
        <w:t xml:space="preserve"> related to the fields, please refer to </w:t>
      </w:r>
      <w:hyperlink w:anchor="_Create_custom_financial" w:history="1">
        <w:r w:rsidR="00DF30BE" w:rsidRPr="00DF30BE">
          <w:rPr>
            <w:rStyle w:val="Hyperlink"/>
          </w:rPr>
          <w:t>Create custom financial transactions</w:t>
        </w:r>
      </w:hyperlink>
    </w:p>
    <w:p w14:paraId="0E04D491" w14:textId="77777777" w:rsidR="00E33188" w:rsidRDefault="00E33188" w:rsidP="000F20E7"/>
    <w:p w14:paraId="1DD31EEB" w14:textId="140E6828" w:rsidR="00E33188" w:rsidRDefault="00E33188" w:rsidP="00E33188">
      <w:r w:rsidRPr="00205B61">
        <w:rPr>
          <w:b/>
          <w:bCs/>
        </w:rPr>
        <w:lastRenderedPageBreak/>
        <w:t>NOTE</w:t>
      </w:r>
      <w:r>
        <w:t>: from 6.0.x and onwards data is returned to the plan overview and associated reports through stored procedures that are compiled to reflect the current configuration. When introducing custom transactions, these stored procedures will have to be recompiled manually in the version in which they are first introduced (later deployments will adapt so long as data exist</w:t>
      </w:r>
      <w:r w:rsidR="0055189E">
        <w:t>s</w:t>
      </w:r>
      <w:r>
        <w:t xml:space="preserve"> in the CM table).</w:t>
      </w:r>
    </w:p>
    <w:p w14:paraId="3B0A571B" w14:textId="77777777" w:rsidR="00A83F57" w:rsidRDefault="00A83F57" w:rsidP="00E33188"/>
    <w:p w14:paraId="4755CEC0" w14:textId="77777777" w:rsidR="00E33188" w:rsidRDefault="00E33188" w:rsidP="00E33188"/>
    <w:p w14:paraId="41E96A20" w14:textId="77777777" w:rsidR="00E33188" w:rsidRPr="00110366" w:rsidRDefault="00E33188" w:rsidP="00E33188">
      <w:pPr>
        <w:rPr>
          <w:lang w:eastAsia="nb-NO"/>
        </w:rPr>
      </w:pPr>
      <w:r>
        <w:rPr>
          <w:noProof/>
        </w:rPr>
        <w:drawing>
          <wp:inline distT="0" distB="0" distL="0" distR="0" wp14:anchorId="32992751" wp14:editId="38861229">
            <wp:extent cx="1857375" cy="609600"/>
            <wp:effectExtent l="0" t="0" r="9525" b="0"/>
            <wp:docPr id="3486983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698329" name="Picture 1" descr="A screenshot of a computer&#10;&#10;Description automatically generated"/>
                    <pic:cNvPicPr/>
                  </pic:nvPicPr>
                  <pic:blipFill>
                    <a:blip r:embed="rId53"/>
                    <a:stretch>
                      <a:fillRect/>
                    </a:stretch>
                  </pic:blipFill>
                  <pic:spPr>
                    <a:xfrm>
                      <a:off x="0" y="0"/>
                      <a:ext cx="1857375" cy="609600"/>
                    </a:xfrm>
                    <a:prstGeom prst="rect">
                      <a:avLst/>
                    </a:prstGeom>
                  </pic:spPr>
                </pic:pic>
              </a:graphicData>
            </a:graphic>
          </wp:inline>
        </w:drawing>
      </w:r>
    </w:p>
    <w:p w14:paraId="3798697C" w14:textId="7684A358" w:rsidR="00676503" w:rsidRDefault="00676503" w:rsidP="00676503">
      <w:pPr>
        <w:rPr>
          <w:rStyle w:val="Hyperlink"/>
        </w:rPr>
      </w:pPr>
    </w:p>
    <w:p w14:paraId="6C3DE308" w14:textId="34AA8D86" w:rsidR="00A83F57" w:rsidRDefault="005015F7" w:rsidP="00A83F57">
      <w:r>
        <w:t>A n</w:t>
      </w:r>
      <w:r w:rsidR="00A83F57">
        <w:t>ote</w:t>
      </w:r>
      <w:r w:rsidR="00A83F57">
        <w:t xml:space="preserve"> on social costs (vacation pay, employer tax, pension)</w:t>
      </w:r>
      <w:r w:rsidR="00436079">
        <w:t xml:space="preserve"> f</w:t>
      </w:r>
      <w:r w:rsidR="00436079">
        <w:t>rom 6.0.x and onwards:</w:t>
      </w:r>
      <w:r w:rsidR="00A83F57">
        <w:t xml:space="preserve"> </w:t>
      </w:r>
      <w:r w:rsidR="001263C1">
        <w:t>Som</w:t>
      </w:r>
      <w:r w:rsidR="00436079">
        <w:t>e</w:t>
      </w:r>
      <w:r w:rsidR="001263C1">
        <w:t xml:space="preserve"> transactions may produce </w:t>
      </w:r>
      <w:r w:rsidR="00011DCA">
        <w:t>social costs. For custom modules, these transactions are assumed to be part of the imported data</w:t>
      </w:r>
      <w:r w:rsidR="00F87523">
        <w:t xml:space="preserve">, i.e. the source for </w:t>
      </w:r>
      <w:r w:rsidR="00436079">
        <w:t>imports</w:t>
      </w:r>
      <w:r w:rsidR="00F87523">
        <w:t xml:space="preserve"> should include </w:t>
      </w:r>
      <w:r w:rsidR="00D24A9D">
        <w:t>separate</w:t>
      </w:r>
      <w:r w:rsidR="00F87523">
        <w:t xml:space="preserve"> transactions for the </w:t>
      </w:r>
      <w:r w:rsidR="00D24A9D">
        <w:t xml:space="preserve">relevant </w:t>
      </w:r>
      <w:r w:rsidR="00F87523">
        <w:t xml:space="preserve">social costs </w:t>
      </w:r>
      <w:r w:rsidR="00D24A9D">
        <w:t>involved.</w:t>
      </w:r>
    </w:p>
    <w:p w14:paraId="3ABC5CB0" w14:textId="2B46C541" w:rsidR="4C478786" w:rsidRDefault="4C478786" w:rsidP="720D2964">
      <w:pPr>
        <w:pStyle w:val="Heading1"/>
        <w:numPr>
          <w:ilvl w:val="0"/>
          <w:numId w:val="0"/>
        </w:numPr>
        <w:ind w:left="574" w:hanging="432"/>
        <w:rPr>
          <w:rFonts w:ascii="Calibri" w:eastAsia="Calibri" w:hAnsi="Calibri" w:cs="Calibri"/>
        </w:rPr>
      </w:pPr>
      <w:bookmarkStart w:id="24" w:name="_Toc1891764591"/>
      <w:r w:rsidRPr="720D2964">
        <w:rPr>
          <w:rFonts w:ascii="Calibri" w:eastAsia="Calibri" w:hAnsi="Calibri" w:cs="Calibri"/>
        </w:rPr>
        <w:t>Pattern 9 – register custom module with Operation Manager</w:t>
      </w:r>
      <w:bookmarkEnd w:id="24"/>
    </w:p>
    <w:p w14:paraId="018210C9" w14:textId="1F918D13" w:rsidR="720D2964" w:rsidRDefault="720D2964" w:rsidP="720D2964">
      <w:pPr>
        <w:rPr>
          <w:rFonts w:eastAsia="Calibri" w:cs="Calibri"/>
          <w:color w:val="000000" w:themeColor="text1"/>
        </w:rPr>
      </w:pPr>
    </w:p>
    <w:p w14:paraId="54671B51" w14:textId="3566E80C" w:rsidR="4C478786" w:rsidRDefault="4C478786" w:rsidP="720D2964">
      <w:pPr>
        <w:rPr>
          <w:rFonts w:eastAsia="Calibri" w:cs="Calibri"/>
          <w:color w:val="000000" w:themeColor="text1"/>
        </w:rPr>
      </w:pPr>
      <w:r w:rsidRPr="720D2964">
        <w:rPr>
          <w:rFonts w:eastAsia="Calibri" w:cs="Calibri"/>
          <w:color w:val="000000" w:themeColor="text1"/>
        </w:rPr>
        <w:t xml:space="preserve">The Operation Manager is a common resource that allows you to set up, execute and schedule operations for any module that is known to the operation manager. </w:t>
      </w:r>
      <w:r w:rsidR="00BB751E" w:rsidRPr="720D2964">
        <w:rPr>
          <w:rFonts w:eastAsia="Calibri" w:cs="Calibri"/>
          <w:color w:val="000000" w:themeColor="text1"/>
        </w:rPr>
        <w:t>To</w:t>
      </w:r>
      <w:r w:rsidRPr="720D2964">
        <w:rPr>
          <w:rFonts w:eastAsia="Calibri" w:cs="Calibri"/>
          <w:color w:val="000000" w:themeColor="text1"/>
        </w:rPr>
        <w:t xml:space="preserve"> make Operation manager aware of a custom module, you need to register it. This can be done by executing a sql command like the one shown below:</w:t>
      </w:r>
    </w:p>
    <w:p w14:paraId="3F4EA141" w14:textId="08ACF786" w:rsidR="720D2964" w:rsidRDefault="720D2964" w:rsidP="720D2964">
      <w:pPr>
        <w:rPr>
          <w:rFonts w:eastAsia="Calibri" w:cs="Calibri"/>
          <w:color w:val="000000" w:themeColor="text1"/>
        </w:rPr>
      </w:pPr>
    </w:p>
    <w:p w14:paraId="6B67E774" w14:textId="358F881F" w:rsidR="4C478786" w:rsidRDefault="4C478786" w:rsidP="720D2964">
      <w:pPr>
        <w:rPr>
          <w:rFonts w:eastAsia="Calibri" w:cs="Calibri"/>
          <w:color w:val="000000" w:themeColor="text1"/>
        </w:rPr>
      </w:pPr>
      <w:r>
        <w:rPr>
          <w:noProof/>
        </w:rPr>
        <w:drawing>
          <wp:inline distT="0" distB="0" distL="0" distR="0" wp14:anchorId="46690285" wp14:editId="4F68A347">
            <wp:extent cx="5486400" cy="1114425"/>
            <wp:effectExtent l="0" t="0" r="0" b="0"/>
            <wp:docPr id="2135455202" name="Picture 2135455202"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486400" cy="1114425"/>
                    </a:xfrm>
                    <a:prstGeom prst="rect">
                      <a:avLst/>
                    </a:prstGeom>
                  </pic:spPr>
                </pic:pic>
              </a:graphicData>
            </a:graphic>
          </wp:inline>
        </w:drawing>
      </w:r>
    </w:p>
    <w:p w14:paraId="4428181A" w14:textId="6F88976F" w:rsidR="4C478786" w:rsidRDefault="4C478786" w:rsidP="720D2964">
      <w:pPr>
        <w:rPr>
          <w:rFonts w:eastAsia="Calibri" w:cs="Calibri"/>
          <w:color w:val="000000" w:themeColor="text1"/>
        </w:rPr>
      </w:pPr>
      <w:r w:rsidRPr="720D2964">
        <w:rPr>
          <w:rFonts w:eastAsia="Calibri" w:cs="Calibri"/>
          <w:color w:val="000000" w:themeColor="text1"/>
        </w:rPr>
        <w:t>In the example, the name of the custom module is GKProsjektestimering’</w:t>
      </w:r>
    </w:p>
    <w:p w14:paraId="556DC630" w14:textId="3124501A" w:rsidR="720D2964" w:rsidRDefault="720D2964" w:rsidP="720D2964">
      <w:pPr>
        <w:rPr>
          <w:rFonts w:eastAsia="Calibri" w:cs="Calibri"/>
          <w:color w:val="000000" w:themeColor="text1"/>
        </w:rPr>
      </w:pPr>
    </w:p>
    <w:p w14:paraId="19D90BF0" w14:textId="366A9384" w:rsidR="4C478786" w:rsidRDefault="4C478786" w:rsidP="720D2964">
      <w:pPr>
        <w:rPr>
          <w:rFonts w:ascii="Courier New" w:eastAsia="Courier New" w:hAnsi="Courier New" w:cs="Courier New"/>
          <w:color w:val="000000" w:themeColor="text1"/>
          <w:sz w:val="12"/>
          <w:szCs w:val="12"/>
        </w:rPr>
      </w:pPr>
      <w:r w:rsidRPr="720D2964">
        <w:rPr>
          <w:rFonts w:ascii="Courier New" w:eastAsia="Courier New" w:hAnsi="Courier New" w:cs="Courier New"/>
          <w:b/>
          <w:bCs/>
          <w:color w:val="0000FF"/>
          <w:sz w:val="12"/>
          <w:szCs w:val="12"/>
        </w:rPr>
        <w:t>If</w:t>
      </w:r>
      <w:r w:rsidRPr="720D2964">
        <w:rPr>
          <w:rFonts w:ascii="Courier New" w:eastAsia="Courier New" w:hAnsi="Courier New" w:cs="Courier New"/>
          <w:color w:val="000000" w:themeColor="text1"/>
          <w:sz w:val="12"/>
          <w:szCs w:val="12"/>
        </w:rPr>
        <w:t xml:space="preserve"> </w:t>
      </w:r>
      <w:r w:rsidRPr="720D2964">
        <w:rPr>
          <w:rFonts w:ascii="Courier New" w:eastAsia="Courier New" w:hAnsi="Courier New" w:cs="Courier New"/>
          <w:b/>
          <w:bCs/>
          <w:color w:val="808080" w:themeColor="background1" w:themeShade="80"/>
          <w:sz w:val="12"/>
          <w:szCs w:val="12"/>
        </w:rPr>
        <w:t>Not</w:t>
      </w:r>
      <w:r w:rsidRPr="720D2964">
        <w:rPr>
          <w:rFonts w:ascii="Courier New" w:eastAsia="Courier New" w:hAnsi="Courier New" w:cs="Courier New"/>
          <w:color w:val="000000" w:themeColor="text1"/>
          <w:sz w:val="12"/>
          <w:szCs w:val="12"/>
        </w:rPr>
        <w:t xml:space="preserve"> </w:t>
      </w:r>
      <w:r w:rsidRPr="720D2964">
        <w:rPr>
          <w:rFonts w:ascii="Courier New" w:eastAsia="Courier New" w:hAnsi="Courier New" w:cs="Courier New"/>
          <w:b/>
          <w:bCs/>
          <w:color w:val="808080" w:themeColor="background1" w:themeShade="80"/>
          <w:sz w:val="12"/>
          <w:szCs w:val="12"/>
        </w:rPr>
        <w:t>Exists</w:t>
      </w:r>
      <w:r w:rsidRPr="720D2964">
        <w:rPr>
          <w:rFonts w:ascii="Courier New" w:eastAsia="Courier New" w:hAnsi="Courier New" w:cs="Courier New"/>
          <w:color w:val="000000" w:themeColor="text1"/>
          <w:sz w:val="12"/>
          <w:szCs w:val="12"/>
        </w:rPr>
        <w:t xml:space="preserve"> (</w:t>
      </w:r>
      <w:r w:rsidRPr="720D2964">
        <w:rPr>
          <w:rFonts w:ascii="Courier New" w:eastAsia="Courier New" w:hAnsi="Courier New" w:cs="Courier New"/>
          <w:b/>
          <w:bCs/>
          <w:color w:val="0000FF"/>
          <w:sz w:val="12"/>
          <w:szCs w:val="12"/>
        </w:rPr>
        <w:t>Select</w:t>
      </w:r>
      <w:r w:rsidRPr="720D2964">
        <w:rPr>
          <w:rFonts w:ascii="Courier New" w:eastAsia="Courier New" w:hAnsi="Courier New" w:cs="Courier New"/>
          <w:color w:val="000000" w:themeColor="text1"/>
          <w:sz w:val="12"/>
          <w:szCs w:val="12"/>
        </w:rPr>
        <w:t xml:space="preserve"> * </w:t>
      </w:r>
      <w:r w:rsidRPr="720D2964">
        <w:rPr>
          <w:rFonts w:ascii="Courier New" w:eastAsia="Courier New" w:hAnsi="Courier New" w:cs="Courier New"/>
          <w:b/>
          <w:bCs/>
          <w:color w:val="0000FF"/>
          <w:sz w:val="12"/>
          <w:szCs w:val="12"/>
        </w:rPr>
        <w:t>from</w:t>
      </w:r>
      <w:r w:rsidRPr="720D2964">
        <w:rPr>
          <w:rFonts w:ascii="Courier New" w:eastAsia="Courier New" w:hAnsi="Courier New" w:cs="Courier New"/>
          <w:color w:val="000000" w:themeColor="text1"/>
          <w:sz w:val="12"/>
          <w:szCs w:val="12"/>
        </w:rPr>
        <w:t xml:space="preserve"> SYN_Common_ProcessVersion </w:t>
      </w:r>
      <w:r w:rsidRPr="720D2964">
        <w:rPr>
          <w:rFonts w:ascii="Courier New" w:eastAsia="Courier New" w:hAnsi="Courier New" w:cs="Courier New"/>
          <w:b/>
          <w:bCs/>
          <w:color w:val="0000FF"/>
          <w:sz w:val="12"/>
          <w:szCs w:val="12"/>
        </w:rPr>
        <w:t>Where</w:t>
      </w:r>
      <w:r w:rsidRPr="720D2964">
        <w:rPr>
          <w:rFonts w:ascii="Courier New" w:eastAsia="Courier New" w:hAnsi="Courier New" w:cs="Courier New"/>
          <w:color w:val="000000" w:themeColor="text1"/>
          <w:sz w:val="12"/>
          <w:szCs w:val="12"/>
        </w:rPr>
        <w:t xml:space="preserve"> ApplicationID = </w:t>
      </w:r>
      <w:r w:rsidRPr="720D2964">
        <w:rPr>
          <w:rFonts w:ascii="Courier New" w:eastAsia="Courier New" w:hAnsi="Courier New" w:cs="Courier New"/>
          <w:color w:val="FF0000"/>
          <w:sz w:val="12"/>
          <w:szCs w:val="12"/>
        </w:rPr>
        <w:t>'GKProsjektestimering'</w:t>
      </w:r>
      <w:r w:rsidRPr="720D2964">
        <w:rPr>
          <w:rFonts w:ascii="Courier New" w:eastAsia="Courier New" w:hAnsi="Courier New" w:cs="Courier New"/>
          <w:color w:val="000000" w:themeColor="text1"/>
          <w:sz w:val="12"/>
          <w:szCs w:val="12"/>
        </w:rPr>
        <w:t>)</w:t>
      </w:r>
    </w:p>
    <w:p w14:paraId="2BDD8B65" w14:textId="3E29AD42" w:rsidR="720D2964" w:rsidRDefault="720D2964" w:rsidP="720D2964">
      <w:pPr>
        <w:rPr>
          <w:rFonts w:ascii="Courier New" w:eastAsia="Courier New" w:hAnsi="Courier New" w:cs="Courier New"/>
          <w:color w:val="000000" w:themeColor="text1"/>
          <w:sz w:val="12"/>
          <w:szCs w:val="12"/>
        </w:rPr>
      </w:pPr>
    </w:p>
    <w:p w14:paraId="1CDA5559" w14:textId="50F676E7" w:rsidR="4C478786" w:rsidRDefault="4C478786" w:rsidP="720D2964">
      <w:pPr>
        <w:rPr>
          <w:rFonts w:ascii="Courier New" w:eastAsia="Courier New" w:hAnsi="Courier New" w:cs="Courier New"/>
          <w:color w:val="0000FF"/>
          <w:sz w:val="12"/>
          <w:szCs w:val="12"/>
        </w:rPr>
      </w:pPr>
      <w:r w:rsidRPr="720D2964">
        <w:rPr>
          <w:rFonts w:ascii="Courier New" w:eastAsia="Courier New" w:hAnsi="Courier New" w:cs="Courier New"/>
          <w:color w:val="000000" w:themeColor="text1"/>
          <w:sz w:val="12"/>
          <w:szCs w:val="12"/>
        </w:rPr>
        <w:t xml:space="preserve">    </w:t>
      </w:r>
      <w:r w:rsidRPr="720D2964">
        <w:rPr>
          <w:rFonts w:ascii="Courier New" w:eastAsia="Courier New" w:hAnsi="Courier New" w:cs="Courier New"/>
          <w:b/>
          <w:bCs/>
          <w:color w:val="0000FF"/>
          <w:sz w:val="12"/>
          <w:szCs w:val="12"/>
        </w:rPr>
        <w:t>Begin</w:t>
      </w:r>
    </w:p>
    <w:p w14:paraId="0FAB4924" w14:textId="26C26DE0" w:rsidR="4C478786" w:rsidRDefault="4C478786" w:rsidP="720D2964">
      <w:pPr>
        <w:rPr>
          <w:rFonts w:ascii="Courier New" w:eastAsia="Courier New" w:hAnsi="Courier New" w:cs="Courier New"/>
          <w:color w:val="000000" w:themeColor="text1"/>
          <w:sz w:val="12"/>
          <w:szCs w:val="12"/>
        </w:rPr>
      </w:pPr>
      <w:r w:rsidRPr="720D2964">
        <w:rPr>
          <w:rFonts w:ascii="Courier New" w:eastAsia="Courier New" w:hAnsi="Courier New" w:cs="Courier New"/>
          <w:color w:val="000000" w:themeColor="text1"/>
          <w:sz w:val="12"/>
          <w:szCs w:val="12"/>
        </w:rPr>
        <w:t xml:space="preserve">    </w:t>
      </w:r>
    </w:p>
    <w:p w14:paraId="23717E78" w14:textId="2161EA09" w:rsidR="4C478786" w:rsidRDefault="4C478786" w:rsidP="720D2964">
      <w:pPr>
        <w:rPr>
          <w:rFonts w:ascii="Courier New" w:eastAsia="Courier New" w:hAnsi="Courier New" w:cs="Courier New"/>
          <w:color w:val="000000" w:themeColor="text1"/>
          <w:sz w:val="12"/>
          <w:szCs w:val="12"/>
        </w:rPr>
      </w:pPr>
      <w:r w:rsidRPr="720D2964">
        <w:rPr>
          <w:rFonts w:ascii="Courier New" w:eastAsia="Courier New" w:hAnsi="Courier New" w:cs="Courier New"/>
          <w:color w:val="000000" w:themeColor="text1"/>
          <w:sz w:val="12"/>
          <w:szCs w:val="12"/>
        </w:rPr>
        <w:t xml:space="preserve">        </w:t>
      </w:r>
      <w:r w:rsidRPr="720D2964">
        <w:rPr>
          <w:rFonts w:ascii="Courier New" w:eastAsia="Courier New" w:hAnsi="Courier New" w:cs="Courier New"/>
          <w:b/>
          <w:bCs/>
          <w:color w:val="0000FF"/>
          <w:sz w:val="12"/>
          <w:szCs w:val="12"/>
        </w:rPr>
        <w:t>Insert</w:t>
      </w:r>
      <w:r w:rsidRPr="720D2964">
        <w:rPr>
          <w:rFonts w:ascii="Courier New" w:eastAsia="Courier New" w:hAnsi="Courier New" w:cs="Courier New"/>
          <w:color w:val="000000" w:themeColor="text1"/>
          <w:sz w:val="12"/>
          <w:szCs w:val="12"/>
        </w:rPr>
        <w:t xml:space="preserve"> </w:t>
      </w:r>
      <w:r w:rsidRPr="720D2964">
        <w:rPr>
          <w:rFonts w:ascii="Courier New" w:eastAsia="Courier New" w:hAnsi="Courier New" w:cs="Courier New"/>
          <w:b/>
          <w:bCs/>
          <w:color w:val="0000FF"/>
          <w:sz w:val="12"/>
          <w:szCs w:val="12"/>
        </w:rPr>
        <w:t>Into</w:t>
      </w:r>
      <w:r w:rsidRPr="720D2964">
        <w:rPr>
          <w:rFonts w:ascii="Courier New" w:eastAsia="Courier New" w:hAnsi="Courier New" w:cs="Courier New"/>
          <w:color w:val="000000" w:themeColor="text1"/>
          <w:sz w:val="12"/>
          <w:szCs w:val="12"/>
        </w:rPr>
        <w:t xml:space="preserve"> SYN_Common_ProcessVersion (ApplicationID, ProcessID, VersionID, </w:t>
      </w:r>
      <w:r>
        <w:tab/>
      </w:r>
      <w:r w:rsidRPr="720D2964">
        <w:rPr>
          <w:rFonts w:ascii="Courier New" w:eastAsia="Courier New" w:hAnsi="Courier New" w:cs="Courier New"/>
          <w:color w:val="000000" w:themeColor="text1"/>
          <w:sz w:val="12"/>
          <w:szCs w:val="12"/>
        </w:rPr>
        <w:t>ProcessName, VersionName, VersionDisplayName, VersionStartDate, IsDeployed, IsActive, IsCurrent, AssignProcessTasks, AvailableForReporting, Status, Comments, FirstOpenDate, SolutionID, ExportName)</w:t>
      </w:r>
    </w:p>
    <w:p w14:paraId="4C445ACE" w14:textId="6A233B71" w:rsidR="4C478786" w:rsidRDefault="4C478786" w:rsidP="720D2964">
      <w:pPr>
        <w:rPr>
          <w:rFonts w:ascii="Courier New" w:eastAsia="Courier New" w:hAnsi="Courier New" w:cs="Courier New"/>
          <w:color w:val="000000" w:themeColor="text1"/>
          <w:sz w:val="12"/>
          <w:szCs w:val="12"/>
        </w:rPr>
      </w:pPr>
      <w:r w:rsidRPr="720D2964">
        <w:rPr>
          <w:rFonts w:ascii="Courier New" w:eastAsia="Courier New" w:hAnsi="Courier New" w:cs="Courier New"/>
          <w:color w:val="000000" w:themeColor="text1"/>
          <w:sz w:val="12"/>
          <w:szCs w:val="12"/>
        </w:rPr>
        <w:t xml:space="preserve">        </w:t>
      </w:r>
      <w:r w:rsidRPr="720D2964">
        <w:rPr>
          <w:rFonts w:ascii="Courier New" w:eastAsia="Courier New" w:hAnsi="Courier New" w:cs="Courier New"/>
          <w:b/>
          <w:bCs/>
          <w:color w:val="0000FF"/>
          <w:sz w:val="12"/>
          <w:szCs w:val="12"/>
        </w:rPr>
        <w:t>Values</w:t>
      </w:r>
      <w:r w:rsidRPr="720D2964">
        <w:rPr>
          <w:rFonts w:ascii="Courier New" w:eastAsia="Courier New" w:hAnsi="Courier New" w:cs="Courier New"/>
          <w:color w:val="000000" w:themeColor="text1"/>
          <w:sz w:val="12"/>
          <w:szCs w:val="12"/>
        </w:rPr>
        <w:t xml:space="preserve"> (</w:t>
      </w:r>
      <w:r w:rsidRPr="720D2964">
        <w:rPr>
          <w:rFonts w:ascii="Courier New" w:eastAsia="Courier New" w:hAnsi="Courier New" w:cs="Courier New"/>
          <w:color w:val="FF0000"/>
          <w:sz w:val="12"/>
          <w:szCs w:val="12"/>
        </w:rPr>
        <w:t>'GKProsjektestimering'</w:t>
      </w:r>
      <w:r w:rsidRPr="720D2964">
        <w:rPr>
          <w:rFonts w:ascii="Courier New" w:eastAsia="Courier New" w:hAnsi="Courier New" w:cs="Courier New"/>
          <w:color w:val="000000" w:themeColor="text1"/>
          <w:sz w:val="12"/>
          <w:szCs w:val="12"/>
        </w:rPr>
        <w:t xml:space="preserve">, </w:t>
      </w:r>
      <w:r w:rsidRPr="720D2964">
        <w:rPr>
          <w:rFonts w:ascii="Courier New" w:eastAsia="Courier New" w:hAnsi="Courier New" w:cs="Courier New"/>
          <w:color w:val="FF0000"/>
          <w:sz w:val="12"/>
          <w:szCs w:val="12"/>
        </w:rPr>
        <w:t>'GKProsjektestimering'</w:t>
      </w:r>
      <w:r w:rsidRPr="720D2964">
        <w:rPr>
          <w:rFonts w:ascii="Courier New" w:eastAsia="Courier New" w:hAnsi="Courier New" w:cs="Courier New"/>
          <w:color w:val="000000" w:themeColor="text1"/>
          <w:sz w:val="12"/>
          <w:szCs w:val="12"/>
        </w:rPr>
        <w:t xml:space="preserve">, </w:t>
      </w:r>
      <w:r w:rsidRPr="720D2964">
        <w:rPr>
          <w:rFonts w:ascii="Courier New" w:eastAsia="Courier New" w:hAnsi="Courier New" w:cs="Courier New"/>
          <w:color w:val="FF0000"/>
          <w:sz w:val="12"/>
          <w:szCs w:val="12"/>
        </w:rPr>
        <w:t>'NULL'</w:t>
      </w:r>
      <w:r w:rsidRPr="720D2964">
        <w:rPr>
          <w:rFonts w:ascii="Courier New" w:eastAsia="Courier New" w:hAnsi="Courier New" w:cs="Courier New"/>
          <w:color w:val="000000" w:themeColor="text1"/>
          <w:sz w:val="12"/>
          <w:szCs w:val="12"/>
        </w:rPr>
        <w:t xml:space="preserve">, </w:t>
      </w:r>
      <w:r w:rsidRPr="720D2964">
        <w:rPr>
          <w:rFonts w:ascii="Courier New" w:eastAsia="Courier New" w:hAnsi="Courier New" w:cs="Courier New"/>
          <w:color w:val="FF0000"/>
          <w:sz w:val="12"/>
          <w:szCs w:val="12"/>
        </w:rPr>
        <w:t>'GKProsjektestimering'</w:t>
      </w:r>
      <w:r w:rsidRPr="720D2964">
        <w:rPr>
          <w:rFonts w:ascii="Courier New" w:eastAsia="Courier New" w:hAnsi="Courier New" w:cs="Courier New"/>
          <w:color w:val="000000" w:themeColor="text1"/>
          <w:sz w:val="12"/>
          <w:szCs w:val="12"/>
        </w:rPr>
        <w:t xml:space="preserve">, </w:t>
      </w:r>
      <w:r w:rsidRPr="720D2964">
        <w:rPr>
          <w:rFonts w:ascii="Courier New" w:eastAsia="Courier New" w:hAnsi="Courier New" w:cs="Courier New"/>
          <w:color w:val="FF0000"/>
          <w:sz w:val="12"/>
          <w:szCs w:val="12"/>
        </w:rPr>
        <w:t>'GKProsjektestimering'</w:t>
      </w:r>
      <w:r w:rsidRPr="720D2964">
        <w:rPr>
          <w:rFonts w:ascii="Courier New" w:eastAsia="Courier New" w:hAnsi="Courier New" w:cs="Courier New"/>
          <w:color w:val="000000" w:themeColor="text1"/>
          <w:sz w:val="12"/>
          <w:szCs w:val="12"/>
        </w:rPr>
        <w:t xml:space="preserve">, </w:t>
      </w:r>
      <w:r w:rsidRPr="720D2964">
        <w:rPr>
          <w:rFonts w:ascii="Courier New" w:eastAsia="Courier New" w:hAnsi="Courier New" w:cs="Courier New"/>
          <w:color w:val="FF0000"/>
          <w:sz w:val="12"/>
          <w:szCs w:val="12"/>
        </w:rPr>
        <w:t>'GKProsjektestimering'</w:t>
      </w:r>
      <w:r w:rsidRPr="720D2964">
        <w:rPr>
          <w:rFonts w:ascii="Courier New" w:eastAsia="Courier New" w:hAnsi="Courier New" w:cs="Courier New"/>
          <w:color w:val="000000" w:themeColor="text1"/>
          <w:sz w:val="12"/>
          <w:szCs w:val="12"/>
        </w:rPr>
        <w:t xml:space="preserve">, </w:t>
      </w:r>
      <w:r w:rsidRPr="720D2964">
        <w:rPr>
          <w:rFonts w:ascii="Courier New" w:eastAsia="Courier New" w:hAnsi="Courier New" w:cs="Courier New"/>
          <w:b/>
          <w:bCs/>
          <w:color w:val="808080" w:themeColor="background1" w:themeShade="80"/>
          <w:sz w:val="12"/>
          <w:szCs w:val="12"/>
        </w:rPr>
        <w:t>NULL</w:t>
      </w:r>
      <w:r w:rsidRPr="720D2964">
        <w:rPr>
          <w:rFonts w:ascii="Courier New" w:eastAsia="Courier New" w:hAnsi="Courier New" w:cs="Courier New"/>
          <w:color w:val="000000" w:themeColor="text1"/>
          <w:sz w:val="12"/>
          <w:szCs w:val="12"/>
        </w:rPr>
        <w:t xml:space="preserve">, </w:t>
      </w:r>
      <w:r w:rsidRPr="720D2964">
        <w:rPr>
          <w:rFonts w:ascii="Courier New" w:eastAsia="Courier New" w:hAnsi="Courier New" w:cs="Courier New"/>
          <w:b/>
          <w:bCs/>
          <w:color w:val="FF00FF"/>
          <w:sz w:val="12"/>
          <w:szCs w:val="12"/>
        </w:rPr>
        <w:t>Cast</w:t>
      </w:r>
      <w:r w:rsidRPr="720D2964">
        <w:rPr>
          <w:rFonts w:ascii="Courier New" w:eastAsia="Courier New" w:hAnsi="Courier New" w:cs="Courier New"/>
          <w:color w:val="000000" w:themeColor="text1"/>
          <w:sz w:val="12"/>
          <w:szCs w:val="12"/>
        </w:rPr>
        <w:t xml:space="preserve">(1 </w:t>
      </w:r>
      <w:r w:rsidRPr="720D2964">
        <w:rPr>
          <w:rFonts w:ascii="Courier New" w:eastAsia="Courier New" w:hAnsi="Courier New" w:cs="Courier New"/>
          <w:b/>
          <w:bCs/>
          <w:color w:val="0000FF"/>
          <w:sz w:val="12"/>
          <w:szCs w:val="12"/>
        </w:rPr>
        <w:t>as</w:t>
      </w:r>
      <w:r w:rsidRPr="720D2964">
        <w:rPr>
          <w:rFonts w:ascii="Courier New" w:eastAsia="Courier New" w:hAnsi="Courier New" w:cs="Courier New"/>
          <w:color w:val="000000" w:themeColor="text1"/>
          <w:sz w:val="12"/>
          <w:szCs w:val="12"/>
        </w:rPr>
        <w:t xml:space="preserve"> </w:t>
      </w:r>
      <w:r w:rsidRPr="720D2964">
        <w:rPr>
          <w:rFonts w:ascii="Courier New" w:eastAsia="Courier New" w:hAnsi="Courier New" w:cs="Courier New"/>
          <w:b/>
          <w:bCs/>
          <w:color w:val="0000FF"/>
          <w:sz w:val="12"/>
          <w:szCs w:val="12"/>
        </w:rPr>
        <w:t>bit</w:t>
      </w:r>
      <w:r w:rsidRPr="720D2964">
        <w:rPr>
          <w:rFonts w:ascii="Courier New" w:eastAsia="Courier New" w:hAnsi="Courier New" w:cs="Courier New"/>
          <w:color w:val="000000" w:themeColor="text1"/>
          <w:sz w:val="12"/>
          <w:szCs w:val="12"/>
        </w:rPr>
        <w:t xml:space="preserve">), </w:t>
      </w:r>
      <w:r w:rsidRPr="720D2964">
        <w:rPr>
          <w:rFonts w:ascii="Courier New" w:eastAsia="Courier New" w:hAnsi="Courier New" w:cs="Courier New"/>
          <w:b/>
          <w:bCs/>
          <w:color w:val="FF00FF"/>
          <w:sz w:val="12"/>
          <w:szCs w:val="12"/>
        </w:rPr>
        <w:t>Cast</w:t>
      </w:r>
      <w:r w:rsidRPr="720D2964">
        <w:rPr>
          <w:rFonts w:ascii="Courier New" w:eastAsia="Courier New" w:hAnsi="Courier New" w:cs="Courier New"/>
          <w:color w:val="000000" w:themeColor="text1"/>
          <w:sz w:val="12"/>
          <w:szCs w:val="12"/>
        </w:rPr>
        <w:t xml:space="preserve">(1 </w:t>
      </w:r>
      <w:r w:rsidRPr="720D2964">
        <w:rPr>
          <w:rFonts w:ascii="Courier New" w:eastAsia="Courier New" w:hAnsi="Courier New" w:cs="Courier New"/>
          <w:b/>
          <w:bCs/>
          <w:color w:val="0000FF"/>
          <w:sz w:val="12"/>
          <w:szCs w:val="12"/>
        </w:rPr>
        <w:t>as</w:t>
      </w:r>
      <w:r w:rsidRPr="720D2964">
        <w:rPr>
          <w:rFonts w:ascii="Courier New" w:eastAsia="Courier New" w:hAnsi="Courier New" w:cs="Courier New"/>
          <w:color w:val="000000" w:themeColor="text1"/>
          <w:sz w:val="12"/>
          <w:szCs w:val="12"/>
        </w:rPr>
        <w:t xml:space="preserve"> </w:t>
      </w:r>
      <w:r w:rsidRPr="720D2964">
        <w:rPr>
          <w:rFonts w:ascii="Courier New" w:eastAsia="Courier New" w:hAnsi="Courier New" w:cs="Courier New"/>
          <w:b/>
          <w:bCs/>
          <w:color w:val="0000FF"/>
          <w:sz w:val="12"/>
          <w:szCs w:val="12"/>
        </w:rPr>
        <w:t>bit</w:t>
      </w:r>
      <w:r w:rsidRPr="720D2964">
        <w:rPr>
          <w:rFonts w:ascii="Courier New" w:eastAsia="Courier New" w:hAnsi="Courier New" w:cs="Courier New"/>
          <w:color w:val="000000" w:themeColor="text1"/>
          <w:sz w:val="12"/>
          <w:szCs w:val="12"/>
        </w:rPr>
        <w:t xml:space="preserve">), </w:t>
      </w:r>
      <w:r w:rsidRPr="720D2964">
        <w:rPr>
          <w:rFonts w:ascii="Courier New" w:eastAsia="Courier New" w:hAnsi="Courier New" w:cs="Courier New"/>
          <w:b/>
          <w:bCs/>
          <w:color w:val="FF00FF"/>
          <w:sz w:val="12"/>
          <w:szCs w:val="12"/>
        </w:rPr>
        <w:t>Cast</w:t>
      </w:r>
      <w:r w:rsidRPr="720D2964">
        <w:rPr>
          <w:rFonts w:ascii="Courier New" w:eastAsia="Courier New" w:hAnsi="Courier New" w:cs="Courier New"/>
          <w:color w:val="000000" w:themeColor="text1"/>
          <w:sz w:val="12"/>
          <w:szCs w:val="12"/>
        </w:rPr>
        <w:t xml:space="preserve">(1 </w:t>
      </w:r>
      <w:r w:rsidRPr="720D2964">
        <w:rPr>
          <w:rFonts w:ascii="Courier New" w:eastAsia="Courier New" w:hAnsi="Courier New" w:cs="Courier New"/>
          <w:b/>
          <w:bCs/>
          <w:color w:val="0000FF"/>
          <w:sz w:val="12"/>
          <w:szCs w:val="12"/>
        </w:rPr>
        <w:t>as</w:t>
      </w:r>
      <w:r w:rsidRPr="720D2964">
        <w:rPr>
          <w:rFonts w:ascii="Courier New" w:eastAsia="Courier New" w:hAnsi="Courier New" w:cs="Courier New"/>
          <w:color w:val="000000" w:themeColor="text1"/>
          <w:sz w:val="12"/>
          <w:szCs w:val="12"/>
        </w:rPr>
        <w:t xml:space="preserve"> </w:t>
      </w:r>
      <w:r w:rsidRPr="720D2964">
        <w:rPr>
          <w:rFonts w:ascii="Courier New" w:eastAsia="Courier New" w:hAnsi="Courier New" w:cs="Courier New"/>
          <w:b/>
          <w:bCs/>
          <w:color w:val="0000FF"/>
          <w:sz w:val="12"/>
          <w:szCs w:val="12"/>
        </w:rPr>
        <w:t>bit</w:t>
      </w:r>
      <w:r w:rsidRPr="720D2964">
        <w:rPr>
          <w:rFonts w:ascii="Courier New" w:eastAsia="Courier New" w:hAnsi="Courier New" w:cs="Courier New"/>
          <w:color w:val="000000" w:themeColor="text1"/>
          <w:sz w:val="12"/>
          <w:szCs w:val="12"/>
        </w:rPr>
        <w:t xml:space="preserve">), </w:t>
      </w:r>
      <w:r w:rsidRPr="720D2964">
        <w:rPr>
          <w:rFonts w:ascii="Courier New" w:eastAsia="Courier New" w:hAnsi="Courier New" w:cs="Courier New"/>
          <w:b/>
          <w:bCs/>
          <w:color w:val="FF00FF"/>
          <w:sz w:val="12"/>
          <w:szCs w:val="12"/>
        </w:rPr>
        <w:t>Cast</w:t>
      </w:r>
      <w:r w:rsidRPr="720D2964">
        <w:rPr>
          <w:rFonts w:ascii="Courier New" w:eastAsia="Courier New" w:hAnsi="Courier New" w:cs="Courier New"/>
          <w:color w:val="000000" w:themeColor="text1"/>
          <w:sz w:val="12"/>
          <w:szCs w:val="12"/>
        </w:rPr>
        <w:t xml:space="preserve">(0 </w:t>
      </w:r>
      <w:r w:rsidRPr="720D2964">
        <w:rPr>
          <w:rFonts w:ascii="Courier New" w:eastAsia="Courier New" w:hAnsi="Courier New" w:cs="Courier New"/>
          <w:b/>
          <w:bCs/>
          <w:color w:val="0000FF"/>
          <w:sz w:val="12"/>
          <w:szCs w:val="12"/>
        </w:rPr>
        <w:t>as</w:t>
      </w:r>
      <w:r w:rsidRPr="720D2964">
        <w:rPr>
          <w:rFonts w:ascii="Courier New" w:eastAsia="Courier New" w:hAnsi="Courier New" w:cs="Courier New"/>
          <w:color w:val="000000" w:themeColor="text1"/>
          <w:sz w:val="12"/>
          <w:szCs w:val="12"/>
        </w:rPr>
        <w:t xml:space="preserve"> </w:t>
      </w:r>
      <w:r w:rsidRPr="720D2964">
        <w:rPr>
          <w:rFonts w:ascii="Courier New" w:eastAsia="Courier New" w:hAnsi="Courier New" w:cs="Courier New"/>
          <w:b/>
          <w:bCs/>
          <w:color w:val="0000FF"/>
          <w:sz w:val="12"/>
          <w:szCs w:val="12"/>
        </w:rPr>
        <w:t>bit</w:t>
      </w:r>
      <w:r w:rsidRPr="720D2964">
        <w:rPr>
          <w:rFonts w:ascii="Courier New" w:eastAsia="Courier New" w:hAnsi="Courier New" w:cs="Courier New"/>
          <w:color w:val="000000" w:themeColor="text1"/>
          <w:sz w:val="12"/>
          <w:szCs w:val="12"/>
        </w:rPr>
        <w:t xml:space="preserve">), </w:t>
      </w:r>
      <w:r w:rsidRPr="720D2964">
        <w:rPr>
          <w:rFonts w:ascii="Courier New" w:eastAsia="Courier New" w:hAnsi="Courier New" w:cs="Courier New"/>
          <w:b/>
          <w:bCs/>
          <w:color w:val="FF00FF"/>
          <w:sz w:val="12"/>
          <w:szCs w:val="12"/>
        </w:rPr>
        <w:t>Cast</w:t>
      </w:r>
      <w:r w:rsidRPr="720D2964">
        <w:rPr>
          <w:rFonts w:ascii="Courier New" w:eastAsia="Courier New" w:hAnsi="Courier New" w:cs="Courier New"/>
          <w:color w:val="000000" w:themeColor="text1"/>
          <w:sz w:val="12"/>
          <w:szCs w:val="12"/>
        </w:rPr>
        <w:t xml:space="preserve">(0 </w:t>
      </w:r>
      <w:r w:rsidRPr="720D2964">
        <w:rPr>
          <w:rFonts w:ascii="Courier New" w:eastAsia="Courier New" w:hAnsi="Courier New" w:cs="Courier New"/>
          <w:b/>
          <w:bCs/>
          <w:color w:val="0000FF"/>
          <w:sz w:val="12"/>
          <w:szCs w:val="12"/>
        </w:rPr>
        <w:t>as</w:t>
      </w:r>
      <w:r w:rsidRPr="720D2964">
        <w:rPr>
          <w:rFonts w:ascii="Courier New" w:eastAsia="Courier New" w:hAnsi="Courier New" w:cs="Courier New"/>
          <w:color w:val="000000" w:themeColor="text1"/>
          <w:sz w:val="12"/>
          <w:szCs w:val="12"/>
        </w:rPr>
        <w:t xml:space="preserve"> </w:t>
      </w:r>
      <w:r w:rsidRPr="720D2964">
        <w:rPr>
          <w:rFonts w:ascii="Courier New" w:eastAsia="Courier New" w:hAnsi="Courier New" w:cs="Courier New"/>
          <w:b/>
          <w:bCs/>
          <w:color w:val="0000FF"/>
          <w:sz w:val="12"/>
          <w:szCs w:val="12"/>
        </w:rPr>
        <w:t>bit</w:t>
      </w:r>
      <w:r w:rsidRPr="720D2964">
        <w:rPr>
          <w:rFonts w:ascii="Courier New" w:eastAsia="Courier New" w:hAnsi="Courier New" w:cs="Courier New"/>
          <w:color w:val="000000" w:themeColor="text1"/>
          <w:sz w:val="12"/>
          <w:szCs w:val="12"/>
        </w:rPr>
        <w:t xml:space="preserve">), -99, </w:t>
      </w:r>
      <w:r w:rsidRPr="720D2964">
        <w:rPr>
          <w:rFonts w:ascii="Courier New" w:eastAsia="Courier New" w:hAnsi="Courier New" w:cs="Courier New"/>
          <w:b/>
          <w:bCs/>
          <w:color w:val="808080" w:themeColor="background1" w:themeShade="80"/>
          <w:sz w:val="12"/>
          <w:szCs w:val="12"/>
        </w:rPr>
        <w:t>NULL</w:t>
      </w:r>
      <w:r w:rsidRPr="720D2964">
        <w:rPr>
          <w:rFonts w:ascii="Courier New" w:eastAsia="Courier New" w:hAnsi="Courier New" w:cs="Courier New"/>
          <w:color w:val="000000" w:themeColor="text1"/>
          <w:sz w:val="12"/>
          <w:szCs w:val="12"/>
        </w:rPr>
        <w:t xml:space="preserve">, </w:t>
      </w:r>
      <w:r w:rsidRPr="720D2964">
        <w:rPr>
          <w:rFonts w:ascii="Courier New" w:eastAsia="Courier New" w:hAnsi="Courier New" w:cs="Courier New"/>
          <w:b/>
          <w:bCs/>
          <w:color w:val="808080" w:themeColor="background1" w:themeShade="80"/>
          <w:sz w:val="12"/>
          <w:szCs w:val="12"/>
        </w:rPr>
        <w:t>NULL</w:t>
      </w:r>
      <w:r w:rsidRPr="720D2964">
        <w:rPr>
          <w:rFonts w:ascii="Courier New" w:eastAsia="Courier New" w:hAnsi="Courier New" w:cs="Courier New"/>
          <w:color w:val="000000" w:themeColor="text1"/>
          <w:sz w:val="12"/>
          <w:szCs w:val="12"/>
        </w:rPr>
        <w:t xml:space="preserve">, </w:t>
      </w:r>
      <w:r w:rsidRPr="720D2964">
        <w:rPr>
          <w:rFonts w:ascii="Courier New" w:eastAsia="Courier New" w:hAnsi="Courier New" w:cs="Courier New"/>
          <w:color w:val="FF0000"/>
          <w:sz w:val="12"/>
          <w:szCs w:val="12"/>
        </w:rPr>
        <w:t>'@CurrentSolutionID'</w:t>
      </w:r>
      <w:r w:rsidRPr="720D2964">
        <w:rPr>
          <w:rFonts w:ascii="Courier New" w:eastAsia="Courier New" w:hAnsi="Courier New" w:cs="Courier New"/>
          <w:color w:val="000000" w:themeColor="text1"/>
          <w:sz w:val="12"/>
          <w:szCs w:val="12"/>
        </w:rPr>
        <w:t xml:space="preserve">, </w:t>
      </w:r>
      <w:r w:rsidRPr="720D2964">
        <w:rPr>
          <w:rFonts w:ascii="Courier New" w:eastAsia="Courier New" w:hAnsi="Courier New" w:cs="Courier New"/>
          <w:b/>
          <w:bCs/>
          <w:color w:val="808080" w:themeColor="background1" w:themeShade="80"/>
          <w:sz w:val="12"/>
          <w:szCs w:val="12"/>
        </w:rPr>
        <w:t>NULL</w:t>
      </w:r>
      <w:r w:rsidRPr="720D2964">
        <w:rPr>
          <w:rFonts w:ascii="Courier New" w:eastAsia="Courier New" w:hAnsi="Courier New" w:cs="Courier New"/>
          <w:color w:val="000000" w:themeColor="text1"/>
          <w:sz w:val="12"/>
          <w:szCs w:val="12"/>
        </w:rPr>
        <w:t>);</w:t>
      </w:r>
    </w:p>
    <w:p w14:paraId="7733BE61" w14:textId="7EA94CCA" w:rsidR="4C478786" w:rsidRDefault="4C478786" w:rsidP="720D2964">
      <w:pPr>
        <w:rPr>
          <w:rFonts w:ascii="Courier New" w:eastAsia="Courier New" w:hAnsi="Courier New" w:cs="Courier New"/>
          <w:color w:val="0000FF"/>
          <w:sz w:val="12"/>
          <w:szCs w:val="12"/>
        </w:rPr>
      </w:pPr>
      <w:r w:rsidRPr="720D2964">
        <w:rPr>
          <w:rFonts w:ascii="Courier New" w:eastAsia="Courier New" w:hAnsi="Courier New" w:cs="Courier New"/>
          <w:color w:val="000000" w:themeColor="text1"/>
          <w:sz w:val="12"/>
          <w:szCs w:val="12"/>
        </w:rPr>
        <w:t xml:space="preserve">    </w:t>
      </w:r>
      <w:r w:rsidRPr="720D2964">
        <w:rPr>
          <w:rFonts w:ascii="Courier New" w:eastAsia="Courier New" w:hAnsi="Courier New" w:cs="Courier New"/>
          <w:b/>
          <w:bCs/>
          <w:color w:val="0000FF"/>
          <w:sz w:val="12"/>
          <w:szCs w:val="12"/>
        </w:rPr>
        <w:t>End</w:t>
      </w:r>
    </w:p>
    <w:p w14:paraId="2EDF3FBC" w14:textId="7FE10A5D" w:rsidR="720D2964" w:rsidRDefault="720D2964" w:rsidP="720D2964">
      <w:pPr>
        <w:rPr>
          <w:rStyle w:val="Hyperlink"/>
        </w:rPr>
      </w:pPr>
    </w:p>
    <w:p w14:paraId="392F1A65" w14:textId="77777777" w:rsidR="00841B0C" w:rsidRDefault="00841B0C" w:rsidP="000F20E7">
      <w:pPr>
        <w:rPr>
          <w:rStyle w:val="Hyperlink"/>
        </w:rPr>
      </w:pPr>
    </w:p>
    <w:p w14:paraId="2D123264" w14:textId="6A2761A1" w:rsidR="00841B0C" w:rsidRDefault="00841B0C" w:rsidP="00841B0C">
      <w:pPr>
        <w:pStyle w:val="Heading1"/>
        <w:numPr>
          <w:ilvl w:val="0"/>
          <w:numId w:val="0"/>
        </w:numPr>
        <w:ind w:left="574"/>
        <w:rPr>
          <w:lang w:eastAsia="nb-NO"/>
        </w:rPr>
      </w:pPr>
      <w:bookmarkStart w:id="25" w:name="_Toc1455446271"/>
      <w:r>
        <w:rPr>
          <w:lang w:eastAsia="nb-NO"/>
        </w:rPr>
        <w:t xml:space="preserve">Pattern </w:t>
      </w:r>
      <w:r w:rsidR="777D4DEC" w:rsidRPr="720D2964">
        <w:rPr>
          <w:lang w:eastAsia="nb-NO"/>
        </w:rPr>
        <w:t>10</w:t>
      </w:r>
      <w:r>
        <w:rPr>
          <w:lang w:eastAsia="nb-NO"/>
        </w:rPr>
        <w:t xml:space="preserve"> </w:t>
      </w:r>
      <w:r w:rsidR="00BC5E06">
        <w:rPr>
          <w:lang w:eastAsia="nb-NO"/>
        </w:rPr>
        <w:t>–</w:t>
      </w:r>
      <w:r>
        <w:rPr>
          <w:lang w:eastAsia="nb-NO"/>
        </w:rPr>
        <w:t xml:space="preserve"> </w:t>
      </w:r>
      <w:r w:rsidR="00BC5E06">
        <w:rPr>
          <w:lang w:eastAsia="nb-NO"/>
        </w:rPr>
        <w:t xml:space="preserve">link processing of driver based models </w:t>
      </w:r>
      <w:r w:rsidR="00F71985">
        <w:rPr>
          <w:lang w:eastAsia="nb-NO"/>
        </w:rPr>
        <w:t>using a dynamic map of from/to departments</w:t>
      </w:r>
      <w:bookmarkEnd w:id="25"/>
    </w:p>
    <w:p w14:paraId="7892DB2E" w14:textId="77777777" w:rsidR="00F71985" w:rsidRDefault="00F71985" w:rsidP="00F71985">
      <w:pPr>
        <w:rPr>
          <w:lang w:eastAsia="nb-NO"/>
        </w:rPr>
      </w:pPr>
    </w:p>
    <w:p w14:paraId="1BAD6961" w14:textId="3900BCCE" w:rsidR="000350D8" w:rsidRDefault="000350D8" w:rsidP="00F71985">
      <w:pPr>
        <w:rPr>
          <w:lang w:eastAsia="nb-NO"/>
        </w:rPr>
      </w:pPr>
      <w:r>
        <w:rPr>
          <w:lang w:eastAsia="nb-NO"/>
        </w:rPr>
        <w:t xml:space="preserve">Linking </w:t>
      </w:r>
      <w:r w:rsidR="0074609C">
        <w:rPr>
          <w:lang w:eastAsia="nb-NO"/>
        </w:rPr>
        <w:t xml:space="preserve">processing of driver based models is supported from Planner version 6.1.0 </w:t>
      </w:r>
      <w:r w:rsidR="00B028CA">
        <w:rPr>
          <w:lang w:eastAsia="nb-NO"/>
        </w:rPr>
        <w:t>and is only supported for the flow based pipeline.</w:t>
      </w:r>
    </w:p>
    <w:p w14:paraId="49A6397E" w14:textId="77777777" w:rsidR="00B028CA" w:rsidRDefault="00B028CA" w:rsidP="00F71985">
      <w:pPr>
        <w:rPr>
          <w:lang w:eastAsia="nb-NO"/>
        </w:rPr>
      </w:pPr>
    </w:p>
    <w:p w14:paraId="5E75C9D3" w14:textId="052DAE29" w:rsidR="00F71985" w:rsidRDefault="00F71985" w:rsidP="00F71985">
      <w:pPr>
        <w:rPr>
          <w:lang w:eastAsia="nb-NO"/>
        </w:rPr>
      </w:pPr>
      <w:r>
        <w:rPr>
          <w:lang w:eastAsia="nb-NO"/>
        </w:rPr>
        <w:lastRenderedPageBreak/>
        <w:t xml:space="preserve">In certain </w:t>
      </w:r>
      <w:r w:rsidR="00060332">
        <w:rPr>
          <w:lang w:eastAsia="nb-NO"/>
        </w:rPr>
        <w:t xml:space="preserve">cases, </w:t>
      </w:r>
      <w:r w:rsidR="00B80BCC">
        <w:rPr>
          <w:lang w:eastAsia="nb-NO"/>
        </w:rPr>
        <w:t>maintaining the department map based on selections that end user make in th</w:t>
      </w:r>
      <w:r w:rsidR="00412F25">
        <w:rPr>
          <w:lang w:eastAsia="nb-NO"/>
        </w:rPr>
        <w:t>eir input may be beneficial</w:t>
      </w:r>
      <w:r w:rsidR="00B40BDC">
        <w:rPr>
          <w:lang w:eastAsia="nb-NO"/>
        </w:rPr>
        <w:t xml:space="preserve">. In such cases, </w:t>
      </w:r>
      <w:r w:rsidR="000350D8">
        <w:rPr>
          <w:lang w:eastAsia="nb-NO"/>
        </w:rPr>
        <w:t>you should add a pre custom script to the driver based flow pipeline</w:t>
      </w:r>
      <w:r w:rsidR="00B028CA">
        <w:rPr>
          <w:lang w:eastAsia="nb-NO"/>
        </w:rPr>
        <w:t xml:space="preserve"> that maintains the </w:t>
      </w:r>
      <w:r w:rsidR="00FB3834">
        <w:rPr>
          <w:lang w:eastAsia="nb-NO"/>
        </w:rPr>
        <w:t>ModuleExtension</w:t>
      </w:r>
      <w:r w:rsidR="001C2F1B">
        <w:rPr>
          <w:lang w:eastAsia="nb-NO"/>
        </w:rPr>
        <w:t>LinkDepartmentMap table.</w:t>
      </w:r>
    </w:p>
    <w:p w14:paraId="58F56894" w14:textId="77777777" w:rsidR="001C2F1B" w:rsidRDefault="001C2F1B" w:rsidP="00F71985">
      <w:pPr>
        <w:rPr>
          <w:lang w:eastAsia="nb-NO"/>
        </w:rPr>
      </w:pPr>
    </w:p>
    <w:p w14:paraId="4C0D1490" w14:textId="5B693C76" w:rsidR="001C2F1B" w:rsidRDefault="001C2F1B" w:rsidP="00F71985">
      <w:pPr>
        <w:rPr>
          <w:lang w:eastAsia="nb-NO"/>
        </w:rPr>
      </w:pPr>
      <w:r>
        <w:rPr>
          <w:lang w:eastAsia="nb-NO"/>
        </w:rPr>
        <w:t xml:space="preserve">If for example, the end user’s selection of target department </w:t>
      </w:r>
      <w:r w:rsidR="0064196B">
        <w:rPr>
          <w:lang w:eastAsia="nb-NO"/>
        </w:rPr>
        <w:t xml:space="preserve">is saved in the </w:t>
      </w:r>
      <w:r w:rsidR="00222829">
        <w:rPr>
          <w:lang w:eastAsia="nb-NO"/>
        </w:rPr>
        <w:t>activity dimension of the input workbook for a certain model, do the following:</w:t>
      </w:r>
    </w:p>
    <w:p w14:paraId="797A2F30" w14:textId="77777777" w:rsidR="00222829" w:rsidRDefault="00222829" w:rsidP="00F71985">
      <w:pPr>
        <w:rPr>
          <w:lang w:eastAsia="nb-NO"/>
        </w:rPr>
      </w:pPr>
    </w:p>
    <w:p w14:paraId="14273E93" w14:textId="169B766B" w:rsidR="00222829" w:rsidRDefault="00222829" w:rsidP="00222829">
      <w:pPr>
        <w:pStyle w:val="ListParagraph"/>
        <w:numPr>
          <w:ilvl w:val="0"/>
          <w:numId w:val="25"/>
        </w:numPr>
        <w:rPr>
          <w:lang w:eastAsia="nb-NO"/>
        </w:rPr>
      </w:pPr>
      <w:r>
        <w:rPr>
          <w:lang w:eastAsia="nb-NO"/>
        </w:rPr>
        <w:t xml:space="preserve">Set up the link in </w:t>
      </w:r>
      <w:r w:rsidR="00CA2F8F">
        <w:rPr>
          <w:lang w:eastAsia="nb-NO"/>
        </w:rPr>
        <w:t>the Driver Based modelling workbook, un-checking the self departmental selection but leaving the map empty as this should be maintained dynamically based on the end user</w:t>
      </w:r>
      <w:r w:rsidR="00F90AD3">
        <w:rPr>
          <w:lang w:eastAsia="nb-NO"/>
        </w:rPr>
        <w:t>’s actions:</w:t>
      </w:r>
    </w:p>
    <w:p w14:paraId="47724795" w14:textId="77777777" w:rsidR="00F90AD3" w:rsidRDefault="00F90AD3" w:rsidP="00F90AD3">
      <w:pPr>
        <w:rPr>
          <w:lang w:eastAsia="nb-NO"/>
        </w:rPr>
      </w:pPr>
    </w:p>
    <w:p w14:paraId="5B78FC7E" w14:textId="37F8A125" w:rsidR="00F90AD3" w:rsidRDefault="008B4F77" w:rsidP="008B4F77">
      <w:pPr>
        <w:ind w:left="720"/>
        <w:rPr>
          <w:lang w:eastAsia="nb-NO"/>
        </w:rPr>
      </w:pPr>
      <w:r>
        <w:rPr>
          <w:noProof/>
        </w:rPr>
        <w:drawing>
          <wp:inline distT="0" distB="0" distL="0" distR="0" wp14:anchorId="584AC8A7" wp14:editId="53325FB2">
            <wp:extent cx="5114925" cy="3109292"/>
            <wp:effectExtent l="0" t="0" r="0" b="0"/>
            <wp:docPr id="17652470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247078" name="Picture 1" descr="A screenshot of a computer&#10;&#10;Description automatically generated"/>
                    <pic:cNvPicPr/>
                  </pic:nvPicPr>
                  <pic:blipFill>
                    <a:blip r:embed="rId55"/>
                    <a:stretch>
                      <a:fillRect/>
                    </a:stretch>
                  </pic:blipFill>
                  <pic:spPr>
                    <a:xfrm>
                      <a:off x="0" y="0"/>
                      <a:ext cx="5122226" cy="3113730"/>
                    </a:xfrm>
                    <a:prstGeom prst="rect">
                      <a:avLst/>
                    </a:prstGeom>
                  </pic:spPr>
                </pic:pic>
              </a:graphicData>
            </a:graphic>
          </wp:inline>
        </w:drawing>
      </w:r>
    </w:p>
    <w:p w14:paraId="3D344753" w14:textId="77777777" w:rsidR="008B4F77" w:rsidRDefault="008B4F77" w:rsidP="008B4F77">
      <w:pPr>
        <w:ind w:left="720"/>
        <w:rPr>
          <w:lang w:eastAsia="nb-NO"/>
        </w:rPr>
      </w:pPr>
    </w:p>
    <w:p w14:paraId="1A21F118" w14:textId="1FF6FDAC" w:rsidR="008B4F77" w:rsidRDefault="008B4F77" w:rsidP="008B4F77">
      <w:pPr>
        <w:ind w:left="720"/>
        <w:rPr>
          <w:lang w:eastAsia="nb-NO"/>
        </w:rPr>
      </w:pPr>
      <w:r>
        <w:rPr>
          <w:lang w:eastAsia="nb-NO"/>
        </w:rPr>
        <w:t xml:space="preserve">Using </w:t>
      </w:r>
      <w:r w:rsidR="004E4B6D">
        <w:rPr>
          <w:lang w:eastAsia="nb-NO"/>
        </w:rPr>
        <w:t xml:space="preserve">the InVision designer or </w:t>
      </w:r>
      <w:r>
        <w:rPr>
          <w:lang w:eastAsia="nb-NO"/>
        </w:rPr>
        <w:t>sql</w:t>
      </w:r>
      <w:r w:rsidR="000F34AC">
        <w:rPr>
          <w:lang w:eastAsia="nb-NO"/>
        </w:rPr>
        <w:t>, get the LinkID</w:t>
      </w:r>
      <w:r w:rsidR="004E4B6D">
        <w:rPr>
          <w:lang w:eastAsia="nb-NO"/>
        </w:rPr>
        <w:t xml:space="preserve"> as this will be used in the custom script</w:t>
      </w:r>
      <w:r w:rsidR="000F34AC">
        <w:rPr>
          <w:lang w:eastAsia="nb-NO"/>
        </w:rPr>
        <w:t>:</w:t>
      </w:r>
    </w:p>
    <w:p w14:paraId="5A67E703" w14:textId="77777777" w:rsidR="000F34AC" w:rsidRDefault="000F34AC" w:rsidP="008B4F77">
      <w:pPr>
        <w:ind w:left="720"/>
        <w:rPr>
          <w:lang w:eastAsia="nb-NO"/>
        </w:rPr>
      </w:pPr>
    </w:p>
    <w:p w14:paraId="65248E86" w14:textId="41DB7441" w:rsidR="004E4B6D" w:rsidRDefault="004E4B6D" w:rsidP="008B4F77">
      <w:pPr>
        <w:ind w:left="720"/>
        <w:rPr>
          <w:lang w:eastAsia="nb-NO"/>
        </w:rPr>
      </w:pPr>
      <w:r>
        <w:rPr>
          <w:noProof/>
        </w:rPr>
        <w:drawing>
          <wp:inline distT="0" distB="0" distL="0" distR="0" wp14:anchorId="1B07A9FF" wp14:editId="06C8B01F">
            <wp:extent cx="4429125" cy="2734913"/>
            <wp:effectExtent l="0" t="0" r="0" b="8890"/>
            <wp:docPr id="16159861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986107" name="Picture 1" descr="A screenshot of a computer&#10;&#10;Description automatically generated"/>
                    <pic:cNvPicPr/>
                  </pic:nvPicPr>
                  <pic:blipFill>
                    <a:blip r:embed="rId56"/>
                    <a:stretch>
                      <a:fillRect/>
                    </a:stretch>
                  </pic:blipFill>
                  <pic:spPr>
                    <a:xfrm>
                      <a:off x="0" y="0"/>
                      <a:ext cx="4435036" cy="2738563"/>
                    </a:xfrm>
                    <a:prstGeom prst="rect">
                      <a:avLst/>
                    </a:prstGeom>
                  </pic:spPr>
                </pic:pic>
              </a:graphicData>
            </a:graphic>
          </wp:inline>
        </w:drawing>
      </w:r>
    </w:p>
    <w:p w14:paraId="4E9B6844" w14:textId="77777777" w:rsidR="004E4B6D" w:rsidRDefault="004E4B6D" w:rsidP="008B4F77">
      <w:pPr>
        <w:ind w:left="720"/>
        <w:rPr>
          <w:lang w:eastAsia="nb-NO"/>
        </w:rPr>
      </w:pPr>
    </w:p>
    <w:p w14:paraId="6AE2A37E" w14:textId="7ED5B28B" w:rsidR="004E4B6D" w:rsidRDefault="001823B5" w:rsidP="004E4B6D">
      <w:pPr>
        <w:pStyle w:val="ListParagraph"/>
        <w:numPr>
          <w:ilvl w:val="0"/>
          <w:numId w:val="25"/>
        </w:numPr>
        <w:rPr>
          <w:lang w:eastAsia="nb-NO"/>
        </w:rPr>
      </w:pPr>
      <w:r>
        <w:rPr>
          <w:lang w:eastAsia="nb-NO"/>
        </w:rPr>
        <w:t xml:space="preserve">Create a custom pipeline script by making a copy of the template script </w:t>
      </w:r>
      <w:r w:rsidR="00875418">
        <w:rPr>
          <w:lang w:eastAsia="nb-NO"/>
        </w:rPr>
        <w:t>and making sure to place it in a custom package</w:t>
      </w:r>
      <w:r w:rsidR="0065747F">
        <w:rPr>
          <w:lang w:eastAsia="nb-NO"/>
        </w:rPr>
        <w:t xml:space="preserve"> and add logic to </w:t>
      </w:r>
      <w:r w:rsidR="003F55FA">
        <w:rPr>
          <w:lang w:eastAsia="nb-NO"/>
        </w:rPr>
        <w:t>synchronize the ModuleExtensionLinkDepartmentMap table</w:t>
      </w:r>
      <w:r w:rsidR="009A5BE0">
        <w:rPr>
          <w:lang w:eastAsia="nb-NO"/>
        </w:rPr>
        <w:t xml:space="preserve"> </w:t>
      </w:r>
      <w:r w:rsidR="003F55FA">
        <w:rPr>
          <w:lang w:eastAsia="nb-NO"/>
        </w:rPr>
        <w:t xml:space="preserve">with the </w:t>
      </w:r>
      <w:r w:rsidR="009A5BE0">
        <w:rPr>
          <w:lang w:eastAsia="nb-NO"/>
        </w:rPr>
        <w:t xml:space="preserve">distinct Activity dimension values </w:t>
      </w:r>
      <w:r w:rsidR="00776D7E">
        <w:rPr>
          <w:lang w:eastAsia="nb-NO"/>
        </w:rPr>
        <w:lastRenderedPageBreak/>
        <w:t xml:space="preserve">from the input store (FctSalesInput) </w:t>
      </w:r>
      <w:r w:rsidR="00DC36F3">
        <w:rPr>
          <w:lang w:eastAsia="nb-NO"/>
        </w:rPr>
        <w:t>for the relevant processing context</w:t>
      </w:r>
      <w:r w:rsidR="00EA5BA9">
        <w:rPr>
          <w:lang w:eastAsia="nb-NO"/>
        </w:rPr>
        <w:t xml:space="preserve"> only</w:t>
      </w:r>
      <w:r w:rsidR="002E79F1">
        <w:rPr>
          <w:lang w:eastAsia="nb-NO"/>
        </w:rPr>
        <w:t xml:space="preserve"> as outlined in the comments in the script template</w:t>
      </w:r>
      <w:r w:rsidR="00FD1E8F">
        <w:rPr>
          <w:lang w:eastAsia="nb-NO"/>
        </w:rPr>
        <w:t>.</w:t>
      </w:r>
    </w:p>
    <w:p w14:paraId="04CDB67C" w14:textId="1DE57397" w:rsidR="00DC36F3" w:rsidRDefault="00DC36F3" w:rsidP="004E4B6D">
      <w:pPr>
        <w:pStyle w:val="ListParagraph"/>
        <w:numPr>
          <w:ilvl w:val="0"/>
          <w:numId w:val="25"/>
        </w:numPr>
        <w:rPr>
          <w:lang w:eastAsia="nb-NO"/>
        </w:rPr>
      </w:pPr>
      <w:r>
        <w:rPr>
          <w:lang w:eastAsia="nb-NO"/>
        </w:rPr>
        <w:t xml:space="preserve">Add the script and a node that removes </w:t>
      </w:r>
      <w:r w:rsidR="00D4601F">
        <w:rPr>
          <w:lang w:eastAsia="nb-NO"/>
        </w:rPr>
        <w:t xml:space="preserve">the </w:t>
      </w:r>
      <w:r>
        <w:rPr>
          <w:lang w:eastAsia="nb-NO"/>
        </w:rPr>
        <w:t>Modul</w:t>
      </w:r>
      <w:r w:rsidR="00D4601F">
        <w:rPr>
          <w:lang w:eastAsia="nb-NO"/>
        </w:rPr>
        <w:t xml:space="preserve">eExtensionLinkDepartmentMap </w:t>
      </w:r>
      <w:r w:rsidR="00F1483C">
        <w:rPr>
          <w:lang w:eastAsia="nb-NO"/>
        </w:rPr>
        <w:t>object from the cache</w:t>
      </w:r>
      <w:r w:rsidR="00D365B9">
        <w:rPr>
          <w:lang w:eastAsia="nb-NO"/>
        </w:rPr>
        <w:t xml:space="preserve"> to the Custom pre hook of the flow:</w:t>
      </w:r>
    </w:p>
    <w:p w14:paraId="661E47E1" w14:textId="77777777" w:rsidR="00D365B9" w:rsidRDefault="00D365B9" w:rsidP="00D365B9">
      <w:pPr>
        <w:rPr>
          <w:lang w:eastAsia="nb-NO"/>
        </w:rPr>
      </w:pPr>
    </w:p>
    <w:p w14:paraId="2D6D9E7A" w14:textId="77840870" w:rsidR="00D365B9" w:rsidRDefault="005B2447" w:rsidP="00D365B9">
      <w:pPr>
        <w:ind w:left="720"/>
        <w:rPr>
          <w:lang w:eastAsia="nb-NO"/>
        </w:rPr>
      </w:pPr>
      <w:r>
        <w:rPr>
          <w:noProof/>
        </w:rPr>
        <w:drawing>
          <wp:inline distT="0" distB="0" distL="0" distR="0" wp14:anchorId="1F44A979" wp14:editId="327208F5">
            <wp:extent cx="5491480" cy="2722245"/>
            <wp:effectExtent l="0" t="0" r="0" b="1905"/>
            <wp:docPr id="8365585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558537" name="Picture 1" descr="A screenshot of a computer&#10;&#10;Description automatically generated"/>
                    <pic:cNvPicPr/>
                  </pic:nvPicPr>
                  <pic:blipFill>
                    <a:blip r:embed="rId57"/>
                    <a:stretch>
                      <a:fillRect/>
                    </a:stretch>
                  </pic:blipFill>
                  <pic:spPr>
                    <a:xfrm>
                      <a:off x="0" y="0"/>
                      <a:ext cx="5491480" cy="2722245"/>
                    </a:xfrm>
                    <a:prstGeom prst="rect">
                      <a:avLst/>
                    </a:prstGeom>
                  </pic:spPr>
                </pic:pic>
              </a:graphicData>
            </a:graphic>
          </wp:inline>
        </w:drawing>
      </w:r>
    </w:p>
    <w:p w14:paraId="53EA620C" w14:textId="77777777" w:rsidR="00875418" w:rsidRDefault="00875418" w:rsidP="00875418">
      <w:pPr>
        <w:rPr>
          <w:lang w:eastAsia="nb-NO"/>
        </w:rPr>
      </w:pPr>
    </w:p>
    <w:p w14:paraId="05EB8423" w14:textId="77777777" w:rsidR="00875418" w:rsidRDefault="00875418" w:rsidP="00875418">
      <w:pPr>
        <w:ind w:left="720"/>
        <w:rPr>
          <w:lang w:eastAsia="nb-NO"/>
        </w:rPr>
      </w:pPr>
    </w:p>
    <w:p w14:paraId="72BFD361" w14:textId="77777777" w:rsidR="000F34AC" w:rsidRPr="00F71985" w:rsidRDefault="000F34AC" w:rsidP="008B4F77">
      <w:pPr>
        <w:ind w:left="720"/>
        <w:rPr>
          <w:lang w:eastAsia="nb-NO"/>
        </w:rPr>
      </w:pPr>
    </w:p>
    <w:p w14:paraId="1B8B8D3F" w14:textId="714BB469" w:rsidR="00D243DD" w:rsidRDefault="00D243DD" w:rsidP="00D243DD">
      <w:pPr>
        <w:pStyle w:val="Heading1"/>
        <w:numPr>
          <w:ilvl w:val="0"/>
          <w:numId w:val="0"/>
        </w:numPr>
        <w:ind w:left="574" w:hanging="432"/>
        <w:rPr>
          <w:lang w:eastAsia="nb-NO"/>
        </w:rPr>
      </w:pPr>
      <w:bookmarkStart w:id="26" w:name="_Toc209739038"/>
      <w:r>
        <w:rPr>
          <w:lang w:eastAsia="nb-NO"/>
        </w:rPr>
        <w:t>Data Architecture</w:t>
      </w:r>
      <w:r w:rsidR="008E7927">
        <w:rPr>
          <w:lang w:eastAsia="nb-NO"/>
        </w:rPr>
        <w:t xml:space="preserve"> and </w:t>
      </w:r>
      <w:r w:rsidR="004F43C1">
        <w:rPr>
          <w:lang w:eastAsia="nb-NO"/>
        </w:rPr>
        <w:t>Extensions</w:t>
      </w:r>
      <w:bookmarkEnd w:id="26"/>
    </w:p>
    <w:p w14:paraId="329F123D" w14:textId="77777777" w:rsidR="00D243DD" w:rsidRDefault="00D243DD" w:rsidP="00FB373D">
      <w:pPr>
        <w:rPr>
          <w:rStyle w:val="Hyperlink"/>
        </w:rPr>
      </w:pPr>
    </w:p>
    <w:p w14:paraId="5C763FD1" w14:textId="2333C79D" w:rsidR="00C2285E" w:rsidRDefault="00633FBE" w:rsidP="00FB373D">
      <w:r>
        <w:t>When creating extensions you need to know where to find data and where to put data</w:t>
      </w:r>
      <w:r w:rsidR="00DE1D14">
        <w:t xml:space="preserve"> and using sources and targets that </w:t>
      </w:r>
      <w:r w:rsidR="001C5288">
        <w:t xml:space="preserve">will be present and </w:t>
      </w:r>
      <w:r w:rsidR="008E72EB">
        <w:t xml:space="preserve">most stable </w:t>
      </w:r>
      <w:r w:rsidR="001C5288">
        <w:t>over version upgrades</w:t>
      </w:r>
      <w:r w:rsidR="008E72EB">
        <w:t xml:space="preserve">. The picture below show the main dataflow in </w:t>
      </w:r>
      <w:r w:rsidR="0034404B">
        <w:t>Profitbase Planner.</w:t>
      </w:r>
    </w:p>
    <w:p w14:paraId="2EEABF17" w14:textId="77777777" w:rsidR="0034404B" w:rsidRDefault="0034404B" w:rsidP="00FB373D"/>
    <w:p w14:paraId="1D163844" w14:textId="7A69AAE6" w:rsidR="003A4987" w:rsidRDefault="003A4987" w:rsidP="00FB373D">
      <w:r>
        <w:t xml:space="preserve">This presentation contains figures that show how the integration describe above </w:t>
      </w:r>
      <w:r w:rsidR="00DC392A">
        <w:t>will connect to the rest of Planner.</w:t>
      </w:r>
    </w:p>
    <w:p w14:paraId="7B542730" w14:textId="77777777" w:rsidR="00DC392A" w:rsidRDefault="00DC392A" w:rsidP="00FB373D"/>
    <w:p w14:paraId="7FD4B744" w14:textId="6D9F785A" w:rsidR="0034404B" w:rsidRDefault="00EE2D98" w:rsidP="00FB373D">
      <w:hyperlink r:id="rId58" w:history="1">
        <w:r>
          <w:rPr>
            <w:rStyle w:val="Hyperlink"/>
          </w:rPr>
          <w:t>Profitbase Planner Architecture.pptx</w:t>
        </w:r>
      </w:hyperlink>
    </w:p>
    <w:p w14:paraId="1C86D80F" w14:textId="77777777" w:rsidR="00EE2D98" w:rsidRDefault="00EE2D98" w:rsidP="00FB373D"/>
    <w:p w14:paraId="6BA31592" w14:textId="77777777" w:rsidR="00DC5E27" w:rsidRDefault="00DC5E27" w:rsidP="00FB373D"/>
    <w:p w14:paraId="37ACBF91" w14:textId="0BBCE0CD" w:rsidR="001C3939" w:rsidRDefault="001C3939" w:rsidP="00FB373D">
      <w:r>
        <w:t xml:space="preserve">Recommendation </w:t>
      </w:r>
      <w:r w:rsidR="00C56670">
        <w:t>summary:</w:t>
      </w:r>
    </w:p>
    <w:p w14:paraId="6697EC2F" w14:textId="77777777" w:rsidR="00B2080E" w:rsidRDefault="00B2080E" w:rsidP="00FB373D"/>
    <w:p w14:paraId="352F8458" w14:textId="48A63CD9" w:rsidR="00B2080E" w:rsidRDefault="00B2080E" w:rsidP="00FB373D">
      <w:r>
        <w:t>Use pbTransdataSourceCM</w:t>
      </w:r>
      <w:r w:rsidR="00C74844">
        <w:t xml:space="preserve"> </w:t>
      </w:r>
      <w:r w:rsidR="00631BF1">
        <w:t>when creating and inserting finance source transactions.</w:t>
      </w:r>
    </w:p>
    <w:p w14:paraId="50B662F2" w14:textId="77777777" w:rsidR="00942F77" w:rsidRDefault="00942F77" w:rsidP="00FB373D"/>
    <w:p w14:paraId="4146E48F" w14:textId="2670CEB3" w:rsidR="00631BF1" w:rsidRDefault="00631BF1" w:rsidP="00FB373D">
      <w:r>
        <w:t xml:space="preserve">Use pbTransdataPL </w:t>
      </w:r>
      <w:r w:rsidR="00C71062">
        <w:t>when presenting Profit &amp; Loss information – typically in workbook report.</w:t>
      </w:r>
    </w:p>
    <w:p w14:paraId="436DC6EA" w14:textId="77777777" w:rsidR="001A26C7" w:rsidRDefault="001A26C7" w:rsidP="00FB373D"/>
    <w:p w14:paraId="0EF84555" w14:textId="5F488630" w:rsidR="00D65DED" w:rsidRDefault="00D65DED" w:rsidP="00FB373D">
      <w:r>
        <w:t>Use ReportAccountByMonth</w:t>
      </w:r>
      <w:r w:rsidR="00297530">
        <w:t xml:space="preserve"> </w:t>
      </w:r>
      <w:r w:rsidR="00C15901">
        <w:t xml:space="preserve">whenever you need to </w:t>
      </w:r>
      <w:r w:rsidR="00757B96">
        <w:t>do postprocessing such as allocations and redistribution for reporting purposes.</w:t>
      </w:r>
      <w:r w:rsidR="00D6438C">
        <w:t xml:space="preserve"> </w:t>
      </w:r>
      <w:r w:rsidR="00C52260">
        <w:t>Use extract</w:t>
      </w:r>
      <w:r w:rsidR="0010423B">
        <w:t>, process and present fi possible. Avoid doing deletes. Remember that “Finance All” will replace the total content.</w:t>
      </w:r>
    </w:p>
    <w:p w14:paraId="6C34FDC1" w14:textId="77777777" w:rsidR="00942F77" w:rsidRDefault="00942F77" w:rsidP="00FB373D"/>
    <w:p w14:paraId="3A6BDE61" w14:textId="389D4536" w:rsidR="00EE7B4F" w:rsidRDefault="00EE7B4F" w:rsidP="00FB373D">
      <w:r>
        <w:t xml:space="preserve">Using table and views </w:t>
      </w:r>
      <w:r w:rsidR="000E2042">
        <w:t xml:space="preserve">– try to use </w:t>
      </w:r>
      <w:r w:rsidR="00F83B9F">
        <w:t>tables/views with SYN or CPV</w:t>
      </w:r>
      <w:r w:rsidR="00011C98">
        <w:t>.</w:t>
      </w:r>
    </w:p>
    <w:p w14:paraId="14BBB8E8" w14:textId="77777777" w:rsidR="00433734" w:rsidRDefault="00433734" w:rsidP="00FB373D"/>
    <w:p w14:paraId="3027B64D" w14:textId="1C4DBB21" w:rsidR="00433734" w:rsidRDefault="00433734" w:rsidP="00FB373D">
      <w:r>
        <w:lastRenderedPageBreak/>
        <w:t xml:space="preserve">For dimensions there will be a </w:t>
      </w:r>
      <w:r w:rsidR="00D36348">
        <w:t>shared dimension in datamart and a local dimension in versioned solution</w:t>
      </w:r>
      <w:r w:rsidR="003F117F">
        <w:t>. Access these using @Object</w:t>
      </w:r>
      <w:r w:rsidR="000E5645">
        <w:t>[Dimension, Dimension].DbObjectName</w:t>
      </w:r>
      <w:r w:rsidR="003F117F">
        <w:t xml:space="preserve"> to get the </w:t>
      </w:r>
      <w:r w:rsidR="00FC533F">
        <w:t xml:space="preserve">local and </w:t>
      </w:r>
      <w:r w:rsidR="00DB1E6C">
        <w:t>SYN_Dimension</w:t>
      </w:r>
      <w:r w:rsidR="00E534A1">
        <w:t xml:space="preserve"> to get the shared dimension.</w:t>
      </w:r>
    </w:p>
    <w:p w14:paraId="2804392C" w14:textId="77777777" w:rsidR="00EE7B4F" w:rsidRDefault="00EE7B4F" w:rsidP="00FB373D"/>
    <w:p w14:paraId="0718F4B2" w14:textId="51E7887C" w:rsidR="00942F77" w:rsidRDefault="006616F1" w:rsidP="00FB373D">
      <w:r>
        <w:t xml:space="preserve">Avoid using other tables and views. If you have to: It is recommended to use a view as an interface to protect the implementation against changes and </w:t>
      </w:r>
      <w:r w:rsidR="00262106">
        <w:t>help document this dependency.</w:t>
      </w:r>
    </w:p>
    <w:p w14:paraId="32DC3C29" w14:textId="77777777" w:rsidR="00DA07A3" w:rsidRDefault="00DA07A3" w:rsidP="00FB373D"/>
    <w:p w14:paraId="433813E4" w14:textId="69229245" w:rsidR="00EE2D98" w:rsidRDefault="00650DC5" w:rsidP="00FB373D">
      <w:r w:rsidRPr="00F635AA">
        <w:t>It is impo</w:t>
      </w:r>
      <w:r w:rsidR="00BF1515" w:rsidRPr="00F635AA">
        <w:t xml:space="preserve">rtant to </w:t>
      </w:r>
      <w:r w:rsidR="0040700F" w:rsidRPr="00F635AA">
        <w:t xml:space="preserve">minimize </w:t>
      </w:r>
      <w:r w:rsidR="00F635AA" w:rsidRPr="00F635AA">
        <w:t>e</w:t>
      </w:r>
      <w:r w:rsidR="00F635AA">
        <w:t>xternal reference points</w:t>
      </w:r>
      <w:r w:rsidR="0017340B">
        <w:t xml:space="preserve"> </w:t>
      </w:r>
      <w:r w:rsidR="005D69B4">
        <w:t xml:space="preserve">to minimize risk </w:t>
      </w:r>
      <w:r w:rsidR="0050004E">
        <w:t>that an upgrade will break compatibility</w:t>
      </w:r>
      <w:r w:rsidR="00EC02B1">
        <w:t>.</w:t>
      </w:r>
    </w:p>
    <w:p w14:paraId="5F089D64" w14:textId="77777777" w:rsidR="00AE4283" w:rsidRDefault="00AE4283" w:rsidP="00FB373D"/>
    <w:p w14:paraId="336F3CFC" w14:textId="7DE98572" w:rsidR="00FB373D" w:rsidRPr="00F635AA" w:rsidRDefault="000B3FD1" w:rsidP="00FB373D">
      <w:pPr>
        <w:rPr>
          <w:rStyle w:val="Hyperlink"/>
        </w:rPr>
      </w:pPr>
      <w:r>
        <w:t xml:space="preserve">Be aware of the content in this document which will </w:t>
      </w:r>
      <w:r w:rsidR="00EB392E">
        <w:t xml:space="preserve">be </w:t>
      </w:r>
      <w:r w:rsidR="003B41F3">
        <w:t>updated and extended</w:t>
      </w:r>
      <w:r w:rsidR="00B0030A">
        <w:t xml:space="preserve"> with new patterns</w:t>
      </w:r>
      <w:r w:rsidR="00250316">
        <w:t>.</w:t>
      </w:r>
    </w:p>
    <w:sectPr w:rsidR="00FB373D" w:rsidRPr="00F635AA" w:rsidSect="001127AA">
      <w:headerReference w:type="even" r:id="rId59"/>
      <w:headerReference w:type="default" r:id="rId60"/>
      <w:footerReference w:type="even" r:id="rId61"/>
      <w:footerReference w:type="default" r:id="rId62"/>
      <w:headerReference w:type="first" r:id="rId63"/>
      <w:footerReference w:type="first" r:id="rId64"/>
      <w:pgSz w:w="11907" w:h="16840" w:code="9"/>
      <w:pgMar w:top="1276" w:right="1842"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A4B9A" w14:textId="77777777" w:rsidR="00FE2A2A" w:rsidRDefault="00FE2A2A" w:rsidP="00F61671">
      <w:r>
        <w:separator/>
      </w:r>
    </w:p>
    <w:p w14:paraId="622329A3" w14:textId="77777777" w:rsidR="00FE2A2A" w:rsidRDefault="00FE2A2A"/>
  </w:endnote>
  <w:endnote w:type="continuationSeparator" w:id="0">
    <w:p w14:paraId="1AECBC49" w14:textId="77777777" w:rsidR="00FE2A2A" w:rsidRDefault="00FE2A2A" w:rsidP="00F61671">
      <w:r>
        <w:continuationSeparator/>
      </w:r>
    </w:p>
    <w:p w14:paraId="06FFFB17" w14:textId="77777777" w:rsidR="00FE2A2A" w:rsidRDefault="00FE2A2A"/>
  </w:endnote>
  <w:endnote w:type="continuationNotice" w:id="1">
    <w:p w14:paraId="13ED76E9" w14:textId="77777777" w:rsidR="00FE2A2A" w:rsidRDefault="00FE2A2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2903A" w14:textId="77777777" w:rsidR="002858E3" w:rsidRDefault="002858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D096D" w14:textId="71650B82" w:rsidR="000E7AFD" w:rsidRPr="0085266D" w:rsidRDefault="000E7AFD" w:rsidP="0085266D">
    <w:pPr>
      <w:pStyle w:val="Footer"/>
      <w:jc w:val="right"/>
      <w:rPr>
        <w:rStyle w:val="PageNumber"/>
        <w:rFonts w:ascii="Arial Narrow" w:hAnsi="Arial Narrow"/>
      </w:rPr>
    </w:pPr>
    <w:r>
      <w:rPr>
        <w:rFonts w:ascii="Arial Narrow" w:hAnsi="Arial Narrow"/>
        <w:noProof/>
        <w:lang w:eastAsia="en-US"/>
      </w:rPr>
      <w:drawing>
        <wp:anchor distT="0" distB="0" distL="114300" distR="114300" simplePos="0" relativeHeight="251658240" behindDoc="1" locked="0" layoutInCell="1" allowOverlap="1" wp14:anchorId="52FD0970" wp14:editId="52FD0971">
          <wp:simplePos x="0" y="0"/>
          <wp:positionH relativeFrom="column">
            <wp:posOffset>304800</wp:posOffset>
          </wp:positionH>
          <wp:positionV relativeFrom="paragraph">
            <wp:posOffset>31115</wp:posOffset>
          </wp:positionV>
          <wp:extent cx="352425" cy="318770"/>
          <wp:effectExtent l="0" t="0" r="0" b="0"/>
          <wp:wrapNone/>
          <wp:docPr id="23" name="Picture 23" descr="pb_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b_ta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2425" cy="318770"/>
                  </a:xfrm>
                  <a:prstGeom prst="rect">
                    <a:avLst/>
                  </a:prstGeom>
                  <a:noFill/>
                  <a:ln>
                    <a:noFill/>
                  </a:ln>
                </pic:spPr>
              </pic:pic>
            </a:graphicData>
          </a:graphic>
        </wp:anchor>
      </w:drawing>
    </w:r>
    <w:r>
      <w:rPr>
        <w:rFonts w:ascii="Arial Narrow" w:hAnsi="Arial Narrow"/>
        <w:noProof/>
        <w:lang w:eastAsia="nb-NO"/>
      </w:rPr>
      <w:t>Page</w:t>
    </w:r>
    <w:r w:rsidRPr="0085266D">
      <w:rPr>
        <w:rFonts w:ascii="Arial Narrow" w:hAnsi="Arial Narrow"/>
        <w:noProof/>
      </w:rPr>
      <w:t xml:space="preserve"> </w:t>
    </w:r>
    <w:r w:rsidRPr="0085266D">
      <w:rPr>
        <w:rFonts w:ascii="Arial Narrow" w:hAnsi="Arial Narrow"/>
        <w:noProof/>
      </w:rPr>
      <w:fldChar w:fldCharType="begin"/>
    </w:r>
    <w:r w:rsidRPr="0085266D">
      <w:rPr>
        <w:rFonts w:ascii="Arial Narrow" w:hAnsi="Arial Narrow"/>
        <w:noProof/>
      </w:rPr>
      <w:instrText xml:space="preserve"> PAGE </w:instrText>
    </w:r>
    <w:r w:rsidRPr="0085266D">
      <w:rPr>
        <w:rFonts w:ascii="Arial Narrow" w:hAnsi="Arial Narrow"/>
        <w:noProof/>
      </w:rPr>
      <w:fldChar w:fldCharType="separate"/>
    </w:r>
    <w:r>
      <w:rPr>
        <w:rFonts w:ascii="Arial Narrow" w:hAnsi="Arial Narrow"/>
        <w:noProof/>
      </w:rPr>
      <w:t>4</w:t>
    </w:r>
    <w:r w:rsidRPr="0085266D">
      <w:rPr>
        <w:rFonts w:ascii="Arial Narrow" w:hAnsi="Arial Narrow"/>
        <w:noProof/>
      </w:rPr>
      <w:fldChar w:fldCharType="end"/>
    </w:r>
    <w:r w:rsidRPr="0085266D">
      <w:rPr>
        <w:rFonts w:ascii="Arial Narrow" w:hAnsi="Arial Narrow"/>
        <w:noProof/>
      </w:rPr>
      <w:t xml:space="preserve"> </w:t>
    </w:r>
    <w:r>
      <w:rPr>
        <w:rFonts w:ascii="Arial Narrow" w:hAnsi="Arial Narrow"/>
        <w:noProof/>
      </w:rPr>
      <w:t>of</w:t>
    </w:r>
    <w:r w:rsidRPr="0085266D">
      <w:rPr>
        <w:rFonts w:ascii="Arial Narrow" w:hAnsi="Arial Narrow"/>
        <w:noProof/>
      </w:rPr>
      <w:t xml:space="preserve"> </w:t>
    </w:r>
    <w:r w:rsidRPr="0085266D">
      <w:rPr>
        <w:rFonts w:ascii="Arial Narrow" w:hAnsi="Arial Narrow"/>
        <w:noProof/>
      </w:rPr>
      <w:fldChar w:fldCharType="begin"/>
    </w:r>
    <w:r w:rsidRPr="0085266D">
      <w:rPr>
        <w:rFonts w:ascii="Arial Narrow" w:hAnsi="Arial Narrow"/>
        <w:noProof/>
      </w:rPr>
      <w:instrText xml:space="preserve"> NUMPAGES </w:instrText>
    </w:r>
    <w:r w:rsidRPr="0085266D">
      <w:rPr>
        <w:rFonts w:ascii="Arial Narrow" w:hAnsi="Arial Narrow"/>
        <w:noProof/>
      </w:rPr>
      <w:fldChar w:fldCharType="separate"/>
    </w:r>
    <w:r>
      <w:rPr>
        <w:rFonts w:ascii="Arial Narrow" w:hAnsi="Arial Narrow"/>
        <w:noProof/>
      </w:rPr>
      <w:t>8</w:t>
    </w:r>
    <w:r w:rsidRPr="0085266D">
      <w:rPr>
        <w:rFonts w:ascii="Arial Narrow" w:hAnsi="Arial Narrow"/>
        <w:noProof/>
      </w:rPr>
      <w:fldChar w:fldCharType="end"/>
    </w:r>
  </w:p>
  <w:p w14:paraId="52FD096F" w14:textId="6DE56C58" w:rsidR="000E7AFD" w:rsidRDefault="00034682" w:rsidP="002858E3">
    <w:pPr>
      <w:pStyle w:val="Footer"/>
      <w:jc w:val="left"/>
    </w:pPr>
    <w:r>
      <w:rPr>
        <w:rStyle w:val="PageNumber"/>
        <w:rFonts w:ascii="Arial Narrow" w:hAnsi="Arial Narrow"/>
      </w:rPr>
      <w:tab/>
    </w:r>
    <w:r>
      <w:rPr>
        <w:rStyle w:val="PageNumber"/>
        <w:rFonts w:ascii="Arial Narrow" w:hAnsi="Arial Narrow"/>
      </w:rPr>
      <w:tab/>
    </w:r>
    <w:r w:rsidR="000E7AFD">
      <w:rPr>
        <w:rStyle w:val="PageNumber"/>
        <w:rFonts w:ascii="Arial Narrow" w:hAnsi="Arial Narrow"/>
      </w:rPr>
      <w:t>Profitbase Planner Configuration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B5CBC" w14:textId="77777777" w:rsidR="002858E3" w:rsidRDefault="002858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BC3E08" w14:textId="77777777" w:rsidR="00FE2A2A" w:rsidRDefault="00FE2A2A" w:rsidP="00F61671">
      <w:r>
        <w:separator/>
      </w:r>
    </w:p>
    <w:p w14:paraId="6BA4A2B4" w14:textId="77777777" w:rsidR="00FE2A2A" w:rsidRDefault="00FE2A2A"/>
  </w:footnote>
  <w:footnote w:type="continuationSeparator" w:id="0">
    <w:p w14:paraId="5279E2A0" w14:textId="77777777" w:rsidR="00FE2A2A" w:rsidRDefault="00FE2A2A" w:rsidP="00F61671">
      <w:r>
        <w:continuationSeparator/>
      </w:r>
    </w:p>
    <w:p w14:paraId="28F7EC64" w14:textId="77777777" w:rsidR="00FE2A2A" w:rsidRDefault="00FE2A2A"/>
  </w:footnote>
  <w:footnote w:type="continuationNotice" w:id="1">
    <w:p w14:paraId="5DB00F1A" w14:textId="77777777" w:rsidR="00FE2A2A" w:rsidRDefault="00FE2A2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78127" w14:textId="77777777" w:rsidR="002858E3" w:rsidRDefault="002858E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56CAC" w14:textId="77777777" w:rsidR="002858E3" w:rsidRDefault="002858E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E0B49" w14:textId="77777777" w:rsidR="002858E3" w:rsidRDefault="002858E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1FEA728"/>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BBD42D6E"/>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ECF65716"/>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09AA67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138C3494"/>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698C93A"/>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05CD4E6"/>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FB04A1A"/>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62A751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706675C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AB502A"/>
    <w:multiLevelType w:val="hybridMultilevel"/>
    <w:tmpl w:val="95DE033E"/>
    <w:lvl w:ilvl="0" w:tplc="A6BABAFA">
      <w:start w:val="1"/>
      <w:numFmt w:val="bullet"/>
      <w:pStyle w:val="NormalList"/>
      <w:lvlText w:val=""/>
      <w:lvlJc w:val="left"/>
      <w:pPr>
        <w:tabs>
          <w:tab w:val="num" w:pos="2160"/>
        </w:tabs>
        <w:ind w:left="2160" w:hanging="360"/>
      </w:pPr>
      <w:rPr>
        <w:rFonts w:ascii="Symbol" w:hAnsi="Symbol" w:hint="default"/>
      </w:rPr>
    </w:lvl>
    <w:lvl w:ilvl="1" w:tplc="08090003" w:tentative="1">
      <w:start w:val="1"/>
      <w:numFmt w:val="bullet"/>
      <w:lvlText w:val="o"/>
      <w:lvlJc w:val="left"/>
      <w:pPr>
        <w:tabs>
          <w:tab w:val="num" w:pos="2880"/>
        </w:tabs>
        <w:ind w:left="2880" w:hanging="360"/>
      </w:pPr>
      <w:rPr>
        <w:rFonts w:ascii="Courier New" w:hAnsi="Courier New" w:hint="default"/>
      </w:rPr>
    </w:lvl>
    <w:lvl w:ilvl="2" w:tplc="08090005" w:tentative="1">
      <w:start w:val="1"/>
      <w:numFmt w:val="bullet"/>
      <w:lvlText w:val=""/>
      <w:lvlJc w:val="left"/>
      <w:pPr>
        <w:tabs>
          <w:tab w:val="num" w:pos="3600"/>
        </w:tabs>
        <w:ind w:left="3600" w:hanging="360"/>
      </w:pPr>
      <w:rPr>
        <w:rFonts w:ascii="Wingdings" w:hAnsi="Wingdings" w:hint="default"/>
      </w:rPr>
    </w:lvl>
    <w:lvl w:ilvl="3" w:tplc="08090001" w:tentative="1">
      <w:start w:val="1"/>
      <w:numFmt w:val="bullet"/>
      <w:lvlText w:val=""/>
      <w:lvlJc w:val="left"/>
      <w:pPr>
        <w:tabs>
          <w:tab w:val="num" w:pos="4320"/>
        </w:tabs>
        <w:ind w:left="4320" w:hanging="360"/>
      </w:pPr>
      <w:rPr>
        <w:rFonts w:ascii="Symbol" w:hAnsi="Symbol" w:hint="default"/>
      </w:rPr>
    </w:lvl>
    <w:lvl w:ilvl="4" w:tplc="08090003" w:tentative="1">
      <w:start w:val="1"/>
      <w:numFmt w:val="bullet"/>
      <w:lvlText w:val="o"/>
      <w:lvlJc w:val="left"/>
      <w:pPr>
        <w:tabs>
          <w:tab w:val="num" w:pos="5040"/>
        </w:tabs>
        <w:ind w:left="5040" w:hanging="360"/>
      </w:pPr>
      <w:rPr>
        <w:rFonts w:ascii="Courier New" w:hAnsi="Courier New" w:hint="default"/>
      </w:rPr>
    </w:lvl>
    <w:lvl w:ilvl="5" w:tplc="08090005" w:tentative="1">
      <w:start w:val="1"/>
      <w:numFmt w:val="bullet"/>
      <w:lvlText w:val=""/>
      <w:lvlJc w:val="left"/>
      <w:pPr>
        <w:tabs>
          <w:tab w:val="num" w:pos="5760"/>
        </w:tabs>
        <w:ind w:left="5760" w:hanging="360"/>
      </w:pPr>
      <w:rPr>
        <w:rFonts w:ascii="Wingdings" w:hAnsi="Wingdings" w:hint="default"/>
      </w:rPr>
    </w:lvl>
    <w:lvl w:ilvl="6" w:tplc="08090001" w:tentative="1">
      <w:start w:val="1"/>
      <w:numFmt w:val="bullet"/>
      <w:lvlText w:val=""/>
      <w:lvlJc w:val="left"/>
      <w:pPr>
        <w:tabs>
          <w:tab w:val="num" w:pos="6480"/>
        </w:tabs>
        <w:ind w:left="6480" w:hanging="360"/>
      </w:pPr>
      <w:rPr>
        <w:rFonts w:ascii="Symbol" w:hAnsi="Symbol" w:hint="default"/>
      </w:rPr>
    </w:lvl>
    <w:lvl w:ilvl="7" w:tplc="08090003" w:tentative="1">
      <w:start w:val="1"/>
      <w:numFmt w:val="bullet"/>
      <w:lvlText w:val="o"/>
      <w:lvlJc w:val="left"/>
      <w:pPr>
        <w:tabs>
          <w:tab w:val="num" w:pos="7200"/>
        </w:tabs>
        <w:ind w:left="7200" w:hanging="360"/>
      </w:pPr>
      <w:rPr>
        <w:rFonts w:ascii="Courier New" w:hAnsi="Courier New" w:hint="default"/>
      </w:rPr>
    </w:lvl>
    <w:lvl w:ilvl="8" w:tplc="08090005" w:tentative="1">
      <w:start w:val="1"/>
      <w:numFmt w:val="bullet"/>
      <w:lvlText w:val=""/>
      <w:lvlJc w:val="left"/>
      <w:pPr>
        <w:tabs>
          <w:tab w:val="num" w:pos="7920"/>
        </w:tabs>
        <w:ind w:left="7920" w:hanging="360"/>
      </w:pPr>
      <w:rPr>
        <w:rFonts w:ascii="Wingdings" w:hAnsi="Wingdings" w:hint="default"/>
      </w:rPr>
    </w:lvl>
  </w:abstractNum>
  <w:abstractNum w:abstractNumId="11" w15:restartNumberingAfterBreak="0">
    <w:nsid w:val="17F96537"/>
    <w:multiLevelType w:val="hybridMultilevel"/>
    <w:tmpl w:val="8F9A8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5A07BD"/>
    <w:multiLevelType w:val="hybridMultilevel"/>
    <w:tmpl w:val="82BAAFD0"/>
    <w:lvl w:ilvl="0" w:tplc="5B38D03E">
      <w:start w:val="27"/>
      <w:numFmt w:val="bullet"/>
      <w:lvlText w:val=""/>
      <w:lvlJc w:val="left"/>
      <w:pPr>
        <w:ind w:left="720" w:hanging="360"/>
      </w:pPr>
      <w:rPr>
        <w:rFonts w:ascii="Symbol" w:eastAsia="Times New Roman"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28561D"/>
    <w:multiLevelType w:val="multilevel"/>
    <w:tmpl w:val="90DEF90A"/>
    <w:lvl w:ilvl="0">
      <w:start w:val="1"/>
      <w:numFmt w:val="decimal"/>
      <w:pStyle w:val="NormalListNumbered"/>
      <w:lvlText w:val="%1."/>
      <w:lvlJc w:val="left"/>
      <w:pPr>
        <w:tabs>
          <w:tab w:val="num" w:pos="2160"/>
        </w:tabs>
        <w:ind w:left="2160" w:hanging="360"/>
      </w:pPr>
      <w:rPr>
        <w:rFonts w:cs="Times New Roman"/>
        <w:color w:val="auto"/>
      </w:rPr>
    </w:lvl>
    <w:lvl w:ilvl="1">
      <w:start w:val="1"/>
      <w:numFmt w:val="bullet"/>
      <w:lvlText w:val="o"/>
      <w:lvlJc w:val="left"/>
      <w:pPr>
        <w:tabs>
          <w:tab w:val="num" w:pos="2880"/>
        </w:tabs>
        <w:ind w:left="2880" w:hanging="360"/>
      </w:pPr>
      <w:rPr>
        <w:rFonts w:ascii="Courier New" w:hAnsi="Courier New" w:hint="default"/>
      </w:rPr>
    </w:lvl>
    <w:lvl w:ilvl="2">
      <w:start w:val="1"/>
      <w:numFmt w:val="bullet"/>
      <w:lvlText w:val=""/>
      <w:lvlJc w:val="left"/>
      <w:pPr>
        <w:tabs>
          <w:tab w:val="num" w:pos="3600"/>
        </w:tabs>
        <w:ind w:left="3600" w:hanging="360"/>
      </w:pPr>
      <w:rPr>
        <w:rFonts w:ascii="Wingdings" w:hAnsi="Wingdings" w:hint="default"/>
      </w:rPr>
    </w:lvl>
    <w:lvl w:ilvl="3">
      <w:start w:val="1"/>
      <w:numFmt w:val="bullet"/>
      <w:lvlText w:val=""/>
      <w:lvlJc w:val="left"/>
      <w:pPr>
        <w:tabs>
          <w:tab w:val="num" w:pos="4320"/>
        </w:tabs>
        <w:ind w:left="4320" w:hanging="360"/>
      </w:pPr>
      <w:rPr>
        <w:rFonts w:ascii="Symbol" w:hAnsi="Symbol" w:hint="default"/>
      </w:rPr>
    </w:lvl>
    <w:lvl w:ilvl="4">
      <w:start w:val="1"/>
      <w:numFmt w:val="bullet"/>
      <w:lvlText w:val="o"/>
      <w:lvlJc w:val="left"/>
      <w:pPr>
        <w:tabs>
          <w:tab w:val="num" w:pos="5040"/>
        </w:tabs>
        <w:ind w:left="5040" w:hanging="360"/>
      </w:pPr>
      <w:rPr>
        <w:rFonts w:ascii="Courier New" w:hAnsi="Courier New" w:hint="default"/>
      </w:rPr>
    </w:lvl>
    <w:lvl w:ilvl="5">
      <w:start w:val="1"/>
      <w:numFmt w:val="bullet"/>
      <w:lvlText w:val=""/>
      <w:lvlJc w:val="left"/>
      <w:pPr>
        <w:tabs>
          <w:tab w:val="num" w:pos="5760"/>
        </w:tabs>
        <w:ind w:left="5760" w:hanging="360"/>
      </w:pPr>
      <w:rPr>
        <w:rFonts w:ascii="Wingdings" w:hAnsi="Wingdings" w:hint="default"/>
      </w:rPr>
    </w:lvl>
    <w:lvl w:ilvl="6">
      <w:start w:val="1"/>
      <w:numFmt w:val="bullet"/>
      <w:lvlText w:val=""/>
      <w:lvlJc w:val="left"/>
      <w:pPr>
        <w:tabs>
          <w:tab w:val="num" w:pos="6480"/>
        </w:tabs>
        <w:ind w:left="6480" w:hanging="360"/>
      </w:pPr>
      <w:rPr>
        <w:rFonts w:ascii="Symbol" w:hAnsi="Symbol" w:hint="default"/>
      </w:rPr>
    </w:lvl>
    <w:lvl w:ilvl="7">
      <w:start w:val="1"/>
      <w:numFmt w:val="bullet"/>
      <w:lvlText w:val="o"/>
      <w:lvlJc w:val="left"/>
      <w:pPr>
        <w:tabs>
          <w:tab w:val="num" w:pos="7200"/>
        </w:tabs>
        <w:ind w:left="7200" w:hanging="360"/>
      </w:pPr>
      <w:rPr>
        <w:rFonts w:ascii="Courier New" w:hAnsi="Courier New" w:hint="default"/>
      </w:rPr>
    </w:lvl>
    <w:lvl w:ilvl="8">
      <w:start w:val="1"/>
      <w:numFmt w:val="bullet"/>
      <w:lvlText w:val=""/>
      <w:lvlJc w:val="left"/>
      <w:pPr>
        <w:tabs>
          <w:tab w:val="num" w:pos="7920"/>
        </w:tabs>
        <w:ind w:left="7920" w:hanging="360"/>
      </w:pPr>
      <w:rPr>
        <w:rFonts w:ascii="Wingdings" w:hAnsi="Wingdings" w:hint="default"/>
      </w:rPr>
    </w:lvl>
  </w:abstractNum>
  <w:abstractNum w:abstractNumId="14" w15:restartNumberingAfterBreak="0">
    <w:nsid w:val="256E1C29"/>
    <w:multiLevelType w:val="multilevel"/>
    <w:tmpl w:val="EA2EAD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3F5048"/>
    <w:multiLevelType w:val="hybridMultilevel"/>
    <w:tmpl w:val="239EEC74"/>
    <w:lvl w:ilvl="0" w:tplc="007E642E">
      <w:start w:val="1"/>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6E21A77"/>
    <w:multiLevelType w:val="multilevel"/>
    <w:tmpl w:val="67D25820"/>
    <w:lvl w:ilvl="0">
      <w:start w:val="1"/>
      <w:numFmt w:val="decimal"/>
      <w:pStyle w:val="Heading1"/>
      <w:lvlText w:val="%1"/>
      <w:lvlJc w:val="left"/>
      <w:pPr>
        <w:ind w:left="574"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862" w:hanging="720"/>
      </w:pPr>
      <w:rPr>
        <w:rFonts w:ascii="Calibri" w:hAnsi="Calibri" w:cs="Calibri"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3">
      <w:start w:val="1"/>
      <w:numFmt w:val="decimal"/>
      <w:pStyle w:val="Heading4"/>
      <w:lvlText w:val="%1.%2.%3.%4"/>
      <w:lvlJc w:val="left"/>
      <w:pPr>
        <w:ind w:left="1006" w:hanging="864"/>
      </w:pPr>
      <w:rPr>
        <w:color w:val="auto"/>
      </w:rPr>
    </w:lvl>
    <w:lvl w:ilvl="4">
      <w:start w:val="1"/>
      <w:numFmt w:val="decimal"/>
      <w:pStyle w:val="Heading5"/>
      <w:lvlText w:val="%1.%2.%3.%4.%5"/>
      <w:lvlJc w:val="left"/>
      <w:pPr>
        <w:ind w:left="1150" w:hanging="1008"/>
      </w:pPr>
    </w:lvl>
    <w:lvl w:ilvl="5">
      <w:start w:val="1"/>
      <w:numFmt w:val="decimal"/>
      <w:pStyle w:val="Heading6"/>
      <w:lvlText w:val="%1.%2.%3.%4.%5.%6"/>
      <w:lvlJc w:val="left"/>
      <w:pPr>
        <w:ind w:left="1294" w:hanging="1152"/>
      </w:pPr>
    </w:lvl>
    <w:lvl w:ilvl="6">
      <w:start w:val="1"/>
      <w:numFmt w:val="decimal"/>
      <w:pStyle w:val="Heading7"/>
      <w:lvlText w:val="%1.%2.%3.%4.%5.%6.%7"/>
      <w:lvlJc w:val="left"/>
      <w:pPr>
        <w:ind w:left="1438" w:hanging="1296"/>
      </w:pPr>
    </w:lvl>
    <w:lvl w:ilvl="7">
      <w:start w:val="1"/>
      <w:numFmt w:val="decimal"/>
      <w:pStyle w:val="Heading8"/>
      <w:lvlText w:val="%1.%2.%3.%4.%5.%6.%7.%8"/>
      <w:lvlJc w:val="left"/>
      <w:pPr>
        <w:ind w:left="1582" w:hanging="1440"/>
      </w:pPr>
    </w:lvl>
    <w:lvl w:ilvl="8">
      <w:start w:val="1"/>
      <w:numFmt w:val="decimal"/>
      <w:pStyle w:val="Heading9"/>
      <w:lvlText w:val="%1.%2.%3.%4.%5.%6.%7.%8.%9"/>
      <w:lvlJc w:val="left"/>
      <w:pPr>
        <w:ind w:left="1726" w:hanging="1584"/>
      </w:pPr>
    </w:lvl>
  </w:abstractNum>
  <w:abstractNum w:abstractNumId="17" w15:restartNumberingAfterBreak="0">
    <w:nsid w:val="579124AF"/>
    <w:multiLevelType w:val="hybridMultilevel"/>
    <w:tmpl w:val="33D84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7C7448E"/>
    <w:multiLevelType w:val="hybridMultilevel"/>
    <w:tmpl w:val="76064F64"/>
    <w:lvl w:ilvl="0" w:tplc="007E642E">
      <w:start w:val="1"/>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2D42183"/>
    <w:multiLevelType w:val="multilevel"/>
    <w:tmpl w:val="2DEABCC2"/>
    <w:styleLink w:val="StyleBulleted"/>
    <w:lvl w:ilvl="0">
      <w:start w:val="1"/>
      <w:numFmt w:val="bullet"/>
      <w:lvlText w:val=""/>
      <w:lvlJc w:val="left"/>
      <w:pPr>
        <w:tabs>
          <w:tab w:val="num" w:pos="2160"/>
        </w:tabs>
        <w:ind w:left="2160" w:hanging="360"/>
      </w:pPr>
      <w:rPr>
        <w:rFonts w:ascii="Symbol" w:hAnsi="Symbol"/>
        <w:color w:val="auto"/>
      </w:rPr>
    </w:lvl>
    <w:lvl w:ilvl="1">
      <w:start w:val="1"/>
      <w:numFmt w:val="bullet"/>
      <w:lvlText w:val="o"/>
      <w:lvlJc w:val="left"/>
      <w:pPr>
        <w:tabs>
          <w:tab w:val="num" w:pos="2880"/>
        </w:tabs>
        <w:ind w:left="2880" w:hanging="360"/>
      </w:pPr>
      <w:rPr>
        <w:rFonts w:ascii="Courier New" w:hAnsi="Courier New" w:hint="default"/>
      </w:rPr>
    </w:lvl>
    <w:lvl w:ilvl="2">
      <w:start w:val="1"/>
      <w:numFmt w:val="bullet"/>
      <w:lvlText w:val=""/>
      <w:lvlJc w:val="left"/>
      <w:pPr>
        <w:tabs>
          <w:tab w:val="num" w:pos="3600"/>
        </w:tabs>
        <w:ind w:left="3600" w:hanging="360"/>
      </w:pPr>
      <w:rPr>
        <w:rFonts w:ascii="Wingdings" w:hAnsi="Wingdings" w:hint="default"/>
      </w:rPr>
    </w:lvl>
    <w:lvl w:ilvl="3">
      <w:start w:val="1"/>
      <w:numFmt w:val="bullet"/>
      <w:lvlText w:val=""/>
      <w:lvlJc w:val="left"/>
      <w:pPr>
        <w:tabs>
          <w:tab w:val="num" w:pos="4320"/>
        </w:tabs>
        <w:ind w:left="4320" w:hanging="360"/>
      </w:pPr>
      <w:rPr>
        <w:rFonts w:ascii="Symbol" w:hAnsi="Symbol" w:hint="default"/>
      </w:rPr>
    </w:lvl>
    <w:lvl w:ilvl="4">
      <w:start w:val="1"/>
      <w:numFmt w:val="bullet"/>
      <w:lvlText w:val="o"/>
      <w:lvlJc w:val="left"/>
      <w:pPr>
        <w:tabs>
          <w:tab w:val="num" w:pos="5040"/>
        </w:tabs>
        <w:ind w:left="5040" w:hanging="360"/>
      </w:pPr>
      <w:rPr>
        <w:rFonts w:ascii="Courier New" w:hAnsi="Courier New" w:hint="default"/>
      </w:rPr>
    </w:lvl>
    <w:lvl w:ilvl="5">
      <w:start w:val="1"/>
      <w:numFmt w:val="bullet"/>
      <w:lvlText w:val=""/>
      <w:lvlJc w:val="left"/>
      <w:pPr>
        <w:tabs>
          <w:tab w:val="num" w:pos="5760"/>
        </w:tabs>
        <w:ind w:left="5760" w:hanging="360"/>
      </w:pPr>
      <w:rPr>
        <w:rFonts w:ascii="Wingdings" w:hAnsi="Wingdings" w:hint="default"/>
      </w:rPr>
    </w:lvl>
    <w:lvl w:ilvl="6">
      <w:start w:val="1"/>
      <w:numFmt w:val="bullet"/>
      <w:lvlText w:val=""/>
      <w:lvlJc w:val="left"/>
      <w:pPr>
        <w:tabs>
          <w:tab w:val="num" w:pos="6480"/>
        </w:tabs>
        <w:ind w:left="6480" w:hanging="360"/>
      </w:pPr>
      <w:rPr>
        <w:rFonts w:ascii="Symbol" w:hAnsi="Symbol" w:hint="default"/>
      </w:rPr>
    </w:lvl>
    <w:lvl w:ilvl="7">
      <w:start w:val="1"/>
      <w:numFmt w:val="bullet"/>
      <w:lvlText w:val="o"/>
      <w:lvlJc w:val="left"/>
      <w:pPr>
        <w:tabs>
          <w:tab w:val="num" w:pos="7200"/>
        </w:tabs>
        <w:ind w:left="7200" w:hanging="360"/>
      </w:pPr>
      <w:rPr>
        <w:rFonts w:ascii="Courier New" w:hAnsi="Courier New" w:hint="default"/>
      </w:rPr>
    </w:lvl>
    <w:lvl w:ilvl="8">
      <w:start w:val="1"/>
      <w:numFmt w:val="bullet"/>
      <w:lvlText w:val=""/>
      <w:lvlJc w:val="left"/>
      <w:pPr>
        <w:tabs>
          <w:tab w:val="num" w:pos="7920"/>
        </w:tabs>
        <w:ind w:left="7920" w:hanging="360"/>
      </w:pPr>
      <w:rPr>
        <w:rFonts w:ascii="Wingdings" w:hAnsi="Wingdings" w:hint="default"/>
      </w:rPr>
    </w:lvl>
  </w:abstractNum>
  <w:abstractNum w:abstractNumId="20" w15:restartNumberingAfterBreak="0">
    <w:nsid w:val="699C4E72"/>
    <w:multiLevelType w:val="hybridMultilevel"/>
    <w:tmpl w:val="11229D1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E5E5C88"/>
    <w:multiLevelType w:val="hybridMultilevel"/>
    <w:tmpl w:val="B3A2F86E"/>
    <w:lvl w:ilvl="0" w:tplc="007E642E">
      <w:start w:val="1"/>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6B55A71"/>
    <w:multiLevelType w:val="hybridMultilevel"/>
    <w:tmpl w:val="FA9262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CB63817"/>
    <w:multiLevelType w:val="singleLevel"/>
    <w:tmpl w:val="906AA67E"/>
    <w:lvl w:ilvl="0">
      <w:start w:val="1"/>
      <w:numFmt w:val="bullet"/>
      <w:pStyle w:val="Punktmarkering"/>
      <w:lvlText w:val=""/>
      <w:lvlJc w:val="left"/>
      <w:pPr>
        <w:tabs>
          <w:tab w:val="num" w:pos="360"/>
        </w:tabs>
        <w:ind w:left="360" w:hanging="360"/>
      </w:pPr>
      <w:rPr>
        <w:rFonts w:ascii="Symbol" w:hAnsi="Symbol" w:hint="default"/>
      </w:rPr>
    </w:lvl>
  </w:abstractNum>
  <w:abstractNum w:abstractNumId="24" w15:restartNumberingAfterBreak="0">
    <w:nsid w:val="7DBC757E"/>
    <w:multiLevelType w:val="hybridMultilevel"/>
    <w:tmpl w:val="B5448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90227157">
    <w:abstractNumId w:val="16"/>
  </w:num>
  <w:num w:numId="2" w16cid:durableId="1078675759">
    <w:abstractNumId w:val="9"/>
  </w:num>
  <w:num w:numId="3" w16cid:durableId="446657227">
    <w:abstractNumId w:val="7"/>
  </w:num>
  <w:num w:numId="4" w16cid:durableId="1102648213">
    <w:abstractNumId w:val="6"/>
  </w:num>
  <w:num w:numId="5" w16cid:durableId="1629242711">
    <w:abstractNumId w:val="5"/>
  </w:num>
  <w:num w:numId="6" w16cid:durableId="1821339561">
    <w:abstractNumId w:val="4"/>
  </w:num>
  <w:num w:numId="7" w16cid:durableId="1751122473">
    <w:abstractNumId w:val="8"/>
  </w:num>
  <w:num w:numId="8" w16cid:durableId="1842311628">
    <w:abstractNumId w:val="3"/>
  </w:num>
  <w:num w:numId="9" w16cid:durableId="992299130">
    <w:abstractNumId w:val="2"/>
  </w:num>
  <w:num w:numId="10" w16cid:durableId="1119228361">
    <w:abstractNumId w:val="1"/>
  </w:num>
  <w:num w:numId="11" w16cid:durableId="1827747422">
    <w:abstractNumId w:val="0"/>
  </w:num>
  <w:num w:numId="12" w16cid:durableId="1750543481">
    <w:abstractNumId w:val="23"/>
  </w:num>
  <w:num w:numId="13" w16cid:durableId="581064524">
    <w:abstractNumId w:val="19"/>
  </w:num>
  <w:num w:numId="14" w16cid:durableId="335688645">
    <w:abstractNumId w:val="13"/>
  </w:num>
  <w:num w:numId="15" w16cid:durableId="1724481278">
    <w:abstractNumId w:val="10"/>
  </w:num>
  <w:num w:numId="16" w16cid:durableId="1156457390">
    <w:abstractNumId w:val="22"/>
  </w:num>
  <w:num w:numId="17" w16cid:durableId="2127579593">
    <w:abstractNumId w:val="21"/>
  </w:num>
  <w:num w:numId="18" w16cid:durableId="33431942">
    <w:abstractNumId w:val="18"/>
  </w:num>
  <w:num w:numId="19" w16cid:durableId="888567882">
    <w:abstractNumId w:val="15"/>
  </w:num>
  <w:num w:numId="20" w16cid:durableId="242489227">
    <w:abstractNumId w:val="14"/>
  </w:num>
  <w:num w:numId="21" w16cid:durableId="1353459174">
    <w:abstractNumId w:val="12"/>
  </w:num>
  <w:num w:numId="22" w16cid:durableId="1882473061">
    <w:abstractNumId w:val="17"/>
  </w:num>
  <w:num w:numId="23" w16cid:durableId="1881438042">
    <w:abstractNumId w:val="11"/>
  </w:num>
  <w:num w:numId="24" w16cid:durableId="342709567">
    <w:abstractNumId w:val="20"/>
  </w:num>
  <w:num w:numId="25" w16cid:durableId="1853446532">
    <w:abstractNumId w:val="24"/>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6"/>
  <w:embedSystemFonts/>
  <w:activeWritingStyle w:appName="MSWord" w:lang="en-US" w:vendorID="64" w:dllVersion="6" w:nlCheck="1" w:checkStyle="0"/>
  <w:activeWritingStyle w:appName="MSWord" w:lang="en-GB" w:vendorID="64" w:dllVersion="6" w:nlCheck="1" w:checkStyle="1"/>
  <w:activeWritingStyle w:appName="MSWord" w:lang="nb-NO" w:vendorID="64" w:dllVersion="6" w:nlCheck="1" w:checkStyle="0"/>
  <w:activeWritingStyle w:appName="MSWord" w:lang="en-US" w:vendorID="64" w:dllVersion="0" w:nlCheck="1" w:checkStyle="0"/>
  <w:activeWritingStyle w:appName="MSWord" w:lang="nb-NO" w:vendorID="64" w:dllVersion="0" w:nlCheck="1" w:checkStyle="0"/>
  <w:activeWritingStyle w:appName="MSWord" w:lang="en-GB" w:vendorID="64" w:dllVersion="0" w:nlCheck="1" w:checkStyle="0"/>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hyphenationZone w:val="425"/>
  <w:drawingGridHorizontalSpacing w:val="11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3DAB"/>
    <w:rsid w:val="00000A19"/>
    <w:rsid w:val="00000E2C"/>
    <w:rsid w:val="00001315"/>
    <w:rsid w:val="0000206C"/>
    <w:rsid w:val="000028D7"/>
    <w:rsid w:val="00002A96"/>
    <w:rsid w:val="00003F60"/>
    <w:rsid w:val="000046DA"/>
    <w:rsid w:val="00004BB2"/>
    <w:rsid w:val="00004BEE"/>
    <w:rsid w:val="00004C2A"/>
    <w:rsid w:val="00004E7E"/>
    <w:rsid w:val="000051C2"/>
    <w:rsid w:val="00005BB2"/>
    <w:rsid w:val="00005BB4"/>
    <w:rsid w:val="0000627C"/>
    <w:rsid w:val="00006BC1"/>
    <w:rsid w:val="00007206"/>
    <w:rsid w:val="00007209"/>
    <w:rsid w:val="000075B9"/>
    <w:rsid w:val="000076F2"/>
    <w:rsid w:val="00007A0D"/>
    <w:rsid w:val="00007BE9"/>
    <w:rsid w:val="00010076"/>
    <w:rsid w:val="00010A1B"/>
    <w:rsid w:val="0001152D"/>
    <w:rsid w:val="000119D6"/>
    <w:rsid w:val="00011C98"/>
    <w:rsid w:val="00011D36"/>
    <w:rsid w:val="00011DCA"/>
    <w:rsid w:val="0001218C"/>
    <w:rsid w:val="000122F9"/>
    <w:rsid w:val="00012816"/>
    <w:rsid w:val="000130F5"/>
    <w:rsid w:val="000131A2"/>
    <w:rsid w:val="00013413"/>
    <w:rsid w:val="00013805"/>
    <w:rsid w:val="000151E7"/>
    <w:rsid w:val="00015EA2"/>
    <w:rsid w:val="00015FB4"/>
    <w:rsid w:val="00016166"/>
    <w:rsid w:val="00016593"/>
    <w:rsid w:val="00017A86"/>
    <w:rsid w:val="00020102"/>
    <w:rsid w:val="000203E8"/>
    <w:rsid w:val="00020515"/>
    <w:rsid w:val="00021C2F"/>
    <w:rsid w:val="000220A1"/>
    <w:rsid w:val="00022ED1"/>
    <w:rsid w:val="000232D3"/>
    <w:rsid w:val="00023448"/>
    <w:rsid w:val="00024681"/>
    <w:rsid w:val="000246E8"/>
    <w:rsid w:val="0002486C"/>
    <w:rsid w:val="0002690C"/>
    <w:rsid w:val="00026A00"/>
    <w:rsid w:val="00026BFC"/>
    <w:rsid w:val="00026D20"/>
    <w:rsid w:val="000270DA"/>
    <w:rsid w:val="000272D1"/>
    <w:rsid w:val="00027316"/>
    <w:rsid w:val="00027B70"/>
    <w:rsid w:val="0003030C"/>
    <w:rsid w:val="000306C8"/>
    <w:rsid w:val="000308DF"/>
    <w:rsid w:val="00030A1D"/>
    <w:rsid w:val="00030F5D"/>
    <w:rsid w:val="000311F2"/>
    <w:rsid w:val="000313FC"/>
    <w:rsid w:val="00031DCC"/>
    <w:rsid w:val="00032EE9"/>
    <w:rsid w:val="0003310D"/>
    <w:rsid w:val="000341AC"/>
    <w:rsid w:val="00034682"/>
    <w:rsid w:val="00034854"/>
    <w:rsid w:val="00034A92"/>
    <w:rsid w:val="000350D8"/>
    <w:rsid w:val="000354E3"/>
    <w:rsid w:val="00035B49"/>
    <w:rsid w:val="00035E10"/>
    <w:rsid w:val="00037446"/>
    <w:rsid w:val="000400EB"/>
    <w:rsid w:val="0004066A"/>
    <w:rsid w:val="00040DEE"/>
    <w:rsid w:val="00040F67"/>
    <w:rsid w:val="00041024"/>
    <w:rsid w:val="00041AFA"/>
    <w:rsid w:val="00041DC5"/>
    <w:rsid w:val="0004209E"/>
    <w:rsid w:val="000422EB"/>
    <w:rsid w:val="0004232A"/>
    <w:rsid w:val="0004262D"/>
    <w:rsid w:val="00042A17"/>
    <w:rsid w:val="00042F44"/>
    <w:rsid w:val="00043053"/>
    <w:rsid w:val="0004367C"/>
    <w:rsid w:val="00043BAE"/>
    <w:rsid w:val="00043C06"/>
    <w:rsid w:val="0004470B"/>
    <w:rsid w:val="00044F9A"/>
    <w:rsid w:val="000452EA"/>
    <w:rsid w:val="00045D4B"/>
    <w:rsid w:val="00046A32"/>
    <w:rsid w:val="00046A79"/>
    <w:rsid w:val="00047538"/>
    <w:rsid w:val="00047710"/>
    <w:rsid w:val="00047CC5"/>
    <w:rsid w:val="000504F5"/>
    <w:rsid w:val="00050706"/>
    <w:rsid w:val="00050CE6"/>
    <w:rsid w:val="00050DE6"/>
    <w:rsid w:val="0005165D"/>
    <w:rsid w:val="000516A0"/>
    <w:rsid w:val="000516C1"/>
    <w:rsid w:val="0005175B"/>
    <w:rsid w:val="0005194D"/>
    <w:rsid w:val="00051A94"/>
    <w:rsid w:val="00051C5B"/>
    <w:rsid w:val="00051F5D"/>
    <w:rsid w:val="00052781"/>
    <w:rsid w:val="00052ABD"/>
    <w:rsid w:val="00053A1E"/>
    <w:rsid w:val="00053ABE"/>
    <w:rsid w:val="00053E4A"/>
    <w:rsid w:val="00054353"/>
    <w:rsid w:val="00054411"/>
    <w:rsid w:val="000548A0"/>
    <w:rsid w:val="00054CD7"/>
    <w:rsid w:val="00055671"/>
    <w:rsid w:val="00055CC9"/>
    <w:rsid w:val="000560DA"/>
    <w:rsid w:val="0005683E"/>
    <w:rsid w:val="000571C9"/>
    <w:rsid w:val="00057796"/>
    <w:rsid w:val="000579D9"/>
    <w:rsid w:val="00057D1F"/>
    <w:rsid w:val="00060332"/>
    <w:rsid w:val="00060CC9"/>
    <w:rsid w:val="00060E3B"/>
    <w:rsid w:val="00060F03"/>
    <w:rsid w:val="00061169"/>
    <w:rsid w:val="000614D5"/>
    <w:rsid w:val="000615CA"/>
    <w:rsid w:val="00062150"/>
    <w:rsid w:val="00062233"/>
    <w:rsid w:val="00062F7F"/>
    <w:rsid w:val="00063380"/>
    <w:rsid w:val="00063B14"/>
    <w:rsid w:val="00063EAC"/>
    <w:rsid w:val="00064663"/>
    <w:rsid w:val="000655C1"/>
    <w:rsid w:val="00065B02"/>
    <w:rsid w:val="00065B41"/>
    <w:rsid w:val="00065F50"/>
    <w:rsid w:val="000662D1"/>
    <w:rsid w:val="00066339"/>
    <w:rsid w:val="0006638F"/>
    <w:rsid w:val="000665CD"/>
    <w:rsid w:val="000669AC"/>
    <w:rsid w:val="00066BE7"/>
    <w:rsid w:val="000677CE"/>
    <w:rsid w:val="00067ACD"/>
    <w:rsid w:val="00067B36"/>
    <w:rsid w:val="00067E7B"/>
    <w:rsid w:val="00067F34"/>
    <w:rsid w:val="0007022E"/>
    <w:rsid w:val="0007085C"/>
    <w:rsid w:val="000710C5"/>
    <w:rsid w:val="000712B8"/>
    <w:rsid w:val="00071425"/>
    <w:rsid w:val="0007177F"/>
    <w:rsid w:val="00071D34"/>
    <w:rsid w:val="00072232"/>
    <w:rsid w:val="000727C3"/>
    <w:rsid w:val="00072A43"/>
    <w:rsid w:val="00072BC1"/>
    <w:rsid w:val="00072C90"/>
    <w:rsid w:val="00072D2E"/>
    <w:rsid w:val="0007400F"/>
    <w:rsid w:val="000748FB"/>
    <w:rsid w:val="00074EEC"/>
    <w:rsid w:val="0007558A"/>
    <w:rsid w:val="0007650C"/>
    <w:rsid w:val="0007711A"/>
    <w:rsid w:val="00077C1F"/>
    <w:rsid w:val="00077E88"/>
    <w:rsid w:val="0008061D"/>
    <w:rsid w:val="000809C0"/>
    <w:rsid w:val="00080C77"/>
    <w:rsid w:val="00080D63"/>
    <w:rsid w:val="00081610"/>
    <w:rsid w:val="00082CF3"/>
    <w:rsid w:val="0008317B"/>
    <w:rsid w:val="0008341A"/>
    <w:rsid w:val="00083F65"/>
    <w:rsid w:val="000841F0"/>
    <w:rsid w:val="00084262"/>
    <w:rsid w:val="0008447D"/>
    <w:rsid w:val="00084D44"/>
    <w:rsid w:val="000854B8"/>
    <w:rsid w:val="000857E0"/>
    <w:rsid w:val="00085A88"/>
    <w:rsid w:val="00086596"/>
    <w:rsid w:val="0008715B"/>
    <w:rsid w:val="00087958"/>
    <w:rsid w:val="00087ECE"/>
    <w:rsid w:val="00090899"/>
    <w:rsid w:val="000912B1"/>
    <w:rsid w:val="00091821"/>
    <w:rsid w:val="00091B12"/>
    <w:rsid w:val="00091B45"/>
    <w:rsid w:val="00091D1F"/>
    <w:rsid w:val="00091F13"/>
    <w:rsid w:val="000921BD"/>
    <w:rsid w:val="00093296"/>
    <w:rsid w:val="00093417"/>
    <w:rsid w:val="00094E4C"/>
    <w:rsid w:val="00094EA2"/>
    <w:rsid w:val="00095172"/>
    <w:rsid w:val="00095D1D"/>
    <w:rsid w:val="00095F68"/>
    <w:rsid w:val="00096082"/>
    <w:rsid w:val="000965E6"/>
    <w:rsid w:val="00096731"/>
    <w:rsid w:val="00096B59"/>
    <w:rsid w:val="00096D40"/>
    <w:rsid w:val="000973FF"/>
    <w:rsid w:val="00097755"/>
    <w:rsid w:val="000977FC"/>
    <w:rsid w:val="00097893"/>
    <w:rsid w:val="00097955"/>
    <w:rsid w:val="000A00B7"/>
    <w:rsid w:val="000A0271"/>
    <w:rsid w:val="000A0E45"/>
    <w:rsid w:val="000A14DF"/>
    <w:rsid w:val="000A1620"/>
    <w:rsid w:val="000A1935"/>
    <w:rsid w:val="000A233D"/>
    <w:rsid w:val="000A292B"/>
    <w:rsid w:val="000A292F"/>
    <w:rsid w:val="000A2E39"/>
    <w:rsid w:val="000A309A"/>
    <w:rsid w:val="000A3291"/>
    <w:rsid w:val="000A360B"/>
    <w:rsid w:val="000A3840"/>
    <w:rsid w:val="000A39BC"/>
    <w:rsid w:val="000A4066"/>
    <w:rsid w:val="000A496A"/>
    <w:rsid w:val="000A4D15"/>
    <w:rsid w:val="000A500B"/>
    <w:rsid w:val="000A5667"/>
    <w:rsid w:val="000A6134"/>
    <w:rsid w:val="000A6DF5"/>
    <w:rsid w:val="000A7064"/>
    <w:rsid w:val="000A7107"/>
    <w:rsid w:val="000A74E5"/>
    <w:rsid w:val="000A7A3E"/>
    <w:rsid w:val="000A7DA4"/>
    <w:rsid w:val="000B09FB"/>
    <w:rsid w:val="000B0EF7"/>
    <w:rsid w:val="000B1E22"/>
    <w:rsid w:val="000B1FB3"/>
    <w:rsid w:val="000B24C7"/>
    <w:rsid w:val="000B2A82"/>
    <w:rsid w:val="000B2FB9"/>
    <w:rsid w:val="000B3007"/>
    <w:rsid w:val="000B338E"/>
    <w:rsid w:val="000B36FE"/>
    <w:rsid w:val="000B389F"/>
    <w:rsid w:val="000B3FD1"/>
    <w:rsid w:val="000B42AF"/>
    <w:rsid w:val="000B4A2A"/>
    <w:rsid w:val="000B4DE1"/>
    <w:rsid w:val="000B516B"/>
    <w:rsid w:val="000B55C3"/>
    <w:rsid w:val="000B6197"/>
    <w:rsid w:val="000B6539"/>
    <w:rsid w:val="000B6602"/>
    <w:rsid w:val="000B6F67"/>
    <w:rsid w:val="000B6FB4"/>
    <w:rsid w:val="000B73E4"/>
    <w:rsid w:val="000B773A"/>
    <w:rsid w:val="000B7DC6"/>
    <w:rsid w:val="000B7F02"/>
    <w:rsid w:val="000C0831"/>
    <w:rsid w:val="000C0A8B"/>
    <w:rsid w:val="000C0BCE"/>
    <w:rsid w:val="000C18AE"/>
    <w:rsid w:val="000C18C1"/>
    <w:rsid w:val="000C19B2"/>
    <w:rsid w:val="000C2081"/>
    <w:rsid w:val="000C2818"/>
    <w:rsid w:val="000C2958"/>
    <w:rsid w:val="000C2EF7"/>
    <w:rsid w:val="000C3379"/>
    <w:rsid w:val="000C3587"/>
    <w:rsid w:val="000C38A9"/>
    <w:rsid w:val="000C3AE3"/>
    <w:rsid w:val="000C3B6F"/>
    <w:rsid w:val="000C3D7B"/>
    <w:rsid w:val="000C3DDA"/>
    <w:rsid w:val="000C3F1E"/>
    <w:rsid w:val="000C41A2"/>
    <w:rsid w:val="000C4C4C"/>
    <w:rsid w:val="000C613C"/>
    <w:rsid w:val="000C6443"/>
    <w:rsid w:val="000C684B"/>
    <w:rsid w:val="000C6B3F"/>
    <w:rsid w:val="000C6B9C"/>
    <w:rsid w:val="000C6D16"/>
    <w:rsid w:val="000C7438"/>
    <w:rsid w:val="000C7A79"/>
    <w:rsid w:val="000D04C2"/>
    <w:rsid w:val="000D12B6"/>
    <w:rsid w:val="000D1D7B"/>
    <w:rsid w:val="000D1F5F"/>
    <w:rsid w:val="000D2062"/>
    <w:rsid w:val="000D2544"/>
    <w:rsid w:val="000D28BB"/>
    <w:rsid w:val="000D29D5"/>
    <w:rsid w:val="000D3729"/>
    <w:rsid w:val="000D3788"/>
    <w:rsid w:val="000D3C3E"/>
    <w:rsid w:val="000D3E67"/>
    <w:rsid w:val="000D4348"/>
    <w:rsid w:val="000D442D"/>
    <w:rsid w:val="000D4B78"/>
    <w:rsid w:val="000D4EF7"/>
    <w:rsid w:val="000D54A9"/>
    <w:rsid w:val="000D6052"/>
    <w:rsid w:val="000D6AA7"/>
    <w:rsid w:val="000D7099"/>
    <w:rsid w:val="000D70C5"/>
    <w:rsid w:val="000D75BA"/>
    <w:rsid w:val="000D7AB3"/>
    <w:rsid w:val="000D7EB2"/>
    <w:rsid w:val="000E0B89"/>
    <w:rsid w:val="000E111A"/>
    <w:rsid w:val="000E1C9A"/>
    <w:rsid w:val="000E2042"/>
    <w:rsid w:val="000E2247"/>
    <w:rsid w:val="000E3766"/>
    <w:rsid w:val="000E3791"/>
    <w:rsid w:val="000E3A06"/>
    <w:rsid w:val="000E3B25"/>
    <w:rsid w:val="000E3CE6"/>
    <w:rsid w:val="000E430A"/>
    <w:rsid w:val="000E4D8E"/>
    <w:rsid w:val="000E4FF6"/>
    <w:rsid w:val="000E5645"/>
    <w:rsid w:val="000E60B6"/>
    <w:rsid w:val="000E620B"/>
    <w:rsid w:val="000E64D7"/>
    <w:rsid w:val="000E65C9"/>
    <w:rsid w:val="000E7AFD"/>
    <w:rsid w:val="000F0713"/>
    <w:rsid w:val="000F0E75"/>
    <w:rsid w:val="000F1027"/>
    <w:rsid w:val="000F13B3"/>
    <w:rsid w:val="000F1845"/>
    <w:rsid w:val="000F194E"/>
    <w:rsid w:val="000F20E7"/>
    <w:rsid w:val="000F2132"/>
    <w:rsid w:val="000F2906"/>
    <w:rsid w:val="000F2ECC"/>
    <w:rsid w:val="000F3124"/>
    <w:rsid w:val="000F3488"/>
    <w:rsid w:val="000F34AC"/>
    <w:rsid w:val="000F3990"/>
    <w:rsid w:val="000F3E31"/>
    <w:rsid w:val="000F3E60"/>
    <w:rsid w:val="000F409D"/>
    <w:rsid w:val="000F4104"/>
    <w:rsid w:val="000F423A"/>
    <w:rsid w:val="000F4530"/>
    <w:rsid w:val="000F463F"/>
    <w:rsid w:val="000F4910"/>
    <w:rsid w:val="000F5383"/>
    <w:rsid w:val="000F5528"/>
    <w:rsid w:val="000F5671"/>
    <w:rsid w:val="000F568D"/>
    <w:rsid w:val="000F5960"/>
    <w:rsid w:val="000F681D"/>
    <w:rsid w:val="000F6C2C"/>
    <w:rsid w:val="000F7553"/>
    <w:rsid w:val="000F758F"/>
    <w:rsid w:val="000F7945"/>
    <w:rsid w:val="000F7FC6"/>
    <w:rsid w:val="00100255"/>
    <w:rsid w:val="00100E44"/>
    <w:rsid w:val="00101152"/>
    <w:rsid w:val="00101229"/>
    <w:rsid w:val="001026A1"/>
    <w:rsid w:val="0010278A"/>
    <w:rsid w:val="00103115"/>
    <w:rsid w:val="001032FE"/>
    <w:rsid w:val="00103333"/>
    <w:rsid w:val="001037C5"/>
    <w:rsid w:val="001037E7"/>
    <w:rsid w:val="00103AD8"/>
    <w:rsid w:val="00103B14"/>
    <w:rsid w:val="00103DFD"/>
    <w:rsid w:val="001040F5"/>
    <w:rsid w:val="0010423B"/>
    <w:rsid w:val="0010479C"/>
    <w:rsid w:val="00104D8F"/>
    <w:rsid w:val="00104F54"/>
    <w:rsid w:val="001050AB"/>
    <w:rsid w:val="00105F4B"/>
    <w:rsid w:val="00106512"/>
    <w:rsid w:val="00106847"/>
    <w:rsid w:val="001068A8"/>
    <w:rsid w:val="001069A5"/>
    <w:rsid w:val="001070BF"/>
    <w:rsid w:val="00110366"/>
    <w:rsid w:val="001105A1"/>
    <w:rsid w:val="001108BD"/>
    <w:rsid w:val="001109B1"/>
    <w:rsid w:val="001109C1"/>
    <w:rsid w:val="001113D9"/>
    <w:rsid w:val="00111934"/>
    <w:rsid w:val="0011257F"/>
    <w:rsid w:val="001127AA"/>
    <w:rsid w:val="001133F4"/>
    <w:rsid w:val="00113C1D"/>
    <w:rsid w:val="00114867"/>
    <w:rsid w:val="00114EAB"/>
    <w:rsid w:val="00114F65"/>
    <w:rsid w:val="00114FAF"/>
    <w:rsid w:val="00115100"/>
    <w:rsid w:val="00115203"/>
    <w:rsid w:val="001161F0"/>
    <w:rsid w:val="001166F5"/>
    <w:rsid w:val="001167D6"/>
    <w:rsid w:val="00116821"/>
    <w:rsid w:val="00116AD3"/>
    <w:rsid w:val="00116B31"/>
    <w:rsid w:val="00117E80"/>
    <w:rsid w:val="00117FF9"/>
    <w:rsid w:val="00121A98"/>
    <w:rsid w:val="00121B4D"/>
    <w:rsid w:val="00121D26"/>
    <w:rsid w:val="00122010"/>
    <w:rsid w:val="00122A21"/>
    <w:rsid w:val="00122AB0"/>
    <w:rsid w:val="00122E21"/>
    <w:rsid w:val="001236E0"/>
    <w:rsid w:val="00123A2D"/>
    <w:rsid w:val="00123E23"/>
    <w:rsid w:val="00123EC1"/>
    <w:rsid w:val="00123FF7"/>
    <w:rsid w:val="00124217"/>
    <w:rsid w:val="00124AD2"/>
    <w:rsid w:val="00125352"/>
    <w:rsid w:val="0012553C"/>
    <w:rsid w:val="001257B2"/>
    <w:rsid w:val="00125872"/>
    <w:rsid w:val="0012593B"/>
    <w:rsid w:val="0012593E"/>
    <w:rsid w:val="00125FFA"/>
    <w:rsid w:val="001263C1"/>
    <w:rsid w:val="00126607"/>
    <w:rsid w:val="00126990"/>
    <w:rsid w:val="00126A18"/>
    <w:rsid w:val="00126BF8"/>
    <w:rsid w:val="00126C62"/>
    <w:rsid w:val="00126EB2"/>
    <w:rsid w:val="00127016"/>
    <w:rsid w:val="0012761F"/>
    <w:rsid w:val="00127BFE"/>
    <w:rsid w:val="00130510"/>
    <w:rsid w:val="0013060D"/>
    <w:rsid w:val="00130657"/>
    <w:rsid w:val="00130E87"/>
    <w:rsid w:val="00131100"/>
    <w:rsid w:val="00131464"/>
    <w:rsid w:val="0013183D"/>
    <w:rsid w:val="0013212F"/>
    <w:rsid w:val="00132350"/>
    <w:rsid w:val="00132E06"/>
    <w:rsid w:val="00133080"/>
    <w:rsid w:val="00133502"/>
    <w:rsid w:val="00134441"/>
    <w:rsid w:val="00134A76"/>
    <w:rsid w:val="00134C52"/>
    <w:rsid w:val="00134CA9"/>
    <w:rsid w:val="00134EE2"/>
    <w:rsid w:val="00135A4A"/>
    <w:rsid w:val="00135F0C"/>
    <w:rsid w:val="0013619E"/>
    <w:rsid w:val="001362E7"/>
    <w:rsid w:val="001374F7"/>
    <w:rsid w:val="00137702"/>
    <w:rsid w:val="00137D3F"/>
    <w:rsid w:val="001405A0"/>
    <w:rsid w:val="001413CA"/>
    <w:rsid w:val="00141927"/>
    <w:rsid w:val="00141CEB"/>
    <w:rsid w:val="00142C4D"/>
    <w:rsid w:val="00142C82"/>
    <w:rsid w:val="00142D8B"/>
    <w:rsid w:val="00143060"/>
    <w:rsid w:val="0014336C"/>
    <w:rsid w:val="00143395"/>
    <w:rsid w:val="00143448"/>
    <w:rsid w:val="001437C7"/>
    <w:rsid w:val="0014446F"/>
    <w:rsid w:val="00144862"/>
    <w:rsid w:val="00144B29"/>
    <w:rsid w:val="00144C01"/>
    <w:rsid w:val="00144F59"/>
    <w:rsid w:val="00145DBD"/>
    <w:rsid w:val="001465A8"/>
    <w:rsid w:val="00146769"/>
    <w:rsid w:val="001477AB"/>
    <w:rsid w:val="0015010A"/>
    <w:rsid w:val="00150387"/>
    <w:rsid w:val="00150779"/>
    <w:rsid w:val="00151611"/>
    <w:rsid w:val="0015192D"/>
    <w:rsid w:val="001519C9"/>
    <w:rsid w:val="001519DA"/>
    <w:rsid w:val="0015200D"/>
    <w:rsid w:val="001525DC"/>
    <w:rsid w:val="00152692"/>
    <w:rsid w:val="00152C11"/>
    <w:rsid w:val="00152D83"/>
    <w:rsid w:val="00153534"/>
    <w:rsid w:val="001538C8"/>
    <w:rsid w:val="001547BC"/>
    <w:rsid w:val="001548C6"/>
    <w:rsid w:val="0015495D"/>
    <w:rsid w:val="00154AE7"/>
    <w:rsid w:val="00155276"/>
    <w:rsid w:val="001555FC"/>
    <w:rsid w:val="00155602"/>
    <w:rsid w:val="00155689"/>
    <w:rsid w:val="00155993"/>
    <w:rsid w:val="00156102"/>
    <w:rsid w:val="001563D2"/>
    <w:rsid w:val="0015660A"/>
    <w:rsid w:val="00156E50"/>
    <w:rsid w:val="00156E74"/>
    <w:rsid w:val="0016001E"/>
    <w:rsid w:val="00160187"/>
    <w:rsid w:val="00160DBA"/>
    <w:rsid w:val="00161209"/>
    <w:rsid w:val="001619DA"/>
    <w:rsid w:val="00161F1C"/>
    <w:rsid w:val="0016244D"/>
    <w:rsid w:val="00163C79"/>
    <w:rsid w:val="0016427B"/>
    <w:rsid w:val="00164FF0"/>
    <w:rsid w:val="00165131"/>
    <w:rsid w:val="00165274"/>
    <w:rsid w:val="0016538B"/>
    <w:rsid w:val="00165E93"/>
    <w:rsid w:val="0016650A"/>
    <w:rsid w:val="00166584"/>
    <w:rsid w:val="00170B86"/>
    <w:rsid w:val="00171E1E"/>
    <w:rsid w:val="00171F78"/>
    <w:rsid w:val="00172C8A"/>
    <w:rsid w:val="001731F5"/>
    <w:rsid w:val="00173291"/>
    <w:rsid w:val="0017340B"/>
    <w:rsid w:val="00173B0A"/>
    <w:rsid w:val="00173C65"/>
    <w:rsid w:val="00174B63"/>
    <w:rsid w:val="00174BE9"/>
    <w:rsid w:val="00174DAE"/>
    <w:rsid w:val="0017501C"/>
    <w:rsid w:val="001755F5"/>
    <w:rsid w:val="001755FF"/>
    <w:rsid w:val="00175BD1"/>
    <w:rsid w:val="00175F42"/>
    <w:rsid w:val="00176223"/>
    <w:rsid w:val="00177C75"/>
    <w:rsid w:val="00177D2D"/>
    <w:rsid w:val="00177F25"/>
    <w:rsid w:val="0018052A"/>
    <w:rsid w:val="00180860"/>
    <w:rsid w:val="00180A89"/>
    <w:rsid w:val="00180F2F"/>
    <w:rsid w:val="00181505"/>
    <w:rsid w:val="0018173B"/>
    <w:rsid w:val="00181EE3"/>
    <w:rsid w:val="001823B5"/>
    <w:rsid w:val="00182B7E"/>
    <w:rsid w:val="0018307C"/>
    <w:rsid w:val="00183709"/>
    <w:rsid w:val="00183A68"/>
    <w:rsid w:val="00183D72"/>
    <w:rsid w:val="00184120"/>
    <w:rsid w:val="00184BC5"/>
    <w:rsid w:val="001855E9"/>
    <w:rsid w:val="0018564D"/>
    <w:rsid w:val="001864AC"/>
    <w:rsid w:val="00186C75"/>
    <w:rsid w:val="00186CAA"/>
    <w:rsid w:val="0018713F"/>
    <w:rsid w:val="001875D5"/>
    <w:rsid w:val="0019048F"/>
    <w:rsid w:val="0019109C"/>
    <w:rsid w:val="001910B2"/>
    <w:rsid w:val="001910DF"/>
    <w:rsid w:val="001912E0"/>
    <w:rsid w:val="001914E0"/>
    <w:rsid w:val="0019324F"/>
    <w:rsid w:val="0019385B"/>
    <w:rsid w:val="00193B81"/>
    <w:rsid w:val="00194040"/>
    <w:rsid w:val="00194519"/>
    <w:rsid w:val="0019496E"/>
    <w:rsid w:val="0019572E"/>
    <w:rsid w:val="00195BF3"/>
    <w:rsid w:val="00195F87"/>
    <w:rsid w:val="001961A9"/>
    <w:rsid w:val="00196261"/>
    <w:rsid w:val="00196A23"/>
    <w:rsid w:val="00196E2A"/>
    <w:rsid w:val="00197145"/>
    <w:rsid w:val="0019715E"/>
    <w:rsid w:val="0019738C"/>
    <w:rsid w:val="001975FB"/>
    <w:rsid w:val="00197632"/>
    <w:rsid w:val="001976DA"/>
    <w:rsid w:val="001A07DB"/>
    <w:rsid w:val="001A0BB1"/>
    <w:rsid w:val="001A0ECB"/>
    <w:rsid w:val="001A11F4"/>
    <w:rsid w:val="001A1DD8"/>
    <w:rsid w:val="001A2042"/>
    <w:rsid w:val="001A24B4"/>
    <w:rsid w:val="001A26C7"/>
    <w:rsid w:val="001A2BF2"/>
    <w:rsid w:val="001A3139"/>
    <w:rsid w:val="001A31AD"/>
    <w:rsid w:val="001A3577"/>
    <w:rsid w:val="001A3EE2"/>
    <w:rsid w:val="001A4858"/>
    <w:rsid w:val="001A5CF2"/>
    <w:rsid w:val="001A5D70"/>
    <w:rsid w:val="001A5DD7"/>
    <w:rsid w:val="001A63C6"/>
    <w:rsid w:val="001A665E"/>
    <w:rsid w:val="001A67D9"/>
    <w:rsid w:val="001A6F3F"/>
    <w:rsid w:val="001A738F"/>
    <w:rsid w:val="001A7965"/>
    <w:rsid w:val="001A7CD3"/>
    <w:rsid w:val="001B02D2"/>
    <w:rsid w:val="001B04C3"/>
    <w:rsid w:val="001B07F0"/>
    <w:rsid w:val="001B0E49"/>
    <w:rsid w:val="001B18A9"/>
    <w:rsid w:val="001B1AA3"/>
    <w:rsid w:val="001B1F3B"/>
    <w:rsid w:val="001B236C"/>
    <w:rsid w:val="001B2692"/>
    <w:rsid w:val="001B2CA5"/>
    <w:rsid w:val="001B2D94"/>
    <w:rsid w:val="001B304C"/>
    <w:rsid w:val="001B3438"/>
    <w:rsid w:val="001B374B"/>
    <w:rsid w:val="001B4F23"/>
    <w:rsid w:val="001B62A8"/>
    <w:rsid w:val="001B6681"/>
    <w:rsid w:val="001B66DF"/>
    <w:rsid w:val="001B7008"/>
    <w:rsid w:val="001C02D1"/>
    <w:rsid w:val="001C02DE"/>
    <w:rsid w:val="001C1AB1"/>
    <w:rsid w:val="001C21C4"/>
    <w:rsid w:val="001C2300"/>
    <w:rsid w:val="001C25A0"/>
    <w:rsid w:val="001C2775"/>
    <w:rsid w:val="001C2883"/>
    <w:rsid w:val="001C2898"/>
    <w:rsid w:val="001C2F1B"/>
    <w:rsid w:val="001C3343"/>
    <w:rsid w:val="001C347C"/>
    <w:rsid w:val="001C379E"/>
    <w:rsid w:val="001C3939"/>
    <w:rsid w:val="001C3CE7"/>
    <w:rsid w:val="001C4C83"/>
    <w:rsid w:val="001C4F49"/>
    <w:rsid w:val="001C5288"/>
    <w:rsid w:val="001C53E9"/>
    <w:rsid w:val="001C5677"/>
    <w:rsid w:val="001C594A"/>
    <w:rsid w:val="001C5D59"/>
    <w:rsid w:val="001C5DF5"/>
    <w:rsid w:val="001C60FB"/>
    <w:rsid w:val="001C64B9"/>
    <w:rsid w:val="001C6A2B"/>
    <w:rsid w:val="001C6AA5"/>
    <w:rsid w:val="001C6AD5"/>
    <w:rsid w:val="001C6B24"/>
    <w:rsid w:val="001C6DD2"/>
    <w:rsid w:val="001C718E"/>
    <w:rsid w:val="001C777B"/>
    <w:rsid w:val="001D1034"/>
    <w:rsid w:val="001D1417"/>
    <w:rsid w:val="001D149F"/>
    <w:rsid w:val="001D1632"/>
    <w:rsid w:val="001D19AC"/>
    <w:rsid w:val="001D19F8"/>
    <w:rsid w:val="001D1CA2"/>
    <w:rsid w:val="001D1E77"/>
    <w:rsid w:val="001D2499"/>
    <w:rsid w:val="001D26A6"/>
    <w:rsid w:val="001D30ED"/>
    <w:rsid w:val="001D35F1"/>
    <w:rsid w:val="001D3EFE"/>
    <w:rsid w:val="001D471E"/>
    <w:rsid w:val="001D49CE"/>
    <w:rsid w:val="001D558A"/>
    <w:rsid w:val="001D5BF7"/>
    <w:rsid w:val="001D74CC"/>
    <w:rsid w:val="001D7CCC"/>
    <w:rsid w:val="001E0459"/>
    <w:rsid w:val="001E047A"/>
    <w:rsid w:val="001E070C"/>
    <w:rsid w:val="001E08AD"/>
    <w:rsid w:val="001E0AD4"/>
    <w:rsid w:val="001E0B89"/>
    <w:rsid w:val="001E1A79"/>
    <w:rsid w:val="001E1EBF"/>
    <w:rsid w:val="001E27B0"/>
    <w:rsid w:val="001E2D62"/>
    <w:rsid w:val="001E38C5"/>
    <w:rsid w:val="001E41A3"/>
    <w:rsid w:val="001E4608"/>
    <w:rsid w:val="001E4C5F"/>
    <w:rsid w:val="001E5C09"/>
    <w:rsid w:val="001E617A"/>
    <w:rsid w:val="001E63D9"/>
    <w:rsid w:val="001E641D"/>
    <w:rsid w:val="001E6591"/>
    <w:rsid w:val="001E6FE3"/>
    <w:rsid w:val="001E75BA"/>
    <w:rsid w:val="001E78D8"/>
    <w:rsid w:val="001E7BA9"/>
    <w:rsid w:val="001E7F6F"/>
    <w:rsid w:val="001F0866"/>
    <w:rsid w:val="001F0992"/>
    <w:rsid w:val="001F175C"/>
    <w:rsid w:val="001F178E"/>
    <w:rsid w:val="001F1922"/>
    <w:rsid w:val="001F1C51"/>
    <w:rsid w:val="001F1D11"/>
    <w:rsid w:val="001F2138"/>
    <w:rsid w:val="001F34BE"/>
    <w:rsid w:val="001F371F"/>
    <w:rsid w:val="001F3783"/>
    <w:rsid w:val="001F38D2"/>
    <w:rsid w:val="001F44E3"/>
    <w:rsid w:val="001F4B71"/>
    <w:rsid w:val="001F4B9D"/>
    <w:rsid w:val="001F5569"/>
    <w:rsid w:val="001F6425"/>
    <w:rsid w:val="001F6603"/>
    <w:rsid w:val="001F6A0D"/>
    <w:rsid w:val="001F6F42"/>
    <w:rsid w:val="001F7178"/>
    <w:rsid w:val="001F77A0"/>
    <w:rsid w:val="001F7968"/>
    <w:rsid w:val="001F7C8F"/>
    <w:rsid w:val="001F7DF1"/>
    <w:rsid w:val="002000D3"/>
    <w:rsid w:val="002002A8"/>
    <w:rsid w:val="00200674"/>
    <w:rsid w:val="002007F9"/>
    <w:rsid w:val="0020093E"/>
    <w:rsid w:val="002009B4"/>
    <w:rsid w:val="00200DBE"/>
    <w:rsid w:val="0020162C"/>
    <w:rsid w:val="00201734"/>
    <w:rsid w:val="0020176A"/>
    <w:rsid w:val="00201B2D"/>
    <w:rsid w:val="00201E47"/>
    <w:rsid w:val="0020232E"/>
    <w:rsid w:val="002026E7"/>
    <w:rsid w:val="00202F8E"/>
    <w:rsid w:val="00203026"/>
    <w:rsid w:val="0020309C"/>
    <w:rsid w:val="0020316E"/>
    <w:rsid w:val="002031EF"/>
    <w:rsid w:val="002032E8"/>
    <w:rsid w:val="00203526"/>
    <w:rsid w:val="002036AF"/>
    <w:rsid w:val="00203748"/>
    <w:rsid w:val="00203ABA"/>
    <w:rsid w:val="00203B5A"/>
    <w:rsid w:val="002041D5"/>
    <w:rsid w:val="0020438A"/>
    <w:rsid w:val="0020484C"/>
    <w:rsid w:val="00204A16"/>
    <w:rsid w:val="00205C29"/>
    <w:rsid w:val="00205EE4"/>
    <w:rsid w:val="0020632D"/>
    <w:rsid w:val="002067D9"/>
    <w:rsid w:val="00206959"/>
    <w:rsid w:val="002069D8"/>
    <w:rsid w:val="00206A8E"/>
    <w:rsid w:val="00207D3B"/>
    <w:rsid w:val="0021044B"/>
    <w:rsid w:val="00210E7D"/>
    <w:rsid w:val="002114D8"/>
    <w:rsid w:val="0021162B"/>
    <w:rsid w:val="0021185C"/>
    <w:rsid w:val="002128CD"/>
    <w:rsid w:val="0021292B"/>
    <w:rsid w:val="0021292F"/>
    <w:rsid w:val="00212F8B"/>
    <w:rsid w:val="00213572"/>
    <w:rsid w:val="002137A8"/>
    <w:rsid w:val="0021383D"/>
    <w:rsid w:val="00213E45"/>
    <w:rsid w:val="002140EF"/>
    <w:rsid w:val="0021468D"/>
    <w:rsid w:val="00214F3A"/>
    <w:rsid w:val="00214F55"/>
    <w:rsid w:val="00215593"/>
    <w:rsid w:val="00215B68"/>
    <w:rsid w:val="00215C56"/>
    <w:rsid w:val="00215DAD"/>
    <w:rsid w:val="00216A77"/>
    <w:rsid w:val="00216BF0"/>
    <w:rsid w:val="002172FB"/>
    <w:rsid w:val="0021751D"/>
    <w:rsid w:val="002175BC"/>
    <w:rsid w:val="0021783F"/>
    <w:rsid w:val="00217AF9"/>
    <w:rsid w:val="00217CBB"/>
    <w:rsid w:val="0022074A"/>
    <w:rsid w:val="00220811"/>
    <w:rsid w:val="002211EE"/>
    <w:rsid w:val="00221BB1"/>
    <w:rsid w:val="00221C69"/>
    <w:rsid w:val="00221D5E"/>
    <w:rsid w:val="00222829"/>
    <w:rsid w:val="002228CC"/>
    <w:rsid w:val="00223258"/>
    <w:rsid w:val="00223512"/>
    <w:rsid w:val="0022361B"/>
    <w:rsid w:val="00223650"/>
    <w:rsid w:val="00223B8E"/>
    <w:rsid w:val="00224493"/>
    <w:rsid w:val="0022499A"/>
    <w:rsid w:val="00224F33"/>
    <w:rsid w:val="0022507C"/>
    <w:rsid w:val="00225C00"/>
    <w:rsid w:val="00225FDB"/>
    <w:rsid w:val="00226318"/>
    <w:rsid w:val="00226EC8"/>
    <w:rsid w:val="00227534"/>
    <w:rsid w:val="00227716"/>
    <w:rsid w:val="0022794D"/>
    <w:rsid w:val="002279F8"/>
    <w:rsid w:val="00227D99"/>
    <w:rsid w:val="00230245"/>
    <w:rsid w:val="0023047C"/>
    <w:rsid w:val="002305E5"/>
    <w:rsid w:val="00230780"/>
    <w:rsid w:val="0023094C"/>
    <w:rsid w:val="00230EAA"/>
    <w:rsid w:val="00230F03"/>
    <w:rsid w:val="002317DE"/>
    <w:rsid w:val="00231D35"/>
    <w:rsid w:val="00233165"/>
    <w:rsid w:val="002332F5"/>
    <w:rsid w:val="002344F5"/>
    <w:rsid w:val="002346A4"/>
    <w:rsid w:val="00234BCC"/>
    <w:rsid w:val="00234CCA"/>
    <w:rsid w:val="0023505A"/>
    <w:rsid w:val="00235130"/>
    <w:rsid w:val="00235433"/>
    <w:rsid w:val="002356EB"/>
    <w:rsid w:val="00236264"/>
    <w:rsid w:val="00236652"/>
    <w:rsid w:val="00236712"/>
    <w:rsid w:val="002368E6"/>
    <w:rsid w:val="00236A3E"/>
    <w:rsid w:val="00236D69"/>
    <w:rsid w:val="002379AA"/>
    <w:rsid w:val="00240638"/>
    <w:rsid w:val="00240842"/>
    <w:rsid w:val="00240BBD"/>
    <w:rsid w:val="00240CF8"/>
    <w:rsid w:val="0024118F"/>
    <w:rsid w:val="0024141E"/>
    <w:rsid w:val="00241F07"/>
    <w:rsid w:val="0024251A"/>
    <w:rsid w:val="00242B65"/>
    <w:rsid w:val="00243871"/>
    <w:rsid w:val="0024495B"/>
    <w:rsid w:val="00244E4E"/>
    <w:rsid w:val="00246274"/>
    <w:rsid w:val="002462BC"/>
    <w:rsid w:val="0024665D"/>
    <w:rsid w:val="00246971"/>
    <w:rsid w:val="00246B39"/>
    <w:rsid w:val="00247361"/>
    <w:rsid w:val="0024749B"/>
    <w:rsid w:val="00247929"/>
    <w:rsid w:val="00250316"/>
    <w:rsid w:val="00250392"/>
    <w:rsid w:val="00250574"/>
    <w:rsid w:val="00250A1A"/>
    <w:rsid w:val="00251C8B"/>
    <w:rsid w:val="00251F9C"/>
    <w:rsid w:val="002524E0"/>
    <w:rsid w:val="00252FA8"/>
    <w:rsid w:val="00253716"/>
    <w:rsid w:val="00253883"/>
    <w:rsid w:val="00253FA3"/>
    <w:rsid w:val="00254996"/>
    <w:rsid w:val="00254CBF"/>
    <w:rsid w:val="00254EB3"/>
    <w:rsid w:val="00255BDD"/>
    <w:rsid w:val="00255CFE"/>
    <w:rsid w:val="002562CD"/>
    <w:rsid w:val="0025633A"/>
    <w:rsid w:val="00256429"/>
    <w:rsid w:val="00256D15"/>
    <w:rsid w:val="00256D83"/>
    <w:rsid w:val="00257A76"/>
    <w:rsid w:val="00260260"/>
    <w:rsid w:val="0026027D"/>
    <w:rsid w:val="002609D9"/>
    <w:rsid w:val="00260F84"/>
    <w:rsid w:val="0026114D"/>
    <w:rsid w:val="002612C9"/>
    <w:rsid w:val="0026164A"/>
    <w:rsid w:val="0026179A"/>
    <w:rsid w:val="00261813"/>
    <w:rsid w:val="00261F19"/>
    <w:rsid w:val="00262106"/>
    <w:rsid w:val="00263068"/>
    <w:rsid w:val="00263AEB"/>
    <w:rsid w:val="00263C76"/>
    <w:rsid w:val="00264390"/>
    <w:rsid w:val="002645F0"/>
    <w:rsid w:val="00264688"/>
    <w:rsid w:val="00264905"/>
    <w:rsid w:val="00265125"/>
    <w:rsid w:val="002655C2"/>
    <w:rsid w:val="00265AD0"/>
    <w:rsid w:val="00266E92"/>
    <w:rsid w:val="002673C9"/>
    <w:rsid w:val="0027043B"/>
    <w:rsid w:val="00270773"/>
    <w:rsid w:val="00270AA9"/>
    <w:rsid w:val="00270B4D"/>
    <w:rsid w:val="00271252"/>
    <w:rsid w:val="00271352"/>
    <w:rsid w:val="00271396"/>
    <w:rsid w:val="00271635"/>
    <w:rsid w:val="00271648"/>
    <w:rsid w:val="00272208"/>
    <w:rsid w:val="00272AB9"/>
    <w:rsid w:val="00273081"/>
    <w:rsid w:val="00273A88"/>
    <w:rsid w:val="00273B8B"/>
    <w:rsid w:val="002741E1"/>
    <w:rsid w:val="00274244"/>
    <w:rsid w:val="00274363"/>
    <w:rsid w:val="002745A9"/>
    <w:rsid w:val="002748DE"/>
    <w:rsid w:val="00274A54"/>
    <w:rsid w:val="00274F5B"/>
    <w:rsid w:val="00275583"/>
    <w:rsid w:val="00275913"/>
    <w:rsid w:val="00275FB7"/>
    <w:rsid w:val="0027711D"/>
    <w:rsid w:val="002771D3"/>
    <w:rsid w:val="002774BC"/>
    <w:rsid w:val="0028005C"/>
    <w:rsid w:val="00280314"/>
    <w:rsid w:val="00280E73"/>
    <w:rsid w:val="00281020"/>
    <w:rsid w:val="002810B5"/>
    <w:rsid w:val="0028151B"/>
    <w:rsid w:val="00281777"/>
    <w:rsid w:val="00281A9B"/>
    <w:rsid w:val="00282C66"/>
    <w:rsid w:val="00282FA0"/>
    <w:rsid w:val="002834DB"/>
    <w:rsid w:val="0028358D"/>
    <w:rsid w:val="00284137"/>
    <w:rsid w:val="00284161"/>
    <w:rsid w:val="0028443C"/>
    <w:rsid w:val="00285701"/>
    <w:rsid w:val="002858E3"/>
    <w:rsid w:val="0028737A"/>
    <w:rsid w:val="002902DB"/>
    <w:rsid w:val="002907AA"/>
    <w:rsid w:val="00290B2A"/>
    <w:rsid w:val="00290E99"/>
    <w:rsid w:val="00290F72"/>
    <w:rsid w:val="002918C6"/>
    <w:rsid w:val="00292527"/>
    <w:rsid w:val="00293225"/>
    <w:rsid w:val="00293268"/>
    <w:rsid w:val="002933D9"/>
    <w:rsid w:val="002933E3"/>
    <w:rsid w:val="00293776"/>
    <w:rsid w:val="00293912"/>
    <w:rsid w:val="00294637"/>
    <w:rsid w:val="002946E3"/>
    <w:rsid w:val="0029477F"/>
    <w:rsid w:val="00294C8C"/>
    <w:rsid w:val="00294FF9"/>
    <w:rsid w:val="00295B40"/>
    <w:rsid w:val="00295F9F"/>
    <w:rsid w:val="002968C4"/>
    <w:rsid w:val="00296B93"/>
    <w:rsid w:val="00296C89"/>
    <w:rsid w:val="00297530"/>
    <w:rsid w:val="00297686"/>
    <w:rsid w:val="00297B3F"/>
    <w:rsid w:val="00297C24"/>
    <w:rsid w:val="00297D93"/>
    <w:rsid w:val="002A048E"/>
    <w:rsid w:val="002A1111"/>
    <w:rsid w:val="002A1D98"/>
    <w:rsid w:val="002A2878"/>
    <w:rsid w:val="002A30CD"/>
    <w:rsid w:val="002A4352"/>
    <w:rsid w:val="002A49D9"/>
    <w:rsid w:val="002A59B6"/>
    <w:rsid w:val="002A5C73"/>
    <w:rsid w:val="002A5FAD"/>
    <w:rsid w:val="002A68AA"/>
    <w:rsid w:val="002A6A4A"/>
    <w:rsid w:val="002A6CF3"/>
    <w:rsid w:val="002A6EF6"/>
    <w:rsid w:val="002A7159"/>
    <w:rsid w:val="002A7281"/>
    <w:rsid w:val="002A7761"/>
    <w:rsid w:val="002B0437"/>
    <w:rsid w:val="002B09AA"/>
    <w:rsid w:val="002B0B21"/>
    <w:rsid w:val="002B0D68"/>
    <w:rsid w:val="002B13FC"/>
    <w:rsid w:val="002B150B"/>
    <w:rsid w:val="002B1C71"/>
    <w:rsid w:val="002B2EC1"/>
    <w:rsid w:val="002B2FDF"/>
    <w:rsid w:val="002B4245"/>
    <w:rsid w:val="002B42D6"/>
    <w:rsid w:val="002B4854"/>
    <w:rsid w:val="002B4AC8"/>
    <w:rsid w:val="002B4D88"/>
    <w:rsid w:val="002B4FA0"/>
    <w:rsid w:val="002B4FA6"/>
    <w:rsid w:val="002B5329"/>
    <w:rsid w:val="002B5842"/>
    <w:rsid w:val="002B5E69"/>
    <w:rsid w:val="002B5FA1"/>
    <w:rsid w:val="002C00ED"/>
    <w:rsid w:val="002C01DE"/>
    <w:rsid w:val="002C02CF"/>
    <w:rsid w:val="002C0395"/>
    <w:rsid w:val="002C05BA"/>
    <w:rsid w:val="002C119B"/>
    <w:rsid w:val="002C139C"/>
    <w:rsid w:val="002C2013"/>
    <w:rsid w:val="002C2622"/>
    <w:rsid w:val="002C2694"/>
    <w:rsid w:val="002C27D2"/>
    <w:rsid w:val="002C2CFF"/>
    <w:rsid w:val="002C3080"/>
    <w:rsid w:val="002C3394"/>
    <w:rsid w:val="002C33B7"/>
    <w:rsid w:val="002C3632"/>
    <w:rsid w:val="002C3DAB"/>
    <w:rsid w:val="002C3E3C"/>
    <w:rsid w:val="002C4D2E"/>
    <w:rsid w:val="002C53CB"/>
    <w:rsid w:val="002C5A6F"/>
    <w:rsid w:val="002C5E9C"/>
    <w:rsid w:val="002C601B"/>
    <w:rsid w:val="002C67B9"/>
    <w:rsid w:val="002C67F6"/>
    <w:rsid w:val="002C6B53"/>
    <w:rsid w:val="002C7225"/>
    <w:rsid w:val="002C730F"/>
    <w:rsid w:val="002C7356"/>
    <w:rsid w:val="002C753C"/>
    <w:rsid w:val="002C77B8"/>
    <w:rsid w:val="002C78DB"/>
    <w:rsid w:val="002C7BA2"/>
    <w:rsid w:val="002D0028"/>
    <w:rsid w:val="002D01ED"/>
    <w:rsid w:val="002D11EC"/>
    <w:rsid w:val="002D1319"/>
    <w:rsid w:val="002D1325"/>
    <w:rsid w:val="002D2BE8"/>
    <w:rsid w:val="002D2EB5"/>
    <w:rsid w:val="002D307D"/>
    <w:rsid w:val="002D360B"/>
    <w:rsid w:val="002D3723"/>
    <w:rsid w:val="002D4437"/>
    <w:rsid w:val="002D453B"/>
    <w:rsid w:val="002D4905"/>
    <w:rsid w:val="002D49FC"/>
    <w:rsid w:val="002D5468"/>
    <w:rsid w:val="002D5B0F"/>
    <w:rsid w:val="002D6146"/>
    <w:rsid w:val="002D683E"/>
    <w:rsid w:val="002D68E0"/>
    <w:rsid w:val="002D6AB1"/>
    <w:rsid w:val="002D6C5E"/>
    <w:rsid w:val="002D716A"/>
    <w:rsid w:val="002D7437"/>
    <w:rsid w:val="002D7ABE"/>
    <w:rsid w:val="002D7F4D"/>
    <w:rsid w:val="002E01FF"/>
    <w:rsid w:val="002E06B8"/>
    <w:rsid w:val="002E083D"/>
    <w:rsid w:val="002E0EF0"/>
    <w:rsid w:val="002E14A1"/>
    <w:rsid w:val="002E1A02"/>
    <w:rsid w:val="002E2323"/>
    <w:rsid w:val="002E2610"/>
    <w:rsid w:val="002E2687"/>
    <w:rsid w:val="002E2C2E"/>
    <w:rsid w:val="002E2D90"/>
    <w:rsid w:val="002E319D"/>
    <w:rsid w:val="002E3B1D"/>
    <w:rsid w:val="002E3E74"/>
    <w:rsid w:val="002E4E29"/>
    <w:rsid w:val="002E52F0"/>
    <w:rsid w:val="002E5912"/>
    <w:rsid w:val="002E6D69"/>
    <w:rsid w:val="002E7146"/>
    <w:rsid w:val="002E732A"/>
    <w:rsid w:val="002E7489"/>
    <w:rsid w:val="002E7862"/>
    <w:rsid w:val="002E7998"/>
    <w:rsid w:val="002E79F1"/>
    <w:rsid w:val="002E7EAF"/>
    <w:rsid w:val="002E7F10"/>
    <w:rsid w:val="002F0495"/>
    <w:rsid w:val="002F0A71"/>
    <w:rsid w:val="002F0C72"/>
    <w:rsid w:val="002F0F59"/>
    <w:rsid w:val="002F117F"/>
    <w:rsid w:val="002F1503"/>
    <w:rsid w:val="002F18A4"/>
    <w:rsid w:val="002F1A2B"/>
    <w:rsid w:val="002F1CC1"/>
    <w:rsid w:val="002F2277"/>
    <w:rsid w:val="002F28A6"/>
    <w:rsid w:val="002F2AF2"/>
    <w:rsid w:val="002F2C10"/>
    <w:rsid w:val="002F2E1A"/>
    <w:rsid w:val="002F2FBE"/>
    <w:rsid w:val="002F303F"/>
    <w:rsid w:val="002F348F"/>
    <w:rsid w:val="002F39CE"/>
    <w:rsid w:val="002F4861"/>
    <w:rsid w:val="002F4BB7"/>
    <w:rsid w:val="002F4BD5"/>
    <w:rsid w:val="002F4CD1"/>
    <w:rsid w:val="002F4FC4"/>
    <w:rsid w:val="002F56F2"/>
    <w:rsid w:val="002F5E1E"/>
    <w:rsid w:val="002F5EBE"/>
    <w:rsid w:val="002F6177"/>
    <w:rsid w:val="002F6787"/>
    <w:rsid w:val="002F6FFB"/>
    <w:rsid w:val="002F7682"/>
    <w:rsid w:val="00300895"/>
    <w:rsid w:val="0030098F"/>
    <w:rsid w:val="00300F42"/>
    <w:rsid w:val="003011A1"/>
    <w:rsid w:val="00301AE3"/>
    <w:rsid w:val="00301BAA"/>
    <w:rsid w:val="00301C1B"/>
    <w:rsid w:val="00302A50"/>
    <w:rsid w:val="00302C21"/>
    <w:rsid w:val="003030FB"/>
    <w:rsid w:val="00303935"/>
    <w:rsid w:val="00303AC1"/>
    <w:rsid w:val="00303F72"/>
    <w:rsid w:val="0030466B"/>
    <w:rsid w:val="003048DC"/>
    <w:rsid w:val="00304C8F"/>
    <w:rsid w:val="00305031"/>
    <w:rsid w:val="003054B7"/>
    <w:rsid w:val="0030582D"/>
    <w:rsid w:val="003059A9"/>
    <w:rsid w:val="00305D11"/>
    <w:rsid w:val="003063D8"/>
    <w:rsid w:val="00306DEE"/>
    <w:rsid w:val="0030720D"/>
    <w:rsid w:val="00307786"/>
    <w:rsid w:val="00307E86"/>
    <w:rsid w:val="00310C76"/>
    <w:rsid w:val="0031142D"/>
    <w:rsid w:val="00311A03"/>
    <w:rsid w:val="00311BAE"/>
    <w:rsid w:val="00311FDD"/>
    <w:rsid w:val="0031215D"/>
    <w:rsid w:val="0031251E"/>
    <w:rsid w:val="0031297E"/>
    <w:rsid w:val="00312DA4"/>
    <w:rsid w:val="003130D9"/>
    <w:rsid w:val="003130F1"/>
    <w:rsid w:val="00313814"/>
    <w:rsid w:val="00313E1D"/>
    <w:rsid w:val="00314051"/>
    <w:rsid w:val="00314477"/>
    <w:rsid w:val="00314655"/>
    <w:rsid w:val="00314E80"/>
    <w:rsid w:val="00315785"/>
    <w:rsid w:val="00315A19"/>
    <w:rsid w:val="00316B58"/>
    <w:rsid w:val="00317129"/>
    <w:rsid w:val="00317B63"/>
    <w:rsid w:val="0032029B"/>
    <w:rsid w:val="00320539"/>
    <w:rsid w:val="00320793"/>
    <w:rsid w:val="00320800"/>
    <w:rsid w:val="00321369"/>
    <w:rsid w:val="00321B70"/>
    <w:rsid w:val="00321E11"/>
    <w:rsid w:val="00321F00"/>
    <w:rsid w:val="00322172"/>
    <w:rsid w:val="00323592"/>
    <w:rsid w:val="00323E96"/>
    <w:rsid w:val="0032412B"/>
    <w:rsid w:val="00324504"/>
    <w:rsid w:val="00325C16"/>
    <w:rsid w:val="003265A3"/>
    <w:rsid w:val="0032723C"/>
    <w:rsid w:val="0032744A"/>
    <w:rsid w:val="00327849"/>
    <w:rsid w:val="003278A7"/>
    <w:rsid w:val="00330550"/>
    <w:rsid w:val="00330656"/>
    <w:rsid w:val="00330D10"/>
    <w:rsid w:val="00331598"/>
    <w:rsid w:val="00331620"/>
    <w:rsid w:val="00331BB8"/>
    <w:rsid w:val="00331F49"/>
    <w:rsid w:val="00332BC0"/>
    <w:rsid w:val="00332BDC"/>
    <w:rsid w:val="00332FE3"/>
    <w:rsid w:val="00333056"/>
    <w:rsid w:val="00333676"/>
    <w:rsid w:val="00333765"/>
    <w:rsid w:val="00333901"/>
    <w:rsid w:val="003339E3"/>
    <w:rsid w:val="003346D1"/>
    <w:rsid w:val="00334868"/>
    <w:rsid w:val="00334DAA"/>
    <w:rsid w:val="00335711"/>
    <w:rsid w:val="00335902"/>
    <w:rsid w:val="00335EB4"/>
    <w:rsid w:val="00336C1C"/>
    <w:rsid w:val="003377BD"/>
    <w:rsid w:val="00337BA4"/>
    <w:rsid w:val="00337CC7"/>
    <w:rsid w:val="00337CF2"/>
    <w:rsid w:val="003401E6"/>
    <w:rsid w:val="00340294"/>
    <w:rsid w:val="003408A6"/>
    <w:rsid w:val="00340B63"/>
    <w:rsid w:val="00340EDF"/>
    <w:rsid w:val="003416BF"/>
    <w:rsid w:val="00341B39"/>
    <w:rsid w:val="0034233C"/>
    <w:rsid w:val="00342C87"/>
    <w:rsid w:val="003431FD"/>
    <w:rsid w:val="00343606"/>
    <w:rsid w:val="00343DC2"/>
    <w:rsid w:val="0034404B"/>
    <w:rsid w:val="003440D7"/>
    <w:rsid w:val="0034468F"/>
    <w:rsid w:val="003447C3"/>
    <w:rsid w:val="00345289"/>
    <w:rsid w:val="00345516"/>
    <w:rsid w:val="0034567C"/>
    <w:rsid w:val="0034624A"/>
    <w:rsid w:val="0034666E"/>
    <w:rsid w:val="003469F3"/>
    <w:rsid w:val="00346B9E"/>
    <w:rsid w:val="00346BE7"/>
    <w:rsid w:val="00346C5B"/>
    <w:rsid w:val="00346ECD"/>
    <w:rsid w:val="003473EC"/>
    <w:rsid w:val="00347574"/>
    <w:rsid w:val="00347F8B"/>
    <w:rsid w:val="003504E7"/>
    <w:rsid w:val="003509F2"/>
    <w:rsid w:val="00350E53"/>
    <w:rsid w:val="00351157"/>
    <w:rsid w:val="00351370"/>
    <w:rsid w:val="003513C3"/>
    <w:rsid w:val="00351B98"/>
    <w:rsid w:val="003521BE"/>
    <w:rsid w:val="00352464"/>
    <w:rsid w:val="003524AE"/>
    <w:rsid w:val="00352516"/>
    <w:rsid w:val="00352DBA"/>
    <w:rsid w:val="00352ECF"/>
    <w:rsid w:val="00353531"/>
    <w:rsid w:val="003539EB"/>
    <w:rsid w:val="00353AD3"/>
    <w:rsid w:val="0035413B"/>
    <w:rsid w:val="003546E8"/>
    <w:rsid w:val="00355306"/>
    <w:rsid w:val="00355EB8"/>
    <w:rsid w:val="00355FDB"/>
    <w:rsid w:val="003574DB"/>
    <w:rsid w:val="003576E0"/>
    <w:rsid w:val="003579D9"/>
    <w:rsid w:val="00357C44"/>
    <w:rsid w:val="003602E5"/>
    <w:rsid w:val="00360804"/>
    <w:rsid w:val="00360B5A"/>
    <w:rsid w:val="0036122A"/>
    <w:rsid w:val="003612A3"/>
    <w:rsid w:val="003612F6"/>
    <w:rsid w:val="00361304"/>
    <w:rsid w:val="003615F7"/>
    <w:rsid w:val="00361BD0"/>
    <w:rsid w:val="00361ED0"/>
    <w:rsid w:val="0036203F"/>
    <w:rsid w:val="0036227D"/>
    <w:rsid w:val="00362393"/>
    <w:rsid w:val="0036257D"/>
    <w:rsid w:val="00362C16"/>
    <w:rsid w:val="00362C39"/>
    <w:rsid w:val="00362D76"/>
    <w:rsid w:val="00362E3F"/>
    <w:rsid w:val="00362EFD"/>
    <w:rsid w:val="0036303A"/>
    <w:rsid w:val="00363047"/>
    <w:rsid w:val="003633F1"/>
    <w:rsid w:val="0036349E"/>
    <w:rsid w:val="00364130"/>
    <w:rsid w:val="00364226"/>
    <w:rsid w:val="00364BCA"/>
    <w:rsid w:val="00364E7A"/>
    <w:rsid w:val="00364E9B"/>
    <w:rsid w:val="003657A4"/>
    <w:rsid w:val="003658B1"/>
    <w:rsid w:val="00365BF8"/>
    <w:rsid w:val="00366097"/>
    <w:rsid w:val="003665B1"/>
    <w:rsid w:val="00366EA7"/>
    <w:rsid w:val="00367874"/>
    <w:rsid w:val="00367D11"/>
    <w:rsid w:val="003707BF"/>
    <w:rsid w:val="00370E31"/>
    <w:rsid w:val="0037158D"/>
    <w:rsid w:val="003723B1"/>
    <w:rsid w:val="003746C3"/>
    <w:rsid w:val="003748E8"/>
    <w:rsid w:val="003751BA"/>
    <w:rsid w:val="0037525B"/>
    <w:rsid w:val="003754E9"/>
    <w:rsid w:val="00375593"/>
    <w:rsid w:val="00375D1D"/>
    <w:rsid w:val="00375E04"/>
    <w:rsid w:val="00376B5B"/>
    <w:rsid w:val="00377008"/>
    <w:rsid w:val="0037730E"/>
    <w:rsid w:val="00380177"/>
    <w:rsid w:val="00380AAB"/>
    <w:rsid w:val="0038218E"/>
    <w:rsid w:val="003821AA"/>
    <w:rsid w:val="0038224C"/>
    <w:rsid w:val="003825A1"/>
    <w:rsid w:val="00382773"/>
    <w:rsid w:val="00382DA4"/>
    <w:rsid w:val="00382DDB"/>
    <w:rsid w:val="00382E41"/>
    <w:rsid w:val="0038368F"/>
    <w:rsid w:val="00383DF6"/>
    <w:rsid w:val="00383E1D"/>
    <w:rsid w:val="003841F7"/>
    <w:rsid w:val="003842A5"/>
    <w:rsid w:val="0038479D"/>
    <w:rsid w:val="0038517F"/>
    <w:rsid w:val="00386021"/>
    <w:rsid w:val="003860F5"/>
    <w:rsid w:val="00386199"/>
    <w:rsid w:val="00386661"/>
    <w:rsid w:val="00386667"/>
    <w:rsid w:val="00386A33"/>
    <w:rsid w:val="00386A45"/>
    <w:rsid w:val="00386B60"/>
    <w:rsid w:val="00387258"/>
    <w:rsid w:val="00387505"/>
    <w:rsid w:val="00390511"/>
    <w:rsid w:val="003906FA"/>
    <w:rsid w:val="00390CEF"/>
    <w:rsid w:val="00390FBD"/>
    <w:rsid w:val="00391676"/>
    <w:rsid w:val="00391930"/>
    <w:rsid w:val="00391A4F"/>
    <w:rsid w:val="0039242A"/>
    <w:rsid w:val="003924D4"/>
    <w:rsid w:val="0039284C"/>
    <w:rsid w:val="00392F03"/>
    <w:rsid w:val="0039301C"/>
    <w:rsid w:val="00393C6F"/>
    <w:rsid w:val="00393FA5"/>
    <w:rsid w:val="003943BD"/>
    <w:rsid w:val="003945B4"/>
    <w:rsid w:val="00395921"/>
    <w:rsid w:val="0039626D"/>
    <w:rsid w:val="003969D3"/>
    <w:rsid w:val="00396C12"/>
    <w:rsid w:val="00396E46"/>
    <w:rsid w:val="003975B4"/>
    <w:rsid w:val="003A0CFE"/>
    <w:rsid w:val="003A0F29"/>
    <w:rsid w:val="003A1267"/>
    <w:rsid w:val="003A1565"/>
    <w:rsid w:val="003A159D"/>
    <w:rsid w:val="003A16ED"/>
    <w:rsid w:val="003A1AC4"/>
    <w:rsid w:val="003A2158"/>
    <w:rsid w:val="003A22B0"/>
    <w:rsid w:val="003A2569"/>
    <w:rsid w:val="003A2CEE"/>
    <w:rsid w:val="003A2E9C"/>
    <w:rsid w:val="003A3562"/>
    <w:rsid w:val="003A3973"/>
    <w:rsid w:val="003A40BD"/>
    <w:rsid w:val="003A43FC"/>
    <w:rsid w:val="003A4779"/>
    <w:rsid w:val="003A4972"/>
    <w:rsid w:val="003A4987"/>
    <w:rsid w:val="003A65C6"/>
    <w:rsid w:val="003A665E"/>
    <w:rsid w:val="003A67F7"/>
    <w:rsid w:val="003A6C3B"/>
    <w:rsid w:val="003A6DA3"/>
    <w:rsid w:val="003A6E69"/>
    <w:rsid w:val="003A6FC8"/>
    <w:rsid w:val="003A719F"/>
    <w:rsid w:val="003A7339"/>
    <w:rsid w:val="003A7727"/>
    <w:rsid w:val="003B0C82"/>
    <w:rsid w:val="003B0DF8"/>
    <w:rsid w:val="003B0E0B"/>
    <w:rsid w:val="003B1AB1"/>
    <w:rsid w:val="003B1CC4"/>
    <w:rsid w:val="003B1EFA"/>
    <w:rsid w:val="003B2438"/>
    <w:rsid w:val="003B2FD2"/>
    <w:rsid w:val="003B41F3"/>
    <w:rsid w:val="003B4861"/>
    <w:rsid w:val="003B4B96"/>
    <w:rsid w:val="003B505F"/>
    <w:rsid w:val="003B5386"/>
    <w:rsid w:val="003B5B8C"/>
    <w:rsid w:val="003B5CD6"/>
    <w:rsid w:val="003B6105"/>
    <w:rsid w:val="003B623E"/>
    <w:rsid w:val="003B62D2"/>
    <w:rsid w:val="003B6A65"/>
    <w:rsid w:val="003B6FDD"/>
    <w:rsid w:val="003B7627"/>
    <w:rsid w:val="003C025E"/>
    <w:rsid w:val="003C0B15"/>
    <w:rsid w:val="003C0C70"/>
    <w:rsid w:val="003C124A"/>
    <w:rsid w:val="003C1A3F"/>
    <w:rsid w:val="003C23A3"/>
    <w:rsid w:val="003C2A2A"/>
    <w:rsid w:val="003C36D3"/>
    <w:rsid w:val="003C3DBD"/>
    <w:rsid w:val="003C3E44"/>
    <w:rsid w:val="003C4883"/>
    <w:rsid w:val="003C5037"/>
    <w:rsid w:val="003C54EA"/>
    <w:rsid w:val="003C5BD3"/>
    <w:rsid w:val="003C5D79"/>
    <w:rsid w:val="003C6DFC"/>
    <w:rsid w:val="003C6F8B"/>
    <w:rsid w:val="003C6F90"/>
    <w:rsid w:val="003C7211"/>
    <w:rsid w:val="003C7D37"/>
    <w:rsid w:val="003D0958"/>
    <w:rsid w:val="003D0EBE"/>
    <w:rsid w:val="003D1473"/>
    <w:rsid w:val="003D2EBC"/>
    <w:rsid w:val="003D2EBD"/>
    <w:rsid w:val="003D2F90"/>
    <w:rsid w:val="003D3376"/>
    <w:rsid w:val="003D3595"/>
    <w:rsid w:val="003D3D99"/>
    <w:rsid w:val="003D3E63"/>
    <w:rsid w:val="003D3FD7"/>
    <w:rsid w:val="003D4173"/>
    <w:rsid w:val="003D445E"/>
    <w:rsid w:val="003D462D"/>
    <w:rsid w:val="003D49B6"/>
    <w:rsid w:val="003D4D80"/>
    <w:rsid w:val="003D4E61"/>
    <w:rsid w:val="003D5442"/>
    <w:rsid w:val="003D5BE2"/>
    <w:rsid w:val="003D5D7D"/>
    <w:rsid w:val="003D6127"/>
    <w:rsid w:val="003D6157"/>
    <w:rsid w:val="003D6260"/>
    <w:rsid w:val="003D6961"/>
    <w:rsid w:val="003D6C72"/>
    <w:rsid w:val="003D7520"/>
    <w:rsid w:val="003D7839"/>
    <w:rsid w:val="003D7C31"/>
    <w:rsid w:val="003E0374"/>
    <w:rsid w:val="003E03B2"/>
    <w:rsid w:val="003E06DC"/>
    <w:rsid w:val="003E09DF"/>
    <w:rsid w:val="003E14F8"/>
    <w:rsid w:val="003E1878"/>
    <w:rsid w:val="003E293D"/>
    <w:rsid w:val="003E37E0"/>
    <w:rsid w:val="003E5302"/>
    <w:rsid w:val="003E567F"/>
    <w:rsid w:val="003E600D"/>
    <w:rsid w:val="003E65A8"/>
    <w:rsid w:val="003E6863"/>
    <w:rsid w:val="003E6B3D"/>
    <w:rsid w:val="003E72D1"/>
    <w:rsid w:val="003E7928"/>
    <w:rsid w:val="003F0305"/>
    <w:rsid w:val="003F0B7E"/>
    <w:rsid w:val="003F117F"/>
    <w:rsid w:val="003F180F"/>
    <w:rsid w:val="003F2325"/>
    <w:rsid w:val="003F2385"/>
    <w:rsid w:val="003F2DBB"/>
    <w:rsid w:val="003F3034"/>
    <w:rsid w:val="003F33AC"/>
    <w:rsid w:val="003F346B"/>
    <w:rsid w:val="003F3A6A"/>
    <w:rsid w:val="003F4A29"/>
    <w:rsid w:val="003F4DB5"/>
    <w:rsid w:val="003F55FA"/>
    <w:rsid w:val="003F5D60"/>
    <w:rsid w:val="003F6CE5"/>
    <w:rsid w:val="003F6D26"/>
    <w:rsid w:val="003F6EB8"/>
    <w:rsid w:val="003F7A59"/>
    <w:rsid w:val="00400261"/>
    <w:rsid w:val="0040028C"/>
    <w:rsid w:val="00400B48"/>
    <w:rsid w:val="00400CE6"/>
    <w:rsid w:val="004010D8"/>
    <w:rsid w:val="004011F2"/>
    <w:rsid w:val="004017B6"/>
    <w:rsid w:val="0040196F"/>
    <w:rsid w:val="00401A51"/>
    <w:rsid w:val="00401D4F"/>
    <w:rsid w:val="00401FE1"/>
    <w:rsid w:val="004034CC"/>
    <w:rsid w:val="00403693"/>
    <w:rsid w:val="00404BE5"/>
    <w:rsid w:val="00404C80"/>
    <w:rsid w:val="00404F91"/>
    <w:rsid w:val="00404FAC"/>
    <w:rsid w:val="00406137"/>
    <w:rsid w:val="004068BF"/>
    <w:rsid w:val="00406A67"/>
    <w:rsid w:val="0040700F"/>
    <w:rsid w:val="004071D5"/>
    <w:rsid w:val="004073C6"/>
    <w:rsid w:val="00407511"/>
    <w:rsid w:val="00407D86"/>
    <w:rsid w:val="00410382"/>
    <w:rsid w:val="00410802"/>
    <w:rsid w:val="004110E8"/>
    <w:rsid w:val="004116C0"/>
    <w:rsid w:val="00411C33"/>
    <w:rsid w:val="00411FE8"/>
    <w:rsid w:val="0041281A"/>
    <w:rsid w:val="00412D00"/>
    <w:rsid w:val="00412F25"/>
    <w:rsid w:val="00412FFE"/>
    <w:rsid w:val="00413A1F"/>
    <w:rsid w:val="00413ECD"/>
    <w:rsid w:val="00414251"/>
    <w:rsid w:val="00414385"/>
    <w:rsid w:val="0041443A"/>
    <w:rsid w:val="00414CC4"/>
    <w:rsid w:val="0041546F"/>
    <w:rsid w:val="00415CC0"/>
    <w:rsid w:val="00415DC3"/>
    <w:rsid w:val="00416670"/>
    <w:rsid w:val="00416D72"/>
    <w:rsid w:val="00416FB4"/>
    <w:rsid w:val="00417773"/>
    <w:rsid w:val="004177B4"/>
    <w:rsid w:val="00417CD1"/>
    <w:rsid w:val="00417CFC"/>
    <w:rsid w:val="00417E5B"/>
    <w:rsid w:val="00417E73"/>
    <w:rsid w:val="004203B1"/>
    <w:rsid w:val="00420546"/>
    <w:rsid w:val="004206A3"/>
    <w:rsid w:val="00420A89"/>
    <w:rsid w:val="00420AE0"/>
    <w:rsid w:val="00420D58"/>
    <w:rsid w:val="00421B12"/>
    <w:rsid w:val="00421DFA"/>
    <w:rsid w:val="00422A17"/>
    <w:rsid w:val="00422AF9"/>
    <w:rsid w:val="00422AFB"/>
    <w:rsid w:val="00422D7A"/>
    <w:rsid w:val="004233B1"/>
    <w:rsid w:val="004234E5"/>
    <w:rsid w:val="004235E4"/>
    <w:rsid w:val="00423637"/>
    <w:rsid w:val="00424672"/>
    <w:rsid w:val="00424746"/>
    <w:rsid w:val="00424820"/>
    <w:rsid w:val="00424C66"/>
    <w:rsid w:val="004250F7"/>
    <w:rsid w:val="00425CB7"/>
    <w:rsid w:val="0042757E"/>
    <w:rsid w:val="00427CB6"/>
    <w:rsid w:val="00430052"/>
    <w:rsid w:val="00431135"/>
    <w:rsid w:val="00431323"/>
    <w:rsid w:val="00431334"/>
    <w:rsid w:val="0043137C"/>
    <w:rsid w:val="004315B9"/>
    <w:rsid w:val="00431BF4"/>
    <w:rsid w:val="00432B9C"/>
    <w:rsid w:val="00433371"/>
    <w:rsid w:val="0043371A"/>
    <w:rsid w:val="00433734"/>
    <w:rsid w:val="00433CEE"/>
    <w:rsid w:val="00434162"/>
    <w:rsid w:val="004344AB"/>
    <w:rsid w:val="0043566A"/>
    <w:rsid w:val="0043569D"/>
    <w:rsid w:val="0043598D"/>
    <w:rsid w:val="00435A70"/>
    <w:rsid w:val="00436079"/>
    <w:rsid w:val="004361F5"/>
    <w:rsid w:val="00436A9F"/>
    <w:rsid w:val="00436C6B"/>
    <w:rsid w:val="00436D64"/>
    <w:rsid w:val="00437072"/>
    <w:rsid w:val="004375F7"/>
    <w:rsid w:val="00437F2C"/>
    <w:rsid w:val="004401FB"/>
    <w:rsid w:val="00441143"/>
    <w:rsid w:val="00441F2E"/>
    <w:rsid w:val="00442546"/>
    <w:rsid w:val="00442957"/>
    <w:rsid w:val="00442D80"/>
    <w:rsid w:val="00442D88"/>
    <w:rsid w:val="00442FD1"/>
    <w:rsid w:val="004438EC"/>
    <w:rsid w:val="00443D5D"/>
    <w:rsid w:val="00444434"/>
    <w:rsid w:val="0044467C"/>
    <w:rsid w:val="00444ABE"/>
    <w:rsid w:val="00444D55"/>
    <w:rsid w:val="00444DD9"/>
    <w:rsid w:val="0044502B"/>
    <w:rsid w:val="0044543D"/>
    <w:rsid w:val="00445A50"/>
    <w:rsid w:val="004463B3"/>
    <w:rsid w:val="004469C7"/>
    <w:rsid w:val="00446EDD"/>
    <w:rsid w:val="004474D0"/>
    <w:rsid w:val="00447847"/>
    <w:rsid w:val="00447AC6"/>
    <w:rsid w:val="00447AD5"/>
    <w:rsid w:val="004501B8"/>
    <w:rsid w:val="00450531"/>
    <w:rsid w:val="0045069D"/>
    <w:rsid w:val="00450A33"/>
    <w:rsid w:val="00450FCB"/>
    <w:rsid w:val="004510E8"/>
    <w:rsid w:val="00451535"/>
    <w:rsid w:val="00451559"/>
    <w:rsid w:val="00451614"/>
    <w:rsid w:val="004516D9"/>
    <w:rsid w:val="00451719"/>
    <w:rsid w:val="00451796"/>
    <w:rsid w:val="004518C7"/>
    <w:rsid w:val="00451907"/>
    <w:rsid w:val="00451DE1"/>
    <w:rsid w:val="00452077"/>
    <w:rsid w:val="00452796"/>
    <w:rsid w:val="00453559"/>
    <w:rsid w:val="004535B4"/>
    <w:rsid w:val="00454075"/>
    <w:rsid w:val="0045498F"/>
    <w:rsid w:val="00454990"/>
    <w:rsid w:val="004552E7"/>
    <w:rsid w:val="00455839"/>
    <w:rsid w:val="00455AD9"/>
    <w:rsid w:val="00455E3D"/>
    <w:rsid w:val="0045611A"/>
    <w:rsid w:val="00456333"/>
    <w:rsid w:val="00456722"/>
    <w:rsid w:val="00456AC9"/>
    <w:rsid w:val="00456B00"/>
    <w:rsid w:val="00456F92"/>
    <w:rsid w:val="0045744C"/>
    <w:rsid w:val="00457E8E"/>
    <w:rsid w:val="00460709"/>
    <w:rsid w:val="00460809"/>
    <w:rsid w:val="00460E8E"/>
    <w:rsid w:val="004610B6"/>
    <w:rsid w:val="004612F7"/>
    <w:rsid w:val="0046158F"/>
    <w:rsid w:val="004620B3"/>
    <w:rsid w:val="004620DB"/>
    <w:rsid w:val="0046242A"/>
    <w:rsid w:val="00462A65"/>
    <w:rsid w:val="00462E3A"/>
    <w:rsid w:val="00463380"/>
    <w:rsid w:val="00463660"/>
    <w:rsid w:val="004638B7"/>
    <w:rsid w:val="00463942"/>
    <w:rsid w:val="00463D85"/>
    <w:rsid w:val="0046462B"/>
    <w:rsid w:val="00465113"/>
    <w:rsid w:val="004653C7"/>
    <w:rsid w:val="00466827"/>
    <w:rsid w:val="004673B0"/>
    <w:rsid w:val="004674D8"/>
    <w:rsid w:val="0046771C"/>
    <w:rsid w:val="00467B0D"/>
    <w:rsid w:val="004704D6"/>
    <w:rsid w:val="00470674"/>
    <w:rsid w:val="00470BC6"/>
    <w:rsid w:val="00471237"/>
    <w:rsid w:val="00471265"/>
    <w:rsid w:val="00471669"/>
    <w:rsid w:val="004720CB"/>
    <w:rsid w:val="004722EB"/>
    <w:rsid w:val="004724F8"/>
    <w:rsid w:val="004724FC"/>
    <w:rsid w:val="004728D6"/>
    <w:rsid w:val="00472D74"/>
    <w:rsid w:val="0047346E"/>
    <w:rsid w:val="0047361E"/>
    <w:rsid w:val="0047441E"/>
    <w:rsid w:val="00474449"/>
    <w:rsid w:val="00474707"/>
    <w:rsid w:val="00474BC1"/>
    <w:rsid w:val="00474CB6"/>
    <w:rsid w:val="0047530A"/>
    <w:rsid w:val="00475D47"/>
    <w:rsid w:val="0047619F"/>
    <w:rsid w:val="0047648D"/>
    <w:rsid w:val="00476889"/>
    <w:rsid w:val="00476CAC"/>
    <w:rsid w:val="00476E3E"/>
    <w:rsid w:val="004772F5"/>
    <w:rsid w:val="00477EC1"/>
    <w:rsid w:val="004802EF"/>
    <w:rsid w:val="00480B71"/>
    <w:rsid w:val="00480E25"/>
    <w:rsid w:val="004822F9"/>
    <w:rsid w:val="00482EBA"/>
    <w:rsid w:val="004836DD"/>
    <w:rsid w:val="00483C8F"/>
    <w:rsid w:val="00483CC3"/>
    <w:rsid w:val="004845C8"/>
    <w:rsid w:val="004845F3"/>
    <w:rsid w:val="00484E0E"/>
    <w:rsid w:val="00485743"/>
    <w:rsid w:val="00485A09"/>
    <w:rsid w:val="00485E4C"/>
    <w:rsid w:val="0048602D"/>
    <w:rsid w:val="004860D1"/>
    <w:rsid w:val="0048661D"/>
    <w:rsid w:val="0048684C"/>
    <w:rsid w:val="00486CB8"/>
    <w:rsid w:val="00486F28"/>
    <w:rsid w:val="00486FDB"/>
    <w:rsid w:val="0048718D"/>
    <w:rsid w:val="00487F11"/>
    <w:rsid w:val="0049004A"/>
    <w:rsid w:val="00491659"/>
    <w:rsid w:val="00491980"/>
    <w:rsid w:val="00491D10"/>
    <w:rsid w:val="00491FA1"/>
    <w:rsid w:val="004921B8"/>
    <w:rsid w:val="0049228A"/>
    <w:rsid w:val="004922A0"/>
    <w:rsid w:val="0049231E"/>
    <w:rsid w:val="0049294A"/>
    <w:rsid w:val="00492C66"/>
    <w:rsid w:val="00493112"/>
    <w:rsid w:val="00493C70"/>
    <w:rsid w:val="00493CBD"/>
    <w:rsid w:val="00494365"/>
    <w:rsid w:val="004945E3"/>
    <w:rsid w:val="00495CF7"/>
    <w:rsid w:val="00496D19"/>
    <w:rsid w:val="00496D8B"/>
    <w:rsid w:val="00497975"/>
    <w:rsid w:val="004A0452"/>
    <w:rsid w:val="004A0552"/>
    <w:rsid w:val="004A0D45"/>
    <w:rsid w:val="004A1321"/>
    <w:rsid w:val="004A1ABD"/>
    <w:rsid w:val="004A1BA9"/>
    <w:rsid w:val="004A224D"/>
    <w:rsid w:val="004A2A1D"/>
    <w:rsid w:val="004A2B78"/>
    <w:rsid w:val="004A40ED"/>
    <w:rsid w:val="004A4163"/>
    <w:rsid w:val="004A4A0C"/>
    <w:rsid w:val="004A5F52"/>
    <w:rsid w:val="004A5FD8"/>
    <w:rsid w:val="004A650A"/>
    <w:rsid w:val="004A6CAE"/>
    <w:rsid w:val="004A6FA0"/>
    <w:rsid w:val="004A7E9C"/>
    <w:rsid w:val="004B1150"/>
    <w:rsid w:val="004B140B"/>
    <w:rsid w:val="004B15E6"/>
    <w:rsid w:val="004B1765"/>
    <w:rsid w:val="004B242B"/>
    <w:rsid w:val="004B24A5"/>
    <w:rsid w:val="004B2B93"/>
    <w:rsid w:val="004B3366"/>
    <w:rsid w:val="004B3950"/>
    <w:rsid w:val="004B42F4"/>
    <w:rsid w:val="004B4513"/>
    <w:rsid w:val="004B4D30"/>
    <w:rsid w:val="004B4FE8"/>
    <w:rsid w:val="004B61F2"/>
    <w:rsid w:val="004B68E9"/>
    <w:rsid w:val="004B759C"/>
    <w:rsid w:val="004B7D55"/>
    <w:rsid w:val="004C0229"/>
    <w:rsid w:val="004C03B5"/>
    <w:rsid w:val="004C066B"/>
    <w:rsid w:val="004C08D1"/>
    <w:rsid w:val="004C0979"/>
    <w:rsid w:val="004C129C"/>
    <w:rsid w:val="004C12B3"/>
    <w:rsid w:val="004C16AA"/>
    <w:rsid w:val="004C1BE9"/>
    <w:rsid w:val="004C25B9"/>
    <w:rsid w:val="004C312B"/>
    <w:rsid w:val="004C3325"/>
    <w:rsid w:val="004C34CB"/>
    <w:rsid w:val="004C3CE2"/>
    <w:rsid w:val="004C53EF"/>
    <w:rsid w:val="004C5583"/>
    <w:rsid w:val="004C768A"/>
    <w:rsid w:val="004C7BCE"/>
    <w:rsid w:val="004C7EA0"/>
    <w:rsid w:val="004D0309"/>
    <w:rsid w:val="004D0680"/>
    <w:rsid w:val="004D0A92"/>
    <w:rsid w:val="004D0FCA"/>
    <w:rsid w:val="004D1C07"/>
    <w:rsid w:val="004D205F"/>
    <w:rsid w:val="004D23FD"/>
    <w:rsid w:val="004D2EC9"/>
    <w:rsid w:val="004D3231"/>
    <w:rsid w:val="004D32E2"/>
    <w:rsid w:val="004D34CE"/>
    <w:rsid w:val="004D37D9"/>
    <w:rsid w:val="004D3C08"/>
    <w:rsid w:val="004D4122"/>
    <w:rsid w:val="004D45AE"/>
    <w:rsid w:val="004D4D26"/>
    <w:rsid w:val="004D4EDA"/>
    <w:rsid w:val="004D4FF2"/>
    <w:rsid w:val="004D5B07"/>
    <w:rsid w:val="004D603B"/>
    <w:rsid w:val="004D690C"/>
    <w:rsid w:val="004D6BCD"/>
    <w:rsid w:val="004D7438"/>
    <w:rsid w:val="004D7D0F"/>
    <w:rsid w:val="004D7F83"/>
    <w:rsid w:val="004E0754"/>
    <w:rsid w:val="004E185B"/>
    <w:rsid w:val="004E1D66"/>
    <w:rsid w:val="004E2386"/>
    <w:rsid w:val="004E2540"/>
    <w:rsid w:val="004E29ED"/>
    <w:rsid w:val="004E2B17"/>
    <w:rsid w:val="004E3261"/>
    <w:rsid w:val="004E3303"/>
    <w:rsid w:val="004E36BA"/>
    <w:rsid w:val="004E3878"/>
    <w:rsid w:val="004E3D31"/>
    <w:rsid w:val="004E4904"/>
    <w:rsid w:val="004E4B6D"/>
    <w:rsid w:val="004E4F92"/>
    <w:rsid w:val="004E581D"/>
    <w:rsid w:val="004E5967"/>
    <w:rsid w:val="004E5B76"/>
    <w:rsid w:val="004E5B9B"/>
    <w:rsid w:val="004E5E96"/>
    <w:rsid w:val="004E608C"/>
    <w:rsid w:val="004E6126"/>
    <w:rsid w:val="004E6275"/>
    <w:rsid w:val="004E7077"/>
    <w:rsid w:val="004E7479"/>
    <w:rsid w:val="004E774E"/>
    <w:rsid w:val="004E7D46"/>
    <w:rsid w:val="004F010D"/>
    <w:rsid w:val="004F0294"/>
    <w:rsid w:val="004F09D4"/>
    <w:rsid w:val="004F0E72"/>
    <w:rsid w:val="004F0F8B"/>
    <w:rsid w:val="004F1260"/>
    <w:rsid w:val="004F18AA"/>
    <w:rsid w:val="004F18EA"/>
    <w:rsid w:val="004F1F45"/>
    <w:rsid w:val="004F2C2A"/>
    <w:rsid w:val="004F3430"/>
    <w:rsid w:val="004F36F9"/>
    <w:rsid w:val="004F3734"/>
    <w:rsid w:val="004F3AFE"/>
    <w:rsid w:val="004F3BF4"/>
    <w:rsid w:val="004F4290"/>
    <w:rsid w:val="004F43C1"/>
    <w:rsid w:val="004F4D25"/>
    <w:rsid w:val="004F5246"/>
    <w:rsid w:val="004F5490"/>
    <w:rsid w:val="004F573C"/>
    <w:rsid w:val="004F580A"/>
    <w:rsid w:val="004F5FE7"/>
    <w:rsid w:val="004F686F"/>
    <w:rsid w:val="004F6AF0"/>
    <w:rsid w:val="004F6CF8"/>
    <w:rsid w:val="004F6EB1"/>
    <w:rsid w:val="004F79F7"/>
    <w:rsid w:val="004F7AAA"/>
    <w:rsid w:val="004F7CAE"/>
    <w:rsid w:val="004F7DC9"/>
    <w:rsid w:val="0050004E"/>
    <w:rsid w:val="00500B04"/>
    <w:rsid w:val="00500C9E"/>
    <w:rsid w:val="00500DE6"/>
    <w:rsid w:val="005010DA"/>
    <w:rsid w:val="0050117A"/>
    <w:rsid w:val="005012DE"/>
    <w:rsid w:val="00501303"/>
    <w:rsid w:val="005013F5"/>
    <w:rsid w:val="005015F7"/>
    <w:rsid w:val="00501866"/>
    <w:rsid w:val="00501B37"/>
    <w:rsid w:val="00501B6B"/>
    <w:rsid w:val="00502486"/>
    <w:rsid w:val="0050255D"/>
    <w:rsid w:val="00502833"/>
    <w:rsid w:val="00502E43"/>
    <w:rsid w:val="00502EE6"/>
    <w:rsid w:val="00502FAE"/>
    <w:rsid w:val="0050344C"/>
    <w:rsid w:val="00504261"/>
    <w:rsid w:val="00504F96"/>
    <w:rsid w:val="005050A4"/>
    <w:rsid w:val="00505F1B"/>
    <w:rsid w:val="0050606D"/>
    <w:rsid w:val="0050649F"/>
    <w:rsid w:val="00506604"/>
    <w:rsid w:val="00506CEA"/>
    <w:rsid w:val="00507228"/>
    <w:rsid w:val="00510393"/>
    <w:rsid w:val="0051082C"/>
    <w:rsid w:val="00510A19"/>
    <w:rsid w:val="0051160B"/>
    <w:rsid w:val="005121D0"/>
    <w:rsid w:val="00512D95"/>
    <w:rsid w:val="00512E06"/>
    <w:rsid w:val="00512E39"/>
    <w:rsid w:val="00513108"/>
    <w:rsid w:val="005131B1"/>
    <w:rsid w:val="00513605"/>
    <w:rsid w:val="00513F50"/>
    <w:rsid w:val="00514B63"/>
    <w:rsid w:val="00514F60"/>
    <w:rsid w:val="0051504E"/>
    <w:rsid w:val="00515840"/>
    <w:rsid w:val="005159C0"/>
    <w:rsid w:val="00515C1D"/>
    <w:rsid w:val="005168B9"/>
    <w:rsid w:val="00516A53"/>
    <w:rsid w:val="00516A67"/>
    <w:rsid w:val="005171BA"/>
    <w:rsid w:val="0051738C"/>
    <w:rsid w:val="00517481"/>
    <w:rsid w:val="00517C03"/>
    <w:rsid w:val="00517DA6"/>
    <w:rsid w:val="005208E3"/>
    <w:rsid w:val="00520BDB"/>
    <w:rsid w:val="00520EAD"/>
    <w:rsid w:val="005211D7"/>
    <w:rsid w:val="00521279"/>
    <w:rsid w:val="00521A69"/>
    <w:rsid w:val="00522462"/>
    <w:rsid w:val="00522B46"/>
    <w:rsid w:val="00522E50"/>
    <w:rsid w:val="00522F7A"/>
    <w:rsid w:val="00523094"/>
    <w:rsid w:val="00523302"/>
    <w:rsid w:val="00523A1B"/>
    <w:rsid w:val="005245EB"/>
    <w:rsid w:val="0052476D"/>
    <w:rsid w:val="00526086"/>
    <w:rsid w:val="00526537"/>
    <w:rsid w:val="00526642"/>
    <w:rsid w:val="00526B34"/>
    <w:rsid w:val="00526C7C"/>
    <w:rsid w:val="00527ACA"/>
    <w:rsid w:val="00527D24"/>
    <w:rsid w:val="00527DE5"/>
    <w:rsid w:val="005308CE"/>
    <w:rsid w:val="00530DA4"/>
    <w:rsid w:val="00530E87"/>
    <w:rsid w:val="00530F3C"/>
    <w:rsid w:val="00532A64"/>
    <w:rsid w:val="0053341C"/>
    <w:rsid w:val="00533A86"/>
    <w:rsid w:val="00533AE5"/>
    <w:rsid w:val="00534C9A"/>
    <w:rsid w:val="00535734"/>
    <w:rsid w:val="00535D2F"/>
    <w:rsid w:val="00535ECB"/>
    <w:rsid w:val="00535FF2"/>
    <w:rsid w:val="00536016"/>
    <w:rsid w:val="00536082"/>
    <w:rsid w:val="00536EA4"/>
    <w:rsid w:val="00537040"/>
    <w:rsid w:val="005404FB"/>
    <w:rsid w:val="005405A9"/>
    <w:rsid w:val="005407D4"/>
    <w:rsid w:val="00540D3C"/>
    <w:rsid w:val="0054115C"/>
    <w:rsid w:val="0054118E"/>
    <w:rsid w:val="00541633"/>
    <w:rsid w:val="005424B3"/>
    <w:rsid w:val="00542B9C"/>
    <w:rsid w:val="00543748"/>
    <w:rsid w:val="00543B73"/>
    <w:rsid w:val="00543C69"/>
    <w:rsid w:val="00544017"/>
    <w:rsid w:val="0054488B"/>
    <w:rsid w:val="00544F7C"/>
    <w:rsid w:val="0054535D"/>
    <w:rsid w:val="005453BA"/>
    <w:rsid w:val="00545AD8"/>
    <w:rsid w:val="00546A47"/>
    <w:rsid w:val="00547447"/>
    <w:rsid w:val="00547BA4"/>
    <w:rsid w:val="00547BA7"/>
    <w:rsid w:val="00547C5A"/>
    <w:rsid w:val="00550BD5"/>
    <w:rsid w:val="0055101B"/>
    <w:rsid w:val="0055155A"/>
    <w:rsid w:val="00551587"/>
    <w:rsid w:val="00551735"/>
    <w:rsid w:val="0055189E"/>
    <w:rsid w:val="00551A8D"/>
    <w:rsid w:val="0055273A"/>
    <w:rsid w:val="00552DDB"/>
    <w:rsid w:val="00553220"/>
    <w:rsid w:val="00553B88"/>
    <w:rsid w:val="00553E7E"/>
    <w:rsid w:val="0055400F"/>
    <w:rsid w:val="00554240"/>
    <w:rsid w:val="00554463"/>
    <w:rsid w:val="00555924"/>
    <w:rsid w:val="00555DC6"/>
    <w:rsid w:val="00555E0C"/>
    <w:rsid w:val="005561D9"/>
    <w:rsid w:val="00556682"/>
    <w:rsid w:val="005567F5"/>
    <w:rsid w:val="00556C09"/>
    <w:rsid w:val="00557DE3"/>
    <w:rsid w:val="005604CD"/>
    <w:rsid w:val="005605D6"/>
    <w:rsid w:val="00560AC4"/>
    <w:rsid w:val="005610D9"/>
    <w:rsid w:val="005621C6"/>
    <w:rsid w:val="005623D1"/>
    <w:rsid w:val="00562E55"/>
    <w:rsid w:val="00562E5A"/>
    <w:rsid w:val="0056359B"/>
    <w:rsid w:val="005636FD"/>
    <w:rsid w:val="005637C5"/>
    <w:rsid w:val="005639F5"/>
    <w:rsid w:val="00563C1E"/>
    <w:rsid w:val="00563DFB"/>
    <w:rsid w:val="005643E8"/>
    <w:rsid w:val="00564652"/>
    <w:rsid w:val="0056508C"/>
    <w:rsid w:val="0056556E"/>
    <w:rsid w:val="00565B6F"/>
    <w:rsid w:val="00566870"/>
    <w:rsid w:val="00566A2F"/>
    <w:rsid w:val="00566AAA"/>
    <w:rsid w:val="00566B67"/>
    <w:rsid w:val="00566BDD"/>
    <w:rsid w:val="00567043"/>
    <w:rsid w:val="005672C2"/>
    <w:rsid w:val="00567329"/>
    <w:rsid w:val="0056761B"/>
    <w:rsid w:val="005679C0"/>
    <w:rsid w:val="00567B85"/>
    <w:rsid w:val="00567CE6"/>
    <w:rsid w:val="00570164"/>
    <w:rsid w:val="00570369"/>
    <w:rsid w:val="00570E84"/>
    <w:rsid w:val="00571259"/>
    <w:rsid w:val="00571496"/>
    <w:rsid w:val="005714E5"/>
    <w:rsid w:val="005715DA"/>
    <w:rsid w:val="00571797"/>
    <w:rsid w:val="00571D75"/>
    <w:rsid w:val="00571F17"/>
    <w:rsid w:val="00572C7C"/>
    <w:rsid w:val="00572D2C"/>
    <w:rsid w:val="005731D5"/>
    <w:rsid w:val="00573345"/>
    <w:rsid w:val="00573DEE"/>
    <w:rsid w:val="005740C5"/>
    <w:rsid w:val="005745F4"/>
    <w:rsid w:val="00574955"/>
    <w:rsid w:val="00574B10"/>
    <w:rsid w:val="005753A5"/>
    <w:rsid w:val="00575791"/>
    <w:rsid w:val="00575949"/>
    <w:rsid w:val="00575D8C"/>
    <w:rsid w:val="00576025"/>
    <w:rsid w:val="00576297"/>
    <w:rsid w:val="0057672E"/>
    <w:rsid w:val="00576962"/>
    <w:rsid w:val="0057698A"/>
    <w:rsid w:val="00576B0E"/>
    <w:rsid w:val="00576CF7"/>
    <w:rsid w:val="005770EE"/>
    <w:rsid w:val="00580527"/>
    <w:rsid w:val="005809FB"/>
    <w:rsid w:val="00580A96"/>
    <w:rsid w:val="005817F5"/>
    <w:rsid w:val="005818B3"/>
    <w:rsid w:val="00581B49"/>
    <w:rsid w:val="00581D77"/>
    <w:rsid w:val="0058218C"/>
    <w:rsid w:val="005823FB"/>
    <w:rsid w:val="00582613"/>
    <w:rsid w:val="00584081"/>
    <w:rsid w:val="0058426C"/>
    <w:rsid w:val="005842E3"/>
    <w:rsid w:val="005847BC"/>
    <w:rsid w:val="00584B17"/>
    <w:rsid w:val="00585B53"/>
    <w:rsid w:val="00586030"/>
    <w:rsid w:val="005860DD"/>
    <w:rsid w:val="00586425"/>
    <w:rsid w:val="00586ADB"/>
    <w:rsid w:val="0058790D"/>
    <w:rsid w:val="00587D51"/>
    <w:rsid w:val="00590873"/>
    <w:rsid w:val="00590D3C"/>
    <w:rsid w:val="0059101A"/>
    <w:rsid w:val="00591454"/>
    <w:rsid w:val="00591917"/>
    <w:rsid w:val="00591952"/>
    <w:rsid w:val="00591AF0"/>
    <w:rsid w:val="00592299"/>
    <w:rsid w:val="005929C8"/>
    <w:rsid w:val="00592A23"/>
    <w:rsid w:val="0059391F"/>
    <w:rsid w:val="005940C9"/>
    <w:rsid w:val="0059429D"/>
    <w:rsid w:val="0059565D"/>
    <w:rsid w:val="00595C77"/>
    <w:rsid w:val="005962CF"/>
    <w:rsid w:val="0059678A"/>
    <w:rsid w:val="0059687D"/>
    <w:rsid w:val="005974A1"/>
    <w:rsid w:val="005A0183"/>
    <w:rsid w:val="005A04AF"/>
    <w:rsid w:val="005A05BB"/>
    <w:rsid w:val="005A0A80"/>
    <w:rsid w:val="005A13C2"/>
    <w:rsid w:val="005A177C"/>
    <w:rsid w:val="005A1DED"/>
    <w:rsid w:val="005A223D"/>
    <w:rsid w:val="005A22BC"/>
    <w:rsid w:val="005A3078"/>
    <w:rsid w:val="005A326A"/>
    <w:rsid w:val="005A3609"/>
    <w:rsid w:val="005A37B1"/>
    <w:rsid w:val="005A3993"/>
    <w:rsid w:val="005A3A7B"/>
    <w:rsid w:val="005A4466"/>
    <w:rsid w:val="005A4684"/>
    <w:rsid w:val="005A4AA8"/>
    <w:rsid w:val="005A4DDC"/>
    <w:rsid w:val="005A61B1"/>
    <w:rsid w:val="005A64A4"/>
    <w:rsid w:val="005A6E5E"/>
    <w:rsid w:val="005A7086"/>
    <w:rsid w:val="005A7D82"/>
    <w:rsid w:val="005A7F76"/>
    <w:rsid w:val="005B0383"/>
    <w:rsid w:val="005B0AF0"/>
    <w:rsid w:val="005B11BF"/>
    <w:rsid w:val="005B1287"/>
    <w:rsid w:val="005B1818"/>
    <w:rsid w:val="005B1A46"/>
    <w:rsid w:val="005B1E2D"/>
    <w:rsid w:val="005B2447"/>
    <w:rsid w:val="005B2630"/>
    <w:rsid w:val="005B2D45"/>
    <w:rsid w:val="005B3152"/>
    <w:rsid w:val="005B40E5"/>
    <w:rsid w:val="005B440B"/>
    <w:rsid w:val="005B4AE4"/>
    <w:rsid w:val="005B5C5B"/>
    <w:rsid w:val="005B5DAE"/>
    <w:rsid w:val="005B5DDC"/>
    <w:rsid w:val="005B60BC"/>
    <w:rsid w:val="005B6711"/>
    <w:rsid w:val="005B671F"/>
    <w:rsid w:val="005B700D"/>
    <w:rsid w:val="005B7341"/>
    <w:rsid w:val="005C0057"/>
    <w:rsid w:val="005C0209"/>
    <w:rsid w:val="005C1100"/>
    <w:rsid w:val="005C1110"/>
    <w:rsid w:val="005C189D"/>
    <w:rsid w:val="005C1A7D"/>
    <w:rsid w:val="005C25FA"/>
    <w:rsid w:val="005C2722"/>
    <w:rsid w:val="005C2B88"/>
    <w:rsid w:val="005C31B3"/>
    <w:rsid w:val="005C31BE"/>
    <w:rsid w:val="005C31CA"/>
    <w:rsid w:val="005C3214"/>
    <w:rsid w:val="005C407B"/>
    <w:rsid w:val="005C451D"/>
    <w:rsid w:val="005C4DA7"/>
    <w:rsid w:val="005C51FF"/>
    <w:rsid w:val="005C52F7"/>
    <w:rsid w:val="005C546A"/>
    <w:rsid w:val="005C5903"/>
    <w:rsid w:val="005C5AAA"/>
    <w:rsid w:val="005C6074"/>
    <w:rsid w:val="005C6132"/>
    <w:rsid w:val="005C6180"/>
    <w:rsid w:val="005C67B2"/>
    <w:rsid w:val="005C6AD6"/>
    <w:rsid w:val="005C6D9C"/>
    <w:rsid w:val="005C6F64"/>
    <w:rsid w:val="005C74DD"/>
    <w:rsid w:val="005C78AD"/>
    <w:rsid w:val="005C7CE8"/>
    <w:rsid w:val="005D031F"/>
    <w:rsid w:val="005D0850"/>
    <w:rsid w:val="005D0EA6"/>
    <w:rsid w:val="005D1BE9"/>
    <w:rsid w:val="005D1FBB"/>
    <w:rsid w:val="005D218A"/>
    <w:rsid w:val="005D2361"/>
    <w:rsid w:val="005D2C35"/>
    <w:rsid w:val="005D2D74"/>
    <w:rsid w:val="005D2E04"/>
    <w:rsid w:val="005D359B"/>
    <w:rsid w:val="005D36FC"/>
    <w:rsid w:val="005D48D1"/>
    <w:rsid w:val="005D4994"/>
    <w:rsid w:val="005D4B7F"/>
    <w:rsid w:val="005D5885"/>
    <w:rsid w:val="005D5B4B"/>
    <w:rsid w:val="005D615F"/>
    <w:rsid w:val="005D69B4"/>
    <w:rsid w:val="005D736E"/>
    <w:rsid w:val="005D7BAB"/>
    <w:rsid w:val="005D7C0F"/>
    <w:rsid w:val="005E1691"/>
    <w:rsid w:val="005E213D"/>
    <w:rsid w:val="005E2395"/>
    <w:rsid w:val="005E266D"/>
    <w:rsid w:val="005E26E2"/>
    <w:rsid w:val="005E2799"/>
    <w:rsid w:val="005E2E99"/>
    <w:rsid w:val="005E315A"/>
    <w:rsid w:val="005E33F3"/>
    <w:rsid w:val="005E36D7"/>
    <w:rsid w:val="005E375C"/>
    <w:rsid w:val="005E425F"/>
    <w:rsid w:val="005E441F"/>
    <w:rsid w:val="005E4F45"/>
    <w:rsid w:val="005E5A31"/>
    <w:rsid w:val="005E5A92"/>
    <w:rsid w:val="005E6904"/>
    <w:rsid w:val="005E6E49"/>
    <w:rsid w:val="005E6EF8"/>
    <w:rsid w:val="005E7149"/>
    <w:rsid w:val="005E7E27"/>
    <w:rsid w:val="005F03B9"/>
    <w:rsid w:val="005F0809"/>
    <w:rsid w:val="005F0DF6"/>
    <w:rsid w:val="005F14F2"/>
    <w:rsid w:val="005F1701"/>
    <w:rsid w:val="005F1A03"/>
    <w:rsid w:val="005F1C3F"/>
    <w:rsid w:val="005F2C0E"/>
    <w:rsid w:val="005F2C25"/>
    <w:rsid w:val="005F2DB0"/>
    <w:rsid w:val="005F33B9"/>
    <w:rsid w:val="005F3C57"/>
    <w:rsid w:val="005F3CDD"/>
    <w:rsid w:val="005F43F3"/>
    <w:rsid w:val="005F44FE"/>
    <w:rsid w:val="005F45BA"/>
    <w:rsid w:val="005F46BD"/>
    <w:rsid w:val="005F4898"/>
    <w:rsid w:val="005F4C26"/>
    <w:rsid w:val="005F6407"/>
    <w:rsid w:val="005F64D4"/>
    <w:rsid w:val="005F6931"/>
    <w:rsid w:val="005F7DE1"/>
    <w:rsid w:val="005F7ED7"/>
    <w:rsid w:val="005F7F08"/>
    <w:rsid w:val="00600492"/>
    <w:rsid w:val="00600507"/>
    <w:rsid w:val="00600D5C"/>
    <w:rsid w:val="0060107E"/>
    <w:rsid w:val="00601119"/>
    <w:rsid w:val="006014E8"/>
    <w:rsid w:val="00601888"/>
    <w:rsid w:val="00602452"/>
    <w:rsid w:val="006025DC"/>
    <w:rsid w:val="00602ADF"/>
    <w:rsid w:val="00602CF0"/>
    <w:rsid w:val="00602D6E"/>
    <w:rsid w:val="006030CB"/>
    <w:rsid w:val="00603156"/>
    <w:rsid w:val="0060319C"/>
    <w:rsid w:val="00603565"/>
    <w:rsid w:val="006041BD"/>
    <w:rsid w:val="00604416"/>
    <w:rsid w:val="00604776"/>
    <w:rsid w:val="00604F30"/>
    <w:rsid w:val="0060534B"/>
    <w:rsid w:val="00605675"/>
    <w:rsid w:val="0060596B"/>
    <w:rsid w:val="00605BED"/>
    <w:rsid w:val="00606126"/>
    <w:rsid w:val="00606380"/>
    <w:rsid w:val="006063D5"/>
    <w:rsid w:val="00607014"/>
    <w:rsid w:val="00607041"/>
    <w:rsid w:val="006071BB"/>
    <w:rsid w:val="0060760C"/>
    <w:rsid w:val="00607D63"/>
    <w:rsid w:val="00607F9C"/>
    <w:rsid w:val="006101EF"/>
    <w:rsid w:val="00610217"/>
    <w:rsid w:val="00610784"/>
    <w:rsid w:val="006114B5"/>
    <w:rsid w:val="00611590"/>
    <w:rsid w:val="00611A52"/>
    <w:rsid w:val="00611B3D"/>
    <w:rsid w:val="00611CA0"/>
    <w:rsid w:val="00612C41"/>
    <w:rsid w:val="00612D2B"/>
    <w:rsid w:val="0061301A"/>
    <w:rsid w:val="00613097"/>
    <w:rsid w:val="006151FD"/>
    <w:rsid w:val="00615392"/>
    <w:rsid w:val="00616B41"/>
    <w:rsid w:val="00617213"/>
    <w:rsid w:val="0061746A"/>
    <w:rsid w:val="00617C9D"/>
    <w:rsid w:val="00620345"/>
    <w:rsid w:val="006207B7"/>
    <w:rsid w:val="00620BDA"/>
    <w:rsid w:val="00620BF2"/>
    <w:rsid w:val="00620F35"/>
    <w:rsid w:val="00621E94"/>
    <w:rsid w:val="0062251D"/>
    <w:rsid w:val="006225F2"/>
    <w:rsid w:val="0062291E"/>
    <w:rsid w:val="00622A27"/>
    <w:rsid w:val="00622FC3"/>
    <w:rsid w:val="00622FC6"/>
    <w:rsid w:val="00623C66"/>
    <w:rsid w:val="00624A9B"/>
    <w:rsid w:val="00626E0B"/>
    <w:rsid w:val="00626F88"/>
    <w:rsid w:val="006272D3"/>
    <w:rsid w:val="0062757B"/>
    <w:rsid w:val="00627B7E"/>
    <w:rsid w:val="00627BDB"/>
    <w:rsid w:val="00627D5D"/>
    <w:rsid w:val="006308CA"/>
    <w:rsid w:val="00630D11"/>
    <w:rsid w:val="00631141"/>
    <w:rsid w:val="00631B6B"/>
    <w:rsid w:val="00631BF1"/>
    <w:rsid w:val="00632FCA"/>
    <w:rsid w:val="00632FFB"/>
    <w:rsid w:val="006332EF"/>
    <w:rsid w:val="006334BF"/>
    <w:rsid w:val="00633A17"/>
    <w:rsid w:val="00633FAB"/>
    <w:rsid w:val="00633FBE"/>
    <w:rsid w:val="006344B6"/>
    <w:rsid w:val="0063450F"/>
    <w:rsid w:val="006346E7"/>
    <w:rsid w:val="00634AA7"/>
    <w:rsid w:val="00634E00"/>
    <w:rsid w:val="006350FD"/>
    <w:rsid w:val="006353F6"/>
    <w:rsid w:val="00637E13"/>
    <w:rsid w:val="006407F5"/>
    <w:rsid w:val="006408D2"/>
    <w:rsid w:val="00640C86"/>
    <w:rsid w:val="00641735"/>
    <w:rsid w:val="006418B7"/>
    <w:rsid w:val="0064196B"/>
    <w:rsid w:val="00641C78"/>
    <w:rsid w:val="006423F4"/>
    <w:rsid w:val="00642517"/>
    <w:rsid w:val="0064383E"/>
    <w:rsid w:val="00643946"/>
    <w:rsid w:val="006441C6"/>
    <w:rsid w:val="0064465F"/>
    <w:rsid w:val="00644B16"/>
    <w:rsid w:val="00644B64"/>
    <w:rsid w:val="00647E29"/>
    <w:rsid w:val="00650DC5"/>
    <w:rsid w:val="00651173"/>
    <w:rsid w:val="006515D7"/>
    <w:rsid w:val="0065255F"/>
    <w:rsid w:val="00652739"/>
    <w:rsid w:val="00652C67"/>
    <w:rsid w:val="00652E16"/>
    <w:rsid w:val="006531E9"/>
    <w:rsid w:val="0065336C"/>
    <w:rsid w:val="00653BF3"/>
    <w:rsid w:val="00654C5F"/>
    <w:rsid w:val="00654CBB"/>
    <w:rsid w:val="00654DA0"/>
    <w:rsid w:val="00654DC6"/>
    <w:rsid w:val="0065508F"/>
    <w:rsid w:val="006551D2"/>
    <w:rsid w:val="00655231"/>
    <w:rsid w:val="00655556"/>
    <w:rsid w:val="0065575D"/>
    <w:rsid w:val="00655859"/>
    <w:rsid w:val="00655A06"/>
    <w:rsid w:val="00655D0F"/>
    <w:rsid w:val="006560F7"/>
    <w:rsid w:val="00656296"/>
    <w:rsid w:val="00656BAB"/>
    <w:rsid w:val="00656C21"/>
    <w:rsid w:val="0065747F"/>
    <w:rsid w:val="006606A1"/>
    <w:rsid w:val="006616F1"/>
    <w:rsid w:val="006618E4"/>
    <w:rsid w:val="00661CE1"/>
    <w:rsid w:val="00661E2D"/>
    <w:rsid w:val="00661E7D"/>
    <w:rsid w:val="00662242"/>
    <w:rsid w:val="00662423"/>
    <w:rsid w:val="0066290F"/>
    <w:rsid w:val="006638B8"/>
    <w:rsid w:val="0066470D"/>
    <w:rsid w:val="00664D08"/>
    <w:rsid w:val="00664D3C"/>
    <w:rsid w:val="00664E9E"/>
    <w:rsid w:val="00665196"/>
    <w:rsid w:val="00665878"/>
    <w:rsid w:val="0066593E"/>
    <w:rsid w:val="00665A77"/>
    <w:rsid w:val="00665C89"/>
    <w:rsid w:val="00665DA7"/>
    <w:rsid w:val="0066619C"/>
    <w:rsid w:val="006661C7"/>
    <w:rsid w:val="00666240"/>
    <w:rsid w:val="00666741"/>
    <w:rsid w:val="0066692C"/>
    <w:rsid w:val="00666CF0"/>
    <w:rsid w:val="006671F7"/>
    <w:rsid w:val="006672B1"/>
    <w:rsid w:val="00670A7E"/>
    <w:rsid w:val="00670EE9"/>
    <w:rsid w:val="006712EF"/>
    <w:rsid w:val="006716BF"/>
    <w:rsid w:val="00671890"/>
    <w:rsid w:val="00671951"/>
    <w:rsid w:val="00671E11"/>
    <w:rsid w:val="006721DC"/>
    <w:rsid w:val="00672946"/>
    <w:rsid w:val="006735A5"/>
    <w:rsid w:val="006735E5"/>
    <w:rsid w:val="00673E92"/>
    <w:rsid w:val="0067412F"/>
    <w:rsid w:val="00674E95"/>
    <w:rsid w:val="00674FB7"/>
    <w:rsid w:val="00675056"/>
    <w:rsid w:val="006754CF"/>
    <w:rsid w:val="0067630C"/>
    <w:rsid w:val="00676503"/>
    <w:rsid w:val="00676A04"/>
    <w:rsid w:val="00676B7D"/>
    <w:rsid w:val="00676BB1"/>
    <w:rsid w:val="0067715D"/>
    <w:rsid w:val="006777FD"/>
    <w:rsid w:val="00677A38"/>
    <w:rsid w:val="00677FDB"/>
    <w:rsid w:val="0068099D"/>
    <w:rsid w:val="006809B2"/>
    <w:rsid w:val="00680A30"/>
    <w:rsid w:val="006816FA"/>
    <w:rsid w:val="00681879"/>
    <w:rsid w:val="0068195B"/>
    <w:rsid w:val="00681A7A"/>
    <w:rsid w:val="00681C03"/>
    <w:rsid w:val="00681F5B"/>
    <w:rsid w:val="006823A4"/>
    <w:rsid w:val="0068300E"/>
    <w:rsid w:val="006834A2"/>
    <w:rsid w:val="00683CF5"/>
    <w:rsid w:val="00683F17"/>
    <w:rsid w:val="00684007"/>
    <w:rsid w:val="006841E3"/>
    <w:rsid w:val="0068460F"/>
    <w:rsid w:val="006847BE"/>
    <w:rsid w:val="00684AB2"/>
    <w:rsid w:val="00685398"/>
    <w:rsid w:val="006854F5"/>
    <w:rsid w:val="00685ED6"/>
    <w:rsid w:val="006867C2"/>
    <w:rsid w:val="006869DD"/>
    <w:rsid w:val="00687C23"/>
    <w:rsid w:val="006901CD"/>
    <w:rsid w:val="00690387"/>
    <w:rsid w:val="006906C7"/>
    <w:rsid w:val="00690D38"/>
    <w:rsid w:val="006910C9"/>
    <w:rsid w:val="0069154F"/>
    <w:rsid w:val="0069163F"/>
    <w:rsid w:val="006923CA"/>
    <w:rsid w:val="006925DC"/>
    <w:rsid w:val="00692720"/>
    <w:rsid w:val="00692B53"/>
    <w:rsid w:val="00692D20"/>
    <w:rsid w:val="00694267"/>
    <w:rsid w:val="00694CF2"/>
    <w:rsid w:val="00695495"/>
    <w:rsid w:val="00695507"/>
    <w:rsid w:val="00695836"/>
    <w:rsid w:val="0069701A"/>
    <w:rsid w:val="00697076"/>
    <w:rsid w:val="006979A4"/>
    <w:rsid w:val="006A040F"/>
    <w:rsid w:val="006A0509"/>
    <w:rsid w:val="006A1114"/>
    <w:rsid w:val="006A1227"/>
    <w:rsid w:val="006A1BE6"/>
    <w:rsid w:val="006A20C2"/>
    <w:rsid w:val="006A2214"/>
    <w:rsid w:val="006A238C"/>
    <w:rsid w:val="006A265D"/>
    <w:rsid w:val="006A2C8E"/>
    <w:rsid w:val="006A2EF9"/>
    <w:rsid w:val="006A303A"/>
    <w:rsid w:val="006A34B6"/>
    <w:rsid w:val="006A3524"/>
    <w:rsid w:val="006A40FB"/>
    <w:rsid w:val="006A41C1"/>
    <w:rsid w:val="006A45C8"/>
    <w:rsid w:val="006A4AD5"/>
    <w:rsid w:val="006A4AD6"/>
    <w:rsid w:val="006A4F5F"/>
    <w:rsid w:val="006A5186"/>
    <w:rsid w:val="006A521C"/>
    <w:rsid w:val="006A54B2"/>
    <w:rsid w:val="006A5991"/>
    <w:rsid w:val="006A5AF5"/>
    <w:rsid w:val="006A646A"/>
    <w:rsid w:val="006A6AAB"/>
    <w:rsid w:val="006A6E1A"/>
    <w:rsid w:val="006A7666"/>
    <w:rsid w:val="006A7DDC"/>
    <w:rsid w:val="006B02C0"/>
    <w:rsid w:val="006B069A"/>
    <w:rsid w:val="006B090D"/>
    <w:rsid w:val="006B0F44"/>
    <w:rsid w:val="006B1245"/>
    <w:rsid w:val="006B1E68"/>
    <w:rsid w:val="006B2136"/>
    <w:rsid w:val="006B2D1C"/>
    <w:rsid w:val="006B3220"/>
    <w:rsid w:val="006B32E9"/>
    <w:rsid w:val="006B338C"/>
    <w:rsid w:val="006B33DA"/>
    <w:rsid w:val="006B5A97"/>
    <w:rsid w:val="006B5E7A"/>
    <w:rsid w:val="006B65AE"/>
    <w:rsid w:val="006B71B4"/>
    <w:rsid w:val="006B7AF8"/>
    <w:rsid w:val="006B7ED3"/>
    <w:rsid w:val="006B7F97"/>
    <w:rsid w:val="006C02AC"/>
    <w:rsid w:val="006C14E7"/>
    <w:rsid w:val="006C2031"/>
    <w:rsid w:val="006C207D"/>
    <w:rsid w:val="006C2336"/>
    <w:rsid w:val="006C3059"/>
    <w:rsid w:val="006C3A3B"/>
    <w:rsid w:val="006C4938"/>
    <w:rsid w:val="006C4C98"/>
    <w:rsid w:val="006C4F25"/>
    <w:rsid w:val="006C554F"/>
    <w:rsid w:val="006C5DC8"/>
    <w:rsid w:val="006C5F5E"/>
    <w:rsid w:val="006C610A"/>
    <w:rsid w:val="006C6668"/>
    <w:rsid w:val="006C69FF"/>
    <w:rsid w:val="006C6D01"/>
    <w:rsid w:val="006C7276"/>
    <w:rsid w:val="006C7298"/>
    <w:rsid w:val="006C735D"/>
    <w:rsid w:val="006C7C20"/>
    <w:rsid w:val="006C7C43"/>
    <w:rsid w:val="006C7CDF"/>
    <w:rsid w:val="006C7E04"/>
    <w:rsid w:val="006D01BA"/>
    <w:rsid w:val="006D14FD"/>
    <w:rsid w:val="006D1806"/>
    <w:rsid w:val="006D1BDA"/>
    <w:rsid w:val="006D1DD5"/>
    <w:rsid w:val="006D2413"/>
    <w:rsid w:val="006D28AD"/>
    <w:rsid w:val="006D29E5"/>
    <w:rsid w:val="006D3850"/>
    <w:rsid w:val="006D3B4C"/>
    <w:rsid w:val="006D3F8F"/>
    <w:rsid w:val="006D41D0"/>
    <w:rsid w:val="006D45E5"/>
    <w:rsid w:val="006D4718"/>
    <w:rsid w:val="006D53CD"/>
    <w:rsid w:val="006D6454"/>
    <w:rsid w:val="006D67D0"/>
    <w:rsid w:val="006D6971"/>
    <w:rsid w:val="006D70C8"/>
    <w:rsid w:val="006E23D7"/>
    <w:rsid w:val="006E2E65"/>
    <w:rsid w:val="006E2FC1"/>
    <w:rsid w:val="006E3173"/>
    <w:rsid w:val="006E386D"/>
    <w:rsid w:val="006E3DD7"/>
    <w:rsid w:val="006E3F6A"/>
    <w:rsid w:val="006E48D1"/>
    <w:rsid w:val="006E49AB"/>
    <w:rsid w:val="006E4EAD"/>
    <w:rsid w:val="006E5216"/>
    <w:rsid w:val="006E5BED"/>
    <w:rsid w:val="006E77D0"/>
    <w:rsid w:val="006E7D4A"/>
    <w:rsid w:val="006F0255"/>
    <w:rsid w:val="006F0ACB"/>
    <w:rsid w:val="006F0FB6"/>
    <w:rsid w:val="006F0FFA"/>
    <w:rsid w:val="006F15A4"/>
    <w:rsid w:val="006F17A9"/>
    <w:rsid w:val="006F1E66"/>
    <w:rsid w:val="006F21A3"/>
    <w:rsid w:val="006F23A3"/>
    <w:rsid w:val="006F2487"/>
    <w:rsid w:val="006F2835"/>
    <w:rsid w:val="006F2858"/>
    <w:rsid w:val="006F3771"/>
    <w:rsid w:val="006F3966"/>
    <w:rsid w:val="006F3A08"/>
    <w:rsid w:val="006F4266"/>
    <w:rsid w:val="006F482F"/>
    <w:rsid w:val="006F578A"/>
    <w:rsid w:val="006F6501"/>
    <w:rsid w:val="006F6EA8"/>
    <w:rsid w:val="006F7089"/>
    <w:rsid w:val="006F72C6"/>
    <w:rsid w:val="006F7310"/>
    <w:rsid w:val="00700125"/>
    <w:rsid w:val="00700762"/>
    <w:rsid w:val="00700AE3"/>
    <w:rsid w:val="00700BD1"/>
    <w:rsid w:val="00700F77"/>
    <w:rsid w:val="00700FEE"/>
    <w:rsid w:val="007012F7"/>
    <w:rsid w:val="007014D5"/>
    <w:rsid w:val="0070204B"/>
    <w:rsid w:val="007020C1"/>
    <w:rsid w:val="0070256C"/>
    <w:rsid w:val="00702D02"/>
    <w:rsid w:val="00702F11"/>
    <w:rsid w:val="007032AD"/>
    <w:rsid w:val="00703583"/>
    <w:rsid w:val="0070371C"/>
    <w:rsid w:val="007038AE"/>
    <w:rsid w:val="00703B73"/>
    <w:rsid w:val="00704166"/>
    <w:rsid w:val="007044F4"/>
    <w:rsid w:val="007045FF"/>
    <w:rsid w:val="00704994"/>
    <w:rsid w:val="007049C0"/>
    <w:rsid w:val="00704A7A"/>
    <w:rsid w:val="007050FA"/>
    <w:rsid w:val="0070527B"/>
    <w:rsid w:val="0070562A"/>
    <w:rsid w:val="00705D68"/>
    <w:rsid w:val="00705F2A"/>
    <w:rsid w:val="0070608E"/>
    <w:rsid w:val="00706323"/>
    <w:rsid w:val="007063E7"/>
    <w:rsid w:val="00706B0A"/>
    <w:rsid w:val="00707265"/>
    <w:rsid w:val="00707524"/>
    <w:rsid w:val="00710238"/>
    <w:rsid w:val="00710AC7"/>
    <w:rsid w:val="00710EE9"/>
    <w:rsid w:val="0071150A"/>
    <w:rsid w:val="007119ED"/>
    <w:rsid w:val="00712478"/>
    <w:rsid w:val="00712F68"/>
    <w:rsid w:val="0071326B"/>
    <w:rsid w:val="007132AB"/>
    <w:rsid w:val="00714524"/>
    <w:rsid w:val="007150E8"/>
    <w:rsid w:val="00715440"/>
    <w:rsid w:val="007154A3"/>
    <w:rsid w:val="0071625E"/>
    <w:rsid w:val="007163E1"/>
    <w:rsid w:val="00716471"/>
    <w:rsid w:val="0071668E"/>
    <w:rsid w:val="00716BBD"/>
    <w:rsid w:val="00716F71"/>
    <w:rsid w:val="007209E0"/>
    <w:rsid w:val="00720B89"/>
    <w:rsid w:val="00720D9C"/>
    <w:rsid w:val="00720F6A"/>
    <w:rsid w:val="0072117E"/>
    <w:rsid w:val="0072122C"/>
    <w:rsid w:val="00721679"/>
    <w:rsid w:val="00721AC1"/>
    <w:rsid w:val="00722146"/>
    <w:rsid w:val="0072222A"/>
    <w:rsid w:val="00722E69"/>
    <w:rsid w:val="00722F16"/>
    <w:rsid w:val="007241A6"/>
    <w:rsid w:val="007241E5"/>
    <w:rsid w:val="007248C9"/>
    <w:rsid w:val="007249A1"/>
    <w:rsid w:val="00724A7A"/>
    <w:rsid w:val="00724EE4"/>
    <w:rsid w:val="0072531D"/>
    <w:rsid w:val="00725467"/>
    <w:rsid w:val="00725A5D"/>
    <w:rsid w:val="00725AD1"/>
    <w:rsid w:val="007267B3"/>
    <w:rsid w:val="00726F1E"/>
    <w:rsid w:val="007274FA"/>
    <w:rsid w:val="00727B88"/>
    <w:rsid w:val="00727C80"/>
    <w:rsid w:val="00730188"/>
    <w:rsid w:val="00730FE5"/>
    <w:rsid w:val="00733071"/>
    <w:rsid w:val="007330C1"/>
    <w:rsid w:val="0073373F"/>
    <w:rsid w:val="0073374B"/>
    <w:rsid w:val="00733FE0"/>
    <w:rsid w:val="007341E3"/>
    <w:rsid w:val="0073428E"/>
    <w:rsid w:val="00734634"/>
    <w:rsid w:val="00734A84"/>
    <w:rsid w:val="00734D36"/>
    <w:rsid w:val="007350C7"/>
    <w:rsid w:val="00735538"/>
    <w:rsid w:val="00735543"/>
    <w:rsid w:val="0073573A"/>
    <w:rsid w:val="00735EDE"/>
    <w:rsid w:val="007372B8"/>
    <w:rsid w:val="007374ED"/>
    <w:rsid w:val="00737CB1"/>
    <w:rsid w:val="00740083"/>
    <w:rsid w:val="00740530"/>
    <w:rsid w:val="0074054A"/>
    <w:rsid w:val="007405A3"/>
    <w:rsid w:val="0074091B"/>
    <w:rsid w:val="00740D7E"/>
    <w:rsid w:val="00741616"/>
    <w:rsid w:val="00741BE4"/>
    <w:rsid w:val="00741D19"/>
    <w:rsid w:val="00741DA3"/>
    <w:rsid w:val="0074229B"/>
    <w:rsid w:val="00742456"/>
    <w:rsid w:val="00742A21"/>
    <w:rsid w:val="00742BDC"/>
    <w:rsid w:val="00744EEF"/>
    <w:rsid w:val="00744F9C"/>
    <w:rsid w:val="007458FD"/>
    <w:rsid w:val="00745ED3"/>
    <w:rsid w:val="0074609C"/>
    <w:rsid w:val="0074620A"/>
    <w:rsid w:val="00746B0E"/>
    <w:rsid w:val="007475CB"/>
    <w:rsid w:val="007476FF"/>
    <w:rsid w:val="00751035"/>
    <w:rsid w:val="007512A5"/>
    <w:rsid w:val="00751826"/>
    <w:rsid w:val="00751A34"/>
    <w:rsid w:val="00751BE0"/>
    <w:rsid w:val="00752689"/>
    <w:rsid w:val="0075482F"/>
    <w:rsid w:val="00754D0A"/>
    <w:rsid w:val="00755826"/>
    <w:rsid w:val="00756433"/>
    <w:rsid w:val="007569B5"/>
    <w:rsid w:val="00756AAD"/>
    <w:rsid w:val="007571A7"/>
    <w:rsid w:val="0075740C"/>
    <w:rsid w:val="0075758B"/>
    <w:rsid w:val="0075764F"/>
    <w:rsid w:val="00757923"/>
    <w:rsid w:val="00757B96"/>
    <w:rsid w:val="007602B8"/>
    <w:rsid w:val="007609DE"/>
    <w:rsid w:val="007617C0"/>
    <w:rsid w:val="00761C6A"/>
    <w:rsid w:val="00762057"/>
    <w:rsid w:val="0076241B"/>
    <w:rsid w:val="0076266D"/>
    <w:rsid w:val="00762910"/>
    <w:rsid w:val="0076348B"/>
    <w:rsid w:val="0076359C"/>
    <w:rsid w:val="00763CEE"/>
    <w:rsid w:val="00764790"/>
    <w:rsid w:val="00766401"/>
    <w:rsid w:val="007670CD"/>
    <w:rsid w:val="00767235"/>
    <w:rsid w:val="007679EB"/>
    <w:rsid w:val="00767C19"/>
    <w:rsid w:val="00767D1B"/>
    <w:rsid w:val="00767D88"/>
    <w:rsid w:val="00767FCD"/>
    <w:rsid w:val="00770280"/>
    <w:rsid w:val="0077044B"/>
    <w:rsid w:val="00770C85"/>
    <w:rsid w:val="00771090"/>
    <w:rsid w:val="00771278"/>
    <w:rsid w:val="007712E8"/>
    <w:rsid w:val="00771488"/>
    <w:rsid w:val="00771AF2"/>
    <w:rsid w:val="00771B87"/>
    <w:rsid w:val="00772394"/>
    <w:rsid w:val="00772AEB"/>
    <w:rsid w:val="00772ECF"/>
    <w:rsid w:val="00772F84"/>
    <w:rsid w:val="007730A7"/>
    <w:rsid w:val="007742C0"/>
    <w:rsid w:val="007743B3"/>
    <w:rsid w:val="00774595"/>
    <w:rsid w:val="007749D0"/>
    <w:rsid w:val="00774A17"/>
    <w:rsid w:val="00774B91"/>
    <w:rsid w:val="00774F0A"/>
    <w:rsid w:val="00776209"/>
    <w:rsid w:val="007765B3"/>
    <w:rsid w:val="007766E4"/>
    <w:rsid w:val="00776AFD"/>
    <w:rsid w:val="00776C2B"/>
    <w:rsid w:val="00776D7E"/>
    <w:rsid w:val="007775BD"/>
    <w:rsid w:val="00777AEE"/>
    <w:rsid w:val="00777B08"/>
    <w:rsid w:val="00777C45"/>
    <w:rsid w:val="00780D9D"/>
    <w:rsid w:val="0078138F"/>
    <w:rsid w:val="007816AC"/>
    <w:rsid w:val="007818EB"/>
    <w:rsid w:val="00781974"/>
    <w:rsid w:val="00781CA4"/>
    <w:rsid w:val="007822E3"/>
    <w:rsid w:val="00782A89"/>
    <w:rsid w:val="00782BAD"/>
    <w:rsid w:val="00782FA1"/>
    <w:rsid w:val="00783596"/>
    <w:rsid w:val="00783BC0"/>
    <w:rsid w:val="00784FF2"/>
    <w:rsid w:val="00785BF0"/>
    <w:rsid w:val="00785FE0"/>
    <w:rsid w:val="00787649"/>
    <w:rsid w:val="00787716"/>
    <w:rsid w:val="00790476"/>
    <w:rsid w:val="007904FB"/>
    <w:rsid w:val="00790D64"/>
    <w:rsid w:val="00790FBF"/>
    <w:rsid w:val="007911D3"/>
    <w:rsid w:val="0079174A"/>
    <w:rsid w:val="0079177A"/>
    <w:rsid w:val="0079182B"/>
    <w:rsid w:val="00791895"/>
    <w:rsid w:val="00791B43"/>
    <w:rsid w:val="00791DB8"/>
    <w:rsid w:val="00791DEC"/>
    <w:rsid w:val="00791E13"/>
    <w:rsid w:val="00792134"/>
    <w:rsid w:val="0079241B"/>
    <w:rsid w:val="007929E6"/>
    <w:rsid w:val="00792A4A"/>
    <w:rsid w:val="00793024"/>
    <w:rsid w:val="007935FF"/>
    <w:rsid w:val="00793A0D"/>
    <w:rsid w:val="00793FA6"/>
    <w:rsid w:val="0079429A"/>
    <w:rsid w:val="00794B86"/>
    <w:rsid w:val="00794FC6"/>
    <w:rsid w:val="00795301"/>
    <w:rsid w:val="00796022"/>
    <w:rsid w:val="00796273"/>
    <w:rsid w:val="007965FD"/>
    <w:rsid w:val="00796E2E"/>
    <w:rsid w:val="00796E88"/>
    <w:rsid w:val="007979BA"/>
    <w:rsid w:val="007A0839"/>
    <w:rsid w:val="007A0AA2"/>
    <w:rsid w:val="007A1248"/>
    <w:rsid w:val="007A12D2"/>
    <w:rsid w:val="007A1513"/>
    <w:rsid w:val="007A1599"/>
    <w:rsid w:val="007A170E"/>
    <w:rsid w:val="007A18E0"/>
    <w:rsid w:val="007A24D8"/>
    <w:rsid w:val="007A2C1E"/>
    <w:rsid w:val="007A3BA4"/>
    <w:rsid w:val="007A3BFA"/>
    <w:rsid w:val="007A4424"/>
    <w:rsid w:val="007A489C"/>
    <w:rsid w:val="007A4E85"/>
    <w:rsid w:val="007A5E19"/>
    <w:rsid w:val="007A62C8"/>
    <w:rsid w:val="007A6811"/>
    <w:rsid w:val="007A7001"/>
    <w:rsid w:val="007A7930"/>
    <w:rsid w:val="007A7E24"/>
    <w:rsid w:val="007B01BE"/>
    <w:rsid w:val="007B07B2"/>
    <w:rsid w:val="007B0B97"/>
    <w:rsid w:val="007B11F5"/>
    <w:rsid w:val="007B140E"/>
    <w:rsid w:val="007B1500"/>
    <w:rsid w:val="007B1A42"/>
    <w:rsid w:val="007B266F"/>
    <w:rsid w:val="007B26D1"/>
    <w:rsid w:val="007B2BB8"/>
    <w:rsid w:val="007B3475"/>
    <w:rsid w:val="007B3F5A"/>
    <w:rsid w:val="007B45B7"/>
    <w:rsid w:val="007B4BC7"/>
    <w:rsid w:val="007B4DE6"/>
    <w:rsid w:val="007B4F40"/>
    <w:rsid w:val="007B4F91"/>
    <w:rsid w:val="007B57B9"/>
    <w:rsid w:val="007B5E67"/>
    <w:rsid w:val="007B71B5"/>
    <w:rsid w:val="007B723C"/>
    <w:rsid w:val="007B730D"/>
    <w:rsid w:val="007B75C4"/>
    <w:rsid w:val="007B7817"/>
    <w:rsid w:val="007B7C86"/>
    <w:rsid w:val="007B7CEE"/>
    <w:rsid w:val="007C0DF8"/>
    <w:rsid w:val="007C113C"/>
    <w:rsid w:val="007C1406"/>
    <w:rsid w:val="007C1553"/>
    <w:rsid w:val="007C1580"/>
    <w:rsid w:val="007C20E8"/>
    <w:rsid w:val="007C2428"/>
    <w:rsid w:val="007C26B8"/>
    <w:rsid w:val="007C26CA"/>
    <w:rsid w:val="007C2C3E"/>
    <w:rsid w:val="007C2DFE"/>
    <w:rsid w:val="007C2FBF"/>
    <w:rsid w:val="007C32F0"/>
    <w:rsid w:val="007C3383"/>
    <w:rsid w:val="007C3E1E"/>
    <w:rsid w:val="007C3F37"/>
    <w:rsid w:val="007C4964"/>
    <w:rsid w:val="007C4DCB"/>
    <w:rsid w:val="007C4EB7"/>
    <w:rsid w:val="007C5149"/>
    <w:rsid w:val="007C51E2"/>
    <w:rsid w:val="007C5520"/>
    <w:rsid w:val="007C5560"/>
    <w:rsid w:val="007C5E8D"/>
    <w:rsid w:val="007C632F"/>
    <w:rsid w:val="007C6EF5"/>
    <w:rsid w:val="007C7143"/>
    <w:rsid w:val="007C7E08"/>
    <w:rsid w:val="007C7E9A"/>
    <w:rsid w:val="007D03D0"/>
    <w:rsid w:val="007D04F5"/>
    <w:rsid w:val="007D07A7"/>
    <w:rsid w:val="007D0877"/>
    <w:rsid w:val="007D0AD4"/>
    <w:rsid w:val="007D139C"/>
    <w:rsid w:val="007D1AB6"/>
    <w:rsid w:val="007D213D"/>
    <w:rsid w:val="007D21F2"/>
    <w:rsid w:val="007D2741"/>
    <w:rsid w:val="007D28C0"/>
    <w:rsid w:val="007D2980"/>
    <w:rsid w:val="007D2A97"/>
    <w:rsid w:val="007D2C62"/>
    <w:rsid w:val="007D35B3"/>
    <w:rsid w:val="007D369B"/>
    <w:rsid w:val="007D36B4"/>
    <w:rsid w:val="007D3F1A"/>
    <w:rsid w:val="007D4206"/>
    <w:rsid w:val="007D45BB"/>
    <w:rsid w:val="007D50C6"/>
    <w:rsid w:val="007D51D1"/>
    <w:rsid w:val="007D5B8F"/>
    <w:rsid w:val="007D5B92"/>
    <w:rsid w:val="007D6058"/>
    <w:rsid w:val="007D6B4E"/>
    <w:rsid w:val="007D6B57"/>
    <w:rsid w:val="007D72BF"/>
    <w:rsid w:val="007D7A0B"/>
    <w:rsid w:val="007D7FA5"/>
    <w:rsid w:val="007E0084"/>
    <w:rsid w:val="007E0497"/>
    <w:rsid w:val="007E08C2"/>
    <w:rsid w:val="007E18D8"/>
    <w:rsid w:val="007E1988"/>
    <w:rsid w:val="007E1CA2"/>
    <w:rsid w:val="007E2AFB"/>
    <w:rsid w:val="007E2D62"/>
    <w:rsid w:val="007E378D"/>
    <w:rsid w:val="007E387B"/>
    <w:rsid w:val="007E3F79"/>
    <w:rsid w:val="007E3FCA"/>
    <w:rsid w:val="007E41AF"/>
    <w:rsid w:val="007E4CEE"/>
    <w:rsid w:val="007E6415"/>
    <w:rsid w:val="007E6CB1"/>
    <w:rsid w:val="007E70B8"/>
    <w:rsid w:val="007E7623"/>
    <w:rsid w:val="007E799D"/>
    <w:rsid w:val="007E7A0B"/>
    <w:rsid w:val="007E7A3F"/>
    <w:rsid w:val="007F0CF4"/>
    <w:rsid w:val="007F1AD3"/>
    <w:rsid w:val="007F1C13"/>
    <w:rsid w:val="007F1EE7"/>
    <w:rsid w:val="007F1F84"/>
    <w:rsid w:val="007F23D3"/>
    <w:rsid w:val="007F2402"/>
    <w:rsid w:val="007F281F"/>
    <w:rsid w:val="007F2DBC"/>
    <w:rsid w:val="007F35AC"/>
    <w:rsid w:val="007F387F"/>
    <w:rsid w:val="007F39FC"/>
    <w:rsid w:val="007F3A24"/>
    <w:rsid w:val="007F469F"/>
    <w:rsid w:val="007F51C0"/>
    <w:rsid w:val="007F5461"/>
    <w:rsid w:val="007F5976"/>
    <w:rsid w:val="007F5A34"/>
    <w:rsid w:val="007F60A9"/>
    <w:rsid w:val="007F61DF"/>
    <w:rsid w:val="007F666C"/>
    <w:rsid w:val="007F694E"/>
    <w:rsid w:val="007F6EBF"/>
    <w:rsid w:val="007F740C"/>
    <w:rsid w:val="007F7A9C"/>
    <w:rsid w:val="007F7C72"/>
    <w:rsid w:val="007F7D93"/>
    <w:rsid w:val="007F7FAF"/>
    <w:rsid w:val="008001B2"/>
    <w:rsid w:val="00800B12"/>
    <w:rsid w:val="00800F4A"/>
    <w:rsid w:val="008021DE"/>
    <w:rsid w:val="00802F9B"/>
    <w:rsid w:val="008038A9"/>
    <w:rsid w:val="00803C29"/>
    <w:rsid w:val="00803DAE"/>
    <w:rsid w:val="00803E0E"/>
    <w:rsid w:val="00804269"/>
    <w:rsid w:val="00804316"/>
    <w:rsid w:val="00804521"/>
    <w:rsid w:val="0080567B"/>
    <w:rsid w:val="008059CF"/>
    <w:rsid w:val="008060F9"/>
    <w:rsid w:val="008061A9"/>
    <w:rsid w:val="0080703A"/>
    <w:rsid w:val="0080723B"/>
    <w:rsid w:val="00807C86"/>
    <w:rsid w:val="00807E33"/>
    <w:rsid w:val="008101DD"/>
    <w:rsid w:val="00810593"/>
    <w:rsid w:val="008111D7"/>
    <w:rsid w:val="00811DBB"/>
    <w:rsid w:val="00811FB6"/>
    <w:rsid w:val="008128B0"/>
    <w:rsid w:val="00812D83"/>
    <w:rsid w:val="00812E62"/>
    <w:rsid w:val="00813380"/>
    <w:rsid w:val="00813D3A"/>
    <w:rsid w:val="00813F80"/>
    <w:rsid w:val="00813F9B"/>
    <w:rsid w:val="008149C2"/>
    <w:rsid w:val="00814BF7"/>
    <w:rsid w:val="00815925"/>
    <w:rsid w:val="00815C32"/>
    <w:rsid w:val="00816496"/>
    <w:rsid w:val="00816F5B"/>
    <w:rsid w:val="008171C1"/>
    <w:rsid w:val="00817276"/>
    <w:rsid w:val="00820325"/>
    <w:rsid w:val="00820E57"/>
    <w:rsid w:val="00821062"/>
    <w:rsid w:val="00821210"/>
    <w:rsid w:val="00821401"/>
    <w:rsid w:val="00822BA1"/>
    <w:rsid w:val="0082347F"/>
    <w:rsid w:val="00823610"/>
    <w:rsid w:val="008238C8"/>
    <w:rsid w:val="00823C5A"/>
    <w:rsid w:val="00824C14"/>
    <w:rsid w:val="00825020"/>
    <w:rsid w:val="008257A3"/>
    <w:rsid w:val="0082600D"/>
    <w:rsid w:val="00826AAD"/>
    <w:rsid w:val="00826DA8"/>
    <w:rsid w:val="008277DF"/>
    <w:rsid w:val="0082795F"/>
    <w:rsid w:val="0083073B"/>
    <w:rsid w:val="00831319"/>
    <w:rsid w:val="0083147C"/>
    <w:rsid w:val="00831818"/>
    <w:rsid w:val="00831867"/>
    <w:rsid w:val="008319B6"/>
    <w:rsid w:val="00831C08"/>
    <w:rsid w:val="00831FAD"/>
    <w:rsid w:val="0083209F"/>
    <w:rsid w:val="00832263"/>
    <w:rsid w:val="00832D26"/>
    <w:rsid w:val="008334E7"/>
    <w:rsid w:val="008337EE"/>
    <w:rsid w:val="008338DC"/>
    <w:rsid w:val="00833CE9"/>
    <w:rsid w:val="008349D3"/>
    <w:rsid w:val="00834E58"/>
    <w:rsid w:val="00835012"/>
    <w:rsid w:val="0083581C"/>
    <w:rsid w:val="00835D23"/>
    <w:rsid w:val="0083628D"/>
    <w:rsid w:val="0083638E"/>
    <w:rsid w:val="00837B15"/>
    <w:rsid w:val="00837C04"/>
    <w:rsid w:val="00840474"/>
    <w:rsid w:val="008405D4"/>
    <w:rsid w:val="0084094C"/>
    <w:rsid w:val="00840C56"/>
    <w:rsid w:val="0084155B"/>
    <w:rsid w:val="008415D7"/>
    <w:rsid w:val="00841B0C"/>
    <w:rsid w:val="00841EAF"/>
    <w:rsid w:val="00841F6C"/>
    <w:rsid w:val="00842F42"/>
    <w:rsid w:val="00842F8C"/>
    <w:rsid w:val="00843228"/>
    <w:rsid w:val="00843271"/>
    <w:rsid w:val="00843671"/>
    <w:rsid w:val="00843A87"/>
    <w:rsid w:val="00843BCD"/>
    <w:rsid w:val="008449EA"/>
    <w:rsid w:val="00844C52"/>
    <w:rsid w:val="00844E79"/>
    <w:rsid w:val="0084553E"/>
    <w:rsid w:val="00845DB6"/>
    <w:rsid w:val="00846478"/>
    <w:rsid w:val="008469CB"/>
    <w:rsid w:val="00847239"/>
    <w:rsid w:val="00847706"/>
    <w:rsid w:val="00847EAD"/>
    <w:rsid w:val="0085027F"/>
    <w:rsid w:val="00850851"/>
    <w:rsid w:val="00850F24"/>
    <w:rsid w:val="00851C2D"/>
    <w:rsid w:val="0085266D"/>
    <w:rsid w:val="00852BD7"/>
    <w:rsid w:val="00853390"/>
    <w:rsid w:val="008533F8"/>
    <w:rsid w:val="00853D80"/>
    <w:rsid w:val="00853EB8"/>
    <w:rsid w:val="008540DD"/>
    <w:rsid w:val="008553B7"/>
    <w:rsid w:val="008554E5"/>
    <w:rsid w:val="008557A7"/>
    <w:rsid w:val="0085688A"/>
    <w:rsid w:val="0085752C"/>
    <w:rsid w:val="00860035"/>
    <w:rsid w:val="00860093"/>
    <w:rsid w:val="00860871"/>
    <w:rsid w:val="008612E5"/>
    <w:rsid w:val="00861E06"/>
    <w:rsid w:val="008625C6"/>
    <w:rsid w:val="00863664"/>
    <w:rsid w:val="00863B08"/>
    <w:rsid w:val="00863C59"/>
    <w:rsid w:val="00864060"/>
    <w:rsid w:val="008649BE"/>
    <w:rsid w:val="00864C1C"/>
    <w:rsid w:val="0086523A"/>
    <w:rsid w:val="00865503"/>
    <w:rsid w:val="0086565B"/>
    <w:rsid w:val="0086576F"/>
    <w:rsid w:val="0086593C"/>
    <w:rsid w:val="00866260"/>
    <w:rsid w:val="00867402"/>
    <w:rsid w:val="00867461"/>
    <w:rsid w:val="008676B2"/>
    <w:rsid w:val="00867DB2"/>
    <w:rsid w:val="00867FF1"/>
    <w:rsid w:val="00870096"/>
    <w:rsid w:val="00870176"/>
    <w:rsid w:val="0087056B"/>
    <w:rsid w:val="008705FB"/>
    <w:rsid w:val="00870BF6"/>
    <w:rsid w:val="00870C52"/>
    <w:rsid w:val="008714DC"/>
    <w:rsid w:val="00871907"/>
    <w:rsid w:val="00871B79"/>
    <w:rsid w:val="00871DF6"/>
    <w:rsid w:val="008720EF"/>
    <w:rsid w:val="008720F2"/>
    <w:rsid w:val="00872360"/>
    <w:rsid w:val="008726C1"/>
    <w:rsid w:val="00872A7A"/>
    <w:rsid w:val="00872DC2"/>
    <w:rsid w:val="00872F0E"/>
    <w:rsid w:val="00873245"/>
    <w:rsid w:val="00873280"/>
    <w:rsid w:val="00873976"/>
    <w:rsid w:val="00873AD4"/>
    <w:rsid w:val="00874676"/>
    <w:rsid w:val="00874A08"/>
    <w:rsid w:val="00874F3D"/>
    <w:rsid w:val="00875418"/>
    <w:rsid w:val="00875440"/>
    <w:rsid w:val="008756AB"/>
    <w:rsid w:val="00875749"/>
    <w:rsid w:val="00875D60"/>
    <w:rsid w:val="00875F51"/>
    <w:rsid w:val="00876A61"/>
    <w:rsid w:val="00876D24"/>
    <w:rsid w:val="00876E8E"/>
    <w:rsid w:val="00877B4D"/>
    <w:rsid w:val="00877CCF"/>
    <w:rsid w:val="0088035D"/>
    <w:rsid w:val="00880F76"/>
    <w:rsid w:val="00881391"/>
    <w:rsid w:val="008813BE"/>
    <w:rsid w:val="008814EA"/>
    <w:rsid w:val="008825C0"/>
    <w:rsid w:val="00882C32"/>
    <w:rsid w:val="00882D39"/>
    <w:rsid w:val="00883409"/>
    <w:rsid w:val="0088397C"/>
    <w:rsid w:val="008845F8"/>
    <w:rsid w:val="00884A46"/>
    <w:rsid w:val="00884BC6"/>
    <w:rsid w:val="00884EAA"/>
    <w:rsid w:val="008850BF"/>
    <w:rsid w:val="0088517E"/>
    <w:rsid w:val="00885CCC"/>
    <w:rsid w:val="008863C4"/>
    <w:rsid w:val="0088658C"/>
    <w:rsid w:val="00886A79"/>
    <w:rsid w:val="00886BC8"/>
    <w:rsid w:val="0088752C"/>
    <w:rsid w:val="0088764F"/>
    <w:rsid w:val="008877C8"/>
    <w:rsid w:val="00887AEA"/>
    <w:rsid w:val="008901F8"/>
    <w:rsid w:val="00890546"/>
    <w:rsid w:val="00890835"/>
    <w:rsid w:val="008909BC"/>
    <w:rsid w:val="00890D48"/>
    <w:rsid w:val="008914BA"/>
    <w:rsid w:val="008918A5"/>
    <w:rsid w:val="0089197F"/>
    <w:rsid w:val="00891C9F"/>
    <w:rsid w:val="00891D85"/>
    <w:rsid w:val="00891DCC"/>
    <w:rsid w:val="00891F45"/>
    <w:rsid w:val="008920B4"/>
    <w:rsid w:val="00892238"/>
    <w:rsid w:val="008929BE"/>
    <w:rsid w:val="00892B47"/>
    <w:rsid w:val="00892FBA"/>
    <w:rsid w:val="008938BA"/>
    <w:rsid w:val="00893984"/>
    <w:rsid w:val="00893D84"/>
    <w:rsid w:val="0089477E"/>
    <w:rsid w:val="00894856"/>
    <w:rsid w:val="0089495C"/>
    <w:rsid w:val="008953AA"/>
    <w:rsid w:val="0089547F"/>
    <w:rsid w:val="008955F0"/>
    <w:rsid w:val="008964FD"/>
    <w:rsid w:val="00896735"/>
    <w:rsid w:val="00896832"/>
    <w:rsid w:val="00896E31"/>
    <w:rsid w:val="0089709D"/>
    <w:rsid w:val="00897407"/>
    <w:rsid w:val="00897A65"/>
    <w:rsid w:val="00897C73"/>
    <w:rsid w:val="00897E2A"/>
    <w:rsid w:val="00897E9E"/>
    <w:rsid w:val="008A06AB"/>
    <w:rsid w:val="008A0A55"/>
    <w:rsid w:val="008A0AEE"/>
    <w:rsid w:val="008A0C33"/>
    <w:rsid w:val="008A13AE"/>
    <w:rsid w:val="008A1A64"/>
    <w:rsid w:val="008A1AFF"/>
    <w:rsid w:val="008A1C8E"/>
    <w:rsid w:val="008A35D0"/>
    <w:rsid w:val="008A35F0"/>
    <w:rsid w:val="008A451F"/>
    <w:rsid w:val="008A51DF"/>
    <w:rsid w:val="008A61CA"/>
    <w:rsid w:val="008A726E"/>
    <w:rsid w:val="008A79D3"/>
    <w:rsid w:val="008A7DFA"/>
    <w:rsid w:val="008A7F6D"/>
    <w:rsid w:val="008B011D"/>
    <w:rsid w:val="008B060B"/>
    <w:rsid w:val="008B0985"/>
    <w:rsid w:val="008B0C38"/>
    <w:rsid w:val="008B0D12"/>
    <w:rsid w:val="008B11F3"/>
    <w:rsid w:val="008B148C"/>
    <w:rsid w:val="008B14F6"/>
    <w:rsid w:val="008B15BA"/>
    <w:rsid w:val="008B1676"/>
    <w:rsid w:val="008B2746"/>
    <w:rsid w:val="008B2CFD"/>
    <w:rsid w:val="008B364D"/>
    <w:rsid w:val="008B37A6"/>
    <w:rsid w:val="008B387E"/>
    <w:rsid w:val="008B3EA3"/>
    <w:rsid w:val="008B418A"/>
    <w:rsid w:val="008B421F"/>
    <w:rsid w:val="008B4741"/>
    <w:rsid w:val="008B4C24"/>
    <w:rsid w:val="008B4F77"/>
    <w:rsid w:val="008B50AE"/>
    <w:rsid w:val="008B516E"/>
    <w:rsid w:val="008B51F8"/>
    <w:rsid w:val="008B5C29"/>
    <w:rsid w:val="008B61F7"/>
    <w:rsid w:val="008B6ADF"/>
    <w:rsid w:val="008B6EFD"/>
    <w:rsid w:val="008B7648"/>
    <w:rsid w:val="008B76A1"/>
    <w:rsid w:val="008B7B5B"/>
    <w:rsid w:val="008B7D3A"/>
    <w:rsid w:val="008C0343"/>
    <w:rsid w:val="008C0A50"/>
    <w:rsid w:val="008C0D0B"/>
    <w:rsid w:val="008C1394"/>
    <w:rsid w:val="008C150A"/>
    <w:rsid w:val="008C15CB"/>
    <w:rsid w:val="008C2420"/>
    <w:rsid w:val="008C24CE"/>
    <w:rsid w:val="008C2688"/>
    <w:rsid w:val="008C2763"/>
    <w:rsid w:val="008C2C8F"/>
    <w:rsid w:val="008C322C"/>
    <w:rsid w:val="008C3578"/>
    <w:rsid w:val="008C36D4"/>
    <w:rsid w:val="008C41A3"/>
    <w:rsid w:val="008C4348"/>
    <w:rsid w:val="008C44AA"/>
    <w:rsid w:val="008C4879"/>
    <w:rsid w:val="008C49DE"/>
    <w:rsid w:val="008C4A04"/>
    <w:rsid w:val="008C4F3F"/>
    <w:rsid w:val="008C504A"/>
    <w:rsid w:val="008C5126"/>
    <w:rsid w:val="008C521E"/>
    <w:rsid w:val="008C5850"/>
    <w:rsid w:val="008C5AD8"/>
    <w:rsid w:val="008C5FF4"/>
    <w:rsid w:val="008C65BC"/>
    <w:rsid w:val="008C6C92"/>
    <w:rsid w:val="008C7560"/>
    <w:rsid w:val="008C77DA"/>
    <w:rsid w:val="008C7EC1"/>
    <w:rsid w:val="008D0966"/>
    <w:rsid w:val="008D097F"/>
    <w:rsid w:val="008D0E36"/>
    <w:rsid w:val="008D1115"/>
    <w:rsid w:val="008D17B2"/>
    <w:rsid w:val="008D17D1"/>
    <w:rsid w:val="008D1D21"/>
    <w:rsid w:val="008D30EB"/>
    <w:rsid w:val="008D31FF"/>
    <w:rsid w:val="008D35A2"/>
    <w:rsid w:val="008D3751"/>
    <w:rsid w:val="008D3911"/>
    <w:rsid w:val="008D3DC9"/>
    <w:rsid w:val="008D413E"/>
    <w:rsid w:val="008D4348"/>
    <w:rsid w:val="008D4AE6"/>
    <w:rsid w:val="008D4AF3"/>
    <w:rsid w:val="008D4B6F"/>
    <w:rsid w:val="008D5709"/>
    <w:rsid w:val="008D5774"/>
    <w:rsid w:val="008D58FA"/>
    <w:rsid w:val="008D5EF7"/>
    <w:rsid w:val="008D618A"/>
    <w:rsid w:val="008D6747"/>
    <w:rsid w:val="008D68A2"/>
    <w:rsid w:val="008D6D4C"/>
    <w:rsid w:val="008D799F"/>
    <w:rsid w:val="008D7B53"/>
    <w:rsid w:val="008D7E37"/>
    <w:rsid w:val="008E08A2"/>
    <w:rsid w:val="008E09D4"/>
    <w:rsid w:val="008E0A31"/>
    <w:rsid w:val="008E1B12"/>
    <w:rsid w:val="008E33CF"/>
    <w:rsid w:val="008E4576"/>
    <w:rsid w:val="008E4D56"/>
    <w:rsid w:val="008E564C"/>
    <w:rsid w:val="008E5B6C"/>
    <w:rsid w:val="008E5CEC"/>
    <w:rsid w:val="008E6330"/>
    <w:rsid w:val="008E6B11"/>
    <w:rsid w:val="008E6E15"/>
    <w:rsid w:val="008E7234"/>
    <w:rsid w:val="008E72EB"/>
    <w:rsid w:val="008E77DF"/>
    <w:rsid w:val="008E7927"/>
    <w:rsid w:val="008E7B40"/>
    <w:rsid w:val="008F1554"/>
    <w:rsid w:val="008F1908"/>
    <w:rsid w:val="008F194B"/>
    <w:rsid w:val="008F1F68"/>
    <w:rsid w:val="008F20B8"/>
    <w:rsid w:val="008F220A"/>
    <w:rsid w:val="008F25A0"/>
    <w:rsid w:val="008F2620"/>
    <w:rsid w:val="008F2890"/>
    <w:rsid w:val="008F35D2"/>
    <w:rsid w:val="008F38AF"/>
    <w:rsid w:val="008F42A7"/>
    <w:rsid w:val="008F57F7"/>
    <w:rsid w:val="008F5C40"/>
    <w:rsid w:val="008F627B"/>
    <w:rsid w:val="008F64D6"/>
    <w:rsid w:val="008F6576"/>
    <w:rsid w:val="008F6A56"/>
    <w:rsid w:val="008F7158"/>
    <w:rsid w:val="008F7A1F"/>
    <w:rsid w:val="008F7B6E"/>
    <w:rsid w:val="008F7CEE"/>
    <w:rsid w:val="009001D2"/>
    <w:rsid w:val="0090032B"/>
    <w:rsid w:val="00901362"/>
    <w:rsid w:val="0090145B"/>
    <w:rsid w:val="00902427"/>
    <w:rsid w:val="0090276C"/>
    <w:rsid w:val="00902A2D"/>
    <w:rsid w:val="00902CB2"/>
    <w:rsid w:val="0090366F"/>
    <w:rsid w:val="00903B53"/>
    <w:rsid w:val="0090411C"/>
    <w:rsid w:val="009043D4"/>
    <w:rsid w:val="00904529"/>
    <w:rsid w:val="00904567"/>
    <w:rsid w:val="009046F3"/>
    <w:rsid w:val="0090489D"/>
    <w:rsid w:val="00904ED2"/>
    <w:rsid w:val="009050EF"/>
    <w:rsid w:val="009055AB"/>
    <w:rsid w:val="00906711"/>
    <w:rsid w:val="009067D8"/>
    <w:rsid w:val="00906C71"/>
    <w:rsid w:val="00906E2E"/>
    <w:rsid w:val="00906F2F"/>
    <w:rsid w:val="009105A6"/>
    <w:rsid w:val="00910870"/>
    <w:rsid w:val="00910E19"/>
    <w:rsid w:val="00911317"/>
    <w:rsid w:val="00911326"/>
    <w:rsid w:val="00911408"/>
    <w:rsid w:val="009116F8"/>
    <w:rsid w:val="00911D19"/>
    <w:rsid w:val="0091299E"/>
    <w:rsid w:val="00912EAB"/>
    <w:rsid w:val="00913212"/>
    <w:rsid w:val="009133E8"/>
    <w:rsid w:val="0091340F"/>
    <w:rsid w:val="00913848"/>
    <w:rsid w:val="009138BE"/>
    <w:rsid w:val="00914115"/>
    <w:rsid w:val="0091551E"/>
    <w:rsid w:val="0091595D"/>
    <w:rsid w:val="00915BD6"/>
    <w:rsid w:val="00915CF1"/>
    <w:rsid w:val="00916C7A"/>
    <w:rsid w:val="00916D6F"/>
    <w:rsid w:val="009177EF"/>
    <w:rsid w:val="00920404"/>
    <w:rsid w:val="00920684"/>
    <w:rsid w:val="00920A55"/>
    <w:rsid w:val="00920B73"/>
    <w:rsid w:val="00920FE9"/>
    <w:rsid w:val="009217DC"/>
    <w:rsid w:val="00922167"/>
    <w:rsid w:val="009222DC"/>
    <w:rsid w:val="009223D7"/>
    <w:rsid w:val="00922401"/>
    <w:rsid w:val="00922C6D"/>
    <w:rsid w:val="00922F2C"/>
    <w:rsid w:val="00923444"/>
    <w:rsid w:val="00923B7E"/>
    <w:rsid w:val="00923C9C"/>
    <w:rsid w:val="00923E28"/>
    <w:rsid w:val="00923EE4"/>
    <w:rsid w:val="00924C94"/>
    <w:rsid w:val="009253B3"/>
    <w:rsid w:val="009262BD"/>
    <w:rsid w:val="0092666E"/>
    <w:rsid w:val="00926A2F"/>
    <w:rsid w:val="00926EC9"/>
    <w:rsid w:val="009274CE"/>
    <w:rsid w:val="009278DC"/>
    <w:rsid w:val="00927A61"/>
    <w:rsid w:val="009301C8"/>
    <w:rsid w:val="009302E4"/>
    <w:rsid w:val="009303A0"/>
    <w:rsid w:val="00930432"/>
    <w:rsid w:val="00930587"/>
    <w:rsid w:val="00930D7B"/>
    <w:rsid w:val="00931256"/>
    <w:rsid w:val="009312D8"/>
    <w:rsid w:val="0093135B"/>
    <w:rsid w:val="009317D6"/>
    <w:rsid w:val="00931853"/>
    <w:rsid w:val="00931A31"/>
    <w:rsid w:val="00932A5C"/>
    <w:rsid w:val="00932E6C"/>
    <w:rsid w:val="00933120"/>
    <w:rsid w:val="00933F22"/>
    <w:rsid w:val="009341C4"/>
    <w:rsid w:val="0093423A"/>
    <w:rsid w:val="0093449F"/>
    <w:rsid w:val="00935199"/>
    <w:rsid w:val="009351B8"/>
    <w:rsid w:val="009351C7"/>
    <w:rsid w:val="00935498"/>
    <w:rsid w:val="00935ACC"/>
    <w:rsid w:val="00935D2B"/>
    <w:rsid w:val="009363A6"/>
    <w:rsid w:val="009363B1"/>
    <w:rsid w:val="009366ED"/>
    <w:rsid w:val="00937AE2"/>
    <w:rsid w:val="00940432"/>
    <w:rsid w:val="0094092E"/>
    <w:rsid w:val="00941306"/>
    <w:rsid w:val="0094180E"/>
    <w:rsid w:val="00941A6C"/>
    <w:rsid w:val="009420EC"/>
    <w:rsid w:val="0094271E"/>
    <w:rsid w:val="009428C9"/>
    <w:rsid w:val="00942F77"/>
    <w:rsid w:val="00943334"/>
    <w:rsid w:val="0094342B"/>
    <w:rsid w:val="009438FF"/>
    <w:rsid w:val="00943C44"/>
    <w:rsid w:val="00943E7A"/>
    <w:rsid w:val="009442E4"/>
    <w:rsid w:val="009445F1"/>
    <w:rsid w:val="00944629"/>
    <w:rsid w:val="009449C5"/>
    <w:rsid w:val="00944C6B"/>
    <w:rsid w:val="00944EF5"/>
    <w:rsid w:val="00945691"/>
    <w:rsid w:val="00945852"/>
    <w:rsid w:val="00945C23"/>
    <w:rsid w:val="00945F4D"/>
    <w:rsid w:val="00945FD6"/>
    <w:rsid w:val="00946204"/>
    <w:rsid w:val="0094647A"/>
    <w:rsid w:val="009469BA"/>
    <w:rsid w:val="00946D9F"/>
    <w:rsid w:val="0094731F"/>
    <w:rsid w:val="00950AA2"/>
    <w:rsid w:val="00950DFC"/>
    <w:rsid w:val="00951362"/>
    <w:rsid w:val="009523EF"/>
    <w:rsid w:val="00952EB8"/>
    <w:rsid w:val="009530E3"/>
    <w:rsid w:val="009531A8"/>
    <w:rsid w:val="00953965"/>
    <w:rsid w:val="009540C3"/>
    <w:rsid w:val="00954306"/>
    <w:rsid w:val="00954A40"/>
    <w:rsid w:val="0095550E"/>
    <w:rsid w:val="00955705"/>
    <w:rsid w:val="00955ACB"/>
    <w:rsid w:val="00956289"/>
    <w:rsid w:val="00956340"/>
    <w:rsid w:val="009570B2"/>
    <w:rsid w:val="00957514"/>
    <w:rsid w:val="00957B48"/>
    <w:rsid w:val="0096091A"/>
    <w:rsid w:val="00960BB2"/>
    <w:rsid w:val="00960E51"/>
    <w:rsid w:val="0096162B"/>
    <w:rsid w:val="00961FE7"/>
    <w:rsid w:val="009622D5"/>
    <w:rsid w:val="00962ADB"/>
    <w:rsid w:val="00963163"/>
    <w:rsid w:val="0096344A"/>
    <w:rsid w:val="009635C3"/>
    <w:rsid w:val="009647F6"/>
    <w:rsid w:val="00964D9A"/>
    <w:rsid w:val="00965159"/>
    <w:rsid w:val="009658B8"/>
    <w:rsid w:val="0096597F"/>
    <w:rsid w:val="00965EF4"/>
    <w:rsid w:val="00966056"/>
    <w:rsid w:val="00966124"/>
    <w:rsid w:val="009666ED"/>
    <w:rsid w:val="00966929"/>
    <w:rsid w:val="00967361"/>
    <w:rsid w:val="00967ADB"/>
    <w:rsid w:val="00967DFC"/>
    <w:rsid w:val="00967FA7"/>
    <w:rsid w:val="00970C6C"/>
    <w:rsid w:val="00971750"/>
    <w:rsid w:val="0097189F"/>
    <w:rsid w:val="00971A7E"/>
    <w:rsid w:val="009721A0"/>
    <w:rsid w:val="00972962"/>
    <w:rsid w:val="00972B0D"/>
    <w:rsid w:val="00973432"/>
    <w:rsid w:val="00973986"/>
    <w:rsid w:val="00974023"/>
    <w:rsid w:val="00974212"/>
    <w:rsid w:val="009750E0"/>
    <w:rsid w:val="00975296"/>
    <w:rsid w:val="00975B3B"/>
    <w:rsid w:val="00975EA5"/>
    <w:rsid w:val="00976399"/>
    <w:rsid w:val="009763BC"/>
    <w:rsid w:val="00976619"/>
    <w:rsid w:val="00976B8A"/>
    <w:rsid w:val="00976C31"/>
    <w:rsid w:val="00976CEE"/>
    <w:rsid w:val="009779A2"/>
    <w:rsid w:val="00977C29"/>
    <w:rsid w:val="00977FE9"/>
    <w:rsid w:val="00980488"/>
    <w:rsid w:val="00980885"/>
    <w:rsid w:val="0098136D"/>
    <w:rsid w:val="00981C6E"/>
    <w:rsid w:val="0098227D"/>
    <w:rsid w:val="009824C7"/>
    <w:rsid w:val="0098272B"/>
    <w:rsid w:val="009829E8"/>
    <w:rsid w:val="0098320B"/>
    <w:rsid w:val="00983F3E"/>
    <w:rsid w:val="00984414"/>
    <w:rsid w:val="00984625"/>
    <w:rsid w:val="009848F3"/>
    <w:rsid w:val="009849CA"/>
    <w:rsid w:val="00984CBA"/>
    <w:rsid w:val="00985220"/>
    <w:rsid w:val="0098590A"/>
    <w:rsid w:val="00985AAF"/>
    <w:rsid w:val="00986072"/>
    <w:rsid w:val="00986891"/>
    <w:rsid w:val="00986A5C"/>
    <w:rsid w:val="00986D54"/>
    <w:rsid w:val="00986DD4"/>
    <w:rsid w:val="0098704B"/>
    <w:rsid w:val="00987204"/>
    <w:rsid w:val="00987474"/>
    <w:rsid w:val="00987831"/>
    <w:rsid w:val="00990302"/>
    <w:rsid w:val="00990989"/>
    <w:rsid w:val="00990C16"/>
    <w:rsid w:val="009910D6"/>
    <w:rsid w:val="009918DD"/>
    <w:rsid w:val="00991A75"/>
    <w:rsid w:val="00991CB0"/>
    <w:rsid w:val="00991E8B"/>
    <w:rsid w:val="009920A1"/>
    <w:rsid w:val="0099250B"/>
    <w:rsid w:val="00992791"/>
    <w:rsid w:val="00992B8D"/>
    <w:rsid w:val="00992EFE"/>
    <w:rsid w:val="00993023"/>
    <w:rsid w:val="0099466A"/>
    <w:rsid w:val="009948DB"/>
    <w:rsid w:val="00994EF4"/>
    <w:rsid w:val="0099560E"/>
    <w:rsid w:val="00995C62"/>
    <w:rsid w:val="00995C67"/>
    <w:rsid w:val="00995D10"/>
    <w:rsid w:val="00996595"/>
    <w:rsid w:val="00996A6C"/>
    <w:rsid w:val="009972B2"/>
    <w:rsid w:val="0099776F"/>
    <w:rsid w:val="00997F5D"/>
    <w:rsid w:val="009A013F"/>
    <w:rsid w:val="009A01BA"/>
    <w:rsid w:val="009A01D4"/>
    <w:rsid w:val="009A028D"/>
    <w:rsid w:val="009A1023"/>
    <w:rsid w:val="009A15A4"/>
    <w:rsid w:val="009A213D"/>
    <w:rsid w:val="009A2309"/>
    <w:rsid w:val="009A27EC"/>
    <w:rsid w:val="009A2B09"/>
    <w:rsid w:val="009A2F40"/>
    <w:rsid w:val="009A3032"/>
    <w:rsid w:val="009A3E2A"/>
    <w:rsid w:val="009A4245"/>
    <w:rsid w:val="009A46D7"/>
    <w:rsid w:val="009A4731"/>
    <w:rsid w:val="009A545F"/>
    <w:rsid w:val="009A5BE0"/>
    <w:rsid w:val="009A5CF9"/>
    <w:rsid w:val="009A5DD4"/>
    <w:rsid w:val="009A6EA3"/>
    <w:rsid w:val="009A735F"/>
    <w:rsid w:val="009A73E7"/>
    <w:rsid w:val="009A7570"/>
    <w:rsid w:val="009A75C2"/>
    <w:rsid w:val="009A7F2E"/>
    <w:rsid w:val="009B00C2"/>
    <w:rsid w:val="009B0516"/>
    <w:rsid w:val="009B0899"/>
    <w:rsid w:val="009B0921"/>
    <w:rsid w:val="009B0F40"/>
    <w:rsid w:val="009B24E1"/>
    <w:rsid w:val="009B261A"/>
    <w:rsid w:val="009B271B"/>
    <w:rsid w:val="009B28C1"/>
    <w:rsid w:val="009B2D57"/>
    <w:rsid w:val="009B2F6F"/>
    <w:rsid w:val="009B302C"/>
    <w:rsid w:val="009B37AF"/>
    <w:rsid w:val="009B3801"/>
    <w:rsid w:val="009B38CA"/>
    <w:rsid w:val="009B44A4"/>
    <w:rsid w:val="009B45D9"/>
    <w:rsid w:val="009B4A43"/>
    <w:rsid w:val="009B4E85"/>
    <w:rsid w:val="009B555A"/>
    <w:rsid w:val="009B56AB"/>
    <w:rsid w:val="009B571D"/>
    <w:rsid w:val="009B5C73"/>
    <w:rsid w:val="009B6221"/>
    <w:rsid w:val="009B64FC"/>
    <w:rsid w:val="009B6671"/>
    <w:rsid w:val="009B66B8"/>
    <w:rsid w:val="009B6AAC"/>
    <w:rsid w:val="009B6C1F"/>
    <w:rsid w:val="009B70F3"/>
    <w:rsid w:val="009B7598"/>
    <w:rsid w:val="009C005F"/>
    <w:rsid w:val="009C0B1D"/>
    <w:rsid w:val="009C0E60"/>
    <w:rsid w:val="009C15FA"/>
    <w:rsid w:val="009C254A"/>
    <w:rsid w:val="009C26F0"/>
    <w:rsid w:val="009C273A"/>
    <w:rsid w:val="009C2E49"/>
    <w:rsid w:val="009C31E9"/>
    <w:rsid w:val="009C3380"/>
    <w:rsid w:val="009C3658"/>
    <w:rsid w:val="009C3D4A"/>
    <w:rsid w:val="009C3EA8"/>
    <w:rsid w:val="009C4EC0"/>
    <w:rsid w:val="009C5542"/>
    <w:rsid w:val="009C55B4"/>
    <w:rsid w:val="009C5790"/>
    <w:rsid w:val="009C6306"/>
    <w:rsid w:val="009C6310"/>
    <w:rsid w:val="009C6364"/>
    <w:rsid w:val="009C6C89"/>
    <w:rsid w:val="009C7285"/>
    <w:rsid w:val="009C72C7"/>
    <w:rsid w:val="009C7653"/>
    <w:rsid w:val="009C7849"/>
    <w:rsid w:val="009C7F9A"/>
    <w:rsid w:val="009D03C7"/>
    <w:rsid w:val="009D05BF"/>
    <w:rsid w:val="009D0952"/>
    <w:rsid w:val="009D0AB8"/>
    <w:rsid w:val="009D0C33"/>
    <w:rsid w:val="009D0CDA"/>
    <w:rsid w:val="009D1043"/>
    <w:rsid w:val="009D1690"/>
    <w:rsid w:val="009D1961"/>
    <w:rsid w:val="009D19AD"/>
    <w:rsid w:val="009D1EC7"/>
    <w:rsid w:val="009D20EC"/>
    <w:rsid w:val="009D3277"/>
    <w:rsid w:val="009D438F"/>
    <w:rsid w:val="009D4DDD"/>
    <w:rsid w:val="009D557B"/>
    <w:rsid w:val="009D5A45"/>
    <w:rsid w:val="009D64D2"/>
    <w:rsid w:val="009D6DC3"/>
    <w:rsid w:val="009D76AE"/>
    <w:rsid w:val="009D76CD"/>
    <w:rsid w:val="009D7AC1"/>
    <w:rsid w:val="009D7EDD"/>
    <w:rsid w:val="009E0823"/>
    <w:rsid w:val="009E0B13"/>
    <w:rsid w:val="009E2338"/>
    <w:rsid w:val="009E3365"/>
    <w:rsid w:val="009E346F"/>
    <w:rsid w:val="009E3BD6"/>
    <w:rsid w:val="009E40DE"/>
    <w:rsid w:val="009E4AC8"/>
    <w:rsid w:val="009E4B6E"/>
    <w:rsid w:val="009E4BFA"/>
    <w:rsid w:val="009E559C"/>
    <w:rsid w:val="009E591E"/>
    <w:rsid w:val="009E5B70"/>
    <w:rsid w:val="009E5C85"/>
    <w:rsid w:val="009E5CA4"/>
    <w:rsid w:val="009E6148"/>
    <w:rsid w:val="009E73FB"/>
    <w:rsid w:val="009F03C3"/>
    <w:rsid w:val="009F09B7"/>
    <w:rsid w:val="009F0EF5"/>
    <w:rsid w:val="009F0FCD"/>
    <w:rsid w:val="009F1089"/>
    <w:rsid w:val="009F164F"/>
    <w:rsid w:val="009F18EB"/>
    <w:rsid w:val="009F1C4C"/>
    <w:rsid w:val="009F1D34"/>
    <w:rsid w:val="009F1EFF"/>
    <w:rsid w:val="009F209E"/>
    <w:rsid w:val="009F462E"/>
    <w:rsid w:val="009F4B31"/>
    <w:rsid w:val="009F4DF2"/>
    <w:rsid w:val="009F52CB"/>
    <w:rsid w:val="009F562C"/>
    <w:rsid w:val="009F5843"/>
    <w:rsid w:val="009F5880"/>
    <w:rsid w:val="009F623A"/>
    <w:rsid w:val="009F7169"/>
    <w:rsid w:val="009F7A00"/>
    <w:rsid w:val="009F7D6E"/>
    <w:rsid w:val="00A00241"/>
    <w:rsid w:val="00A00C18"/>
    <w:rsid w:val="00A00C9D"/>
    <w:rsid w:val="00A01273"/>
    <w:rsid w:val="00A012AE"/>
    <w:rsid w:val="00A01E44"/>
    <w:rsid w:val="00A01F0B"/>
    <w:rsid w:val="00A021B5"/>
    <w:rsid w:val="00A0222B"/>
    <w:rsid w:val="00A027A1"/>
    <w:rsid w:val="00A027BF"/>
    <w:rsid w:val="00A03FEC"/>
    <w:rsid w:val="00A04B7B"/>
    <w:rsid w:val="00A04DD2"/>
    <w:rsid w:val="00A05076"/>
    <w:rsid w:val="00A0509D"/>
    <w:rsid w:val="00A052EB"/>
    <w:rsid w:val="00A0550F"/>
    <w:rsid w:val="00A057AB"/>
    <w:rsid w:val="00A0599D"/>
    <w:rsid w:val="00A05D24"/>
    <w:rsid w:val="00A05E72"/>
    <w:rsid w:val="00A06D7C"/>
    <w:rsid w:val="00A06E48"/>
    <w:rsid w:val="00A070E9"/>
    <w:rsid w:val="00A074EC"/>
    <w:rsid w:val="00A07D6E"/>
    <w:rsid w:val="00A10255"/>
    <w:rsid w:val="00A1078D"/>
    <w:rsid w:val="00A10865"/>
    <w:rsid w:val="00A1093F"/>
    <w:rsid w:val="00A11117"/>
    <w:rsid w:val="00A11409"/>
    <w:rsid w:val="00A11E4E"/>
    <w:rsid w:val="00A1216A"/>
    <w:rsid w:val="00A1232A"/>
    <w:rsid w:val="00A123AC"/>
    <w:rsid w:val="00A12918"/>
    <w:rsid w:val="00A12AF1"/>
    <w:rsid w:val="00A13159"/>
    <w:rsid w:val="00A135B4"/>
    <w:rsid w:val="00A1470D"/>
    <w:rsid w:val="00A14C0C"/>
    <w:rsid w:val="00A15526"/>
    <w:rsid w:val="00A156B7"/>
    <w:rsid w:val="00A158E1"/>
    <w:rsid w:val="00A15A20"/>
    <w:rsid w:val="00A15AE1"/>
    <w:rsid w:val="00A162CC"/>
    <w:rsid w:val="00A166E0"/>
    <w:rsid w:val="00A16A7D"/>
    <w:rsid w:val="00A17097"/>
    <w:rsid w:val="00A17272"/>
    <w:rsid w:val="00A20093"/>
    <w:rsid w:val="00A201DF"/>
    <w:rsid w:val="00A2054B"/>
    <w:rsid w:val="00A20860"/>
    <w:rsid w:val="00A20BA2"/>
    <w:rsid w:val="00A2101D"/>
    <w:rsid w:val="00A210AB"/>
    <w:rsid w:val="00A2121F"/>
    <w:rsid w:val="00A2200E"/>
    <w:rsid w:val="00A220A7"/>
    <w:rsid w:val="00A222A8"/>
    <w:rsid w:val="00A227B6"/>
    <w:rsid w:val="00A229A9"/>
    <w:rsid w:val="00A22E3B"/>
    <w:rsid w:val="00A23175"/>
    <w:rsid w:val="00A237B9"/>
    <w:rsid w:val="00A23999"/>
    <w:rsid w:val="00A24E93"/>
    <w:rsid w:val="00A24EB5"/>
    <w:rsid w:val="00A250D0"/>
    <w:rsid w:val="00A2594A"/>
    <w:rsid w:val="00A25968"/>
    <w:rsid w:val="00A25E3B"/>
    <w:rsid w:val="00A26715"/>
    <w:rsid w:val="00A26E53"/>
    <w:rsid w:val="00A27407"/>
    <w:rsid w:val="00A27B5C"/>
    <w:rsid w:val="00A30081"/>
    <w:rsid w:val="00A30464"/>
    <w:rsid w:val="00A30482"/>
    <w:rsid w:val="00A305EE"/>
    <w:rsid w:val="00A30B9B"/>
    <w:rsid w:val="00A3137F"/>
    <w:rsid w:val="00A31617"/>
    <w:rsid w:val="00A31A8F"/>
    <w:rsid w:val="00A32B40"/>
    <w:rsid w:val="00A331E0"/>
    <w:rsid w:val="00A334F4"/>
    <w:rsid w:val="00A339CB"/>
    <w:rsid w:val="00A33A83"/>
    <w:rsid w:val="00A33E0D"/>
    <w:rsid w:val="00A33E5A"/>
    <w:rsid w:val="00A33F83"/>
    <w:rsid w:val="00A3435F"/>
    <w:rsid w:val="00A3450B"/>
    <w:rsid w:val="00A34649"/>
    <w:rsid w:val="00A34B07"/>
    <w:rsid w:val="00A34B79"/>
    <w:rsid w:val="00A34D6D"/>
    <w:rsid w:val="00A34FEB"/>
    <w:rsid w:val="00A3554B"/>
    <w:rsid w:val="00A36B97"/>
    <w:rsid w:val="00A3740F"/>
    <w:rsid w:val="00A37606"/>
    <w:rsid w:val="00A37EE9"/>
    <w:rsid w:val="00A40787"/>
    <w:rsid w:val="00A407F3"/>
    <w:rsid w:val="00A4096F"/>
    <w:rsid w:val="00A40C22"/>
    <w:rsid w:val="00A41118"/>
    <w:rsid w:val="00A411FA"/>
    <w:rsid w:val="00A4121E"/>
    <w:rsid w:val="00A41B2F"/>
    <w:rsid w:val="00A41D89"/>
    <w:rsid w:val="00A424B1"/>
    <w:rsid w:val="00A42B89"/>
    <w:rsid w:val="00A42CA6"/>
    <w:rsid w:val="00A43620"/>
    <w:rsid w:val="00A43716"/>
    <w:rsid w:val="00A43879"/>
    <w:rsid w:val="00A43880"/>
    <w:rsid w:val="00A43936"/>
    <w:rsid w:val="00A4408D"/>
    <w:rsid w:val="00A446B4"/>
    <w:rsid w:val="00A44739"/>
    <w:rsid w:val="00A44BEF"/>
    <w:rsid w:val="00A45293"/>
    <w:rsid w:val="00A45850"/>
    <w:rsid w:val="00A45851"/>
    <w:rsid w:val="00A4592E"/>
    <w:rsid w:val="00A45C3D"/>
    <w:rsid w:val="00A45DAF"/>
    <w:rsid w:val="00A4609C"/>
    <w:rsid w:val="00A4614A"/>
    <w:rsid w:val="00A464CE"/>
    <w:rsid w:val="00A46E92"/>
    <w:rsid w:val="00A4717A"/>
    <w:rsid w:val="00A4751B"/>
    <w:rsid w:val="00A47828"/>
    <w:rsid w:val="00A4787B"/>
    <w:rsid w:val="00A47AA2"/>
    <w:rsid w:val="00A47B95"/>
    <w:rsid w:val="00A502A1"/>
    <w:rsid w:val="00A50A79"/>
    <w:rsid w:val="00A5110A"/>
    <w:rsid w:val="00A51E2A"/>
    <w:rsid w:val="00A521E5"/>
    <w:rsid w:val="00A528E3"/>
    <w:rsid w:val="00A533DD"/>
    <w:rsid w:val="00A53543"/>
    <w:rsid w:val="00A53642"/>
    <w:rsid w:val="00A5372E"/>
    <w:rsid w:val="00A53D39"/>
    <w:rsid w:val="00A54232"/>
    <w:rsid w:val="00A54328"/>
    <w:rsid w:val="00A54718"/>
    <w:rsid w:val="00A5587E"/>
    <w:rsid w:val="00A55EEA"/>
    <w:rsid w:val="00A55FDF"/>
    <w:rsid w:val="00A56070"/>
    <w:rsid w:val="00A562BD"/>
    <w:rsid w:val="00A56576"/>
    <w:rsid w:val="00A56591"/>
    <w:rsid w:val="00A5676D"/>
    <w:rsid w:val="00A57224"/>
    <w:rsid w:val="00A5734D"/>
    <w:rsid w:val="00A576E4"/>
    <w:rsid w:val="00A57D7E"/>
    <w:rsid w:val="00A6004C"/>
    <w:rsid w:val="00A604DC"/>
    <w:rsid w:val="00A60684"/>
    <w:rsid w:val="00A6075C"/>
    <w:rsid w:val="00A60D7D"/>
    <w:rsid w:val="00A61AD3"/>
    <w:rsid w:val="00A61D30"/>
    <w:rsid w:val="00A622B9"/>
    <w:rsid w:val="00A63735"/>
    <w:rsid w:val="00A6450E"/>
    <w:rsid w:val="00A646C5"/>
    <w:rsid w:val="00A6489C"/>
    <w:rsid w:val="00A64E4F"/>
    <w:rsid w:val="00A6521B"/>
    <w:rsid w:val="00A65AC4"/>
    <w:rsid w:val="00A65D17"/>
    <w:rsid w:val="00A65D7B"/>
    <w:rsid w:val="00A65FF0"/>
    <w:rsid w:val="00A665C2"/>
    <w:rsid w:val="00A673CF"/>
    <w:rsid w:val="00A6750C"/>
    <w:rsid w:val="00A67FDF"/>
    <w:rsid w:val="00A70711"/>
    <w:rsid w:val="00A70760"/>
    <w:rsid w:val="00A72005"/>
    <w:rsid w:val="00A72976"/>
    <w:rsid w:val="00A72C94"/>
    <w:rsid w:val="00A730F9"/>
    <w:rsid w:val="00A7317D"/>
    <w:rsid w:val="00A7348B"/>
    <w:rsid w:val="00A73E90"/>
    <w:rsid w:val="00A74487"/>
    <w:rsid w:val="00A75314"/>
    <w:rsid w:val="00A75792"/>
    <w:rsid w:val="00A75A91"/>
    <w:rsid w:val="00A75CBF"/>
    <w:rsid w:val="00A75FDE"/>
    <w:rsid w:val="00A75FFE"/>
    <w:rsid w:val="00A76268"/>
    <w:rsid w:val="00A76708"/>
    <w:rsid w:val="00A7676A"/>
    <w:rsid w:val="00A772DE"/>
    <w:rsid w:val="00A773F4"/>
    <w:rsid w:val="00A77467"/>
    <w:rsid w:val="00A77816"/>
    <w:rsid w:val="00A77D59"/>
    <w:rsid w:val="00A77FD3"/>
    <w:rsid w:val="00A80250"/>
    <w:rsid w:val="00A80DFA"/>
    <w:rsid w:val="00A811DE"/>
    <w:rsid w:val="00A812D2"/>
    <w:rsid w:val="00A81EF1"/>
    <w:rsid w:val="00A8205D"/>
    <w:rsid w:val="00A8229C"/>
    <w:rsid w:val="00A82FEB"/>
    <w:rsid w:val="00A8355B"/>
    <w:rsid w:val="00A836EF"/>
    <w:rsid w:val="00A839FB"/>
    <w:rsid w:val="00A83DB4"/>
    <w:rsid w:val="00A83EA8"/>
    <w:rsid w:val="00A83F57"/>
    <w:rsid w:val="00A848C9"/>
    <w:rsid w:val="00A84CBD"/>
    <w:rsid w:val="00A84EB5"/>
    <w:rsid w:val="00A856AB"/>
    <w:rsid w:val="00A8586C"/>
    <w:rsid w:val="00A859C7"/>
    <w:rsid w:val="00A85B17"/>
    <w:rsid w:val="00A86A17"/>
    <w:rsid w:val="00A86BEC"/>
    <w:rsid w:val="00A878EE"/>
    <w:rsid w:val="00A87AAF"/>
    <w:rsid w:val="00A87CA8"/>
    <w:rsid w:val="00A87E95"/>
    <w:rsid w:val="00A919F4"/>
    <w:rsid w:val="00A91BDE"/>
    <w:rsid w:val="00A91CB3"/>
    <w:rsid w:val="00A92131"/>
    <w:rsid w:val="00A9281A"/>
    <w:rsid w:val="00A933C0"/>
    <w:rsid w:val="00A93898"/>
    <w:rsid w:val="00A93B49"/>
    <w:rsid w:val="00A93B6D"/>
    <w:rsid w:val="00A93CFE"/>
    <w:rsid w:val="00A9421D"/>
    <w:rsid w:val="00A94306"/>
    <w:rsid w:val="00A94874"/>
    <w:rsid w:val="00A95003"/>
    <w:rsid w:val="00A9518C"/>
    <w:rsid w:val="00A95235"/>
    <w:rsid w:val="00A95C77"/>
    <w:rsid w:val="00A966A1"/>
    <w:rsid w:val="00A967B8"/>
    <w:rsid w:val="00A96F94"/>
    <w:rsid w:val="00A970D4"/>
    <w:rsid w:val="00A975B6"/>
    <w:rsid w:val="00A97776"/>
    <w:rsid w:val="00A97C68"/>
    <w:rsid w:val="00A97C7B"/>
    <w:rsid w:val="00A97DD9"/>
    <w:rsid w:val="00A97EFF"/>
    <w:rsid w:val="00AA0133"/>
    <w:rsid w:val="00AA0781"/>
    <w:rsid w:val="00AA0940"/>
    <w:rsid w:val="00AA1151"/>
    <w:rsid w:val="00AA1264"/>
    <w:rsid w:val="00AA12B4"/>
    <w:rsid w:val="00AA1B5A"/>
    <w:rsid w:val="00AA1FB3"/>
    <w:rsid w:val="00AA21C0"/>
    <w:rsid w:val="00AA229C"/>
    <w:rsid w:val="00AA2BD4"/>
    <w:rsid w:val="00AA33D7"/>
    <w:rsid w:val="00AA3637"/>
    <w:rsid w:val="00AA3D15"/>
    <w:rsid w:val="00AA3EAB"/>
    <w:rsid w:val="00AA4258"/>
    <w:rsid w:val="00AA43E4"/>
    <w:rsid w:val="00AA50F0"/>
    <w:rsid w:val="00AA5198"/>
    <w:rsid w:val="00AA6067"/>
    <w:rsid w:val="00AA64D8"/>
    <w:rsid w:val="00AA6C52"/>
    <w:rsid w:val="00AA6EE9"/>
    <w:rsid w:val="00AA70AD"/>
    <w:rsid w:val="00AA78D5"/>
    <w:rsid w:val="00AA796A"/>
    <w:rsid w:val="00AB07F8"/>
    <w:rsid w:val="00AB0872"/>
    <w:rsid w:val="00AB08C2"/>
    <w:rsid w:val="00AB0C09"/>
    <w:rsid w:val="00AB1112"/>
    <w:rsid w:val="00AB1790"/>
    <w:rsid w:val="00AB17EE"/>
    <w:rsid w:val="00AB1AD7"/>
    <w:rsid w:val="00AB21FB"/>
    <w:rsid w:val="00AB241B"/>
    <w:rsid w:val="00AB292B"/>
    <w:rsid w:val="00AB2A0F"/>
    <w:rsid w:val="00AB2FA3"/>
    <w:rsid w:val="00AB315A"/>
    <w:rsid w:val="00AB3704"/>
    <w:rsid w:val="00AB392E"/>
    <w:rsid w:val="00AB3C2C"/>
    <w:rsid w:val="00AB4BC7"/>
    <w:rsid w:val="00AB4E15"/>
    <w:rsid w:val="00AB5C10"/>
    <w:rsid w:val="00AB5D3D"/>
    <w:rsid w:val="00AB5EFE"/>
    <w:rsid w:val="00AB6092"/>
    <w:rsid w:val="00AB63D8"/>
    <w:rsid w:val="00AB655D"/>
    <w:rsid w:val="00AB66D4"/>
    <w:rsid w:val="00AB718C"/>
    <w:rsid w:val="00AB759F"/>
    <w:rsid w:val="00AB7FF6"/>
    <w:rsid w:val="00AC070A"/>
    <w:rsid w:val="00AC0C37"/>
    <w:rsid w:val="00AC0DEC"/>
    <w:rsid w:val="00AC1722"/>
    <w:rsid w:val="00AC1818"/>
    <w:rsid w:val="00AC1FEF"/>
    <w:rsid w:val="00AC2932"/>
    <w:rsid w:val="00AC2BDB"/>
    <w:rsid w:val="00AC2DF8"/>
    <w:rsid w:val="00AC35ED"/>
    <w:rsid w:val="00AC394C"/>
    <w:rsid w:val="00AC3AE0"/>
    <w:rsid w:val="00AC3D21"/>
    <w:rsid w:val="00AC4178"/>
    <w:rsid w:val="00AC4CFC"/>
    <w:rsid w:val="00AC530A"/>
    <w:rsid w:val="00AC58D8"/>
    <w:rsid w:val="00AC59B1"/>
    <w:rsid w:val="00AC6491"/>
    <w:rsid w:val="00AC740E"/>
    <w:rsid w:val="00AC7516"/>
    <w:rsid w:val="00AC757B"/>
    <w:rsid w:val="00AC7957"/>
    <w:rsid w:val="00AD0851"/>
    <w:rsid w:val="00AD0B7A"/>
    <w:rsid w:val="00AD214E"/>
    <w:rsid w:val="00AD231A"/>
    <w:rsid w:val="00AD316B"/>
    <w:rsid w:val="00AD3A0B"/>
    <w:rsid w:val="00AD3BEA"/>
    <w:rsid w:val="00AD3E92"/>
    <w:rsid w:val="00AD42ED"/>
    <w:rsid w:val="00AD43CD"/>
    <w:rsid w:val="00AD4A8E"/>
    <w:rsid w:val="00AD6564"/>
    <w:rsid w:val="00AD6B18"/>
    <w:rsid w:val="00AD6C0B"/>
    <w:rsid w:val="00AD6C9D"/>
    <w:rsid w:val="00AD718F"/>
    <w:rsid w:val="00AD7ADA"/>
    <w:rsid w:val="00AD7EA6"/>
    <w:rsid w:val="00AE0605"/>
    <w:rsid w:val="00AE1020"/>
    <w:rsid w:val="00AE17DF"/>
    <w:rsid w:val="00AE1DD8"/>
    <w:rsid w:val="00AE29A2"/>
    <w:rsid w:val="00AE3FC9"/>
    <w:rsid w:val="00AE4283"/>
    <w:rsid w:val="00AE43CF"/>
    <w:rsid w:val="00AE4A07"/>
    <w:rsid w:val="00AE4A4B"/>
    <w:rsid w:val="00AE5D3E"/>
    <w:rsid w:val="00AE5E3D"/>
    <w:rsid w:val="00AE6069"/>
    <w:rsid w:val="00AE64B0"/>
    <w:rsid w:val="00AE6732"/>
    <w:rsid w:val="00AE69CE"/>
    <w:rsid w:val="00AE75E3"/>
    <w:rsid w:val="00AE7772"/>
    <w:rsid w:val="00AF129D"/>
    <w:rsid w:val="00AF142D"/>
    <w:rsid w:val="00AF18ED"/>
    <w:rsid w:val="00AF1B9D"/>
    <w:rsid w:val="00AF1FF1"/>
    <w:rsid w:val="00AF25B3"/>
    <w:rsid w:val="00AF2647"/>
    <w:rsid w:val="00AF3562"/>
    <w:rsid w:val="00AF3777"/>
    <w:rsid w:val="00AF38DA"/>
    <w:rsid w:val="00AF39A2"/>
    <w:rsid w:val="00AF3C47"/>
    <w:rsid w:val="00AF3C98"/>
    <w:rsid w:val="00AF4A1C"/>
    <w:rsid w:val="00AF4F57"/>
    <w:rsid w:val="00AF4F5F"/>
    <w:rsid w:val="00AF529E"/>
    <w:rsid w:val="00AF52E5"/>
    <w:rsid w:val="00AF54C0"/>
    <w:rsid w:val="00AF592F"/>
    <w:rsid w:val="00AF5C9B"/>
    <w:rsid w:val="00AF5E63"/>
    <w:rsid w:val="00AF5F5C"/>
    <w:rsid w:val="00AF69D1"/>
    <w:rsid w:val="00AF6F3A"/>
    <w:rsid w:val="00AF7066"/>
    <w:rsid w:val="00B0004A"/>
    <w:rsid w:val="00B0030A"/>
    <w:rsid w:val="00B004CE"/>
    <w:rsid w:val="00B00B57"/>
    <w:rsid w:val="00B00D08"/>
    <w:rsid w:val="00B028CA"/>
    <w:rsid w:val="00B028FE"/>
    <w:rsid w:val="00B0291F"/>
    <w:rsid w:val="00B03087"/>
    <w:rsid w:val="00B03361"/>
    <w:rsid w:val="00B0353F"/>
    <w:rsid w:val="00B035BB"/>
    <w:rsid w:val="00B0383C"/>
    <w:rsid w:val="00B03924"/>
    <w:rsid w:val="00B03C78"/>
    <w:rsid w:val="00B04241"/>
    <w:rsid w:val="00B04533"/>
    <w:rsid w:val="00B04760"/>
    <w:rsid w:val="00B04935"/>
    <w:rsid w:val="00B04CDA"/>
    <w:rsid w:val="00B04EFA"/>
    <w:rsid w:val="00B04F45"/>
    <w:rsid w:val="00B05C1E"/>
    <w:rsid w:val="00B0614A"/>
    <w:rsid w:val="00B0616C"/>
    <w:rsid w:val="00B10442"/>
    <w:rsid w:val="00B105EE"/>
    <w:rsid w:val="00B10759"/>
    <w:rsid w:val="00B10980"/>
    <w:rsid w:val="00B10F59"/>
    <w:rsid w:val="00B11293"/>
    <w:rsid w:val="00B11499"/>
    <w:rsid w:val="00B119AC"/>
    <w:rsid w:val="00B12896"/>
    <w:rsid w:val="00B129F4"/>
    <w:rsid w:val="00B12D21"/>
    <w:rsid w:val="00B13121"/>
    <w:rsid w:val="00B132FA"/>
    <w:rsid w:val="00B13557"/>
    <w:rsid w:val="00B13B52"/>
    <w:rsid w:val="00B143B1"/>
    <w:rsid w:val="00B14787"/>
    <w:rsid w:val="00B15891"/>
    <w:rsid w:val="00B159CF"/>
    <w:rsid w:val="00B15CD0"/>
    <w:rsid w:val="00B1648C"/>
    <w:rsid w:val="00B16ADB"/>
    <w:rsid w:val="00B16CA2"/>
    <w:rsid w:val="00B1702D"/>
    <w:rsid w:val="00B1741F"/>
    <w:rsid w:val="00B1748F"/>
    <w:rsid w:val="00B17C58"/>
    <w:rsid w:val="00B2080E"/>
    <w:rsid w:val="00B213ED"/>
    <w:rsid w:val="00B215FA"/>
    <w:rsid w:val="00B21652"/>
    <w:rsid w:val="00B217A3"/>
    <w:rsid w:val="00B21BA8"/>
    <w:rsid w:val="00B21C2B"/>
    <w:rsid w:val="00B21C5C"/>
    <w:rsid w:val="00B21C99"/>
    <w:rsid w:val="00B21F3B"/>
    <w:rsid w:val="00B2269F"/>
    <w:rsid w:val="00B22850"/>
    <w:rsid w:val="00B22961"/>
    <w:rsid w:val="00B2339B"/>
    <w:rsid w:val="00B2419D"/>
    <w:rsid w:val="00B24653"/>
    <w:rsid w:val="00B25079"/>
    <w:rsid w:val="00B256C3"/>
    <w:rsid w:val="00B25B0F"/>
    <w:rsid w:val="00B25B19"/>
    <w:rsid w:val="00B25F37"/>
    <w:rsid w:val="00B275B8"/>
    <w:rsid w:val="00B2789E"/>
    <w:rsid w:val="00B27C9A"/>
    <w:rsid w:val="00B30071"/>
    <w:rsid w:val="00B303FC"/>
    <w:rsid w:val="00B3087B"/>
    <w:rsid w:val="00B31061"/>
    <w:rsid w:val="00B310DE"/>
    <w:rsid w:val="00B31FC7"/>
    <w:rsid w:val="00B326A2"/>
    <w:rsid w:val="00B32951"/>
    <w:rsid w:val="00B33016"/>
    <w:rsid w:val="00B334C7"/>
    <w:rsid w:val="00B33636"/>
    <w:rsid w:val="00B33B04"/>
    <w:rsid w:val="00B33F56"/>
    <w:rsid w:val="00B340EA"/>
    <w:rsid w:val="00B341AF"/>
    <w:rsid w:val="00B34274"/>
    <w:rsid w:val="00B343D7"/>
    <w:rsid w:val="00B3492A"/>
    <w:rsid w:val="00B349A9"/>
    <w:rsid w:val="00B35064"/>
    <w:rsid w:val="00B35218"/>
    <w:rsid w:val="00B36143"/>
    <w:rsid w:val="00B3619B"/>
    <w:rsid w:val="00B37465"/>
    <w:rsid w:val="00B376C5"/>
    <w:rsid w:val="00B37DA8"/>
    <w:rsid w:val="00B37F74"/>
    <w:rsid w:val="00B400E8"/>
    <w:rsid w:val="00B40BDC"/>
    <w:rsid w:val="00B41071"/>
    <w:rsid w:val="00B4126D"/>
    <w:rsid w:val="00B413B9"/>
    <w:rsid w:val="00B42390"/>
    <w:rsid w:val="00B42914"/>
    <w:rsid w:val="00B42C74"/>
    <w:rsid w:val="00B42DA3"/>
    <w:rsid w:val="00B431AF"/>
    <w:rsid w:val="00B437E3"/>
    <w:rsid w:val="00B44066"/>
    <w:rsid w:val="00B44987"/>
    <w:rsid w:val="00B449DA"/>
    <w:rsid w:val="00B453D8"/>
    <w:rsid w:val="00B4600B"/>
    <w:rsid w:val="00B46094"/>
    <w:rsid w:val="00B4641C"/>
    <w:rsid w:val="00B46444"/>
    <w:rsid w:val="00B465E3"/>
    <w:rsid w:val="00B46639"/>
    <w:rsid w:val="00B46F76"/>
    <w:rsid w:val="00B47195"/>
    <w:rsid w:val="00B47ED3"/>
    <w:rsid w:val="00B50874"/>
    <w:rsid w:val="00B50D36"/>
    <w:rsid w:val="00B521C2"/>
    <w:rsid w:val="00B52305"/>
    <w:rsid w:val="00B52B4D"/>
    <w:rsid w:val="00B52CA6"/>
    <w:rsid w:val="00B541AC"/>
    <w:rsid w:val="00B546A2"/>
    <w:rsid w:val="00B54C9D"/>
    <w:rsid w:val="00B5546E"/>
    <w:rsid w:val="00B55D84"/>
    <w:rsid w:val="00B56030"/>
    <w:rsid w:val="00B565A5"/>
    <w:rsid w:val="00B56972"/>
    <w:rsid w:val="00B5709C"/>
    <w:rsid w:val="00B5743E"/>
    <w:rsid w:val="00B5786D"/>
    <w:rsid w:val="00B57A1C"/>
    <w:rsid w:val="00B57F3C"/>
    <w:rsid w:val="00B6044F"/>
    <w:rsid w:val="00B60AE2"/>
    <w:rsid w:val="00B60E64"/>
    <w:rsid w:val="00B60FC1"/>
    <w:rsid w:val="00B6163F"/>
    <w:rsid w:val="00B61A17"/>
    <w:rsid w:val="00B61AA5"/>
    <w:rsid w:val="00B6252B"/>
    <w:rsid w:val="00B626EA"/>
    <w:rsid w:val="00B63A14"/>
    <w:rsid w:val="00B63BE0"/>
    <w:rsid w:val="00B63EEC"/>
    <w:rsid w:val="00B640BF"/>
    <w:rsid w:val="00B64250"/>
    <w:rsid w:val="00B6434C"/>
    <w:rsid w:val="00B644CB"/>
    <w:rsid w:val="00B65060"/>
    <w:rsid w:val="00B65165"/>
    <w:rsid w:val="00B65482"/>
    <w:rsid w:val="00B659B3"/>
    <w:rsid w:val="00B65AC6"/>
    <w:rsid w:val="00B65F5A"/>
    <w:rsid w:val="00B66143"/>
    <w:rsid w:val="00B665B0"/>
    <w:rsid w:val="00B66D98"/>
    <w:rsid w:val="00B67B7E"/>
    <w:rsid w:val="00B70675"/>
    <w:rsid w:val="00B70EB7"/>
    <w:rsid w:val="00B71315"/>
    <w:rsid w:val="00B71BF9"/>
    <w:rsid w:val="00B7242F"/>
    <w:rsid w:val="00B72518"/>
    <w:rsid w:val="00B729B2"/>
    <w:rsid w:val="00B72E04"/>
    <w:rsid w:val="00B73497"/>
    <w:rsid w:val="00B73850"/>
    <w:rsid w:val="00B742B0"/>
    <w:rsid w:val="00B742D8"/>
    <w:rsid w:val="00B74D1B"/>
    <w:rsid w:val="00B74E80"/>
    <w:rsid w:val="00B74F06"/>
    <w:rsid w:val="00B75224"/>
    <w:rsid w:val="00B75C35"/>
    <w:rsid w:val="00B7647B"/>
    <w:rsid w:val="00B765B6"/>
    <w:rsid w:val="00B76623"/>
    <w:rsid w:val="00B7681B"/>
    <w:rsid w:val="00B76868"/>
    <w:rsid w:val="00B76957"/>
    <w:rsid w:val="00B77200"/>
    <w:rsid w:val="00B774B8"/>
    <w:rsid w:val="00B77AF1"/>
    <w:rsid w:val="00B77D83"/>
    <w:rsid w:val="00B80309"/>
    <w:rsid w:val="00B80BCC"/>
    <w:rsid w:val="00B80BEF"/>
    <w:rsid w:val="00B80E03"/>
    <w:rsid w:val="00B80E96"/>
    <w:rsid w:val="00B820A2"/>
    <w:rsid w:val="00B82218"/>
    <w:rsid w:val="00B82293"/>
    <w:rsid w:val="00B82B61"/>
    <w:rsid w:val="00B82C4B"/>
    <w:rsid w:val="00B82DDC"/>
    <w:rsid w:val="00B82DE8"/>
    <w:rsid w:val="00B84089"/>
    <w:rsid w:val="00B842C2"/>
    <w:rsid w:val="00B84B62"/>
    <w:rsid w:val="00B84BD1"/>
    <w:rsid w:val="00B84D2F"/>
    <w:rsid w:val="00B84F08"/>
    <w:rsid w:val="00B85000"/>
    <w:rsid w:val="00B850DC"/>
    <w:rsid w:val="00B85EA9"/>
    <w:rsid w:val="00B8622C"/>
    <w:rsid w:val="00B863D3"/>
    <w:rsid w:val="00B864AE"/>
    <w:rsid w:val="00B866D1"/>
    <w:rsid w:val="00B86948"/>
    <w:rsid w:val="00B86A95"/>
    <w:rsid w:val="00B872E0"/>
    <w:rsid w:val="00B87778"/>
    <w:rsid w:val="00B8781D"/>
    <w:rsid w:val="00B87825"/>
    <w:rsid w:val="00B879A3"/>
    <w:rsid w:val="00B87A84"/>
    <w:rsid w:val="00B87C9D"/>
    <w:rsid w:val="00B90077"/>
    <w:rsid w:val="00B90157"/>
    <w:rsid w:val="00B90190"/>
    <w:rsid w:val="00B9062C"/>
    <w:rsid w:val="00B9070D"/>
    <w:rsid w:val="00B909A0"/>
    <w:rsid w:val="00B90C12"/>
    <w:rsid w:val="00B90EF5"/>
    <w:rsid w:val="00B91807"/>
    <w:rsid w:val="00B91ACD"/>
    <w:rsid w:val="00B92B86"/>
    <w:rsid w:val="00B935F7"/>
    <w:rsid w:val="00B94221"/>
    <w:rsid w:val="00B9445C"/>
    <w:rsid w:val="00B950C7"/>
    <w:rsid w:val="00B956F2"/>
    <w:rsid w:val="00B95C7B"/>
    <w:rsid w:val="00B95FA2"/>
    <w:rsid w:val="00B96530"/>
    <w:rsid w:val="00B967A5"/>
    <w:rsid w:val="00B96A97"/>
    <w:rsid w:val="00B9714E"/>
    <w:rsid w:val="00B97154"/>
    <w:rsid w:val="00B97371"/>
    <w:rsid w:val="00B97478"/>
    <w:rsid w:val="00BA0094"/>
    <w:rsid w:val="00BA0305"/>
    <w:rsid w:val="00BA0A59"/>
    <w:rsid w:val="00BA15F3"/>
    <w:rsid w:val="00BA20DD"/>
    <w:rsid w:val="00BA21FB"/>
    <w:rsid w:val="00BA26EC"/>
    <w:rsid w:val="00BA2A3C"/>
    <w:rsid w:val="00BA2CF7"/>
    <w:rsid w:val="00BA2DF8"/>
    <w:rsid w:val="00BA35E2"/>
    <w:rsid w:val="00BA35E6"/>
    <w:rsid w:val="00BA3FE9"/>
    <w:rsid w:val="00BA437D"/>
    <w:rsid w:val="00BA497E"/>
    <w:rsid w:val="00BA4A06"/>
    <w:rsid w:val="00BA4CCB"/>
    <w:rsid w:val="00BA4D51"/>
    <w:rsid w:val="00BA52DE"/>
    <w:rsid w:val="00BA54FF"/>
    <w:rsid w:val="00BA5813"/>
    <w:rsid w:val="00BA590F"/>
    <w:rsid w:val="00BA60C4"/>
    <w:rsid w:val="00BA642D"/>
    <w:rsid w:val="00BA646F"/>
    <w:rsid w:val="00BA6947"/>
    <w:rsid w:val="00BA6C27"/>
    <w:rsid w:val="00BA71B6"/>
    <w:rsid w:val="00BA7E23"/>
    <w:rsid w:val="00BB01D0"/>
    <w:rsid w:val="00BB0959"/>
    <w:rsid w:val="00BB11BB"/>
    <w:rsid w:val="00BB1330"/>
    <w:rsid w:val="00BB17FE"/>
    <w:rsid w:val="00BB1B47"/>
    <w:rsid w:val="00BB1BE2"/>
    <w:rsid w:val="00BB2212"/>
    <w:rsid w:val="00BB25B2"/>
    <w:rsid w:val="00BB34A0"/>
    <w:rsid w:val="00BB36FA"/>
    <w:rsid w:val="00BB3845"/>
    <w:rsid w:val="00BB3C2C"/>
    <w:rsid w:val="00BB4665"/>
    <w:rsid w:val="00BB47BD"/>
    <w:rsid w:val="00BB4DCA"/>
    <w:rsid w:val="00BB5755"/>
    <w:rsid w:val="00BB5866"/>
    <w:rsid w:val="00BB5AD4"/>
    <w:rsid w:val="00BB6643"/>
    <w:rsid w:val="00BB6701"/>
    <w:rsid w:val="00BB6C77"/>
    <w:rsid w:val="00BB751E"/>
    <w:rsid w:val="00BB7C63"/>
    <w:rsid w:val="00BB7C9C"/>
    <w:rsid w:val="00BC0659"/>
    <w:rsid w:val="00BC07D0"/>
    <w:rsid w:val="00BC08FB"/>
    <w:rsid w:val="00BC0B17"/>
    <w:rsid w:val="00BC19EB"/>
    <w:rsid w:val="00BC211B"/>
    <w:rsid w:val="00BC285E"/>
    <w:rsid w:val="00BC3930"/>
    <w:rsid w:val="00BC399A"/>
    <w:rsid w:val="00BC41FB"/>
    <w:rsid w:val="00BC427B"/>
    <w:rsid w:val="00BC45AB"/>
    <w:rsid w:val="00BC4750"/>
    <w:rsid w:val="00BC4A17"/>
    <w:rsid w:val="00BC4F55"/>
    <w:rsid w:val="00BC5E06"/>
    <w:rsid w:val="00BC6858"/>
    <w:rsid w:val="00BC69E2"/>
    <w:rsid w:val="00BC6C5F"/>
    <w:rsid w:val="00BC6DD3"/>
    <w:rsid w:val="00BC6E73"/>
    <w:rsid w:val="00BC7382"/>
    <w:rsid w:val="00BC7A5E"/>
    <w:rsid w:val="00BD0225"/>
    <w:rsid w:val="00BD112C"/>
    <w:rsid w:val="00BD1388"/>
    <w:rsid w:val="00BD1492"/>
    <w:rsid w:val="00BD183C"/>
    <w:rsid w:val="00BD1F88"/>
    <w:rsid w:val="00BD2002"/>
    <w:rsid w:val="00BD2760"/>
    <w:rsid w:val="00BD280F"/>
    <w:rsid w:val="00BD2F82"/>
    <w:rsid w:val="00BD533E"/>
    <w:rsid w:val="00BD551E"/>
    <w:rsid w:val="00BD559A"/>
    <w:rsid w:val="00BD59B1"/>
    <w:rsid w:val="00BD5AC7"/>
    <w:rsid w:val="00BD5D04"/>
    <w:rsid w:val="00BD5DE3"/>
    <w:rsid w:val="00BD5E29"/>
    <w:rsid w:val="00BD5EB6"/>
    <w:rsid w:val="00BD6555"/>
    <w:rsid w:val="00BD68C7"/>
    <w:rsid w:val="00BD6FBF"/>
    <w:rsid w:val="00BD7597"/>
    <w:rsid w:val="00BD776F"/>
    <w:rsid w:val="00BD784C"/>
    <w:rsid w:val="00BD7B0C"/>
    <w:rsid w:val="00BD7C9E"/>
    <w:rsid w:val="00BE0DEB"/>
    <w:rsid w:val="00BE0EBE"/>
    <w:rsid w:val="00BE1469"/>
    <w:rsid w:val="00BE14B9"/>
    <w:rsid w:val="00BE15A0"/>
    <w:rsid w:val="00BE189C"/>
    <w:rsid w:val="00BE1C90"/>
    <w:rsid w:val="00BE2073"/>
    <w:rsid w:val="00BE297A"/>
    <w:rsid w:val="00BE3683"/>
    <w:rsid w:val="00BE3C33"/>
    <w:rsid w:val="00BE3E30"/>
    <w:rsid w:val="00BE4F5C"/>
    <w:rsid w:val="00BE53A9"/>
    <w:rsid w:val="00BE5766"/>
    <w:rsid w:val="00BE57E8"/>
    <w:rsid w:val="00BE63AE"/>
    <w:rsid w:val="00BE72B6"/>
    <w:rsid w:val="00BF01EC"/>
    <w:rsid w:val="00BF0D2E"/>
    <w:rsid w:val="00BF113C"/>
    <w:rsid w:val="00BF12AD"/>
    <w:rsid w:val="00BF1515"/>
    <w:rsid w:val="00BF2386"/>
    <w:rsid w:val="00BF2DC1"/>
    <w:rsid w:val="00BF3E55"/>
    <w:rsid w:val="00BF3FAF"/>
    <w:rsid w:val="00BF4446"/>
    <w:rsid w:val="00BF4C20"/>
    <w:rsid w:val="00BF56D1"/>
    <w:rsid w:val="00BF5C79"/>
    <w:rsid w:val="00BF5CE0"/>
    <w:rsid w:val="00BF626A"/>
    <w:rsid w:val="00BF6D1D"/>
    <w:rsid w:val="00BF7B4E"/>
    <w:rsid w:val="00C00646"/>
    <w:rsid w:val="00C0097E"/>
    <w:rsid w:val="00C009B9"/>
    <w:rsid w:val="00C00E44"/>
    <w:rsid w:val="00C01220"/>
    <w:rsid w:val="00C01A50"/>
    <w:rsid w:val="00C01ED6"/>
    <w:rsid w:val="00C02696"/>
    <w:rsid w:val="00C02916"/>
    <w:rsid w:val="00C02B5E"/>
    <w:rsid w:val="00C030F5"/>
    <w:rsid w:val="00C0320D"/>
    <w:rsid w:val="00C038BF"/>
    <w:rsid w:val="00C0419A"/>
    <w:rsid w:val="00C06655"/>
    <w:rsid w:val="00C06673"/>
    <w:rsid w:val="00C070F7"/>
    <w:rsid w:val="00C07C24"/>
    <w:rsid w:val="00C1029E"/>
    <w:rsid w:val="00C10967"/>
    <w:rsid w:val="00C10FC8"/>
    <w:rsid w:val="00C11384"/>
    <w:rsid w:val="00C116B6"/>
    <w:rsid w:val="00C11CB8"/>
    <w:rsid w:val="00C11FD8"/>
    <w:rsid w:val="00C12936"/>
    <w:rsid w:val="00C12ED9"/>
    <w:rsid w:val="00C131DA"/>
    <w:rsid w:val="00C135ED"/>
    <w:rsid w:val="00C14085"/>
    <w:rsid w:val="00C14510"/>
    <w:rsid w:val="00C149E5"/>
    <w:rsid w:val="00C14C91"/>
    <w:rsid w:val="00C15472"/>
    <w:rsid w:val="00C15531"/>
    <w:rsid w:val="00C158ED"/>
    <w:rsid w:val="00C15901"/>
    <w:rsid w:val="00C15B3D"/>
    <w:rsid w:val="00C15DE5"/>
    <w:rsid w:val="00C161F4"/>
    <w:rsid w:val="00C1693F"/>
    <w:rsid w:val="00C17A85"/>
    <w:rsid w:val="00C17D00"/>
    <w:rsid w:val="00C17D5F"/>
    <w:rsid w:val="00C20452"/>
    <w:rsid w:val="00C20BDD"/>
    <w:rsid w:val="00C2124E"/>
    <w:rsid w:val="00C2142B"/>
    <w:rsid w:val="00C21C1A"/>
    <w:rsid w:val="00C21ED3"/>
    <w:rsid w:val="00C22678"/>
    <w:rsid w:val="00C2285E"/>
    <w:rsid w:val="00C24B9E"/>
    <w:rsid w:val="00C2581D"/>
    <w:rsid w:val="00C25C7F"/>
    <w:rsid w:val="00C265F5"/>
    <w:rsid w:val="00C2669E"/>
    <w:rsid w:val="00C26A65"/>
    <w:rsid w:val="00C2756D"/>
    <w:rsid w:val="00C27877"/>
    <w:rsid w:val="00C30401"/>
    <w:rsid w:val="00C315F9"/>
    <w:rsid w:val="00C340E7"/>
    <w:rsid w:val="00C34EAB"/>
    <w:rsid w:val="00C34F37"/>
    <w:rsid w:val="00C3574E"/>
    <w:rsid w:val="00C3588A"/>
    <w:rsid w:val="00C358AB"/>
    <w:rsid w:val="00C36967"/>
    <w:rsid w:val="00C3797A"/>
    <w:rsid w:val="00C40566"/>
    <w:rsid w:val="00C407BD"/>
    <w:rsid w:val="00C40FAB"/>
    <w:rsid w:val="00C41220"/>
    <w:rsid w:val="00C41344"/>
    <w:rsid w:val="00C41835"/>
    <w:rsid w:val="00C42465"/>
    <w:rsid w:val="00C427CD"/>
    <w:rsid w:val="00C4314E"/>
    <w:rsid w:val="00C43B74"/>
    <w:rsid w:val="00C43D47"/>
    <w:rsid w:val="00C43DD4"/>
    <w:rsid w:val="00C43E73"/>
    <w:rsid w:val="00C44851"/>
    <w:rsid w:val="00C45910"/>
    <w:rsid w:val="00C45BA4"/>
    <w:rsid w:val="00C45FB4"/>
    <w:rsid w:val="00C46319"/>
    <w:rsid w:val="00C469AF"/>
    <w:rsid w:val="00C46A3B"/>
    <w:rsid w:val="00C46A6F"/>
    <w:rsid w:val="00C46F16"/>
    <w:rsid w:val="00C47E12"/>
    <w:rsid w:val="00C5016D"/>
    <w:rsid w:val="00C5032B"/>
    <w:rsid w:val="00C5098E"/>
    <w:rsid w:val="00C509DB"/>
    <w:rsid w:val="00C50B09"/>
    <w:rsid w:val="00C50C6D"/>
    <w:rsid w:val="00C51650"/>
    <w:rsid w:val="00C51777"/>
    <w:rsid w:val="00C517A5"/>
    <w:rsid w:val="00C51AC3"/>
    <w:rsid w:val="00C5219F"/>
    <w:rsid w:val="00C52217"/>
    <w:rsid w:val="00C52260"/>
    <w:rsid w:val="00C52C51"/>
    <w:rsid w:val="00C52DC3"/>
    <w:rsid w:val="00C52EDA"/>
    <w:rsid w:val="00C536CA"/>
    <w:rsid w:val="00C539D7"/>
    <w:rsid w:val="00C54D61"/>
    <w:rsid w:val="00C54EBC"/>
    <w:rsid w:val="00C5564A"/>
    <w:rsid w:val="00C5575A"/>
    <w:rsid w:val="00C55984"/>
    <w:rsid w:val="00C5635E"/>
    <w:rsid w:val="00C56670"/>
    <w:rsid w:val="00C60697"/>
    <w:rsid w:val="00C613FE"/>
    <w:rsid w:val="00C6150D"/>
    <w:rsid w:val="00C6224D"/>
    <w:rsid w:val="00C62FCC"/>
    <w:rsid w:val="00C6390E"/>
    <w:rsid w:val="00C641CF"/>
    <w:rsid w:val="00C6421C"/>
    <w:rsid w:val="00C64379"/>
    <w:rsid w:val="00C645C7"/>
    <w:rsid w:val="00C65237"/>
    <w:rsid w:val="00C65549"/>
    <w:rsid w:val="00C65C5D"/>
    <w:rsid w:val="00C65E52"/>
    <w:rsid w:val="00C661D0"/>
    <w:rsid w:val="00C664C3"/>
    <w:rsid w:val="00C6661E"/>
    <w:rsid w:val="00C66C22"/>
    <w:rsid w:val="00C67593"/>
    <w:rsid w:val="00C677EA"/>
    <w:rsid w:val="00C67C07"/>
    <w:rsid w:val="00C67D2F"/>
    <w:rsid w:val="00C67E5F"/>
    <w:rsid w:val="00C67EB2"/>
    <w:rsid w:val="00C7041A"/>
    <w:rsid w:val="00C7087C"/>
    <w:rsid w:val="00C71062"/>
    <w:rsid w:val="00C71B1C"/>
    <w:rsid w:val="00C72E2B"/>
    <w:rsid w:val="00C731AA"/>
    <w:rsid w:val="00C7354D"/>
    <w:rsid w:val="00C73712"/>
    <w:rsid w:val="00C73D38"/>
    <w:rsid w:val="00C74844"/>
    <w:rsid w:val="00C74F1A"/>
    <w:rsid w:val="00C755C6"/>
    <w:rsid w:val="00C758B5"/>
    <w:rsid w:val="00C759F0"/>
    <w:rsid w:val="00C767AC"/>
    <w:rsid w:val="00C7693E"/>
    <w:rsid w:val="00C77066"/>
    <w:rsid w:val="00C77477"/>
    <w:rsid w:val="00C77ACD"/>
    <w:rsid w:val="00C77BEA"/>
    <w:rsid w:val="00C80415"/>
    <w:rsid w:val="00C80435"/>
    <w:rsid w:val="00C81471"/>
    <w:rsid w:val="00C815BD"/>
    <w:rsid w:val="00C81650"/>
    <w:rsid w:val="00C81982"/>
    <w:rsid w:val="00C819C3"/>
    <w:rsid w:val="00C81BAC"/>
    <w:rsid w:val="00C81C24"/>
    <w:rsid w:val="00C8411D"/>
    <w:rsid w:val="00C856AC"/>
    <w:rsid w:val="00C85F94"/>
    <w:rsid w:val="00C864AF"/>
    <w:rsid w:val="00C8650F"/>
    <w:rsid w:val="00C8652F"/>
    <w:rsid w:val="00C867BA"/>
    <w:rsid w:val="00C86D67"/>
    <w:rsid w:val="00C87160"/>
    <w:rsid w:val="00C8718A"/>
    <w:rsid w:val="00C87292"/>
    <w:rsid w:val="00C87BEB"/>
    <w:rsid w:val="00C87FE8"/>
    <w:rsid w:val="00C90379"/>
    <w:rsid w:val="00C90604"/>
    <w:rsid w:val="00C909F7"/>
    <w:rsid w:val="00C90D4C"/>
    <w:rsid w:val="00C90DE6"/>
    <w:rsid w:val="00C91D00"/>
    <w:rsid w:val="00C926A0"/>
    <w:rsid w:val="00C92CE4"/>
    <w:rsid w:val="00C9300C"/>
    <w:rsid w:val="00C93844"/>
    <w:rsid w:val="00C93854"/>
    <w:rsid w:val="00C93936"/>
    <w:rsid w:val="00C93BD7"/>
    <w:rsid w:val="00C9437A"/>
    <w:rsid w:val="00C9457E"/>
    <w:rsid w:val="00C94C75"/>
    <w:rsid w:val="00C94CB8"/>
    <w:rsid w:val="00C953FB"/>
    <w:rsid w:val="00C9559A"/>
    <w:rsid w:val="00C95641"/>
    <w:rsid w:val="00C95C39"/>
    <w:rsid w:val="00C95E36"/>
    <w:rsid w:val="00C95E69"/>
    <w:rsid w:val="00C95F26"/>
    <w:rsid w:val="00C96F08"/>
    <w:rsid w:val="00C9724C"/>
    <w:rsid w:val="00C9728A"/>
    <w:rsid w:val="00C97645"/>
    <w:rsid w:val="00C978E2"/>
    <w:rsid w:val="00C97D8C"/>
    <w:rsid w:val="00CA084D"/>
    <w:rsid w:val="00CA0DB5"/>
    <w:rsid w:val="00CA10FF"/>
    <w:rsid w:val="00CA1565"/>
    <w:rsid w:val="00CA1659"/>
    <w:rsid w:val="00CA1EAE"/>
    <w:rsid w:val="00CA2029"/>
    <w:rsid w:val="00CA2033"/>
    <w:rsid w:val="00CA20B9"/>
    <w:rsid w:val="00CA226F"/>
    <w:rsid w:val="00CA2350"/>
    <w:rsid w:val="00CA29C5"/>
    <w:rsid w:val="00CA2E3F"/>
    <w:rsid w:val="00CA2F8F"/>
    <w:rsid w:val="00CA32E3"/>
    <w:rsid w:val="00CA3984"/>
    <w:rsid w:val="00CA3FB2"/>
    <w:rsid w:val="00CA3FC8"/>
    <w:rsid w:val="00CA49D8"/>
    <w:rsid w:val="00CA4E6B"/>
    <w:rsid w:val="00CA5128"/>
    <w:rsid w:val="00CA5340"/>
    <w:rsid w:val="00CA5ED3"/>
    <w:rsid w:val="00CA5F71"/>
    <w:rsid w:val="00CA65AD"/>
    <w:rsid w:val="00CA670F"/>
    <w:rsid w:val="00CA6E02"/>
    <w:rsid w:val="00CA717C"/>
    <w:rsid w:val="00CA7CCC"/>
    <w:rsid w:val="00CB0EBD"/>
    <w:rsid w:val="00CB1A78"/>
    <w:rsid w:val="00CB1CC8"/>
    <w:rsid w:val="00CB25BB"/>
    <w:rsid w:val="00CB2830"/>
    <w:rsid w:val="00CB34B1"/>
    <w:rsid w:val="00CB3F96"/>
    <w:rsid w:val="00CB4274"/>
    <w:rsid w:val="00CB46BC"/>
    <w:rsid w:val="00CB4C27"/>
    <w:rsid w:val="00CB53DB"/>
    <w:rsid w:val="00CB5907"/>
    <w:rsid w:val="00CB5CD2"/>
    <w:rsid w:val="00CB5EE2"/>
    <w:rsid w:val="00CB6844"/>
    <w:rsid w:val="00CB6E09"/>
    <w:rsid w:val="00CB6ECB"/>
    <w:rsid w:val="00CB7502"/>
    <w:rsid w:val="00CC07F2"/>
    <w:rsid w:val="00CC0A83"/>
    <w:rsid w:val="00CC2001"/>
    <w:rsid w:val="00CC2171"/>
    <w:rsid w:val="00CC2357"/>
    <w:rsid w:val="00CC30F4"/>
    <w:rsid w:val="00CC31D7"/>
    <w:rsid w:val="00CC3329"/>
    <w:rsid w:val="00CC3891"/>
    <w:rsid w:val="00CC39AB"/>
    <w:rsid w:val="00CC3B25"/>
    <w:rsid w:val="00CC3CDC"/>
    <w:rsid w:val="00CC4481"/>
    <w:rsid w:val="00CC44B2"/>
    <w:rsid w:val="00CC47EC"/>
    <w:rsid w:val="00CC4842"/>
    <w:rsid w:val="00CC4D1B"/>
    <w:rsid w:val="00CC4F35"/>
    <w:rsid w:val="00CC50DE"/>
    <w:rsid w:val="00CC542C"/>
    <w:rsid w:val="00CC5788"/>
    <w:rsid w:val="00CC5C57"/>
    <w:rsid w:val="00CC5E4F"/>
    <w:rsid w:val="00CC615D"/>
    <w:rsid w:val="00CC6323"/>
    <w:rsid w:val="00CC7294"/>
    <w:rsid w:val="00CD0118"/>
    <w:rsid w:val="00CD0283"/>
    <w:rsid w:val="00CD07A6"/>
    <w:rsid w:val="00CD18B7"/>
    <w:rsid w:val="00CD1916"/>
    <w:rsid w:val="00CD1B0B"/>
    <w:rsid w:val="00CD1BCC"/>
    <w:rsid w:val="00CD1FBF"/>
    <w:rsid w:val="00CD26F4"/>
    <w:rsid w:val="00CD26F9"/>
    <w:rsid w:val="00CD272B"/>
    <w:rsid w:val="00CD27C2"/>
    <w:rsid w:val="00CD2EC4"/>
    <w:rsid w:val="00CD2F44"/>
    <w:rsid w:val="00CD3105"/>
    <w:rsid w:val="00CD3599"/>
    <w:rsid w:val="00CD3F5F"/>
    <w:rsid w:val="00CD440B"/>
    <w:rsid w:val="00CD531E"/>
    <w:rsid w:val="00CD578F"/>
    <w:rsid w:val="00CD58B8"/>
    <w:rsid w:val="00CD5939"/>
    <w:rsid w:val="00CD5B89"/>
    <w:rsid w:val="00CD5F56"/>
    <w:rsid w:val="00CD659E"/>
    <w:rsid w:val="00CD6871"/>
    <w:rsid w:val="00CD69D5"/>
    <w:rsid w:val="00CD6D58"/>
    <w:rsid w:val="00CD71A9"/>
    <w:rsid w:val="00CD7438"/>
    <w:rsid w:val="00CD79EC"/>
    <w:rsid w:val="00CD7AC6"/>
    <w:rsid w:val="00CD7B96"/>
    <w:rsid w:val="00CE0103"/>
    <w:rsid w:val="00CE0527"/>
    <w:rsid w:val="00CE0861"/>
    <w:rsid w:val="00CE08F2"/>
    <w:rsid w:val="00CE1551"/>
    <w:rsid w:val="00CE1EC3"/>
    <w:rsid w:val="00CE21F6"/>
    <w:rsid w:val="00CE3A7B"/>
    <w:rsid w:val="00CE3A82"/>
    <w:rsid w:val="00CE3BAC"/>
    <w:rsid w:val="00CE3CDB"/>
    <w:rsid w:val="00CE474A"/>
    <w:rsid w:val="00CE477E"/>
    <w:rsid w:val="00CE49D0"/>
    <w:rsid w:val="00CE4D84"/>
    <w:rsid w:val="00CE549C"/>
    <w:rsid w:val="00CE55AF"/>
    <w:rsid w:val="00CE587D"/>
    <w:rsid w:val="00CE58BC"/>
    <w:rsid w:val="00CE68BF"/>
    <w:rsid w:val="00CE6C7F"/>
    <w:rsid w:val="00CE6CD1"/>
    <w:rsid w:val="00CE7916"/>
    <w:rsid w:val="00CE7B42"/>
    <w:rsid w:val="00CF04B2"/>
    <w:rsid w:val="00CF09CC"/>
    <w:rsid w:val="00CF0E55"/>
    <w:rsid w:val="00CF0F58"/>
    <w:rsid w:val="00CF14DF"/>
    <w:rsid w:val="00CF15EA"/>
    <w:rsid w:val="00CF1753"/>
    <w:rsid w:val="00CF179F"/>
    <w:rsid w:val="00CF1841"/>
    <w:rsid w:val="00CF1B99"/>
    <w:rsid w:val="00CF1E0D"/>
    <w:rsid w:val="00CF2156"/>
    <w:rsid w:val="00CF2E4E"/>
    <w:rsid w:val="00CF3C67"/>
    <w:rsid w:val="00CF43E8"/>
    <w:rsid w:val="00CF4418"/>
    <w:rsid w:val="00CF466F"/>
    <w:rsid w:val="00CF52D9"/>
    <w:rsid w:val="00CF5572"/>
    <w:rsid w:val="00CF59AC"/>
    <w:rsid w:val="00CF5A5B"/>
    <w:rsid w:val="00CF67E6"/>
    <w:rsid w:val="00CF69CB"/>
    <w:rsid w:val="00CF6BBC"/>
    <w:rsid w:val="00CF6DC0"/>
    <w:rsid w:val="00CF708A"/>
    <w:rsid w:val="00CF721B"/>
    <w:rsid w:val="00CF7242"/>
    <w:rsid w:val="00CF742E"/>
    <w:rsid w:val="00CF78F4"/>
    <w:rsid w:val="00D0128B"/>
    <w:rsid w:val="00D012B3"/>
    <w:rsid w:val="00D01A97"/>
    <w:rsid w:val="00D01B86"/>
    <w:rsid w:val="00D01CDB"/>
    <w:rsid w:val="00D01DC0"/>
    <w:rsid w:val="00D02B44"/>
    <w:rsid w:val="00D032F8"/>
    <w:rsid w:val="00D040EC"/>
    <w:rsid w:val="00D04535"/>
    <w:rsid w:val="00D0498D"/>
    <w:rsid w:val="00D04AD6"/>
    <w:rsid w:val="00D04C7F"/>
    <w:rsid w:val="00D04CA2"/>
    <w:rsid w:val="00D04D56"/>
    <w:rsid w:val="00D052A5"/>
    <w:rsid w:val="00D053A0"/>
    <w:rsid w:val="00D05572"/>
    <w:rsid w:val="00D0579F"/>
    <w:rsid w:val="00D06000"/>
    <w:rsid w:val="00D06011"/>
    <w:rsid w:val="00D0617C"/>
    <w:rsid w:val="00D064F8"/>
    <w:rsid w:val="00D0672F"/>
    <w:rsid w:val="00D0698A"/>
    <w:rsid w:val="00D06A1D"/>
    <w:rsid w:val="00D06AE2"/>
    <w:rsid w:val="00D10119"/>
    <w:rsid w:val="00D10168"/>
    <w:rsid w:val="00D1044C"/>
    <w:rsid w:val="00D1059F"/>
    <w:rsid w:val="00D105D5"/>
    <w:rsid w:val="00D110A6"/>
    <w:rsid w:val="00D114FE"/>
    <w:rsid w:val="00D11B4F"/>
    <w:rsid w:val="00D11CEC"/>
    <w:rsid w:val="00D1276E"/>
    <w:rsid w:val="00D12CD8"/>
    <w:rsid w:val="00D13373"/>
    <w:rsid w:val="00D133E6"/>
    <w:rsid w:val="00D1359B"/>
    <w:rsid w:val="00D13A61"/>
    <w:rsid w:val="00D1407B"/>
    <w:rsid w:val="00D14A59"/>
    <w:rsid w:val="00D156FF"/>
    <w:rsid w:val="00D158BE"/>
    <w:rsid w:val="00D159BF"/>
    <w:rsid w:val="00D15F0A"/>
    <w:rsid w:val="00D16621"/>
    <w:rsid w:val="00D1685A"/>
    <w:rsid w:val="00D16AFA"/>
    <w:rsid w:val="00D16D8A"/>
    <w:rsid w:val="00D17792"/>
    <w:rsid w:val="00D17893"/>
    <w:rsid w:val="00D17B5F"/>
    <w:rsid w:val="00D17BBD"/>
    <w:rsid w:val="00D2029C"/>
    <w:rsid w:val="00D20370"/>
    <w:rsid w:val="00D21509"/>
    <w:rsid w:val="00D22344"/>
    <w:rsid w:val="00D22BD6"/>
    <w:rsid w:val="00D22F02"/>
    <w:rsid w:val="00D2395C"/>
    <w:rsid w:val="00D243DD"/>
    <w:rsid w:val="00D24A3E"/>
    <w:rsid w:val="00D24A9D"/>
    <w:rsid w:val="00D2594B"/>
    <w:rsid w:val="00D25985"/>
    <w:rsid w:val="00D25B08"/>
    <w:rsid w:val="00D25FD1"/>
    <w:rsid w:val="00D264EF"/>
    <w:rsid w:val="00D271A2"/>
    <w:rsid w:val="00D271A5"/>
    <w:rsid w:val="00D272E3"/>
    <w:rsid w:val="00D273EF"/>
    <w:rsid w:val="00D273F5"/>
    <w:rsid w:val="00D274BA"/>
    <w:rsid w:val="00D27952"/>
    <w:rsid w:val="00D304C3"/>
    <w:rsid w:val="00D308A7"/>
    <w:rsid w:val="00D30E4A"/>
    <w:rsid w:val="00D30FF9"/>
    <w:rsid w:val="00D31929"/>
    <w:rsid w:val="00D31B46"/>
    <w:rsid w:val="00D31DE0"/>
    <w:rsid w:val="00D325D3"/>
    <w:rsid w:val="00D33B90"/>
    <w:rsid w:val="00D33CAC"/>
    <w:rsid w:val="00D33F82"/>
    <w:rsid w:val="00D34581"/>
    <w:rsid w:val="00D34A91"/>
    <w:rsid w:val="00D34CC1"/>
    <w:rsid w:val="00D34F10"/>
    <w:rsid w:val="00D35105"/>
    <w:rsid w:val="00D352BB"/>
    <w:rsid w:val="00D3548A"/>
    <w:rsid w:val="00D356B8"/>
    <w:rsid w:val="00D35FA8"/>
    <w:rsid w:val="00D36348"/>
    <w:rsid w:val="00D364BC"/>
    <w:rsid w:val="00D365B9"/>
    <w:rsid w:val="00D36A08"/>
    <w:rsid w:val="00D37672"/>
    <w:rsid w:val="00D37D47"/>
    <w:rsid w:val="00D37EC1"/>
    <w:rsid w:val="00D400BA"/>
    <w:rsid w:val="00D4014B"/>
    <w:rsid w:val="00D40526"/>
    <w:rsid w:val="00D40887"/>
    <w:rsid w:val="00D409FC"/>
    <w:rsid w:val="00D40CE6"/>
    <w:rsid w:val="00D41C19"/>
    <w:rsid w:val="00D42641"/>
    <w:rsid w:val="00D4375D"/>
    <w:rsid w:val="00D43837"/>
    <w:rsid w:val="00D43850"/>
    <w:rsid w:val="00D4391E"/>
    <w:rsid w:val="00D439C5"/>
    <w:rsid w:val="00D439DA"/>
    <w:rsid w:val="00D440A9"/>
    <w:rsid w:val="00D442FD"/>
    <w:rsid w:val="00D44634"/>
    <w:rsid w:val="00D4486E"/>
    <w:rsid w:val="00D44BD7"/>
    <w:rsid w:val="00D44C55"/>
    <w:rsid w:val="00D44E2D"/>
    <w:rsid w:val="00D45472"/>
    <w:rsid w:val="00D4564C"/>
    <w:rsid w:val="00D457E0"/>
    <w:rsid w:val="00D4601F"/>
    <w:rsid w:val="00D46E08"/>
    <w:rsid w:val="00D47F51"/>
    <w:rsid w:val="00D50390"/>
    <w:rsid w:val="00D507B0"/>
    <w:rsid w:val="00D50813"/>
    <w:rsid w:val="00D51093"/>
    <w:rsid w:val="00D51A5B"/>
    <w:rsid w:val="00D51BAE"/>
    <w:rsid w:val="00D51DEF"/>
    <w:rsid w:val="00D5233D"/>
    <w:rsid w:val="00D52538"/>
    <w:rsid w:val="00D526BF"/>
    <w:rsid w:val="00D52F97"/>
    <w:rsid w:val="00D530EC"/>
    <w:rsid w:val="00D53290"/>
    <w:rsid w:val="00D536CD"/>
    <w:rsid w:val="00D53ED3"/>
    <w:rsid w:val="00D54340"/>
    <w:rsid w:val="00D543FB"/>
    <w:rsid w:val="00D54571"/>
    <w:rsid w:val="00D545B5"/>
    <w:rsid w:val="00D54B10"/>
    <w:rsid w:val="00D54B6E"/>
    <w:rsid w:val="00D550CD"/>
    <w:rsid w:val="00D55A96"/>
    <w:rsid w:val="00D55EED"/>
    <w:rsid w:val="00D56532"/>
    <w:rsid w:val="00D569C7"/>
    <w:rsid w:val="00D56D21"/>
    <w:rsid w:val="00D56DD5"/>
    <w:rsid w:val="00D57217"/>
    <w:rsid w:val="00D57452"/>
    <w:rsid w:val="00D57539"/>
    <w:rsid w:val="00D575B9"/>
    <w:rsid w:val="00D577B5"/>
    <w:rsid w:val="00D57AFA"/>
    <w:rsid w:val="00D57B60"/>
    <w:rsid w:val="00D57CB4"/>
    <w:rsid w:val="00D605BC"/>
    <w:rsid w:val="00D6073E"/>
    <w:rsid w:val="00D60B51"/>
    <w:rsid w:val="00D60C56"/>
    <w:rsid w:val="00D61330"/>
    <w:rsid w:val="00D6138F"/>
    <w:rsid w:val="00D6198E"/>
    <w:rsid w:val="00D61D0D"/>
    <w:rsid w:val="00D61F69"/>
    <w:rsid w:val="00D6213B"/>
    <w:rsid w:val="00D62C67"/>
    <w:rsid w:val="00D6340E"/>
    <w:rsid w:val="00D638E9"/>
    <w:rsid w:val="00D63A68"/>
    <w:rsid w:val="00D63AD2"/>
    <w:rsid w:val="00D6438C"/>
    <w:rsid w:val="00D644BD"/>
    <w:rsid w:val="00D644E6"/>
    <w:rsid w:val="00D646D6"/>
    <w:rsid w:val="00D6515A"/>
    <w:rsid w:val="00D65899"/>
    <w:rsid w:val="00D658BD"/>
    <w:rsid w:val="00D65A41"/>
    <w:rsid w:val="00D65C33"/>
    <w:rsid w:val="00D65C9A"/>
    <w:rsid w:val="00D65DED"/>
    <w:rsid w:val="00D6609E"/>
    <w:rsid w:val="00D667C9"/>
    <w:rsid w:val="00D67E41"/>
    <w:rsid w:val="00D7032B"/>
    <w:rsid w:val="00D70353"/>
    <w:rsid w:val="00D70CE1"/>
    <w:rsid w:val="00D70D5B"/>
    <w:rsid w:val="00D7103E"/>
    <w:rsid w:val="00D7109D"/>
    <w:rsid w:val="00D711D8"/>
    <w:rsid w:val="00D71277"/>
    <w:rsid w:val="00D713C5"/>
    <w:rsid w:val="00D713EE"/>
    <w:rsid w:val="00D715B8"/>
    <w:rsid w:val="00D71A08"/>
    <w:rsid w:val="00D71A2C"/>
    <w:rsid w:val="00D72F8B"/>
    <w:rsid w:val="00D7309B"/>
    <w:rsid w:val="00D73325"/>
    <w:rsid w:val="00D73BD8"/>
    <w:rsid w:val="00D73CA3"/>
    <w:rsid w:val="00D73DD9"/>
    <w:rsid w:val="00D7408F"/>
    <w:rsid w:val="00D741B0"/>
    <w:rsid w:val="00D74E4B"/>
    <w:rsid w:val="00D74E87"/>
    <w:rsid w:val="00D74FFD"/>
    <w:rsid w:val="00D756F5"/>
    <w:rsid w:val="00D76080"/>
    <w:rsid w:val="00D76202"/>
    <w:rsid w:val="00D764B0"/>
    <w:rsid w:val="00D76B10"/>
    <w:rsid w:val="00D76BCA"/>
    <w:rsid w:val="00D76D36"/>
    <w:rsid w:val="00D76F3B"/>
    <w:rsid w:val="00D771AD"/>
    <w:rsid w:val="00D7730B"/>
    <w:rsid w:val="00D7793F"/>
    <w:rsid w:val="00D77E70"/>
    <w:rsid w:val="00D80862"/>
    <w:rsid w:val="00D808D7"/>
    <w:rsid w:val="00D80E98"/>
    <w:rsid w:val="00D811B4"/>
    <w:rsid w:val="00D81255"/>
    <w:rsid w:val="00D81354"/>
    <w:rsid w:val="00D8154E"/>
    <w:rsid w:val="00D81715"/>
    <w:rsid w:val="00D829FC"/>
    <w:rsid w:val="00D82AEE"/>
    <w:rsid w:val="00D82ECF"/>
    <w:rsid w:val="00D830CD"/>
    <w:rsid w:val="00D83203"/>
    <w:rsid w:val="00D84151"/>
    <w:rsid w:val="00D841C3"/>
    <w:rsid w:val="00D85909"/>
    <w:rsid w:val="00D86840"/>
    <w:rsid w:val="00D874D8"/>
    <w:rsid w:val="00D9043B"/>
    <w:rsid w:val="00D9118A"/>
    <w:rsid w:val="00D91BF1"/>
    <w:rsid w:val="00D91E57"/>
    <w:rsid w:val="00D92053"/>
    <w:rsid w:val="00D92159"/>
    <w:rsid w:val="00D92233"/>
    <w:rsid w:val="00D922E7"/>
    <w:rsid w:val="00D9254E"/>
    <w:rsid w:val="00D92CDA"/>
    <w:rsid w:val="00D92FBD"/>
    <w:rsid w:val="00D93C24"/>
    <w:rsid w:val="00D9408E"/>
    <w:rsid w:val="00D95293"/>
    <w:rsid w:val="00D955C9"/>
    <w:rsid w:val="00D95BEA"/>
    <w:rsid w:val="00D9620B"/>
    <w:rsid w:val="00D96529"/>
    <w:rsid w:val="00D9654D"/>
    <w:rsid w:val="00D967B9"/>
    <w:rsid w:val="00D970EF"/>
    <w:rsid w:val="00D973C2"/>
    <w:rsid w:val="00D9758D"/>
    <w:rsid w:val="00D975B2"/>
    <w:rsid w:val="00D97732"/>
    <w:rsid w:val="00D977AC"/>
    <w:rsid w:val="00D977C8"/>
    <w:rsid w:val="00D97C56"/>
    <w:rsid w:val="00D97FF7"/>
    <w:rsid w:val="00DA07A3"/>
    <w:rsid w:val="00DA1C7F"/>
    <w:rsid w:val="00DA20E9"/>
    <w:rsid w:val="00DA23BE"/>
    <w:rsid w:val="00DA29E6"/>
    <w:rsid w:val="00DA325F"/>
    <w:rsid w:val="00DA3517"/>
    <w:rsid w:val="00DA4475"/>
    <w:rsid w:val="00DA4E7F"/>
    <w:rsid w:val="00DA5005"/>
    <w:rsid w:val="00DA52E0"/>
    <w:rsid w:val="00DA56BB"/>
    <w:rsid w:val="00DA5C0B"/>
    <w:rsid w:val="00DA5CC9"/>
    <w:rsid w:val="00DA5CE2"/>
    <w:rsid w:val="00DA5E98"/>
    <w:rsid w:val="00DA6085"/>
    <w:rsid w:val="00DA686D"/>
    <w:rsid w:val="00DA6A80"/>
    <w:rsid w:val="00DA6EDA"/>
    <w:rsid w:val="00DA7272"/>
    <w:rsid w:val="00DA7BA2"/>
    <w:rsid w:val="00DB08BC"/>
    <w:rsid w:val="00DB1E6C"/>
    <w:rsid w:val="00DB206F"/>
    <w:rsid w:val="00DB23C7"/>
    <w:rsid w:val="00DB2570"/>
    <w:rsid w:val="00DB270A"/>
    <w:rsid w:val="00DB287F"/>
    <w:rsid w:val="00DB3694"/>
    <w:rsid w:val="00DB38CE"/>
    <w:rsid w:val="00DB392F"/>
    <w:rsid w:val="00DB3938"/>
    <w:rsid w:val="00DB3D1F"/>
    <w:rsid w:val="00DB3E23"/>
    <w:rsid w:val="00DB3F58"/>
    <w:rsid w:val="00DB43A8"/>
    <w:rsid w:val="00DB456B"/>
    <w:rsid w:val="00DB45B4"/>
    <w:rsid w:val="00DB489B"/>
    <w:rsid w:val="00DB4BA9"/>
    <w:rsid w:val="00DB4FA7"/>
    <w:rsid w:val="00DB5F0B"/>
    <w:rsid w:val="00DB5F15"/>
    <w:rsid w:val="00DB5FF7"/>
    <w:rsid w:val="00DB66C0"/>
    <w:rsid w:val="00DB6A6A"/>
    <w:rsid w:val="00DB6BAB"/>
    <w:rsid w:val="00DB6E74"/>
    <w:rsid w:val="00DB735F"/>
    <w:rsid w:val="00DB7444"/>
    <w:rsid w:val="00DB74CE"/>
    <w:rsid w:val="00DB7609"/>
    <w:rsid w:val="00DB77B4"/>
    <w:rsid w:val="00DB7957"/>
    <w:rsid w:val="00DB7DD4"/>
    <w:rsid w:val="00DC0142"/>
    <w:rsid w:val="00DC0277"/>
    <w:rsid w:val="00DC0544"/>
    <w:rsid w:val="00DC08C5"/>
    <w:rsid w:val="00DC0C4D"/>
    <w:rsid w:val="00DC2344"/>
    <w:rsid w:val="00DC2376"/>
    <w:rsid w:val="00DC2F63"/>
    <w:rsid w:val="00DC3447"/>
    <w:rsid w:val="00DC3459"/>
    <w:rsid w:val="00DC36F3"/>
    <w:rsid w:val="00DC392A"/>
    <w:rsid w:val="00DC3F9A"/>
    <w:rsid w:val="00DC4050"/>
    <w:rsid w:val="00DC41A6"/>
    <w:rsid w:val="00DC4C75"/>
    <w:rsid w:val="00DC52B7"/>
    <w:rsid w:val="00DC59FD"/>
    <w:rsid w:val="00DC5E27"/>
    <w:rsid w:val="00DC5FB5"/>
    <w:rsid w:val="00DC6552"/>
    <w:rsid w:val="00DC6C4F"/>
    <w:rsid w:val="00DC7035"/>
    <w:rsid w:val="00DC7532"/>
    <w:rsid w:val="00DC7918"/>
    <w:rsid w:val="00DC7960"/>
    <w:rsid w:val="00DD0147"/>
    <w:rsid w:val="00DD0561"/>
    <w:rsid w:val="00DD130B"/>
    <w:rsid w:val="00DD17D0"/>
    <w:rsid w:val="00DD231F"/>
    <w:rsid w:val="00DD2A2D"/>
    <w:rsid w:val="00DD2A54"/>
    <w:rsid w:val="00DD2D90"/>
    <w:rsid w:val="00DD3395"/>
    <w:rsid w:val="00DD34D2"/>
    <w:rsid w:val="00DD3674"/>
    <w:rsid w:val="00DD3A9F"/>
    <w:rsid w:val="00DD3B22"/>
    <w:rsid w:val="00DD3B6B"/>
    <w:rsid w:val="00DD3D1F"/>
    <w:rsid w:val="00DD44AF"/>
    <w:rsid w:val="00DD4658"/>
    <w:rsid w:val="00DD4876"/>
    <w:rsid w:val="00DD4A0D"/>
    <w:rsid w:val="00DD4CF2"/>
    <w:rsid w:val="00DD4E3D"/>
    <w:rsid w:val="00DD4EA6"/>
    <w:rsid w:val="00DD502F"/>
    <w:rsid w:val="00DD5165"/>
    <w:rsid w:val="00DD6B64"/>
    <w:rsid w:val="00DD7114"/>
    <w:rsid w:val="00DD7355"/>
    <w:rsid w:val="00DD784E"/>
    <w:rsid w:val="00DD7C8B"/>
    <w:rsid w:val="00DE08F2"/>
    <w:rsid w:val="00DE165C"/>
    <w:rsid w:val="00DE1C81"/>
    <w:rsid w:val="00DE1D14"/>
    <w:rsid w:val="00DE1D7D"/>
    <w:rsid w:val="00DE216C"/>
    <w:rsid w:val="00DE23A8"/>
    <w:rsid w:val="00DE240E"/>
    <w:rsid w:val="00DE2DBB"/>
    <w:rsid w:val="00DE317F"/>
    <w:rsid w:val="00DE347D"/>
    <w:rsid w:val="00DE3971"/>
    <w:rsid w:val="00DE3CCE"/>
    <w:rsid w:val="00DE4091"/>
    <w:rsid w:val="00DE496F"/>
    <w:rsid w:val="00DE4C19"/>
    <w:rsid w:val="00DE5168"/>
    <w:rsid w:val="00DE520C"/>
    <w:rsid w:val="00DE5BD4"/>
    <w:rsid w:val="00DE602C"/>
    <w:rsid w:val="00DE657E"/>
    <w:rsid w:val="00DE6CD9"/>
    <w:rsid w:val="00DE6CDE"/>
    <w:rsid w:val="00DE725C"/>
    <w:rsid w:val="00DE7477"/>
    <w:rsid w:val="00DE7582"/>
    <w:rsid w:val="00DE76A2"/>
    <w:rsid w:val="00DE7E22"/>
    <w:rsid w:val="00DF0DE5"/>
    <w:rsid w:val="00DF15C9"/>
    <w:rsid w:val="00DF1612"/>
    <w:rsid w:val="00DF17EE"/>
    <w:rsid w:val="00DF1852"/>
    <w:rsid w:val="00DF2615"/>
    <w:rsid w:val="00DF30BE"/>
    <w:rsid w:val="00DF39C6"/>
    <w:rsid w:val="00DF3A28"/>
    <w:rsid w:val="00DF3AA7"/>
    <w:rsid w:val="00DF4479"/>
    <w:rsid w:val="00DF4A93"/>
    <w:rsid w:val="00DF4AE8"/>
    <w:rsid w:val="00DF4E0A"/>
    <w:rsid w:val="00DF533A"/>
    <w:rsid w:val="00DF5358"/>
    <w:rsid w:val="00DF53F4"/>
    <w:rsid w:val="00DF548E"/>
    <w:rsid w:val="00DF5920"/>
    <w:rsid w:val="00DF6601"/>
    <w:rsid w:val="00DF68F6"/>
    <w:rsid w:val="00DF6F67"/>
    <w:rsid w:val="00E00863"/>
    <w:rsid w:val="00E00958"/>
    <w:rsid w:val="00E00D6C"/>
    <w:rsid w:val="00E01155"/>
    <w:rsid w:val="00E0156C"/>
    <w:rsid w:val="00E0213D"/>
    <w:rsid w:val="00E02631"/>
    <w:rsid w:val="00E02A27"/>
    <w:rsid w:val="00E02A7C"/>
    <w:rsid w:val="00E03545"/>
    <w:rsid w:val="00E038D3"/>
    <w:rsid w:val="00E03E4B"/>
    <w:rsid w:val="00E03F08"/>
    <w:rsid w:val="00E0440A"/>
    <w:rsid w:val="00E05267"/>
    <w:rsid w:val="00E057BE"/>
    <w:rsid w:val="00E05913"/>
    <w:rsid w:val="00E0593B"/>
    <w:rsid w:val="00E05D06"/>
    <w:rsid w:val="00E06187"/>
    <w:rsid w:val="00E065E3"/>
    <w:rsid w:val="00E06724"/>
    <w:rsid w:val="00E06E69"/>
    <w:rsid w:val="00E072FD"/>
    <w:rsid w:val="00E101A6"/>
    <w:rsid w:val="00E10B10"/>
    <w:rsid w:val="00E10BF5"/>
    <w:rsid w:val="00E10DDA"/>
    <w:rsid w:val="00E116A9"/>
    <w:rsid w:val="00E11D76"/>
    <w:rsid w:val="00E12DCF"/>
    <w:rsid w:val="00E13FC6"/>
    <w:rsid w:val="00E145E9"/>
    <w:rsid w:val="00E14AC0"/>
    <w:rsid w:val="00E150C9"/>
    <w:rsid w:val="00E15595"/>
    <w:rsid w:val="00E157C4"/>
    <w:rsid w:val="00E15DEA"/>
    <w:rsid w:val="00E15F8B"/>
    <w:rsid w:val="00E1600F"/>
    <w:rsid w:val="00E168A1"/>
    <w:rsid w:val="00E17823"/>
    <w:rsid w:val="00E17E9B"/>
    <w:rsid w:val="00E2004B"/>
    <w:rsid w:val="00E200D0"/>
    <w:rsid w:val="00E20A1E"/>
    <w:rsid w:val="00E2103E"/>
    <w:rsid w:val="00E213E8"/>
    <w:rsid w:val="00E21546"/>
    <w:rsid w:val="00E219F5"/>
    <w:rsid w:val="00E21A2C"/>
    <w:rsid w:val="00E222F8"/>
    <w:rsid w:val="00E2253A"/>
    <w:rsid w:val="00E22B67"/>
    <w:rsid w:val="00E23373"/>
    <w:rsid w:val="00E24240"/>
    <w:rsid w:val="00E25366"/>
    <w:rsid w:val="00E25675"/>
    <w:rsid w:val="00E25822"/>
    <w:rsid w:val="00E25A02"/>
    <w:rsid w:val="00E25D1A"/>
    <w:rsid w:val="00E26343"/>
    <w:rsid w:val="00E26509"/>
    <w:rsid w:val="00E269C5"/>
    <w:rsid w:val="00E27023"/>
    <w:rsid w:val="00E27747"/>
    <w:rsid w:val="00E27A38"/>
    <w:rsid w:val="00E27CF2"/>
    <w:rsid w:val="00E300BB"/>
    <w:rsid w:val="00E3044D"/>
    <w:rsid w:val="00E31E1C"/>
    <w:rsid w:val="00E32210"/>
    <w:rsid w:val="00E326E4"/>
    <w:rsid w:val="00E32AC5"/>
    <w:rsid w:val="00E32F5E"/>
    <w:rsid w:val="00E33188"/>
    <w:rsid w:val="00E3328C"/>
    <w:rsid w:val="00E33AD6"/>
    <w:rsid w:val="00E3420C"/>
    <w:rsid w:val="00E3424D"/>
    <w:rsid w:val="00E344D3"/>
    <w:rsid w:val="00E349C4"/>
    <w:rsid w:val="00E35AF7"/>
    <w:rsid w:val="00E35D64"/>
    <w:rsid w:val="00E3617C"/>
    <w:rsid w:val="00E3664C"/>
    <w:rsid w:val="00E37141"/>
    <w:rsid w:val="00E373C5"/>
    <w:rsid w:val="00E400F6"/>
    <w:rsid w:val="00E40369"/>
    <w:rsid w:val="00E404AC"/>
    <w:rsid w:val="00E40750"/>
    <w:rsid w:val="00E40836"/>
    <w:rsid w:val="00E40AF1"/>
    <w:rsid w:val="00E40C73"/>
    <w:rsid w:val="00E40EF3"/>
    <w:rsid w:val="00E414C2"/>
    <w:rsid w:val="00E41725"/>
    <w:rsid w:val="00E418C3"/>
    <w:rsid w:val="00E41CC7"/>
    <w:rsid w:val="00E41FEC"/>
    <w:rsid w:val="00E42820"/>
    <w:rsid w:val="00E42851"/>
    <w:rsid w:val="00E42CAB"/>
    <w:rsid w:val="00E42D0C"/>
    <w:rsid w:val="00E42F76"/>
    <w:rsid w:val="00E4364F"/>
    <w:rsid w:val="00E43737"/>
    <w:rsid w:val="00E4396A"/>
    <w:rsid w:val="00E43C95"/>
    <w:rsid w:val="00E43D46"/>
    <w:rsid w:val="00E43E16"/>
    <w:rsid w:val="00E44C9A"/>
    <w:rsid w:val="00E451ED"/>
    <w:rsid w:val="00E4529B"/>
    <w:rsid w:val="00E452CD"/>
    <w:rsid w:val="00E454EA"/>
    <w:rsid w:val="00E45BBA"/>
    <w:rsid w:val="00E45F60"/>
    <w:rsid w:val="00E4623E"/>
    <w:rsid w:val="00E46384"/>
    <w:rsid w:val="00E4642A"/>
    <w:rsid w:val="00E46F2C"/>
    <w:rsid w:val="00E50061"/>
    <w:rsid w:val="00E50276"/>
    <w:rsid w:val="00E50AC3"/>
    <w:rsid w:val="00E51477"/>
    <w:rsid w:val="00E51D53"/>
    <w:rsid w:val="00E52072"/>
    <w:rsid w:val="00E534A1"/>
    <w:rsid w:val="00E53930"/>
    <w:rsid w:val="00E53A48"/>
    <w:rsid w:val="00E54371"/>
    <w:rsid w:val="00E54519"/>
    <w:rsid w:val="00E5488B"/>
    <w:rsid w:val="00E557F1"/>
    <w:rsid w:val="00E5589F"/>
    <w:rsid w:val="00E558A7"/>
    <w:rsid w:val="00E55A72"/>
    <w:rsid w:val="00E5608D"/>
    <w:rsid w:val="00E568D5"/>
    <w:rsid w:val="00E56C0D"/>
    <w:rsid w:val="00E571FD"/>
    <w:rsid w:val="00E574A2"/>
    <w:rsid w:val="00E602FB"/>
    <w:rsid w:val="00E606A7"/>
    <w:rsid w:val="00E60ED1"/>
    <w:rsid w:val="00E613D6"/>
    <w:rsid w:val="00E616F3"/>
    <w:rsid w:val="00E621C2"/>
    <w:rsid w:val="00E6223F"/>
    <w:rsid w:val="00E622D9"/>
    <w:rsid w:val="00E633A7"/>
    <w:rsid w:val="00E639C9"/>
    <w:rsid w:val="00E63A16"/>
    <w:rsid w:val="00E64149"/>
    <w:rsid w:val="00E6423C"/>
    <w:rsid w:val="00E64745"/>
    <w:rsid w:val="00E647B0"/>
    <w:rsid w:val="00E6489B"/>
    <w:rsid w:val="00E64E5E"/>
    <w:rsid w:val="00E65724"/>
    <w:rsid w:val="00E65947"/>
    <w:rsid w:val="00E65F67"/>
    <w:rsid w:val="00E661C8"/>
    <w:rsid w:val="00E6676E"/>
    <w:rsid w:val="00E66ABD"/>
    <w:rsid w:val="00E66CED"/>
    <w:rsid w:val="00E67264"/>
    <w:rsid w:val="00E67EFC"/>
    <w:rsid w:val="00E700C1"/>
    <w:rsid w:val="00E7023C"/>
    <w:rsid w:val="00E71286"/>
    <w:rsid w:val="00E717AA"/>
    <w:rsid w:val="00E71995"/>
    <w:rsid w:val="00E72673"/>
    <w:rsid w:val="00E7274B"/>
    <w:rsid w:val="00E727E1"/>
    <w:rsid w:val="00E72847"/>
    <w:rsid w:val="00E733B8"/>
    <w:rsid w:val="00E7347C"/>
    <w:rsid w:val="00E7402D"/>
    <w:rsid w:val="00E74405"/>
    <w:rsid w:val="00E74788"/>
    <w:rsid w:val="00E74AE6"/>
    <w:rsid w:val="00E74B81"/>
    <w:rsid w:val="00E75877"/>
    <w:rsid w:val="00E75BFF"/>
    <w:rsid w:val="00E75C3E"/>
    <w:rsid w:val="00E760BD"/>
    <w:rsid w:val="00E761C8"/>
    <w:rsid w:val="00E76367"/>
    <w:rsid w:val="00E7641E"/>
    <w:rsid w:val="00E76548"/>
    <w:rsid w:val="00E7663A"/>
    <w:rsid w:val="00E76B14"/>
    <w:rsid w:val="00E77DFC"/>
    <w:rsid w:val="00E8016D"/>
    <w:rsid w:val="00E8017B"/>
    <w:rsid w:val="00E805DD"/>
    <w:rsid w:val="00E81330"/>
    <w:rsid w:val="00E81556"/>
    <w:rsid w:val="00E81671"/>
    <w:rsid w:val="00E818A9"/>
    <w:rsid w:val="00E81F81"/>
    <w:rsid w:val="00E8298F"/>
    <w:rsid w:val="00E82E5B"/>
    <w:rsid w:val="00E83749"/>
    <w:rsid w:val="00E83940"/>
    <w:rsid w:val="00E84398"/>
    <w:rsid w:val="00E84621"/>
    <w:rsid w:val="00E84BC9"/>
    <w:rsid w:val="00E85472"/>
    <w:rsid w:val="00E854EA"/>
    <w:rsid w:val="00E858BC"/>
    <w:rsid w:val="00E8658B"/>
    <w:rsid w:val="00E869EC"/>
    <w:rsid w:val="00E86F5A"/>
    <w:rsid w:val="00E904F9"/>
    <w:rsid w:val="00E90592"/>
    <w:rsid w:val="00E90602"/>
    <w:rsid w:val="00E90E89"/>
    <w:rsid w:val="00E90E9A"/>
    <w:rsid w:val="00E90EB4"/>
    <w:rsid w:val="00E9150C"/>
    <w:rsid w:val="00E91755"/>
    <w:rsid w:val="00E92260"/>
    <w:rsid w:val="00E92FA2"/>
    <w:rsid w:val="00E930FF"/>
    <w:rsid w:val="00E93402"/>
    <w:rsid w:val="00E939A7"/>
    <w:rsid w:val="00E93DFE"/>
    <w:rsid w:val="00E9482D"/>
    <w:rsid w:val="00E948C9"/>
    <w:rsid w:val="00E94BFF"/>
    <w:rsid w:val="00E94EC9"/>
    <w:rsid w:val="00E959F6"/>
    <w:rsid w:val="00E95EE1"/>
    <w:rsid w:val="00E96077"/>
    <w:rsid w:val="00E96CDB"/>
    <w:rsid w:val="00E97613"/>
    <w:rsid w:val="00E97C05"/>
    <w:rsid w:val="00E97CC4"/>
    <w:rsid w:val="00EA0179"/>
    <w:rsid w:val="00EA03B7"/>
    <w:rsid w:val="00EA0517"/>
    <w:rsid w:val="00EA051E"/>
    <w:rsid w:val="00EA0D51"/>
    <w:rsid w:val="00EA1673"/>
    <w:rsid w:val="00EA1C24"/>
    <w:rsid w:val="00EA231D"/>
    <w:rsid w:val="00EA2972"/>
    <w:rsid w:val="00EA3824"/>
    <w:rsid w:val="00EA3955"/>
    <w:rsid w:val="00EA3C74"/>
    <w:rsid w:val="00EA3F4D"/>
    <w:rsid w:val="00EA43EF"/>
    <w:rsid w:val="00EA447F"/>
    <w:rsid w:val="00EA599D"/>
    <w:rsid w:val="00EA5BA9"/>
    <w:rsid w:val="00EA615C"/>
    <w:rsid w:val="00EA730A"/>
    <w:rsid w:val="00EA7798"/>
    <w:rsid w:val="00EB0A44"/>
    <w:rsid w:val="00EB0B9C"/>
    <w:rsid w:val="00EB1337"/>
    <w:rsid w:val="00EB1BBF"/>
    <w:rsid w:val="00EB2C41"/>
    <w:rsid w:val="00EB2F7A"/>
    <w:rsid w:val="00EB34D0"/>
    <w:rsid w:val="00EB392E"/>
    <w:rsid w:val="00EB4F0D"/>
    <w:rsid w:val="00EB5141"/>
    <w:rsid w:val="00EB5C44"/>
    <w:rsid w:val="00EB61F5"/>
    <w:rsid w:val="00EB6234"/>
    <w:rsid w:val="00EB64FF"/>
    <w:rsid w:val="00EB674B"/>
    <w:rsid w:val="00EB6B90"/>
    <w:rsid w:val="00EB6CBD"/>
    <w:rsid w:val="00EB71C9"/>
    <w:rsid w:val="00EB7F44"/>
    <w:rsid w:val="00EC010C"/>
    <w:rsid w:val="00EC02B1"/>
    <w:rsid w:val="00EC04FD"/>
    <w:rsid w:val="00EC053C"/>
    <w:rsid w:val="00EC0924"/>
    <w:rsid w:val="00EC0D96"/>
    <w:rsid w:val="00EC1282"/>
    <w:rsid w:val="00EC158F"/>
    <w:rsid w:val="00EC2212"/>
    <w:rsid w:val="00EC231F"/>
    <w:rsid w:val="00EC25BB"/>
    <w:rsid w:val="00EC25D2"/>
    <w:rsid w:val="00EC2FB5"/>
    <w:rsid w:val="00EC3B83"/>
    <w:rsid w:val="00EC3F04"/>
    <w:rsid w:val="00EC4FF7"/>
    <w:rsid w:val="00EC5119"/>
    <w:rsid w:val="00EC5341"/>
    <w:rsid w:val="00EC54A6"/>
    <w:rsid w:val="00EC59F8"/>
    <w:rsid w:val="00EC5EFF"/>
    <w:rsid w:val="00EC62A8"/>
    <w:rsid w:val="00EC64A1"/>
    <w:rsid w:val="00EC6D67"/>
    <w:rsid w:val="00EC76F4"/>
    <w:rsid w:val="00EC77F5"/>
    <w:rsid w:val="00EC7BFA"/>
    <w:rsid w:val="00ED0CBC"/>
    <w:rsid w:val="00ED0EE7"/>
    <w:rsid w:val="00ED12CB"/>
    <w:rsid w:val="00ED1404"/>
    <w:rsid w:val="00ED1836"/>
    <w:rsid w:val="00ED199F"/>
    <w:rsid w:val="00ED19CF"/>
    <w:rsid w:val="00ED1C0E"/>
    <w:rsid w:val="00ED1C8B"/>
    <w:rsid w:val="00ED2053"/>
    <w:rsid w:val="00ED2721"/>
    <w:rsid w:val="00ED27D1"/>
    <w:rsid w:val="00ED2B6B"/>
    <w:rsid w:val="00ED2B86"/>
    <w:rsid w:val="00ED2EC9"/>
    <w:rsid w:val="00ED30F4"/>
    <w:rsid w:val="00ED347B"/>
    <w:rsid w:val="00ED353D"/>
    <w:rsid w:val="00ED38D7"/>
    <w:rsid w:val="00ED451A"/>
    <w:rsid w:val="00ED4B0B"/>
    <w:rsid w:val="00ED4C8B"/>
    <w:rsid w:val="00ED4D08"/>
    <w:rsid w:val="00ED5025"/>
    <w:rsid w:val="00ED51E2"/>
    <w:rsid w:val="00ED5529"/>
    <w:rsid w:val="00ED5993"/>
    <w:rsid w:val="00ED64D3"/>
    <w:rsid w:val="00ED6A50"/>
    <w:rsid w:val="00ED6B9B"/>
    <w:rsid w:val="00ED709A"/>
    <w:rsid w:val="00ED78BF"/>
    <w:rsid w:val="00EE0401"/>
    <w:rsid w:val="00EE043F"/>
    <w:rsid w:val="00EE068E"/>
    <w:rsid w:val="00EE069B"/>
    <w:rsid w:val="00EE183C"/>
    <w:rsid w:val="00EE1EDD"/>
    <w:rsid w:val="00EE24D1"/>
    <w:rsid w:val="00EE2838"/>
    <w:rsid w:val="00EE2925"/>
    <w:rsid w:val="00EE29D7"/>
    <w:rsid w:val="00EE2D98"/>
    <w:rsid w:val="00EE2DDD"/>
    <w:rsid w:val="00EE3223"/>
    <w:rsid w:val="00EE3D27"/>
    <w:rsid w:val="00EE472E"/>
    <w:rsid w:val="00EE534A"/>
    <w:rsid w:val="00EE65E9"/>
    <w:rsid w:val="00EE6FD6"/>
    <w:rsid w:val="00EE755B"/>
    <w:rsid w:val="00EE7B4F"/>
    <w:rsid w:val="00EF06F0"/>
    <w:rsid w:val="00EF0995"/>
    <w:rsid w:val="00EF11B7"/>
    <w:rsid w:val="00EF15B0"/>
    <w:rsid w:val="00EF1825"/>
    <w:rsid w:val="00EF1826"/>
    <w:rsid w:val="00EF18BF"/>
    <w:rsid w:val="00EF18E0"/>
    <w:rsid w:val="00EF1938"/>
    <w:rsid w:val="00EF1B51"/>
    <w:rsid w:val="00EF1E1B"/>
    <w:rsid w:val="00EF1F90"/>
    <w:rsid w:val="00EF20D3"/>
    <w:rsid w:val="00EF256E"/>
    <w:rsid w:val="00EF2A09"/>
    <w:rsid w:val="00EF2C07"/>
    <w:rsid w:val="00EF2CE8"/>
    <w:rsid w:val="00EF3644"/>
    <w:rsid w:val="00EF36A0"/>
    <w:rsid w:val="00EF39E4"/>
    <w:rsid w:val="00EF3F10"/>
    <w:rsid w:val="00EF4735"/>
    <w:rsid w:val="00EF4996"/>
    <w:rsid w:val="00EF4B71"/>
    <w:rsid w:val="00EF5E8F"/>
    <w:rsid w:val="00EF6440"/>
    <w:rsid w:val="00EF6630"/>
    <w:rsid w:val="00EF706F"/>
    <w:rsid w:val="00EF748F"/>
    <w:rsid w:val="00EF7711"/>
    <w:rsid w:val="00EF7B02"/>
    <w:rsid w:val="00EF7D2B"/>
    <w:rsid w:val="00EF7F29"/>
    <w:rsid w:val="00F012E9"/>
    <w:rsid w:val="00F013CB"/>
    <w:rsid w:val="00F013D1"/>
    <w:rsid w:val="00F01523"/>
    <w:rsid w:val="00F01948"/>
    <w:rsid w:val="00F02364"/>
    <w:rsid w:val="00F0271F"/>
    <w:rsid w:val="00F02EC5"/>
    <w:rsid w:val="00F0378F"/>
    <w:rsid w:val="00F0392C"/>
    <w:rsid w:val="00F04061"/>
    <w:rsid w:val="00F04130"/>
    <w:rsid w:val="00F04709"/>
    <w:rsid w:val="00F04C8B"/>
    <w:rsid w:val="00F04D23"/>
    <w:rsid w:val="00F04F4F"/>
    <w:rsid w:val="00F04FFF"/>
    <w:rsid w:val="00F05124"/>
    <w:rsid w:val="00F05410"/>
    <w:rsid w:val="00F0575B"/>
    <w:rsid w:val="00F05A31"/>
    <w:rsid w:val="00F05CD3"/>
    <w:rsid w:val="00F06CBC"/>
    <w:rsid w:val="00F0721D"/>
    <w:rsid w:val="00F0739A"/>
    <w:rsid w:val="00F07BA4"/>
    <w:rsid w:val="00F1069F"/>
    <w:rsid w:val="00F10FF4"/>
    <w:rsid w:val="00F111FC"/>
    <w:rsid w:val="00F11715"/>
    <w:rsid w:val="00F11AA4"/>
    <w:rsid w:val="00F11D74"/>
    <w:rsid w:val="00F11EDA"/>
    <w:rsid w:val="00F121B8"/>
    <w:rsid w:val="00F1242D"/>
    <w:rsid w:val="00F125F3"/>
    <w:rsid w:val="00F1355A"/>
    <w:rsid w:val="00F13C14"/>
    <w:rsid w:val="00F13DC3"/>
    <w:rsid w:val="00F1403C"/>
    <w:rsid w:val="00F14353"/>
    <w:rsid w:val="00F1483C"/>
    <w:rsid w:val="00F15721"/>
    <w:rsid w:val="00F1584A"/>
    <w:rsid w:val="00F158DA"/>
    <w:rsid w:val="00F16303"/>
    <w:rsid w:val="00F167A9"/>
    <w:rsid w:val="00F17094"/>
    <w:rsid w:val="00F1744E"/>
    <w:rsid w:val="00F17953"/>
    <w:rsid w:val="00F17A71"/>
    <w:rsid w:val="00F17C01"/>
    <w:rsid w:val="00F17EBB"/>
    <w:rsid w:val="00F209E2"/>
    <w:rsid w:val="00F20D5E"/>
    <w:rsid w:val="00F210F5"/>
    <w:rsid w:val="00F211C3"/>
    <w:rsid w:val="00F21C02"/>
    <w:rsid w:val="00F21E13"/>
    <w:rsid w:val="00F21E2D"/>
    <w:rsid w:val="00F221AD"/>
    <w:rsid w:val="00F225F0"/>
    <w:rsid w:val="00F225F1"/>
    <w:rsid w:val="00F237B8"/>
    <w:rsid w:val="00F23C0B"/>
    <w:rsid w:val="00F24247"/>
    <w:rsid w:val="00F2500C"/>
    <w:rsid w:val="00F25607"/>
    <w:rsid w:val="00F25660"/>
    <w:rsid w:val="00F260DB"/>
    <w:rsid w:val="00F26512"/>
    <w:rsid w:val="00F26CD4"/>
    <w:rsid w:val="00F27205"/>
    <w:rsid w:val="00F27716"/>
    <w:rsid w:val="00F27A8A"/>
    <w:rsid w:val="00F27ED3"/>
    <w:rsid w:val="00F302FB"/>
    <w:rsid w:val="00F307C4"/>
    <w:rsid w:val="00F30804"/>
    <w:rsid w:val="00F3084D"/>
    <w:rsid w:val="00F30DB8"/>
    <w:rsid w:val="00F316DB"/>
    <w:rsid w:val="00F32029"/>
    <w:rsid w:val="00F3219B"/>
    <w:rsid w:val="00F321EE"/>
    <w:rsid w:val="00F32239"/>
    <w:rsid w:val="00F3225D"/>
    <w:rsid w:val="00F32571"/>
    <w:rsid w:val="00F33117"/>
    <w:rsid w:val="00F3325B"/>
    <w:rsid w:val="00F33459"/>
    <w:rsid w:val="00F33FA3"/>
    <w:rsid w:val="00F341D9"/>
    <w:rsid w:val="00F344D9"/>
    <w:rsid w:val="00F34937"/>
    <w:rsid w:val="00F34BE6"/>
    <w:rsid w:val="00F35758"/>
    <w:rsid w:val="00F35775"/>
    <w:rsid w:val="00F36078"/>
    <w:rsid w:val="00F3646B"/>
    <w:rsid w:val="00F36674"/>
    <w:rsid w:val="00F369AA"/>
    <w:rsid w:val="00F36AD7"/>
    <w:rsid w:val="00F37495"/>
    <w:rsid w:val="00F374B9"/>
    <w:rsid w:val="00F37C86"/>
    <w:rsid w:val="00F37D36"/>
    <w:rsid w:val="00F37E1C"/>
    <w:rsid w:val="00F4007A"/>
    <w:rsid w:val="00F405D0"/>
    <w:rsid w:val="00F407B4"/>
    <w:rsid w:val="00F41077"/>
    <w:rsid w:val="00F41165"/>
    <w:rsid w:val="00F414CF"/>
    <w:rsid w:val="00F41C0A"/>
    <w:rsid w:val="00F41F55"/>
    <w:rsid w:val="00F42929"/>
    <w:rsid w:val="00F42FA5"/>
    <w:rsid w:val="00F43575"/>
    <w:rsid w:val="00F43754"/>
    <w:rsid w:val="00F4404E"/>
    <w:rsid w:val="00F44592"/>
    <w:rsid w:val="00F44808"/>
    <w:rsid w:val="00F4497D"/>
    <w:rsid w:val="00F44C53"/>
    <w:rsid w:val="00F45795"/>
    <w:rsid w:val="00F45958"/>
    <w:rsid w:val="00F46254"/>
    <w:rsid w:val="00F46293"/>
    <w:rsid w:val="00F4657F"/>
    <w:rsid w:val="00F46CD2"/>
    <w:rsid w:val="00F46E9C"/>
    <w:rsid w:val="00F470F4"/>
    <w:rsid w:val="00F4716E"/>
    <w:rsid w:val="00F471B5"/>
    <w:rsid w:val="00F47490"/>
    <w:rsid w:val="00F509FB"/>
    <w:rsid w:val="00F51342"/>
    <w:rsid w:val="00F515A8"/>
    <w:rsid w:val="00F51BE6"/>
    <w:rsid w:val="00F51EB3"/>
    <w:rsid w:val="00F521D7"/>
    <w:rsid w:val="00F521F7"/>
    <w:rsid w:val="00F525A0"/>
    <w:rsid w:val="00F52732"/>
    <w:rsid w:val="00F52C49"/>
    <w:rsid w:val="00F52FAC"/>
    <w:rsid w:val="00F5328D"/>
    <w:rsid w:val="00F536D4"/>
    <w:rsid w:val="00F53BA6"/>
    <w:rsid w:val="00F53DBC"/>
    <w:rsid w:val="00F54466"/>
    <w:rsid w:val="00F54798"/>
    <w:rsid w:val="00F54D3C"/>
    <w:rsid w:val="00F55189"/>
    <w:rsid w:val="00F5665A"/>
    <w:rsid w:val="00F566B4"/>
    <w:rsid w:val="00F56BF0"/>
    <w:rsid w:val="00F56D24"/>
    <w:rsid w:val="00F57579"/>
    <w:rsid w:val="00F57A8C"/>
    <w:rsid w:val="00F57C95"/>
    <w:rsid w:val="00F601E9"/>
    <w:rsid w:val="00F60372"/>
    <w:rsid w:val="00F60570"/>
    <w:rsid w:val="00F605D3"/>
    <w:rsid w:val="00F60786"/>
    <w:rsid w:val="00F60DD1"/>
    <w:rsid w:val="00F61671"/>
    <w:rsid w:val="00F62034"/>
    <w:rsid w:val="00F6233E"/>
    <w:rsid w:val="00F62941"/>
    <w:rsid w:val="00F635AA"/>
    <w:rsid w:val="00F6389B"/>
    <w:rsid w:val="00F6469A"/>
    <w:rsid w:val="00F64CEE"/>
    <w:rsid w:val="00F65DC8"/>
    <w:rsid w:val="00F66373"/>
    <w:rsid w:val="00F67077"/>
    <w:rsid w:val="00F6791F"/>
    <w:rsid w:val="00F67946"/>
    <w:rsid w:val="00F67B1F"/>
    <w:rsid w:val="00F67D20"/>
    <w:rsid w:val="00F67D4A"/>
    <w:rsid w:val="00F701AA"/>
    <w:rsid w:val="00F705E3"/>
    <w:rsid w:val="00F709FF"/>
    <w:rsid w:val="00F70DF5"/>
    <w:rsid w:val="00F71380"/>
    <w:rsid w:val="00F71985"/>
    <w:rsid w:val="00F72521"/>
    <w:rsid w:val="00F72777"/>
    <w:rsid w:val="00F72FA5"/>
    <w:rsid w:val="00F730E0"/>
    <w:rsid w:val="00F73733"/>
    <w:rsid w:val="00F73C12"/>
    <w:rsid w:val="00F74266"/>
    <w:rsid w:val="00F74D62"/>
    <w:rsid w:val="00F754FE"/>
    <w:rsid w:val="00F75A03"/>
    <w:rsid w:val="00F760C6"/>
    <w:rsid w:val="00F768E5"/>
    <w:rsid w:val="00F76F8A"/>
    <w:rsid w:val="00F77198"/>
    <w:rsid w:val="00F771A1"/>
    <w:rsid w:val="00F812E2"/>
    <w:rsid w:val="00F8211F"/>
    <w:rsid w:val="00F821F3"/>
    <w:rsid w:val="00F82537"/>
    <w:rsid w:val="00F82A21"/>
    <w:rsid w:val="00F82E32"/>
    <w:rsid w:val="00F82F00"/>
    <w:rsid w:val="00F831C5"/>
    <w:rsid w:val="00F83322"/>
    <w:rsid w:val="00F838CC"/>
    <w:rsid w:val="00F83B9F"/>
    <w:rsid w:val="00F83BFB"/>
    <w:rsid w:val="00F83FFD"/>
    <w:rsid w:val="00F8467A"/>
    <w:rsid w:val="00F849A7"/>
    <w:rsid w:val="00F84A6D"/>
    <w:rsid w:val="00F84AE6"/>
    <w:rsid w:val="00F8559A"/>
    <w:rsid w:val="00F856E8"/>
    <w:rsid w:val="00F85BA5"/>
    <w:rsid w:val="00F85F56"/>
    <w:rsid w:val="00F861AC"/>
    <w:rsid w:val="00F86AA9"/>
    <w:rsid w:val="00F87523"/>
    <w:rsid w:val="00F90754"/>
    <w:rsid w:val="00F90AD3"/>
    <w:rsid w:val="00F90F4E"/>
    <w:rsid w:val="00F918A8"/>
    <w:rsid w:val="00F92402"/>
    <w:rsid w:val="00F926D5"/>
    <w:rsid w:val="00F92964"/>
    <w:rsid w:val="00F92C75"/>
    <w:rsid w:val="00F93009"/>
    <w:rsid w:val="00F9313C"/>
    <w:rsid w:val="00F932FF"/>
    <w:rsid w:val="00F933BB"/>
    <w:rsid w:val="00F93859"/>
    <w:rsid w:val="00F939FE"/>
    <w:rsid w:val="00F93C4C"/>
    <w:rsid w:val="00F940E3"/>
    <w:rsid w:val="00F947B4"/>
    <w:rsid w:val="00F94EBC"/>
    <w:rsid w:val="00F951F2"/>
    <w:rsid w:val="00F9588E"/>
    <w:rsid w:val="00F95BC7"/>
    <w:rsid w:val="00F961A9"/>
    <w:rsid w:val="00F963FC"/>
    <w:rsid w:val="00F96661"/>
    <w:rsid w:val="00F96F88"/>
    <w:rsid w:val="00F97235"/>
    <w:rsid w:val="00F97565"/>
    <w:rsid w:val="00F9765E"/>
    <w:rsid w:val="00F97877"/>
    <w:rsid w:val="00F979BC"/>
    <w:rsid w:val="00FA0285"/>
    <w:rsid w:val="00FA05EC"/>
    <w:rsid w:val="00FA0A31"/>
    <w:rsid w:val="00FA0B41"/>
    <w:rsid w:val="00FA0BB8"/>
    <w:rsid w:val="00FA0E33"/>
    <w:rsid w:val="00FA12F6"/>
    <w:rsid w:val="00FA140B"/>
    <w:rsid w:val="00FA16CF"/>
    <w:rsid w:val="00FA1D2C"/>
    <w:rsid w:val="00FA1E30"/>
    <w:rsid w:val="00FA1F36"/>
    <w:rsid w:val="00FA258D"/>
    <w:rsid w:val="00FA285A"/>
    <w:rsid w:val="00FA35E0"/>
    <w:rsid w:val="00FA3AA3"/>
    <w:rsid w:val="00FA3CEB"/>
    <w:rsid w:val="00FA3FEF"/>
    <w:rsid w:val="00FA4E01"/>
    <w:rsid w:val="00FA4ED4"/>
    <w:rsid w:val="00FA5455"/>
    <w:rsid w:val="00FA612E"/>
    <w:rsid w:val="00FA79F7"/>
    <w:rsid w:val="00FA7E63"/>
    <w:rsid w:val="00FB03A5"/>
    <w:rsid w:val="00FB0480"/>
    <w:rsid w:val="00FB0752"/>
    <w:rsid w:val="00FB0B50"/>
    <w:rsid w:val="00FB12A6"/>
    <w:rsid w:val="00FB157E"/>
    <w:rsid w:val="00FB1B5D"/>
    <w:rsid w:val="00FB1C36"/>
    <w:rsid w:val="00FB1FA1"/>
    <w:rsid w:val="00FB247A"/>
    <w:rsid w:val="00FB2B89"/>
    <w:rsid w:val="00FB3389"/>
    <w:rsid w:val="00FB3525"/>
    <w:rsid w:val="00FB35DC"/>
    <w:rsid w:val="00FB373D"/>
    <w:rsid w:val="00FB3834"/>
    <w:rsid w:val="00FB3F93"/>
    <w:rsid w:val="00FB409D"/>
    <w:rsid w:val="00FB46D1"/>
    <w:rsid w:val="00FB4C16"/>
    <w:rsid w:val="00FB4F76"/>
    <w:rsid w:val="00FB5277"/>
    <w:rsid w:val="00FB528C"/>
    <w:rsid w:val="00FB53D4"/>
    <w:rsid w:val="00FB5703"/>
    <w:rsid w:val="00FB649C"/>
    <w:rsid w:val="00FB663B"/>
    <w:rsid w:val="00FB6BF2"/>
    <w:rsid w:val="00FB6D53"/>
    <w:rsid w:val="00FB6F37"/>
    <w:rsid w:val="00FB7233"/>
    <w:rsid w:val="00FB7929"/>
    <w:rsid w:val="00FB7F3F"/>
    <w:rsid w:val="00FC0187"/>
    <w:rsid w:val="00FC03F9"/>
    <w:rsid w:val="00FC0A02"/>
    <w:rsid w:val="00FC0E8B"/>
    <w:rsid w:val="00FC1172"/>
    <w:rsid w:val="00FC12EA"/>
    <w:rsid w:val="00FC144F"/>
    <w:rsid w:val="00FC19C7"/>
    <w:rsid w:val="00FC1E43"/>
    <w:rsid w:val="00FC1F80"/>
    <w:rsid w:val="00FC222A"/>
    <w:rsid w:val="00FC361B"/>
    <w:rsid w:val="00FC3DCB"/>
    <w:rsid w:val="00FC40F3"/>
    <w:rsid w:val="00FC463A"/>
    <w:rsid w:val="00FC4661"/>
    <w:rsid w:val="00FC46A4"/>
    <w:rsid w:val="00FC4940"/>
    <w:rsid w:val="00FC49E7"/>
    <w:rsid w:val="00FC4F37"/>
    <w:rsid w:val="00FC5031"/>
    <w:rsid w:val="00FC533F"/>
    <w:rsid w:val="00FC6033"/>
    <w:rsid w:val="00FC6BBE"/>
    <w:rsid w:val="00FC6EEB"/>
    <w:rsid w:val="00FC702C"/>
    <w:rsid w:val="00FC72B6"/>
    <w:rsid w:val="00FC78CE"/>
    <w:rsid w:val="00FD0B54"/>
    <w:rsid w:val="00FD0C8E"/>
    <w:rsid w:val="00FD0E1E"/>
    <w:rsid w:val="00FD1519"/>
    <w:rsid w:val="00FD1624"/>
    <w:rsid w:val="00FD1E8F"/>
    <w:rsid w:val="00FD204D"/>
    <w:rsid w:val="00FD2434"/>
    <w:rsid w:val="00FD373C"/>
    <w:rsid w:val="00FD3833"/>
    <w:rsid w:val="00FD3CFB"/>
    <w:rsid w:val="00FD3E79"/>
    <w:rsid w:val="00FD5CD0"/>
    <w:rsid w:val="00FD5F67"/>
    <w:rsid w:val="00FD6918"/>
    <w:rsid w:val="00FD6FFF"/>
    <w:rsid w:val="00FD74D4"/>
    <w:rsid w:val="00FD79C7"/>
    <w:rsid w:val="00FE01D0"/>
    <w:rsid w:val="00FE044A"/>
    <w:rsid w:val="00FE04CE"/>
    <w:rsid w:val="00FE0926"/>
    <w:rsid w:val="00FE14F1"/>
    <w:rsid w:val="00FE16EB"/>
    <w:rsid w:val="00FE1A72"/>
    <w:rsid w:val="00FE1E4C"/>
    <w:rsid w:val="00FE2253"/>
    <w:rsid w:val="00FE22D4"/>
    <w:rsid w:val="00FE2455"/>
    <w:rsid w:val="00FE27F2"/>
    <w:rsid w:val="00FE2A2A"/>
    <w:rsid w:val="00FE2B4D"/>
    <w:rsid w:val="00FE2E02"/>
    <w:rsid w:val="00FE30F7"/>
    <w:rsid w:val="00FE3456"/>
    <w:rsid w:val="00FE3591"/>
    <w:rsid w:val="00FE396E"/>
    <w:rsid w:val="00FE3AEF"/>
    <w:rsid w:val="00FE43EC"/>
    <w:rsid w:val="00FE4716"/>
    <w:rsid w:val="00FE4A5E"/>
    <w:rsid w:val="00FE4CC7"/>
    <w:rsid w:val="00FE4CF7"/>
    <w:rsid w:val="00FE5A73"/>
    <w:rsid w:val="00FE5BD0"/>
    <w:rsid w:val="00FE62F7"/>
    <w:rsid w:val="00FE638C"/>
    <w:rsid w:val="00FE6508"/>
    <w:rsid w:val="00FE65AA"/>
    <w:rsid w:val="00FE68D8"/>
    <w:rsid w:val="00FE6A8F"/>
    <w:rsid w:val="00FE6A93"/>
    <w:rsid w:val="00FE743A"/>
    <w:rsid w:val="00FE7E98"/>
    <w:rsid w:val="00FF0044"/>
    <w:rsid w:val="00FF016B"/>
    <w:rsid w:val="00FF0748"/>
    <w:rsid w:val="00FF07AF"/>
    <w:rsid w:val="00FF0BF3"/>
    <w:rsid w:val="00FF0D59"/>
    <w:rsid w:val="00FF124B"/>
    <w:rsid w:val="00FF18FE"/>
    <w:rsid w:val="00FF24DE"/>
    <w:rsid w:val="00FF2BFA"/>
    <w:rsid w:val="00FF3D19"/>
    <w:rsid w:val="00FF47F5"/>
    <w:rsid w:val="00FF49C5"/>
    <w:rsid w:val="00FF4A20"/>
    <w:rsid w:val="00FF4B5E"/>
    <w:rsid w:val="00FF5283"/>
    <w:rsid w:val="00FF551C"/>
    <w:rsid w:val="00FF5C7B"/>
    <w:rsid w:val="00FF5C9B"/>
    <w:rsid w:val="00FF651F"/>
    <w:rsid w:val="00FF6649"/>
    <w:rsid w:val="00FF69EC"/>
    <w:rsid w:val="00FF7372"/>
    <w:rsid w:val="00FF7588"/>
    <w:rsid w:val="00FF7A56"/>
    <w:rsid w:val="00FF7BC8"/>
    <w:rsid w:val="00FF7C6A"/>
    <w:rsid w:val="00FF7FE5"/>
    <w:rsid w:val="0EDA4556"/>
    <w:rsid w:val="0FB8153C"/>
    <w:rsid w:val="127561D8"/>
    <w:rsid w:val="18E8DEB6"/>
    <w:rsid w:val="191A5813"/>
    <w:rsid w:val="1948762A"/>
    <w:rsid w:val="227846D1"/>
    <w:rsid w:val="24A0DA1F"/>
    <w:rsid w:val="25BE9AB3"/>
    <w:rsid w:val="296A2B47"/>
    <w:rsid w:val="2A17AE38"/>
    <w:rsid w:val="2DA336B4"/>
    <w:rsid w:val="2FA5C2C2"/>
    <w:rsid w:val="33816E67"/>
    <w:rsid w:val="36E9997B"/>
    <w:rsid w:val="386E2BBD"/>
    <w:rsid w:val="3AEBE8A9"/>
    <w:rsid w:val="3C68D9CD"/>
    <w:rsid w:val="3F713790"/>
    <w:rsid w:val="43200F15"/>
    <w:rsid w:val="4440CDAE"/>
    <w:rsid w:val="46D72079"/>
    <w:rsid w:val="48101D1C"/>
    <w:rsid w:val="4A57C8EC"/>
    <w:rsid w:val="4AFE42AC"/>
    <w:rsid w:val="4C478786"/>
    <w:rsid w:val="5694B7B1"/>
    <w:rsid w:val="576BDD19"/>
    <w:rsid w:val="58388498"/>
    <w:rsid w:val="58705A9B"/>
    <w:rsid w:val="6147177F"/>
    <w:rsid w:val="64D50081"/>
    <w:rsid w:val="6782CA54"/>
    <w:rsid w:val="6CC8D5BB"/>
    <w:rsid w:val="720D2964"/>
    <w:rsid w:val="7442A4AF"/>
    <w:rsid w:val="74DFC651"/>
    <w:rsid w:val="759F22A9"/>
    <w:rsid w:val="75ABAA40"/>
    <w:rsid w:val="777D4DEC"/>
    <w:rsid w:val="78026FF6"/>
    <w:rsid w:val="7A6087AE"/>
    <w:rsid w:val="7DD05E98"/>
  </w:rsids>
  <m:mathPr>
    <m:mathFont m:val="Cambria Math"/>
    <m:brkBin m:val="before"/>
    <m:brkBinSub m:val="--"/>
    <m:smallFrac m:val="0"/>
    <m:dispDef/>
    <m:lMargin m:val="0"/>
    <m:rMargin m:val="0"/>
    <m:defJc m:val="centerGroup"/>
    <m:wrapIndent m:val="1440"/>
    <m:intLim m:val="subSup"/>
    <m:naryLim m:val="undOvr"/>
  </m:mathPr>
  <w:themeFontLang w:val="nb-N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FCEB9D"/>
  <w15:docId w15:val="{75D7C39B-EADD-459A-8865-064191DC6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nb-NO" w:eastAsia="nb-N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iPriority="0" w:unhideWhenUsed="1"/>
    <w:lsdException w:name="HTML Address" w:semiHidden="1" w:uiPriority="0" w:unhideWhenUsed="1"/>
    <w:lsdException w:name="HTML Cite" w:semiHidden="1" w:uiPriority="0" w:unhideWhenUsed="1"/>
    <w:lsdException w:name="HTML Code" w:semiHidden="1" w:uiPriority="0" w:unhideWhenUsed="1"/>
    <w:lsdException w:name="HTML Definition" w:semiHidden="1" w:uiPriority="0" w:unhideWhenUsed="1"/>
    <w:lsdException w:name="HTML Keyboard" w:semiHidden="1" w:uiPriority="0" w:unhideWhenUsed="1"/>
    <w:lsdException w:name="HTML Preformatted" w:semiHidden="1" w:uiPriority="0" w:unhideWhenUsed="1"/>
    <w:lsdException w:name="HTML Sample" w:semiHidden="1" w:uiPriority="0" w:unhideWhenUsed="1"/>
    <w:lsdException w:name="HTML Typewriter" w:semiHidden="1" w:unhideWhenUsed="1"/>
    <w:lsdException w:name="HTML Variable" w:semiHidden="1" w:uiPriority="0" w:unhideWhenUsed="1"/>
    <w:lsdException w:name="Normal Table" w:semiHidden="1" w:uiPriority="0"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nhideWhenUsed="1"/>
    <w:lsdException w:name="Table Grid" w:uiPriority="0"/>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0680"/>
    <w:rPr>
      <w:color w:val="000000"/>
      <w:sz w:val="22"/>
      <w:szCs w:val="22"/>
      <w:lang w:val="en-US" w:eastAsia="ja-JP"/>
    </w:rPr>
  </w:style>
  <w:style w:type="paragraph" w:styleId="Heading1">
    <w:name w:val="heading 1"/>
    <w:basedOn w:val="Normal"/>
    <w:next w:val="Normal"/>
    <w:link w:val="Heading1Char"/>
    <w:uiPriority w:val="9"/>
    <w:qFormat/>
    <w:rsid w:val="007E08C2"/>
    <w:pPr>
      <w:numPr>
        <w:numId w:val="1"/>
      </w:numPr>
      <w:pBdr>
        <w:bottom w:val="single" w:sz="12" w:space="1" w:color="3B608D"/>
      </w:pBdr>
      <w:spacing w:before="600" w:after="80"/>
      <w:outlineLvl w:val="0"/>
    </w:pPr>
    <w:rPr>
      <w:rFonts w:asciiTheme="minorHAnsi" w:hAnsiTheme="minorHAnsi" w:cstheme="minorHAnsi"/>
      <w:b/>
      <w:bCs/>
      <w:color w:val="3B608D"/>
      <w:sz w:val="24"/>
      <w:szCs w:val="24"/>
    </w:rPr>
  </w:style>
  <w:style w:type="paragraph" w:styleId="Heading2">
    <w:name w:val="heading 2"/>
    <w:basedOn w:val="Normal"/>
    <w:next w:val="Normal"/>
    <w:link w:val="Heading2Char"/>
    <w:autoRedefine/>
    <w:uiPriority w:val="9"/>
    <w:qFormat/>
    <w:rsid w:val="00D243DD"/>
    <w:pPr>
      <w:pBdr>
        <w:bottom w:val="single" w:sz="8" w:space="1" w:color="4F81BD"/>
      </w:pBdr>
      <w:spacing w:before="200" w:after="80"/>
      <w:outlineLvl w:val="1"/>
    </w:pPr>
    <w:rPr>
      <w:rFonts w:asciiTheme="minorHAnsi" w:hAnsiTheme="minorHAnsi" w:cstheme="minorHAnsi"/>
      <w:b/>
      <w:bCs/>
      <w:color w:val="auto"/>
      <w:sz w:val="24"/>
      <w:szCs w:val="24"/>
      <w:lang w:eastAsia="nb-NO"/>
    </w:rPr>
  </w:style>
  <w:style w:type="paragraph" w:styleId="Heading3">
    <w:name w:val="heading 3"/>
    <w:basedOn w:val="Normal"/>
    <w:next w:val="Normal"/>
    <w:link w:val="Heading3Char"/>
    <w:uiPriority w:val="9"/>
    <w:qFormat/>
    <w:rsid w:val="00D65C33"/>
    <w:pPr>
      <w:numPr>
        <w:ilvl w:val="2"/>
        <w:numId w:val="1"/>
      </w:numPr>
      <w:pBdr>
        <w:bottom w:val="single" w:sz="4" w:space="1" w:color="95B3D7"/>
      </w:pBdr>
      <w:spacing w:before="200" w:after="80"/>
      <w:outlineLvl w:val="2"/>
    </w:pPr>
    <w:rPr>
      <w:color w:val="4F81BD"/>
      <w:sz w:val="24"/>
      <w:szCs w:val="24"/>
    </w:rPr>
  </w:style>
  <w:style w:type="paragraph" w:styleId="Heading4">
    <w:name w:val="heading 4"/>
    <w:basedOn w:val="Normal"/>
    <w:next w:val="Normal"/>
    <w:link w:val="Heading4Char"/>
    <w:uiPriority w:val="9"/>
    <w:qFormat/>
    <w:rsid w:val="004C08D1"/>
    <w:pPr>
      <w:numPr>
        <w:ilvl w:val="3"/>
        <w:numId w:val="1"/>
      </w:numPr>
      <w:pBdr>
        <w:bottom w:val="single" w:sz="4" w:space="2" w:color="B8CCE4"/>
      </w:pBdr>
      <w:spacing w:before="200" w:after="80"/>
      <w:outlineLvl w:val="3"/>
    </w:pPr>
    <w:rPr>
      <w:rFonts w:cs="Calibri"/>
      <w:iCs/>
      <w:color w:val="4F81BD"/>
      <w:sz w:val="24"/>
      <w:szCs w:val="24"/>
    </w:rPr>
  </w:style>
  <w:style w:type="paragraph" w:styleId="Heading5">
    <w:name w:val="heading 5"/>
    <w:basedOn w:val="Normal"/>
    <w:next w:val="Normal"/>
    <w:link w:val="Heading5Char"/>
    <w:uiPriority w:val="9"/>
    <w:qFormat/>
    <w:rsid w:val="00F61671"/>
    <w:pPr>
      <w:numPr>
        <w:ilvl w:val="4"/>
        <w:numId w:val="1"/>
      </w:numPr>
      <w:spacing w:before="200" w:after="80"/>
      <w:outlineLvl w:val="4"/>
    </w:pPr>
    <w:rPr>
      <w:rFonts w:ascii="Cambria" w:hAnsi="Cambria"/>
      <w:color w:val="4F81BD"/>
    </w:rPr>
  </w:style>
  <w:style w:type="paragraph" w:styleId="Heading6">
    <w:name w:val="heading 6"/>
    <w:aliases w:val="Do Not Use"/>
    <w:basedOn w:val="Normal"/>
    <w:next w:val="Normal"/>
    <w:link w:val="Heading6Char"/>
    <w:uiPriority w:val="9"/>
    <w:qFormat/>
    <w:rsid w:val="00F61671"/>
    <w:pPr>
      <w:numPr>
        <w:ilvl w:val="5"/>
        <w:numId w:val="1"/>
      </w:numPr>
      <w:spacing w:before="280" w:after="100"/>
      <w:outlineLvl w:val="5"/>
    </w:pPr>
    <w:rPr>
      <w:rFonts w:ascii="Cambria" w:hAnsi="Cambria"/>
      <w:i/>
      <w:iCs/>
      <w:color w:val="4F81BD"/>
    </w:rPr>
  </w:style>
  <w:style w:type="paragraph" w:styleId="Heading7">
    <w:name w:val="heading 7"/>
    <w:aliases w:val="Do Not Use3"/>
    <w:basedOn w:val="Normal"/>
    <w:next w:val="Normal"/>
    <w:link w:val="Heading7Char"/>
    <w:uiPriority w:val="9"/>
    <w:qFormat/>
    <w:rsid w:val="00F61671"/>
    <w:pPr>
      <w:numPr>
        <w:ilvl w:val="6"/>
        <w:numId w:val="1"/>
      </w:numPr>
      <w:spacing w:before="320" w:after="100"/>
      <w:outlineLvl w:val="6"/>
    </w:pPr>
    <w:rPr>
      <w:rFonts w:ascii="Cambria" w:hAnsi="Cambria"/>
      <w:b/>
      <w:bCs/>
      <w:color w:val="9BBB59"/>
      <w:sz w:val="20"/>
      <w:szCs w:val="20"/>
    </w:rPr>
  </w:style>
  <w:style w:type="paragraph" w:styleId="Heading8">
    <w:name w:val="heading 8"/>
    <w:aliases w:val="Do Not Use2"/>
    <w:basedOn w:val="Normal"/>
    <w:next w:val="Normal"/>
    <w:link w:val="Heading8Char"/>
    <w:uiPriority w:val="9"/>
    <w:qFormat/>
    <w:rsid w:val="00F61671"/>
    <w:pPr>
      <w:numPr>
        <w:ilvl w:val="7"/>
        <w:numId w:val="1"/>
      </w:numPr>
      <w:spacing w:before="320" w:after="100"/>
      <w:outlineLvl w:val="7"/>
    </w:pPr>
    <w:rPr>
      <w:rFonts w:ascii="Cambria" w:hAnsi="Cambria"/>
      <w:b/>
      <w:bCs/>
      <w:i/>
      <w:iCs/>
      <w:color w:val="9BBB59"/>
      <w:sz w:val="20"/>
      <w:szCs w:val="20"/>
    </w:rPr>
  </w:style>
  <w:style w:type="paragraph" w:styleId="Heading9">
    <w:name w:val="heading 9"/>
    <w:aliases w:val="Do Not Use1"/>
    <w:basedOn w:val="Normal"/>
    <w:next w:val="Normal"/>
    <w:link w:val="Heading9Char"/>
    <w:uiPriority w:val="9"/>
    <w:qFormat/>
    <w:rsid w:val="00F61671"/>
    <w:pPr>
      <w:numPr>
        <w:ilvl w:val="8"/>
        <w:numId w:val="1"/>
      </w:numPr>
      <w:spacing w:before="320" w:after="100"/>
      <w:outlineLvl w:val="8"/>
    </w:pPr>
    <w:rPr>
      <w:rFonts w:ascii="Cambria" w:hAnsi="Cambria"/>
      <w:i/>
      <w:iCs/>
      <w:color w:val="9BBB59"/>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semiHidden/>
    <w:rsid w:val="00281A9B"/>
    <w:pPr>
      <w:keepLines/>
      <w:pBdr>
        <w:top w:val="single" w:sz="6" w:space="3" w:color="auto"/>
      </w:pBdr>
      <w:tabs>
        <w:tab w:val="center" w:pos="4320"/>
        <w:tab w:val="right" w:pos="8640"/>
      </w:tabs>
      <w:jc w:val="center"/>
    </w:pPr>
    <w:rPr>
      <w:rFonts w:ascii="Arial Black" w:hAnsi="Arial Black"/>
      <w:sz w:val="16"/>
      <w:szCs w:val="20"/>
    </w:rPr>
  </w:style>
  <w:style w:type="paragraph" w:styleId="Header">
    <w:name w:val="header"/>
    <w:basedOn w:val="Normal"/>
    <w:link w:val="HeaderChar"/>
    <w:uiPriority w:val="99"/>
    <w:semiHidden/>
    <w:rsid w:val="00281A9B"/>
    <w:pPr>
      <w:keepLines/>
      <w:tabs>
        <w:tab w:val="center" w:pos="4320"/>
        <w:tab w:val="right" w:pos="8640"/>
      </w:tabs>
    </w:pPr>
    <w:rPr>
      <w:rFonts w:ascii="Arial Black" w:hAnsi="Arial Black"/>
      <w:caps/>
      <w:spacing w:val="60"/>
      <w:sz w:val="14"/>
      <w:szCs w:val="20"/>
    </w:rPr>
  </w:style>
  <w:style w:type="paragraph" w:customStyle="1" w:styleId="Inndelingsoverskrift">
    <w:name w:val="Inndelingsoverskrift"/>
    <w:basedOn w:val="Normal"/>
    <w:next w:val="BodyText"/>
    <w:uiPriority w:val="99"/>
    <w:semiHidden/>
    <w:rsid w:val="00281A9B"/>
    <w:pPr>
      <w:spacing w:line="640" w:lineRule="atLeast"/>
    </w:pPr>
    <w:rPr>
      <w:rFonts w:ascii="Arial Black" w:hAnsi="Arial Black"/>
      <w:caps/>
      <w:spacing w:val="60"/>
      <w:sz w:val="15"/>
      <w:szCs w:val="20"/>
    </w:rPr>
  </w:style>
  <w:style w:type="paragraph" w:styleId="BodyText">
    <w:name w:val="Body Text"/>
    <w:basedOn w:val="Normal"/>
    <w:link w:val="BodyTextChar"/>
    <w:uiPriority w:val="99"/>
    <w:rsid w:val="00A97C7B"/>
    <w:pPr>
      <w:spacing w:after="120"/>
    </w:pPr>
    <w:rPr>
      <w:rFonts w:ascii="Tahoma" w:hAnsi="Tahoma"/>
    </w:rPr>
  </w:style>
  <w:style w:type="paragraph" w:customStyle="1" w:styleId="Inndelingsetikett">
    <w:name w:val="Inndelingsetikett"/>
    <w:basedOn w:val="Normal"/>
    <w:next w:val="Normal"/>
    <w:uiPriority w:val="99"/>
    <w:semiHidden/>
    <w:rsid w:val="00281A9B"/>
    <w:pPr>
      <w:spacing w:before="2040" w:after="360" w:line="480" w:lineRule="atLeast"/>
    </w:pPr>
    <w:rPr>
      <w:rFonts w:ascii="Arial Black" w:hAnsi="Arial Black"/>
      <w:color w:val="808080"/>
      <w:spacing w:val="-35"/>
      <w:sz w:val="48"/>
      <w:szCs w:val="20"/>
    </w:rPr>
  </w:style>
  <w:style w:type="paragraph" w:styleId="TOC1">
    <w:name w:val="toc 1"/>
    <w:basedOn w:val="Normal"/>
    <w:autoRedefine/>
    <w:uiPriority w:val="39"/>
    <w:qFormat/>
    <w:rsid w:val="00987831"/>
    <w:pPr>
      <w:tabs>
        <w:tab w:val="left" w:pos="480"/>
        <w:tab w:val="right" w:leader="dot" w:pos="8303"/>
      </w:tabs>
      <w:spacing w:before="120" w:after="120"/>
    </w:pPr>
    <w:rPr>
      <w:b/>
      <w:bCs/>
      <w:sz w:val="20"/>
      <w:szCs w:val="20"/>
    </w:rPr>
  </w:style>
  <w:style w:type="paragraph" w:styleId="TOC2">
    <w:name w:val="toc 2"/>
    <w:basedOn w:val="TOC1"/>
    <w:autoRedefine/>
    <w:uiPriority w:val="39"/>
    <w:qFormat/>
    <w:rsid w:val="00945852"/>
    <w:pPr>
      <w:tabs>
        <w:tab w:val="clear" w:pos="8303"/>
        <w:tab w:val="left" w:pos="720"/>
        <w:tab w:val="right" w:leader="dot" w:pos="8222"/>
      </w:tabs>
      <w:spacing w:before="0" w:after="0"/>
    </w:pPr>
    <w:rPr>
      <w:b w:val="0"/>
      <w:bCs w:val="0"/>
      <w:i/>
      <w:iCs/>
    </w:rPr>
  </w:style>
  <w:style w:type="character" w:styleId="PageNumber">
    <w:name w:val="page number"/>
    <w:basedOn w:val="DefaultParagraphFont"/>
    <w:uiPriority w:val="99"/>
    <w:semiHidden/>
    <w:rsid w:val="00281A9B"/>
  </w:style>
  <w:style w:type="paragraph" w:styleId="BodyText2">
    <w:name w:val="Body Text 2"/>
    <w:basedOn w:val="Normal"/>
    <w:link w:val="BodyText2Char"/>
    <w:uiPriority w:val="99"/>
    <w:rsid w:val="00281A9B"/>
    <w:rPr>
      <w:rFonts w:ascii="Garamond" w:hAnsi="Garamond"/>
      <w:b/>
      <w:bCs/>
    </w:rPr>
  </w:style>
  <w:style w:type="paragraph" w:customStyle="1" w:styleId="body-text">
    <w:name w:val="body-text"/>
    <w:basedOn w:val="Normal"/>
    <w:uiPriority w:val="99"/>
    <w:semiHidden/>
    <w:rsid w:val="00281A9B"/>
    <w:rPr>
      <w:rFonts w:ascii="Arial Unicode MS" w:eastAsia="Arial Unicode MS" w:hAnsi="Arial Unicode MS" w:cs="Arial Unicode MS"/>
      <w:lang w:val="en-GB"/>
    </w:rPr>
  </w:style>
  <w:style w:type="paragraph" w:customStyle="1" w:styleId="c1h-bullet-2a">
    <w:name w:val="c1h-bullet-2a"/>
    <w:basedOn w:val="Normal"/>
    <w:uiPriority w:val="99"/>
    <w:semiHidden/>
    <w:rsid w:val="00281A9B"/>
    <w:rPr>
      <w:rFonts w:ascii="Arial Unicode MS" w:eastAsia="Arial Unicode MS" w:hAnsi="Arial Unicode MS" w:cs="Arial Unicode MS"/>
      <w:lang w:val="en-GB"/>
    </w:rPr>
  </w:style>
  <w:style w:type="paragraph" w:customStyle="1" w:styleId="c1h-bullet-2a-tab1">
    <w:name w:val="c1h-bullet-2a-tab1"/>
    <w:basedOn w:val="Normal"/>
    <w:uiPriority w:val="99"/>
    <w:semiHidden/>
    <w:rsid w:val="00281A9B"/>
    <w:rPr>
      <w:rFonts w:ascii="Arial Unicode MS" w:eastAsia="Arial Unicode MS" w:hAnsi="Arial Unicode MS" w:cs="Arial Unicode MS"/>
      <w:lang w:val="en-GB"/>
    </w:rPr>
  </w:style>
  <w:style w:type="paragraph" w:customStyle="1" w:styleId="c1h-bullet">
    <w:name w:val="c1h-bullet"/>
    <w:basedOn w:val="Normal"/>
    <w:uiPriority w:val="99"/>
    <w:semiHidden/>
    <w:rsid w:val="00281A9B"/>
    <w:rPr>
      <w:rFonts w:ascii="Arial Unicode MS" w:eastAsia="Arial Unicode MS" w:hAnsi="Arial Unicode MS" w:cs="Arial Unicode MS"/>
      <w:lang w:val="en-GB"/>
    </w:rPr>
  </w:style>
  <w:style w:type="paragraph" w:customStyle="1" w:styleId="c1h-bullet-tab1">
    <w:name w:val="c1h-bullet-tab1"/>
    <w:basedOn w:val="Normal"/>
    <w:uiPriority w:val="99"/>
    <w:semiHidden/>
    <w:rsid w:val="00281A9B"/>
    <w:rPr>
      <w:rFonts w:ascii="Arial Unicode MS" w:eastAsia="Arial Unicode MS" w:hAnsi="Arial Unicode MS" w:cs="Arial Unicode MS"/>
      <w:lang w:val="en-GB"/>
    </w:rPr>
  </w:style>
  <w:style w:type="paragraph" w:customStyle="1" w:styleId="c1h-continue">
    <w:name w:val="c1h-continue"/>
    <w:basedOn w:val="Normal"/>
    <w:uiPriority w:val="99"/>
    <w:semiHidden/>
    <w:rsid w:val="00281A9B"/>
    <w:rPr>
      <w:rFonts w:ascii="Arial Unicode MS" w:eastAsia="Arial Unicode MS" w:hAnsi="Arial Unicode MS" w:cs="Arial Unicode MS"/>
      <w:lang w:val="en-GB"/>
    </w:rPr>
  </w:style>
  <w:style w:type="character" w:customStyle="1" w:styleId="Hyperlink1">
    <w:name w:val="Hyperlink1"/>
    <w:basedOn w:val="DefaultParagraphFont"/>
    <w:semiHidden/>
    <w:rsid w:val="00281A9B"/>
  </w:style>
  <w:style w:type="paragraph" w:customStyle="1" w:styleId="c1h-bullet-2">
    <w:name w:val="c1h-bullet-2"/>
    <w:basedOn w:val="Normal"/>
    <w:uiPriority w:val="99"/>
    <w:semiHidden/>
    <w:rsid w:val="00281A9B"/>
    <w:rPr>
      <w:rFonts w:ascii="Arial Unicode MS" w:eastAsia="Arial Unicode MS" w:hAnsi="Arial Unicode MS" w:cs="Arial Unicode MS"/>
      <w:lang w:val="en-GB"/>
    </w:rPr>
  </w:style>
  <w:style w:type="paragraph" w:customStyle="1" w:styleId="c1h-bullet-2-tab1">
    <w:name w:val="c1h-bullet-2-tab1"/>
    <w:basedOn w:val="Normal"/>
    <w:uiPriority w:val="99"/>
    <w:semiHidden/>
    <w:rsid w:val="00281A9B"/>
    <w:rPr>
      <w:rFonts w:ascii="Arial Unicode MS" w:eastAsia="Arial Unicode MS" w:hAnsi="Arial Unicode MS" w:cs="Arial Unicode MS"/>
      <w:lang w:val="en-GB"/>
    </w:rPr>
  </w:style>
  <w:style w:type="paragraph" w:customStyle="1" w:styleId="c1h-number">
    <w:name w:val="c1h-number"/>
    <w:basedOn w:val="Normal"/>
    <w:uiPriority w:val="99"/>
    <w:semiHidden/>
    <w:rsid w:val="00281A9B"/>
    <w:rPr>
      <w:rFonts w:ascii="Arial Unicode MS" w:eastAsia="Arial Unicode MS" w:hAnsi="Arial Unicode MS" w:cs="Arial Unicode MS"/>
      <w:lang w:val="en-GB"/>
    </w:rPr>
  </w:style>
  <w:style w:type="paragraph" w:customStyle="1" w:styleId="c1h-number-tab1">
    <w:name w:val="c1h-number-tab1"/>
    <w:basedOn w:val="Normal"/>
    <w:uiPriority w:val="99"/>
    <w:semiHidden/>
    <w:rsid w:val="00281A9B"/>
    <w:rPr>
      <w:rFonts w:ascii="Arial Unicode MS" w:eastAsia="Arial Unicode MS" w:hAnsi="Arial Unicode MS" w:cs="Arial Unicode MS"/>
      <w:lang w:val="en-GB"/>
    </w:rPr>
  </w:style>
  <w:style w:type="paragraph" w:customStyle="1" w:styleId="heading-5">
    <w:name w:val="heading-5"/>
    <w:basedOn w:val="Normal"/>
    <w:uiPriority w:val="99"/>
    <w:semiHidden/>
    <w:rsid w:val="00281A9B"/>
    <w:rPr>
      <w:rFonts w:ascii="Arial Unicode MS" w:eastAsia="Arial Unicode MS" w:hAnsi="Arial Unicode MS" w:cs="Arial Unicode MS"/>
      <w:lang w:val="en-GB"/>
    </w:rPr>
  </w:style>
  <w:style w:type="paragraph" w:customStyle="1" w:styleId="heading-4">
    <w:name w:val="heading-4"/>
    <w:basedOn w:val="Normal"/>
    <w:uiPriority w:val="99"/>
    <w:semiHidden/>
    <w:rsid w:val="00281A9B"/>
    <w:rPr>
      <w:rFonts w:ascii="Arial Unicode MS" w:eastAsia="Arial Unicode MS" w:hAnsi="Arial Unicode MS" w:cs="Arial Unicode MS"/>
      <w:lang w:val="en-GB"/>
    </w:rPr>
  </w:style>
  <w:style w:type="paragraph" w:customStyle="1" w:styleId="List1">
    <w:name w:val="List1"/>
    <w:basedOn w:val="Normal"/>
    <w:uiPriority w:val="99"/>
    <w:semiHidden/>
    <w:rsid w:val="00281A9B"/>
    <w:rPr>
      <w:rFonts w:ascii="Arial Unicode MS" w:eastAsia="Arial Unicode MS" w:hAnsi="Arial Unicode MS" w:cs="Arial Unicode MS"/>
      <w:lang w:val="en-GB"/>
    </w:rPr>
  </w:style>
  <w:style w:type="paragraph" w:styleId="NormalWeb">
    <w:name w:val="Normal (Web)"/>
    <w:basedOn w:val="Normal"/>
    <w:uiPriority w:val="99"/>
    <w:rsid w:val="00281A9B"/>
    <w:rPr>
      <w:rFonts w:ascii="Arial Unicode MS" w:eastAsia="Arial Unicode MS" w:hAnsi="Arial Unicode MS" w:cs="Arial Unicode MS"/>
      <w:lang w:val="en-GB"/>
    </w:rPr>
  </w:style>
  <w:style w:type="paragraph" w:customStyle="1" w:styleId="heading-3">
    <w:name w:val="heading-3"/>
    <w:basedOn w:val="Normal"/>
    <w:uiPriority w:val="99"/>
    <w:semiHidden/>
    <w:rsid w:val="00281A9B"/>
    <w:rPr>
      <w:rFonts w:ascii="Arial Unicode MS" w:eastAsia="Arial Unicode MS" w:hAnsi="Arial Unicode MS" w:cs="Arial Unicode MS"/>
      <w:lang w:val="en-GB"/>
    </w:rPr>
  </w:style>
  <w:style w:type="paragraph" w:customStyle="1" w:styleId="xl26">
    <w:name w:val="xl26"/>
    <w:basedOn w:val="Normal"/>
    <w:uiPriority w:val="99"/>
    <w:semiHidden/>
    <w:rsid w:val="00281A9B"/>
    <w:rPr>
      <w:rFonts w:ascii="Arial Unicode MS" w:eastAsia="Arial Unicode MS" w:hAnsi="Arial Unicode MS" w:cs="Arial Unicode MS"/>
      <w:lang w:val="en-GB"/>
    </w:rPr>
  </w:style>
  <w:style w:type="paragraph" w:customStyle="1" w:styleId="xl31">
    <w:name w:val="xl31"/>
    <w:basedOn w:val="Normal"/>
    <w:uiPriority w:val="99"/>
    <w:semiHidden/>
    <w:rsid w:val="00281A9B"/>
    <w:rPr>
      <w:rFonts w:ascii="Arial Unicode MS" w:eastAsia="Arial Unicode MS" w:hAnsi="Arial Unicode MS" w:cs="Arial Unicode MS"/>
      <w:lang w:val="en-GB"/>
    </w:rPr>
  </w:style>
  <w:style w:type="paragraph" w:customStyle="1" w:styleId="heading-1">
    <w:name w:val="heading-1"/>
    <w:basedOn w:val="Normal"/>
    <w:uiPriority w:val="99"/>
    <w:semiHidden/>
    <w:rsid w:val="00281A9B"/>
    <w:rPr>
      <w:rFonts w:ascii="Arial Unicode MS" w:eastAsia="Arial Unicode MS" w:hAnsi="Arial Unicode MS" w:cs="Arial Unicode MS"/>
      <w:lang w:val="en-GB"/>
    </w:rPr>
  </w:style>
  <w:style w:type="paragraph" w:customStyle="1" w:styleId="heading-2">
    <w:name w:val="heading-2"/>
    <w:basedOn w:val="Normal"/>
    <w:uiPriority w:val="99"/>
    <w:semiHidden/>
    <w:rsid w:val="00281A9B"/>
    <w:rPr>
      <w:rFonts w:ascii="Arial Unicode MS" w:eastAsia="Arial Unicode MS" w:hAnsi="Arial Unicode MS" w:cs="Arial Unicode MS"/>
      <w:lang w:val="en-GB"/>
    </w:rPr>
  </w:style>
  <w:style w:type="character" w:customStyle="1" w:styleId="c1h-jump">
    <w:name w:val="c1h-jump"/>
    <w:basedOn w:val="DefaultParagraphFont"/>
    <w:semiHidden/>
    <w:rsid w:val="00281A9B"/>
  </w:style>
  <w:style w:type="character" w:styleId="FollowedHyperlink">
    <w:name w:val="FollowedHyperlink"/>
    <w:semiHidden/>
    <w:rsid w:val="00281A9B"/>
    <w:rPr>
      <w:color w:val="800080"/>
      <w:u w:val="single"/>
    </w:rPr>
  </w:style>
  <w:style w:type="character" w:styleId="Hyperlink">
    <w:name w:val="Hyperlink"/>
    <w:uiPriority w:val="99"/>
    <w:rsid w:val="00281A9B"/>
    <w:rPr>
      <w:color w:val="0000FF"/>
      <w:u w:val="single"/>
    </w:rPr>
  </w:style>
  <w:style w:type="character" w:customStyle="1" w:styleId="BodyText2Char">
    <w:name w:val="Body Text 2 Char"/>
    <w:link w:val="BodyText2"/>
    <w:uiPriority w:val="99"/>
    <w:rsid w:val="00EC25BB"/>
    <w:rPr>
      <w:rFonts w:ascii="Garamond" w:hAnsi="Garamond"/>
      <w:b/>
      <w:bCs/>
      <w:sz w:val="24"/>
      <w:szCs w:val="24"/>
      <w:lang w:val="nb-NO" w:eastAsia="en-US" w:bidi="ar-SA"/>
    </w:rPr>
  </w:style>
  <w:style w:type="paragraph" w:styleId="BalloonText">
    <w:name w:val="Balloon Text"/>
    <w:basedOn w:val="Normal"/>
    <w:link w:val="BalloonTextChar"/>
    <w:uiPriority w:val="99"/>
    <w:rsid w:val="00F73733"/>
    <w:rPr>
      <w:rFonts w:ascii="Tahoma" w:hAnsi="Tahoma" w:cs="Tahoma"/>
      <w:sz w:val="16"/>
      <w:szCs w:val="16"/>
    </w:rPr>
  </w:style>
  <w:style w:type="paragraph" w:styleId="TOC3">
    <w:name w:val="toc 3"/>
    <w:basedOn w:val="Normal"/>
    <w:next w:val="Normal"/>
    <w:autoRedefine/>
    <w:uiPriority w:val="39"/>
    <w:qFormat/>
    <w:rsid w:val="001127AA"/>
    <w:pPr>
      <w:tabs>
        <w:tab w:val="left" w:pos="1200"/>
        <w:tab w:val="right" w:leader="dot" w:pos="8222"/>
      </w:tabs>
      <w:ind w:left="480"/>
    </w:pPr>
    <w:rPr>
      <w:sz w:val="20"/>
      <w:szCs w:val="20"/>
    </w:rPr>
  </w:style>
  <w:style w:type="paragraph" w:styleId="TOC4">
    <w:name w:val="toc 4"/>
    <w:basedOn w:val="Normal"/>
    <w:next w:val="Normal"/>
    <w:autoRedefine/>
    <w:uiPriority w:val="39"/>
    <w:qFormat/>
    <w:rsid w:val="00A97C7B"/>
    <w:pPr>
      <w:ind w:left="720"/>
    </w:pPr>
    <w:rPr>
      <w:sz w:val="20"/>
      <w:szCs w:val="20"/>
    </w:rPr>
  </w:style>
  <w:style w:type="paragraph" w:styleId="TOC5">
    <w:name w:val="toc 5"/>
    <w:basedOn w:val="Normal"/>
    <w:next w:val="Normal"/>
    <w:autoRedefine/>
    <w:uiPriority w:val="39"/>
    <w:qFormat/>
    <w:rsid w:val="00A97C7B"/>
    <w:pPr>
      <w:ind w:left="960"/>
    </w:pPr>
    <w:rPr>
      <w:sz w:val="20"/>
      <w:szCs w:val="20"/>
    </w:rPr>
  </w:style>
  <w:style w:type="paragraph" w:styleId="TOC6">
    <w:name w:val="toc 6"/>
    <w:basedOn w:val="Normal"/>
    <w:next w:val="Normal"/>
    <w:autoRedefine/>
    <w:uiPriority w:val="39"/>
    <w:qFormat/>
    <w:rsid w:val="00A97C7B"/>
    <w:pPr>
      <w:ind w:left="1200"/>
    </w:pPr>
    <w:rPr>
      <w:sz w:val="20"/>
      <w:szCs w:val="20"/>
    </w:rPr>
  </w:style>
  <w:style w:type="paragraph" w:styleId="TOC7">
    <w:name w:val="toc 7"/>
    <w:basedOn w:val="Normal"/>
    <w:next w:val="Normal"/>
    <w:autoRedefine/>
    <w:uiPriority w:val="39"/>
    <w:qFormat/>
    <w:rsid w:val="00A97C7B"/>
    <w:pPr>
      <w:ind w:left="1440"/>
    </w:pPr>
    <w:rPr>
      <w:sz w:val="20"/>
      <w:szCs w:val="20"/>
    </w:rPr>
  </w:style>
  <w:style w:type="paragraph" w:styleId="TOC8">
    <w:name w:val="toc 8"/>
    <w:basedOn w:val="Normal"/>
    <w:next w:val="Normal"/>
    <w:autoRedefine/>
    <w:uiPriority w:val="39"/>
    <w:qFormat/>
    <w:rsid w:val="00A97C7B"/>
    <w:pPr>
      <w:ind w:left="1680"/>
    </w:pPr>
    <w:rPr>
      <w:sz w:val="20"/>
      <w:szCs w:val="20"/>
    </w:rPr>
  </w:style>
  <w:style w:type="paragraph" w:styleId="TOC9">
    <w:name w:val="toc 9"/>
    <w:basedOn w:val="Normal"/>
    <w:next w:val="Normal"/>
    <w:autoRedefine/>
    <w:uiPriority w:val="39"/>
    <w:qFormat/>
    <w:rsid w:val="00A97C7B"/>
    <w:pPr>
      <w:ind w:left="1920"/>
    </w:pPr>
    <w:rPr>
      <w:sz w:val="20"/>
      <w:szCs w:val="20"/>
    </w:rPr>
  </w:style>
  <w:style w:type="character" w:customStyle="1" w:styleId="Heading1Char">
    <w:name w:val="Heading 1 Char"/>
    <w:link w:val="Heading1"/>
    <w:uiPriority w:val="9"/>
    <w:rsid w:val="007E08C2"/>
    <w:rPr>
      <w:rFonts w:asciiTheme="minorHAnsi" w:hAnsiTheme="minorHAnsi" w:cstheme="minorHAnsi"/>
      <w:b/>
      <w:bCs/>
      <w:color w:val="3B608D"/>
      <w:sz w:val="24"/>
      <w:szCs w:val="24"/>
      <w:lang w:val="en-US" w:eastAsia="ja-JP"/>
    </w:rPr>
  </w:style>
  <w:style w:type="character" w:customStyle="1" w:styleId="Heading2Char">
    <w:name w:val="Heading 2 Char"/>
    <w:link w:val="Heading2"/>
    <w:uiPriority w:val="9"/>
    <w:rsid w:val="00704166"/>
    <w:rPr>
      <w:rFonts w:asciiTheme="minorHAnsi" w:hAnsiTheme="minorHAnsi" w:cstheme="minorHAnsi"/>
      <w:b/>
      <w:bCs/>
      <w:sz w:val="24"/>
      <w:szCs w:val="24"/>
      <w:lang w:val="en-US"/>
    </w:rPr>
  </w:style>
  <w:style w:type="character" w:customStyle="1" w:styleId="Heading3Char">
    <w:name w:val="Heading 3 Char"/>
    <w:link w:val="Heading3"/>
    <w:uiPriority w:val="9"/>
    <w:rsid w:val="00D65C33"/>
    <w:rPr>
      <w:color w:val="4F81BD"/>
      <w:sz w:val="24"/>
      <w:szCs w:val="24"/>
      <w:lang w:val="en-US" w:eastAsia="ja-JP"/>
    </w:rPr>
  </w:style>
  <w:style w:type="character" w:customStyle="1" w:styleId="Heading4Char">
    <w:name w:val="Heading 4 Char"/>
    <w:link w:val="Heading4"/>
    <w:uiPriority w:val="9"/>
    <w:rsid w:val="004C08D1"/>
    <w:rPr>
      <w:rFonts w:cs="Calibri"/>
      <w:iCs/>
      <w:color w:val="4F81BD"/>
      <w:sz w:val="24"/>
      <w:szCs w:val="24"/>
      <w:lang w:val="en-US" w:eastAsia="ja-JP"/>
    </w:rPr>
  </w:style>
  <w:style w:type="character" w:customStyle="1" w:styleId="Heading5Char">
    <w:name w:val="Heading 5 Char"/>
    <w:link w:val="Heading5"/>
    <w:uiPriority w:val="9"/>
    <w:rsid w:val="00F61671"/>
    <w:rPr>
      <w:rFonts w:ascii="Cambria" w:hAnsi="Cambria"/>
      <w:color w:val="4F81BD"/>
      <w:sz w:val="22"/>
      <w:szCs w:val="22"/>
      <w:lang w:val="en-US" w:eastAsia="ja-JP"/>
    </w:rPr>
  </w:style>
  <w:style w:type="character" w:customStyle="1" w:styleId="Heading6Char">
    <w:name w:val="Heading 6 Char"/>
    <w:aliases w:val="Do Not Use Char"/>
    <w:link w:val="Heading6"/>
    <w:uiPriority w:val="9"/>
    <w:rsid w:val="00F61671"/>
    <w:rPr>
      <w:rFonts w:ascii="Cambria" w:hAnsi="Cambria"/>
      <w:i/>
      <w:iCs/>
      <w:color w:val="4F81BD"/>
      <w:sz w:val="22"/>
      <w:szCs w:val="22"/>
      <w:lang w:val="en-US" w:eastAsia="ja-JP"/>
    </w:rPr>
  </w:style>
  <w:style w:type="character" w:customStyle="1" w:styleId="Heading7Char">
    <w:name w:val="Heading 7 Char"/>
    <w:aliases w:val="Do Not Use3 Char"/>
    <w:link w:val="Heading7"/>
    <w:uiPriority w:val="9"/>
    <w:rsid w:val="00F61671"/>
    <w:rPr>
      <w:rFonts w:ascii="Cambria" w:hAnsi="Cambria"/>
      <w:b/>
      <w:bCs/>
      <w:color w:val="9BBB59"/>
      <w:lang w:val="en-US" w:eastAsia="ja-JP"/>
    </w:rPr>
  </w:style>
  <w:style w:type="character" w:customStyle="1" w:styleId="Heading8Char">
    <w:name w:val="Heading 8 Char"/>
    <w:aliases w:val="Do Not Use2 Char"/>
    <w:link w:val="Heading8"/>
    <w:uiPriority w:val="9"/>
    <w:rsid w:val="00F61671"/>
    <w:rPr>
      <w:rFonts w:ascii="Cambria" w:hAnsi="Cambria"/>
      <w:b/>
      <w:bCs/>
      <w:i/>
      <w:iCs/>
      <w:color w:val="9BBB59"/>
      <w:lang w:val="en-US" w:eastAsia="ja-JP"/>
    </w:rPr>
  </w:style>
  <w:style w:type="character" w:customStyle="1" w:styleId="Heading9Char">
    <w:name w:val="Heading 9 Char"/>
    <w:aliases w:val="Do Not Use1 Char"/>
    <w:link w:val="Heading9"/>
    <w:uiPriority w:val="9"/>
    <w:rsid w:val="00F61671"/>
    <w:rPr>
      <w:rFonts w:ascii="Cambria" w:hAnsi="Cambria"/>
      <w:i/>
      <w:iCs/>
      <w:color w:val="9BBB59"/>
      <w:lang w:val="en-US" w:eastAsia="ja-JP"/>
    </w:rPr>
  </w:style>
  <w:style w:type="paragraph" w:styleId="Caption">
    <w:name w:val="caption"/>
    <w:basedOn w:val="Normal"/>
    <w:next w:val="Normal"/>
    <w:uiPriority w:val="99"/>
    <w:qFormat/>
    <w:rsid w:val="00F61671"/>
    <w:rPr>
      <w:b/>
      <w:bCs/>
      <w:sz w:val="18"/>
      <w:szCs w:val="18"/>
    </w:rPr>
  </w:style>
  <w:style w:type="paragraph" w:styleId="Title">
    <w:name w:val="Title"/>
    <w:basedOn w:val="Normal"/>
    <w:link w:val="TitleChar"/>
    <w:uiPriority w:val="10"/>
    <w:qFormat/>
    <w:rsid w:val="00F61671"/>
    <w:pPr>
      <w:pBdr>
        <w:top w:val="single" w:sz="8" w:space="10" w:color="A7C0DE"/>
        <w:bottom w:val="single" w:sz="24" w:space="15" w:color="9BBB59"/>
      </w:pBdr>
      <w:jc w:val="center"/>
    </w:pPr>
    <w:rPr>
      <w:rFonts w:ascii="Cambria" w:hAnsi="Cambria"/>
      <w:i/>
      <w:iCs/>
      <w:color w:val="27405E"/>
      <w:sz w:val="60"/>
      <w:szCs w:val="60"/>
    </w:rPr>
  </w:style>
  <w:style w:type="character" w:customStyle="1" w:styleId="TitleChar">
    <w:name w:val="Title Char"/>
    <w:link w:val="Title"/>
    <w:uiPriority w:val="10"/>
    <w:rsid w:val="00F61671"/>
    <w:rPr>
      <w:rFonts w:ascii="Cambria" w:eastAsia="Times New Roman" w:hAnsi="Cambria" w:cs="Times New Roman"/>
      <w:i/>
      <w:iCs/>
      <w:color w:val="27405E"/>
      <w:sz w:val="60"/>
      <w:szCs w:val="60"/>
      <w:lang w:eastAsia="ja-JP"/>
    </w:rPr>
  </w:style>
  <w:style w:type="paragraph" w:styleId="Subtitle">
    <w:name w:val="Subtitle"/>
    <w:basedOn w:val="Normal"/>
    <w:link w:val="SubtitleChar"/>
    <w:uiPriority w:val="99"/>
    <w:qFormat/>
    <w:rsid w:val="00F61671"/>
    <w:pPr>
      <w:spacing w:before="200" w:after="900"/>
      <w:jc w:val="right"/>
    </w:pPr>
    <w:rPr>
      <w:i/>
      <w:iCs/>
      <w:color w:val="auto"/>
      <w:sz w:val="24"/>
      <w:szCs w:val="24"/>
    </w:rPr>
  </w:style>
  <w:style w:type="character" w:customStyle="1" w:styleId="SubtitleChar">
    <w:name w:val="Subtitle Char"/>
    <w:link w:val="Subtitle"/>
    <w:uiPriority w:val="99"/>
    <w:rsid w:val="00F61671"/>
    <w:rPr>
      <w:rFonts w:ascii="Calibri"/>
      <w:i/>
      <w:iCs/>
      <w:sz w:val="24"/>
      <w:szCs w:val="24"/>
      <w:lang w:eastAsia="ja-JP"/>
    </w:rPr>
  </w:style>
  <w:style w:type="character" w:styleId="Strong">
    <w:name w:val="Strong"/>
    <w:uiPriority w:val="22"/>
    <w:qFormat/>
    <w:rsid w:val="00F61671"/>
    <w:rPr>
      <w:b/>
      <w:bCs/>
      <w:spacing w:val="0"/>
    </w:rPr>
  </w:style>
  <w:style w:type="character" w:styleId="Emphasis">
    <w:name w:val="Emphasis"/>
    <w:qFormat/>
    <w:rsid w:val="00F61671"/>
    <w:rPr>
      <w:b/>
      <w:bCs/>
      <w:i/>
      <w:iCs/>
      <w:color w:val="5A5A5A"/>
    </w:rPr>
  </w:style>
  <w:style w:type="paragraph" w:styleId="NoSpacing">
    <w:name w:val="No Spacing"/>
    <w:basedOn w:val="Normal"/>
    <w:link w:val="NoSpacingChar"/>
    <w:uiPriority w:val="1"/>
    <w:qFormat/>
    <w:rsid w:val="00F61671"/>
  </w:style>
  <w:style w:type="character" w:customStyle="1" w:styleId="NoSpacingChar">
    <w:name w:val="No Spacing Char"/>
    <w:link w:val="NoSpacing"/>
    <w:uiPriority w:val="1"/>
    <w:rsid w:val="00F61671"/>
    <w:rPr>
      <w:color w:val="000000"/>
      <w:lang w:val="nb-NO" w:eastAsia="ja-JP"/>
    </w:rPr>
  </w:style>
  <w:style w:type="paragraph" w:styleId="ListParagraph">
    <w:name w:val="List Paragraph"/>
    <w:basedOn w:val="Normal"/>
    <w:uiPriority w:val="34"/>
    <w:qFormat/>
    <w:rsid w:val="00F61671"/>
    <w:pPr>
      <w:ind w:left="720"/>
      <w:contextualSpacing/>
    </w:pPr>
  </w:style>
  <w:style w:type="paragraph" w:styleId="Quote">
    <w:name w:val="Quote"/>
    <w:basedOn w:val="Normal"/>
    <w:next w:val="Normal"/>
    <w:link w:val="QuoteChar"/>
    <w:uiPriority w:val="29"/>
    <w:qFormat/>
    <w:rsid w:val="00F61671"/>
    <w:rPr>
      <w:rFonts w:ascii="Cambria" w:hAnsi="Cambria"/>
      <w:i/>
      <w:iCs/>
      <w:color w:val="5A5A5A"/>
    </w:rPr>
  </w:style>
  <w:style w:type="character" w:customStyle="1" w:styleId="QuoteChar">
    <w:name w:val="Quote Char"/>
    <w:link w:val="Quote"/>
    <w:uiPriority w:val="29"/>
    <w:rsid w:val="00F61671"/>
    <w:rPr>
      <w:rFonts w:ascii="Cambria" w:eastAsia="Times New Roman" w:hAnsi="Cambria" w:cs="Times New Roman"/>
      <w:i/>
      <w:iCs/>
      <w:color w:val="5A5A5A"/>
      <w:lang w:eastAsia="ja-JP"/>
    </w:rPr>
  </w:style>
  <w:style w:type="paragraph" w:styleId="IntenseQuote">
    <w:name w:val="Intense Quote"/>
    <w:basedOn w:val="Normal"/>
    <w:next w:val="Normal"/>
    <w:link w:val="IntenseQuoteChar"/>
    <w:uiPriority w:val="30"/>
    <w:qFormat/>
    <w:rsid w:val="00F61671"/>
    <w:pPr>
      <w:pBdr>
        <w:top w:val="single" w:sz="12" w:space="10" w:color="B8CCE4"/>
        <w:left w:val="single" w:sz="36" w:space="4" w:color="4F81BD"/>
        <w:bottom w:val="single" w:sz="24" w:space="10" w:color="9BBB59"/>
        <w:right w:val="single" w:sz="36" w:space="4" w:color="4F81BD"/>
      </w:pBdr>
      <w:shd w:val="clear" w:color="auto" w:fill="4F81BD"/>
      <w:spacing w:before="320" w:after="320" w:line="300" w:lineRule="auto"/>
      <w:ind w:left="1440" w:right="1440"/>
    </w:pPr>
    <w:rPr>
      <w:rFonts w:ascii="Cambria" w:hAnsi="Cambria"/>
      <w:i/>
      <w:iCs/>
      <w:color w:val="FFFFFF"/>
      <w:sz w:val="24"/>
      <w:szCs w:val="24"/>
      <w:shd w:val="clear" w:color="auto" w:fill="4F81BD"/>
    </w:rPr>
  </w:style>
  <w:style w:type="character" w:customStyle="1" w:styleId="IntenseQuoteChar">
    <w:name w:val="Intense Quote Char"/>
    <w:link w:val="IntenseQuote"/>
    <w:uiPriority w:val="30"/>
    <w:rsid w:val="00F61671"/>
    <w:rPr>
      <w:rFonts w:ascii="Cambria" w:eastAsia="Times New Roman" w:hAnsi="Cambria" w:cs="Times New Roman"/>
      <w:i/>
      <w:iCs/>
      <w:color w:val="FFFFFF"/>
      <w:sz w:val="24"/>
      <w:szCs w:val="24"/>
      <w:shd w:val="clear" w:color="auto" w:fill="4F81BD"/>
      <w:lang w:eastAsia="ja-JP"/>
    </w:rPr>
  </w:style>
  <w:style w:type="character" w:styleId="SubtleEmphasis">
    <w:name w:val="Subtle Emphasis"/>
    <w:uiPriority w:val="19"/>
    <w:qFormat/>
    <w:rsid w:val="00F61671"/>
    <w:rPr>
      <w:i/>
      <w:iCs/>
      <w:color w:val="5A5A5A"/>
    </w:rPr>
  </w:style>
  <w:style w:type="character" w:styleId="IntenseEmphasis">
    <w:name w:val="Intense Emphasis"/>
    <w:uiPriority w:val="21"/>
    <w:qFormat/>
    <w:rsid w:val="00F61671"/>
    <w:rPr>
      <w:b/>
      <w:bCs/>
      <w:i/>
      <w:iCs/>
      <w:color w:val="4F81BD"/>
      <w:sz w:val="22"/>
      <w:szCs w:val="22"/>
    </w:rPr>
  </w:style>
  <w:style w:type="character" w:styleId="SubtleReference">
    <w:name w:val="Subtle Reference"/>
    <w:uiPriority w:val="31"/>
    <w:qFormat/>
    <w:rsid w:val="00F61671"/>
    <w:rPr>
      <w:color w:val="auto"/>
      <w:u w:val="single" w:color="9BBB59"/>
    </w:rPr>
  </w:style>
  <w:style w:type="character" w:styleId="IntenseReference">
    <w:name w:val="Intense Reference"/>
    <w:uiPriority w:val="99"/>
    <w:qFormat/>
    <w:rsid w:val="00F61671"/>
    <w:rPr>
      <w:b/>
      <w:bCs/>
      <w:color w:val="748C42"/>
      <w:u w:val="single" w:color="9BBB59"/>
    </w:rPr>
  </w:style>
  <w:style w:type="character" w:styleId="BookTitle">
    <w:name w:val="Book Title"/>
    <w:uiPriority w:val="33"/>
    <w:qFormat/>
    <w:rsid w:val="00F61671"/>
    <w:rPr>
      <w:rFonts w:ascii="Cambria" w:eastAsia="Times New Roman" w:hAnsi="Cambria" w:cs="Times New Roman"/>
      <w:b/>
      <w:bCs/>
      <w:i/>
      <w:iCs/>
      <w:color w:val="auto"/>
    </w:rPr>
  </w:style>
  <w:style w:type="table" w:styleId="ColorfulShading-Accent1">
    <w:name w:val="Colorful Shading Accent 1"/>
    <w:basedOn w:val="TableNormal"/>
    <w:uiPriority w:val="71"/>
    <w:rsid w:val="00F21E13"/>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F4D71"/>
      </w:tcPr>
    </w:tblStylePr>
    <w:tblStylePr w:type="firstCol">
      <w:rPr>
        <w:color w:val="FFFFFF"/>
      </w:rPr>
      <w:tblPr/>
      <w:tcPr>
        <w:tcBorders>
          <w:top w:val="nil"/>
          <w:left w:val="nil"/>
          <w:bottom w:val="nil"/>
          <w:right w:val="nil"/>
          <w:insideH w:val="single" w:sz="4" w:space="0" w:color="2F4D71"/>
          <w:insideV w:val="nil"/>
        </w:tcBorders>
        <w:shd w:val="clear" w:color="auto" w:fill="2F4D71"/>
      </w:tcPr>
    </w:tblStylePr>
    <w:tblStylePr w:type="lastCol">
      <w:rPr>
        <w:color w:val="FFFFFF"/>
      </w:rPr>
      <w:tblPr/>
      <w:tcPr>
        <w:tcBorders>
          <w:top w:val="nil"/>
          <w:left w:val="nil"/>
          <w:bottom w:val="nil"/>
          <w:right w:val="nil"/>
          <w:insideH w:val="nil"/>
          <w:insideV w:val="nil"/>
        </w:tcBorders>
        <w:shd w:val="clear" w:color="auto" w:fill="2F4D71"/>
      </w:tcPr>
    </w:tblStylePr>
    <w:tblStylePr w:type="band1Vert">
      <w:tblPr/>
      <w:tcPr>
        <w:shd w:val="clear" w:color="auto" w:fill="B8CCE4"/>
      </w:tcPr>
    </w:tblStylePr>
    <w:tblStylePr w:type="band1Horz">
      <w:tblPr/>
      <w:tcPr>
        <w:tcBorders>
          <w:top w:val="nil"/>
          <w:left w:val="nil"/>
          <w:bottom w:val="nil"/>
          <w:right w:val="nil"/>
          <w:insideH w:val="nil"/>
          <w:insideV w:val="nil"/>
        </w:tcBorders>
        <w:shd w:val="clear" w:color="auto" w:fill="A7C0DE"/>
      </w:tcPr>
    </w:tblStylePr>
    <w:tblStylePr w:type="neCell">
      <w:rPr>
        <w:color w:val="000000"/>
      </w:rPr>
    </w:tblStylePr>
    <w:tblStylePr w:type="nwCell">
      <w:rPr>
        <w:color w:val="000000"/>
      </w:rPr>
    </w:tblStylePr>
  </w:style>
  <w:style w:type="paragraph" w:styleId="Bibliography">
    <w:name w:val="Bibliography"/>
    <w:basedOn w:val="Normal"/>
    <w:next w:val="Normal"/>
    <w:uiPriority w:val="37"/>
    <w:semiHidden/>
    <w:unhideWhenUsed/>
    <w:rsid w:val="005C5903"/>
  </w:style>
  <w:style w:type="paragraph" w:styleId="BlockText">
    <w:name w:val="Block Text"/>
    <w:basedOn w:val="Normal"/>
    <w:uiPriority w:val="99"/>
    <w:rsid w:val="005C5903"/>
    <w:pPr>
      <w:spacing w:after="120"/>
      <w:ind w:left="1440" w:right="1440"/>
    </w:pPr>
  </w:style>
  <w:style w:type="paragraph" w:styleId="BodyText3">
    <w:name w:val="Body Text 3"/>
    <w:basedOn w:val="Normal"/>
    <w:link w:val="BodyText3Char"/>
    <w:uiPriority w:val="99"/>
    <w:rsid w:val="005C5903"/>
    <w:pPr>
      <w:spacing w:after="120"/>
    </w:pPr>
    <w:rPr>
      <w:sz w:val="16"/>
      <w:szCs w:val="16"/>
    </w:rPr>
  </w:style>
  <w:style w:type="character" w:customStyle="1" w:styleId="BodyText3Char">
    <w:name w:val="Body Text 3 Char"/>
    <w:link w:val="BodyText3"/>
    <w:uiPriority w:val="99"/>
    <w:rsid w:val="005C5903"/>
    <w:rPr>
      <w:color w:val="000000"/>
      <w:sz w:val="16"/>
      <w:szCs w:val="16"/>
      <w:lang w:eastAsia="ja-JP"/>
    </w:rPr>
  </w:style>
  <w:style w:type="paragraph" w:styleId="BodyTextFirstIndent">
    <w:name w:val="Body Text First Indent"/>
    <w:basedOn w:val="BodyText"/>
    <w:link w:val="BodyTextFirstIndentChar"/>
    <w:uiPriority w:val="99"/>
    <w:rsid w:val="005C5903"/>
    <w:pPr>
      <w:ind w:firstLine="210"/>
    </w:pPr>
    <w:rPr>
      <w:rFonts w:ascii="Calibri" w:hAnsi="Calibri"/>
    </w:rPr>
  </w:style>
  <w:style w:type="character" w:customStyle="1" w:styleId="BodyTextChar">
    <w:name w:val="Body Text Char"/>
    <w:link w:val="BodyText"/>
    <w:uiPriority w:val="99"/>
    <w:rsid w:val="005C5903"/>
    <w:rPr>
      <w:rFonts w:ascii="Tahoma" w:hAnsi="Tahoma"/>
      <w:color w:val="000000"/>
      <w:sz w:val="22"/>
      <w:szCs w:val="22"/>
      <w:lang w:eastAsia="ja-JP"/>
    </w:rPr>
  </w:style>
  <w:style w:type="character" w:customStyle="1" w:styleId="BodyTextFirstIndentChar">
    <w:name w:val="Body Text First Indent Char"/>
    <w:basedOn w:val="BodyTextChar"/>
    <w:link w:val="BodyTextFirstIndent"/>
    <w:uiPriority w:val="99"/>
    <w:rsid w:val="005C5903"/>
    <w:rPr>
      <w:rFonts w:ascii="Tahoma" w:hAnsi="Tahoma"/>
      <w:color w:val="000000"/>
      <w:sz w:val="22"/>
      <w:szCs w:val="22"/>
      <w:lang w:eastAsia="ja-JP"/>
    </w:rPr>
  </w:style>
  <w:style w:type="paragraph" w:styleId="BodyTextIndent">
    <w:name w:val="Body Text Indent"/>
    <w:basedOn w:val="Normal"/>
    <w:link w:val="BodyTextIndentChar"/>
    <w:uiPriority w:val="99"/>
    <w:rsid w:val="005C5903"/>
    <w:pPr>
      <w:spacing w:after="120"/>
      <w:ind w:left="283"/>
    </w:pPr>
  </w:style>
  <w:style w:type="character" w:customStyle="1" w:styleId="BodyTextIndentChar">
    <w:name w:val="Body Text Indent Char"/>
    <w:link w:val="BodyTextIndent"/>
    <w:uiPriority w:val="99"/>
    <w:rsid w:val="005C5903"/>
    <w:rPr>
      <w:color w:val="000000"/>
      <w:sz w:val="22"/>
      <w:szCs w:val="22"/>
      <w:lang w:eastAsia="ja-JP"/>
    </w:rPr>
  </w:style>
  <w:style w:type="paragraph" w:styleId="BodyTextFirstIndent2">
    <w:name w:val="Body Text First Indent 2"/>
    <w:basedOn w:val="BodyTextIndent"/>
    <w:link w:val="BodyTextFirstIndent2Char"/>
    <w:uiPriority w:val="99"/>
    <w:rsid w:val="005C5903"/>
    <w:pPr>
      <w:ind w:firstLine="210"/>
    </w:pPr>
  </w:style>
  <w:style w:type="character" w:customStyle="1" w:styleId="BodyTextFirstIndent2Char">
    <w:name w:val="Body Text First Indent 2 Char"/>
    <w:basedOn w:val="BodyTextIndentChar"/>
    <w:link w:val="BodyTextFirstIndent2"/>
    <w:uiPriority w:val="99"/>
    <w:rsid w:val="005C5903"/>
    <w:rPr>
      <w:color w:val="000000"/>
      <w:sz w:val="22"/>
      <w:szCs w:val="22"/>
      <w:lang w:eastAsia="ja-JP"/>
    </w:rPr>
  </w:style>
  <w:style w:type="paragraph" w:styleId="BodyTextIndent2">
    <w:name w:val="Body Text Indent 2"/>
    <w:basedOn w:val="Normal"/>
    <w:link w:val="BodyTextIndent2Char"/>
    <w:uiPriority w:val="99"/>
    <w:rsid w:val="005C5903"/>
    <w:pPr>
      <w:spacing w:after="120" w:line="480" w:lineRule="auto"/>
      <w:ind w:left="283"/>
    </w:pPr>
  </w:style>
  <w:style w:type="character" w:customStyle="1" w:styleId="BodyTextIndent2Char">
    <w:name w:val="Body Text Indent 2 Char"/>
    <w:link w:val="BodyTextIndent2"/>
    <w:uiPriority w:val="99"/>
    <w:rsid w:val="005C5903"/>
    <w:rPr>
      <w:color w:val="000000"/>
      <w:sz w:val="22"/>
      <w:szCs w:val="22"/>
      <w:lang w:eastAsia="ja-JP"/>
    </w:rPr>
  </w:style>
  <w:style w:type="paragraph" w:styleId="BodyTextIndent3">
    <w:name w:val="Body Text Indent 3"/>
    <w:basedOn w:val="Normal"/>
    <w:link w:val="BodyTextIndent3Char"/>
    <w:uiPriority w:val="99"/>
    <w:rsid w:val="005C5903"/>
    <w:pPr>
      <w:spacing w:after="120"/>
      <w:ind w:left="283"/>
    </w:pPr>
    <w:rPr>
      <w:sz w:val="16"/>
      <w:szCs w:val="16"/>
    </w:rPr>
  </w:style>
  <w:style w:type="character" w:customStyle="1" w:styleId="BodyTextIndent3Char">
    <w:name w:val="Body Text Indent 3 Char"/>
    <w:link w:val="BodyTextIndent3"/>
    <w:uiPriority w:val="99"/>
    <w:rsid w:val="005C5903"/>
    <w:rPr>
      <w:color w:val="000000"/>
      <w:sz w:val="16"/>
      <w:szCs w:val="16"/>
      <w:lang w:eastAsia="ja-JP"/>
    </w:rPr>
  </w:style>
  <w:style w:type="paragraph" w:styleId="Closing">
    <w:name w:val="Closing"/>
    <w:basedOn w:val="Normal"/>
    <w:link w:val="ClosingChar"/>
    <w:uiPriority w:val="99"/>
    <w:rsid w:val="005C5903"/>
    <w:pPr>
      <w:ind w:left="4252"/>
    </w:pPr>
  </w:style>
  <w:style w:type="character" w:customStyle="1" w:styleId="ClosingChar">
    <w:name w:val="Closing Char"/>
    <w:link w:val="Closing"/>
    <w:uiPriority w:val="99"/>
    <w:rsid w:val="005C5903"/>
    <w:rPr>
      <w:color w:val="000000"/>
      <w:sz w:val="22"/>
      <w:szCs w:val="22"/>
      <w:lang w:eastAsia="ja-JP"/>
    </w:rPr>
  </w:style>
  <w:style w:type="paragraph" w:styleId="CommentText">
    <w:name w:val="annotation text"/>
    <w:basedOn w:val="Normal"/>
    <w:link w:val="CommentTextChar"/>
    <w:uiPriority w:val="99"/>
    <w:rsid w:val="005C5903"/>
    <w:rPr>
      <w:sz w:val="20"/>
      <w:szCs w:val="20"/>
    </w:rPr>
  </w:style>
  <w:style w:type="character" w:customStyle="1" w:styleId="CommentTextChar">
    <w:name w:val="Comment Text Char"/>
    <w:link w:val="CommentText"/>
    <w:uiPriority w:val="99"/>
    <w:rsid w:val="005C5903"/>
    <w:rPr>
      <w:color w:val="000000"/>
      <w:lang w:eastAsia="ja-JP"/>
    </w:rPr>
  </w:style>
  <w:style w:type="paragraph" w:styleId="CommentSubject">
    <w:name w:val="annotation subject"/>
    <w:basedOn w:val="CommentText"/>
    <w:next w:val="CommentText"/>
    <w:link w:val="CommentSubjectChar"/>
    <w:uiPriority w:val="99"/>
    <w:rsid w:val="005C5903"/>
    <w:rPr>
      <w:b/>
      <w:bCs/>
    </w:rPr>
  </w:style>
  <w:style w:type="character" w:customStyle="1" w:styleId="CommentSubjectChar">
    <w:name w:val="Comment Subject Char"/>
    <w:link w:val="CommentSubject"/>
    <w:uiPriority w:val="99"/>
    <w:rsid w:val="005C5903"/>
    <w:rPr>
      <w:b/>
      <w:bCs/>
      <w:color w:val="000000"/>
      <w:lang w:eastAsia="ja-JP"/>
    </w:rPr>
  </w:style>
  <w:style w:type="paragraph" w:styleId="Date">
    <w:name w:val="Date"/>
    <w:basedOn w:val="Normal"/>
    <w:next w:val="Normal"/>
    <w:link w:val="DateChar"/>
    <w:uiPriority w:val="99"/>
    <w:rsid w:val="005C5903"/>
  </w:style>
  <w:style w:type="character" w:customStyle="1" w:styleId="DateChar">
    <w:name w:val="Date Char"/>
    <w:link w:val="Date"/>
    <w:uiPriority w:val="99"/>
    <w:rsid w:val="005C5903"/>
    <w:rPr>
      <w:color w:val="000000"/>
      <w:sz w:val="22"/>
      <w:szCs w:val="22"/>
      <w:lang w:eastAsia="ja-JP"/>
    </w:rPr>
  </w:style>
  <w:style w:type="paragraph" w:styleId="DocumentMap">
    <w:name w:val="Document Map"/>
    <w:basedOn w:val="Normal"/>
    <w:link w:val="DocumentMapChar"/>
    <w:uiPriority w:val="99"/>
    <w:rsid w:val="005C5903"/>
    <w:rPr>
      <w:rFonts w:ascii="Tahoma" w:hAnsi="Tahoma" w:cs="Tahoma"/>
      <w:sz w:val="16"/>
      <w:szCs w:val="16"/>
    </w:rPr>
  </w:style>
  <w:style w:type="character" w:customStyle="1" w:styleId="DocumentMapChar">
    <w:name w:val="Document Map Char"/>
    <w:link w:val="DocumentMap"/>
    <w:uiPriority w:val="99"/>
    <w:rsid w:val="005C5903"/>
    <w:rPr>
      <w:rFonts w:ascii="Tahoma" w:hAnsi="Tahoma" w:cs="Tahoma"/>
      <w:color w:val="000000"/>
      <w:sz w:val="16"/>
      <w:szCs w:val="16"/>
      <w:lang w:eastAsia="ja-JP"/>
    </w:rPr>
  </w:style>
  <w:style w:type="paragraph" w:styleId="E-mailSignature">
    <w:name w:val="E-mail Signature"/>
    <w:basedOn w:val="Normal"/>
    <w:link w:val="E-mailSignatureChar"/>
    <w:uiPriority w:val="99"/>
    <w:rsid w:val="005C5903"/>
  </w:style>
  <w:style w:type="character" w:customStyle="1" w:styleId="E-mailSignatureChar">
    <w:name w:val="E-mail Signature Char"/>
    <w:link w:val="E-mailSignature"/>
    <w:uiPriority w:val="99"/>
    <w:rsid w:val="005C5903"/>
    <w:rPr>
      <w:color w:val="000000"/>
      <w:sz w:val="22"/>
      <w:szCs w:val="22"/>
      <w:lang w:eastAsia="ja-JP"/>
    </w:rPr>
  </w:style>
  <w:style w:type="paragraph" w:styleId="EndnoteText">
    <w:name w:val="endnote text"/>
    <w:basedOn w:val="Normal"/>
    <w:link w:val="EndnoteTextChar"/>
    <w:uiPriority w:val="99"/>
    <w:rsid w:val="005C5903"/>
    <w:rPr>
      <w:sz w:val="20"/>
      <w:szCs w:val="20"/>
    </w:rPr>
  </w:style>
  <w:style w:type="character" w:customStyle="1" w:styleId="EndnoteTextChar">
    <w:name w:val="Endnote Text Char"/>
    <w:link w:val="EndnoteText"/>
    <w:uiPriority w:val="99"/>
    <w:rsid w:val="005C5903"/>
    <w:rPr>
      <w:color w:val="000000"/>
      <w:lang w:eastAsia="ja-JP"/>
    </w:rPr>
  </w:style>
  <w:style w:type="paragraph" w:styleId="EnvelopeAddress">
    <w:name w:val="envelope address"/>
    <w:basedOn w:val="Normal"/>
    <w:uiPriority w:val="99"/>
    <w:rsid w:val="005C5903"/>
    <w:pPr>
      <w:framePr w:w="7920" w:h="1980" w:hRule="exact" w:hSpace="141" w:wrap="auto" w:hAnchor="page" w:xAlign="center" w:yAlign="bottom"/>
      <w:ind w:left="2880"/>
    </w:pPr>
    <w:rPr>
      <w:rFonts w:ascii="Cambria" w:hAnsi="Cambria"/>
      <w:sz w:val="24"/>
      <w:szCs w:val="24"/>
    </w:rPr>
  </w:style>
  <w:style w:type="paragraph" w:styleId="EnvelopeReturn">
    <w:name w:val="envelope return"/>
    <w:basedOn w:val="Normal"/>
    <w:uiPriority w:val="99"/>
    <w:rsid w:val="005C5903"/>
    <w:rPr>
      <w:rFonts w:ascii="Cambria" w:hAnsi="Cambria"/>
      <w:sz w:val="20"/>
      <w:szCs w:val="20"/>
    </w:rPr>
  </w:style>
  <w:style w:type="paragraph" w:styleId="FootnoteText">
    <w:name w:val="footnote text"/>
    <w:basedOn w:val="Normal"/>
    <w:link w:val="FootnoteTextChar"/>
    <w:uiPriority w:val="99"/>
    <w:rsid w:val="005C5903"/>
    <w:rPr>
      <w:sz w:val="20"/>
      <w:szCs w:val="20"/>
    </w:rPr>
  </w:style>
  <w:style w:type="character" w:customStyle="1" w:styleId="FootnoteTextChar">
    <w:name w:val="Footnote Text Char"/>
    <w:link w:val="FootnoteText"/>
    <w:uiPriority w:val="99"/>
    <w:rsid w:val="005C5903"/>
    <w:rPr>
      <w:color w:val="000000"/>
      <w:lang w:eastAsia="ja-JP"/>
    </w:rPr>
  </w:style>
  <w:style w:type="paragraph" w:styleId="HTMLAddress">
    <w:name w:val="HTML Address"/>
    <w:basedOn w:val="Normal"/>
    <w:link w:val="HTMLAddressChar"/>
    <w:rsid w:val="005C5903"/>
    <w:rPr>
      <w:i/>
      <w:iCs/>
    </w:rPr>
  </w:style>
  <w:style w:type="character" w:customStyle="1" w:styleId="HTMLAddressChar">
    <w:name w:val="HTML Address Char"/>
    <w:link w:val="HTMLAddress"/>
    <w:rsid w:val="005C5903"/>
    <w:rPr>
      <w:i/>
      <w:iCs/>
      <w:color w:val="000000"/>
      <w:sz w:val="22"/>
      <w:szCs w:val="22"/>
      <w:lang w:eastAsia="ja-JP"/>
    </w:rPr>
  </w:style>
  <w:style w:type="paragraph" w:styleId="HTMLPreformatted">
    <w:name w:val="HTML Preformatted"/>
    <w:basedOn w:val="Normal"/>
    <w:link w:val="HTMLPreformattedChar"/>
    <w:rsid w:val="005C5903"/>
    <w:rPr>
      <w:rFonts w:ascii="Courier New" w:hAnsi="Courier New" w:cs="Courier New"/>
      <w:sz w:val="20"/>
      <w:szCs w:val="20"/>
    </w:rPr>
  </w:style>
  <w:style w:type="character" w:customStyle="1" w:styleId="HTMLPreformattedChar">
    <w:name w:val="HTML Preformatted Char"/>
    <w:link w:val="HTMLPreformatted"/>
    <w:rsid w:val="005C5903"/>
    <w:rPr>
      <w:rFonts w:ascii="Courier New" w:hAnsi="Courier New" w:cs="Courier New"/>
      <w:color w:val="000000"/>
      <w:lang w:eastAsia="ja-JP"/>
    </w:rPr>
  </w:style>
  <w:style w:type="paragraph" w:styleId="Index1">
    <w:name w:val="index 1"/>
    <w:basedOn w:val="Normal"/>
    <w:next w:val="Normal"/>
    <w:autoRedefine/>
    <w:uiPriority w:val="99"/>
    <w:rsid w:val="005C5903"/>
    <w:pPr>
      <w:ind w:left="220" w:hanging="220"/>
    </w:pPr>
  </w:style>
  <w:style w:type="paragraph" w:styleId="Index2">
    <w:name w:val="index 2"/>
    <w:basedOn w:val="Normal"/>
    <w:next w:val="Normal"/>
    <w:autoRedefine/>
    <w:uiPriority w:val="99"/>
    <w:rsid w:val="005C5903"/>
    <w:pPr>
      <w:ind w:left="440" w:hanging="220"/>
    </w:pPr>
  </w:style>
  <w:style w:type="paragraph" w:styleId="Index3">
    <w:name w:val="index 3"/>
    <w:basedOn w:val="Normal"/>
    <w:next w:val="Normal"/>
    <w:autoRedefine/>
    <w:uiPriority w:val="99"/>
    <w:rsid w:val="005C5903"/>
    <w:pPr>
      <w:ind w:left="660" w:hanging="220"/>
    </w:pPr>
  </w:style>
  <w:style w:type="paragraph" w:styleId="Index4">
    <w:name w:val="index 4"/>
    <w:basedOn w:val="Normal"/>
    <w:next w:val="Normal"/>
    <w:autoRedefine/>
    <w:uiPriority w:val="99"/>
    <w:rsid w:val="005C5903"/>
    <w:pPr>
      <w:ind w:left="880" w:hanging="220"/>
    </w:pPr>
  </w:style>
  <w:style w:type="paragraph" w:styleId="Index5">
    <w:name w:val="index 5"/>
    <w:basedOn w:val="Normal"/>
    <w:next w:val="Normal"/>
    <w:autoRedefine/>
    <w:uiPriority w:val="99"/>
    <w:rsid w:val="005C5903"/>
    <w:pPr>
      <w:ind w:left="1100" w:hanging="220"/>
    </w:pPr>
  </w:style>
  <w:style w:type="paragraph" w:styleId="Index6">
    <w:name w:val="index 6"/>
    <w:basedOn w:val="Normal"/>
    <w:next w:val="Normal"/>
    <w:autoRedefine/>
    <w:uiPriority w:val="99"/>
    <w:rsid w:val="005C5903"/>
    <w:pPr>
      <w:ind w:left="1320" w:hanging="220"/>
    </w:pPr>
  </w:style>
  <w:style w:type="paragraph" w:styleId="Index7">
    <w:name w:val="index 7"/>
    <w:basedOn w:val="Normal"/>
    <w:next w:val="Normal"/>
    <w:autoRedefine/>
    <w:uiPriority w:val="99"/>
    <w:rsid w:val="005C5903"/>
    <w:pPr>
      <w:ind w:left="1540" w:hanging="220"/>
    </w:pPr>
  </w:style>
  <w:style w:type="paragraph" w:styleId="Index8">
    <w:name w:val="index 8"/>
    <w:basedOn w:val="Normal"/>
    <w:next w:val="Normal"/>
    <w:autoRedefine/>
    <w:uiPriority w:val="99"/>
    <w:rsid w:val="005C5903"/>
    <w:pPr>
      <w:ind w:left="1760" w:hanging="220"/>
    </w:pPr>
  </w:style>
  <w:style w:type="paragraph" w:styleId="Index9">
    <w:name w:val="index 9"/>
    <w:basedOn w:val="Normal"/>
    <w:next w:val="Normal"/>
    <w:autoRedefine/>
    <w:uiPriority w:val="99"/>
    <w:rsid w:val="005C5903"/>
    <w:pPr>
      <w:ind w:left="1980" w:hanging="220"/>
    </w:pPr>
  </w:style>
  <w:style w:type="paragraph" w:styleId="IndexHeading">
    <w:name w:val="index heading"/>
    <w:basedOn w:val="Normal"/>
    <w:next w:val="Index1"/>
    <w:uiPriority w:val="99"/>
    <w:rsid w:val="005C5903"/>
    <w:rPr>
      <w:rFonts w:ascii="Cambria" w:hAnsi="Cambria"/>
      <w:b/>
      <w:bCs/>
    </w:rPr>
  </w:style>
  <w:style w:type="paragraph" w:styleId="List">
    <w:name w:val="List"/>
    <w:basedOn w:val="Normal"/>
    <w:uiPriority w:val="99"/>
    <w:rsid w:val="005C5903"/>
    <w:pPr>
      <w:ind w:left="283" w:hanging="283"/>
      <w:contextualSpacing/>
    </w:pPr>
  </w:style>
  <w:style w:type="paragraph" w:styleId="List2">
    <w:name w:val="List 2"/>
    <w:basedOn w:val="Normal"/>
    <w:uiPriority w:val="99"/>
    <w:rsid w:val="005C5903"/>
    <w:pPr>
      <w:ind w:left="566" w:hanging="283"/>
      <w:contextualSpacing/>
    </w:pPr>
  </w:style>
  <w:style w:type="paragraph" w:styleId="List3">
    <w:name w:val="List 3"/>
    <w:basedOn w:val="Normal"/>
    <w:uiPriority w:val="99"/>
    <w:rsid w:val="005C5903"/>
    <w:pPr>
      <w:ind w:left="849" w:hanging="283"/>
      <w:contextualSpacing/>
    </w:pPr>
  </w:style>
  <w:style w:type="paragraph" w:styleId="List4">
    <w:name w:val="List 4"/>
    <w:basedOn w:val="Normal"/>
    <w:uiPriority w:val="99"/>
    <w:rsid w:val="005C5903"/>
    <w:pPr>
      <w:ind w:left="1132" w:hanging="283"/>
      <w:contextualSpacing/>
    </w:pPr>
  </w:style>
  <w:style w:type="paragraph" w:styleId="List5">
    <w:name w:val="List 5"/>
    <w:basedOn w:val="Normal"/>
    <w:uiPriority w:val="99"/>
    <w:rsid w:val="005C5903"/>
    <w:pPr>
      <w:ind w:left="1415" w:hanging="283"/>
      <w:contextualSpacing/>
    </w:pPr>
  </w:style>
  <w:style w:type="paragraph" w:styleId="ListBullet">
    <w:name w:val="List Bullet"/>
    <w:basedOn w:val="Normal"/>
    <w:uiPriority w:val="99"/>
    <w:rsid w:val="005C5903"/>
    <w:pPr>
      <w:numPr>
        <w:numId w:val="2"/>
      </w:numPr>
      <w:contextualSpacing/>
    </w:pPr>
  </w:style>
  <w:style w:type="paragraph" w:styleId="ListBullet2">
    <w:name w:val="List Bullet 2"/>
    <w:basedOn w:val="Normal"/>
    <w:uiPriority w:val="99"/>
    <w:rsid w:val="005C5903"/>
    <w:pPr>
      <w:numPr>
        <w:numId w:val="3"/>
      </w:numPr>
      <w:contextualSpacing/>
    </w:pPr>
  </w:style>
  <w:style w:type="paragraph" w:styleId="ListBullet3">
    <w:name w:val="List Bullet 3"/>
    <w:basedOn w:val="Normal"/>
    <w:uiPriority w:val="99"/>
    <w:rsid w:val="005C5903"/>
    <w:pPr>
      <w:numPr>
        <w:numId w:val="4"/>
      </w:numPr>
      <w:contextualSpacing/>
    </w:pPr>
  </w:style>
  <w:style w:type="paragraph" w:styleId="ListBullet4">
    <w:name w:val="List Bullet 4"/>
    <w:basedOn w:val="Normal"/>
    <w:uiPriority w:val="99"/>
    <w:rsid w:val="005C5903"/>
    <w:pPr>
      <w:numPr>
        <w:numId w:val="5"/>
      </w:numPr>
      <w:contextualSpacing/>
    </w:pPr>
  </w:style>
  <w:style w:type="paragraph" w:styleId="ListBullet5">
    <w:name w:val="List Bullet 5"/>
    <w:basedOn w:val="Normal"/>
    <w:uiPriority w:val="99"/>
    <w:rsid w:val="005C5903"/>
    <w:pPr>
      <w:numPr>
        <w:numId w:val="6"/>
      </w:numPr>
      <w:contextualSpacing/>
    </w:pPr>
  </w:style>
  <w:style w:type="paragraph" w:styleId="ListContinue">
    <w:name w:val="List Continue"/>
    <w:basedOn w:val="Normal"/>
    <w:uiPriority w:val="99"/>
    <w:rsid w:val="005C5903"/>
    <w:pPr>
      <w:spacing w:after="120"/>
      <w:ind w:left="283"/>
      <w:contextualSpacing/>
    </w:pPr>
  </w:style>
  <w:style w:type="paragraph" w:styleId="ListContinue2">
    <w:name w:val="List Continue 2"/>
    <w:basedOn w:val="Normal"/>
    <w:uiPriority w:val="99"/>
    <w:rsid w:val="005C5903"/>
    <w:pPr>
      <w:spacing w:after="120"/>
      <w:ind w:left="566"/>
      <w:contextualSpacing/>
    </w:pPr>
  </w:style>
  <w:style w:type="paragraph" w:styleId="ListContinue3">
    <w:name w:val="List Continue 3"/>
    <w:basedOn w:val="Normal"/>
    <w:uiPriority w:val="99"/>
    <w:rsid w:val="005C5903"/>
    <w:pPr>
      <w:spacing w:after="120"/>
      <w:ind w:left="849"/>
      <w:contextualSpacing/>
    </w:pPr>
  </w:style>
  <w:style w:type="paragraph" w:styleId="ListContinue4">
    <w:name w:val="List Continue 4"/>
    <w:basedOn w:val="Normal"/>
    <w:uiPriority w:val="99"/>
    <w:rsid w:val="005C5903"/>
    <w:pPr>
      <w:spacing w:after="120"/>
      <w:ind w:left="1132"/>
      <w:contextualSpacing/>
    </w:pPr>
  </w:style>
  <w:style w:type="paragraph" w:styleId="ListContinue5">
    <w:name w:val="List Continue 5"/>
    <w:basedOn w:val="Normal"/>
    <w:uiPriority w:val="99"/>
    <w:rsid w:val="005C5903"/>
    <w:pPr>
      <w:spacing w:after="120"/>
      <w:ind w:left="1415"/>
      <w:contextualSpacing/>
    </w:pPr>
  </w:style>
  <w:style w:type="paragraph" w:styleId="ListNumber">
    <w:name w:val="List Number"/>
    <w:basedOn w:val="Normal"/>
    <w:uiPriority w:val="99"/>
    <w:rsid w:val="005C5903"/>
    <w:pPr>
      <w:numPr>
        <w:numId w:val="7"/>
      </w:numPr>
      <w:contextualSpacing/>
    </w:pPr>
  </w:style>
  <w:style w:type="paragraph" w:styleId="ListNumber2">
    <w:name w:val="List Number 2"/>
    <w:basedOn w:val="Normal"/>
    <w:uiPriority w:val="99"/>
    <w:rsid w:val="005C5903"/>
    <w:pPr>
      <w:numPr>
        <w:numId w:val="8"/>
      </w:numPr>
      <w:contextualSpacing/>
    </w:pPr>
  </w:style>
  <w:style w:type="paragraph" w:styleId="ListNumber3">
    <w:name w:val="List Number 3"/>
    <w:basedOn w:val="Normal"/>
    <w:uiPriority w:val="99"/>
    <w:rsid w:val="005C5903"/>
    <w:pPr>
      <w:numPr>
        <w:numId w:val="9"/>
      </w:numPr>
      <w:contextualSpacing/>
    </w:pPr>
  </w:style>
  <w:style w:type="paragraph" w:styleId="ListNumber4">
    <w:name w:val="List Number 4"/>
    <w:basedOn w:val="Normal"/>
    <w:uiPriority w:val="99"/>
    <w:rsid w:val="005C5903"/>
    <w:pPr>
      <w:numPr>
        <w:numId w:val="10"/>
      </w:numPr>
      <w:contextualSpacing/>
    </w:pPr>
  </w:style>
  <w:style w:type="paragraph" w:styleId="ListNumber5">
    <w:name w:val="List Number 5"/>
    <w:basedOn w:val="Normal"/>
    <w:uiPriority w:val="99"/>
    <w:rsid w:val="005C5903"/>
    <w:pPr>
      <w:numPr>
        <w:numId w:val="11"/>
      </w:numPr>
      <w:contextualSpacing/>
    </w:pPr>
  </w:style>
  <w:style w:type="paragraph" w:styleId="MacroText">
    <w:name w:val="macro"/>
    <w:link w:val="MacroTextChar"/>
    <w:uiPriority w:val="99"/>
    <w:rsid w:val="005C5903"/>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color w:val="000000"/>
      <w:lang w:eastAsia="ja-JP"/>
    </w:rPr>
  </w:style>
  <w:style w:type="character" w:customStyle="1" w:styleId="MacroTextChar">
    <w:name w:val="Macro Text Char"/>
    <w:link w:val="MacroText"/>
    <w:uiPriority w:val="99"/>
    <w:rsid w:val="005C5903"/>
    <w:rPr>
      <w:rFonts w:ascii="Courier New" w:hAnsi="Courier New" w:cs="Courier New"/>
      <w:color w:val="000000"/>
      <w:lang w:val="nb-NO" w:eastAsia="ja-JP" w:bidi="ar-SA"/>
    </w:rPr>
  </w:style>
  <w:style w:type="paragraph" w:styleId="MessageHeader">
    <w:name w:val="Message Header"/>
    <w:basedOn w:val="Normal"/>
    <w:link w:val="MessageHeaderChar"/>
    <w:uiPriority w:val="99"/>
    <w:rsid w:val="005C5903"/>
    <w:pPr>
      <w:pBdr>
        <w:top w:val="single" w:sz="6" w:space="1" w:color="auto"/>
        <w:left w:val="single" w:sz="6" w:space="1" w:color="auto"/>
        <w:bottom w:val="single" w:sz="6" w:space="1" w:color="auto"/>
        <w:right w:val="single" w:sz="6" w:space="1" w:color="auto"/>
      </w:pBdr>
      <w:shd w:val="pct20" w:color="auto" w:fill="auto"/>
      <w:ind w:left="1134" w:hanging="1134"/>
    </w:pPr>
    <w:rPr>
      <w:rFonts w:ascii="Cambria" w:hAnsi="Cambria"/>
      <w:sz w:val="24"/>
      <w:szCs w:val="24"/>
    </w:rPr>
  </w:style>
  <w:style w:type="character" w:customStyle="1" w:styleId="MessageHeaderChar">
    <w:name w:val="Message Header Char"/>
    <w:link w:val="MessageHeader"/>
    <w:uiPriority w:val="99"/>
    <w:rsid w:val="005C5903"/>
    <w:rPr>
      <w:rFonts w:ascii="Cambria" w:eastAsia="Times New Roman" w:hAnsi="Cambria" w:cs="Times New Roman"/>
      <w:color w:val="000000"/>
      <w:sz w:val="24"/>
      <w:szCs w:val="24"/>
      <w:shd w:val="pct20" w:color="auto" w:fill="auto"/>
      <w:lang w:eastAsia="ja-JP"/>
    </w:rPr>
  </w:style>
  <w:style w:type="paragraph" w:styleId="NormalIndent">
    <w:name w:val="Normal Indent"/>
    <w:basedOn w:val="Normal"/>
    <w:uiPriority w:val="99"/>
    <w:rsid w:val="005C5903"/>
    <w:pPr>
      <w:ind w:left="708"/>
    </w:pPr>
  </w:style>
  <w:style w:type="paragraph" w:styleId="NoteHeading">
    <w:name w:val="Note Heading"/>
    <w:basedOn w:val="Normal"/>
    <w:next w:val="Normal"/>
    <w:link w:val="NoteHeadingChar"/>
    <w:uiPriority w:val="99"/>
    <w:rsid w:val="005C5903"/>
  </w:style>
  <w:style w:type="character" w:customStyle="1" w:styleId="NoteHeadingChar">
    <w:name w:val="Note Heading Char"/>
    <w:link w:val="NoteHeading"/>
    <w:uiPriority w:val="99"/>
    <w:rsid w:val="005C5903"/>
    <w:rPr>
      <w:color w:val="000000"/>
      <w:sz w:val="22"/>
      <w:szCs w:val="22"/>
      <w:lang w:eastAsia="ja-JP"/>
    </w:rPr>
  </w:style>
  <w:style w:type="paragraph" w:styleId="PlainText">
    <w:name w:val="Plain Text"/>
    <w:basedOn w:val="Normal"/>
    <w:link w:val="PlainTextChar"/>
    <w:uiPriority w:val="99"/>
    <w:rsid w:val="005C5903"/>
    <w:rPr>
      <w:rFonts w:ascii="Courier New" w:hAnsi="Courier New" w:cs="Courier New"/>
      <w:sz w:val="20"/>
      <w:szCs w:val="20"/>
    </w:rPr>
  </w:style>
  <w:style w:type="character" w:customStyle="1" w:styleId="PlainTextChar">
    <w:name w:val="Plain Text Char"/>
    <w:link w:val="PlainText"/>
    <w:uiPriority w:val="99"/>
    <w:rsid w:val="005C5903"/>
    <w:rPr>
      <w:rFonts w:ascii="Courier New" w:hAnsi="Courier New" w:cs="Courier New"/>
      <w:color w:val="000000"/>
      <w:lang w:eastAsia="ja-JP"/>
    </w:rPr>
  </w:style>
  <w:style w:type="paragraph" w:styleId="Salutation">
    <w:name w:val="Salutation"/>
    <w:basedOn w:val="Normal"/>
    <w:next w:val="Normal"/>
    <w:link w:val="SalutationChar"/>
    <w:uiPriority w:val="99"/>
    <w:rsid w:val="005C5903"/>
  </w:style>
  <w:style w:type="character" w:customStyle="1" w:styleId="SalutationChar">
    <w:name w:val="Salutation Char"/>
    <w:link w:val="Salutation"/>
    <w:uiPriority w:val="99"/>
    <w:rsid w:val="005C5903"/>
    <w:rPr>
      <w:color w:val="000000"/>
      <w:sz w:val="22"/>
      <w:szCs w:val="22"/>
      <w:lang w:eastAsia="ja-JP"/>
    </w:rPr>
  </w:style>
  <w:style w:type="paragraph" w:styleId="Signature">
    <w:name w:val="Signature"/>
    <w:basedOn w:val="Normal"/>
    <w:link w:val="SignatureChar"/>
    <w:uiPriority w:val="99"/>
    <w:rsid w:val="005C5903"/>
    <w:pPr>
      <w:ind w:left="4252"/>
    </w:pPr>
  </w:style>
  <w:style w:type="character" w:customStyle="1" w:styleId="SignatureChar">
    <w:name w:val="Signature Char"/>
    <w:link w:val="Signature"/>
    <w:uiPriority w:val="99"/>
    <w:rsid w:val="005C5903"/>
    <w:rPr>
      <w:color w:val="000000"/>
      <w:sz w:val="22"/>
      <w:szCs w:val="22"/>
      <w:lang w:eastAsia="ja-JP"/>
    </w:rPr>
  </w:style>
  <w:style w:type="paragraph" w:styleId="TableofAuthorities">
    <w:name w:val="table of authorities"/>
    <w:basedOn w:val="Normal"/>
    <w:next w:val="Normal"/>
    <w:uiPriority w:val="99"/>
    <w:rsid w:val="005C5903"/>
    <w:pPr>
      <w:ind w:left="220" w:hanging="220"/>
    </w:pPr>
  </w:style>
  <w:style w:type="paragraph" w:styleId="TableofFigures">
    <w:name w:val="table of figures"/>
    <w:basedOn w:val="Normal"/>
    <w:next w:val="Normal"/>
    <w:uiPriority w:val="99"/>
    <w:rsid w:val="005C5903"/>
  </w:style>
  <w:style w:type="paragraph" w:styleId="TOAHeading">
    <w:name w:val="toa heading"/>
    <w:basedOn w:val="Normal"/>
    <w:next w:val="Normal"/>
    <w:uiPriority w:val="99"/>
    <w:rsid w:val="005C5903"/>
    <w:pPr>
      <w:spacing w:before="120"/>
    </w:pPr>
    <w:rPr>
      <w:rFonts w:ascii="Cambria" w:hAnsi="Cambria"/>
      <w:b/>
      <w:bCs/>
      <w:sz w:val="24"/>
      <w:szCs w:val="24"/>
    </w:rPr>
  </w:style>
  <w:style w:type="table" w:styleId="TableGrid">
    <w:name w:val="Table Grid"/>
    <w:basedOn w:val="TableNormal"/>
    <w:rsid w:val="00C21C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Columns3">
    <w:name w:val="Table Columns 3"/>
    <w:basedOn w:val="TableNormal"/>
    <w:rsid w:val="00C21C1A"/>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LightList-Accent11">
    <w:name w:val="Light List - Accent 11"/>
    <w:basedOn w:val="TableNormal"/>
    <w:uiPriority w:val="99"/>
    <w:rsid w:val="008D096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TableGrid8">
    <w:name w:val="Table Grid 8"/>
    <w:basedOn w:val="TableNormal"/>
    <w:rsid w:val="00F221AD"/>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customStyle="1" w:styleId="Punktmarkering">
    <w:name w:val="Punktmarkering"/>
    <w:basedOn w:val="Normal"/>
    <w:uiPriority w:val="99"/>
    <w:rsid w:val="00CB1A78"/>
    <w:pPr>
      <w:numPr>
        <w:numId w:val="12"/>
      </w:numPr>
      <w:tabs>
        <w:tab w:val="left" w:pos="993"/>
      </w:tabs>
      <w:spacing w:after="60"/>
    </w:pPr>
    <w:rPr>
      <w:rFonts w:ascii="Arial" w:hAnsi="Arial"/>
      <w:color w:val="auto"/>
      <w:sz w:val="20"/>
      <w:szCs w:val="20"/>
      <w:lang w:eastAsia="nb-NO"/>
    </w:rPr>
  </w:style>
  <w:style w:type="paragraph" w:styleId="Revision">
    <w:name w:val="Revision"/>
    <w:hidden/>
    <w:uiPriority w:val="99"/>
    <w:semiHidden/>
    <w:rsid w:val="009D7EDD"/>
    <w:rPr>
      <w:color w:val="000000"/>
      <w:sz w:val="22"/>
      <w:szCs w:val="22"/>
      <w:lang w:eastAsia="ja-JP"/>
    </w:rPr>
  </w:style>
  <w:style w:type="paragraph" w:customStyle="1" w:styleId="Tabell">
    <w:name w:val="Tabell"/>
    <w:basedOn w:val="Normal"/>
    <w:uiPriority w:val="99"/>
    <w:rsid w:val="00F04709"/>
    <w:pPr>
      <w:jc w:val="both"/>
    </w:pPr>
    <w:rPr>
      <w:rFonts w:ascii="Arial" w:hAnsi="Arial"/>
      <w:color w:val="auto"/>
      <w:szCs w:val="20"/>
      <w:lang w:eastAsia="en-US"/>
    </w:rPr>
  </w:style>
  <w:style w:type="paragraph" w:customStyle="1" w:styleId="Default">
    <w:name w:val="Default"/>
    <w:uiPriority w:val="99"/>
    <w:rsid w:val="00A70711"/>
    <w:pPr>
      <w:autoSpaceDE w:val="0"/>
      <w:autoSpaceDN w:val="0"/>
      <w:adjustRightInd w:val="0"/>
    </w:pPr>
    <w:rPr>
      <w:rFonts w:cs="Calibri"/>
      <w:color w:val="000000"/>
      <w:sz w:val="24"/>
      <w:szCs w:val="24"/>
    </w:rPr>
  </w:style>
  <w:style w:type="character" w:styleId="CommentReference">
    <w:name w:val="annotation reference"/>
    <w:rsid w:val="0031297E"/>
    <w:rPr>
      <w:sz w:val="16"/>
      <w:szCs w:val="16"/>
    </w:rPr>
  </w:style>
  <w:style w:type="paragraph" w:customStyle="1" w:styleId="DecimalAligned">
    <w:name w:val="Decimal Aligned"/>
    <w:basedOn w:val="Normal"/>
    <w:uiPriority w:val="40"/>
    <w:qFormat/>
    <w:rsid w:val="00F57C95"/>
    <w:pPr>
      <w:tabs>
        <w:tab w:val="decimal" w:pos="360"/>
      </w:tabs>
      <w:spacing w:after="200" w:line="276" w:lineRule="auto"/>
    </w:pPr>
    <w:rPr>
      <w:color w:val="auto"/>
      <w:lang w:eastAsia="en-US"/>
    </w:rPr>
  </w:style>
  <w:style w:type="table" w:styleId="MediumShading2-Accent5">
    <w:name w:val="Medium Shading 2 Accent 5"/>
    <w:basedOn w:val="TableNormal"/>
    <w:uiPriority w:val="64"/>
    <w:rsid w:val="00F57C95"/>
    <w:rPr>
      <w:sz w:val="22"/>
      <w:szCs w:val="22"/>
      <w:lang w:val="en-US" w:eastAsia="en-US" w:bidi="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HTMLTypewriter">
    <w:name w:val="HTML Typewriter"/>
    <w:uiPriority w:val="99"/>
    <w:unhideWhenUsed/>
    <w:rsid w:val="008A0C33"/>
    <w:rPr>
      <w:rFonts w:ascii="Courier New" w:eastAsia="Calibri" w:hAnsi="Courier New" w:cs="Courier New" w:hint="default"/>
      <w:sz w:val="20"/>
      <w:szCs w:val="20"/>
    </w:rPr>
  </w:style>
  <w:style w:type="paragraph" w:styleId="TOCHeading">
    <w:name w:val="TOC Heading"/>
    <w:basedOn w:val="Heading1"/>
    <w:next w:val="Normal"/>
    <w:uiPriority w:val="39"/>
    <w:unhideWhenUsed/>
    <w:qFormat/>
    <w:rsid w:val="00173B0A"/>
    <w:pPr>
      <w:keepNext/>
      <w:keepLines/>
      <w:numPr>
        <w:numId w:val="0"/>
      </w:numPr>
      <w:pBdr>
        <w:bottom w:val="none" w:sz="0" w:space="0" w:color="auto"/>
      </w:pBdr>
      <w:spacing w:before="480" w:after="0" w:line="276" w:lineRule="auto"/>
      <w:outlineLvl w:val="9"/>
    </w:pPr>
    <w:rPr>
      <w:rFonts w:asciiTheme="majorHAnsi" w:eastAsiaTheme="majorEastAsia" w:hAnsiTheme="majorHAnsi" w:cstheme="majorBidi"/>
      <w:color w:val="365F91" w:themeColor="accent1" w:themeShade="BF"/>
      <w:sz w:val="28"/>
      <w:szCs w:val="28"/>
    </w:rPr>
  </w:style>
  <w:style w:type="paragraph" w:customStyle="1" w:styleId="norm4">
    <w:name w:val="norm4"/>
    <w:basedOn w:val="Normal"/>
    <w:uiPriority w:val="99"/>
    <w:rsid w:val="00297686"/>
    <w:pPr>
      <w:spacing w:before="100" w:beforeAutospacing="1" w:after="100" w:afterAutospacing="1"/>
    </w:pPr>
    <w:rPr>
      <w:rFonts w:ascii="Times New Roman" w:hAnsi="Times New Roman"/>
      <w:color w:val="auto"/>
      <w:sz w:val="24"/>
      <w:szCs w:val="24"/>
      <w:lang w:eastAsia="nb-NO"/>
    </w:rPr>
  </w:style>
  <w:style w:type="character" w:customStyle="1" w:styleId="FooterChar">
    <w:name w:val="Footer Char"/>
    <w:basedOn w:val="DefaultParagraphFont"/>
    <w:link w:val="Footer"/>
    <w:uiPriority w:val="99"/>
    <w:semiHidden/>
    <w:rsid w:val="00D37672"/>
    <w:rPr>
      <w:rFonts w:ascii="Arial Black" w:hAnsi="Arial Black"/>
      <w:color w:val="000000"/>
      <w:sz w:val="16"/>
      <w:lang w:eastAsia="ja-JP"/>
    </w:rPr>
  </w:style>
  <w:style w:type="character" w:customStyle="1" w:styleId="HeaderChar">
    <w:name w:val="Header Char"/>
    <w:basedOn w:val="DefaultParagraphFont"/>
    <w:link w:val="Header"/>
    <w:uiPriority w:val="99"/>
    <w:semiHidden/>
    <w:rsid w:val="00D37672"/>
    <w:rPr>
      <w:rFonts w:ascii="Arial Black" w:hAnsi="Arial Black"/>
      <w:caps/>
      <w:color w:val="000000"/>
      <w:spacing w:val="60"/>
      <w:sz w:val="14"/>
      <w:lang w:eastAsia="ja-JP"/>
    </w:rPr>
  </w:style>
  <w:style w:type="character" w:customStyle="1" w:styleId="BalloonTextChar">
    <w:name w:val="Balloon Text Char"/>
    <w:basedOn w:val="DefaultParagraphFont"/>
    <w:link w:val="BalloonText"/>
    <w:uiPriority w:val="99"/>
    <w:rsid w:val="00D37672"/>
    <w:rPr>
      <w:rFonts w:ascii="Tahoma" w:hAnsi="Tahoma" w:cs="Tahoma"/>
      <w:color w:val="000000"/>
      <w:sz w:val="16"/>
      <w:szCs w:val="16"/>
      <w:lang w:eastAsia="ja-JP"/>
    </w:rPr>
  </w:style>
  <w:style w:type="character" w:customStyle="1" w:styleId="Heading4Char1">
    <w:name w:val="Heading 4 Char1"/>
    <w:basedOn w:val="DefaultParagraphFont"/>
    <w:locked/>
    <w:rsid w:val="00A1216A"/>
    <w:rPr>
      <w:rFonts w:ascii="Arial" w:hAnsi="Arial"/>
      <w:bCs/>
      <w:sz w:val="24"/>
      <w:szCs w:val="22"/>
      <w:lang w:val="en-GB" w:eastAsia="en-US"/>
    </w:rPr>
  </w:style>
  <w:style w:type="paragraph" w:customStyle="1" w:styleId="AvaFooter">
    <w:name w:val="AvaFooter"/>
    <w:basedOn w:val="Normal"/>
    <w:uiPriority w:val="99"/>
    <w:rsid w:val="00A1216A"/>
    <w:pPr>
      <w:pBdr>
        <w:top w:val="single" w:sz="4" w:space="1" w:color="auto"/>
      </w:pBdr>
      <w:tabs>
        <w:tab w:val="center" w:pos="4859"/>
        <w:tab w:val="right" w:pos="9717"/>
      </w:tabs>
    </w:pPr>
    <w:rPr>
      <w:rFonts w:ascii="Arial" w:hAnsi="Arial" w:cs="Arial"/>
      <w:color w:val="auto"/>
      <w:sz w:val="16"/>
      <w:szCs w:val="16"/>
      <w:lang w:eastAsia="en-US"/>
    </w:rPr>
  </w:style>
  <w:style w:type="table" w:customStyle="1" w:styleId="AvanadeTableGrid">
    <w:name w:val="Avanade Table Grid"/>
    <w:uiPriority w:val="99"/>
    <w:rsid w:val="00A1216A"/>
    <w:rPr>
      <w:rFonts w:ascii="Verdana" w:hAnsi="Verdana"/>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List">
    <w:name w:val="Normal List"/>
    <w:basedOn w:val="Normal"/>
    <w:uiPriority w:val="99"/>
    <w:rsid w:val="00A1216A"/>
    <w:pPr>
      <w:numPr>
        <w:numId w:val="15"/>
      </w:numPr>
      <w:tabs>
        <w:tab w:val="clear" w:pos="2160"/>
        <w:tab w:val="num" w:pos="540"/>
      </w:tabs>
      <w:ind w:left="540" w:hanging="540"/>
    </w:pPr>
    <w:rPr>
      <w:rFonts w:ascii="Arial" w:hAnsi="Arial"/>
      <w:color w:val="auto"/>
      <w:sz w:val="24"/>
      <w:szCs w:val="24"/>
      <w:lang w:val="en-GB" w:eastAsia="en-US"/>
    </w:rPr>
  </w:style>
  <w:style w:type="paragraph" w:customStyle="1" w:styleId="Code">
    <w:name w:val="Code"/>
    <w:basedOn w:val="Normal"/>
    <w:uiPriority w:val="99"/>
    <w:rsid w:val="00A1216A"/>
    <w:pPr>
      <w:pBdr>
        <w:top w:val="single" w:sz="4" w:space="1" w:color="auto"/>
        <w:left w:val="single" w:sz="4" w:space="4" w:color="auto"/>
        <w:bottom w:val="single" w:sz="4" w:space="1" w:color="auto"/>
        <w:right w:val="single" w:sz="4" w:space="4" w:color="auto"/>
      </w:pBdr>
      <w:shd w:val="clear" w:color="auto" w:fill="D9D9D9"/>
    </w:pPr>
    <w:rPr>
      <w:rFonts w:ascii="Courier New" w:hAnsi="Courier New" w:cs="Courier New"/>
      <w:color w:val="auto"/>
      <w:sz w:val="16"/>
      <w:szCs w:val="16"/>
      <w:lang w:val="en-GB" w:eastAsia="en-US"/>
    </w:rPr>
  </w:style>
  <w:style w:type="paragraph" w:customStyle="1" w:styleId="NormalListLast">
    <w:name w:val="Normal List Last"/>
    <w:basedOn w:val="NormalList"/>
    <w:next w:val="Normal"/>
    <w:uiPriority w:val="99"/>
    <w:rsid w:val="00A1216A"/>
  </w:style>
  <w:style w:type="paragraph" w:customStyle="1" w:styleId="NormalListNumbered">
    <w:name w:val="Normal List Numbered"/>
    <w:basedOn w:val="NormalList"/>
    <w:uiPriority w:val="99"/>
    <w:rsid w:val="00A1216A"/>
    <w:pPr>
      <w:numPr>
        <w:numId w:val="14"/>
      </w:numPr>
      <w:tabs>
        <w:tab w:val="clear" w:pos="2160"/>
        <w:tab w:val="num" w:pos="540"/>
      </w:tabs>
      <w:ind w:left="540" w:hanging="540"/>
    </w:pPr>
  </w:style>
  <w:style w:type="paragraph" w:customStyle="1" w:styleId="NormalListNumberedLast">
    <w:name w:val="Normal List Numbered Last"/>
    <w:basedOn w:val="NormalListNumbered"/>
    <w:next w:val="Normal"/>
    <w:uiPriority w:val="99"/>
    <w:rsid w:val="00A1216A"/>
  </w:style>
  <w:style w:type="paragraph" w:customStyle="1" w:styleId="InstructionalText">
    <w:name w:val="Instructional Text"/>
    <w:basedOn w:val="Normal"/>
    <w:link w:val="InstructionalTextChar"/>
    <w:autoRedefine/>
    <w:uiPriority w:val="99"/>
    <w:rsid w:val="00A1216A"/>
    <w:rPr>
      <w:rFonts w:ascii="Arial" w:hAnsi="Arial"/>
      <w:b/>
      <w:color w:val="0000FF"/>
      <w:sz w:val="24"/>
      <w:szCs w:val="24"/>
      <w:lang w:eastAsia="en-US"/>
    </w:rPr>
  </w:style>
  <w:style w:type="character" w:customStyle="1" w:styleId="InstructionalTextChar">
    <w:name w:val="Instructional Text Char"/>
    <w:basedOn w:val="DefaultParagraphFont"/>
    <w:link w:val="InstructionalText"/>
    <w:uiPriority w:val="99"/>
    <w:locked/>
    <w:rsid w:val="00A1216A"/>
    <w:rPr>
      <w:rFonts w:ascii="Arial" w:hAnsi="Arial"/>
      <w:b/>
      <w:color w:val="0000FF"/>
      <w:sz w:val="24"/>
      <w:szCs w:val="24"/>
      <w:lang w:val="en-US" w:eastAsia="en-US"/>
    </w:rPr>
  </w:style>
  <w:style w:type="paragraph" w:customStyle="1" w:styleId="ABLOCKPARA">
    <w:name w:val="A BLOCK PARA"/>
    <w:basedOn w:val="Normal"/>
    <w:uiPriority w:val="99"/>
    <w:rsid w:val="00A1216A"/>
    <w:rPr>
      <w:rFonts w:ascii="Book Antiqua" w:hAnsi="Book Antiqua"/>
      <w:color w:val="auto"/>
      <w:szCs w:val="20"/>
      <w:lang w:eastAsia="en-US"/>
    </w:rPr>
  </w:style>
  <w:style w:type="paragraph" w:customStyle="1" w:styleId="Normal1">
    <w:name w:val="Normal1"/>
    <w:basedOn w:val="Normal"/>
    <w:link w:val="NormalChar"/>
    <w:uiPriority w:val="99"/>
    <w:rsid w:val="00A1216A"/>
    <w:rPr>
      <w:color w:val="auto"/>
      <w:sz w:val="20"/>
      <w:lang w:eastAsia="en-US"/>
    </w:rPr>
  </w:style>
  <w:style w:type="character" w:customStyle="1" w:styleId="NormalChar">
    <w:name w:val="Normal Char"/>
    <w:basedOn w:val="DefaultParagraphFont"/>
    <w:link w:val="Normal1"/>
    <w:uiPriority w:val="99"/>
    <w:locked/>
    <w:rsid w:val="00A1216A"/>
    <w:rPr>
      <w:szCs w:val="22"/>
      <w:lang w:val="en-US" w:eastAsia="en-US"/>
    </w:rPr>
  </w:style>
  <w:style w:type="table" w:customStyle="1" w:styleId="MediumShading1-Accent11">
    <w:name w:val="Medium Shading 1 - Accent 11"/>
    <w:uiPriority w:val="99"/>
    <w:rsid w:val="00A1216A"/>
    <w:rPr>
      <w:rFonts w:ascii="Times New Roman" w:hAnsi="Times New Roman"/>
      <w:lang w:val="en-US" w:eastAsia="en-US"/>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style>
  <w:style w:type="numbering" w:customStyle="1" w:styleId="StyleBulleted">
    <w:name w:val="Style Bulleted"/>
    <w:rsid w:val="00A1216A"/>
    <w:pPr>
      <w:numPr>
        <w:numId w:val="13"/>
      </w:numPr>
    </w:pPr>
  </w:style>
  <w:style w:type="character" w:styleId="PlaceholderText">
    <w:name w:val="Placeholder Text"/>
    <w:basedOn w:val="DefaultParagraphFont"/>
    <w:uiPriority w:val="99"/>
    <w:semiHidden/>
    <w:rsid w:val="00A1216A"/>
    <w:rPr>
      <w:color w:val="808080"/>
    </w:rPr>
  </w:style>
  <w:style w:type="table" w:styleId="LightList-Accent6">
    <w:name w:val="Light List Accent 6"/>
    <w:basedOn w:val="TableNormal"/>
    <w:uiPriority w:val="61"/>
    <w:rsid w:val="00A1216A"/>
    <w:rPr>
      <w:rFonts w:ascii="Times New Roman" w:hAnsi="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MediumShading1-Accent6">
    <w:name w:val="Medium Shading 1 Accent 6"/>
    <w:basedOn w:val="TableNormal"/>
    <w:uiPriority w:val="63"/>
    <w:rsid w:val="00A1216A"/>
    <w:rPr>
      <w:rFonts w:ascii="Times New Roman" w:hAnsi="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List1-Accent6">
    <w:name w:val="Medium List 1 Accent 6"/>
    <w:basedOn w:val="TableNormal"/>
    <w:uiPriority w:val="65"/>
    <w:rsid w:val="00A1216A"/>
    <w:rPr>
      <w:rFonts w:ascii="Times New Roman" w:hAnsi="Times New Roman"/>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Grid1-Accent6">
    <w:name w:val="Medium Grid 1 Accent 6"/>
    <w:basedOn w:val="TableNormal"/>
    <w:uiPriority w:val="67"/>
    <w:rsid w:val="00A1216A"/>
    <w:rPr>
      <w:rFonts w:ascii="Times New Roman" w:hAnsi="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ing6Char1">
    <w:name w:val="Heading 6 Char1"/>
    <w:aliases w:val="Do Not Use Char1"/>
    <w:basedOn w:val="DefaultParagraphFont"/>
    <w:uiPriority w:val="9"/>
    <w:semiHidden/>
    <w:rsid w:val="009438FF"/>
    <w:rPr>
      <w:rFonts w:asciiTheme="majorHAnsi" w:eastAsiaTheme="majorEastAsia" w:hAnsiTheme="majorHAnsi" w:cstheme="majorBidi"/>
      <w:i/>
      <w:iCs/>
      <w:color w:val="243F60" w:themeColor="accent1" w:themeShade="7F"/>
      <w:sz w:val="22"/>
      <w:szCs w:val="22"/>
      <w:lang w:eastAsia="ja-JP"/>
    </w:rPr>
  </w:style>
  <w:style w:type="character" w:customStyle="1" w:styleId="Heading7Char1">
    <w:name w:val="Heading 7 Char1"/>
    <w:aliases w:val="Do Not Use3 Char1"/>
    <w:basedOn w:val="DefaultParagraphFont"/>
    <w:uiPriority w:val="9"/>
    <w:semiHidden/>
    <w:rsid w:val="009438FF"/>
    <w:rPr>
      <w:rFonts w:asciiTheme="majorHAnsi" w:eastAsiaTheme="majorEastAsia" w:hAnsiTheme="majorHAnsi" w:cstheme="majorBidi"/>
      <w:i/>
      <w:iCs/>
      <w:color w:val="404040" w:themeColor="text1" w:themeTint="BF"/>
      <w:sz w:val="22"/>
      <w:szCs w:val="22"/>
      <w:lang w:eastAsia="ja-JP"/>
    </w:rPr>
  </w:style>
  <w:style w:type="character" w:customStyle="1" w:styleId="Heading8Char1">
    <w:name w:val="Heading 8 Char1"/>
    <w:aliases w:val="Do Not Use2 Char1"/>
    <w:basedOn w:val="DefaultParagraphFont"/>
    <w:uiPriority w:val="9"/>
    <w:semiHidden/>
    <w:rsid w:val="009438FF"/>
    <w:rPr>
      <w:rFonts w:asciiTheme="majorHAnsi" w:eastAsiaTheme="majorEastAsia" w:hAnsiTheme="majorHAnsi" w:cstheme="majorBidi"/>
      <w:color w:val="404040" w:themeColor="text1" w:themeTint="BF"/>
      <w:lang w:eastAsia="ja-JP"/>
    </w:rPr>
  </w:style>
  <w:style w:type="character" w:customStyle="1" w:styleId="Heading9Char1">
    <w:name w:val="Heading 9 Char1"/>
    <w:aliases w:val="Do Not Use1 Char1"/>
    <w:basedOn w:val="DefaultParagraphFont"/>
    <w:uiPriority w:val="9"/>
    <w:semiHidden/>
    <w:rsid w:val="009438FF"/>
    <w:rPr>
      <w:rFonts w:asciiTheme="majorHAnsi" w:eastAsiaTheme="majorEastAsia" w:hAnsiTheme="majorHAnsi" w:cstheme="majorBidi"/>
      <w:i/>
      <w:iCs/>
      <w:color w:val="404040" w:themeColor="text1" w:themeTint="BF"/>
      <w:lang w:eastAsia="ja-JP"/>
    </w:rPr>
  </w:style>
  <w:style w:type="character" w:styleId="UnresolvedMention">
    <w:name w:val="Unresolved Mention"/>
    <w:basedOn w:val="DefaultParagraphFont"/>
    <w:uiPriority w:val="99"/>
    <w:semiHidden/>
    <w:unhideWhenUsed/>
    <w:rsid w:val="00347574"/>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44839">
      <w:bodyDiv w:val="1"/>
      <w:marLeft w:val="0"/>
      <w:marRight w:val="0"/>
      <w:marTop w:val="0"/>
      <w:marBottom w:val="0"/>
      <w:divBdr>
        <w:top w:val="none" w:sz="0" w:space="0" w:color="auto"/>
        <w:left w:val="none" w:sz="0" w:space="0" w:color="auto"/>
        <w:bottom w:val="none" w:sz="0" w:space="0" w:color="auto"/>
        <w:right w:val="none" w:sz="0" w:space="0" w:color="auto"/>
      </w:divBdr>
    </w:div>
    <w:div w:id="43528708">
      <w:bodyDiv w:val="1"/>
      <w:marLeft w:val="0"/>
      <w:marRight w:val="0"/>
      <w:marTop w:val="0"/>
      <w:marBottom w:val="0"/>
      <w:divBdr>
        <w:top w:val="none" w:sz="0" w:space="0" w:color="auto"/>
        <w:left w:val="none" w:sz="0" w:space="0" w:color="auto"/>
        <w:bottom w:val="none" w:sz="0" w:space="0" w:color="auto"/>
        <w:right w:val="none" w:sz="0" w:space="0" w:color="auto"/>
      </w:divBdr>
    </w:div>
    <w:div w:id="60829619">
      <w:bodyDiv w:val="1"/>
      <w:marLeft w:val="0"/>
      <w:marRight w:val="0"/>
      <w:marTop w:val="0"/>
      <w:marBottom w:val="0"/>
      <w:divBdr>
        <w:top w:val="none" w:sz="0" w:space="0" w:color="auto"/>
        <w:left w:val="none" w:sz="0" w:space="0" w:color="auto"/>
        <w:bottom w:val="none" w:sz="0" w:space="0" w:color="auto"/>
        <w:right w:val="none" w:sz="0" w:space="0" w:color="auto"/>
      </w:divBdr>
    </w:div>
    <w:div w:id="71052870">
      <w:bodyDiv w:val="1"/>
      <w:marLeft w:val="0"/>
      <w:marRight w:val="0"/>
      <w:marTop w:val="0"/>
      <w:marBottom w:val="0"/>
      <w:divBdr>
        <w:top w:val="none" w:sz="0" w:space="0" w:color="auto"/>
        <w:left w:val="none" w:sz="0" w:space="0" w:color="auto"/>
        <w:bottom w:val="none" w:sz="0" w:space="0" w:color="auto"/>
        <w:right w:val="none" w:sz="0" w:space="0" w:color="auto"/>
      </w:divBdr>
    </w:div>
    <w:div w:id="88892186">
      <w:bodyDiv w:val="1"/>
      <w:marLeft w:val="0"/>
      <w:marRight w:val="0"/>
      <w:marTop w:val="0"/>
      <w:marBottom w:val="0"/>
      <w:divBdr>
        <w:top w:val="none" w:sz="0" w:space="0" w:color="auto"/>
        <w:left w:val="none" w:sz="0" w:space="0" w:color="auto"/>
        <w:bottom w:val="none" w:sz="0" w:space="0" w:color="auto"/>
        <w:right w:val="none" w:sz="0" w:space="0" w:color="auto"/>
      </w:divBdr>
    </w:div>
    <w:div w:id="89936567">
      <w:bodyDiv w:val="1"/>
      <w:marLeft w:val="0"/>
      <w:marRight w:val="0"/>
      <w:marTop w:val="0"/>
      <w:marBottom w:val="0"/>
      <w:divBdr>
        <w:top w:val="none" w:sz="0" w:space="0" w:color="auto"/>
        <w:left w:val="none" w:sz="0" w:space="0" w:color="auto"/>
        <w:bottom w:val="none" w:sz="0" w:space="0" w:color="auto"/>
        <w:right w:val="none" w:sz="0" w:space="0" w:color="auto"/>
      </w:divBdr>
    </w:div>
    <w:div w:id="95369772">
      <w:bodyDiv w:val="1"/>
      <w:marLeft w:val="0"/>
      <w:marRight w:val="0"/>
      <w:marTop w:val="0"/>
      <w:marBottom w:val="0"/>
      <w:divBdr>
        <w:top w:val="none" w:sz="0" w:space="0" w:color="auto"/>
        <w:left w:val="none" w:sz="0" w:space="0" w:color="auto"/>
        <w:bottom w:val="none" w:sz="0" w:space="0" w:color="auto"/>
        <w:right w:val="none" w:sz="0" w:space="0" w:color="auto"/>
      </w:divBdr>
    </w:div>
    <w:div w:id="101806566">
      <w:bodyDiv w:val="1"/>
      <w:marLeft w:val="0"/>
      <w:marRight w:val="0"/>
      <w:marTop w:val="0"/>
      <w:marBottom w:val="0"/>
      <w:divBdr>
        <w:top w:val="none" w:sz="0" w:space="0" w:color="auto"/>
        <w:left w:val="none" w:sz="0" w:space="0" w:color="auto"/>
        <w:bottom w:val="none" w:sz="0" w:space="0" w:color="auto"/>
        <w:right w:val="none" w:sz="0" w:space="0" w:color="auto"/>
      </w:divBdr>
    </w:div>
    <w:div w:id="105009260">
      <w:bodyDiv w:val="1"/>
      <w:marLeft w:val="0"/>
      <w:marRight w:val="0"/>
      <w:marTop w:val="0"/>
      <w:marBottom w:val="0"/>
      <w:divBdr>
        <w:top w:val="none" w:sz="0" w:space="0" w:color="auto"/>
        <w:left w:val="none" w:sz="0" w:space="0" w:color="auto"/>
        <w:bottom w:val="none" w:sz="0" w:space="0" w:color="auto"/>
        <w:right w:val="none" w:sz="0" w:space="0" w:color="auto"/>
      </w:divBdr>
    </w:div>
    <w:div w:id="105127941">
      <w:bodyDiv w:val="1"/>
      <w:marLeft w:val="0"/>
      <w:marRight w:val="0"/>
      <w:marTop w:val="0"/>
      <w:marBottom w:val="0"/>
      <w:divBdr>
        <w:top w:val="none" w:sz="0" w:space="0" w:color="auto"/>
        <w:left w:val="none" w:sz="0" w:space="0" w:color="auto"/>
        <w:bottom w:val="none" w:sz="0" w:space="0" w:color="auto"/>
        <w:right w:val="none" w:sz="0" w:space="0" w:color="auto"/>
      </w:divBdr>
    </w:div>
    <w:div w:id="122623401">
      <w:bodyDiv w:val="1"/>
      <w:marLeft w:val="0"/>
      <w:marRight w:val="0"/>
      <w:marTop w:val="0"/>
      <w:marBottom w:val="0"/>
      <w:divBdr>
        <w:top w:val="none" w:sz="0" w:space="0" w:color="auto"/>
        <w:left w:val="none" w:sz="0" w:space="0" w:color="auto"/>
        <w:bottom w:val="none" w:sz="0" w:space="0" w:color="auto"/>
        <w:right w:val="none" w:sz="0" w:space="0" w:color="auto"/>
      </w:divBdr>
      <w:divsChild>
        <w:div w:id="1858186">
          <w:marLeft w:val="547"/>
          <w:marRight w:val="0"/>
          <w:marTop w:val="0"/>
          <w:marBottom w:val="0"/>
          <w:divBdr>
            <w:top w:val="none" w:sz="0" w:space="0" w:color="auto"/>
            <w:left w:val="none" w:sz="0" w:space="0" w:color="auto"/>
            <w:bottom w:val="none" w:sz="0" w:space="0" w:color="auto"/>
            <w:right w:val="none" w:sz="0" w:space="0" w:color="auto"/>
          </w:divBdr>
        </w:div>
      </w:divsChild>
    </w:div>
    <w:div w:id="133568350">
      <w:bodyDiv w:val="1"/>
      <w:marLeft w:val="0"/>
      <w:marRight w:val="0"/>
      <w:marTop w:val="0"/>
      <w:marBottom w:val="0"/>
      <w:divBdr>
        <w:top w:val="none" w:sz="0" w:space="0" w:color="auto"/>
        <w:left w:val="none" w:sz="0" w:space="0" w:color="auto"/>
        <w:bottom w:val="none" w:sz="0" w:space="0" w:color="auto"/>
        <w:right w:val="none" w:sz="0" w:space="0" w:color="auto"/>
      </w:divBdr>
    </w:div>
    <w:div w:id="158351411">
      <w:bodyDiv w:val="1"/>
      <w:marLeft w:val="0"/>
      <w:marRight w:val="0"/>
      <w:marTop w:val="0"/>
      <w:marBottom w:val="0"/>
      <w:divBdr>
        <w:top w:val="none" w:sz="0" w:space="0" w:color="auto"/>
        <w:left w:val="none" w:sz="0" w:space="0" w:color="auto"/>
        <w:bottom w:val="none" w:sz="0" w:space="0" w:color="auto"/>
        <w:right w:val="none" w:sz="0" w:space="0" w:color="auto"/>
      </w:divBdr>
    </w:div>
    <w:div w:id="182287226">
      <w:bodyDiv w:val="1"/>
      <w:marLeft w:val="0"/>
      <w:marRight w:val="0"/>
      <w:marTop w:val="0"/>
      <w:marBottom w:val="0"/>
      <w:divBdr>
        <w:top w:val="none" w:sz="0" w:space="0" w:color="auto"/>
        <w:left w:val="none" w:sz="0" w:space="0" w:color="auto"/>
        <w:bottom w:val="none" w:sz="0" w:space="0" w:color="auto"/>
        <w:right w:val="none" w:sz="0" w:space="0" w:color="auto"/>
      </w:divBdr>
    </w:div>
    <w:div w:id="186522751">
      <w:bodyDiv w:val="1"/>
      <w:marLeft w:val="0"/>
      <w:marRight w:val="0"/>
      <w:marTop w:val="0"/>
      <w:marBottom w:val="0"/>
      <w:divBdr>
        <w:top w:val="none" w:sz="0" w:space="0" w:color="auto"/>
        <w:left w:val="none" w:sz="0" w:space="0" w:color="auto"/>
        <w:bottom w:val="none" w:sz="0" w:space="0" w:color="auto"/>
        <w:right w:val="none" w:sz="0" w:space="0" w:color="auto"/>
      </w:divBdr>
    </w:div>
    <w:div w:id="204415167">
      <w:bodyDiv w:val="1"/>
      <w:marLeft w:val="0"/>
      <w:marRight w:val="0"/>
      <w:marTop w:val="0"/>
      <w:marBottom w:val="0"/>
      <w:divBdr>
        <w:top w:val="none" w:sz="0" w:space="0" w:color="auto"/>
        <w:left w:val="none" w:sz="0" w:space="0" w:color="auto"/>
        <w:bottom w:val="none" w:sz="0" w:space="0" w:color="auto"/>
        <w:right w:val="none" w:sz="0" w:space="0" w:color="auto"/>
      </w:divBdr>
    </w:div>
    <w:div w:id="207105400">
      <w:bodyDiv w:val="1"/>
      <w:marLeft w:val="0"/>
      <w:marRight w:val="0"/>
      <w:marTop w:val="0"/>
      <w:marBottom w:val="0"/>
      <w:divBdr>
        <w:top w:val="none" w:sz="0" w:space="0" w:color="auto"/>
        <w:left w:val="none" w:sz="0" w:space="0" w:color="auto"/>
        <w:bottom w:val="none" w:sz="0" w:space="0" w:color="auto"/>
        <w:right w:val="none" w:sz="0" w:space="0" w:color="auto"/>
      </w:divBdr>
    </w:div>
    <w:div w:id="209733243">
      <w:bodyDiv w:val="1"/>
      <w:marLeft w:val="0"/>
      <w:marRight w:val="0"/>
      <w:marTop w:val="0"/>
      <w:marBottom w:val="0"/>
      <w:divBdr>
        <w:top w:val="none" w:sz="0" w:space="0" w:color="auto"/>
        <w:left w:val="none" w:sz="0" w:space="0" w:color="auto"/>
        <w:bottom w:val="none" w:sz="0" w:space="0" w:color="auto"/>
        <w:right w:val="none" w:sz="0" w:space="0" w:color="auto"/>
      </w:divBdr>
    </w:div>
    <w:div w:id="221184758">
      <w:bodyDiv w:val="1"/>
      <w:marLeft w:val="0"/>
      <w:marRight w:val="0"/>
      <w:marTop w:val="0"/>
      <w:marBottom w:val="0"/>
      <w:divBdr>
        <w:top w:val="none" w:sz="0" w:space="0" w:color="auto"/>
        <w:left w:val="none" w:sz="0" w:space="0" w:color="auto"/>
        <w:bottom w:val="none" w:sz="0" w:space="0" w:color="auto"/>
        <w:right w:val="none" w:sz="0" w:space="0" w:color="auto"/>
      </w:divBdr>
    </w:div>
    <w:div w:id="225268133">
      <w:bodyDiv w:val="1"/>
      <w:marLeft w:val="0"/>
      <w:marRight w:val="0"/>
      <w:marTop w:val="0"/>
      <w:marBottom w:val="0"/>
      <w:divBdr>
        <w:top w:val="none" w:sz="0" w:space="0" w:color="auto"/>
        <w:left w:val="none" w:sz="0" w:space="0" w:color="auto"/>
        <w:bottom w:val="none" w:sz="0" w:space="0" w:color="auto"/>
        <w:right w:val="none" w:sz="0" w:space="0" w:color="auto"/>
      </w:divBdr>
    </w:div>
    <w:div w:id="233323608">
      <w:bodyDiv w:val="1"/>
      <w:marLeft w:val="0"/>
      <w:marRight w:val="0"/>
      <w:marTop w:val="0"/>
      <w:marBottom w:val="0"/>
      <w:divBdr>
        <w:top w:val="none" w:sz="0" w:space="0" w:color="auto"/>
        <w:left w:val="none" w:sz="0" w:space="0" w:color="auto"/>
        <w:bottom w:val="none" w:sz="0" w:space="0" w:color="auto"/>
        <w:right w:val="none" w:sz="0" w:space="0" w:color="auto"/>
      </w:divBdr>
    </w:div>
    <w:div w:id="235360847">
      <w:bodyDiv w:val="1"/>
      <w:marLeft w:val="0"/>
      <w:marRight w:val="0"/>
      <w:marTop w:val="0"/>
      <w:marBottom w:val="0"/>
      <w:divBdr>
        <w:top w:val="none" w:sz="0" w:space="0" w:color="auto"/>
        <w:left w:val="none" w:sz="0" w:space="0" w:color="auto"/>
        <w:bottom w:val="none" w:sz="0" w:space="0" w:color="auto"/>
        <w:right w:val="none" w:sz="0" w:space="0" w:color="auto"/>
      </w:divBdr>
    </w:div>
    <w:div w:id="238442945">
      <w:bodyDiv w:val="1"/>
      <w:marLeft w:val="0"/>
      <w:marRight w:val="0"/>
      <w:marTop w:val="0"/>
      <w:marBottom w:val="0"/>
      <w:divBdr>
        <w:top w:val="none" w:sz="0" w:space="0" w:color="auto"/>
        <w:left w:val="none" w:sz="0" w:space="0" w:color="auto"/>
        <w:bottom w:val="none" w:sz="0" w:space="0" w:color="auto"/>
        <w:right w:val="none" w:sz="0" w:space="0" w:color="auto"/>
      </w:divBdr>
      <w:divsChild>
        <w:div w:id="1924415910">
          <w:marLeft w:val="547"/>
          <w:marRight w:val="0"/>
          <w:marTop w:val="0"/>
          <w:marBottom w:val="0"/>
          <w:divBdr>
            <w:top w:val="none" w:sz="0" w:space="0" w:color="auto"/>
            <w:left w:val="none" w:sz="0" w:space="0" w:color="auto"/>
            <w:bottom w:val="none" w:sz="0" w:space="0" w:color="auto"/>
            <w:right w:val="none" w:sz="0" w:space="0" w:color="auto"/>
          </w:divBdr>
        </w:div>
      </w:divsChild>
    </w:div>
    <w:div w:id="258107340">
      <w:bodyDiv w:val="1"/>
      <w:marLeft w:val="0"/>
      <w:marRight w:val="0"/>
      <w:marTop w:val="0"/>
      <w:marBottom w:val="0"/>
      <w:divBdr>
        <w:top w:val="none" w:sz="0" w:space="0" w:color="auto"/>
        <w:left w:val="none" w:sz="0" w:space="0" w:color="auto"/>
        <w:bottom w:val="none" w:sz="0" w:space="0" w:color="auto"/>
        <w:right w:val="none" w:sz="0" w:space="0" w:color="auto"/>
      </w:divBdr>
    </w:div>
    <w:div w:id="265500024">
      <w:bodyDiv w:val="1"/>
      <w:marLeft w:val="0"/>
      <w:marRight w:val="0"/>
      <w:marTop w:val="0"/>
      <w:marBottom w:val="0"/>
      <w:divBdr>
        <w:top w:val="none" w:sz="0" w:space="0" w:color="auto"/>
        <w:left w:val="none" w:sz="0" w:space="0" w:color="auto"/>
        <w:bottom w:val="none" w:sz="0" w:space="0" w:color="auto"/>
        <w:right w:val="none" w:sz="0" w:space="0" w:color="auto"/>
      </w:divBdr>
    </w:div>
    <w:div w:id="265772983">
      <w:bodyDiv w:val="1"/>
      <w:marLeft w:val="0"/>
      <w:marRight w:val="0"/>
      <w:marTop w:val="0"/>
      <w:marBottom w:val="0"/>
      <w:divBdr>
        <w:top w:val="none" w:sz="0" w:space="0" w:color="auto"/>
        <w:left w:val="none" w:sz="0" w:space="0" w:color="auto"/>
        <w:bottom w:val="none" w:sz="0" w:space="0" w:color="auto"/>
        <w:right w:val="none" w:sz="0" w:space="0" w:color="auto"/>
      </w:divBdr>
    </w:div>
    <w:div w:id="271088861">
      <w:bodyDiv w:val="1"/>
      <w:marLeft w:val="0"/>
      <w:marRight w:val="0"/>
      <w:marTop w:val="0"/>
      <w:marBottom w:val="0"/>
      <w:divBdr>
        <w:top w:val="none" w:sz="0" w:space="0" w:color="auto"/>
        <w:left w:val="none" w:sz="0" w:space="0" w:color="auto"/>
        <w:bottom w:val="none" w:sz="0" w:space="0" w:color="auto"/>
        <w:right w:val="none" w:sz="0" w:space="0" w:color="auto"/>
      </w:divBdr>
    </w:div>
    <w:div w:id="281688302">
      <w:bodyDiv w:val="1"/>
      <w:marLeft w:val="0"/>
      <w:marRight w:val="0"/>
      <w:marTop w:val="0"/>
      <w:marBottom w:val="0"/>
      <w:divBdr>
        <w:top w:val="none" w:sz="0" w:space="0" w:color="auto"/>
        <w:left w:val="none" w:sz="0" w:space="0" w:color="auto"/>
        <w:bottom w:val="none" w:sz="0" w:space="0" w:color="auto"/>
        <w:right w:val="none" w:sz="0" w:space="0" w:color="auto"/>
      </w:divBdr>
    </w:div>
    <w:div w:id="293028512">
      <w:bodyDiv w:val="1"/>
      <w:marLeft w:val="0"/>
      <w:marRight w:val="0"/>
      <w:marTop w:val="0"/>
      <w:marBottom w:val="0"/>
      <w:divBdr>
        <w:top w:val="none" w:sz="0" w:space="0" w:color="auto"/>
        <w:left w:val="none" w:sz="0" w:space="0" w:color="auto"/>
        <w:bottom w:val="none" w:sz="0" w:space="0" w:color="auto"/>
        <w:right w:val="none" w:sz="0" w:space="0" w:color="auto"/>
      </w:divBdr>
    </w:div>
    <w:div w:id="303388930">
      <w:bodyDiv w:val="1"/>
      <w:marLeft w:val="0"/>
      <w:marRight w:val="0"/>
      <w:marTop w:val="0"/>
      <w:marBottom w:val="0"/>
      <w:divBdr>
        <w:top w:val="none" w:sz="0" w:space="0" w:color="auto"/>
        <w:left w:val="none" w:sz="0" w:space="0" w:color="auto"/>
        <w:bottom w:val="none" w:sz="0" w:space="0" w:color="auto"/>
        <w:right w:val="none" w:sz="0" w:space="0" w:color="auto"/>
      </w:divBdr>
    </w:div>
    <w:div w:id="315456511">
      <w:bodyDiv w:val="1"/>
      <w:marLeft w:val="0"/>
      <w:marRight w:val="0"/>
      <w:marTop w:val="0"/>
      <w:marBottom w:val="0"/>
      <w:divBdr>
        <w:top w:val="none" w:sz="0" w:space="0" w:color="auto"/>
        <w:left w:val="none" w:sz="0" w:space="0" w:color="auto"/>
        <w:bottom w:val="none" w:sz="0" w:space="0" w:color="auto"/>
        <w:right w:val="none" w:sz="0" w:space="0" w:color="auto"/>
      </w:divBdr>
    </w:div>
    <w:div w:id="322781177">
      <w:bodyDiv w:val="1"/>
      <w:marLeft w:val="0"/>
      <w:marRight w:val="0"/>
      <w:marTop w:val="0"/>
      <w:marBottom w:val="0"/>
      <w:divBdr>
        <w:top w:val="none" w:sz="0" w:space="0" w:color="auto"/>
        <w:left w:val="none" w:sz="0" w:space="0" w:color="auto"/>
        <w:bottom w:val="none" w:sz="0" w:space="0" w:color="auto"/>
        <w:right w:val="none" w:sz="0" w:space="0" w:color="auto"/>
      </w:divBdr>
    </w:div>
    <w:div w:id="326373269">
      <w:bodyDiv w:val="1"/>
      <w:marLeft w:val="0"/>
      <w:marRight w:val="0"/>
      <w:marTop w:val="0"/>
      <w:marBottom w:val="0"/>
      <w:divBdr>
        <w:top w:val="none" w:sz="0" w:space="0" w:color="auto"/>
        <w:left w:val="none" w:sz="0" w:space="0" w:color="auto"/>
        <w:bottom w:val="none" w:sz="0" w:space="0" w:color="auto"/>
        <w:right w:val="none" w:sz="0" w:space="0" w:color="auto"/>
      </w:divBdr>
    </w:div>
    <w:div w:id="342898179">
      <w:bodyDiv w:val="1"/>
      <w:marLeft w:val="0"/>
      <w:marRight w:val="0"/>
      <w:marTop w:val="0"/>
      <w:marBottom w:val="0"/>
      <w:divBdr>
        <w:top w:val="none" w:sz="0" w:space="0" w:color="auto"/>
        <w:left w:val="none" w:sz="0" w:space="0" w:color="auto"/>
        <w:bottom w:val="none" w:sz="0" w:space="0" w:color="auto"/>
        <w:right w:val="none" w:sz="0" w:space="0" w:color="auto"/>
      </w:divBdr>
    </w:div>
    <w:div w:id="347370718">
      <w:bodyDiv w:val="1"/>
      <w:marLeft w:val="0"/>
      <w:marRight w:val="0"/>
      <w:marTop w:val="0"/>
      <w:marBottom w:val="0"/>
      <w:divBdr>
        <w:top w:val="none" w:sz="0" w:space="0" w:color="auto"/>
        <w:left w:val="none" w:sz="0" w:space="0" w:color="auto"/>
        <w:bottom w:val="none" w:sz="0" w:space="0" w:color="auto"/>
        <w:right w:val="none" w:sz="0" w:space="0" w:color="auto"/>
      </w:divBdr>
    </w:div>
    <w:div w:id="355430684">
      <w:bodyDiv w:val="1"/>
      <w:marLeft w:val="0"/>
      <w:marRight w:val="0"/>
      <w:marTop w:val="0"/>
      <w:marBottom w:val="0"/>
      <w:divBdr>
        <w:top w:val="none" w:sz="0" w:space="0" w:color="auto"/>
        <w:left w:val="none" w:sz="0" w:space="0" w:color="auto"/>
        <w:bottom w:val="none" w:sz="0" w:space="0" w:color="auto"/>
        <w:right w:val="none" w:sz="0" w:space="0" w:color="auto"/>
      </w:divBdr>
    </w:div>
    <w:div w:id="362249204">
      <w:bodyDiv w:val="1"/>
      <w:marLeft w:val="0"/>
      <w:marRight w:val="0"/>
      <w:marTop w:val="0"/>
      <w:marBottom w:val="0"/>
      <w:divBdr>
        <w:top w:val="none" w:sz="0" w:space="0" w:color="auto"/>
        <w:left w:val="none" w:sz="0" w:space="0" w:color="auto"/>
        <w:bottom w:val="none" w:sz="0" w:space="0" w:color="auto"/>
        <w:right w:val="none" w:sz="0" w:space="0" w:color="auto"/>
      </w:divBdr>
    </w:div>
    <w:div w:id="364327777">
      <w:bodyDiv w:val="1"/>
      <w:marLeft w:val="0"/>
      <w:marRight w:val="0"/>
      <w:marTop w:val="0"/>
      <w:marBottom w:val="0"/>
      <w:divBdr>
        <w:top w:val="none" w:sz="0" w:space="0" w:color="auto"/>
        <w:left w:val="none" w:sz="0" w:space="0" w:color="auto"/>
        <w:bottom w:val="none" w:sz="0" w:space="0" w:color="auto"/>
        <w:right w:val="none" w:sz="0" w:space="0" w:color="auto"/>
      </w:divBdr>
    </w:div>
    <w:div w:id="366368039">
      <w:bodyDiv w:val="1"/>
      <w:marLeft w:val="0"/>
      <w:marRight w:val="0"/>
      <w:marTop w:val="0"/>
      <w:marBottom w:val="0"/>
      <w:divBdr>
        <w:top w:val="none" w:sz="0" w:space="0" w:color="auto"/>
        <w:left w:val="none" w:sz="0" w:space="0" w:color="auto"/>
        <w:bottom w:val="none" w:sz="0" w:space="0" w:color="auto"/>
        <w:right w:val="none" w:sz="0" w:space="0" w:color="auto"/>
      </w:divBdr>
    </w:div>
    <w:div w:id="367681576">
      <w:bodyDiv w:val="1"/>
      <w:marLeft w:val="0"/>
      <w:marRight w:val="0"/>
      <w:marTop w:val="0"/>
      <w:marBottom w:val="0"/>
      <w:divBdr>
        <w:top w:val="none" w:sz="0" w:space="0" w:color="auto"/>
        <w:left w:val="none" w:sz="0" w:space="0" w:color="auto"/>
        <w:bottom w:val="none" w:sz="0" w:space="0" w:color="auto"/>
        <w:right w:val="none" w:sz="0" w:space="0" w:color="auto"/>
      </w:divBdr>
    </w:div>
    <w:div w:id="374276739">
      <w:bodyDiv w:val="1"/>
      <w:marLeft w:val="0"/>
      <w:marRight w:val="0"/>
      <w:marTop w:val="0"/>
      <w:marBottom w:val="0"/>
      <w:divBdr>
        <w:top w:val="none" w:sz="0" w:space="0" w:color="auto"/>
        <w:left w:val="none" w:sz="0" w:space="0" w:color="auto"/>
        <w:bottom w:val="none" w:sz="0" w:space="0" w:color="auto"/>
        <w:right w:val="none" w:sz="0" w:space="0" w:color="auto"/>
      </w:divBdr>
    </w:div>
    <w:div w:id="396128967">
      <w:bodyDiv w:val="1"/>
      <w:marLeft w:val="0"/>
      <w:marRight w:val="0"/>
      <w:marTop w:val="0"/>
      <w:marBottom w:val="0"/>
      <w:divBdr>
        <w:top w:val="none" w:sz="0" w:space="0" w:color="auto"/>
        <w:left w:val="none" w:sz="0" w:space="0" w:color="auto"/>
        <w:bottom w:val="none" w:sz="0" w:space="0" w:color="auto"/>
        <w:right w:val="none" w:sz="0" w:space="0" w:color="auto"/>
      </w:divBdr>
    </w:div>
    <w:div w:id="402144569">
      <w:bodyDiv w:val="1"/>
      <w:marLeft w:val="0"/>
      <w:marRight w:val="0"/>
      <w:marTop w:val="0"/>
      <w:marBottom w:val="0"/>
      <w:divBdr>
        <w:top w:val="none" w:sz="0" w:space="0" w:color="auto"/>
        <w:left w:val="none" w:sz="0" w:space="0" w:color="auto"/>
        <w:bottom w:val="none" w:sz="0" w:space="0" w:color="auto"/>
        <w:right w:val="none" w:sz="0" w:space="0" w:color="auto"/>
      </w:divBdr>
    </w:div>
    <w:div w:id="403913119">
      <w:bodyDiv w:val="1"/>
      <w:marLeft w:val="0"/>
      <w:marRight w:val="0"/>
      <w:marTop w:val="0"/>
      <w:marBottom w:val="0"/>
      <w:divBdr>
        <w:top w:val="none" w:sz="0" w:space="0" w:color="auto"/>
        <w:left w:val="none" w:sz="0" w:space="0" w:color="auto"/>
        <w:bottom w:val="none" w:sz="0" w:space="0" w:color="auto"/>
        <w:right w:val="none" w:sz="0" w:space="0" w:color="auto"/>
      </w:divBdr>
    </w:div>
    <w:div w:id="412974259">
      <w:bodyDiv w:val="1"/>
      <w:marLeft w:val="0"/>
      <w:marRight w:val="0"/>
      <w:marTop w:val="0"/>
      <w:marBottom w:val="0"/>
      <w:divBdr>
        <w:top w:val="none" w:sz="0" w:space="0" w:color="auto"/>
        <w:left w:val="none" w:sz="0" w:space="0" w:color="auto"/>
        <w:bottom w:val="none" w:sz="0" w:space="0" w:color="auto"/>
        <w:right w:val="none" w:sz="0" w:space="0" w:color="auto"/>
      </w:divBdr>
    </w:div>
    <w:div w:id="435055466">
      <w:bodyDiv w:val="1"/>
      <w:marLeft w:val="0"/>
      <w:marRight w:val="0"/>
      <w:marTop w:val="0"/>
      <w:marBottom w:val="0"/>
      <w:divBdr>
        <w:top w:val="none" w:sz="0" w:space="0" w:color="auto"/>
        <w:left w:val="none" w:sz="0" w:space="0" w:color="auto"/>
        <w:bottom w:val="none" w:sz="0" w:space="0" w:color="auto"/>
        <w:right w:val="none" w:sz="0" w:space="0" w:color="auto"/>
      </w:divBdr>
    </w:div>
    <w:div w:id="439378474">
      <w:bodyDiv w:val="1"/>
      <w:marLeft w:val="0"/>
      <w:marRight w:val="0"/>
      <w:marTop w:val="0"/>
      <w:marBottom w:val="0"/>
      <w:divBdr>
        <w:top w:val="none" w:sz="0" w:space="0" w:color="auto"/>
        <w:left w:val="none" w:sz="0" w:space="0" w:color="auto"/>
        <w:bottom w:val="none" w:sz="0" w:space="0" w:color="auto"/>
        <w:right w:val="none" w:sz="0" w:space="0" w:color="auto"/>
      </w:divBdr>
    </w:div>
    <w:div w:id="442648673">
      <w:bodyDiv w:val="1"/>
      <w:marLeft w:val="0"/>
      <w:marRight w:val="0"/>
      <w:marTop w:val="0"/>
      <w:marBottom w:val="0"/>
      <w:divBdr>
        <w:top w:val="none" w:sz="0" w:space="0" w:color="auto"/>
        <w:left w:val="none" w:sz="0" w:space="0" w:color="auto"/>
        <w:bottom w:val="none" w:sz="0" w:space="0" w:color="auto"/>
        <w:right w:val="none" w:sz="0" w:space="0" w:color="auto"/>
      </w:divBdr>
    </w:div>
    <w:div w:id="449052694">
      <w:bodyDiv w:val="1"/>
      <w:marLeft w:val="0"/>
      <w:marRight w:val="0"/>
      <w:marTop w:val="0"/>
      <w:marBottom w:val="0"/>
      <w:divBdr>
        <w:top w:val="none" w:sz="0" w:space="0" w:color="auto"/>
        <w:left w:val="none" w:sz="0" w:space="0" w:color="auto"/>
        <w:bottom w:val="none" w:sz="0" w:space="0" w:color="auto"/>
        <w:right w:val="none" w:sz="0" w:space="0" w:color="auto"/>
      </w:divBdr>
    </w:div>
    <w:div w:id="460421603">
      <w:bodyDiv w:val="1"/>
      <w:marLeft w:val="0"/>
      <w:marRight w:val="0"/>
      <w:marTop w:val="0"/>
      <w:marBottom w:val="0"/>
      <w:divBdr>
        <w:top w:val="none" w:sz="0" w:space="0" w:color="auto"/>
        <w:left w:val="none" w:sz="0" w:space="0" w:color="auto"/>
        <w:bottom w:val="none" w:sz="0" w:space="0" w:color="auto"/>
        <w:right w:val="none" w:sz="0" w:space="0" w:color="auto"/>
      </w:divBdr>
    </w:div>
    <w:div w:id="466558034">
      <w:bodyDiv w:val="1"/>
      <w:marLeft w:val="0"/>
      <w:marRight w:val="0"/>
      <w:marTop w:val="0"/>
      <w:marBottom w:val="0"/>
      <w:divBdr>
        <w:top w:val="none" w:sz="0" w:space="0" w:color="auto"/>
        <w:left w:val="none" w:sz="0" w:space="0" w:color="auto"/>
        <w:bottom w:val="none" w:sz="0" w:space="0" w:color="auto"/>
        <w:right w:val="none" w:sz="0" w:space="0" w:color="auto"/>
      </w:divBdr>
    </w:div>
    <w:div w:id="468862515">
      <w:bodyDiv w:val="1"/>
      <w:marLeft w:val="0"/>
      <w:marRight w:val="0"/>
      <w:marTop w:val="0"/>
      <w:marBottom w:val="0"/>
      <w:divBdr>
        <w:top w:val="none" w:sz="0" w:space="0" w:color="auto"/>
        <w:left w:val="none" w:sz="0" w:space="0" w:color="auto"/>
        <w:bottom w:val="none" w:sz="0" w:space="0" w:color="auto"/>
        <w:right w:val="none" w:sz="0" w:space="0" w:color="auto"/>
      </w:divBdr>
    </w:div>
    <w:div w:id="470444307">
      <w:bodyDiv w:val="1"/>
      <w:marLeft w:val="0"/>
      <w:marRight w:val="0"/>
      <w:marTop w:val="0"/>
      <w:marBottom w:val="0"/>
      <w:divBdr>
        <w:top w:val="none" w:sz="0" w:space="0" w:color="auto"/>
        <w:left w:val="none" w:sz="0" w:space="0" w:color="auto"/>
        <w:bottom w:val="none" w:sz="0" w:space="0" w:color="auto"/>
        <w:right w:val="none" w:sz="0" w:space="0" w:color="auto"/>
      </w:divBdr>
    </w:div>
    <w:div w:id="475026791">
      <w:bodyDiv w:val="1"/>
      <w:marLeft w:val="0"/>
      <w:marRight w:val="0"/>
      <w:marTop w:val="0"/>
      <w:marBottom w:val="0"/>
      <w:divBdr>
        <w:top w:val="none" w:sz="0" w:space="0" w:color="auto"/>
        <w:left w:val="none" w:sz="0" w:space="0" w:color="auto"/>
        <w:bottom w:val="none" w:sz="0" w:space="0" w:color="auto"/>
        <w:right w:val="none" w:sz="0" w:space="0" w:color="auto"/>
      </w:divBdr>
    </w:div>
    <w:div w:id="477841657">
      <w:bodyDiv w:val="1"/>
      <w:marLeft w:val="0"/>
      <w:marRight w:val="0"/>
      <w:marTop w:val="0"/>
      <w:marBottom w:val="0"/>
      <w:divBdr>
        <w:top w:val="none" w:sz="0" w:space="0" w:color="auto"/>
        <w:left w:val="none" w:sz="0" w:space="0" w:color="auto"/>
        <w:bottom w:val="none" w:sz="0" w:space="0" w:color="auto"/>
        <w:right w:val="none" w:sz="0" w:space="0" w:color="auto"/>
      </w:divBdr>
    </w:div>
    <w:div w:id="482432045">
      <w:bodyDiv w:val="1"/>
      <w:marLeft w:val="0"/>
      <w:marRight w:val="0"/>
      <w:marTop w:val="0"/>
      <w:marBottom w:val="0"/>
      <w:divBdr>
        <w:top w:val="none" w:sz="0" w:space="0" w:color="auto"/>
        <w:left w:val="none" w:sz="0" w:space="0" w:color="auto"/>
        <w:bottom w:val="none" w:sz="0" w:space="0" w:color="auto"/>
        <w:right w:val="none" w:sz="0" w:space="0" w:color="auto"/>
      </w:divBdr>
    </w:div>
    <w:div w:id="484204978">
      <w:bodyDiv w:val="1"/>
      <w:marLeft w:val="0"/>
      <w:marRight w:val="0"/>
      <w:marTop w:val="0"/>
      <w:marBottom w:val="0"/>
      <w:divBdr>
        <w:top w:val="none" w:sz="0" w:space="0" w:color="auto"/>
        <w:left w:val="none" w:sz="0" w:space="0" w:color="auto"/>
        <w:bottom w:val="none" w:sz="0" w:space="0" w:color="auto"/>
        <w:right w:val="none" w:sz="0" w:space="0" w:color="auto"/>
      </w:divBdr>
    </w:div>
    <w:div w:id="507327269">
      <w:bodyDiv w:val="1"/>
      <w:marLeft w:val="0"/>
      <w:marRight w:val="0"/>
      <w:marTop w:val="0"/>
      <w:marBottom w:val="0"/>
      <w:divBdr>
        <w:top w:val="none" w:sz="0" w:space="0" w:color="auto"/>
        <w:left w:val="none" w:sz="0" w:space="0" w:color="auto"/>
        <w:bottom w:val="none" w:sz="0" w:space="0" w:color="auto"/>
        <w:right w:val="none" w:sz="0" w:space="0" w:color="auto"/>
      </w:divBdr>
    </w:div>
    <w:div w:id="514810039">
      <w:bodyDiv w:val="1"/>
      <w:marLeft w:val="0"/>
      <w:marRight w:val="0"/>
      <w:marTop w:val="0"/>
      <w:marBottom w:val="0"/>
      <w:divBdr>
        <w:top w:val="none" w:sz="0" w:space="0" w:color="auto"/>
        <w:left w:val="none" w:sz="0" w:space="0" w:color="auto"/>
        <w:bottom w:val="none" w:sz="0" w:space="0" w:color="auto"/>
        <w:right w:val="none" w:sz="0" w:space="0" w:color="auto"/>
      </w:divBdr>
    </w:div>
    <w:div w:id="517355952">
      <w:bodyDiv w:val="1"/>
      <w:marLeft w:val="0"/>
      <w:marRight w:val="0"/>
      <w:marTop w:val="0"/>
      <w:marBottom w:val="0"/>
      <w:divBdr>
        <w:top w:val="none" w:sz="0" w:space="0" w:color="auto"/>
        <w:left w:val="none" w:sz="0" w:space="0" w:color="auto"/>
        <w:bottom w:val="none" w:sz="0" w:space="0" w:color="auto"/>
        <w:right w:val="none" w:sz="0" w:space="0" w:color="auto"/>
      </w:divBdr>
    </w:div>
    <w:div w:id="526256761">
      <w:bodyDiv w:val="1"/>
      <w:marLeft w:val="0"/>
      <w:marRight w:val="0"/>
      <w:marTop w:val="0"/>
      <w:marBottom w:val="0"/>
      <w:divBdr>
        <w:top w:val="none" w:sz="0" w:space="0" w:color="auto"/>
        <w:left w:val="none" w:sz="0" w:space="0" w:color="auto"/>
        <w:bottom w:val="none" w:sz="0" w:space="0" w:color="auto"/>
        <w:right w:val="none" w:sz="0" w:space="0" w:color="auto"/>
      </w:divBdr>
      <w:divsChild>
        <w:div w:id="335571206">
          <w:marLeft w:val="547"/>
          <w:marRight w:val="0"/>
          <w:marTop w:val="67"/>
          <w:marBottom w:val="0"/>
          <w:divBdr>
            <w:top w:val="none" w:sz="0" w:space="0" w:color="auto"/>
            <w:left w:val="none" w:sz="0" w:space="0" w:color="auto"/>
            <w:bottom w:val="none" w:sz="0" w:space="0" w:color="auto"/>
            <w:right w:val="none" w:sz="0" w:space="0" w:color="auto"/>
          </w:divBdr>
        </w:div>
        <w:div w:id="452217667">
          <w:marLeft w:val="547"/>
          <w:marRight w:val="0"/>
          <w:marTop w:val="67"/>
          <w:marBottom w:val="0"/>
          <w:divBdr>
            <w:top w:val="none" w:sz="0" w:space="0" w:color="auto"/>
            <w:left w:val="none" w:sz="0" w:space="0" w:color="auto"/>
            <w:bottom w:val="none" w:sz="0" w:space="0" w:color="auto"/>
            <w:right w:val="none" w:sz="0" w:space="0" w:color="auto"/>
          </w:divBdr>
        </w:div>
        <w:div w:id="926381895">
          <w:marLeft w:val="547"/>
          <w:marRight w:val="0"/>
          <w:marTop w:val="67"/>
          <w:marBottom w:val="0"/>
          <w:divBdr>
            <w:top w:val="none" w:sz="0" w:space="0" w:color="auto"/>
            <w:left w:val="none" w:sz="0" w:space="0" w:color="auto"/>
            <w:bottom w:val="none" w:sz="0" w:space="0" w:color="auto"/>
            <w:right w:val="none" w:sz="0" w:space="0" w:color="auto"/>
          </w:divBdr>
        </w:div>
        <w:div w:id="1012344505">
          <w:marLeft w:val="547"/>
          <w:marRight w:val="0"/>
          <w:marTop w:val="67"/>
          <w:marBottom w:val="0"/>
          <w:divBdr>
            <w:top w:val="none" w:sz="0" w:space="0" w:color="auto"/>
            <w:left w:val="none" w:sz="0" w:space="0" w:color="auto"/>
            <w:bottom w:val="none" w:sz="0" w:space="0" w:color="auto"/>
            <w:right w:val="none" w:sz="0" w:space="0" w:color="auto"/>
          </w:divBdr>
        </w:div>
        <w:div w:id="1650356712">
          <w:marLeft w:val="547"/>
          <w:marRight w:val="0"/>
          <w:marTop w:val="67"/>
          <w:marBottom w:val="0"/>
          <w:divBdr>
            <w:top w:val="none" w:sz="0" w:space="0" w:color="auto"/>
            <w:left w:val="none" w:sz="0" w:space="0" w:color="auto"/>
            <w:bottom w:val="none" w:sz="0" w:space="0" w:color="auto"/>
            <w:right w:val="none" w:sz="0" w:space="0" w:color="auto"/>
          </w:divBdr>
        </w:div>
        <w:div w:id="1892573299">
          <w:marLeft w:val="547"/>
          <w:marRight w:val="0"/>
          <w:marTop w:val="67"/>
          <w:marBottom w:val="0"/>
          <w:divBdr>
            <w:top w:val="none" w:sz="0" w:space="0" w:color="auto"/>
            <w:left w:val="none" w:sz="0" w:space="0" w:color="auto"/>
            <w:bottom w:val="none" w:sz="0" w:space="0" w:color="auto"/>
            <w:right w:val="none" w:sz="0" w:space="0" w:color="auto"/>
          </w:divBdr>
        </w:div>
      </w:divsChild>
    </w:div>
    <w:div w:id="526408013">
      <w:bodyDiv w:val="1"/>
      <w:marLeft w:val="0"/>
      <w:marRight w:val="0"/>
      <w:marTop w:val="0"/>
      <w:marBottom w:val="0"/>
      <w:divBdr>
        <w:top w:val="none" w:sz="0" w:space="0" w:color="auto"/>
        <w:left w:val="none" w:sz="0" w:space="0" w:color="auto"/>
        <w:bottom w:val="none" w:sz="0" w:space="0" w:color="auto"/>
        <w:right w:val="none" w:sz="0" w:space="0" w:color="auto"/>
      </w:divBdr>
      <w:divsChild>
        <w:div w:id="903878628">
          <w:marLeft w:val="0"/>
          <w:marRight w:val="0"/>
          <w:marTop w:val="0"/>
          <w:marBottom w:val="0"/>
          <w:divBdr>
            <w:top w:val="none" w:sz="0" w:space="0" w:color="auto"/>
            <w:left w:val="none" w:sz="0" w:space="0" w:color="auto"/>
            <w:bottom w:val="none" w:sz="0" w:space="0" w:color="auto"/>
            <w:right w:val="none" w:sz="0" w:space="0" w:color="auto"/>
          </w:divBdr>
        </w:div>
      </w:divsChild>
    </w:div>
    <w:div w:id="546062640">
      <w:bodyDiv w:val="1"/>
      <w:marLeft w:val="0"/>
      <w:marRight w:val="0"/>
      <w:marTop w:val="0"/>
      <w:marBottom w:val="0"/>
      <w:divBdr>
        <w:top w:val="none" w:sz="0" w:space="0" w:color="auto"/>
        <w:left w:val="none" w:sz="0" w:space="0" w:color="auto"/>
        <w:bottom w:val="none" w:sz="0" w:space="0" w:color="auto"/>
        <w:right w:val="none" w:sz="0" w:space="0" w:color="auto"/>
      </w:divBdr>
    </w:div>
    <w:div w:id="553614871">
      <w:bodyDiv w:val="1"/>
      <w:marLeft w:val="0"/>
      <w:marRight w:val="0"/>
      <w:marTop w:val="0"/>
      <w:marBottom w:val="0"/>
      <w:divBdr>
        <w:top w:val="none" w:sz="0" w:space="0" w:color="auto"/>
        <w:left w:val="none" w:sz="0" w:space="0" w:color="auto"/>
        <w:bottom w:val="none" w:sz="0" w:space="0" w:color="auto"/>
        <w:right w:val="none" w:sz="0" w:space="0" w:color="auto"/>
      </w:divBdr>
    </w:div>
    <w:div w:id="556823914">
      <w:bodyDiv w:val="1"/>
      <w:marLeft w:val="0"/>
      <w:marRight w:val="0"/>
      <w:marTop w:val="0"/>
      <w:marBottom w:val="0"/>
      <w:divBdr>
        <w:top w:val="none" w:sz="0" w:space="0" w:color="auto"/>
        <w:left w:val="none" w:sz="0" w:space="0" w:color="auto"/>
        <w:bottom w:val="none" w:sz="0" w:space="0" w:color="auto"/>
        <w:right w:val="none" w:sz="0" w:space="0" w:color="auto"/>
      </w:divBdr>
    </w:div>
    <w:div w:id="561256466">
      <w:bodyDiv w:val="1"/>
      <w:marLeft w:val="0"/>
      <w:marRight w:val="0"/>
      <w:marTop w:val="0"/>
      <w:marBottom w:val="0"/>
      <w:divBdr>
        <w:top w:val="none" w:sz="0" w:space="0" w:color="auto"/>
        <w:left w:val="none" w:sz="0" w:space="0" w:color="auto"/>
        <w:bottom w:val="none" w:sz="0" w:space="0" w:color="auto"/>
        <w:right w:val="none" w:sz="0" w:space="0" w:color="auto"/>
      </w:divBdr>
    </w:div>
    <w:div w:id="569996627">
      <w:bodyDiv w:val="1"/>
      <w:marLeft w:val="0"/>
      <w:marRight w:val="0"/>
      <w:marTop w:val="0"/>
      <w:marBottom w:val="0"/>
      <w:divBdr>
        <w:top w:val="none" w:sz="0" w:space="0" w:color="auto"/>
        <w:left w:val="none" w:sz="0" w:space="0" w:color="auto"/>
        <w:bottom w:val="none" w:sz="0" w:space="0" w:color="auto"/>
        <w:right w:val="none" w:sz="0" w:space="0" w:color="auto"/>
      </w:divBdr>
    </w:div>
    <w:div w:id="583032469">
      <w:bodyDiv w:val="1"/>
      <w:marLeft w:val="0"/>
      <w:marRight w:val="0"/>
      <w:marTop w:val="0"/>
      <w:marBottom w:val="0"/>
      <w:divBdr>
        <w:top w:val="none" w:sz="0" w:space="0" w:color="auto"/>
        <w:left w:val="none" w:sz="0" w:space="0" w:color="auto"/>
        <w:bottom w:val="none" w:sz="0" w:space="0" w:color="auto"/>
        <w:right w:val="none" w:sz="0" w:space="0" w:color="auto"/>
      </w:divBdr>
    </w:div>
    <w:div w:id="586576894">
      <w:bodyDiv w:val="1"/>
      <w:marLeft w:val="0"/>
      <w:marRight w:val="0"/>
      <w:marTop w:val="0"/>
      <w:marBottom w:val="0"/>
      <w:divBdr>
        <w:top w:val="none" w:sz="0" w:space="0" w:color="auto"/>
        <w:left w:val="none" w:sz="0" w:space="0" w:color="auto"/>
        <w:bottom w:val="none" w:sz="0" w:space="0" w:color="auto"/>
        <w:right w:val="none" w:sz="0" w:space="0" w:color="auto"/>
      </w:divBdr>
    </w:div>
    <w:div w:id="588587732">
      <w:bodyDiv w:val="1"/>
      <w:marLeft w:val="0"/>
      <w:marRight w:val="0"/>
      <w:marTop w:val="0"/>
      <w:marBottom w:val="0"/>
      <w:divBdr>
        <w:top w:val="none" w:sz="0" w:space="0" w:color="auto"/>
        <w:left w:val="none" w:sz="0" w:space="0" w:color="auto"/>
        <w:bottom w:val="none" w:sz="0" w:space="0" w:color="auto"/>
        <w:right w:val="none" w:sz="0" w:space="0" w:color="auto"/>
      </w:divBdr>
    </w:div>
    <w:div w:id="605503775">
      <w:bodyDiv w:val="1"/>
      <w:marLeft w:val="0"/>
      <w:marRight w:val="0"/>
      <w:marTop w:val="0"/>
      <w:marBottom w:val="0"/>
      <w:divBdr>
        <w:top w:val="none" w:sz="0" w:space="0" w:color="auto"/>
        <w:left w:val="none" w:sz="0" w:space="0" w:color="auto"/>
        <w:bottom w:val="none" w:sz="0" w:space="0" w:color="auto"/>
        <w:right w:val="none" w:sz="0" w:space="0" w:color="auto"/>
      </w:divBdr>
    </w:div>
    <w:div w:id="606280848">
      <w:bodyDiv w:val="1"/>
      <w:marLeft w:val="0"/>
      <w:marRight w:val="0"/>
      <w:marTop w:val="0"/>
      <w:marBottom w:val="0"/>
      <w:divBdr>
        <w:top w:val="none" w:sz="0" w:space="0" w:color="auto"/>
        <w:left w:val="none" w:sz="0" w:space="0" w:color="auto"/>
        <w:bottom w:val="none" w:sz="0" w:space="0" w:color="auto"/>
        <w:right w:val="none" w:sz="0" w:space="0" w:color="auto"/>
      </w:divBdr>
    </w:div>
    <w:div w:id="612588762">
      <w:bodyDiv w:val="1"/>
      <w:marLeft w:val="0"/>
      <w:marRight w:val="0"/>
      <w:marTop w:val="0"/>
      <w:marBottom w:val="0"/>
      <w:divBdr>
        <w:top w:val="none" w:sz="0" w:space="0" w:color="auto"/>
        <w:left w:val="none" w:sz="0" w:space="0" w:color="auto"/>
        <w:bottom w:val="none" w:sz="0" w:space="0" w:color="auto"/>
        <w:right w:val="none" w:sz="0" w:space="0" w:color="auto"/>
      </w:divBdr>
    </w:div>
    <w:div w:id="626399839">
      <w:bodyDiv w:val="1"/>
      <w:marLeft w:val="0"/>
      <w:marRight w:val="0"/>
      <w:marTop w:val="0"/>
      <w:marBottom w:val="0"/>
      <w:divBdr>
        <w:top w:val="none" w:sz="0" w:space="0" w:color="auto"/>
        <w:left w:val="none" w:sz="0" w:space="0" w:color="auto"/>
        <w:bottom w:val="none" w:sz="0" w:space="0" w:color="auto"/>
        <w:right w:val="none" w:sz="0" w:space="0" w:color="auto"/>
      </w:divBdr>
    </w:div>
    <w:div w:id="628239802">
      <w:bodyDiv w:val="1"/>
      <w:marLeft w:val="0"/>
      <w:marRight w:val="0"/>
      <w:marTop w:val="0"/>
      <w:marBottom w:val="0"/>
      <w:divBdr>
        <w:top w:val="none" w:sz="0" w:space="0" w:color="auto"/>
        <w:left w:val="none" w:sz="0" w:space="0" w:color="auto"/>
        <w:bottom w:val="none" w:sz="0" w:space="0" w:color="auto"/>
        <w:right w:val="none" w:sz="0" w:space="0" w:color="auto"/>
      </w:divBdr>
    </w:div>
    <w:div w:id="650866567">
      <w:bodyDiv w:val="1"/>
      <w:marLeft w:val="0"/>
      <w:marRight w:val="0"/>
      <w:marTop w:val="0"/>
      <w:marBottom w:val="0"/>
      <w:divBdr>
        <w:top w:val="none" w:sz="0" w:space="0" w:color="auto"/>
        <w:left w:val="none" w:sz="0" w:space="0" w:color="auto"/>
        <w:bottom w:val="none" w:sz="0" w:space="0" w:color="auto"/>
        <w:right w:val="none" w:sz="0" w:space="0" w:color="auto"/>
      </w:divBdr>
    </w:div>
    <w:div w:id="658459347">
      <w:bodyDiv w:val="1"/>
      <w:marLeft w:val="0"/>
      <w:marRight w:val="0"/>
      <w:marTop w:val="0"/>
      <w:marBottom w:val="0"/>
      <w:divBdr>
        <w:top w:val="none" w:sz="0" w:space="0" w:color="auto"/>
        <w:left w:val="none" w:sz="0" w:space="0" w:color="auto"/>
        <w:bottom w:val="none" w:sz="0" w:space="0" w:color="auto"/>
        <w:right w:val="none" w:sz="0" w:space="0" w:color="auto"/>
      </w:divBdr>
    </w:div>
    <w:div w:id="663779808">
      <w:bodyDiv w:val="1"/>
      <w:marLeft w:val="0"/>
      <w:marRight w:val="0"/>
      <w:marTop w:val="0"/>
      <w:marBottom w:val="0"/>
      <w:divBdr>
        <w:top w:val="none" w:sz="0" w:space="0" w:color="auto"/>
        <w:left w:val="none" w:sz="0" w:space="0" w:color="auto"/>
        <w:bottom w:val="none" w:sz="0" w:space="0" w:color="auto"/>
        <w:right w:val="none" w:sz="0" w:space="0" w:color="auto"/>
      </w:divBdr>
    </w:div>
    <w:div w:id="670839047">
      <w:bodyDiv w:val="1"/>
      <w:marLeft w:val="0"/>
      <w:marRight w:val="0"/>
      <w:marTop w:val="0"/>
      <w:marBottom w:val="0"/>
      <w:divBdr>
        <w:top w:val="none" w:sz="0" w:space="0" w:color="auto"/>
        <w:left w:val="none" w:sz="0" w:space="0" w:color="auto"/>
        <w:bottom w:val="none" w:sz="0" w:space="0" w:color="auto"/>
        <w:right w:val="none" w:sz="0" w:space="0" w:color="auto"/>
      </w:divBdr>
    </w:div>
    <w:div w:id="716051185">
      <w:bodyDiv w:val="1"/>
      <w:marLeft w:val="0"/>
      <w:marRight w:val="0"/>
      <w:marTop w:val="0"/>
      <w:marBottom w:val="0"/>
      <w:divBdr>
        <w:top w:val="none" w:sz="0" w:space="0" w:color="auto"/>
        <w:left w:val="none" w:sz="0" w:space="0" w:color="auto"/>
        <w:bottom w:val="none" w:sz="0" w:space="0" w:color="auto"/>
        <w:right w:val="none" w:sz="0" w:space="0" w:color="auto"/>
      </w:divBdr>
    </w:div>
    <w:div w:id="729118034">
      <w:bodyDiv w:val="1"/>
      <w:marLeft w:val="0"/>
      <w:marRight w:val="0"/>
      <w:marTop w:val="0"/>
      <w:marBottom w:val="0"/>
      <w:divBdr>
        <w:top w:val="none" w:sz="0" w:space="0" w:color="auto"/>
        <w:left w:val="none" w:sz="0" w:space="0" w:color="auto"/>
        <w:bottom w:val="none" w:sz="0" w:space="0" w:color="auto"/>
        <w:right w:val="none" w:sz="0" w:space="0" w:color="auto"/>
      </w:divBdr>
    </w:div>
    <w:div w:id="743455808">
      <w:bodyDiv w:val="1"/>
      <w:marLeft w:val="0"/>
      <w:marRight w:val="0"/>
      <w:marTop w:val="0"/>
      <w:marBottom w:val="0"/>
      <w:divBdr>
        <w:top w:val="none" w:sz="0" w:space="0" w:color="auto"/>
        <w:left w:val="none" w:sz="0" w:space="0" w:color="auto"/>
        <w:bottom w:val="none" w:sz="0" w:space="0" w:color="auto"/>
        <w:right w:val="none" w:sz="0" w:space="0" w:color="auto"/>
      </w:divBdr>
    </w:div>
    <w:div w:id="745954159">
      <w:bodyDiv w:val="1"/>
      <w:marLeft w:val="0"/>
      <w:marRight w:val="0"/>
      <w:marTop w:val="0"/>
      <w:marBottom w:val="0"/>
      <w:divBdr>
        <w:top w:val="none" w:sz="0" w:space="0" w:color="auto"/>
        <w:left w:val="none" w:sz="0" w:space="0" w:color="auto"/>
        <w:bottom w:val="none" w:sz="0" w:space="0" w:color="auto"/>
        <w:right w:val="none" w:sz="0" w:space="0" w:color="auto"/>
      </w:divBdr>
    </w:div>
    <w:div w:id="752165560">
      <w:bodyDiv w:val="1"/>
      <w:marLeft w:val="0"/>
      <w:marRight w:val="0"/>
      <w:marTop w:val="0"/>
      <w:marBottom w:val="0"/>
      <w:divBdr>
        <w:top w:val="none" w:sz="0" w:space="0" w:color="auto"/>
        <w:left w:val="none" w:sz="0" w:space="0" w:color="auto"/>
        <w:bottom w:val="none" w:sz="0" w:space="0" w:color="auto"/>
        <w:right w:val="none" w:sz="0" w:space="0" w:color="auto"/>
      </w:divBdr>
    </w:div>
    <w:div w:id="758600194">
      <w:bodyDiv w:val="1"/>
      <w:marLeft w:val="0"/>
      <w:marRight w:val="0"/>
      <w:marTop w:val="0"/>
      <w:marBottom w:val="0"/>
      <w:divBdr>
        <w:top w:val="none" w:sz="0" w:space="0" w:color="auto"/>
        <w:left w:val="none" w:sz="0" w:space="0" w:color="auto"/>
        <w:bottom w:val="none" w:sz="0" w:space="0" w:color="auto"/>
        <w:right w:val="none" w:sz="0" w:space="0" w:color="auto"/>
      </w:divBdr>
    </w:div>
    <w:div w:id="771556211">
      <w:bodyDiv w:val="1"/>
      <w:marLeft w:val="0"/>
      <w:marRight w:val="0"/>
      <w:marTop w:val="0"/>
      <w:marBottom w:val="0"/>
      <w:divBdr>
        <w:top w:val="none" w:sz="0" w:space="0" w:color="auto"/>
        <w:left w:val="none" w:sz="0" w:space="0" w:color="auto"/>
        <w:bottom w:val="none" w:sz="0" w:space="0" w:color="auto"/>
        <w:right w:val="none" w:sz="0" w:space="0" w:color="auto"/>
      </w:divBdr>
    </w:div>
    <w:div w:id="787234961">
      <w:bodyDiv w:val="1"/>
      <w:marLeft w:val="0"/>
      <w:marRight w:val="0"/>
      <w:marTop w:val="0"/>
      <w:marBottom w:val="0"/>
      <w:divBdr>
        <w:top w:val="none" w:sz="0" w:space="0" w:color="auto"/>
        <w:left w:val="none" w:sz="0" w:space="0" w:color="auto"/>
        <w:bottom w:val="none" w:sz="0" w:space="0" w:color="auto"/>
        <w:right w:val="none" w:sz="0" w:space="0" w:color="auto"/>
      </w:divBdr>
    </w:div>
    <w:div w:id="798258066">
      <w:bodyDiv w:val="1"/>
      <w:marLeft w:val="0"/>
      <w:marRight w:val="0"/>
      <w:marTop w:val="0"/>
      <w:marBottom w:val="0"/>
      <w:divBdr>
        <w:top w:val="none" w:sz="0" w:space="0" w:color="auto"/>
        <w:left w:val="none" w:sz="0" w:space="0" w:color="auto"/>
        <w:bottom w:val="none" w:sz="0" w:space="0" w:color="auto"/>
        <w:right w:val="none" w:sz="0" w:space="0" w:color="auto"/>
      </w:divBdr>
    </w:div>
    <w:div w:id="798302240">
      <w:bodyDiv w:val="1"/>
      <w:marLeft w:val="0"/>
      <w:marRight w:val="0"/>
      <w:marTop w:val="0"/>
      <w:marBottom w:val="0"/>
      <w:divBdr>
        <w:top w:val="none" w:sz="0" w:space="0" w:color="auto"/>
        <w:left w:val="none" w:sz="0" w:space="0" w:color="auto"/>
        <w:bottom w:val="none" w:sz="0" w:space="0" w:color="auto"/>
        <w:right w:val="none" w:sz="0" w:space="0" w:color="auto"/>
      </w:divBdr>
    </w:div>
    <w:div w:id="816411784">
      <w:bodyDiv w:val="1"/>
      <w:marLeft w:val="0"/>
      <w:marRight w:val="0"/>
      <w:marTop w:val="0"/>
      <w:marBottom w:val="0"/>
      <w:divBdr>
        <w:top w:val="none" w:sz="0" w:space="0" w:color="auto"/>
        <w:left w:val="none" w:sz="0" w:space="0" w:color="auto"/>
        <w:bottom w:val="none" w:sz="0" w:space="0" w:color="auto"/>
        <w:right w:val="none" w:sz="0" w:space="0" w:color="auto"/>
      </w:divBdr>
    </w:div>
    <w:div w:id="839466991">
      <w:bodyDiv w:val="1"/>
      <w:marLeft w:val="0"/>
      <w:marRight w:val="0"/>
      <w:marTop w:val="0"/>
      <w:marBottom w:val="0"/>
      <w:divBdr>
        <w:top w:val="none" w:sz="0" w:space="0" w:color="auto"/>
        <w:left w:val="none" w:sz="0" w:space="0" w:color="auto"/>
        <w:bottom w:val="none" w:sz="0" w:space="0" w:color="auto"/>
        <w:right w:val="none" w:sz="0" w:space="0" w:color="auto"/>
      </w:divBdr>
    </w:div>
    <w:div w:id="844898901">
      <w:bodyDiv w:val="1"/>
      <w:marLeft w:val="0"/>
      <w:marRight w:val="0"/>
      <w:marTop w:val="0"/>
      <w:marBottom w:val="0"/>
      <w:divBdr>
        <w:top w:val="none" w:sz="0" w:space="0" w:color="auto"/>
        <w:left w:val="none" w:sz="0" w:space="0" w:color="auto"/>
        <w:bottom w:val="none" w:sz="0" w:space="0" w:color="auto"/>
        <w:right w:val="none" w:sz="0" w:space="0" w:color="auto"/>
      </w:divBdr>
    </w:div>
    <w:div w:id="875696792">
      <w:bodyDiv w:val="1"/>
      <w:marLeft w:val="0"/>
      <w:marRight w:val="0"/>
      <w:marTop w:val="0"/>
      <w:marBottom w:val="0"/>
      <w:divBdr>
        <w:top w:val="none" w:sz="0" w:space="0" w:color="auto"/>
        <w:left w:val="none" w:sz="0" w:space="0" w:color="auto"/>
        <w:bottom w:val="none" w:sz="0" w:space="0" w:color="auto"/>
        <w:right w:val="none" w:sz="0" w:space="0" w:color="auto"/>
      </w:divBdr>
    </w:div>
    <w:div w:id="879442104">
      <w:bodyDiv w:val="1"/>
      <w:marLeft w:val="0"/>
      <w:marRight w:val="0"/>
      <w:marTop w:val="0"/>
      <w:marBottom w:val="0"/>
      <w:divBdr>
        <w:top w:val="none" w:sz="0" w:space="0" w:color="auto"/>
        <w:left w:val="none" w:sz="0" w:space="0" w:color="auto"/>
        <w:bottom w:val="none" w:sz="0" w:space="0" w:color="auto"/>
        <w:right w:val="none" w:sz="0" w:space="0" w:color="auto"/>
      </w:divBdr>
    </w:div>
    <w:div w:id="892539262">
      <w:bodyDiv w:val="1"/>
      <w:marLeft w:val="0"/>
      <w:marRight w:val="0"/>
      <w:marTop w:val="0"/>
      <w:marBottom w:val="0"/>
      <w:divBdr>
        <w:top w:val="none" w:sz="0" w:space="0" w:color="auto"/>
        <w:left w:val="none" w:sz="0" w:space="0" w:color="auto"/>
        <w:bottom w:val="none" w:sz="0" w:space="0" w:color="auto"/>
        <w:right w:val="none" w:sz="0" w:space="0" w:color="auto"/>
      </w:divBdr>
    </w:div>
    <w:div w:id="909001274">
      <w:bodyDiv w:val="1"/>
      <w:marLeft w:val="0"/>
      <w:marRight w:val="0"/>
      <w:marTop w:val="0"/>
      <w:marBottom w:val="0"/>
      <w:divBdr>
        <w:top w:val="none" w:sz="0" w:space="0" w:color="auto"/>
        <w:left w:val="none" w:sz="0" w:space="0" w:color="auto"/>
        <w:bottom w:val="none" w:sz="0" w:space="0" w:color="auto"/>
        <w:right w:val="none" w:sz="0" w:space="0" w:color="auto"/>
      </w:divBdr>
    </w:div>
    <w:div w:id="912809965">
      <w:bodyDiv w:val="1"/>
      <w:marLeft w:val="0"/>
      <w:marRight w:val="0"/>
      <w:marTop w:val="0"/>
      <w:marBottom w:val="0"/>
      <w:divBdr>
        <w:top w:val="none" w:sz="0" w:space="0" w:color="auto"/>
        <w:left w:val="none" w:sz="0" w:space="0" w:color="auto"/>
        <w:bottom w:val="none" w:sz="0" w:space="0" w:color="auto"/>
        <w:right w:val="none" w:sz="0" w:space="0" w:color="auto"/>
      </w:divBdr>
    </w:div>
    <w:div w:id="913902853">
      <w:bodyDiv w:val="1"/>
      <w:marLeft w:val="0"/>
      <w:marRight w:val="0"/>
      <w:marTop w:val="0"/>
      <w:marBottom w:val="0"/>
      <w:divBdr>
        <w:top w:val="none" w:sz="0" w:space="0" w:color="auto"/>
        <w:left w:val="none" w:sz="0" w:space="0" w:color="auto"/>
        <w:bottom w:val="none" w:sz="0" w:space="0" w:color="auto"/>
        <w:right w:val="none" w:sz="0" w:space="0" w:color="auto"/>
      </w:divBdr>
      <w:divsChild>
        <w:div w:id="1343242993">
          <w:marLeft w:val="547"/>
          <w:marRight w:val="0"/>
          <w:marTop w:val="0"/>
          <w:marBottom w:val="0"/>
          <w:divBdr>
            <w:top w:val="none" w:sz="0" w:space="0" w:color="auto"/>
            <w:left w:val="none" w:sz="0" w:space="0" w:color="auto"/>
            <w:bottom w:val="none" w:sz="0" w:space="0" w:color="auto"/>
            <w:right w:val="none" w:sz="0" w:space="0" w:color="auto"/>
          </w:divBdr>
        </w:div>
      </w:divsChild>
    </w:div>
    <w:div w:id="916212256">
      <w:bodyDiv w:val="1"/>
      <w:marLeft w:val="0"/>
      <w:marRight w:val="0"/>
      <w:marTop w:val="0"/>
      <w:marBottom w:val="0"/>
      <w:divBdr>
        <w:top w:val="none" w:sz="0" w:space="0" w:color="auto"/>
        <w:left w:val="none" w:sz="0" w:space="0" w:color="auto"/>
        <w:bottom w:val="none" w:sz="0" w:space="0" w:color="auto"/>
        <w:right w:val="none" w:sz="0" w:space="0" w:color="auto"/>
      </w:divBdr>
    </w:div>
    <w:div w:id="932468499">
      <w:bodyDiv w:val="1"/>
      <w:marLeft w:val="0"/>
      <w:marRight w:val="0"/>
      <w:marTop w:val="0"/>
      <w:marBottom w:val="0"/>
      <w:divBdr>
        <w:top w:val="none" w:sz="0" w:space="0" w:color="auto"/>
        <w:left w:val="none" w:sz="0" w:space="0" w:color="auto"/>
        <w:bottom w:val="none" w:sz="0" w:space="0" w:color="auto"/>
        <w:right w:val="none" w:sz="0" w:space="0" w:color="auto"/>
      </w:divBdr>
    </w:div>
    <w:div w:id="939794419">
      <w:bodyDiv w:val="1"/>
      <w:marLeft w:val="0"/>
      <w:marRight w:val="0"/>
      <w:marTop w:val="0"/>
      <w:marBottom w:val="0"/>
      <w:divBdr>
        <w:top w:val="none" w:sz="0" w:space="0" w:color="auto"/>
        <w:left w:val="none" w:sz="0" w:space="0" w:color="auto"/>
        <w:bottom w:val="none" w:sz="0" w:space="0" w:color="auto"/>
        <w:right w:val="none" w:sz="0" w:space="0" w:color="auto"/>
      </w:divBdr>
    </w:div>
    <w:div w:id="940456616">
      <w:bodyDiv w:val="1"/>
      <w:marLeft w:val="0"/>
      <w:marRight w:val="0"/>
      <w:marTop w:val="0"/>
      <w:marBottom w:val="0"/>
      <w:divBdr>
        <w:top w:val="none" w:sz="0" w:space="0" w:color="auto"/>
        <w:left w:val="none" w:sz="0" w:space="0" w:color="auto"/>
        <w:bottom w:val="none" w:sz="0" w:space="0" w:color="auto"/>
        <w:right w:val="none" w:sz="0" w:space="0" w:color="auto"/>
      </w:divBdr>
    </w:div>
    <w:div w:id="941693701">
      <w:bodyDiv w:val="1"/>
      <w:marLeft w:val="0"/>
      <w:marRight w:val="0"/>
      <w:marTop w:val="0"/>
      <w:marBottom w:val="0"/>
      <w:divBdr>
        <w:top w:val="none" w:sz="0" w:space="0" w:color="auto"/>
        <w:left w:val="none" w:sz="0" w:space="0" w:color="auto"/>
        <w:bottom w:val="none" w:sz="0" w:space="0" w:color="auto"/>
        <w:right w:val="none" w:sz="0" w:space="0" w:color="auto"/>
      </w:divBdr>
    </w:div>
    <w:div w:id="942112755">
      <w:bodyDiv w:val="1"/>
      <w:marLeft w:val="0"/>
      <w:marRight w:val="0"/>
      <w:marTop w:val="0"/>
      <w:marBottom w:val="0"/>
      <w:divBdr>
        <w:top w:val="none" w:sz="0" w:space="0" w:color="auto"/>
        <w:left w:val="none" w:sz="0" w:space="0" w:color="auto"/>
        <w:bottom w:val="none" w:sz="0" w:space="0" w:color="auto"/>
        <w:right w:val="none" w:sz="0" w:space="0" w:color="auto"/>
      </w:divBdr>
    </w:div>
    <w:div w:id="953827640">
      <w:bodyDiv w:val="1"/>
      <w:marLeft w:val="0"/>
      <w:marRight w:val="0"/>
      <w:marTop w:val="0"/>
      <w:marBottom w:val="0"/>
      <w:divBdr>
        <w:top w:val="none" w:sz="0" w:space="0" w:color="auto"/>
        <w:left w:val="none" w:sz="0" w:space="0" w:color="auto"/>
        <w:bottom w:val="none" w:sz="0" w:space="0" w:color="auto"/>
        <w:right w:val="none" w:sz="0" w:space="0" w:color="auto"/>
      </w:divBdr>
    </w:div>
    <w:div w:id="955908845">
      <w:bodyDiv w:val="1"/>
      <w:marLeft w:val="0"/>
      <w:marRight w:val="0"/>
      <w:marTop w:val="0"/>
      <w:marBottom w:val="0"/>
      <w:divBdr>
        <w:top w:val="none" w:sz="0" w:space="0" w:color="auto"/>
        <w:left w:val="none" w:sz="0" w:space="0" w:color="auto"/>
        <w:bottom w:val="none" w:sz="0" w:space="0" w:color="auto"/>
        <w:right w:val="none" w:sz="0" w:space="0" w:color="auto"/>
      </w:divBdr>
    </w:div>
    <w:div w:id="961425121">
      <w:bodyDiv w:val="1"/>
      <w:marLeft w:val="0"/>
      <w:marRight w:val="0"/>
      <w:marTop w:val="0"/>
      <w:marBottom w:val="0"/>
      <w:divBdr>
        <w:top w:val="none" w:sz="0" w:space="0" w:color="auto"/>
        <w:left w:val="none" w:sz="0" w:space="0" w:color="auto"/>
        <w:bottom w:val="none" w:sz="0" w:space="0" w:color="auto"/>
        <w:right w:val="none" w:sz="0" w:space="0" w:color="auto"/>
      </w:divBdr>
    </w:div>
    <w:div w:id="964626635">
      <w:bodyDiv w:val="1"/>
      <w:marLeft w:val="0"/>
      <w:marRight w:val="0"/>
      <w:marTop w:val="0"/>
      <w:marBottom w:val="0"/>
      <w:divBdr>
        <w:top w:val="none" w:sz="0" w:space="0" w:color="auto"/>
        <w:left w:val="none" w:sz="0" w:space="0" w:color="auto"/>
        <w:bottom w:val="none" w:sz="0" w:space="0" w:color="auto"/>
        <w:right w:val="none" w:sz="0" w:space="0" w:color="auto"/>
      </w:divBdr>
    </w:div>
    <w:div w:id="969822009">
      <w:bodyDiv w:val="1"/>
      <w:marLeft w:val="0"/>
      <w:marRight w:val="0"/>
      <w:marTop w:val="0"/>
      <w:marBottom w:val="0"/>
      <w:divBdr>
        <w:top w:val="none" w:sz="0" w:space="0" w:color="auto"/>
        <w:left w:val="none" w:sz="0" w:space="0" w:color="auto"/>
        <w:bottom w:val="none" w:sz="0" w:space="0" w:color="auto"/>
        <w:right w:val="none" w:sz="0" w:space="0" w:color="auto"/>
      </w:divBdr>
    </w:div>
    <w:div w:id="970599036">
      <w:bodyDiv w:val="1"/>
      <w:marLeft w:val="0"/>
      <w:marRight w:val="0"/>
      <w:marTop w:val="0"/>
      <w:marBottom w:val="0"/>
      <w:divBdr>
        <w:top w:val="none" w:sz="0" w:space="0" w:color="auto"/>
        <w:left w:val="none" w:sz="0" w:space="0" w:color="auto"/>
        <w:bottom w:val="none" w:sz="0" w:space="0" w:color="auto"/>
        <w:right w:val="none" w:sz="0" w:space="0" w:color="auto"/>
      </w:divBdr>
    </w:div>
    <w:div w:id="973563057">
      <w:bodyDiv w:val="1"/>
      <w:marLeft w:val="0"/>
      <w:marRight w:val="0"/>
      <w:marTop w:val="0"/>
      <w:marBottom w:val="0"/>
      <w:divBdr>
        <w:top w:val="none" w:sz="0" w:space="0" w:color="auto"/>
        <w:left w:val="none" w:sz="0" w:space="0" w:color="auto"/>
        <w:bottom w:val="none" w:sz="0" w:space="0" w:color="auto"/>
        <w:right w:val="none" w:sz="0" w:space="0" w:color="auto"/>
      </w:divBdr>
    </w:div>
    <w:div w:id="1012221081">
      <w:bodyDiv w:val="1"/>
      <w:marLeft w:val="0"/>
      <w:marRight w:val="0"/>
      <w:marTop w:val="0"/>
      <w:marBottom w:val="0"/>
      <w:divBdr>
        <w:top w:val="none" w:sz="0" w:space="0" w:color="auto"/>
        <w:left w:val="none" w:sz="0" w:space="0" w:color="auto"/>
        <w:bottom w:val="none" w:sz="0" w:space="0" w:color="auto"/>
        <w:right w:val="none" w:sz="0" w:space="0" w:color="auto"/>
      </w:divBdr>
    </w:div>
    <w:div w:id="1018657101">
      <w:bodyDiv w:val="1"/>
      <w:marLeft w:val="0"/>
      <w:marRight w:val="0"/>
      <w:marTop w:val="0"/>
      <w:marBottom w:val="0"/>
      <w:divBdr>
        <w:top w:val="none" w:sz="0" w:space="0" w:color="auto"/>
        <w:left w:val="none" w:sz="0" w:space="0" w:color="auto"/>
        <w:bottom w:val="none" w:sz="0" w:space="0" w:color="auto"/>
        <w:right w:val="none" w:sz="0" w:space="0" w:color="auto"/>
      </w:divBdr>
    </w:div>
    <w:div w:id="1034697556">
      <w:bodyDiv w:val="1"/>
      <w:marLeft w:val="0"/>
      <w:marRight w:val="0"/>
      <w:marTop w:val="0"/>
      <w:marBottom w:val="0"/>
      <w:divBdr>
        <w:top w:val="none" w:sz="0" w:space="0" w:color="auto"/>
        <w:left w:val="none" w:sz="0" w:space="0" w:color="auto"/>
        <w:bottom w:val="none" w:sz="0" w:space="0" w:color="auto"/>
        <w:right w:val="none" w:sz="0" w:space="0" w:color="auto"/>
      </w:divBdr>
    </w:div>
    <w:div w:id="1034816129">
      <w:bodyDiv w:val="1"/>
      <w:marLeft w:val="0"/>
      <w:marRight w:val="0"/>
      <w:marTop w:val="0"/>
      <w:marBottom w:val="0"/>
      <w:divBdr>
        <w:top w:val="none" w:sz="0" w:space="0" w:color="auto"/>
        <w:left w:val="none" w:sz="0" w:space="0" w:color="auto"/>
        <w:bottom w:val="none" w:sz="0" w:space="0" w:color="auto"/>
        <w:right w:val="none" w:sz="0" w:space="0" w:color="auto"/>
      </w:divBdr>
    </w:div>
    <w:div w:id="1042972504">
      <w:bodyDiv w:val="1"/>
      <w:marLeft w:val="0"/>
      <w:marRight w:val="0"/>
      <w:marTop w:val="0"/>
      <w:marBottom w:val="0"/>
      <w:divBdr>
        <w:top w:val="none" w:sz="0" w:space="0" w:color="auto"/>
        <w:left w:val="none" w:sz="0" w:space="0" w:color="auto"/>
        <w:bottom w:val="none" w:sz="0" w:space="0" w:color="auto"/>
        <w:right w:val="none" w:sz="0" w:space="0" w:color="auto"/>
      </w:divBdr>
    </w:div>
    <w:div w:id="1044981331">
      <w:bodyDiv w:val="1"/>
      <w:marLeft w:val="0"/>
      <w:marRight w:val="0"/>
      <w:marTop w:val="0"/>
      <w:marBottom w:val="0"/>
      <w:divBdr>
        <w:top w:val="none" w:sz="0" w:space="0" w:color="auto"/>
        <w:left w:val="none" w:sz="0" w:space="0" w:color="auto"/>
        <w:bottom w:val="none" w:sz="0" w:space="0" w:color="auto"/>
        <w:right w:val="none" w:sz="0" w:space="0" w:color="auto"/>
      </w:divBdr>
    </w:div>
    <w:div w:id="1087263222">
      <w:bodyDiv w:val="1"/>
      <w:marLeft w:val="0"/>
      <w:marRight w:val="0"/>
      <w:marTop w:val="0"/>
      <w:marBottom w:val="0"/>
      <w:divBdr>
        <w:top w:val="none" w:sz="0" w:space="0" w:color="auto"/>
        <w:left w:val="none" w:sz="0" w:space="0" w:color="auto"/>
        <w:bottom w:val="none" w:sz="0" w:space="0" w:color="auto"/>
        <w:right w:val="none" w:sz="0" w:space="0" w:color="auto"/>
      </w:divBdr>
    </w:div>
    <w:div w:id="1089277443">
      <w:bodyDiv w:val="1"/>
      <w:marLeft w:val="0"/>
      <w:marRight w:val="0"/>
      <w:marTop w:val="0"/>
      <w:marBottom w:val="0"/>
      <w:divBdr>
        <w:top w:val="none" w:sz="0" w:space="0" w:color="auto"/>
        <w:left w:val="none" w:sz="0" w:space="0" w:color="auto"/>
        <w:bottom w:val="none" w:sz="0" w:space="0" w:color="auto"/>
        <w:right w:val="none" w:sz="0" w:space="0" w:color="auto"/>
      </w:divBdr>
    </w:div>
    <w:div w:id="1094520714">
      <w:bodyDiv w:val="1"/>
      <w:marLeft w:val="0"/>
      <w:marRight w:val="0"/>
      <w:marTop w:val="0"/>
      <w:marBottom w:val="0"/>
      <w:divBdr>
        <w:top w:val="none" w:sz="0" w:space="0" w:color="auto"/>
        <w:left w:val="none" w:sz="0" w:space="0" w:color="auto"/>
        <w:bottom w:val="none" w:sz="0" w:space="0" w:color="auto"/>
        <w:right w:val="none" w:sz="0" w:space="0" w:color="auto"/>
      </w:divBdr>
    </w:div>
    <w:div w:id="1102844190">
      <w:bodyDiv w:val="1"/>
      <w:marLeft w:val="0"/>
      <w:marRight w:val="0"/>
      <w:marTop w:val="0"/>
      <w:marBottom w:val="0"/>
      <w:divBdr>
        <w:top w:val="none" w:sz="0" w:space="0" w:color="auto"/>
        <w:left w:val="none" w:sz="0" w:space="0" w:color="auto"/>
        <w:bottom w:val="none" w:sz="0" w:space="0" w:color="auto"/>
        <w:right w:val="none" w:sz="0" w:space="0" w:color="auto"/>
      </w:divBdr>
    </w:div>
    <w:div w:id="1103963247">
      <w:bodyDiv w:val="1"/>
      <w:marLeft w:val="0"/>
      <w:marRight w:val="0"/>
      <w:marTop w:val="0"/>
      <w:marBottom w:val="0"/>
      <w:divBdr>
        <w:top w:val="none" w:sz="0" w:space="0" w:color="auto"/>
        <w:left w:val="none" w:sz="0" w:space="0" w:color="auto"/>
        <w:bottom w:val="none" w:sz="0" w:space="0" w:color="auto"/>
        <w:right w:val="none" w:sz="0" w:space="0" w:color="auto"/>
      </w:divBdr>
    </w:div>
    <w:div w:id="1107500715">
      <w:bodyDiv w:val="1"/>
      <w:marLeft w:val="0"/>
      <w:marRight w:val="0"/>
      <w:marTop w:val="0"/>
      <w:marBottom w:val="0"/>
      <w:divBdr>
        <w:top w:val="none" w:sz="0" w:space="0" w:color="auto"/>
        <w:left w:val="none" w:sz="0" w:space="0" w:color="auto"/>
        <w:bottom w:val="none" w:sz="0" w:space="0" w:color="auto"/>
        <w:right w:val="none" w:sz="0" w:space="0" w:color="auto"/>
      </w:divBdr>
    </w:div>
    <w:div w:id="1194490515">
      <w:bodyDiv w:val="1"/>
      <w:marLeft w:val="0"/>
      <w:marRight w:val="0"/>
      <w:marTop w:val="0"/>
      <w:marBottom w:val="0"/>
      <w:divBdr>
        <w:top w:val="none" w:sz="0" w:space="0" w:color="auto"/>
        <w:left w:val="none" w:sz="0" w:space="0" w:color="auto"/>
        <w:bottom w:val="none" w:sz="0" w:space="0" w:color="auto"/>
        <w:right w:val="none" w:sz="0" w:space="0" w:color="auto"/>
      </w:divBdr>
    </w:div>
    <w:div w:id="1195121923">
      <w:bodyDiv w:val="1"/>
      <w:marLeft w:val="0"/>
      <w:marRight w:val="0"/>
      <w:marTop w:val="0"/>
      <w:marBottom w:val="0"/>
      <w:divBdr>
        <w:top w:val="none" w:sz="0" w:space="0" w:color="auto"/>
        <w:left w:val="none" w:sz="0" w:space="0" w:color="auto"/>
        <w:bottom w:val="none" w:sz="0" w:space="0" w:color="auto"/>
        <w:right w:val="none" w:sz="0" w:space="0" w:color="auto"/>
      </w:divBdr>
    </w:div>
    <w:div w:id="1206019180">
      <w:bodyDiv w:val="1"/>
      <w:marLeft w:val="0"/>
      <w:marRight w:val="0"/>
      <w:marTop w:val="0"/>
      <w:marBottom w:val="0"/>
      <w:divBdr>
        <w:top w:val="none" w:sz="0" w:space="0" w:color="auto"/>
        <w:left w:val="none" w:sz="0" w:space="0" w:color="auto"/>
        <w:bottom w:val="none" w:sz="0" w:space="0" w:color="auto"/>
        <w:right w:val="none" w:sz="0" w:space="0" w:color="auto"/>
      </w:divBdr>
    </w:div>
    <w:div w:id="1211266159">
      <w:bodyDiv w:val="1"/>
      <w:marLeft w:val="0"/>
      <w:marRight w:val="0"/>
      <w:marTop w:val="0"/>
      <w:marBottom w:val="0"/>
      <w:divBdr>
        <w:top w:val="none" w:sz="0" w:space="0" w:color="auto"/>
        <w:left w:val="none" w:sz="0" w:space="0" w:color="auto"/>
        <w:bottom w:val="none" w:sz="0" w:space="0" w:color="auto"/>
        <w:right w:val="none" w:sz="0" w:space="0" w:color="auto"/>
      </w:divBdr>
    </w:div>
    <w:div w:id="1211453876">
      <w:bodyDiv w:val="1"/>
      <w:marLeft w:val="0"/>
      <w:marRight w:val="0"/>
      <w:marTop w:val="0"/>
      <w:marBottom w:val="0"/>
      <w:divBdr>
        <w:top w:val="none" w:sz="0" w:space="0" w:color="auto"/>
        <w:left w:val="none" w:sz="0" w:space="0" w:color="auto"/>
        <w:bottom w:val="none" w:sz="0" w:space="0" w:color="auto"/>
        <w:right w:val="none" w:sz="0" w:space="0" w:color="auto"/>
      </w:divBdr>
      <w:divsChild>
        <w:div w:id="229774576">
          <w:marLeft w:val="547"/>
          <w:marRight w:val="0"/>
          <w:marTop w:val="0"/>
          <w:marBottom w:val="0"/>
          <w:divBdr>
            <w:top w:val="none" w:sz="0" w:space="0" w:color="auto"/>
            <w:left w:val="none" w:sz="0" w:space="0" w:color="auto"/>
            <w:bottom w:val="none" w:sz="0" w:space="0" w:color="auto"/>
            <w:right w:val="none" w:sz="0" w:space="0" w:color="auto"/>
          </w:divBdr>
        </w:div>
      </w:divsChild>
    </w:div>
    <w:div w:id="1217818865">
      <w:bodyDiv w:val="1"/>
      <w:marLeft w:val="0"/>
      <w:marRight w:val="0"/>
      <w:marTop w:val="0"/>
      <w:marBottom w:val="0"/>
      <w:divBdr>
        <w:top w:val="none" w:sz="0" w:space="0" w:color="auto"/>
        <w:left w:val="none" w:sz="0" w:space="0" w:color="auto"/>
        <w:bottom w:val="none" w:sz="0" w:space="0" w:color="auto"/>
        <w:right w:val="none" w:sz="0" w:space="0" w:color="auto"/>
      </w:divBdr>
    </w:div>
    <w:div w:id="1218466639">
      <w:bodyDiv w:val="1"/>
      <w:marLeft w:val="0"/>
      <w:marRight w:val="0"/>
      <w:marTop w:val="0"/>
      <w:marBottom w:val="0"/>
      <w:divBdr>
        <w:top w:val="none" w:sz="0" w:space="0" w:color="auto"/>
        <w:left w:val="none" w:sz="0" w:space="0" w:color="auto"/>
        <w:bottom w:val="none" w:sz="0" w:space="0" w:color="auto"/>
        <w:right w:val="none" w:sz="0" w:space="0" w:color="auto"/>
      </w:divBdr>
    </w:div>
    <w:div w:id="1221135675">
      <w:bodyDiv w:val="1"/>
      <w:marLeft w:val="0"/>
      <w:marRight w:val="0"/>
      <w:marTop w:val="0"/>
      <w:marBottom w:val="0"/>
      <w:divBdr>
        <w:top w:val="none" w:sz="0" w:space="0" w:color="auto"/>
        <w:left w:val="none" w:sz="0" w:space="0" w:color="auto"/>
        <w:bottom w:val="none" w:sz="0" w:space="0" w:color="auto"/>
        <w:right w:val="none" w:sz="0" w:space="0" w:color="auto"/>
      </w:divBdr>
    </w:div>
    <w:div w:id="1235822776">
      <w:bodyDiv w:val="1"/>
      <w:marLeft w:val="0"/>
      <w:marRight w:val="0"/>
      <w:marTop w:val="0"/>
      <w:marBottom w:val="0"/>
      <w:divBdr>
        <w:top w:val="none" w:sz="0" w:space="0" w:color="auto"/>
        <w:left w:val="none" w:sz="0" w:space="0" w:color="auto"/>
        <w:bottom w:val="none" w:sz="0" w:space="0" w:color="auto"/>
        <w:right w:val="none" w:sz="0" w:space="0" w:color="auto"/>
      </w:divBdr>
    </w:div>
    <w:div w:id="1236622882">
      <w:bodyDiv w:val="1"/>
      <w:marLeft w:val="0"/>
      <w:marRight w:val="0"/>
      <w:marTop w:val="0"/>
      <w:marBottom w:val="0"/>
      <w:divBdr>
        <w:top w:val="none" w:sz="0" w:space="0" w:color="auto"/>
        <w:left w:val="none" w:sz="0" w:space="0" w:color="auto"/>
        <w:bottom w:val="none" w:sz="0" w:space="0" w:color="auto"/>
        <w:right w:val="none" w:sz="0" w:space="0" w:color="auto"/>
      </w:divBdr>
    </w:div>
    <w:div w:id="1236820613">
      <w:bodyDiv w:val="1"/>
      <w:marLeft w:val="0"/>
      <w:marRight w:val="0"/>
      <w:marTop w:val="0"/>
      <w:marBottom w:val="0"/>
      <w:divBdr>
        <w:top w:val="none" w:sz="0" w:space="0" w:color="auto"/>
        <w:left w:val="none" w:sz="0" w:space="0" w:color="auto"/>
        <w:bottom w:val="none" w:sz="0" w:space="0" w:color="auto"/>
        <w:right w:val="none" w:sz="0" w:space="0" w:color="auto"/>
      </w:divBdr>
    </w:div>
    <w:div w:id="1242178155">
      <w:bodyDiv w:val="1"/>
      <w:marLeft w:val="0"/>
      <w:marRight w:val="0"/>
      <w:marTop w:val="0"/>
      <w:marBottom w:val="0"/>
      <w:divBdr>
        <w:top w:val="none" w:sz="0" w:space="0" w:color="auto"/>
        <w:left w:val="none" w:sz="0" w:space="0" w:color="auto"/>
        <w:bottom w:val="none" w:sz="0" w:space="0" w:color="auto"/>
        <w:right w:val="none" w:sz="0" w:space="0" w:color="auto"/>
      </w:divBdr>
    </w:div>
    <w:div w:id="1258293198">
      <w:bodyDiv w:val="1"/>
      <w:marLeft w:val="0"/>
      <w:marRight w:val="0"/>
      <w:marTop w:val="0"/>
      <w:marBottom w:val="0"/>
      <w:divBdr>
        <w:top w:val="none" w:sz="0" w:space="0" w:color="auto"/>
        <w:left w:val="none" w:sz="0" w:space="0" w:color="auto"/>
        <w:bottom w:val="none" w:sz="0" w:space="0" w:color="auto"/>
        <w:right w:val="none" w:sz="0" w:space="0" w:color="auto"/>
      </w:divBdr>
    </w:div>
    <w:div w:id="1275282790">
      <w:bodyDiv w:val="1"/>
      <w:marLeft w:val="0"/>
      <w:marRight w:val="0"/>
      <w:marTop w:val="0"/>
      <w:marBottom w:val="0"/>
      <w:divBdr>
        <w:top w:val="none" w:sz="0" w:space="0" w:color="auto"/>
        <w:left w:val="none" w:sz="0" w:space="0" w:color="auto"/>
        <w:bottom w:val="none" w:sz="0" w:space="0" w:color="auto"/>
        <w:right w:val="none" w:sz="0" w:space="0" w:color="auto"/>
      </w:divBdr>
    </w:div>
    <w:div w:id="1289164684">
      <w:bodyDiv w:val="1"/>
      <w:marLeft w:val="0"/>
      <w:marRight w:val="0"/>
      <w:marTop w:val="0"/>
      <w:marBottom w:val="0"/>
      <w:divBdr>
        <w:top w:val="none" w:sz="0" w:space="0" w:color="auto"/>
        <w:left w:val="none" w:sz="0" w:space="0" w:color="auto"/>
        <w:bottom w:val="none" w:sz="0" w:space="0" w:color="auto"/>
        <w:right w:val="none" w:sz="0" w:space="0" w:color="auto"/>
      </w:divBdr>
    </w:div>
    <w:div w:id="1296330054">
      <w:bodyDiv w:val="1"/>
      <w:marLeft w:val="0"/>
      <w:marRight w:val="0"/>
      <w:marTop w:val="0"/>
      <w:marBottom w:val="0"/>
      <w:divBdr>
        <w:top w:val="none" w:sz="0" w:space="0" w:color="auto"/>
        <w:left w:val="none" w:sz="0" w:space="0" w:color="auto"/>
        <w:bottom w:val="none" w:sz="0" w:space="0" w:color="auto"/>
        <w:right w:val="none" w:sz="0" w:space="0" w:color="auto"/>
      </w:divBdr>
    </w:div>
    <w:div w:id="1299646971">
      <w:bodyDiv w:val="1"/>
      <w:marLeft w:val="0"/>
      <w:marRight w:val="0"/>
      <w:marTop w:val="0"/>
      <w:marBottom w:val="0"/>
      <w:divBdr>
        <w:top w:val="none" w:sz="0" w:space="0" w:color="auto"/>
        <w:left w:val="none" w:sz="0" w:space="0" w:color="auto"/>
        <w:bottom w:val="none" w:sz="0" w:space="0" w:color="auto"/>
        <w:right w:val="none" w:sz="0" w:space="0" w:color="auto"/>
      </w:divBdr>
    </w:div>
    <w:div w:id="1308169301">
      <w:bodyDiv w:val="1"/>
      <w:marLeft w:val="0"/>
      <w:marRight w:val="0"/>
      <w:marTop w:val="0"/>
      <w:marBottom w:val="0"/>
      <w:divBdr>
        <w:top w:val="none" w:sz="0" w:space="0" w:color="auto"/>
        <w:left w:val="none" w:sz="0" w:space="0" w:color="auto"/>
        <w:bottom w:val="none" w:sz="0" w:space="0" w:color="auto"/>
        <w:right w:val="none" w:sz="0" w:space="0" w:color="auto"/>
      </w:divBdr>
    </w:div>
    <w:div w:id="1313212875">
      <w:bodyDiv w:val="1"/>
      <w:marLeft w:val="0"/>
      <w:marRight w:val="0"/>
      <w:marTop w:val="0"/>
      <w:marBottom w:val="0"/>
      <w:divBdr>
        <w:top w:val="none" w:sz="0" w:space="0" w:color="auto"/>
        <w:left w:val="none" w:sz="0" w:space="0" w:color="auto"/>
        <w:bottom w:val="none" w:sz="0" w:space="0" w:color="auto"/>
        <w:right w:val="none" w:sz="0" w:space="0" w:color="auto"/>
      </w:divBdr>
    </w:div>
    <w:div w:id="1313489689">
      <w:bodyDiv w:val="1"/>
      <w:marLeft w:val="0"/>
      <w:marRight w:val="0"/>
      <w:marTop w:val="0"/>
      <w:marBottom w:val="0"/>
      <w:divBdr>
        <w:top w:val="none" w:sz="0" w:space="0" w:color="auto"/>
        <w:left w:val="none" w:sz="0" w:space="0" w:color="auto"/>
        <w:bottom w:val="none" w:sz="0" w:space="0" w:color="auto"/>
        <w:right w:val="none" w:sz="0" w:space="0" w:color="auto"/>
      </w:divBdr>
    </w:div>
    <w:div w:id="1317421952">
      <w:bodyDiv w:val="1"/>
      <w:marLeft w:val="0"/>
      <w:marRight w:val="0"/>
      <w:marTop w:val="0"/>
      <w:marBottom w:val="0"/>
      <w:divBdr>
        <w:top w:val="none" w:sz="0" w:space="0" w:color="auto"/>
        <w:left w:val="none" w:sz="0" w:space="0" w:color="auto"/>
        <w:bottom w:val="none" w:sz="0" w:space="0" w:color="auto"/>
        <w:right w:val="none" w:sz="0" w:space="0" w:color="auto"/>
      </w:divBdr>
    </w:div>
    <w:div w:id="1321689637">
      <w:bodyDiv w:val="1"/>
      <w:marLeft w:val="0"/>
      <w:marRight w:val="0"/>
      <w:marTop w:val="0"/>
      <w:marBottom w:val="0"/>
      <w:divBdr>
        <w:top w:val="none" w:sz="0" w:space="0" w:color="auto"/>
        <w:left w:val="none" w:sz="0" w:space="0" w:color="auto"/>
        <w:bottom w:val="none" w:sz="0" w:space="0" w:color="auto"/>
        <w:right w:val="none" w:sz="0" w:space="0" w:color="auto"/>
      </w:divBdr>
    </w:div>
    <w:div w:id="1342508532">
      <w:bodyDiv w:val="1"/>
      <w:marLeft w:val="0"/>
      <w:marRight w:val="0"/>
      <w:marTop w:val="0"/>
      <w:marBottom w:val="0"/>
      <w:divBdr>
        <w:top w:val="none" w:sz="0" w:space="0" w:color="auto"/>
        <w:left w:val="none" w:sz="0" w:space="0" w:color="auto"/>
        <w:bottom w:val="none" w:sz="0" w:space="0" w:color="auto"/>
        <w:right w:val="none" w:sz="0" w:space="0" w:color="auto"/>
      </w:divBdr>
    </w:div>
    <w:div w:id="1346858085">
      <w:bodyDiv w:val="1"/>
      <w:marLeft w:val="0"/>
      <w:marRight w:val="0"/>
      <w:marTop w:val="0"/>
      <w:marBottom w:val="0"/>
      <w:divBdr>
        <w:top w:val="none" w:sz="0" w:space="0" w:color="auto"/>
        <w:left w:val="none" w:sz="0" w:space="0" w:color="auto"/>
        <w:bottom w:val="none" w:sz="0" w:space="0" w:color="auto"/>
        <w:right w:val="none" w:sz="0" w:space="0" w:color="auto"/>
      </w:divBdr>
    </w:div>
    <w:div w:id="1351104991">
      <w:bodyDiv w:val="1"/>
      <w:marLeft w:val="0"/>
      <w:marRight w:val="0"/>
      <w:marTop w:val="0"/>
      <w:marBottom w:val="0"/>
      <w:divBdr>
        <w:top w:val="none" w:sz="0" w:space="0" w:color="auto"/>
        <w:left w:val="none" w:sz="0" w:space="0" w:color="auto"/>
        <w:bottom w:val="none" w:sz="0" w:space="0" w:color="auto"/>
        <w:right w:val="none" w:sz="0" w:space="0" w:color="auto"/>
      </w:divBdr>
    </w:div>
    <w:div w:id="1359502100">
      <w:bodyDiv w:val="1"/>
      <w:marLeft w:val="0"/>
      <w:marRight w:val="0"/>
      <w:marTop w:val="0"/>
      <w:marBottom w:val="0"/>
      <w:divBdr>
        <w:top w:val="none" w:sz="0" w:space="0" w:color="auto"/>
        <w:left w:val="none" w:sz="0" w:space="0" w:color="auto"/>
        <w:bottom w:val="none" w:sz="0" w:space="0" w:color="auto"/>
        <w:right w:val="none" w:sz="0" w:space="0" w:color="auto"/>
      </w:divBdr>
      <w:divsChild>
        <w:div w:id="119035434">
          <w:marLeft w:val="0"/>
          <w:marRight w:val="0"/>
          <w:marTop w:val="0"/>
          <w:marBottom w:val="0"/>
          <w:divBdr>
            <w:top w:val="none" w:sz="0" w:space="0" w:color="auto"/>
            <w:left w:val="none" w:sz="0" w:space="0" w:color="auto"/>
            <w:bottom w:val="none" w:sz="0" w:space="0" w:color="auto"/>
            <w:right w:val="none" w:sz="0" w:space="0" w:color="auto"/>
          </w:divBdr>
        </w:div>
      </w:divsChild>
    </w:div>
    <w:div w:id="1377121155">
      <w:bodyDiv w:val="1"/>
      <w:marLeft w:val="0"/>
      <w:marRight w:val="0"/>
      <w:marTop w:val="0"/>
      <w:marBottom w:val="0"/>
      <w:divBdr>
        <w:top w:val="none" w:sz="0" w:space="0" w:color="auto"/>
        <w:left w:val="none" w:sz="0" w:space="0" w:color="auto"/>
        <w:bottom w:val="none" w:sz="0" w:space="0" w:color="auto"/>
        <w:right w:val="none" w:sz="0" w:space="0" w:color="auto"/>
      </w:divBdr>
    </w:div>
    <w:div w:id="1403334422">
      <w:bodyDiv w:val="1"/>
      <w:marLeft w:val="0"/>
      <w:marRight w:val="0"/>
      <w:marTop w:val="0"/>
      <w:marBottom w:val="0"/>
      <w:divBdr>
        <w:top w:val="none" w:sz="0" w:space="0" w:color="auto"/>
        <w:left w:val="none" w:sz="0" w:space="0" w:color="auto"/>
        <w:bottom w:val="none" w:sz="0" w:space="0" w:color="auto"/>
        <w:right w:val="none" w:sz="0" w:space="0" w:color="auto"/>
      </w:divBdr>
    </w:div>
    <w:div w:id="1405688497">
      <w:bodyDiv w:val="1"/>
      <w:marLeft w:val="0"/>
      <w:marRight w:val="0"/>
      <w:marTop w:val="0"/>
      <w:marBottom w:val="0"/>
      <w:divBdr>
        <w:top w:val="none" w:sz="0" w:space="0" w:color="auto"/>
        <w:left w:val="none" w:sz="0" w:space="0" w:color="auto"/>
        <w:bottom w:val="none" w:sz="0" w:space="0" w:color="auto"/>
        <w:right w:val="none" w:sz="0" w:space="0" w:color="auto"/>
      </w:divBdr>
    </w:div>
    <w:div w:id="1409112306">
      <w:bodyDiv w:val="1"/>
      <w:marLeft w:val="0"/>
      <w:marRight w:val="0"/>
      <w:marTop w:val="0"/>
      <w:marBottom w:val="0"/>
      <w:divBdr>
        <w:top w:val="none" w:sz="0" w:space="0" w:color="auto"/>
        <w:left w:val="none" w:sz="0" w:space="0" w:color="auto"/>
        <w:bottom w:val="none" w:sz="0" w:space="0" w:color="auto"/>
        <w:right w:val="none" w:sz="0" w:space="0" w:color="auto"/>
      </w:divBdr>
    </w:div>
    <w:div w:id="1418674311">
      <w:bodyDiv w:val="1"/>
      <w:marLeft w:val="0"/>
      <w:marRight w:val="0"/>
      <w:marTop w:val="0"/>
      <w:marBottom w:val="0"/>
      <w:divBdr>
        <w:top w:val="none" w:sz="0" w:space="0" w:color="auto"/>
        <w:left w:val="none" w:sz="0" w:space="0" w:color="auto"/>
        <w:bottom w:val="none" w:sz="0" w:space="0" w:color="auto"/>
        <w:right w:val="none" w:sz="0" w:space="0" w:color="auto"/>
      </w:divBdr>
    </w:div>
    <w:div w:id="1423406870">
      <w:bodyDiv w:val="1"/>
      <w:marLeft w:val="0"/>
      <w:marRight w:val="0"/>
      <w:marTop w:val="0"/>
      <w:marBottom w:val="0"/>
      <w:divBdr>
        <w:top w:val="none" w:sz="0" w:space="0" w:color="auto"/>
        <w:left w:val="none" w:sz="0" w:space="0" w:color="auto"/>
        <w:bottom w:val="none" w:sz="0" w:space="0" w:color="auto"/>
        <w:right w:val="none" w:sz="0" w:space="0" w:color="auto"/>
      </w:divBdr>
    </w:div>
    <w:div w:id="1423532193">
      <w:bodyDiv w:val="1"/>
      <w:marLeft w:val="0"/>
      <w:marRight w:val="0"/>
      <w:marTop w:val="0"/>
      <w:marBottom w:val="0"/>
      <w:divBdr>
        <w:top w:val="none" w:sz="0" w:space="0" w:color="auto"/>
        <w:left w:val="none" w:sz="0" w:space="0" w:color="auto"/>
        <w:bottom w:val="none" w:sz="0" w:space="0" w:color="auto"/>
        <w:right w:val="none" w:sz="0" w:space="0" w:color="auto"/>
      </w:divBdr>
    </w:div>
    <w:div w:id="1424298886">
      <w:bodyDiv w:val="1"/>
      <w:marLeft w:val="0"/>
      <w:marRight w:val="0"/>
      <w:marTop w:val="0"/>
      <w:marBottom w:val="0"/>
      <w:divBdr>
        <w:top w:val="none" w:sz="0" w:space="0" w:color="auto"/>
        <w:left w:val="none" w:sz="0" w:space="0" w:color="auto"/>
        <w:bottom w:val="none" w:sz="0" w:space="0" w:color="auto"/>
        <w:right w:val="none" w:sz="0" w:space="0" w:color="auto"/>
      </w:divBdr>
    </w:div>
    <w:div w:id="1426344839">
      <w:bodyDiv w:val="1"/>
      <w:marLeft w:val="0"/>
      <w:marRight w:val="0"/>
      <w:marTop w:val="0"/>
      <w:marBottom w:val="0"/>
      <w:divBdr>
        <w:top w:val="none" w:sz="0" w:space="0" w:color="auto"/>
        <w:left w:val="none" w:sz="0" w:space="0" w:color="auto"/>
        <w:bottom w:val="none" w:sz="0" w:space="0" w:color="auto"/>
        <w:right w:val="none" w:sz="0" w:space="0" w:color="auto"/>
      </w:divBdr>
    </w:div>
    <w:div w:id="1433283243">
      <w:bodyDiv w:val="1"/>
      <w:marLeft w:val="0"/>
      <w:marRight w:val="0"/>
      <w:marTop w:val="0"/>
      <w:marBottom w:val="0"/>
      <w:divBdr>
        <w:top w:val="none" w:sz="0" w:space="0" w:color="auto"/>
        <w:left w:val="none" w:sz="0" w:space="0" w:color="auto"/>
        <w:bottom w:val="none" w:sz="0" w:space="0" w:color="auto"/>
        <w:right w:val="none" w:sz="0" w:space="0" w:color="auto"/>
      </w:divBdr>
    </w:div>
    <w:div w:id="1452358148">
      <w:bodyDiv w:val="1"/>
      <w:marLeft w:val="0"/>
      <w:marRight w:val="0"/>
      <w:marTop w:val="0"/>
      <w:marBottom w:val="0"/>
      <w:divBdr>
        <w:top w:val="none" w:sz="0" w:space="0" w:color="auto"/>
        <w:left w:val="none" w:sz="0" w:space="0" w:color="auto"/>
        <w:bottom w:val="none" w:sz="0" w:space="0" w:color="auto"/>
        <w:right w:val="none" w:sz="0" w:space="0" w:color="auto"/>
      </w:divBdr>
    </w:div>
    <w:div w:id="1461800046">
      <w:bodyDiv w:val="1"/>
      <w:marLeft w:val="0"/>
      <w:marRight w:val="0"/>
      <w:marTop w:val="0"/>
      <w:marBottom w:val="0"/>
      <w:divBdr>
        <w:top w:val="none" w:sz="0" w:space="0" w:color="auto"/>
        <w:left w:val="none" w:sz="0" w:space="0" w:color="auto"/>
        <w:bottom w:val="none" w:sz="0" w:space="0" w:color="auto"/>
        <w:right w:val="none" w:sz="0" w:space="0" w:color="auto"/>
      </w:divBdr>
    </w:div>
    <w:div w:id="1467703193">
      <w:bodyDiv w:val="1"/>
      <w:marLeft w:val="0"/>
      <w:marRight w:val="0"/>
      <w:marTop w:val="0"/>
      <w:marBottom w:val="0"/>
      <w:divBdr>
        <w:top w:val="none" w:sz="0" w:space="0" w:color="auto"/>
        <w:left w:val="none" w:sz="0" w:space="0" w:color="auto"/>
        <w:bottom w:val="none" w:sz="0" w:space="0" w:color="auto"/>
        <w:right w:val="none" w:sz="0" w:space="0" w:color="auto"/>
      </w:divBdr>
    </w:div>
    <w:div w:id="1486622803">
      <w:bodyDiv w:val="1"/>
      <w:marLeft w:val="0"/>
      <w:marRight w:val="0"/>
      <w:marTop w:val="0"/>
      <w:marBottom w:val="0"/>
      <w:divBdr>
        <w:top w:val="none" w:sz="0" w:space="0" w:color="auto"/>
        <w:left w:val="none" w:sz="0" w:space="0" w:color="auto"/>
        <w:bottom w:val="none" w:sz="0" w:space="0" w:color="auto"/>
        <w:right w:val="none" w:sz="0" w:space="0" w:color="auto"/>
      </w:divBdr>
      <w:divsChild>
        <w:div w:id="1498426557">
          <w:marLeft w:val="0"/>
          <w:marRight w:val="0"/>
          <w:marTop w:val="0"/>
          <w:marBottom w:val="0"/>
          <w:divBdr>
            <w:top w:val="none" w:sz="0" w:space="0" w:color="auto"/>
            <w:left w:val="none" w:sz="0" w:space="0" w:color="auto"/>
            <w:bottom w:val="none" w:sz="0" w:space="0" w:color="auto"/>
            <w:right w:val="none" w:sz="0" w:space="0" w:color="auto"/>
          </w:divBdr>
        </w:div>
      </w:divsChild>
    </w:div>
    <w:div w:id="1488590455">
      <w:bodyDiv w:val="1"/>
      <w:marLeft w:val="0"/>
      <w:marRight w:val="0"/>
      <w:marTop w:val="0"/>
      <w:marBottom w:val="0"/>
      <w:divBdr>
        <w:top w:val="none" w:sz="0" w:space="0" w:color="auto"/>
        <w:left w:val="none" w:sz="0" w:space="0" w:color="auto"/>
        <w:bottom w:val="none" w:sz="0" w:space="0" w:color="auto"/>
        <w:right w:val="none" w:sz="0" w:space="0" w:color="auto"/>
      </w:divBdr>
    </w:div>
    <w:div w:id="1498351046">
      <w:bodyDiv w:val="1"/>
      <w:marLeft w:val="0"/>
      <w:marRight w:val="0"/>
      <w:marTop w:val="0"/>
      <w:marBottom w:val="0"/>
      <w:divBdr>
        <w:top w:val="none" w:sz="0" w:space="0" w:color="auto"/>
        <w:left w:val="none" w:sz="0" w:space="0" w:color="auto"/>
        <w:bottom w:val="none" w:sz="0" w:space="0" w:color="auto"/>
        <w:right w:val="none" w:sz="0" w:space="0" w:color="auto"/>
      </w:divBdr>
    </w:div>
    <w:div w:id="1507205473">
      <w:bodyDiv w:val="1"/>
      <w:marLeft w:val="0"/>
      <w:marRight w:val="0"/>
      <w:marTop w:val="0"/>
      <w:marBottom w:val="0"/>
      <w:divBdr>
        <w:top w:val="none" w:sz="0" w:space="0" w:color="auto"/>
        <w:left w:val="none" w:sz="0" w:space="0" w:color="auto"/>
        <w:bottom w:val="none" w:sz="0" w:space="0" w:color="auto"/>
        <w:right w:val="none" w:sz="0" w:space="0" w:color="auto"/>
      </w:divBdr>
    </w:div>
    <w:div w:id="1513714584">
      <w:bodyDiv w:val="1"/>
      <w:marLeft w:val="0"/>
      <w:marRight w:val="0"/>
      <w:marTop w:val="0"/>
      <w:marBottom w:val="0"/>
      <w:divBdr>
        <w:top w:val="none" w:sz="0" w:space="0" w:color="auto"/>
        <w:left w:val="none" w:sz="0" w:space="0" w:color="auto"/>
        <w:bottom w:val="none" w:sz="0" w:space="0" w:color="auto"/>
        <w:right w:val="none" w:sz="0" w:space="0" w:color="auto"/>
      </w:divBdr>
    </w:div>
    <w:div w:id="1520578852">
      <w:bodyDiv w:val="1"/>
      <w:marLeft w:val="0"/>
      <w:marRight w:val="0"/>
      <w:marTop w:val="0"/>
      <w:marBottom w:val="0"/>
      <w:divBdr>
        <w:top w:val="none" w:sz="0" w:space="0" w:color="auto"/>
        <w:left w:val="none" w:sz="0" w:space="0" w:color="auto"/>
        <w:bottom w:val="none" w:sz="0" w:space="0" w:color="auto"/>
        <w:right w:val="none" w:sz="0" w:space="0" w:color="auto"/>
      </w:divBdr>
    </w:div>
    <w:div w:id="1526096278">
      <w:bodyDiv w:val="1"/>
      <w:marLeft w:val="0"/>
      <w:marRight w:val="0"/>
      <w:marTop w:val="0"/>
      <w:marBottom w:val="0"/>
      <w:divBdr>
        <w:top w:val="none" w:sz="0" w:space="0" w:color="auto"/>
        <w:left w:val="none" w:sz="0" w:space="0" w:color="auto"/>
        <w:bottom w:val="none" w:sz="0" w:space="0" w:color="auto"/>
        <w:right w:val="none" w:sz="0" w:space="0" w:color="auto"/>
      </w:divBdr>
    </w:div>
    <w:div w:id="1527479300">
      <w:bodyDiv w:val="1"/>
      <w:marLeft w:val="0"/>
      <w:marRight w:val="0"/>
      <w:marTop w:val="0"/>
      <w:marBottom w:val="0"/>
      <w:divBdr>
        <w:top w:val="none" w:sz="0" w:space="0" w:color="auto"/>
        <w:left w:val="none" w:sz="0" w:space="0" w:color="auto"/>
        <w:bottom w:val="none" w:sz="0" w:space="0" w:color="auto"/>
        <w:right w:val="none" w:sz="0" w:space="0" w:color="auto"/>
      </w:divBdr>
    </w:div>
    <w:div w:id="1529368666">
      <w:bodyDiv w:val="1"/>
      <w:marLeft w:val="0"/>
      <w:marRight w:val="0"/>
      <w:marTop w:val="0"/>
      <w:marBottom w:val="0"/>
      <w:divBdr>
        <w:top w:val="none" w:sz="0" w:space="0" w:color="auto"/>
        <w:left w:val="none" w:sz="0" w:space="0" w:color="auto"/>
        <w:bottom w:val="none" w:sz="0" w:space="0" w:color="auto"/>
        <w:right w:val="none" w:sz="0" w:space="0" w:color="auto"/>
      </w:divBdr>
    </w:div>
    <w:div w:id="1530341076">
      <w:bodyDiv w:val="1"/>
      <w:marLeft w:val="0"/>
      <w:marRight w:val="0"/>
      <w:marTop w:val="0"/>
      <w:marBottom w:val="0"/>
      <w:divBdr>
        <w:top w:val="none" w:sz="0" w:space="0" w:color="auto"/>
        <w:left w:val="none" w:sz="0" w:space="0" w:color="auto"/>
        <w:bottom w:val="none" w:sz="0" w:space="0" w:color="auto"/>
        <w:right w:val="none" w:sz="0" w:space="0" w:color="auto"/>
      </w:divBdr>
    </w:div>
    <w:div w:id="1537617506">
      <w:bodyDiv w:val="1"/>
      <w:marLeft w:val="0"/>
      <w:marRight w:val="0"/>
      <w:marTop w:val="0"/>
      <w:marBottom w:val="0"/>
      <w:divBdr>
        <w:top w:val="none" w:sz="0" w:space="0" w:color="auto"/>
        <w:left w:val="none" w:sz="0" w:space="0" w:color="auto"/>
        <w:bottom w:val="none" w:sz="0" w:space="0" w:color="auto"/>
        <w:right w:val="none" w:sz="0" w:space="0" w:color="auto"/>
      </w:divBdr>
    </w:div>
    <w:div w:id="1560939507">
      <w:bodyDiv w:val="1"/>
      <w:marLeft w:val="0"/>
      <w:marRight w:val="0"/>
      <w:marTop w:val="0"/>
      <w:marBottom w:val="0"/>
      <w:divBdr>
        <w:top w:val="none" w:sz="0" w:space="0" w:color="auto"/>
        <w:left w:val="none" w:sz="0" w:space="0" w:color="auto"/>
        <w:bottom w:val="none" w:sz="0" w:space="0" w:color="auto"/>
        <w:right w:val="none" w:sz="0" w:space="0" w:color="auto"/>
      </w:divBdr>
    </w:div>
    <w:div w:id="1588147962">
      <w:bodyDiv w:val="1"/>
      <w:marLeft w:val="0"/>
      <w:marRight w:val="0"/>
      <w:marTop w:val="0"/>
      <w:marBottom w:val="0"/>
      <w:divBdr>
        <w:top w:val="none" w:sz="0" w:space="0" w:color="auto"/>
        <w:left w:val="none" w:sz="0" w:space="0" w:color="auto"/>
        <w:bottom w:val="none" w:sz="0" w:space="0" w:color="auto"/>
        <w:right w:val="none" w:sz="0" w:space="0" w:color="auto"/>
      </w:divBdr>
    </w:div>
    <w:div w:id="1593663005">
      <w:bodyDiv w:val="1"/>
      <w:marLeft w:val="0"/>
      <w:marRight w:val="0"/>
      <w:marTop w:val="0"/>
      <w:marBottom w:val="0"/>
      <w:divBdr>
        <w:top w:val="none" w:sz="0" w:space="0" w:color="auto"/>
        <w:left w:val="none" w:sz="0" w:space="0" w:color="auto"/>
        <w:bottom w:val="none" w:sz="0" w:space="0" w:color="auto"/>
        <w:right w:val="none" w:sz="0" w:space="0" w:color="auto"/>
      </w:divBdr>
    </w:div>
    <w:div w:id="1595934902">
      <w:bodyDiv w:val="1"/>
      <w:marLeft w:val="0"/>
      <w:marRight w:val="0"/>
      <w:marTop w:val="0"/>
      <w:marBottom w:val="0"/>
      <w:divBdr>
        <w:top w:val="none" w:sz="0" w:space="0" w:color="auto"/>
        <w:left w:val="none" w:sz="0" w:space="0" w:color="auto"/>
        <w:bottom w:val="none" w:sz="0" w:space="0" w:color="auto"/>
        <w:right w:val="none" w:sz="0" w:space="0" w:color="auto"/>
      </w:divBdr>
    </w:div>
    <w:div w:id="1605846731">
      <w:bodyDiv w:val="1"/>
      <w:marLeft w:val="0"/>
      <w:marRight w:val="0"/>
      <w:marTop w:val="0"/>
      <w:marBottom w:val="0"/>
      <w:divBdr>
        <w:top w:val="none" w:sz="0" w:space="0" w:color="auto"/>
        <w:left w:val="none" w:sz="0" w:space="0" w:color="auto"/>
        <w:bottom w:val="none" w:sz="0" w:space="0" w:color="auto"/>
        <w:right w:val="none" w:sz="0" w:space="0" w:color="auto"/>
      </w:divBdr>
    </w:div>
    <w:div w:id="1617517056">
      <w:bodyDiv w:val="1"/>
      <w:marLeft w:val="0"/>
      <w:marRight w:val="0"/>
      <w:marTop w:val="0"/>
      <w:marBottom w:val="0"/>
      <w:divBdr>
        <w:top w:val="none" w:sz="0" w:space="0" w:color="auto"/>
        <w:left w:val="none" w:sz="0" w:space="0" w:color="auto"/>
        <w:bottom w:val="none" w:sz="0" w:space="0" w:color="auto"/>
        <w:right w:val="none" w:sz="0" w:space="0" w:color="auto"/>
      </w:divBdr>
    </w:div>
    <w:div w:id="1629509579">
      <w:bodyDiv w:val="1"/>
      <w:marLeft w:val="0"/>
      <w:marRight w:val="0"/>
      <w:marTop w:val="0"/>
      <w:marBottom w:val="0"/>
      <w:divBdr>
        <w:top w:val="none" w:sz="0" w:space="0" w:color="auto"/>
        <w:left w:val="none" w:sz="0" w:space="0" w:color="auto"/>
        <w:bottom w:val="none" w:sz="0" w:space="0" w:color="auto"/>
        <w:right w:val="none" w:sz="0" w:space="0" w:color="auto"/>
      </w:divBdr>
    </w:div>
    <w:div w:id="1631279807">
      <w:bodyDiv w:val="1"/>
      <w:marLeft w:val="0"/>
      <w:marRight w:val="0"/>
      <w:marTop w:val="0"/>
      <w:marBottom w:val="0"/>
      <w:divBdr>
        <w:top w:val="none" w:sz="0" w:space="0" w:color="auto"/>
        <w:left w:val="none" w:sz="0" w:space="0" w:color="auto"/>
        <w:bottom w:val="none" w:sz="0" w:space="0" w:color="auto"/>
        <w:right w:val="none" w:sz="0" w:space="0" w:color="auto"/>
      </w:divBdr>
    </w:div>
    <w:div w:id="1638148526">
      <w:bodyDiv w:val="1"/>
      <w:marLeft w:val="0"/>
      <w:marRight w:val="0"/>
      <w:marTop w:val="0"/>
      <w:marBottom w:val="0"/>
      <w:divBdr>
        <w:top w:val="none" w:sz="0" w:space="0" w:color="auto"/>
        <w:left w:val="none" w:sz="0" w:space="0" w:color="auto"/>
        <w:bottom w:val="none" w:sz="0" w:space="0" w:color="auto"/>
        <w:right w:val="none" w:sz="0" w:space="0" w:color="auto"/>
      </w:divBdr>
    </w:div>
    <w:div w:id="1641112741">
      <w:bodyDiv w:val="1"/>
      <w:marLeft w:val="0"/>
      <w:marRight w:val="0"/>
      <w:marTop w:val="0"/>
      <w:marBottom w:val="0"/>
      <w:divBdr>
        <w:top w:val="none" w:sz="0" w:space="0" w:color="auto"/>
        <w:left w:val="none" w:sz="0" w:space="0" w:color="auto"/>
        <w:bottom w:val="none" w:sz="0" w:space="0" w:color="auto"/>
        <w:right w:val="none" w:sz="0" w:space="0" w:color="auto"/>
      </w:divBdr>
    </w:div>
    <w:div w:id="1642155710">
      <w:bodyDiv w:val="1"/>
      <w:marLeft w:val="0"/>
      <w:marRight w:val="0"/>
      <w:marTop w:val="0"/>
      <w:marBottom w:val="0"/>
      <w:divBdr>
        <w:top w:val="none" w:sz="0" w:space="0" w:color="auto"/>
        <w:left w:val="none" w:sz="0" w:space="0" w:color="auto"/>
        <w:bottom w:val="none" w:sz="0" w:space="0" w:color="auto"/>
        <w:right w:val="none" w:sz="0" w:space="0" w:color="auto"/>
      </w:divBdr>
    </w:div>
    <w:div w:id="1655796746">
      <w:bodyDiv w:val="1"/>
      <w:marLeft w:val="0"/>
      <w:marRight w:val="0"/>
      <w:marTop w:val="0"/>
      <w:marBottom w:val="0"/>
      <w:divBdr>
        <w:top w:val="none" w:sz="0" w:space="0" w:color="auto"/>
        <w:left w:val="none" w:sz="0" w:space="0" w:color="auto"/>
        <w:bottom w:val="none" w:sz="0" w:space="0" w:color="auto"/>
        <w:right w:val="none" w:sz="0" w:space="0" w:color="auto"/>
      </w:divBdr>
    </w:div>
    <w:div w:id="1664429507">
      <w:bodyDiv w:val="1"/>
      <w:marLeft w:val="0"/>
      <w:marRight w:val="0"/>
      <w:marTop w:val="0"/>
      <w:marBottom w:val="0"/>
      <w:divBdr>
        <w:top w:val="none" w:sz="0" w:space="0" w:color="auto"/>
        <w:left w:val="none" w:sz="0" w:space="0" w:color="auto"/>
        <w:bottom w:val="none" w:sz="0" w:space="0" w:color="auto"/>
        <w:right w:val="none" w:sz="0" w:space="0" w:color="auto"/>
      </w:divBdr>
    </w:div>
    <w:div w:id="1677147298">
      <w:bodyDiv w:val="1"/>
      <w:marLeft w:val="0"/>
      <w:marRight w:val="0"/>
      <w:marTop w:val="0"/>
      <w:marBottom w:val="0"/>
      <w:divBdr>
        <w:top w:val="none" w:sz="0" w:space="0" w:color="auto"/>
        <w:left w:val="none" w:sz="0" w:space="0" w:color="auto"/>
        <w:bottom w:val="none" w:sz="0" w:space="0" w:color="auto"/>
        <w:right w:val="none" w:sz="0" w:space="0" w:color="auto"/>
      </w:divBdr>
    </w:div>
    <w:div w:id="1682777691">
      <w:bodyDiv w:val="1"/>
      <w:marLeft w:val="0"/>
      <w:marRight w:val="0"/>
      <w:marTop w:val="0"/>
      <w:marBottom w:val="0"/>
      <w:divBdr>
        <w:top w:val="none" w:sz="0" w:space="0" w:color="auto"/>
        <w:left w:val="none" w:sz="0" w:space="0" w:color="auto"/>
        <w:bottom w:val="none" w:sz="0" w:space="0" w:color="auto"/>
        <w:right w:val="none" w:sz="0" w:space="0" w:color="auto"/>
      </w:divBdr>
    </w:div>
    <w:div w:id="1690180331">
      <w:bodyDiv w:val="1"/>
      <w:marLeft w:val="0"/>
      <w:marRight w:val="0"/>
      <w:marTop w:val="0"/>
      <w:marBottom w:val="0"/>
      <w:divBdr>
        <w:top w:val="none" w:sz="0" w:space="0" w:color="auto"/>
        <w:left w:val="none" w:sz="0" w:space="0" w:color="auto"/>
        <w:bottom w:val="none" w:sz="0" w:space="0" w:color="auto"/>
        <w:right w:val="none" w:sz="0" w:space="0" w:color="auto"/>
      </w:divBdr>
    </w:div>
    <w:div w:id="1711222440">
      <w:bodyDiv w:val="1"/>
      <w:marLeft w:val="0"/>
      <w:marRight w:val="0"/>
      <w:marTop w:val="0"/>
      <w:marBottom w:val="0"/>
      <w:divBdr>
        <w:top w:val="none" w:sz="0" w:space="0" w:color="auto"/>
        <w:left w:val="none" w:sz="0" w:space="0" w:color="auto"/>
        <w:bottom w:val="none" w:sz="0" w:space="0" w:color="auto"/>
        <w:right w:val="none" w:sz="0" w:space="0" w:color="auto"/>
      </w:divBdr>
    </w:div>
    <w:div w:id="1718505509">
      <w:bodyDiv w:val="1"/>
      <w:marLeft w:val="0"/>
      <w:marRight w:val="0"/>
      <w:marTop w:val="0"/>
      <w:marBottom w:val="0"/>
      <w:divBdr>
        <w:top w:val="none" w:sz="0" w:space="0" w:color="auto"/>
        <w:left w:val="none" w:sz="0" w:space="0" w:color="auto"/>
        <w:bottom w:val="none" w:sz="0" w:space="0" w:color="auto"/>
        <w:right w:val="none" w:sz="0" w:space="0" w:color="auto"/>
      </w:divBdr>
    </w:div>
    <w:div w:id="1727683407">
      <w:bodyDiv w:val="1"/>
      <w:marLeft w:val="0"/>
      <w:marRight w:val="0"/>
      <w:marTop w:val="0"/>
      <w:marBottom w:val="0"/>
      <w:divBdr>
        <w:top w:val="none" w:sz="0" w:space="0" w:color="auto"/>
        <w:left w:val="none" w:sz="0" w:space="0" w:color="auto"/>
        <w:bottom w:val="none" w:sz="0" w:space="0" w:color="auto"/>
        <w:right w:val="none" w:sz="0" w:space="0" w:color="auto"/>
      </w:divBdr>
    </w:div>
    <w:div w:id="1730304759">
      <w:bodyDiv w:val="1"/>
      <w:marLeft w:val="0"/>
      <w:marRight w:val="0"/>
      <w:marTop w:val="0"/>
      <w:marBottom w:val="0"/>
      <w:divBdr>
        <w:top w:val="none" w:sz="0" w:space="0" w:color="auto"/>
        <w:left w:val="none" w:sz="0" w:space="0" w:color="auto"/>
        <w:bottom w:val="none" w:sz="0" w:space="0" w:color="auto"/>
        <w:right w:val="none" w:sz="0" w:space="0" w:color="auto"/>
      </w:divBdr>
    </w:div>
    <w:div w:id="1731344754">
      <w:bodyDiv w:val="1"/>
      <w:marLeft w:val="0"/>
      <w:marRight w:val="0"/>
      <w:marTop w:val="0"/>
      <w:marBottom w:val="0"/>
      <w:divBdr>
        <w:top w:val="none" w:sz="0" w:space="0" w:color="auto"/>
        <w:left w:val="none" w:sz="0" w:space="0" w:color="auto"/>
        <w:bottom w:val="none" w:sz="0" w:space="0" w:color="auto"/>
        <w:right w:val="none" w:sz="0" w:space="0" w:color="auto"/>
      </w:divBdr>
    </w:div>
    <w:div w:id="1762557531">
      <w:bodyDiv w:val="1"/>
      <w:marLeft w:val="0"/>
      <w:marRight w:val="0"/>
      <w:marTop w:val="0"/>
      <w:marBottom w:val="0"/>
      <w:divBdr>
        <w:top w:val="none" w:sz="0" w:space="0" w:color="auto"/>
        <w:left w:val="none" w:sz="0" w:space="0" w:color="auto"/>
        <w:bottom w:val="none" w:sz="0" w:space="0" w:color="auto"/>
        <w:right w:val="none" w:sz="0" w:space="0" w:color="auto"/>
      </w:divBdr>
    </w:div>
    <w:div w:id="1767573326">
      <w:bodyDiv w:val="1"/>
      <w:marLeft w:val="0"/>
      <w:marRight w:val="0"/>
      <w:marTop w:val="0"/>
      <w:marBottom w:val="0"/>
      <w:divBdr>
        <w:top w:val="none" w:sz="0" w:space="0" w:color="auto"/>
        <w:left w:val="none" w:sz="0" w:space="0" w:color="auto"/>
        <w:bottom w:val="none" w:sz="0" w:space="0" w:color="auto"/>
        <w:right w:val="none" w:sz="0" w:space="0" w:color="auto"/>
      </w:divBdr>
    </w:div>
    <w:div w:id="1772822983">
      <w:bodyDiv w:val="1"/>
      <w:marLeft w:val="0"/>
      <w:marRight w:val="0"/>
      <w:marTop w:val="0"/>
      <w:marBottom w:val="0"/>
      <w:divBdr>
        <w:top w:val="none" w:sz="0" w:space="0" w:color="auto"/>
        <w:left w:val="none" w:sz="0" w:space="0" w:color="auto"/>
        <w:bottom w:val="none" w:sz="0" w:space="0" w:color="auto"/>
        <w:right w:val="none" w:sz="0" w:space="0" w:color="auto"/>
      </w:divBdr>
      <w:divsChild>
        <w:div w:id="842281940">
          <w:marLeft w:val="547"/>
          <w:marRight w:val="0"/>
          <w:marTop w:val="106"/>
          <w:marBottom w:val="0"/>
          <w:divBdr>
            <w:top w:val="none" w:sz="0" w:space="0" w:color="auto"/>
            <w:left w:val="none" w:sz="0" w:space="0" w:color="auto"/>
            <w:bottom w:val="none" w:sz="0" w:space="0" w:color="auto"/>
            <w:right w:val="none" w:sz="0" w:space="0" w:color="auto"/>
          </w:divBdr>
        </w:div>
        <w:div w:id="1608268246">
          <w:marLeft w:val="547"/>
          <w:marRight w:val="0"/>
          <w:marTop w:val="106"/>
          <w:marBottom w:val="0"/>
          <w:divBdr>
            <w:top w:val="none" w:sz="0" w:space="0" w:color="auto"/>
            <w:left w:val="none" w:sz="0" w:space="0" w:color="auto"/>
            <w:bottom w:val="none" w:sz="0" w:space="0" w:color="auto"/>
            <w:right w:val="none" w:sz="0" w:space="0" w:color="auto"/>
          </w:divBdr>
        </w:div>
        <w:div w:id="1764179007">
          <w:marLeft w:val="547"/>
          <w:marRight w:val="0"/>
          <w:marTop w:val="106"/>
          <w:marBottom w:val="0"/>
          <w:divBdr>
            <w:top w:val="none" w:sz="0" w:space="0" w:color="auto"/>
            <w:left w:val="none" w:sz="0" w:space="0" w:color="auto"/>
            <w:bottom w:val="none" w:sz="0" w:space="0" w:color="auto"/>
            <w:right w:val="none" w:sz="0" w:space="0" w:color="auto"/>
          </w:divBdr>
        </w:div>
      </w:divsChild>
    </w:div>
    <w:div w:id="1778405641">
      <w:bodyDiv w:val="1"/>
      <w:marLeft w:val="0"/>
      <w:marRight w:val="0"/>
      <w:marTop w:val="0"/>
      <w:marBottom w:val="0"/>
      <w:divBdr>
        <w:top w:val="none" w:sz="0" w:space="0" w:color="auto"/>
        <w:left w:val="none" w:sz="0" w:space="0" w:color="auto"/>
        <w:bottom w:val="none" w:sz="0" w:space="0" w:color="auto"/>
        <w:right w:val="none" w:sz="0" w:space="0" w:color="auto"/>
      </w:divBdr>
    </w:div>
    <w:div w:id="1797410740">
      <w:bodyDiv w:val="1"/>
      <w:marLeft w:val="0"/>
      <w:marRight w:val="0"/>
      <w:marTop w:val="0"/>
      <w:marBottom w:val="0"/>
      <w:divBdr>
        <w:top w:val="none" w:sz="0" w:space="0" w:color="auto"/>
        <w:left w:val="none" w:sz="0" w:space="0" w:color="auto"/>
        <w:bottom w:val="none" w:sz="0" w:space="0" w:color="auto"/>
        <w:right w:val="none" w:sz="0" w:space="0" w:color="auto"/>
      </w:divBdr>
    </w:div>
    <w:div w:id="1798793011">
      <w:bodyDiv w:val="1"/>
      <w:marLeft w:val="0"/>
      <w:marRight w:val="0"/>
      <w:marTop w:val="0"/>
      <w:marBottom w:val="0"/>
      <w:divBdr>
        <w:top w:val="none" w:sz="0" w:space="0" w:color="auto"/>
        <w:left w:val="none" w:sz="0" w:space="0" w:color="auto"/>
        <w:bottom w:val="none" w:sz="0" w:space="0" w:color="auto"/>
        <w:right w:val="none" w:sz="0" w:space="0" w:color="auto"/>
      </w:divBdr>
    </w:div>
    <w:div w:id="1800145518">
      <w:bodyDiv w:val="1"/>
      <w:marLeft w:val="0"/>
      <w:marRight w:val="0"/>
      <w:marTop w:val="0"/>
      <w:marBottom w:val="0"/>
      <w:divBdr>
        <w:top w:val="none" w:sz="0" w:space="0" w:color="auto"/>
        <w:left w:val="none" w:sz="0" w:space="0" w:color="auto"/>
        <w:bottom w:val="none" w:sz="0" w:space="0" w:color="auto"/>
        <w:right w:val="none" w:sz="0" w:space="0" w:color="auto"/>
      </w:divBdr>
    </w:div>
    <w:div w:id="1827551708">
      <w:bodyDiv w:val="1"/>
      <w:marLeft w:val="0"/>
      <w:marRight w:val="0"/>
      <w:marTop w:val="0"/>
      <w:marBottom w:val="0"/>
      <w:divBdr>
        <w:top w:val="none" w:sz="0" w:space="0" w:color="auto"/>
        <w:left w:val="none" w:sz="0" w:space="0" w:color="auto"/>
        <w:bottom w:val="none" w:sz="0" w:space="0" w:color="auto"/>
        <w:right w:val="none" w:sz="0" w:space="0" w:color="auto"/>
      </w:divBdr>
    </w:div>
    <w:div w:id="1838812099">
      <w:bodyDiv w:val="1"/>
      <w:marLeft w:val="0"/>
      <w:marRight w:val="0"/>
      <w:marTop w:val="0"/>
      <w:marBottom w:val="0"/>
      <w:divBdr>
        <w:top w:val="none" w:sz="0" w:space="0" w:color="auto"/>
        <w:left w:val="none" w:sz="0" w:space="0" w:color="auto"/>
        <w:bottom w:val="none" w:sz="0" w:space="0" w:color="auto"/>
        <w:right w:val="none" w:sz="0" w:space="0" w:color="auto"/>
      </w:divBdr>
    </w:div>
    <w:div w:id="1844319583">
      <w:bodyDiv w:val="1"/>
      <w:marLeft w:val="0"/>
      <w:marRight w:val="0"/>
      <w:marTop w:val="0"/>
      <w:marBottom w:val="0"/>
      <w:divBdr>
        <w:top w:val="none" w:sz="0" w:space="0" w:color="auto"/>
        <w:left w:val="none" w:sz="0" w:space="0" w:color="auto"/>
        <w:bottom w:val="none" w:sz="0" w:space="0" w:color="auto"/>
        <w:right w:val="none" w:sz="0" w:space="0" w:color="auto"/>
      </w:divBdr>
    </w:div>
    <w:div w:id="1848521268">
      <w:bodyDiv w:val="1"/>
      <w:marLeft w:val="0"/>
      <w:marRight w:val="0"/>
      <w:marTop w:val="0"/>
      <w:marBottom w:val="0"/>
      <w:divBdr>
        <w:top w:val="none" w:sz="0" w:space="0" w:color="auto"/>
        <w:left w:val="none" w:sz="0" w:space="0" w:color="auto"/>
        <w:bottom w:val="none" w:sz="0" w:space="0" w:color="auto"/>
        <w:right w:val="none" w:sz="0" w:space="0" w:color="auto"/>
      </w:divBdr>
    </w:div>
    <w:div w:id="1854218689">
      <w:bodyDiv w:val="1"/>
      <w:marLeft w:val="0"/>
      <w:marRight w:val="0"/>
      <w:marTop w:val="0"/>
      <w:marBottom w:val="0"/>
      <w:divBdr>
        <w:top w:val="none" w:sz="0" w:space="0" w:color="auto"/>
        <w:left w:val="none" w:sz="0" w:space="0" w:color="auto"/>
        <w:bottom w:val="none" w:sz="0" w:space="0" w:color="auto"/>
        <w:right w:val="none" w:sz="0" w:space="0" w:color="auto"/>
      </w:divBdr>
    </w:div>
    <w:div w:id="1859267921">
      <w:bodyDiv w:val="1"/>
      <w:marLeft w:val="0"/>
      <w:marRight w:val="0"/>
      <w:marTop w:val="0"/>
      <w:marBottom w:val="0"/>
      <w:divBdr>
        <w:top w:val="none" w:sz="0" w:space="0" w:color="auto"/>
        <w:left w:val="none" w:sz="0" w:space="0" w:color="auto"/>
        <w:bottom w:val="none" w:sz="0" w:space="0" w:color="auto"/>
        <w:right w:val="none" w:sz="0" w:space="0" w:color="auto"/>
      </w:divBdr>
    </w:div>
    <w:div w:id="1863744953">
      <w:bodyDiv w:val="1"/>
      <w:marLeft w:val="0"/>
      <w:marRight w:val="0"/>
      <w:marTop w:val="0"/>
      <w:marBottom w:val="0"/>
      <w:divBdr>
        <w:top w:val="none" w:sz="0" w:space="0" w:color="auto"/>
        <w:left w:val="none" w:sz="0" w:space="0" w:color="auto"/>
        <w:bottom w:val="none" w:sz="0" w:space="0" w:color="auto"/>
        <w:right w:val="none" w:sz="0" w:space="0" w:color="auto"/>
      </w:divBdr>
    </w:div>
    <w:div w:id="1864705923">
      <w:bodyDiv w:val="1"/>
      <w:marLeft w:val="0"/>
      <w:marRight w:val="0"/>
      <w:marTop w:val="0"/>
      <w:marBottom w:val="0"/>
      <w:divBdr>
        <w:top w:val="none" w:sz="0" w:space="0" w:color="auto"/>
        <w:left w:val="none" w:sz="0" w:space="0" w:color="auto"/>
        <w:bottom w:val="none" w:sz="0" w:space="0" w:color="auto"/>
        <w:right w:val="none" w:sz="0" w:space="0" w:color="auto"/>
      </w:divBdr>
    </w:div>
    <w:div w:id="1868181543">
      <w:bodyDiv w:val="1"/>
      <w:marLeft w:val="0"/>
      <w:marRight w:val="0"/>
      <w:marTop w:val="0"/>
      <w:marBottom w:val="0"/>
      <w:divBdr>
        <w:top w:val="none" w:sz="0" w:space="0" w:color="auto"/>
        <w:left w:val="none" w:sz="0" w:space="0" w:color="auto"/>
        <w:bottom w:val="none" w:sz="0" w:space="0" w:color="auto"/>
        <w:right w:val="none" w:sz="0" w:space="0" w:color="auto"/>
      </w:divBdr>
    </w:div>
    <w:div w:id="1877153569">
      <w:bodyDiv w:val="1"/>
      <w:marLeft w:val="0"/>
      <w:marRight w:val="0"/>
      <w:marTop w:val="0"/>
      <w:marBottom w:val="0"/>
      <w:divBdr>
        <w:top w:val="none" w:sz="0" w:space="0" w:color="auto"/>
        <w:left w:val="none" w:sz="0" w:space="0" w:color="auto"/>
        <w:bottom w:val="none" w:sz="0" w:space="0" w:color="auto"/>
        <w:right w:val="none" w:sz="0" w:space="0" w:color="auto"/>
      </w:divBdr>
    </w:div>
    <w:div w:id="1878155890">
      <w:bodyDiv w:val="1"/>
      <w:marLeft w:val="0"/>
      <w:marRight w:val="0"/>
      <w:marTop w:val="0"/>
      <w:marBottom w:val="0"/>
      <w:divBdr>
        <w:top w:val="none" w:sz="0" w:space="0" w:color="auto"/>
        <w:left w:val="none" w:sz="0" w:space="0" w:color="auto"/>
        <w:bottom w:val="none" w:sz="0" w:space="0" w:color="auto"/>
        <w:right w:val="none" w:sz="0" w:space="0" w:color="auto"/>
      </w:divBdr>
    </w:div>
    <w:div w:id="1894152542">
      <w:bodyDiv w:val="1"/>
      <w:marLeft w:val="0"/>
      <w:marRight w:val="0"/>
      <w:marTop w:val="0"/>
      <w:marBottom w:val="0"/>
      <w:divBdr>
        <w:top w:val="none" w:sz="0" w:space="0" w:color="auto"/>
        <w:left w:val="none" w:sz="0" w:space="0" w:color="auto"/>
        <w:bottom w:val="none" w:sz="0" w:space="0" w:color="auto"/>
        <w:right w:val="none" w:sz="0" w:space="0" w:color="auto"/>
      </w:divBdr>
    </w:div>
    <w:div w:id="1916430734">
      <w:bodyDiv w:val="1"/>
      <w:marLeft w:val="0"/>
      <w:marRight w:val="0"/>
      <w:marTop w:val="0"/>
      <w:marBottom w:val="0"/>
      <w:divBdr>
        <w:top w:val="none" w:sz="0" w:space="0" w:color="auto"/>
        <w:left w:val="none" w:sz="0" w:space="0" w:color="auto"/>
        <w:bottom w:val="none" w:sz="0" w:space="0" w:color="auto"/>
        <w:right w:val="none" w:sz="0" w:space="0" w:color="auto"/>
      </w:divBdr>
      <w:divsChild>
        <w:div w:id="1091196063">
          <w:marLeft w:val="547"/>
          <w:marRight w:val="0"/>
          <w:marTop w:val="0"/>
          <w:marBottom w:val="0"/>
          <w:divBdr>
            <w:top w:val="none" w:sz="0" w:space="0" w:color="auto"/>
            <w:left w:val="none" w:sz="0" w:space="0" w:color="auto"/>
            <w:bottom w:val="none" w:sz="0" w:space="0" w:color="auto"/>
            <w:right w:val="none" w:sz="0" w:space="0" w:color="auto"/>
          </w:divBdr>
        </w:div>
      </w:divsChild>
    </w:div>
    <w:div w:id="1937668505">
      <w:bodyDiv w:val="1"/>
      <w:marLeft w:val="0"/>
      <w:marRight w:val="0"/>
      <w:marTop w:val="0"/>
      <w:marBottom w:val="0"/>
      <w:divBdr>
        <w:top w:val="none" w:sz="0" w:space="0" w:color="auto"/>
        <w:left w:val="none" w:sz="0" w:space="0" w:color="auto"/>
        <w:bottom w:val="none" w:sz="0" w:space="0" w:color="auto"/>
        <w:right w:val="none" w:sz="0" w:space="0" w:color="auto"/>
      </w:divBdr>
    </w:div>
    <w:div w:id="1940023801">
      <w:bodyDiv w:val="1"/>
      <w:marLeft w:val="0"/>
      <w:marRight w:val="0"/>
      <w:marTop w:val="0"/>
      <w:marBottom w:val="0"/>
      <w:divBdr>
        <w:top w:val="none" w:sz="0" w:space="0" w:color="auto"/>
        <w:left w:val="none" w:sz="0" w:space="0" w:color="auto"/>
        <w:bottom w:val="none" w:sz="0" w:space="0" w:color="auto"/>
        <w:right w:val="none" w:sz="0" w:space="0" w:color="auto"/>
      </w:divBdr>
    </w:div>
    <w:div w:id="1940720863">
      <w:bodyDiv w:val="1"/>
      <w:marLeft w:val="0"/>
      <w:marRight w:val="0"/>
      <w:marTop w:val="0"/>
      <w:marBottom w:val="0"/>
      <w:divBdr>
        <w:top w:val="none" w:sz="0" w:space="0" w:color="auto"/>
        <w:left w:val="none" w:sz="0" w:space="0" w:color="auto"/>
        <w:bottom w:val="none" w:sz="0" w:space="0" w:color="auto"/>
        <w:right w:val="none" w:sz="0" w:space="0" w:color="auto"/>
      </w:divBdr>
    </w:div>
    <w:div w:id="1941179091">
      <w:bodyDiv w:val="1"/>
      <w:marLeft w:val="0"/>
      <w:marRight w:val="0"/>
      <w:marTop w:val="0"/>
      <w:marBottom w:val="0"/>
      <w:divBdr>
        <w:top w:val="none" w:sz="0" w:space="0" w:color="auto"/>
        <w:left w:val="none" w:sz="0" w:space="0" w:color="auto"/>
        <w:bottom w:val="none" w:sz="0" w:space="0" w:color="auto"/>
        <w:right w:val="none" w:sz="0" w:space="0" w:color="auto"/>
      </w:divBdr>
    </w:div>
    <w:div w:id="1943880176">
      <w:bodyDiv w:val="1"/>
      <w:marLeft w:val="0"/>
      <w:marRight w:val="0"/>
      <w:marTop w:val="0"/>
      <w:marBottom w:val="0"/>
      <w:divBdr>
        <w:top w:val="none" w:sz="0" w:space="0" w:color="auto"/>
        <w:left w:val="none" w:sz="0" w:space="0" w:color="auto"/>
        <w:bottom w:val="none" w:sz="0" w:space="0" w:color="auto"/>
        <w:right w:val="none" w:sz="0" w:space="0" w:color="auto"/>
      </w:divBdr>
    </w:div>
    <w:div w:id="1962026910">
      <w:bodyDiv w:val="1"/>
      <w:marLeft w:val="0"/>
      <w:marRight w:val="0"/>
      <w:marTop w:val="0"/>
      <w:marBottom w:val="0"/>
      <w:divBdr>
        <w:top w:val="none" w:sz="0" w:space="0" w:color="auto"/>
        <w:left w:val="none" w:sz="0" w:space="0" w:color="auto"/>
        <w:bottom w:val="none" w:sz="0" w:space="0" w:color="auto"/>
        <w:right w:val="none" w:sz="0" w:space="0" w:color="auto"/>
      </w:divBdr>
    </w:div>
    <w:div w:id="1982686726">
      <w:bodyDiv w:val="1"/>
      <w:marLeft w:val="0"/>
      <w:marRight w:val="0"/>
      <w:marTop w:val="0"/>
      <w:marBottom w:val="0"/>
      <w:divBdr>
        <w:top w:val="none" w:sz="0" w:space="0" w:color="auto"/>
        <w:left w:val="none" w:sz="0" w:space="0" w:color="auto"/>
        <w:bottom w:val="none" w:sz="0" w:space="0" w:color="auto"/>
        <w:right w:val="none" w:sz="0" w:space="0" w:color="auto"/>
      </w:divBdr>
    </w:div>
    <w:div w:id="1990749965">
      <w:bodyDiv w:val="1"/>
      <w:marLeft w:val="0"/>
      <w:marRight w:val="0"/>
      <w:marTop w:val="0"/>
      <w:marBottom w:val="0"/>
      <w:divBdr>
        <w:top w:val="none" w:sz="0" w:space="0" w:color="auto"/>
        <w:left w:val="none" w:sz="0" w:space="0" w:color="auto"/>
        <w:bottom w:val="none" w:sz="0" w:space="0" w:color="auto"/>
        <w:right w:val="none" w:sz="0" w:space="0" w:color="auto"/>
      </w:divBdr>
    </w:div>
    <w:div w:id="2008895112">
      <w:bodyDiv w:val="1"/>
      <w:marLeft w:val="0"/>
      <w:marRight w:val="0"/>
      <w:marTop w:val="0"/>
      <w:marBottom w:val="0"/>
      <w:divBdr>
        <w:top w:val="none" w:sz="0" w:space="0" w:color="auto"/>
        <w:left w:val="none" w:sz="0" w:space="0" w:color="auto"/>
        <w:bottom w:val="none" w:sz="0" w:space="0" w:color="auto"/>
        <w:right w:val="none" w:sz="0" w:space="0" w:color="auto"/>
      </w:divBdr>
    </w:div>
    <w:div w:id="2009865817">
      <w:bodyDiv w:val="1"/>
      <w:marLeft w:val="0"/>
      <w:marRight w:val="0"/>
      <w:marTop w:val="0"/>
      <w:marBottom w:val="0"/>
      <w:divBdr>
        <w:top w:val="none" w:sz="0" w:space="0" w:color="auto"/>
        <w:left w:val="none" w:sz="0" w:space="0" w:color="auto"/>
        <w:bottom w:val="none" w:sz="0" w:space="0" w:color="auto"/>
        <w:right w:val="none" w:sz="0" w:space="0" w:color="auto"/>
      </w:divBdr>
    </w:div>
    <w:div w:id="2012944462">
      <w:bodyDiv w:val="1"/>
      <w:marLeft w:val="0"/>
      <w:marRight w:val="0"/>
      <w:marTop w:val="0"/>
      <w:marBottom w:val="0"/>
      <w:divBdr>
        <w:top w:val="none" w:sz="0" w:space="0" w:color="auto"/>
        <w:left w:val="none" w:sz="0" w:space="0" w:color="auto"/>
        <w:bottom w:val="none" w:sz="0" w:space="0" w:color="auto"/>
        <w:right w:val="none" w:sz="0" w:space="0" w:color="auto"/>
      </w:divBdr>
    </w:div>
    <w:div w:id="2019844143">
      <w:bodyDiv w:val="1"/>
      <w:marLeft w:val="0"/>
      <w:marRight w:val="0"/>
      <w:marTop w:val="0"/>
      <w:marBottom w:val="0"/>
      <w:divBdr>
        <w:top w:val="none" w:sz="0" w:space="0" w:color="auto"/>
        <w:left w:val="none" w:sz="0" w:space="0" w:color="auto"/>
        <w:bottom w:val="none" w:sz="0" w:space="0" w:color="auto"/>
        <w:right w:val="none" w:sz="0" w:space="0" w:color="auto"/>
      </w:divBdr>
    </w:div>
    <w:div w:id="2029794670">
      <w:bodyDiv w:val="1"/>
      <w:marLeft w:val="0"/>
      <w:marRight w:val="0"/>
      <w:marTop w:val="0"/>
      <w:marBottom w:val="0"/>
      <w:divBdr>
        <w:top w:val="none" w:sz="0" w:space="0" w:color="auto"/>
        <w:left w:val="none" w:sz="0" w:space="0" w:color="auto"/>
        <w:bottom w:val="none" w:sz="0" w:space="0" w:color="auto"/>
        <w:right w:val="none" w:sz="0" w:space="0" w:color="auto"/>
      </w:divBdr>
    </w:div>
    <w:div w:id="2031956229">
      <w:bodyDiv w:val="1"/>
      <w:marLeft w:val="0"/>
      <w:marRight w:val="0"/>
      <w:marTop w:val="0"/>
      <w:marBottom w:val="0"/>
      <w:divBdr>
        <w:top w:val="none" w:sz="0" w:space="0" w:color="auto"/>
        <w:left w:val="none" w:sz="0" w:space="0" w:color="auto"/>
        <w:bottom w:val="none" w:sz="0" w:space="0" w:color="auto"/>
        <w:right w:val="none" w:sz="0" w:space="0" w:color="auto"/>
      </w:divBdr>
    </w:div>
    <w:div w:id="2034333949">
      <w:bodyDiv w:val="1"/>
      <w:marLeft w:val="0"/>
      <w:marRight w:val="0"/>
      <w:marTop w:val="0"/>
      <w:marBottom w:val="0"/>
      <w:divBdr>
        <w:top w:val="none" w:sz="0" w:space="0" w:color="auto"/>
        <w:left w:val="none" w:sz="0" w:space="0" w:color="auto"/>
        <w:bottom w:val="none" w:sz="0" w:space="0" w:color="auto"/>
        <w:right w:val="none" w:sz="0" w:space="0" w:color="auto"/>
      </w:divBdr>
    </w:div>
    <w:div w:id="2071732292">
      <w:bodyDiv w:val="1"/>
      <w:marLeft w:val="0"/>
      <w:marRight w:val="0"/>
      <w:marTop w:val="0"/>
      <w:marBottom w:val="0"/>
      <w:divBdr>
        <w:top w:val="none" w:sz="0" w:space="0" w:color="auto"/>
        <w:left w:val="none" w:sz="0" w:space="0" w:color="auto"/>
        <w:bottom w:val="none" w:sz="0" w:space="0" w:color="auto"/>
        <w:right w:val="none" w:sz="0" w:space="0" w:color="auto"/>
      </w:divBdr>
    </w:div>
    <w:div w:id="2077390713">
      <w:bodyDiv w:val="1"/>
      <w:marLeft w:val="0"/>
      <w:marRight w:val="0"/>
      <w:marTop w:val="0"/>
      <w:marBottom w:val="0"/>
      <w:divBdr>
        <w:top w:val="none" w:sz="0" w:space="0" w:color="auto"/>
        <w:left w:val="none" w:sz="0" w:space="0" w:color="auto"/>
        <w:bottom w:val="none" w:sz="0" w:space="0" w:color="auto"/>
        <w:right w:val="none" w:sz="0" w:space="0" w:color="auto"/>
      </w:divBdr>
    </w:div>
    <w:div w:id="2082484435">
      <w:bodyDiv w:val="1"/>
      <w:marLeft w:val="0"/>
      <w:marRight w:val="0"/>
      <w:marTop w:val="0"/>
      <w:marBottom w:val="0"/>
      <w:divBdr>
        <w:top w:val="none" w:sz="0" w:space="0" w:color="auto"/>
        <w:left w:val="none" w:sz="0" w:space="0" w:color="auto"/>
        <w:bottom w:val="none" w:sz="0" w:space="0" w:color="auto"/>
        <w:right w:val="none" w:sz="0" w:space="0" w:color="auto"/>
      </w:divBdr>
    </w:div>
    <w:div w:id="2103182979">
      <w:bodyDiv w:val="1"/>
      <w:marLeft w:val="0"/>
      <w:marRight w:val="0"/>
      <w:marTop w:val="0"/>
      <w:marBottom w:val="0"/>
      <w:divBdr>
        <w:top w:val="none" w:sz="0" w:space="0" w:color="auto"/>
        <w:left w:val="none" w:sz="0" w:space="0" w:color="auto"/>
        <w:bottom w:val="none" w:sz="0" w:space="0" w:color="auto"/>
        <w:right w:val="none" w:sz="0" w:space="0" w:color="auto"/>
      </w:divBdr>
    </w:div>
    <w:div w:id="2113549658">
      <w:bodyDiv w:val="1"/>
      <w:marLeft w:val="0"/>
      <w:marRight w:val="0"/>
      <w:marTop w:val="0"/>
      <w:marBottom w:val="0"/>
      <w:divBdr>
        <w:top w:val="none" w:sz="0" w:space="0" w:color="auto"/>
        <w:left w:val="none" w:sz="0" w:space="0" w:color="auto"/>
        <w:bottom w:val="none" w:sz="0" w:space="0" w:color="auto"/>
        <w:right w:val="none" w:sz="0" w:space="0" w:color="auto"/>
      </w:divBdr>
    </w:div>
    <w:div w:id="2129812893">
      <w:bodyDiv w:val="1"/>
      <w:marLeft w:val="0"/>
      <w:marRight w:val="0"/>
      <w:marTop w:val="0"/>
      <w:marBottom w:val="0"/>
      <w:divBdr>
        <w:top w:val="none" w:sz="0" w:space="0" w:color="auto"/>
        <w:left w:val="none" w:sz="0" w:space="0" w:color="auto"/>
        <w:bottom w:val="none" w:sz="0" w:space="0" w:color="auto"/>
        <w:right w:val="none" w:sz="0" w:space="0" w:color="auto"/>
      </w:divBdr>
    </w:div>
    <w:div w:id="2134470582">
      <w:bodyDiv w:val="1"/>
      <w:marLeft w:val="0"/>
      <w:marRight w:val="0"/>
      <w:marTop w:val="0"/>
      <w:marBottom w:val="0"/>
      <w:divBdr>
        <w:top w:val="none" w:sz="0" w:space="0" w:color="auto"/>
        <w:left w:val="none" w:sz="0" w:space="0" w:color="auto"/>
        <w:bottom w:val="none" w:sz="0" w:space="0" w:color="auto"/>
        <w:right w:val="none" w:sz="0" w:space="0" w:color="auto"/>
      </w:divBdr>
    </w:div>
    <w:div w:id="2139184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8.png"/><Relationship Id="rId21" Type="http://schemas.openxmlformats.org/officeDocument/2006/relationships/image" Target="media/image11.png"/><Relationship Id="rId34" Type="http://schemas.openxmlformats.org/officeDocument/2006/relationships/image" Target="media/image23.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image" Target="media/image43.png"/><Relationship Id="rId63" Type="http://schemas.openxmlformats.org/officeDocument/2006/relationships/header" Target="header3.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hyperlink" Target="https://support.profitbase.com/solutions/planner/uploads/3a00dc890b5b69884e4ff75f76d82dd1/image.png" TargetMode="External"/><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hyperlink" Target="https://profitbase.sharepoint.com/:p:/s/FRSv2/EazLHPha5ztKjTKhBmx4DZABVlHQmzACIklAqaH49pQGeQ?e=x2CKhc" TargetMode="External"/><Relationship Id="rId66"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7.png"/><Relationship Id="rId57" Type="http://schemas.openxmlformats.org/officeDocument/2006/relationships/image" Target="media/image45.png"/><Relationship Id="rId61"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0.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header" Target="header2.xml"/><Relationship Id="rId65"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support.profitbase.com/solutions/planner/uploads/0675a714eedd07889c744a489b5afbd7/image.png" TargetMode="External"/><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footer" Target="footer3.xml"/><Relationship Id="rId8" Type="http://schemas.openxmlformats.org/officeDocument/2006/relationships/webSettings" Target="webSettings.xml"/><Relationship Id="rId51" Type="http://schemas.openxmlformats.org/officeDocument/2006/relationships/image" Target="media/image39.png"/><Relationship Id="rId3" Type="http://schemas.openxmlformats.org/officeDocument/2006/relationships/customXml" Target="../customXml/item3.xml"/><Relationship Id="rId12" Type="http://schemas.openxmlformats.org/officeDocument/2006/relationships/image" Target="media/image2.sv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4.png"/><Relationship Id="rId59"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C985E2F42428204BB852D034803A5E84" ma:contentTypeVersion="12" ma:contentTypeDescription="Opprett et nytt dokument." ma:contentTypeScope="" ma:versionID="221da09713f8b99d93fa91a2fa2682b9">
  <xsd:schema xmlns:xsd="http://www.w3.org/2001/XMLSchema" xmlns:xs="http://www.w3.org/2001/XMLSchema" xmlns:p="http://schemas.microsoft.com/office/2006/metadata/properties" xmlns:ns2="8be077ba-c3d8-46bd-ae72-d075bcd9a786" xmlns:ns3="9877b046-cf9e-4566-a6e4-8e70e94f9a8b" targetNamespace="http://schemas.microsoft.com/office/2006/metadata/properties" ma:root="true" ma:fieldsID="a2eec3a6a1bf16255c089c6f80d63136" ns2:_="" ns3:_="">
    <xsd:import namespace="8be077ba-c3d8-46bd-ae72-d075bcd9a786"/>
    <xsd:import namespace="9877b046-cf9e-4566-a6e4-8e70e94f9a8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e077ba-c3d8-46bd-ae72-d075bcd9a7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877b046-cf9e-4566-a6e4-8e70e94f9a8b" elementFormDefault="qualified">
    <xsd:import namespace="http://schemas.microsoft.com/office/2006/documentManagement/types"/>
    <xsd:import namespace="http://schemas.microsoft.com/office/infopath/2007/PartnerControls"/>
    <xsd:element name="SharedWithUsers" ma:index="10"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lingsdetaljer"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49445EC-D80B-4B39-8F7C-5265BF3EA8A6}">
  <ds:schemaRefs>
    <ds:schemaRef ds:uri="http://schemas.microsoft.com/sharepoint/v3/contenttype/forms"/>
  </ds:schemaRefs>
</ds:datastoreItem>
</file>

<file path=customXml/itemProps2.xml><?xml version="1.0" encoding="utf-8"?>
<ds:datastoreItem xmlns:ds="http://schemas.openxmlformats.org/officeDocument/2006/customXml" ds:itemID="{596F0065-BEE4-4872-BDED-AD2EE9C763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e077ba-c3d8-46bd-ae72-d075bcd9a786"/>
    <ds:schemaRef ds:uri="9877b046-cf9e-4566-a6e4-8e70e94f9a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81A3A26-38F0-4A50-B7BD-1446C0A9556F}">
  <ds:schemaRefs>
    <ds:schemaRef ds:uri="http://schemas.openxmlformats.org/officeDocument/2006/bibliography"/>
  </ds:schemaRefs>
</ds:datastoreItem>
</file>

<file path=customXml/itemProps4.xml><?xml version="1.0" encoding="utf-8"?>
<ds:datastoreItem xmlns:ds="http://schemas.openxmlformats.org/officeDocument/2006/customXml" ds:itemID="{C6549506-915A-415E-9D7D-FF9433EF007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14142</TotalTime>
  <Pages>28</Pages>
  <Words>5984</Words>
  <Characters>34115</Characters>
  <Application>Microsoft Office Word</Application>
  <DocSecurity>0</DocSecurity>
  <Lines>284</Lines>
  <Paragraphs>80</Paragraphs>
  <ScaleCrop>false</ScaleCrop>
  <HeadingPairs>
    <vt:vector size="4" baseType="variant">
      <vt:variant>
        <vt:lpstr>Title</vt:lpstr>
      </vt:variant>
      <vt:variant>
        <vt:i4>1</vt:i4>
      </vt:variant>
      <vt:variant>
        <vt:lpstr>Tittel</vt:lpstr>
      </vt:variant>
      <vt:variant>
        <vt:i4>1</vt:i4>
      </vt:variant>
    </vt:vector>
  </HeadingPairs>
  <TitlesOfParts>
    <vt:vector size="2" baseType="lpstr">
      <vt:lpstr>Profitbase Loan module</vt:lpstr>
      <vt:lpstr>Original name: Designdokument Entra fase 2 v 020.docx</vt:lpstr>
    </vt:vector>
  </TitlesOfParts>
  <Company>Gresvig AS</Company>
  <LinksUpToDate>false</LinksUpToDate>
  <CharactersWithSpaces>40019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Profitbase Loan module</dc:title>
  <dc:subject/>
  <dc:creator>tn@profitbase.no</dc:creator>
  <cp:keywords>Profitbase Planner</cp:keywords>
  <cp:lastModifiedBy>Trygve Nordahl</cp:lastModifiedBy>
  <cp:revision>734</cp:revision>
  <cp:lastPrinted>2025-05-28T05:16:00Z</cp:lastPrinted>
  <dcterms:created xsi:type="dcterms:W3CDTF">2021-10-31T12:41:00Z</dcterms:created>
  <dcterms:modified xsi:type="dcterms:W3CDTF">2025-09-08T11:19:00Z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0x010100C985E2F42428204BB852D034803A5E84</vt:lpwstr>
  </property>
  <property fmtid="{D5CDD505-2E9C-101B-9397-08002B2CF9AE}" pid="3" name="_dlc_DocIdItemGuid">
    <vt:lpwstr>6d9b6987-c6dd-42d2-be8d-9ebfd493868c</vt:lpwstr>
  </property>
  <property fmtid="{D5CDD505-2E9C-101B-9397-08002B2CF9AE}" pid="4" name="Order">
    <vt:r8>37900</vt:r8>
  </property>
  <property fmtid="{D5CDD505-2E9C-101B-9397-08002B2CF9AE}" pid="5" name="Audience1">
    <vt:lpwstr>31;#Company|663e708f-f798-4815-8b38-6cde67e13f87</vt:lpwstr>
  </property>
  <property fmtid="{D5CDD505-2E9C-101B-9397-08002B2CF9AE}" pid="6" name="Document Types">
    <vt:lpwstr>21;#Document Template|34d1db04-2453-4f57-a036-64bb2d24c7d4</vt:lpwstr>
  </property>
  <property fmtid="{D5CDD505-2E9C-101B-9397-08002B2CF9AE}" pid="7" name="Area">
    <vt:lpwstr>67;#Customer Projects|f811e3af-67cd-4ec6-864f-40e95d205e34</vt:lpwstr>
  </property>
  <property fmtid="{D5CDD505-2E9C-101B-9397-08002B2CF9AE}" pid="8" name="Management Process">
    <vt:lpwstr>15;#Documentation|f9b83082-4eea-47c8-bf84-78410d58cda0</vt:lpwstr>
  </property>
</Properties>
</file>