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CEB9D" w14:textId="77777777" w:rsidR="00D57217" w:rsidRPr="0048718D" w:rsidRDefault="00D57217"/>
    <w:tbl>
      <w:tblPr>
        <w:tblpPr w:leftFromText="187" w:rightFromText="187" w:horzAnchor="margin" w:tblpXSpec="center" w:tblpY="2881"/>
        <w:tblW w:w="4189" w:type="pct"/>
        <w:tblBorders>
          <w:left w:val="single" w:sz="18" w:space="0" w:color="4F81BD"/>
        </w:tblBorders>
        <w:tblLook w:val="04A0" w:firstRow="1" w:lastRow="0" w:firstColumn="1" w:lastColumn="0" w:noHBand="0" w:noVBand="1"/>
      </w:tblPr>
      <w:tblGrid>
        <w:gridCol w:w="7226"/>
      </w:tblGrid>
      <w:tr w:rsidR="001E0AD4" w:rsidRPr="0048718D" w14:paraId="52FCEBA0" w14:textId="77777777" w:rsidTr="001E0AD4">
        <w:tc>
          <w:tcPr>
            <w:tcW w:w="7438" w:type="dxa"/>
            <w:tcMar>
              <w:top w:w="216" w:type="dxa"/>
              <w:left w:w="115" w:type="dxa"/>
              <w:bottom w:w="216" w:type="dxa"/>
              <w:right w:w="115" w:type="dxa"/>
            </w:tcMar>
          </w:tcPr>
          <w:p w14:paraId="0C98BF62" w14:textId="77777777" w:rsidR="001E0AD4" w:rsidRPr="0048718D" w:rsidRDefault="001E0AD4" w:rsidP="001E0AD4">
            <w:pPr>
              <w:pStyle w:val="NoSpacing"/>
            </w:pPr>
            <w:r w:rsidRPr="0048718D">
              <w:t>Profitbase AS</w:t>
            </w:r>
          </w:p>
          <w:p w14:paraId="52FCEB9F" w14:textId="77777777" w:rsidR="001E0AD4" w:rsidRPr="0048718D" w:rsidRDefault="001E0AD4" w:rsidP="001E0AD4">
            <w:pPr>
              <w:pStyle w:val="NoSpacing"/>
            </w:pPr>
          </w:p>
        </w:tc>
      </w:tr>
      <w:tr w:rsidR="001E0AD4" w:rsidRPr="0048718D" w14:paraId="52FCEBA2" w14:textId="77777777" w:rsidTr="001E0AD4">
        <w:tc>
          <w:tcPr>
            <w:tcW w:w="7438" w:type="dxa"/>
          </w:tcPr>
          <w:p w14:paraId="2E49C314" w14:textId="516E75F6" w:rsidR="001E0AD4" w:rsidRPr="0048718D" w:rsidRDefault="007C2FBF" w:rsidP="001E0AD4">
            <w:pPr>
              <w:pStyle w:val="NoSpacing"/>
              <w:spacing w:before="240"/>
              <w:rPr>
                <w:color w:val="4F81BD"/>
                <w:sz w:val="80"/>
                <w:szCs w:val="80"/>
              </w:rPr>
            </w:pPr>
            <w:r w:rsidRPr="0048718D">
              <w:rPr>
                <w:color w:val="4F81BD"/>
                <w:sz w:val="80"/>
                <w:szCs w:val="80"/>
              </w:rPr>
              <w:t xml:space="preserve">Profitbase </w:t>
            </w:r>
            <w:r w:rsidR="009E0823">
              <w:rPr>
                <w:color w:val="4F81BD"/>
                <w:sz w:val="80"/>
                <w:szCs w:val="80"/>
              </w:rPr>
              <w:t>Planner</w:t>
            </w:r>
          </w:p>
          <w:p w14:paraId="5ECD9A13" w14:textId="0FF65163" w:rsidR="001E0AD4" w:rsidRPr="0048718D" w:rsidRDefault="00873245" w:rsidP="001E0AD4">
            <w:pPr>
              <w:pStyle w:val="NoSpacing"/>
              <w:spacing w:before="240"/>
              <w:rPr>
                <w:i/>
                <w:color w:val="4F81BD"/>
                <w:sz w:val="56"/>
                <w:szCs w:val="80"/>
              </w:rPr>
            </w:pPr>
            <w:r>
              <w:rPr>
                <w:i/>
                <w:color w:val="4F81BD"/>
                <w:sz w:val="56"/>
                <w:szCs w:val="80"/>
              </w:rPr>
              <w:t>Configuration</w:t>
            </w:r>
            <w:r w:rsidR="00A83EA8">
              <w:rPr>
                <w:i/>
                <w:color w:val="4F81BD"/>
                <w:sz w:val="56"/>
                <w:szCs w:val="80"/>
              </w:rPr>
              <w:t xml:space="preserve"> and Operation</w:t>
            </w:r>
          </w:p>
          <w:p w14:paraId="52FCEBA1" w14:textId="3252B58A" w:rsidR="001E0AD4" w:rsidRPr="0048718D" w:rsidRDefault="00180FC3" w:rsidP="00456B00">
            <w:pPr>
              <w:pStyle w:val="NoSpacing"/>
              <w:rPr>
                <w:color w:val="4F81BD"/>
                <w:sz w:val="56"/>
                <w:szCs w:val="56"/>
              </w:rPr>
            </w:pPr>
            <w:proofErr w:type="spellStart"/>
            <w:r>
              <w:rPr>
                <w:color w:val="4F81BD"/>
                <w:sz w:val="56"/>
                <w:szCs w:val="56"/>
              </w:rPr>
              <w:t>CapEx</w:t>
            </w:r>
            <w:proofErr w:type="spellEnd"/>
            <w:r w:rsidR="009E0823">
              <w:rPr>
                <w:color w:val="4F81BD"/>
                <w:sz w:val="56"/>
                <w:szCs w:val="56"/>
              </w:rPr>
              <w:t xml:space="preserve"> module</w:t>
            </w:r>
          </w:p>
        </w:tc>
      </w:tr>
      <w:tr w:rsidR="001E0AD4" w:rsidRPr="0048718D" w14:paraId="52FCEBA8" w14:textId="77777777" w:rsidTr="001E0AD4">
        <w:tc>
          <w:tcPr>
            <w:tcW w:w="7438" w:type="dxa"/>
            <w:tcMar>
              <w:top w:w="216" w:type="dxa"/>
              <w:left w:w="115" w:type="dxa"/>
              <w:bottom w:w="216" w:type="dxa"/>
              <w:right w:w="115" w:type="dxa"/>
            </w:tcMar>
          </w:tcPr>
          <w:p w14:paraId="669F2537" w14:textId="77777777" w:rsidR="001E0AD4" w:rsidRPr="0048718D" w:rsidRDefault="001E0AD4" w:rsidP="001E0AD4">
            <w:pPr>
              <w:pStyle w:val="NoSpacing"/>
            </w:pPr>
          </w:p>
          <w:p w14:paraId="0263A885" w14:textId="77777777" w:rsidR="001E0AD4" w:rsidRPr="0048718D" w:rsidRDefault="001E0AD4" w:rsidP="001E0AD4">
            <w:pPr>
              <w:pStyle w:val="NoSpacing"/>
            </w:pPr>
          </w:p>
          <w:p w14:paraId="44449B42" w14:textId="77777777" w:rsidR="001E0AD4" w:rsidRPr="0048718D" w:rsidRDefault="001E0AD4" w:rsidP="001E0AD4">
            <w:pPr>
              <w:pStyle w:val="NoSpacing"/>
            </w:pPr>
          </w:p>
          <w:p w14:paraId="1704FB83" w14:textId="77777777" w:rsidR="001E0AD4" w:rsidRPr="0048718D" w:rsidRDefault="001E0AD4" w:rsidP="001E0AD4">
            <w:pPr>
              <w:pStyle w:val="NoSpacing"/>
            </w:pPr>
          </w:p>
          <w:p w14:paraId="52FCEBA7" w14:textId="77777777" w:rsidR="001E0AD4" w:rsidRPr="0048718D" w:rsidRDefault="001E0AD4" w:rsidP="001E0AD4">
            <w:pPr>
              <w:pStyle w:val="NoSpacing"/>
            </w:pPr>
          </w:p>
        </w:tc>
      </w:tr>
      <w:tr w:rsidR="001E0AD4" w:rsidRPr="0048718D" w14:paraId="52FCEBB3" w14:textId="77777777" w:rsidTr="001E0AD4">
        <w:tblPrEx>
          <w:tblBorders>
            <w:left w:val="none" w:sz="0" w:space="0" w:color="auto"/>
          </w:tblBorders>
        </w:tblPrEx>
        <w:tc>
          <w:tcPr>
            <w:tcW w:w="7438" w:type="dxa"/>
            <w:tcMar>
              <w:top w:w="216" w:type="dxa"/>
              <w:left w:w="115" w:type="dxa"/>
              <w:bottom w:w="216" w:type="dxa"/>
              <w:right w:w="115" w:type="dxa"/>
            </w:tcMar>
          </w:tcPr>
          <w:p w14:paraId="4A19D586" w14:textId="4F85BD77" w:rsidR="001E0AD4" w:rsidRPr="0048718D" w:rsidRDefault="00456B00" w:rsidP="001E0AD4">
            <w:pPr>
              <w:pStyle w:val="NoSpacing"/>
              <w:rPr>
                <w:color w:val="4F81BD"/>
              </w:rPr>
            </w:pPr>
            <w:r w:rsidRPr="0048718D">
              <w:rPr>
                <w:color w:val="4F81BD"/>
              </w:rPr>
              <w:t>Profitbase</w:t>
            </w:r>
            <w:r w:rsidR="001E0AD4" w:rsidRPr="0048718D">
              <w:rPr>
                <w:color w:val="4F81BD"/>
              </w:rPr>
              <w:br/>
            </w:r>
          </w:p>
          <w:p w14:paraId="5C216146" w14:textId="77777777" w:rsidR="001E0AD4" w:rsidRPr="0048718D" w:rsidRDefault="001E0AD4" w:rsidP="001E0AD4">
            <w:pPr>
              <w:pStyle w:val="NoSpacing"/>
              <w:rPr>
                <w:color w:val="4F81BD"/>
              </w:rPr>
            </w:pPr>
          </w:p>
          <w:p w14:paraId="079DB457" w14:textId="6981845F" w:rsidR="001E0AD4" w:rsidRPr="0048718D" w:rsidRDefault="00434860" w:rsidP="001E0AD4">
            <w:pPr>
              <w:pStyle w:val="NoSpacing"/>
              <w:rPr>
                <w:color w:val="4F81BD"/>
              </w:rPr>
            </w:pPr>
            <w:r>
              <w:rPr>
                <w:color w:val="4F81BD"/>
              </w:rPr>
              <w:t>09</w:t>
            </w:r>
            <w:r w:rsidR="001E0AD4" w:rsidRPr="0048718D">
              <w:rPr>
                <w:color w:val="4F81BD"/>
              </w:rPr>
              <w:t>.</w:t>
            </w:r>
            <w:r>
              <w:rPr>
                <w:color w:val="4F81BD"/>
              </w:rPr>
              <w:t>09</w:t>
            </w:r>
            <w:r w:rsidR="00456B00" w:rsidRPr="0048718D">
              <w:rPr>
                <w:color w:val="4F81BD"/>
              </w:rPr>
              <w:t>.20</w:t>
            </w:r>
            <w:r w:rsidR="009E0823">
              <w:rPr>
                <w:color w:val="4F81BD"/>
              </w:rPr>
              <w:t>2</w:t>
            </w:r>
            <w:r w:rsidR="0052109F">
              <w:rPr>
                <w:color w:val="4F81BD"/>
              </w:rPr>
              <w:t>5</w:t>
            </w:r>
          </w:p>
          <w:p w14:paraId="481C3563" w14:textId="77777777" w:rsidR="001E0AD4" w:rsidRPr="0048718D" w:rsidRDefault="001E0AD4" w:rsidP="001E0AD4">
            <w:pPr>
              <w:pStyle w:val="NoSpacing"/>
              <w:rPr>
                <w:color w:val="4F81BD"/>
              </w:rPr>
            </w:pPr>
          </w:p>
          <w:p w14:paraId="7D38F140" w14:textId="6D706CCD" w:rsidR="001E0AD4" w:rsidRPr="0048718D" w:rsidRDefault="001362E7" w:rsidP="001E0AD4">
            <w:pPr>
              <w:pStyle w:val="NoSpacing"/>
              <w:rPr>
                <w:color w:val="4F81BD"/>
              </w:rPr>
            </w:pPr>
            <w:r w:rsidRPr="0048718D">
              <w:rPr>
                <w:color w:val="4F81BD"/>
              </w:rPr>
              <w:t>Version</w:t>
            </w:r>
            <w:r w:rsidR="001E0AD4" w:rsidRPr="0048718D">
              <w:rPr>
                <w:color w:val="4F81BD"/>
              </w:rPr>
              <w:t xml:space="preserve"> </w:t>
            </w:r>
            <w:r w:rsidR="008F0721">
              <w:rPr>
                <w:color w:val="4F81BD"/>
              </w:rPr>
              <w:t>3</w:t>
            </w:r>
            <w:r w:rsidR="001E0AD4" w:rsidRPr="0048718D">
              <w:rPr>
                <w:color w:val="4F81BD"/>
              </w:rPr>
              <w:t>.</w:t>
            </w:r>
            <w:r w:rsidR="00434860">
              <w:rPr>
                <w:color w:val="4F81BD"/>
              </w:rPr>
              <w:t>6</w:t>
            </w:r>
          </w:p>
          <w:p w14:paraId="0C8C1FBC" w14:textId="77777777" w:rsidR="001E0AD4" w:rsidRPr="0048718D" w:rsidRDefault="001E0AD4" w:rsidP="001E0AD4">
            <w:pPr>
              <w:pStyle w:val="NoSpacing"/>
              <w:rPr>
                <w:color w:val="4F81BD"/>
              </w:rPr>
            </w:pPr>
          </w:p>
          <w:p w14:paraId="52FCEBB2" w14:textId="3531947A" w:rsidR="001E0AD4" w:rsidRPr="0048718D" w:rsidRDefault="001E0AD4" w:rsidP="001E0AD4">
            <w:pPr>
              <w:pStyle w:val="NoSpacing"/>
              <w:rPr>
                <w:color w:val="4F81BD"/>
              </w:rPr>
            </w:pPr>
          </w:p>
        </w:tc>
      </w:tr>
      <w:tr w:rsidR="005E441F" w:rsidRPr="0048718D" w14:paraId="52FCEBB5" w14:textId="77777777" w:rsidTr="001E0AD4">
        <w:tblPrEx>
          <w:tblBorders>
            <w:left w:val="none" w:sz="0" w:space="0" w:color="auto"/>
          </w:tblBorders>
        </w:tblPrEx>
        <w:tc>
          <w:tcPr>
            <w:tcW w:w="7438" w:type="dxa"/>
            <w:tcMar>
              <w:top w:w="216" w:type="dxa"/>
              <w:left w:w="115" w:type="dxa"/>
              <w:bottom w:w="216" w:type="dxa"/>
              <w:right w:w="115" w:type="dxa"/>
            </w:tcMar>
          </w:tcPr>
          <w:p w14:paraId="52FCEBB4" w14:textId="77777777" w:rsidR="005E441F" w:rsidRPr="0048718D" w:rsidRDefault="005E441F">
            <w:pPr>
              <w:pStyle w:val="NoSpacing"/>
              <w:rPr>
                <w:color w:val="4F81BD"/>
              </w:rPr>
            </w:pPr>
          </w:p>
        </w:tc>
      </w:tr>
    </w:tbl>
    <w:p w14:paraId="52FCEBB6" w14:textId="5EA22EE7" w:rsidR="00C21C1A" w:rsidRPr="0048718D" w:rsidRDefault="00CF78F4" w:rsidP="00201E47">
      <w:r w:rsidRPr="0048718D">
        <w:rPr>
          <w:noProof/>
          <w:color w:val="4F81BD"/>
          <w:lang w:eastAsia="en-US"/>
        </w:rPr>
        <w:drawing>
          <wp:anchor distT="0" distB="0" distL="114300" distR="114300" simplePos="0" relativeHeight="251658240" behindDoc="0" locked="0" layoutInCell="1" allowOverlap="1" wp14:anchorId="52FD0856" wp14:editId="0EEE4417">
            <wp:simplePos x="0" y="0"/>
            <wp:positionH relativeFrom="column">
              <wp:posOffset>3705850</wp:posOffset>
            </wp:positionH>
            <wp:positionV relativeFrom="paragraph">
              <wp:posOffset>8414481</wp:posOffset>
            </wp:positionV>
            <wp:extent cx="1862919" cy="524072"/>
            <wp:effectExtent l="0" t="0" r="4445" b="952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fitbase_Logo__Tagline_-_Blue_-_300dpi.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62919" cy="524072"/>
                    </a:xfrm>
                    <a:prstGeom prst="rect">
                      <a:avLst/>
                    </a:prstGeom>
                  </pic:spPr>
                </pic:pic>
              </a:graphicData>
            </a:graphic>
            <wp14:sizeRelH relativeFrom="margin">
              <wp14:pctWidth>0</wp14:pctWidth>
            </wp14:sizeRelH>
            <wp14:sizeRelV relativeFrom="margin">
              <wp14:pctHeight>0</wp14:pctHeight>
            </wp14:sizeRelV>
          </wp:anchor>
        </w:drawing>
      </w:r>
      <w:r w:rsidR="0043569D" w:rsidRPr="0048718D">
        <w:br w:type="page"/>
      </w:r>
    </w:p>
    <w:p w14:paraId="52FCEBE6" w14:textId="7901960D" w:rsidR="009B271B" w:rsidRPr="0048718D" w:rsidRDefault="001362E7" w:rsidP="00685398">
      <w:pPr>
        <w:pStyle w:val="Heading1"/>
        <w:numPr>
          <w:ilvl w:val="0"/>
          <w:numId w:val="0"/>
        </w:numPr>
      </w:pPr>
      <w:bookmarkStart w:id="0" w:name="_Toc208299298"/>
      <w:r w:rsidRPr="0048718D">
        <w:lastRenderedPageBreak/>
        <w:t>Content</w:t>
      </w:r>
      <w:bookmarkEnd w:id="0"/>
    </w:p>
    <w:sdt>
      <w:sdtPr>
        <w:rPr>
          <w:b/>
          <w:bCs/>
          <w:sz w:val="18"/>
        </w:rPr>
        <w:id w:val="1002159535"/>
        <w:docPartObj>
          <w:docPartGallery w:val="Table of Contents"/>
          <w:docPartUnique/>
        </w:docPartObj>
      </w:sdtPr>
      <w:sdtEndPr>
        <w:rPr>
          <w:b w:val="0"/>
          <w:bCs w:val="0"/>
          <w:sz w:val="20"/>
        </w:rPr>
      </w:sdtEndPr>
      <w:sdtContent>
        <w:p w14:paraId="52FCEBE7" w14:textId="77777777" w:rsidR="001413CA" w:rsidRPr="0048718D" w:rsidRDefault="001413CA" w:rsidP="009B271B">
          <w:pPr>
            <w:rPr>
              <w:sz w:val="18"/>
            </w:rPr>
          </w:pPr>
        </w:p>
        <w:p w14:paraId="7CA0BA18" w14:textId="26DD0B89" w:rsidR="00541082" w:rsidRDefault="00FC03F9">
          <w:pPr>
            <w:pStyle w:val="TOC1"/>
            <w:rPr>
              <w:rFonts w:asciiTheme="minorHAnsi" w:eastAsiaTheme="minorEastAsia" w:hAnsiTheme="minorHAnsi" w:cstheme="minorBidi"/>
              <w:b w:val="0"/>
              <w:bCs w:val="0"/>
              <w:noProof/>
              <w:color w:val="auto"/>
              <w:kern w:val="2"/>
              <w:sz w:val="24"/>
              <w:szCs w:val="24"/>
              <w:lang w:eastAsia="en-US"/>
              <w14:ligatures w14:val="standardContextual"/>
            </w:rPr>
          </w:pPr>
          <w:r w:rsidRPr="0048718D">
            <w:rPr>
              <w:sz w:val="14"/>
              <w:szCs w:val="18"/>
            </w:rPr>
            <w:fldChar w:fldCharType="begin"/>
          </w:r>
          <w:r w:rsidR="001413CA" w:rsidRPr="0048718D">
            <w:rPr>
              <w:sz w:val="14"/>
              <w:szCs w:val="18"/>
            </w:rPr>
            <w:instrText xml:space="preserve"> TOC \o "1-3" \h \z \u </w:instrText>
          </w:r>
          <w:r w:rsidRPr="0048718D">
            <w:rPr>
              <w:sz w:val="14"/>
              <w:szCs w:val="18"/>
            </w:rPr>
            <w:fldChar w:fldCharType="separate"/>
          </w:r>
          <w:hyperlink w:anchor="_Toc208299298" w:history="1">
            <w:r w:rsidR="00541082" w:rsidRPr="009A5B1A">
              <w:rPr>
                <w:rStyle w:val="Hyperlink"/>
                <w:noProof/>
              </w:rPr>
              <w:t>Content</w:t>
            </w:r>
            <w:r w:rsidR="00541082">
              <w:rPr>
                <w:noProof/>
                <w:webHidden/>
              </w:rPr>
              <w:tab/>
            </w:r>
            <w:r w:rsidR="00541082">
              <w:rPr>
                <w:noProof/>
                <w:webHidden/>
              </w:rPr>
              <w:fldChar w:fldCharType="begin"/>
            </w:r>
            <w:r w:rsidR="00541082">
              <w:rPr>
                <w:noProof/>
                <w:webHidden/>
              </w:rPr>
              <w:instrText xml:space="preserve"> PAGEREF _Toc208299298 \h </w:instrText>
            </w:r>
            <w:r w:rsidR="00541082">
              <w:rPr>
                <w:noProof/>
                <w:webHidden/>
              </w:rPr>
            </w:r>
            <w:r w:rsidR="00541082">
              <w:rPr>
                <w:noProof/>
                <w:webHidden/>
              </w:rPr>
              <w:fldChar w:fldCharType="separate"/>
            </w:r>
            <w:r w:rsidR="00541082">
              <w:rPr>
                <w:noProof/>
                <w:webHidden/>
              </w:rPr>
              <w:t>2</w:t>
            </w:r>
            <w:r w:rsidR="00541082">
              <w:rPr>
                <w:noProof/>
                <w:webHidden/>
              </w:rPr>
              <w:fldChar w:fldCharType="end"/>
            </w:r>
          </w:hyperlink>
        </w:p>
        <w:p w14:paraId="3D1019EA" w14:textId="53FB24DE" w:rsidR="00541082" w:rsidRDefault="00541082">
          <w:pPr>
            <w:pStyle w:val="TOC1"/>
            <w:rPr>
              <w:rFonts w:asciiTheme="minorHAnsi" w:eastAsiaTheme="minorEastAsia" w:hAnsiTheme="minorHAnsi" w:cstheme="minorBidi"/>
              <w:b w:val="0"/>
              <w:bCs w:val="0"/>
              <w:noProof/>
              <w:color w:val="auto"/>
              <w:kern w:val="2"/>
              <w:sz w:val="24"/>
              <w:szCs w:val="24"/>
              <w:lang w:eastAsia="en-US"/>
              <w14:ligatures w14:val="standardContextual"/>
            </w:rPr>
          </w:pPr>
          <w:hyperlink w:anchor="_Toc208299299" w:history="1">
            <w:r w:rsidRPr="009A5B1A">
              <w:rPr>
                <w:rStyle w:val="Hyperlink"/>
                <w:noProof/>
              </w:rPr>
              <w:t>1</w:t>
            </w:r>
            <w:r>
              <w:rPr>
                <w:rFonts w:asciiTheme="minorHAnsi" w:eastAsiaTheme="minorEastAsia" w:hAnsiTheme="minorHAnsi" w:cstheme="minorBidi"/>
                <w:b w:val="0"/>
                <w:bCs w:val="0"/>
                <w:noProof/>
                <w:color w:val="auto"/>
                <w:kern w:val="2"/>
                <w:sz w:val="24"/>
                <w:szCs w:val="24"/>
                <w:lang w:eastAsia="en-US"/>
                <w14:ligatures w14:val="standardContextual"/>
              </w:rPr>
              <w:tab/>
            </w:r>
            <w:r w:rsidRPr="009A5B1A">
              <w:rPr>
                <w:rStyle w:val="Hyperlink"/>
                <w:noProof/>
              </w:rPr>
              <w:t>Abstract, intended audience and pre-requisites</w:t>
            </w:r>
            <w:r>
              <w:rPr>
                <w:noProof/>
                <w:webHidden/>
              </w:rPr>
              <w:tab/>
            </w:r>
            <w:r>
              <w:rPr>
                <w:noProof/>
                <w:webHidden/>
              </w:rPr>
              <w:fldChar w:fldCharType="begin"/>
            </w:r>
            <w:r>
              <w:rPr>
                <w:noProof/>
                <w:webHidden/>
              </w:rPr>
              <w:instrText xml:space="preserve"> PAGEREF _Toc208299299 \h </w:instrText>
            </w:r>
            <w:r>
              <w:rPr>
                <w:noProof/>
                <w:webHidden/>
              </w:rPr>
            </w:r>
            <w:r>
              <w:rPr>
                <w:noProof/>
                <w:webHidden/>
              </w:rPr>
              <w:fldChar w:fldCharType="separate"/>
            </w:r>
            <w:r>
              <w:rPr>
                <w:noProof/>
                <w:webHidden/>
              </w:rPr>
              <w:t>3</w:t>
            </w:r>
            <w:r>
              <w:rPr>
                <w:noProof/>
                <w:webHidden/>
              </w:rPr>
              <w:fldChar w:fldCharType="end"/>
            </w:r>
          </w:hyperlink>
        </w:p>
        <w:p w14:paraId="2DBEEEC4" w14:textId="0AD2632B" w:rsidR="00541082" w:rsidRDefault="00541082">
          <w:pPr>
            <w:pStyle w:val="TOC1"/>
            <w:rPr>
              <w:rFonts w:asciiTheme="minorHAnsi" w:eastAsiaTheme="minorEastAsia" w:hAnsiTheme="minorHAnsi" w:cstheme="minorBidi"/>
              <w:b w:val="0"/>
              <w:bCs w:val="0"/>
              <w:noProof/>
              <w:color w:val="auto"/>
              <w:kern w:val="2"/>
              <w:sz w:val="24"/>
              <w:szCs w:val="24"/>
              <w:lang w:eastAsia="en-US"/>
              <w14:ligatures w14:val="standardContextual"/>
            </w:rPr>
          </w:pPr>
          <w:hyperlink w:anchor="_Toc208299300" w:history="1">
            <w:r w:rsidRPr="009A5B1A">
              <w:rPr>
                <w:rStyle w:val="Hyperlink"/>
                <w:noProof/>
              </w:rPr>
              <w:t>2</w:t>
            </w:r>
            <w:r>
              <w:rPr>
                <w:rFonts w:asciiTheme="minorHAnsi" w:eastAsiaTheme="minorEastAsia" w:hAnsiTheme="minorHAnsi" w:cstheme="minorBidi"/>
                <w:b w:val="0"/>
                <w:bCs w:val="0"/>
                <w:noProof/>
                <w:color w:val="auto"/>
                <w:kern w:val="2"/>
                <w:sz w:val="24"/>
                <w:szCs w:val="24"/>
                <w:lang w:eastAsia="en-US"/>
                <w14:ligatures w14:val="standardContextual"/>
              </w:rPr>
              <w:tab/>
            </w:r>
            <w:r w:rsidRPr="009A5B1A">
              <w:rPr>
                <w:rStyle w:val="Hyperlink"/>
                <w:noProof/>
              </w:rPr>
              <w:t>Common functionality</w:t>
            </w:r>
            <w:r>
              <w:rPr>
                <w:noProof/>
                <w:webHidden/>
              </w:rPr>
              <w:tab/>
            </w:r>
            <w:r>
              <w:rPr>
                <w:noProof/>
                <w:webHidden/>
              </w:rPr>
              <w:fldChar w:fldCharType="begin"/>
            </w:r>
            <w:r>
              <w:rPr>
                <w:noProof/>
                <w:webHidden/>
              </w:rPr>
              <w:instrText xml:space="preserve"> PAGEREF _Toc208299300 \h </w:instrText>
            </w:r>
            <w:r>
              <w:rPr>
                <w:noProof/>
                <w:webHidden/>
              </w:rPr>
            </w:r>
            <w:r>
              <w:rPr>
                <w:noProof/>
                <w:webHidden/>
              </w:rPr>
              <w:fldChar w:fldCharType="separate"/>
            </w:r>
            <w:r>
              <w:rPr>
                <w:noProof/>
                <w:webHidden/>
              </w:rPr>
              <w:t>3</w:t>
            </w:r>
            <w:r>
              <w:rPr>
                <w:noProof/>
                <w:webHidden/>
              </w:rPr>
              <w:fldChar w:fldCharType="end"/>
            </w:r>
          </w:hyperlink>
        </w:p>
        <w:p w14:paraId="10DA96FE" w14:textId="7A591F44" w:rsidR="00541082" w:rsidRDefault="00541082">
          <w:pPr>
            <w:pStyle w:val="TOC1"/>
            <w:rPr>
              <w:rFonts w:asciiTheme="minorHAnsi" w:eastAsiaTheme="minorEastAsia" w:hAnsiTheme="minorHAnsi" w:cstheme="minorBidi"/>
              <w:b w:val="0"/>
              <w:bCs w:val="0"/>
              <w:noProof/>
              <w:color w:val="auto"/>
              <w:kern w:val="2"/>
              <w:sz w:val="24"/>
              <w:szCs w:val="24"/>
              <w:lang w:eastAsia="en-US"/>
              <w14:ligatures w14:val="standardContextual"/>
            </w:rPr>
          </w:pPr>
          <w:hyperlink w:anchor="_Toc208299301" w:history="1">
            <w:r w:rsidRPr="009A5B1A">
              <w:rPr>
                <w:rStyle w:val="Hyperlink"/>
                <w:noProof/>
              </w:rPr>
              <w:t>3</w:t>
            </w:r>
            <w:r>
              <w:rPr>
                <w:rFonts w:asciiTheme="minorHAnsi" w:eastAsiaTheme="minorEastAsia" w:hAnsiTheme="minorHAnsi" w:cstheme="minorBidi"/>
                <w:b w:val="0"/>
                <w:bCs w:val="0"/>
                <w:noProof/>
                <w:color w:val="auto"/>
                <w:kern w:val="2"/>
                <w:sz w:val="24"/>
                <w:szCs w:val="24"/>
                <w:lang w:eastAsia="en-US"/>
                <w14:ligatures w14:val="standardContextual"/>
              </w:rPr>
              <w:tab/>
            </w:r>
            <w:r w:rsidRPr="009A5B1A">
              <w:rPr>
                <w:rStyle w:val="Hyperlink"/>
                <w:noProof/>
              </w:rPr>
              <w:t>Principle of operation</w:t>
            </w:r>
            <w:r>
              <w:rPr>
                <w:noProof/>
                <w:webHidden/>
              </w:rPr>
              <w:tab/>
            </w:r>
            <w:r>
              <w:rPr>
                <w:noProof/>
                <w:webHidden/>
              </w:rPr>
              <w:fldChar w:fldCharType="begin"/>
            </w:r>
            <w:r>
              <w:rPr>
                <w:noProof/>
                <w:webHidden/>
              </w:rPr>
              <w:instrText xml:space="preserve"> PAGEREF _Toc208299301 \h </w:instrText>
            </w:r>
            <w:r>
              <w:rPr>
                <w:noProof/>
                <w:webHidden/>
              </w:rPr>
            </w:r>
            <w:r>
              <w:rPr>
                <w:noProof/>
                <w:webHidden/>
              </w:rPr>
              <w:fldChar w:fldCharType="separate"/>
            </w:r>
            <w:r>
              <w:rPr>
                <w:noProof/>
                <w:webHidden/>
              </w:rPr>
              <w:t>5</w:t>
            </w:r>
            <w:r>
              <w:rPr>
                <w:noProof/>
                <w:webHidden/>
              </w:rPr>
              <w:fldChar w:fldCharType="end"/>
            </w:r>
          </w:hyperlink>
        </w:p>
        <w:p w14:paraId="2CDF542F" w14:textId="5DB2BE65" w:rsidR="00541082" w:rsidRDefault="00541082">
          <w:pPr>
            <w:pStyle w:val="TOC2"/>
            <w:rPr>
              <w:rFonts w:asciiTheme="minorHAnsi" w:eastAsiaTheme="minorEastAsia" w:hAnsiTheme="minorHAnsi" w:cstheme="minorBidi"/>
              <w:i w:val="0"/>
              <w:iCs w:val="0"/>
              <w:noProof/>
              <w:color w:val="auto"/>
              <w:kern w:val="2"/>
              <w:sz w:val="24"/>
              <w:szCs w:val="24"/>
              <w:lang w:eastAsia="en-US"/>
              <w14:ligatures w14:val="standardContextual"/>
            </w:rPr>
          </w:pPr>
          <w:hyperlink w:anchor="_Toc208299302" w:history="1">
            <w:r w:rsidRPr="009A5B1A">
              <w:rPr>
                <w:rStyle w:val="Hyperlink"/>
                <w:noProof/>
              </w:rPr>
              <w:t>Plan by individual year</w:t>
            </w:r>
            <w:r>
              <w:rPr>
                <w:noProof/>
                <w:webHidden/>
              </w:rPr>
              <w:tab/>
            </w:r>
            <w:r>
              <w:rPr>
                <w:noProof/>
                <w:webHidden/>
              </w:rPr>
              <w:fldChar w:fldCharType="begin"/>
            </w:r>
            <w:r>
              <w:rPr>
                <w:noProof/>
                <w:webHidden/>
              </w:rPr>
              <w:instrText xml:space="preserve"> PAGEREF _Toc208299302 \h </w:instrText>
            </w:r>
            <w:r>
              <w:rPr>
                <w:noProof/>
                <w:webHidden/>
              </w:rPr>
            </w:r>
            <w:r>
              <w:rPr>
                <w:noProof/>
                <w:webHidden/>
              </w:rPr>
              <w:fldChar w:fldCharType="separate"/>
            </w:r>
            <w:r>
              <w:rPr>
                <w:noProof/>
                <w:webHidden/>
              </w:rPr>
              <w:t>5</w:t>
            </w:r>
            <w:r>
              <w:rPr>
                <w:noProof/>
                <w:webHidden/>
              </w:rPr>
              <w:fldChar w:fldCharType="end"/>
            </w:r>
          </w:hyperlink>
        </w:p>
        <w:p w14:paraId="0EAD549C" w14:textId="64A754B5" w:rsidR="00541082" w:rsidRDefault="00541082">
          <w:pPr>
            <w:pStyle w:val="TOC2"/>
            <w:rPr>
              <w:rFonts w:asciiTheme="minorHAnsi" w:eastAsiaTheme="minorEastAsia" w:hAnsiTheme="minorHAnsi" w:cstheme="minorBidi"/>
              <w:i w:val="0"/>
              <w:iCs w:val="0"/>
              <w:noProof/>
              <w:color w:val="auto"/>
              <w:kern w:val="2"/>
              <w:sz w:val="24"/>
              <w:szCs w:val="24"/>
              <w:lang w:eastAsia="en-US"/>
              <w14:ligatures w14:val="standardContextual"/>
            </w:rPr>
          </w:pPr>
          <w:hyperlink w:anchor="_Toc208299303" w:history="1">
            <w:r w:rsidRPr="009A5B1A">
              <w:rPr>
                <w:rStyle w:val="Hyperlink"/>
                <w:noProof/>
              </w:rPr>
              <w:t>Flexible organizational input level</w:t>
            </w:r>
            <w:r>
              <w:rPr>
                <w:noProof/>
                <w:webHidden/>
              </w:rPr>
              <w:tab/>
            </w:r>
            <w:r>
              <w:rPr>
                <w:noProof/>
                <w:webHidden/>
              </w:rPr>
              <w:fldChar w:fldCharType="begin"/>
            </w:r>
            <w:r>
              <w:rPr>
                <w:noProof/>
                <w:webHidden/>
              </w:rPr>
              <w:instrText xml:space="preserve"> PAGEREF _Toc208299303 \h </w:instrText>
            </w:r>
            <w:r>
              <w:rPr>
                <w:noProof/>
                <w:webHidden/>
              </w:rPr>
            </w:r>
            <w:r>
              <w:rPr>
                <w:noProof/>
                <w:webHidden/>
              </w:rPr>
              <w:fldChar w:fldCharType="separate"/>
            </w:r>
            <w:r>
              <w:rPr>
                <w:noProof/>
                <w:webHidden/>
              </w:rPr>
              <w:t>5</w:t>
            </w:r>
            <w:r>
              <w:rPr>
                <w:noProof/>
                <w:webHidden/>
              </w:rPr>
              <w:fldChar w:fldCharType="end"/>
            </w:r>
          </w:hyperlink>
        </w:p>
        <w:p w14:paraId="2A93ADBB" w14:textId="25E40C4C" w:rsidR="00541082" w:rsidRDefault="00541082">
          <w:pPr>
            <w:pStyle w:val="TOC2"/>
            <w:rPr>
              <w:rFonts w:asciiTheme="minorHAnsi" w:eastAsiaTheme="minorEastAsia" w:hAnsiTheme="minorHAnsi" w:cstheme="minorBidi"/>
              <w:i w:val="0"/>
              <w:iCs w:val="0"/>
              <w:noProof/>
              <w:color w:val="auto"/>
              <w:kern w:val="2"/>
              <w:sz w:val="24"/>
              <w:szCs w:val="24"/>
              <w:lang w:eastAsia="en-US"/>
              <w14:ligatures w14:val="standardContextual"/>
            </w:rPr>
          </w:pPr>
          <w:hyperlink w:anchor="_Toc208299304" w:history="1">
            <w:r w:rsidRPr="009A5B1A">
              <w:rPr>
                <w:rStyle w:val="Hyperlink"/>
                <w:noProof/>
              </w:rPr>
              <w:t>Flexible input sheet</w:t>
            </w:r>
            <w:r>
              <w:rPr>
                <w:noProof/>
                <w:webHidden/>
              </w:rPr>
              <w:tab/>
            </w:r>
            <w:r>
              <w:rPr>
                <w:noProof/>
                <w:webHidden/>
              </w:rPr>
              <w:fldChar w:fldCharType="begin"/>
            </w:r>
            <w:r>
              <w:rPr>
                <w:noProof/>
                <w:webHidden/>
              </w:rPr>
              <w:instrText xml:space="preserve"> PAGEREF _Toc208299304 \h </w:instrText>
            </w:r>
            <w:r>
              <w:rPr>
                <w:noProof/>
                <w:webHidden/>
              </w:rPr>
            </w:r>
            <w:r>
              <w:rPr>
                <w:noProof/>
                <w:webHidden/>
              </w:rPr>
              <w:fldChar w:fldCharType="separate"/>
            </w:r>
            <w:r>
              <w:rPr>
                <w:noProof/>
                <w:webHidden/>
              </w:rPr>
              <w:t>7</w:t>
            </w:r>
            <w:r>
              <w:rPr>
                <w:noProof/>
                <w:webHidden/>
              </w:rPr>
              <w:fldChar w:fldCharType="end"/>
            </w:r>
          </w:hyperlink>
        </w:p>
        <w:p w14:paraId="7E7C963A" w14:textId="176BD870" w:rsidR="00541082" w:rsidRDefault="00541082">
          <w:pPr>
            <w:pStyle w:val="TOC3"/>
            <w:rPr>
              <w:rFonts w:asciiTheme="minorHAnsi" w:eastAsiaTheme="minorEastAsia" w:hAnsiTheme="minorHAnsi" w:cstheme="minorBidi"/>
              <w:noProof/>
              <w:color w:val="auto"/>
              <w:kern w:val="2"/>
              <w:sz w:val="24"/>
              <w:szCs w:val="24"/>
              <w:lang w:eastAsia="en-US"/>
              <w14:ligatures w14:val="standardContextual"/>
            </w:rPr>
          </w:pPr>
          <w:hyperlink w:anchor="_Toc208299305" w:history="1">
            <w:r w:rsidRPr="009A5B1A">
              <w:rPr>
                <w:rStyle w:val="Hyperlink"/>
                <w:noProof/>
                <w:lang w:eastAsia="nb-NO"/>
              </w:rPr>
              <w:t>Input columns</w:t>
            </w:r>
            <w:r>
              <w:rPr>
                <w:noProof/>
                <w:webHidden/>
              </w:rPr>
              <w:tab/>
            </w:r>
            <w:r>
              <w:rPr>
                <w:noProof/>
                <w:webHidden/>
              </w:rPr>
              <w:fldChar w:fldCharType="begin"/>
            </w:r>
            <w:r>
              <w:rPr>
                <w:noProof/>
                <w:webHidden/>
              </w:rPr>
              <w:instrText xml:space="preserve"> PAGEREF _Toc208299305 \h </w:instrText>
            </w:r>
            <w:r>
              <w:rPr>
                <w:noProof/>
                <w:webHidden/>
              </w:rPr>
            </w:r>
            <w:r>
              <w:rPr>
                <w:noProof/>
                <w:webHidden/>
              </w:rPr>
              <w:fldChar w:fldCharType="separate"/>
            </w:r>
            <w:r>
              <w:rPr>
                <w:noProof/>
                <w:webHidden/>
              </w:rPr>
              <w:t>7</w:t>
            </w:r>
            <w:r>
              <w:rPr>
                <w:noProof/>
                <w:webHidden/>
              </w:rPr>
              <w:fldChar w:fldCharType="end"/>
            </w:r>
          </w:hyperlink>
        </w:p>
        <w:p w14:paraId="0C9C3139" w14:textId="7FB77C87" w:rsidR="00541082" w:rsidRDefault="00541082">
          <w:pPr>
            <w:pStyle w:val="TOC3"/>
            <w:rPr>
              <w:rFonts w:asciiTheme="minorHAnsi" w:eastAsiaTheme="minorEastAsia" w:hAnsiTheme="minorHAnsi" w:cstheme="minorBidi"/>
              <w:noProof/>
              <w:color w:val="auto"/>
              <w:kern w:val="2"/>
              <w:sz w:val="24"/>
              <w:szCs w:val="24"/>
              <w:lang w:eastAsia="en-US"/>
              <w14:ligatures w14:val="standardContextual"/>
            </w:rPr>
          </w:pPr>
          <w:hyperlink w:anchor="_Toc208299306" w:history="1">
            <w:r w:rsidRPr="009A5B1A">
              <w:rPr>
                <w:rStyle w:val="Hyperlink"/>
                <w:noProof/>
              </w:rPr>
              <w:t>Dimensionality</w:t>
            </w:r>
            <w:r>
              <w:rPr>
                <w:noProof/>
                <w:webHidden/>
              </w:rPr>
              <w:tab/>
            </w:r>
            <w:r>
              <w:rPr>
                <w:noProof/>
                <w:webHidden/>
              </w:rPr>
              <w:fldChar w:fldCharType="begin"/>
            </w:r>
            <w:r>
              <w:rPr>
                <w:noProof/>
                <w:webHidden/>
              </w:rPr>
              <w:instrText xml:space="preserve"> PAGEREF _Toc208299306 \h </w:instrText>
            </w:r>
            <w:r>
              <w:rPr>
                <w:noProof/>
                <w:webHidden/>
              </w:rPr>
            </w:r>
            <w:r>
              <w:rPr>
                <w:noProof/>
                <w:webHidden/>
              </w:rPr>
              <w:fldChar w:fldCharType="separate"/>
            </w:r>
            <w:r>
              <w:rPr>
                <w:noProof/>
                <w:webHidden/>
              </w:rPr>
              <w:t>7</w:t>
            </w:r>
            <w:r>
              <w:rPr>
                <w:noProof/>
                <w:webHidden/>
              </w:rPr>
              <w:fldChar w:fldCharType="end"/>
            </w:r>
          </w:hyperlink>
        </w:p>
        <w:p w14:paraId="5F191ED0" w14:textId="28757764" w:rsidR="00541082" w:rsidRDefault="00541082">
          <w:pPr>
            <w:pStyle w:val="TOC3"/>
            <w:rPr>
              <w:rFonts w:asciiTheme="minorHAnsi" w:eastAsiaTheme="minorEastAsia" w:hAnsiTheme="minorHAnsi" w:cstheme="minorBidi"/>
              <w:noProof/>
              <w:color w:val="auto"/>
              <w:kern w:val="2"/>
              <w:sz w:val="24"/>
              <w:szCs w:val="24"/>
              <w:lang w:eastAsia="en-US"/>
              <w14:ligatures w14:val="standardContextual"/>
            </w:rPr>
          </w:pPr>
          <w:hyperlink w:anchor="_Toc208299307" w:history="1">
            <w:r w:rsidRPr="009A5B1A">
              <w:rPr>
                <w:rStyle w:val="Hyperlink"/>
                <w:noProof/>
                <w:lang w:eastAsia="nb-NO"/>
              </w:rPr>
              <w:t>Investment status</w:t>
            </w:r>
            <w:r>
              <w:rPr>
                <w:noProof/>
                <w:webHidden/>
              </w:rPr>
              <w:tab/>
            </w:r>
            <w:r>
              <w:rPr>
                <w:noProof/>
                <w:webHidden/>
              </w:rPr>
              <w:fldChar w:fldCharType="begin"/>
            </w:r>
            <w:r>
              <w:rPr>
                <w:noProof/>
                <w:webHidden/>
              </w:rPr>
              <w:instrText xml:space="preserve"> PAGEREF _Toc208299307 \h </w:instrText>
            </w:r>
            <w:r>
              <w:rPr>
                <w:noProof/>
                <w:webHidden/>
              </w:rPr>
            </w:r>
            <w:r>
              <w:rPr>
                <w:noProof/>
                <w:webHidden/>
              </w:rPr>
              <w:fldChar w:fldCharType="separate"/>
            </w:r>
            <w:r>
              <w:rPr>
                <w:noProof/>
                <w:webHidden/>
              </w:rPr>
              <w:t>7</w:t>
            </w:r>
            <w:r>
              <w:rPr>
                <w:noProof/>
                <w:webHidden/>
              </w:rPr>
              <w:fldChar w:fldCharType="end"/>
            </w:r>
          </w:hyperlink>
        </w:p>
        <w:p w14:paraId="61BFF9DC" w14:textId="5A462499" w:rsidR="00541082" w:rsidRDefault="00541082">
          <w:pPr>
            <w:pStyle w:val="TOC1"/>
            <w:rPr>
              <w:rFonts w:asciiTheme="minorHAnsi" w:eastAsiaTheme="minorEastAsia" w:hAnsiTheme="minorHAnsi" w:cstheme="minorBidi"/>
              <w:b w:val="0"/>
              <w:bCs w:val="0"/>
              <w:noProof/>
              <w:color w:val="auto"/>
              <w:kern w:val="2"/>
              <w:sz w:val="24"/>
              <w:szCs w:val="24"/>
              <w:lang w:eastAsia="en-US"/>
              <w14:ligatures w14:val="standardContextual"/>
            </w:rPr>
          </w:pPr>
          <w:hyperlink w:anchor="_Toc208299308" w:history="1">
            <w:r w:rsidRPr="009A5B1A">
              <w:rPr>
                <w:rStyle w:val="Hyperlink"/>
                <w:noProof/>
              </w:rPr>
              <w:t>4</w:t>
            </w:r>
            <w:r>
              <w:rPr>
                <w:rFonts w:asciiTheme="minorHAnsi" w:eastAsiaTheme="minorEastAsia" w:hAnsiTheme="minorHAnsi" w:cstheme="minorBidi"/>
                <w:b w:val="0"/>
                <w:bCs w:val="0"/>
                <w:noProof/>
                <w:color w:val="auto"/>
                <w:kern w:val="2"/>
                <w:sz w:val="24"/>
                <w:szCs w:val="24"/>
                <w:lang w:eastAsia="en-US"/>
                <w14:ligatures w14:val="standardContextual"/>
              </w:rPr>
              <w:tab/>
            </w:r>
            <w:r w:rsidRPr="009A5B1A">
              <w:rPr>
                <w:rStyle w:val="Hyperlink"/>
                <w:noProof/>
              </w:rPr>
              <w:t>Module configuration</w:t>
            </w:r>
            <w:r>
              <w:rPr>
                <w:noProof/>
                <w:webHidden/>
              </w:rPr>
              <w:tab/>
            </w:r>
            <w:r>
              <w:rPr>
                <w:noProof/>
                <w:webHidden/>
              </w:rPr>
              <w:fldChar w:fldCharType="begin"/>
            </w:r>
            <w:r>
              <w:rPr>
                <w:noProof/>
                <w:webHidden/>
              </w:rPr>
              <w:instrText xml:space="preserve"> PAGEREF _Toc208299308 \h </w:instrText>
            </w:r>
            <w:r>
              <w:rPr>
                <w:noProof/>
                <w:webHidden/>
              </w:rPr>
            </w:r>
            <w:r>
              <w:rPr>
                <w:noProof/>
                <w:webHidden/>
              </w:rPr>
              <w:fldChar w:fldCharType="separate"/>
            </w:r>
            <w:r>
              <w:rPr>
                <w:noProof/>
                <w:webHidden/>
              </w:rPr>
              <w:t>8</w:t>
            </w:r>
            <w:r>
              <w:rPr>
                <w:noProof/>
                <w:webHidden/>
              </w:rPr>
              <w:fldChar w:fldCharType="end"/>
            </w:r>
          </w:hyperlink>
        </w:p>
        <w:p w14:paraId="1CE16722" w14:textId="4B74F99B" w:rsidR="00541082" w:rsidRDefault="00541082">
          <w:pPr>
            <w:pStyle w:val="TOC2"/>
            <w:rPr>
              <w:rFonts w:asciiTheme="minorHAnsi" w:eastAsiaTheme="minorEastAsia" w:hAnsiTheme="minorHAnsi" w:cstheme="minorBidi"/>
              <w:i w:val="0"/>
              <w:iCs w:val="0"/>
              <w:noProof/>
              <w:color w:val="auto"/>
              <w:kern w:val="2"/>
              <w:sz w:val="24"/>
              <w:szCs w:val="24"/>
              <w:lang w:eastAsia="en-US"/>
              <w14:ligatures w14:val="standardContextual"/>
            </w:rPr>
          </w:pPr>
          <w:hyperlink w:anchor="_Toc208299309" w:history="1">
            <w:r w:rsidRPr="009A5B1A">
              <w:rPr>
                <w:rStyle w:val="Hyperlink"/>
                <w:noProof/>
              </w:rPr>
              <w:t>Publish and name module, control row context right-click menu options</w:t>
            </w:r>
            <w:r>
              <w:rPr>
                <w:noProof/>
                <w:webHidden/>
              </w:rPr>
              <w:tab/>
            </w:r>
            <w:r>
              <w:rPr>
                <w:noProof/>
                <w:webHidden/>
              </w:rPr>
              <w:fldChar w:fldCharType="begin"/>
            </w:r>
            <w:r>
              <w:rPr>
                <w:noProof/>
                <w:webHidden/>
              </w:rPr>
              <w:instrText xml:space="preserve"> PAGEREF _Toc208299309 \h </w:instrText>
            </w:r>
            <w:r>
              <w:rPr>
                <w:noProof/>
                <w:webHidden/>
              </w:rPr>
            </w:r>
            <w:r>
              <w:rPr>
                <w:noProof/>
                <w:webHidden/>
              </w:rPr>
              <w:fldChar w:fldCharType="separate"/>
            </w:r>
            <w:r>
              <w:rPr>
                <w:noProof/>
                <w:webHidden/>
              </w:rPr>
              <w:t>8</w:t>
            </w:r>
            <w:r>
              <w:rPr>
                <w:noProof/>
                <w:webHidden/>
              </w:rPr>
              <w:fldChar w:fldCharType="end"/>
            </w:r>
          </w:hyperlink>
        </w:p>
        <w:p w14:paraId="0E3E40A5" w14:textId="34146581" w:rsidR="00541082" w:rsidRDefault="00541082">
          <w:pPr>
            <w:pStyle w:val="TOC2"/>
            <w:rPr>
              <w:rFonts w:asciiTheme="minorHAnsi" w:eastAsiaTheme="minorEastAsia" w:hAnsiTheme="minorHAnsi" w:cstheme="minorBidi"/>
              <w:i w:val="0"/>
              <w:iCs w:val="0"/>
              <w:noProof/>
              <w:color w:val="auto"/>
              <w:kern w:val="2"/>
              <w:sz w:val="24"/>
              <w:szCs w:val="24"/>
              <w:lang w:eastAsia="en-US"/>
              <w14:ligatures w14:val="standardContextual"/>
            </w:rPr>
          </w:pPr>
          <w:hyperlink w:anchor="_Toc208299310" w:history="1">
            <w:r w:rsidRPr="009A5B1A">
              <w:rPr>
                <w:rStyle w:val="Hyperlink"/>
                <w:noProof/>
              </w:rPr>
              <w:t>Setup of the CapEx module</w:t>
            </w:r>
            <w:r>
              <w:rPr>
                <w:noProof/>
                <w:webHidden/>
              </w:rPr>
              <w:tab/>
            </w:r>
            <w:r>
              <w:rPr>
                <w:noProof/>
                <w:webHidden/>
              </w:rPr>
              <w:fldChar w:fldCharType="begin"/>
            </w:r>
            <w:r>
              <w:rPr>
                <w:noProof/>
                <w:webHidden/>
              </w:rPr>
              <w:instrText xml:space="preserve"> PAGEREF _Toc208299310 \h </w:instrText>
            </w:r>
            <w:r>
              <w:rPr>
                <w:noProof/>
                <w:webHidden/>
              </w:rPr>
            </w:r>
            <w:r>
              <w:rPr>
                <w:noProof/>
                <w:webHidden/>
              </w:rPr>
              <w:fldChar w:fldCharType="separate"/>
            </w:r>
            <w:r>
              <w:rPr>
                <w:noProof/>
                <w:webHidden/>
              </w:rPr>
              <w:t>8</w:t>
            </w:r>
            <w:r>
              <w:rPr>
                <w:noProof/>
                <w:webHidden/>
              </w:rPr>
              <w:fldChar w:fldCharType="end"/>
            </w:r>
          </w:hyperlink>
        </w:p>
        <w:p w14:paraId="0542C3C0" w14:textId="077ACE02" w:rsidR="00541082" w:rsidRDefault="00541082">
          <w:pPr>
            <w:pStyle w:val="TOC2"/>
            <w:rPr>
              <w:rFonts w:asciiTheme="minorHAnsi" w:eastAsiaTheme="minorEastAsia" w:hAnsiTheme="minorHAnsi" w:cstheme="minorBidi"/>
              <w:i w:val="0"/>
              <w:iCs w:val="0"/>
              <w:noProof/>
              <w:color w:val="auto"/>
              <w:kern w:val="2"/>
              <w:sz w:val="24"/>
              <w:szCs w:val="24"/>
              <w:lang w:eastAsia="en-US"/>
              <w14:ligatures w14:val="standardContextual"/>
            </w:rPr>
          </w:pPr>
          <w:hyperlink w:anchor="_Toc208299311" w:history="1">
            <w:r w:rsidRPr="009A5B1A">
              <w:rPr>
                <w:rStyle w:val="Hyperlink"/>
                <w:noProof/>
              </w:rPr>
              <w:t>Column setup</w:t>
            </w:r>
            <w:r>
              <w:rPr>
                <w:noProof/>
                <w:webHidden/>
              </w:rPr>
              <w:tab/>
            </w:r>
            <w:r>
              <w:rPr>
                <w:noProof/>
                <w:webHidden/>
              </w:rPr>
              <w:fldChar w:fldCharType="begin"/>
            </w:r>
            <w:r>
              <w:rPr>
                <w:noProof/>
                <w:webHidden/>
              </w:rPr>
              <w:instrText xml:space="preserve"> PAGEREF _Toc208299311 \h </w:instrText>
            </w:r>
            <w:r>
              <w:rPr>
                <w:noProof/>
                <w:webHidden/>
              </w:rPr>
            </w:r>
            <w:r>
              <w:rPr>
                <w:noProof/>
                <w:webHidden/>
              </w:rPr>
              <w:fldChar w:fldCharType="separate"/>
            </w:r>
            <w:r>
              <w:rPr>
                <w:noProof/>
                <w:webHidden/>
              </w:rPr>
              <w:t>9</w:t>
            </w:r>
            <w:r>
              <w:rPr>
                <w:noProof/>
                <w:webHidden/>
              </w:rPr>
              <w:fldChar w:fldCharType="end"/>
            </w:r>
          </w:hyperlink>
        </w:p>
        <w:p w14:paraId="6D5C4D00" w14:textId="1B4ED809" w:rsidR="00541082" w:rsidRDefault="00541082">
          <w:pPr>
            <w:pStyle w:val="TOC2"/>
            <w:rPr>
              <w:rFonts w:asciiTheme="minorHAnsi" w:eastAsiaTheme="minorEastAsia" w:hAnsiTheme="minorHAnsi" w:cstheme="minorBidi"/>
              <w:i w:val="0"/>
              <w:iCs w:val="0"/>
              <w:noProof/>
              <w:color w:val="auto"/>
              <w:kern w:val="2"/>
              <w:sz w:val="24"/>
              <w:szCs w:val="24"/>
              <w:lang w:eastAsia="en-US"/>
              <w14:ligatures w14:val="standardContextual"/>
            </w:rPr>
          </w:pPr>
          <w:hyperlink w:anchor="_Toc208299312" w:history="1">
            <w:r w:rsidRPr="009A5B1A">
              <w:rPr>
                <w:rStyle w:val="Hyperlink"/>
                <w:noProof/>
              </w:rPr>
              <w:t>Dimension setup</w:t>
            </w:r>
            <w:r>
              <w:rPr>
                <w:noProof/>
                <w:webHidden/>
              </w:rPr>
              <w:tab/>
            </w:r>
            <w:r>
              <w:rPr>
                <w:noProof/>
                <w:webHidden/>
              </w:rPr>
              <w:fldChar w:fldCharType="begin"/>
            </w:r>
            <w:r>
              <w:rPr>
                <w:noProof/>
                <w:webHidden/>
              </w:rPr>
              <w:instrText xml:space="preserve"> PAGEREF _Toc208299312 \h </w:instrText>
            </w:r>
            <w:r>
              <w:rPr>
                <w:noProof/>
                <w:webHidden/>
              </w:rPr>
            </w:r>
            <w:r>
              <w:rPr>
                <w:noProof/>
                <w:webHidden/>
              </w:rPr>
              <w:fldChar w:fldCharType="separate"/>
            </w:r>
            <w:r>
              <w:rPr>
                <w:noProof/>
                <w:webHidden/>
              </w:rPr>
              <w:t>10</w:t>
            </w:r>
            <w:r>
              <w:rPr>
                <w:noProof/>
                <w:webHidden/>
              </w:rPr>
              <w:fldChar w:fldCharType="end"/>
            </w:r>
          </w:hyperlink>
        </w:p>
        <w:p w14:paraId="0902F84F" w14:textId="552EB0C1" w:rsidR="00541082" w:rsidRDefault="00541082">
          <w:pPr>
            <w:pStyle w:val="TOC2"/>
            <w:rPr>
              <w:rFonts w:asciiTheme="minorHAnsi" w:eastAsiaTheme="minorEastAsia" w:hAnsiTheme="minorHAnsi" w:cstheme="minorBidi"/>
              <w:i w:val="0"/>
              <w:iCs w:val="0"/>
              <w:noProof/>
              <w:color w:val="auto"/>
              <w:kern w:val="2"/>
              <w:sz w:val="24"/>
              <w:szCs w:val="24"/>
              <w:lang w:eastAsia="en-US"/>
              <w14:ligatures w14:val="standardContextual"/>
            </w:rPr>
          </w:pPr>
          <w:hyperlink w:anchor="_Toc208299313" w:history="1">
            <w:r w:rsidRPr="009A5B1A">
              <w:rPr>
                <w:rStyle w:val="Hyperlink"/>
                <w:noProof/>
              </w:rPr>
              <w:t>Investment status</w:t>
            </w:r>
            <w:r>
              <w:rPr>
                <w:noProof/>
                <w:webHidden/>
              </w:rPr>
              <w:tab/>
            </w:r>
            <w:r>
              <w:rPr>
                <w:noProof/>
                <w:webHidden/>
              </w:rPr>
              <w:fldChar w:fldCharType="begin"/>
            </w:r>
            <w:r>
              <w:rPr>
                <w:noProof/>
                <w:webHidden/>
              </w:rPr>
              <w:instrText xml:space="preserve"> PAGEREF _Toc208299313 \h </w:instrText>
            </w:r>
            <w:r>
              <w:rPr>
                <w:noProof/>
                <w:webHidden/>
              </w:rPr>
            </w:r>
            <w:r>
              <w:rPr>
                <w:noProof/>
                <w:webHidden/>
              </w:rPr>
              <w:fldChar w:fldCharType="separate"/>
            </w:r>
            <w:r>
              <w:rPr>
                <w:noProof/>
                <w:webHidden/>
              </w:rPr>
              <w:t>10</w:t>
            </w:r>
            <w:r>
              <w:rPr>
                <w:noProof/>
                <w:webHidden/>
              </w:rPr>
              <w:fldChar w:fldCharType="end"/>
            </w:r>
          </w:hyperlink>
        </w:p>
        <w:p w14:paraId="51FC9330" w14:textId="56E93B2A" w:rsidR="00541082" w:rsidRDefault="00541082">
          <w:pPr>
            <w:pStyle w:val="TOC2"/>
            <w:rPr>
              <w:rFonts w:asciiTheme="minorHAnsi" w:eastAsiaTheme="minorEastAsia" w:hAnsiTheme="minorHAnsi" w:cstheme="minorBidi"/>
              <w:i w:val="0"/>
              <w:iCs w:val="0"/>
              <w:noProof/>
              <w:color w:val="auto"/>
              <w:kern w:val="2"/>
              <w:sz w:val="24"/>
              <w:szCs w:val="24"/>
              <w:lang w:eastAsia="en-US"/>
              <w14:ligatures w14:val="standardContextual"/>
            </w:rPr>
          </w:pPr>
          <w:hyperlink w:anchor="_Toc208299314" w:history="1">
            <w:r w:rsidRPr="009A5B1A">
              <w:rPr>
                <w:rStyle w:val="Hyperlink"/>
                <w:noProof/>
              </w:rPr>
              <w:t>Translations</w:t>
            </w:r>
            <w:r>
              <w:rPr>
                <w:noProof/>
                <w:webHidden/>
              </w:rPr>
              <w:tab/>
            </w:r>
            <w:r>
              <w:rPr>
                <w:noProof/>
                <w:webHidden/>
              </w:rPr>
              <w:fldChar w:fldCharType="begin"/>
            </w:r>
            <w:r>
              <w:rPr>
                <w:noProof/>
                <w:webHidden/>
              </w:rPr>
              <w:instrText xml:space="preserve"> PAGEREF _Toc208299314 \h </w:instrText>
            </w:r>
            <w:r>
              <w:rPr>
                <w:noProof/>
                <w:webHidden/>
              </w:rPr>
            </w:r>
            <w:r>
              <w:rPr>
                <w:noProof/>
                <w:webHidden/>
              </w:rPr>
              <w:fldChar w:fldCharType="separate"/>
            </w:r>
            <w:r>
              <w:rPr>
                <w:noProof/>
                <w:webHidden/>
              </w:rPr>
              <w:t>10</w:t>
            </w:r>
            <w:r>
              <w:rPr>
                <w:noProof/>
                <w:webHidden/>
              </w:rPr>
              <w:fldChar w:fldCharType="end"/>
            </w:r>
          </w:hyperlink>
        </w:p>
        <w:p w14:paraId="61A783E2" w14:textId="3C790603" w:rsidR="00541082" w:rsidRDefault="00541082">
          <w:pPr>
            <w:pStyle w:val="TOC1"/>
            <w:rPr>
              <w:rFonts w:asciiTheme="minorHAnsi" w:eastAsiaTheme="minorEastAsia" w:hAnsiTheme="minorHAnsi" w:cstheme="minorBidi"/>
              <w:b w:val="0"/>
              <w:bCs w:val="0"/>
              <w:noProof/>
              <w:color w:val="auto"/>
              <w:kern w:val="2"/>
              <w:sz w:val="24"/>
              <w:szCs w:val="24"/>
              <w:lang w:eastAsia="en-US"/>
              <w14:ligatures w14:val="standardContextual"/>
            </w:rPr>
          </w:pPr>
          <w:hyperlink w:anchor="_Toc208299315" w:history="1">
            <w:r w:rsidRPr="009A5B1A">
              <w:rPr>
                <w:rStyle w:val="Hyperlink"/>
                <w:noProof/>
              </w:rPr>
              <w:t>5</w:t>
            </w:r>
            <w:r>
              <w:rPr>
                <w:rFonts w:asciiTheme="minorHAnsi" w:eastAsiaTheme="minorEastAsia" w:hAnsiTheme="minorHAnsi" w:cstheme="minorBidi"/>
                <w:b w:val="0"/>
                <w:bCs w:val="0"/>
                <w:noProof/>
                <w:color w:val="auto"/>
                <w:kern w:val="2"/>
                <w:sz w:val="24"/>
                <w:szCs w:val="24"/>
                <w:lang w:eastAsia="en-US"/>
                <w14:ligatures w14:val="standardContextual"/>
              </w:rPr>
              <w:tab/>
            </w:r>
            <w:r w:rsidRPr="009A5B1A">
              <w:rPr>
                <w:rStyle w:val="Hyperlink"/>
                <w:noProof/>
              </w:rPr>
              <w:t>Settings</w:t>
            </w:r>
            <w:r>
              <w:rPr>
                <w:noProof/>
                <w:webHidden/>
              </w:rPr>
              <w:tab/>
            </w:r>
            <w:r>
              <w:rPr>
                <w:noProof/>
                <w:webHidden/>
              </w:rPr>
              <w:fldChar w:fldCharType="begin"/>
            </w:r>
            <w:r>
              <w:rPr>
                <w:noProof/>
                <w:webHidden/>
              </w:rPr>
              <w:instrText xml:space="preserve"> PAGEREF _Toc208299315 \h </w:instrText>
            </w:r>
            <w:r>
              <w:rPr>
                <w:noProof/>
                <w:webHidden/>
              </w:rPr>
            </w:r>
            <w:r>
              <w:rPr>
                <w:noProof/>
                <w:webHidden/>
              </w:rPr>
              <w:fldChar w:fldCharType="separate"/>
            </w:r>
            <w:r>
              <w:rPr>
                <w:noProof/>
                <w:webHidden/>
              </w:rPr>
              <w:t>12</w:t>
            </w:r>
            <w:r>
              <w:rPr>
                <w:noProof/>
                <w:webHidden/>
              </w:rPr>
              <w:fldChar w:fldCharType="end"/>
            </w:r>
          </w:hyperlink>
        </w:p>
        <w:p w14:paraId="727B6112" w14:textId="35455F34" w:rsidR="00541082" w:rsidRDefault="00541082">
          <w:pPr>
            <w:pStyle w:val="TOC2"/>
            <w:rPr>
              <w:rFonts w:asciiTheme="minorHAnsi" w:eastAsiaTheme="minorEastAsia" w:hAnsiTheme="minorHAnsi" w:cstheme="minorBidi"/>
              <w:i w:val="0"/>
              <w:iCs w:val="0"/>
              <w:noProof/>
              <w:color w:val="auto"/>
              <w:kern w:val="2"/>
              <w:sz w:val="24"/>
              <w:szCs w:val="24"/>
              <w:lang w:eastAsia="en-US"/>
              <w14:ligatures w14:val="standardContextual"/>
            </w:rPr>
          </w:pPr>
          <w:hyperlink w:anchor="_Toc208299316" w:history="1">
            <w:r w:rsidRPr="009A5B1A">
              <w:rPr>
                <w:rStyle w:val="Hyperlink"/>
                <w:noProof/>
              </w:rPr>
              <w:t>Investment Depreciation</w:t>
            </w:r>
            <w:r>
              <w:rPr>
                <w:noProof/>
                <w:webHidden/>
              </w:rPr>
              <w:tab/>
            </w:r>
            <w:r>
              <w:rPr>
                <w:noProof/>
                <w:webHidden/>
              </w:rPr>
              <w:fldChar w:fldCharType="begin"/>
            </w:r>
            <w:r>
              <w:rPr>
                <w:noProof/>
                <w:webHidden/>
              </w:rPr>
              <w:instrText xml:space="preserve"> PAGEREF _Toc208299316 \h </w:instrText>
            </w:r>
            <w:r>
              <w:rPr>
                <w:noProof/>
                <w:webHidden/>
              </w:rPr>
            </w:r>
            <w:r>
              <w:rPr>
                <w:noProof/>
                <w:webHidden/>
              </w:rPr>
              <w:fldChar w:fldCharType="separate"/>
            </w:r>
            <w:r>
              <w:rPr>
                <w:noProof/>
                <w:webHidden/>
              </w:rPr>
              <w:t>12</w:t>
            </w:r>
            <w:r>
              <w:rPr>
                <w:noProof/>
                <w:webHidden/>
              </w:rPr>
              <w:fldChar w:fldCharType="end"/>
            </w:r>
          </w:hyperlink>
        </w:p>
        <w:p w14:paraId="0247E5EE" w14:textId="6E92377B" w:rsidR="00541082" w:rsidRDefault="00541082">
          <w:pPr>
            <w:pStyle w:val="TOC2"/>
            <w:rPr>
              <w:rFonts w:asciiTheme="minorHAnsi" w:eastAsiaTheme="minorEastAsia" w:hAnsiTheme="minorHAnsi" w:cstheme="minorBidi"/>
              <w:i w:val="0"/>
              <w:iCs w:val="0"/>
              <w:noProof/>
              <w:color w:val="auto"/>
              <w:kern w:val="2"/>
              <w:sz w:val="24"/>
              <w:szCs w:val="24"/>
              <w:lang w:eastAsia="en-US"/>
              <w14:ligatures w14:val="standardContextual"/>
            </w:rPr>
          </w:pPr>
          <w:hyperlink w:anchor="_Toc208299317" w:history="1">
            <w:r w:rsidRPr="009A5B1A">
              <w:rPr>
                <w:rStyle w:val="Hyperlink"/>
                <w:noProof/>
              </w:rPr>
              <w:t>Investment Accounts</w:t>
            </w:r>
            <w:r>
              <w:rPr>
                <w:noProof/>
                <w:webHidden/>
              </w:rPr>
              <w:tab/>
            </w:r>
            <w:r>
              <w:rPr>
                <w:noProof/>
                <w:webHidden/>
              </w:rPr>
              <w:fldChar w:fldCharType="begin"/>
            </w:r>
            <w:r>
              <w:rPr>
                <w:noProof/>
                <w:webHidden/>
              </w:rPr>
              <w:instrText xml:space="preserve"> PAGEREF _Toc208299317 \h </w:instrText>
            </w:r>
            <w:r>
              <w:rPr>
                <w:noProof/>
                <w:webHidden/>
              </w:rPr>
            </w:r>
            <w:r>
              <w:rPr>
                <w:noProof/>
                <w:webHidden/>
              </w:rPr>
              <w:fldChar w:fldCharType="separate"/>
            </w:r>
            <w:r>
              <w:rPr>
                <w:noProof/>
                <w:webHidden/>
              </w:rPr>
              <w:t>12</w:t>
            </w:r>
            <w:r>
              <w:rPr>
                <w:noProof/>
                <w:webHidden/>
              </w:rPr>
              <w:fldChar w:fldCharType="end"/>
            </w:r>
          </w:hyperlink>
        </w:p>
        <w:p w14:paraId="1B4C8EA4" w14:textId="6AE60BC3" w:rsidR="00541082" w:rsidRDefault="00541082">
          <w:pPr>
            <w:pStyle w:val="TOC2"/>
            <w:rPr>
              <w:rFonts w:asciiTheme="minorHAnsi" w:eastAsiaTheme="minorEastAsia" w:hAnsiTheme="minorHAnsi" w:cstheme="minorBidi"/>
              <w:i w:val="0"/>
              <w:iCs w:val="0"/>
              <w:noProof/>
              <w:color w:val="auto"/>
              <w:kern w:val="2"/>
              <w:sz w:val="24"/>
              <w:szCs w:val="24"/>
              <w:lang w:eastAsia="en-US"/>
              <w14:ligatures w14:val="standardContextual"/>
            </w:rPr>
          </w:pPr>
          <w:hyperlink w:anchor="_Toc208299318" w:history="1">
            <w:r w:rsidRPr="009A5B1A">
              <w:rPr>
                <w:rStyle w:val="Hyperlink"/>
                <w:noProof/>
              </w:rPr>
              <w:t>Declining Balance StopValue</w:t>
            </w:r>
            <w:r>
              <w:rPr>
                <w:noProof/>
                <w:webHidden/>
              </w:rPr>
              <w:tab/>
            </w:r>
            <w:r>
              <w:rPr>
                <w:noProof/>
                <w:webHidden/>
              </w:rPr>
              <w:fldChar w:fldCharType="begin"/>
            </w:r>
            <w:r>
              <w:rPr>
                <w:noProof/>
                <w:webHidden/>
              </w:rPr>
              <w:instrText xml:space="preserve"> PAGEREF _Toc208299318 \h </w:instrText>
            </w:r>
            <w:r>
              <w:rPr>
                <w:noProof/>
                <w:webHidden/>
              </w:rPr>
            </w:r>
            <w:r>
              <w:rPr>
                <w:noProof/>
                <w:webHidden/>
              </w:rPr>
              <w:fldChar w:fldCharType="separate"/>
            </w:r>
            <w:r>
              <w:rPr>
                <w:noProof/>
                <w:webHidden/>
              </w:rPr>
              <w:t>13</w:t>
            </w:r>
            <w:r>
              <w:rPr>
                <w:noProof/>
                <w:webHidden/>
              </w:rPr>
              <w:fldChar w:fldCharType="end"/>
            </w:r>
          </w:hyperlink>
        </w:p>
        <w:p w14:paraId="52FCEC57" w14:textId="6308DF61" w:rsidR="008B6ADF" w:rsidRPr="0048718D" w:rsidRDefault="00FC03F9" w:rsidP="00CC2001">
          <w:pPr>
            <w:rPr>
              <w:sz w:val="20"/>
            </w:rPr>
          </w:pPr>
          <w:r w:rsidRPr="0048718D">
            <w:rPr>
              <w:b/>
              <w:bCs/>
              <w:sz w:val="14"/>
              <w:szCs w:val="18"/>
            </w:rPr>
            <w:fldChar w:fldCharType="end"/>
          </w:r>
        </w:p>
      </w:sdtContent>
    </w:sdt>
    <w:tbl>
      <w:tblPr>
        <w:tblpPr w:leftFromText="180" w:rightFromText="180" w:vertAnchor="page" w:horzAnchor="margin" w:tblpY="12061"/>
        <w:tblW w:w="8613" w:type="dxa"/>
        <w:tblBorders>
          <w:top w:val="single" w:sz="8" w:space="0" w:color="4F81BD"/>
          <w:left w:val="single" w:sz="8" w:space="0" w:color="4F81BD"/>
          <w:bottom w:val="single" w:sz="8" w:space="0" w:color="4F81BD"/>
          <w:right w:val="single" w:sz="8" w:space="0" w:color="4F81BD"/>
        </w:tblBorders>
        <w:tblLook w:val="04A0" w:firstRow="1" w:lastRow="0" w:firstColumn="1" w:lastColumn="0" w:noHBand="0" w:noVBand="1"/>
      </w:tblPr>
      <w:tblGrid>
        <w:gridCol w:w="1226"/>
        <w:gridCol w:w="977"/>
        <w:gridCol w:w="1211"/>
        <w:gridCol w:w="5199"/>
      </w:tblGrid>
      <w:tr w:rsidR="00685398" w:rsidRPr="0048718D" w14:paraId="241B88A5" w14:textId="77777777" w:rsidTr="00685398">
        <w:tc>
          <w:tcPr>
            <w:tcW w:w="1226" w:type="dxa"/>
            <w:shd w:val="clear" w:color="auto" w:fill="4F81BD"/>
          </w:tcPr>
          <w:p w14:paraId="2419619A" w14:textId="77777777" w:rsidR="00685398" w:rsidRPr="0048718D" w:rsidRDefault="00685398" w:rsidP="00685398">
            <w:pPr>
              <w:rPr>
                <w:b/>
                <w:bCs/>
                <w:color w:val="FFFFFF"/>
              </w:rPr>
            </w:pPr>
            <w:bookmarkStart w:id="1" w:name="_Toc292956974"/>
            <w:bookmarkStart w:id="2" w:name="_Toc292958339"/>
            <w:r w:rsidRPr="0048718D">
              <w:rPr>
                <w:b/>
                <w:bCs/>
                <w:color w:val="FFFFFF"/>
              </w:rPr>
              <w:t>Date:</w:t>
            </w:r>
          </w:p>
        </w:tc>
        <w:tc>
          <w:tcPr>
            <w:tcW w:w="977" w:type="dxa"/>
            <w:shd w:val="clear" w:color="auto" w:fill="4F81BD"/>
          </w:tcPr>
          <w:p w14:paraId="7CC21101" w14:textId="77777777" w:rsidR="00685398" w:rsidRPr="0048718D" w:rsidRDefault="00685398" w:rsidP="00685398">
            <w:pPr>
              <w:rPr>
                <w:b/>
                <w:bCs/>
                <w:color w:val="FFFFFF"/>
              </w:rPr>
            </w:pPr>
            <w:r w:rsidRPr="0048718D">
              <w:rPr>
                <w:b/>
                <w:bCs/>
                <w:color w:val="FFFFFF"/>
              </w:rPr>
              <w:t>Version:</w:t>
            </w:r>
          </w:p>
        </w:tc>
        <w:tc>
          <w:tcPr>
            <w:tcW w:w="1211" w:type="dxa"/>
            <w:shd w:val="clear" w:color="auto" w:fill="4F81BD"/>
          </w:tcPr>
          <w:p w14:paraId="3C135F2E" w14:textId="77777777" w:rsidR="00685398" w:rsidRPr="0048718D" w:rsidRDefault="00685398" w:rsidP="00685398">
            <w:pPr>
              <w:rPr>
                <w:b/>
                <w:bCs/>
                <w:color w:val="FFFFFF"/>
              </w:rPr>
            </w:pPr>
            <w:r w:rsidRPr="0048718D">
              <w:rPr>
                <w:b/>
                <w:bCs/>
                <w:color w:val="FFFFFF"/>
              </w:rPr>
              <w:t>Changed by:</w:t>
            </w:r>
          </w:p>
        </w:tc>
        <w:tc>
          <w:tcPr>
            <w:tcW w:w="5199" w:type="dxa"/>
            <w:shd w:val="clear" w:color="auto" w:fill="4F81BD"/>
          </w:tcPr>
          <w:p w14:paraId="4E373F74" w14:textId="77777777" w:rsidR="00685398" w:rsidRPr="0048718D" w:rsidRDefault="00685398" w:rsidP="00685398">
            <w:pPr>
              <w:rPr>
                <w:b/>
                <w:bCs/>
                <w:color w:val="FFFFFF"/>
              </w:rPr>
            </w:pPr>
            <w:r w:rsidRPr="0048718D">
              <w:rPr>
                <w:b/>
                <w:bCs/>
                <w:color w:val="FFFFFF"/>
              </w:rPr>
              <w:t>Changes:</w:t>
            </w:r>
          </w:p>
          <w:p w14:paraId="388A1384" w14:textId="77777777" w:rsidR="00685398" w:rsidRPr="0048718D" w:rsidRDefault="00685398" w:rsidP="00685398">
            <w:pPr>
              <w:tabs>
                <w:tab w:val="left" w:pos="1617"/>
              </w:tabs>
            </w:pPr>
            <w:r w:rsidRPr="0048718D">
              <w:tab/>
            </w:r>
          </w:p>
        </w:tc>
      </w:tr>
      <w:tr w:rsidR="00685398" w:rsidRPr="0048718D" w14:paraId="777C271F" w14:textId="77777777" w:rsidTr="00685398">
        <w:tc>
          <w:tcPr>
            <w:tcW w:w="1226" w:type="dxa"/>
            <w:tcBorders>
              <w:top w:val="single" w:sz="8" w:space="0" w:color="4F81BD"/>
              <w:left w:val="single" w:sz="8" w:space="0" w:color="4F81BD"/>
              <w:bottom w:val="single" w:sz="8" w:space="0" w:color="4F81BD"/>
            </w:tcBorders>
          </w:tcPr>
          <w:p w14:paraId="4F55E5AD" w14:textId="4693404F" w:rsidR="00685398" w:rsidRPr="0048718D" w:rsidRDefault="00685398" w:rsidP="00685398">
            <w:pPr>
              <w:rPr>
                <w:b/>
                <w:bCs/>
              </w:rPr>
            </w:pPr>
            <w:r w:rsidRPr="0048718D">
              <w:rPr>
                <w:b/>
                <w:bCs/>
              </w:rPr>
              <w:t>2</w:t>
            </w:r>
            <w:r w:rsidR="007C3E1E">
              <w:rPr>
                <w:b/>
                <w:bCs/>
              </w:rPr>
              <w:t>9</w:t>
            </w:r>
            <w:r w:rsidRPr="0048718D">
              <w:rPr>
                <w:b/>
                <w:bCs/>
              </w:rPr>
              <w:t>.</w:t>
            </w:r>
            <w:r w:rsidR="007C3E1E">
              <w:rPr>
                <w:b/>
                <w:bCs/>
              </w:rPr>
              <w:t>5</w:t>
            </w:r>
            <w:r w:rsidRPr="0048718D">
              <w:rPr>
                <w:b/>
                <w:bCs/>
              </w:rPr>
              <w:t>.20</w:t>
            </w:r>
            <w:r w:rsidR="007C3E1E">
              <w:rPr>
                <w:b/>
                <w:bCs/>
              </w:rPr>
              <w:t>20</w:t>
            </w:r>
          </w:p>
        </w:tc>
        <w:tc>
          <w:tcPr>
            <w:tcW w:w="977" w:type="dxa"/>
            <w:tcBorders>
              <w:top w:val="single" w:sz="8" w:space="0" w:color="4F81BD"/>
              <w:bottom w:val="single" w:sz="8" w:space="0" w:color="4F81BD"/>
            </w:tcBorders>
          </w:tcPr>
          <w:p w14:paraId="2D58FF7B" w14:textId="77777777" w:rsidR="00685398" w:rsidRPr="0048718D" w:rsidRDefault="00685398" w:rsidP="00685398">
            <w:pPr>
              <w:rPr>
                <w:bCs/>
              </w:rPr>
            </w:pPr>
            <w:r w:rsidRPr="0048718D">
              <w:rPr>
                <w:bCs/>
              </w:rPr>
              <w:t>0.0</w:t>
            </w:r>
          </w:p>
        </w:tc>
        <w:tc>
          <w:tcPr>
            <w:tcW w:w="1211" w:type="dxa"/>
            <w:tcBorders>
              <w:top w:val="single" w:sz="8" w:space="0" w:color="4F81BD"/>
              <w:bottom w:val="single" w:sz="8" w:space="0" w:color="4F81BD"/>
            </w:tcBorders>
          </w:tcPr>
          <w:p w14:paraId="4A4DDF29" w14:textId="1552EA98" w:rsidR="00685398" w:rsidRPr="0048718D" w:rsidRDefault="007C3E1E" w:rsidP="00685398">
            <w:pPr>
              <w:rPr>
                <w:bCs/>
              </w:rPr>
            </w:pPr>
            <w:r>
              <w:rPr>
                <w:bCs/>
              </w:rPr>
              <w:t>TN</w:t>
            </w:r>
          </w:p>
        </w:tc>
        <w:tc>
          <w:tcPr>
            <w:tcW w:w="5199" w:type="dxa"/>
            <w:tcBorders>
              <w:top w:val="single" w:sz="8" w:space="0" w:color="4F81BD"/>
              <w:bottom w:val="single" w:sz="8" w:space="0" w:color="4F81BD"/>
              <w:right w:val="single" w:sz="8" w:space="0" w:color="4F81BD"/>
            </w:tcBorders>
          </w:tcPr>
          <w:p w14:paraId="2876FAB1" w14:textId="497CCB77" w:rsidR="00685398" w:rsidRPr="0048718D" w:rsidRDefault="007C3E1E" w:rsidP="00685398">
            <w:pPr>
              <w:rPr>
                <w:bCs/>
              </w:rPr>
            </w:pPr>
            <w:r>
              <w:rPr>
                <w:bCs/>
              </w:rPr>
              <w:t>Initial content</w:t>
            </w:r>
          </w:p>
        </w:tc>
      </w:tr>
      <w:tr w:rsidR="00685398" w:rsidRPr="0048718D" w14:paraId="477B1F2E" w14:textId="77777777" w:rsidTr="00685398">
        <w:tc>
          <w:tcPr>
            <w:tcW w:w="1226" w:type="dxa"/>
            <w:tcBorders>
              <w:top w:val="single" w:sz="8" w:space="0" w:color="4F81BD"/>
              <w:left w:val="single" w:sz="8" w:space="0" w:color="4F81BD"/>
              <w:bottom w:val="single" w:sz="8" w:space="0" w:color="4F81BD"/>
            </w:tcBorders>
          </w:tcPr>
          <w:p w14:paraId="70F5D3C2" w14:textId="45EC1BFE" w:rsidR="00685398" w:rsidRPr="0048718D" w:rsidRDefault="00627DB2" w:rsidP="00685398">
            <w:pPr>
              <w:rPr>
                <w:b/>
                <w:bCs/>
              </w:rPr>
            </w:pPr>
            <w:r>
              <w:rPr>
                <w:b/>
                <w:bCs/>
              </w:rPr>
              <w:t>12.10.2020</w:t>
            </w:r>
          </w:p>
        </w:tc>
        <w:tc>
          <w:tcPr>
            <w:tcW w:w="977" w:type="dxa"/>
            <w:tcBorders>
              <w:top w:val="single" w:sz="8" w:space="0" w:color="4F81BD"/>
              <w:bottom w:val="single" w:sz="8" w:space="0" w:color="4F81BD"/>
            </w:tcBorders>
          </w:tcPr>
          <w:p w14:paraId="21C9B14A" w14:textId="29598C6F" w:rsidR="00685398" w:rsidRPr="0048718D" w:rsidRDefault="00627DB2" w:rsidP="00685398">
            <w:pPr>
              <w:rPr>
                <w:bCs/>
              </w:rPr>
            </w:pPr>
            <w:r>
              <w:rPr>
                <w:bCs/>
              </w:rPr>
              <w:t>1.0</w:t>
            </w:r>
          </w:p>
        </w:tc>
        <w:tc>
          <w:tcPr>
            <w:tcW w:w="1211" w:type="dxa"/>
            <w:tcBorders>
              <w:top w:val="single" w:sz="8" w:space="0" w:color="4F81BD"/>
              <w:bottom w:val="single" w:sz="8" w:space="0" w:color="4F81BD"/>
            </w:tcBorders>
          </w:tcPr>
          <w:p w14:paraId="51A32871" w14:textId="5A834FF5" w:rsidR="00685398" w:rsidRPr="0048718D" w:rsidRDefault="00627DB2" w:rsidP="00685398">
            <w:pPr>
              <w:rPr>
                <w:bCs/>
              </w:rPr>
            </w:pPr>
            <w:r>
              <w:rPr>
                <w:bCs/>
              </w:rPr>
              <w:t>TN</w:t>
            </w:r>
          </w:p>
        </w:tc>
        <w:tc>
          <w:tcPr>
            <w:tcW w:w="5199" w:type="dxa"/>
            <w:tcBorders>
              <w:top w:val="single" w:sz="8" w:space="0" w:color="4F81BD"/>
              <w:bottom w:val="single" w:sz="8" w:space="0" w:color="4F81BD"/>
              <w:right w:val="single" w:sz="8" w:space="0" w:color="4F81BD"/>
            </w:tcBorders>
          </w:tcPr>
          <w:p w14:paraId="7B53589B" w14:textId="1409CB40" w:rsidR="00685398" w:rsidRPr="0048718D" w:rsidRDefault="00627DB2" w:rsidP="00685398">
            <w:pPr>
              <w:rPr>
                <w:bCs/>
              </w:rPr>
            </w:pPr>
            <w:r>
              <w:rPr>
                <w:bCs/>
              </w:rPr>
              <w:t>Revised</w:t>
            </w:r>
          </w:p>
        </w:tc>
      </w:tr>
      <w:tr w:rsidR="00685398" w:rsidRPr="0048718D" w14:paraId="2B1D55CA" w14:textId="77777777" w:rsidTr="00685398">
        <w:tc>
          <w:tcPr>
            <w:tcW w:w="1226" w:type="dxa"/>
            <w:tcBorders>
              <w:top w:val="single" w:sz="8" w:space="0" w:color="4F81BD"/>
              <w:left w:val="single" w:sz="8" w:space="0" w:color="4F81BD"/>
              <w:bottom w:val="single" w:sz="8" w:space="0" w:color="4F81BD"/>
            </w:tcBorders>
          </w:tcPr>
          <w:p w14:paraId="5967FEB4" w14:textId="1CF128EC" w:rsidR="00685398" w:rsidRPr="0048718D" w:rsidRDefault="005E2A28" w:rsidP="00685398">
            <w:pPr>
              <w:rPr>
                <w:b/>
                <w:bCs/>
              </w:rPr>
            </w:pPr>
            <w:r>
              <w:rPr>
                <w:b/>
                <w:bCs/>
              </w:rPr>
              <w:t>20.05.2021</w:t>
            </w:r>
          </w:p>
        </w:tc>
        <w:tc>
          <w:tcPr>
            <w:tcW w:w="977" w:type="dxa"/>
            <w:tcBorders>
              <w:top w:val="single" w:sz="8" w:space="0" w:color="4F81BD"/>
              <w:bottom w:val="single" w:sz="8" w:space="0" w:color="4F81BD"/>
            </w:tcBorders>
          </w:tcPr>
          <w:p w14:paraId="05A314D0" w14:textId="54BD4B28" w:rsidR="00685398" w:rsidRPr="0048718D" w:rsidRDefault="005E2A28" w:rsidP="00685398">
            <w:pPr>
              <w:rPr>
                <w:bCs/>
              </w:rPr>
            </w:pPr>
            <w:r>
              <w:rPr>
                <w:bCs/>
              </w:rPr>
              <w:t>2.0</w:t>
            </w:r>
          </w:p>
        </w:tc>
        <w:tc>
          <w:tcPr>
            <w:tcW w:w="1211" w:type="dxa"/>
            <w:tcBorders>
              <w:top w:val="single" w:sz="8" w:space="0" w:color="4F81BD"/>
              <w:bottom w:val="single" w:sz="8" w:space="0" w:color="4F81BD"/>
            </w:tcBorders>
          </w:tcPr>
          <w:p w14:paraId="5C6225BC" w14:textId="7BB1C14B" w:rsidR="00685398" w:rsidRPr="0048718D" w:rsidRDefault="005E2A28" w:rsidP="00685398">
            <w:pPr>
              <w:rPr>
                <w:bCs/>
              </w:rPr>
            </w:pPr>
            <w:r>
              <w:rPr>
                <w:bCs/>
              </w:rPr>
              <w:t>TN</w:t>
            </w:r>
          </w:p>
        </w:tc>
        <w:tc>
          <w:tcPr>
            <w:tcW w:w="5199" w:type="dxa"/>
            <w:tcBorders>
              <w:top w:val="single" w:sz="8" w:space="0" w:color="4F81BD"/>
              <w:bottom w:val="single" w:sz="8" w:space="0" w:color="4F81BD"/>
              <w:right w:val="single" w:sz="8" w:space="0" w:color="4F81BD"/>
            </w:tcBorders>
          </w:tcPr>
          <w:p w14:paraId="3C4E83A6" w14:textId="17990CC2" w:rsidR="00685398" w:rsidRPr="0048718D" w:rsidRDefault="005E2A28" w:rsidP="00685398">
            <w:pPr>
              <w:rPr>
                <w:bCs/>
              </w:rPr>
            </w:pPr>
            <w:r>
              <w:rPr>
                <w:bCs/>
              </w:rPr>
              <w:t>Revised for Planner v5</w:t>
            </w:r>
          </w:p>
        </w:tc>
      </w:tr>
      <w:tr w:rsidR="00685398" w:rsidRPr="0048718D" w14:paraId="64017488" w14:textId="77777777" w:rsidTr="00685398">
        <w:tc>
          <w:tcPr>
            <w:tcW w:w="1226" w:type="dxa"/>
            <w:tcBorders>
              <w:top w:val="single" w:sz="8" w:space="0" w:color="4F81BD"/>
              <w:left w:val="single" w:sz="8" w:space="0" w:color="4F81BD"/>
              <w:bottom w:val="single" w:sz="8" w:space="0" w:color="4F81BD"/>
            </w:tcBorders>
          </w:tcPr>
          <w:p w14:paraId="1F710219" w14:textId="0D95224A" w:rsidR="00685398" w:rsidRPr="0048718D" w:rsidRDefault="008F0721" w:rsidP="00685398">
            <w:pPr>
              <w:rPr>
                <w:b/>
                <w:bCs/>
              </w:rPr>
            </w:pPr>
            <w:r>
              <w:rPr>
                <w:b/>
                <w:bCs/>
              </w:rPr>
              <w:t>07.07.2022</w:t>
            </w:r>
          </w:p>
        </w:tc>
        <w:tc>
          <w:tcPr>
            <w:tcW w:w="977" w:type="dxa"/>
            <w:tcBorders>
              <w:top w:val="single" w:sz="8" w:space="0" w:color="4F81BD"/>
              <w:bottom w:val="single" w:sz="8" w:space="0" w:color="4F81BD"/>
            </w:tcBorders>
          </w:tcPr>
          <w:p w14:paraId="4D6A3925" w14:textId="376A74DB" w:rsidR="00685398" w:rsidRPr="0048718D" w:rsidRDefault="008F0721" w:rsidP="00685398">
            <w:pPr>
              <w:rPr>
                <w:bCs/>
              </w:rPr>
            </w:pPr>
            <w:r>
              <w:rPr>
                <w:bCs/>
              </w:rPr>
              <w:t>3.0</w:t>
            </w:r>
          </w:p>
        </w:tc>
        <w:tc>
          <w:tcPr>
            <w:tcW w:w="1211" w:type="dxa"/>
            <w:tcBorders>
              <w:top w:val="single" w:sz="8" w:space="0" w:color="4F81BD"/>
              <w:bottom w:val="single" w:sz="8" w:space="0" w:color="4F81BD"/>
            </w:tcBorders>
          </w:tcPr>
          <w:p w14:paraId="7F1F25E4" w14:textId="643ADCAC" w:rsidR="00685398" w:rsidRPr="0048718D" w:rsidRDefault="008F0721" w:rsidP="00685398">
            <w:pPr>
              <w:rPr>
                <w:bCs/>
              </w:rPr>
            </w:pPr>
            <w:r>
              <w:rPr>
                <w:bCs/>
              </w:rPr>
              <w:t>TN</w:t>
            </w:r>
          </w:p>
        </w:tc>
        <w:tc>
          <w:tcPr>
            <w:tcW w:w="5199" w:type="dxa"/>
            <w:tcBorders>
              <w:top w:val="single" w:sz="8" w:space="0" w:color="4F81BD"/>
              <w:bottom w:val="single" w:sz="8" w:space="0" w:color="4F81BD"/>
              <w:right w:val="single" w:sz="8" w:space="0" w:color="4F81BD"/>
            </w:tcBorders>
          </w:tcPr>
          <w:p w14:paraId="68FD99C8" w14:textId="54B08765" w:rsidR="00685398" w:rsidRPr="0048718D" w:rsidRDefault="008F0721" w:rsidP="00685398">
            <w:pPr>
              <w:rPr>
                <w:bCs/>
              </w:rPr>
            </w:pPr>
            <w:r>
              <w:rPr>
                <w:bCs/>
              </w:rPr>
              <w:t>Revised for Planner v5.2</w:t>
            </w:r>
          </w:p>
        </w:tc>
      </w:tr>
      <w:tr w:rsidR="006E1C47" w:rsidRPr="0048718D" w14:paraId="06D6A073" w14:textId="77777777" w:rsidTr="00685398">
        <w:tc>
          <w:tcPr>
            <w:tcW w:w="1226" w:type="dxa"/>
            <w:tcBorders>
              <w:top w:val="single" w:sz="8" w:space="0" w:color="4F81BD"/>
              <w:left w:val="single" w:sz="8" w:space="0" w:color="4F81BD"/>
              <w:bottom w:val="single" w:sz="8" w:space="0" w:color="4F81BD"/>
            </w:tcBorders>
          </w:tcPr>
          <w:p w14:paraId="04BE38C3" w14:textId="4DAD186B" w:rsidR="006E1C47" w:rsidRDefault="006E1C47" w:rsidP="00685398">
            <w:pPr>
              <w:rPr>
                <w:b/>
                <w:bCs/>
              </w:rPr>
            </w:pPr>
            <w:r>
              <w:rPr>
                <w:b/>
                <w:bCs/>
              </w:rPr>
              <w:t>06.12.2022</w:t>
            </w:r>
          </w:p>
        </w:tc>
        <w:tc>
          <w:tcPr>
            <w:tcW w:w="977" w:type="dxa"/>
            <w:tcBorders>
              <w:top w:val="single" w:sz="8" w:space="0" w:color="4F81BD"/>
              <w:bottom w:val="single" w:sz="8" w:space="0" w:color="4F81BD"/>
            </w:tcBorders>
          </w:tcPr>
          <w:p w14:paraId="10943B2D" w14:textId="50E438AB" w:rsidR="006E1C47" w:rsidRDefault="006E1C47" w:rsidP="00685398">
            <w:pPr>
              <w:rPr>
                <w:bCs/>
              </w:rPr>
            </w:pPr>
            <w:r>
              <w:rPr>
                <w:bCs/>
              </w:rPr>
              <w:t>3.1</w:t>
            </w:r>
          </w:p>
        </w:tc>
        <w:tc>
          <w:tcPr>
            <w:tcW w:w="1211" w:type="dxa"/>
            <w:tcBorders>
              <w:top w:val="single" w:sz="8" w:space="0" w:color="4F81BD"/>
              <w:bottom w:val="single" w:sz="8" w:space="0" w:color="4F81BD"/>
            </w:tcBorders>
          </w:tcPr>
          <w:p w14:paraId="21AEF8E1" w14:textId="7A07F53D" w:rsidR="006E1C47" w:rsidRDefault="006E1C47" w:rsidP="00685398">
            <w:pPr>
              <w:rPr>
                <w:bCs/>
              </w:rPr>
            </w:pPr>
            <w:r>
              <w:rPr>
                <w:bCs/>
              </w:rPr>
              <w:t>TN</w:t>
            </w:r>
          </w:p>
        </w:tc>
        <w:tc>
          <w:tcPr>
            <w:tcW w:w="5199" w:type="dxa"/>
            <w:tcBorders>
              <w:top w:val="single" w:sz="8" w:space="0" w:color="4F81BD"/>
              <w:bottom w:val="single" w:sz="8" w:space="0" w:color="4F81BD"/>
              <w:right w:val="single" w:sz="8" w:space="0" w:color="4F81BD"/>
            </w:tcBorders>
          </w:tcPr>
          <w:p w14:paraId="508E86CF" w14:textId="36F02D6E" w:rsidR="006E1C47" w:rsidRDefault="006E1C47" w:rsidP="00685398">
            <w:pPr>
              <w:rPr>
                <w:bCs/>
              </w:rPr>
            </w:pPr>
            <w:r>
              <w:rPr>
                <w:bCs/>
              </w:rPr>
              <w:t>Revised for Planner V5.2.4</w:t>
            </w:r>
          </w:p>
        </w:tc>
      </w:tr>
      <w:tr w:rsidR="00AF30C5" w:rsidRPr="0048718D" w14:paraId="629FB611" w14:textId="77777777" w:rsidTr="00685398">
        <w:tc>
          <w:tcPr>
            <w:tcW w:w="1226" w:type="dxa"/>
            <w:tcBorders>
              <w:top w:val="single" w:sz="8" w:space="0" w:color="4F81BD"/>
              <w:left w:val="single" w:sz="8" w:space="0" w:color="4F81BD"/>
              <w:bottom w:val="single" w:sz="8" w:space="0" w:color="4F81BD"/>
            </w:tcBorders>
          </w:tcPr>
          <w:p w14:paraId="442C6490" w14:textId="4E65E87D" w:rsidR="00AF30C5" w:rsidRDefault="00EC4ADB" w:rsidP="00685398">
            <w:pPr>
              <w:rPr>
                <w:b/>
                <w:bCs/>
              </w:rPr>
            </w:pPr>
            <w:r>
              <w:rPr>
                <w:b/>
                <w:bCs/>
              </w:rPr>
              <w:t>24.02.2023</w:t>
            </w:r>
          </w:p>
        </w:tc>
        <w:tc>
          <w:tcPr>
            <w:tcW w:w="977" w:type="dxa"/>
            <w:tcBorders>
              <w:top w:val="single" w:sz="8" w:space="0" w:color="4F81BD"/>
              <w:bottom w:val="single" w:sz="8" w:space="0" w:color="4F81BD"/>
            </w:tcBorders>
          </w:tcPr>
          <w:p w14:paraId="761ABF27" w14:textId="0A1690E6" w:rsidR="00AF30C5" w:rsidRDefault="00EC4ADB" w:rsidP="00685398">
            <w:pPr>
              <w:rPr>
                <w:bCs/>
              </w:rPr>
            </w:pPr>
            <w:r>
              <w:rPr>
                <w:bCs/>
              </w:rPr>
              <w:t>3.2</w:t>
            </w:r>
          </w:p>
        </w:tc>
        <w:tc>
          <w:tcPr>
            <w:tcW w:w="1211" w:type="dxa"/>
            <w:tcBorders>
              <w:top w:val="single" w:sz="8" w:space="0" w:color="4F81BD"/>
              <w:bottom w:val="single" w:sz="8" w:space="0" w:color="4F81BD"/>
            </w:tcBorders>
          </w:tcPr>
          <w:p w14:paraId="7B242902" w14:textId="7EE77B98" w:rsidR="00AF30C5" w:rsidRDefault="00EC4ADB" w:rsidP="00685398">
            <w:pPr>
              <w:rPr>
                <w:bCs/>
              </w:rPr>
            </w:pPr>
            <w:r>
              <w:rPr>
                <w:bCs/>
              </w:rPr>
              <w:t>TN</w:t>
            </w:r>
          </w:p>
        </w:tc>
        <w:tc>
          <w:tcPr>
            <w:tcW w:w="5199" w:type="dxa"/>
            <w:tcBorders>
              <w:top w:val="single" w:sz="8" w:space="0" w:color="4F81BD"/>
              <w:bottom w:val="single" w:sz="8" w:space="0" w:color="4F81BD"/>
              <w:right w:val="single" w:sz="8" w:space="0" w:color="4F81BD"/>
            </w:tcBorders>
          </w:tcPr>
          <w:p w14:paraId="35463D05" w14:textId="57192001" w:rsidR="00AF30C5" w:rsidRDefault="00EC4ADB" w:rsidP="00685398">
            <w:pPr>
              <w:rPr>
                <w:bCs/>
              </w:rPr>
            </w:pPr>
            <w:r>
              <w:rPr>
                <w:bCs/>
              </w:rPr>
              <w:t>Revised for Planner V5.</w:t>
            </w:r>
            <w:r w:rsidR="006627DD">
              <w:rPr>
                <w:bCs/>
              </w:rPr>
              <w:t>4.0</w:t>
            </w:r>
          </w:p>
        </w:tc>
      </w:tr>
      <w:tr w:rsidR="0021091A" w:rsidRPr="0048718D" w14:paraId="758C1622" w14:textId="77777777" w:rsidTr="00685398">
        <w:tc>
          <w:tcPr>
            <w:tcW w:w="1226" w:type="dxa"/>
            <w:tcBorders>
              <w:top w:val="single" w:sz="8" w:space="0" w:color="4F81BD"/>
              <w:left w:val="single" w:sz="8" w:space="0" w:color="4F81BD"/>
              <w:bottom w:val="single" w:sz="8" w:space="0" w:color="4F81BD"/>
            </w:tcBorders>
          </w:tcPr>
          <w:p w14:paraId="1D618E97" w14:textId="03FD817A" w:rsidR="0021091A" w:rsidRDefault="0021091A" w:rsidP="00685398">
            <w:pPr>
              <w:rPr>
                <w:b/>
                <w:bCs/>
              </w:rPr>
            </w:pPr>
            <w:r>
              <w:rPr>
                <w:b/>
                <w:bCs/>
              </w:rPr>
              <w:t>24.06.2023</w:t>
            </w:r>
          </w:p>
        </w:tc>
        <w:tc>
          <w:tcPr>
            <w:tcW w:w="977" w:type="dxa"/>
            <w:tcBorders>
              <w:top w:val="single" w:sz="8" w:space="0" w:color="4F81BD"/>
              <w:bottom w:val="single" w:sz="8" w:space="0" w:color="4F81BD"/>
            </w:tcBorders>
          </w:tcPr>
          <w:p w14:paraId="42A8077A" w14:textId="10D7B725" w:rsidR="0021091A" w:rsidRDefault="0021091A" w:rsidP="00685398">
            <w:pPr>
              <w:rPr>
                <w:bCs/>
              </w:rPr>
            </w:pPr>
            <w:r>
              <w:rPr>
                <w:bCs/>
              </w:rPr>
              <w:t>3.4</w:t>
            </w:r>
          </w:p>
        </w:tc>
        <w:tc>
          <w:tcPr>
            <w:tcW w:w="1211" w:type="dxa"/>
            <w:tcBorders>
              <w:top w:val="single" w:sz="8" w:space="0" w:color="4F81BD"/>
              <w:bottom w:val="single" w:sz="8" w:space="0" w:color="4F81BD"/>
            </w:tcBorders>
          </w:tcPr>
          <w:p w14:paraId="4333BE3E" w14:textId="2BC8CF2C" w:rsidR="0021091A" w:rsidRDefault="0021091A" w:rsidP="00685398">
            <w:pPr>
              <w:rPr>
                <w:bCs/>
              </w:rPr>
            </w:pPr>
            <w:r>
              <w:rPr>
                <w:bCs/>
              </w:rPr>
              <w:t>TN</w:t>
            </w:r>
          </w:p>
        </w:tc>
        <w:tc>
          <w:tcPr>
            <w:tcW w:w="5199" w:type="dxa"/>
            <w:tcBorders>
              <w:top w:val="single" w:sz="8" w:space="0" w:color="4F81BD"/>
              <w:bottom w:val="single" w:sz="8" w:space="0" w:color="4F81BD"/>
              <w:right w:val="single" w:sz="8" w:space="0" w:color="4F81BD"/>
            </w:tcBorders>
          </w:tcPr>
          <w:p w14:paraId="33163215" w14:textId="43E84966" w:rsidR="0021091A" w:rsidRDefault="0021091A" w:rsidP="00685398">
            <w:pPr>
              <w:rPr>
                <w:bCs/>
              </w:rPr>
            </w:pPr>
            <w:r>
              <w:rPr>
                <w:bCs/>
              </w:rPr>
              <w:t>Revised for Planner V5.4.1</w:t>
            </w:r>
          </w:p>
        </w:tc>
      </w:tr>
      <w:tr w:rsidR="0052109F" w:rsidRPr="0048718D" w14:paraId="0CD3EB93" w14:textId="77777777" w:rsidTr="00685398">
        <w:tc>
          <w:tcPr>
            <w:tcW w:w="1226" w:type="dxa"/>
            <w:tcBorders>
              <w:top w:val="single" w:sz="8" w:space="0" w:color="4F81BD"/>
              <w:left w:val="single" w:sz="8" w:space="0" w:color="4F81BD"/>
              <w:bottom w:val="single" w:sz="8" w:space="0" w:color="4F81BD"/>
            </w:tcBorders>
          </w:tcPr>
          <w:p w14:paraId="295FBD33" w14:textId="56249073" w:rsidR="0052109F" w:rsidRDefault="0052109F" w:rsidP="00685398">
            <w:pPr>
              <w:rPr>
                <w:b/>
                <w:bCs/>
              </w:rPr>
            </w:pPr>
            <w:r>
              <w:rPr>
                <w:b/>
                <w:bCs/>
              </w:rPr>
              <w:t>26.05.2025</w:t>
            </w:r>
          </w:p>
        </w:tc>
        <w:tc>
          <w:tcPr>
            <w:tcW w:w="977" w:type="dxa"/>
            <w:tcBorders>
              <w:top w:val="single" w:sz="8" w:space="0" w:color="4F81BD"/>
              <w:bottom w:val="single" w:sz="8" w:space="0" w:color="4F81BD"/>
            </w:tcBorders>
          </w:tcPr>
          <w:p w14:paraId="58EA2591" w14:textId="07EB5451" w:rsidR="0052109F" w:rsidRDefault="0052109F" w:rsidP="00685398">
            <w:pPr>
              <w:rPr>
                <w:bCs/>
              </w:rPr>
            </w:pPr>
            <w:r>
              <w:rPr>
                <w:bCs/>
              </w:rPr>
              <w:t>3.5</w:t>
            </w:r>
          </w:p>
        </w:tc>
        <w:tc>
          <w:tcPr>
            <w:tcW w:w="1211" w:type="dxa"/>
            <w:tcBorders>
              <w:top w:val="single" w:sz="8" w:space="0" w:color="4F81BD"/>
              <w:bottom w:val="single" w:sz="8" w:space="0" w:color="4F81BD"/>
            </w:tcBorders>
          </w:tcPr>
          <w:p w14:paraId="29B015ED" w14:textId="42A86E44" w:rsidR="0052109F" w:rsidRDefault="0052109F" w:rsidP="00685398">
            <w:pPr>
              <w:rPr>
                <w:bCs/>
              </w:rPr>
            </w:pPr>
            <w:r>
              <w:rPr>
                <w:bCs/>
              </w:rPr>
              <w:t>TN</w:t>
            </w:r>
          </w:p>
        </w:tc>
        <w:tc>
          <w:tcPr>
            <w:tcW w:w="5199" w:type="dxa"/>
            <w:tcBorders>
              <w:top w:val="single" w:sz="8" w:space="0" w:color="4F81BD"/>
              <w:bottom w:val="single" w:sz="8" w:space="0" w:color="4F81BD"/>
              <w:right w:val="single" w:sz="8" w:space="0" w:color="4F81BD"/>
            </w:tcBorders>
          </w:tcPr>
          <w:p w14:paraId="6345EE4D" w14:textId="7F524ED6" w:rsidR="0052109F" w:rsidRDefault="0052109F" w:rsidP="00685398">
            <w:pPr>
              <w:rPr>
                <w:bCs/>
              </w:rPr>
            </w:pPr>
            <w:r>
              <w:rPr>
                <w:bCs/>
              </w:rPr>
              <w:t xml:space="preserve">Revised for Planner </w:t>
            </w:r>
            <w:r w:rsidR="00B249F3">
              <w:rPr>
                <w:bCs/>
              </w:rPr>
              <w:t>6.1.0</w:t>
            </w:r>
          </w:p>
        </w:tc>
      </w:tr>
      <w:tr w:rsidR="00434860" w:rsidRPr="0048718D" w14:paraId="73E68424" w14:textId="77777777" w:rsidTr="00685398">
        <w:tc>
          <w:tcPr>
            <w:tcW w:w="1226" w:type="dxa"/>
            <w:tcBorders>
              <w:top w:val="single" w:sz="8" w:space="0" w:color="4F81BD"/>
              <w:left w:val="single" w:sz="8" w:space="0" w:color="4F81BD"/>
              <w:bottom w:val="single" w:sz="8" w:space="0" w:color="4F81BD"/>
            </w:tcBorders>
          </w:tcPr>
          <w:p w14:paraId="7F0F5540" w14:textId="77CFED8B" w:rsidR="00434860" w:rsidRDefault="00434860" w:rsidP="00685398">
            <w:pPr>
              <w:rPr>
                <w:b/>
                <w:bCs/>
              </w:rPr>
            </w:pPr>
            <w:r>
              <w:rPr>
                <w:b/>
                <w:bCs/>
              </w:rPr>
              <w:t>09.09.2025</w:t>
            </w:r>
          </w:p>
        </w:tc>
        <w:tc>
          <w:tcPr>
            <w:tcW w:w="977" w:type="dxa"/>
            <w:tcBorders>
              <w:top w:val="single" w:sz="8" w:space="0" w:color="4F81BD"/>
              <w:bottom w:val="single" w:sz="8" w:space="0" w:color="4F81BD"/>
            </w:tcBorders>
          </w:tcPr>
          <w:p w14:paraId="0A46626D" w14:textId="1EF086E3" w:rsidR="00434860" w:rsidRDefault="00434860" w:rsidP="00685398">
            <w:pPr>
              <w:rPr>
                <w:bCs/>
              </w:rPr>
            </w:pPr>
            <w:r>
              <w:rPr>
                <w:bCs/>
              </w:rPr>
              <w:t>3.6</w:t>
            </w:r>
          </w:p>
        </w:tc>
        <w:tc>
          <w:tcPr>
            <w:tcW w:w="1211" w:type="dxa"/>
            <w:tcBorders>
              <w:top w:val="single" w:sz="8" w:space="0" w:color="4F81BD"/>
              <w:bottom w:val="single" w:sz="8" w:space="0" w:color="4F81BD"/>
            </w:tcBorders>
          </w:tcPr>
          <w:p w14:paraId="493AB1E9" w14:textId="52E47DC2" w:rsidR="00434860" w:rsidRDefault="00FA090B" w:rsidP="00685398">
            <w:pPr>
              <w:rPr>
                <w:bCs/>
              </w:rPr>
            </w:pPr>
            <w:r>
              <w:rPr>
                <w:bCs/>
              </w:rPr>
              <w:t>TN</w:t>
            </w:r>
          </w:p>
        </w:tc>
        <w:tc>
          <w:tcPr>
            <w:tcW w:w="5199" w:type="dxa"/>
            <w:tcBorders>
              <w:top w:val="single" w:sz="8" w:space="0" w:color="4F81BD"/>
              <w:bottom w:val="single" w:sz="8" w:space="0" w:color="4F81BD"/>
              <w:right w:val="single" w:sz="8" w:space="0" w:color="4F81BD"/>
            </w:tcBorders>
          </w:tcPr>
          <w:p w14:paraId="6BC807F7" w14:textId="4A52050B" w:rsidR="00434860" w:rsidRDefault="00FA090B" w:rsidP="00685398">
            <w:pPr>
              <w:rPr>
                <w:bCs/>
              </w:rPr>
            </w:pPr>
            <w:r>
              <w:rPr>
                <w:bCs/>
              </w:rPr>
              <w:t>Revised for Planner 6.1.1</w:t>
            </w:r>
          </w:p>
        </w:tc>
      </w:tr>
    </w:tbl>
    <w:p w14:paraId="42E2EAB7" w14:textId="77777777" w:rsidR="00685398" w:rsidRPr="0048718D" w:rsidRDefault="00FB6BF2">
      <w:pPr>
        <w:rPr>
          <w:rFonts w:asciiTheme="minorHAnsi" w:hAnsiTheme="minorHAnsi" w:cstheme="minorHAnsi"/>
          <w:b/>
          <w:bCs/>
          <w:color w:val="3B608D"/>
          <w:sz w:val="24"/>
          <w:szCs w:val="24"/>
        </w:rPr>
      </w:pPr>
      <w:r w:rsidRPr="0048718D">
        <w:br w:type="page"/>
      </w:r>
    </w:p>
    <w:p w14:paraId="52FCEC59" w14:textId="196CC700" w:rsidR="00173B0A" w:rsidRPr="0048718D" w:rsidRDefault="007C2FBF" w:rsidP="001C6A2B">
      <w:pPr>
        <w:pStyle w:val="Heading1"/>
        <w:numPr>
          <w:ilvl w:val="0"/>
          <w:numId w:val="37"/>
        </w:numPr>
      </w:pPr>
      <w:bookmarkStart w:id="3" w:name="_Toc208299299"/>
      <w:bookmarkEnd w:id="1"/>
      <w:bookmarkEnd w:id="2"/>
      <w:r w:rsidRPr="0048718D">
        <w:lastRenderedPageBreak/>
        <w:t>Abstract</w:t>
      </w:r>
      <w:r w:rsidR="002F39CE">
        <w:t>, intended audience and pre-requisites</w:t>
      </w:r>
      <w:bookmarkEnd w:id="3"/>
    </w:p>
    <w:p w14:paraId="52FCEC5A" w14:textId="77777777" w:rsidR="008B418A" w:rsidRPr="0048718D" w:rsidRDefault="008B418A" w:rsidP="008B418A"/>
    <w:p w14:paraId="3E860B86" w14:textId="096CDCAB" w:rsidR="00B80E96" w:rsidRPr="0048718D" w:rsidRDefault="00873245" w:rsidP="00B80E96">
      <w:pPr>
        <w:rPr>
          <w:rStyle w:val="Emphasis"/>
          <w:b w:val="0"/>
          <w:i w:val="0"/>
          <w:color w:val="auto"/>
        </w:rPr>
      </w:pPr>
      <w:r>
        <w:rPr>
          <w:rStyle w:val="Emphasis"/>
          <w:b w:val="0"/>
          <w:i w:val="0"/>
          <w:color w:val="auto"/>
        </w:rPr>
        <w:t xml:space="preserve">The </w:t>
      </w:r>
      <w:r w:rsidR="00B80E96" w:rsidRPr="0048718D">
        <w:rPr>
          <w:rStyle w:val="Emphasis"/>
          <w:b w:val="0"/>
          <w:i w:val="0"/>
          <w:color w:val="auto"/>
        </w:rPr>
        <w:t xml:space="preserve">Profitbase </w:t>
      </w:r>
      <w:r w:rsidR="009E0823">
        <w:rPr>
          <w:rStyle w:val="Emphasis"/>
          <w:b w:val="0"/>
          <w:i w:val="0"/>
          <w:color w:val="auto"/>
        </w:rPr>
        <w:t>Planner</w:t>
      </w:r>
      <w:r w:rsidR="00B80E96" w:rsidRPr="0048718D">
        <w:rPr>
          <w:rStyle w:val="Emphasis"/>
          <w:b w:val="0"/>
          <w:i w:val="0"/>
          <w:color w:val="auto"/>
        </w:rPr>
        <w:t xml:space="preserve"> </w:t>
      </w:r>
      <w:r>
        <w:rPr>
          <w:rStyle w:val="Emphasis"/>
          <w:b w:val="0"/>
          <w:i w:val="0"/>
          <w:color w:val="auto"/>
        </w:rPr>
        <w:t xml:space="preserve">Configuration </w:t>
      </w:r>
      <w:r w:rsidR="00A83EA8">
        <w:rPr>
          <w:rStyle w:val="Emphasis"/>
          <w:b w:val="0"/>
          <w:i w:val="0"/>
          <w:color w:val="auto"/>
        </w:rPr>
        <w:t xml:space="preserve">and Operation </w:t>
      </w:r>
      <w:r>
        <w:rPr>
          <w:rStyle w:val="Emphasis"/>
          <w:b w:val="0"/>
          <w:i w:val="0"/>
          <w:color w:val="auto"/>
        </w:rPr>
        <w:t>series</w:t>
      </w:r>
      <w:r w:rsidR="00B80E96" w:rsidRPr="0048718D">
        <w:rPr>
          <w:rStyle w:val="Emphasis"/>
          <w:b w:val="0"/>
          <w:i w:val="0"/>
          <w:color w:val="auto"/>
        </w:rPr>
        <w:t xml:space="preserve"> consist of </w:t>
      </w:r>
      <w:r w:rsidR="009E0823" w:rsidRPr="0048718D">
        <w:rPr>
          <w:rStyle w:val="Emphasis"/>
          <w:b w:val="0"/>
          <w:i w:val="0"/>
          <w:color w:val="auto"/>
        </w:rPr>
        <w:t>several</w:t>
      </w:r>
      <w:r w:rsidR="00B80E96" w:rsidRPr="0048718D">
        <w:rPr>
          <w:rStyle w:val="Emphasis"/>
          <w:b w:val="0"/>
          <w:i w:val="0"/>
          <w:color w:val="auto"/>
        </w:rPr>
        <w:t xml:space="preserve"> documents dealing with </w:t>
      </w:r>
      <w:r w:rsidR="0014336C">
        <w:rPr>
          <w:rStyle w:val="Emphasis"/>
          <w:b w:val="0"/>
          <w:i w:val="0"/>
          <w:color w:val="auto"/>
        </w:rPr>
        <w:t xml:space="preserve">the configuration </w:t>
      </w:r>
      <w:r w:rsidR="009824C7">
        <w:rPr>
          <w:rStyle w:val="Emphasis"/>
          <w:b w:val="0"/>
          <w:i w:val="0"/>
          <w:color w:val="auto"/>
        </w:rPr>
        <w:t xml:space="preserve">and operation </w:t>
      </w:r>
      <w:r w:rsidR="0014336C">
        <w:rPr>
          <w:rStyle w:val="Emphasis"/>
          <w:b w:val="0"/>
          <w:i w:val="0"/>
          <w:color w:val="auto"/>
        </w:rPr>
        <w:t xml:space="preserve">of </w:t>
      </w:r>
      <w:r w:rsidR="00AB241B">
        <w:rPr>
          <w:rStyle w:val="Emphasis"/>
          <w:b w:val="0"/>
          <w:i w:val="0"/>
          <w:color w:val="auto"/>
        </w:rPr>
        <w:t xml:space="preserve">individual </w:t>
      </w:r>
      <w:r w:rsidR="0014336C">
        <w:rPr>
          <w:rStyle w:val="Emphasis"/>
          <w:b w:val="0"/>
          <w:i w:val="0"/>
          <w:color w:val="auto"/>
        </w:rPr>
        <w:t>Planner modules</w:t>
      </w:r>
      <w:r>
        <w:rPr>
          <w:rStyle w:val="Emphasis"/>
          <w:b w:val="0"/>
          <w:i w:val="0"/>
          <w:color w:val="auto"/>
        </w:rPr>
        <w:t xml:space="preserve"> and functions</w:t>
      </w:r>
      <w:r w:rsidR="00B80E96" w:rsidRPr="0048718D">
        <w:rPr>
          <w:rStyle w:val="Emphasis"/>
          <w:b w:val="0"/>
          <w:i w:val="0"/>
          <w:color w:val="auto"/>
        </w:rPr>
        <w:t xml:space="preserve">. </w:t>
      </w:r>
    </w:p>
    <w:p w14:paraId="2599AC61" w14:textId="77777777" w:rsidR="000748FB" w:rsidRPr="00547BA4" w:rsidRDefault="000748FB" w:rsidP="00547BA4">
      <w:pPr>
        <w:rPr>
          <w:rStyle w:val="Emphasis"/>
          <w:b w:val="0"/>
          <w:i w:val="0"/>
          <w:color w:val="auto"/>
        </w:rPr>
      </w:pPr>
    </w:p>
    <w:p w14:paraId="25843146" w14:textId="3CBC338E" w:rsidR="00774F0A" w:rsidRDefault="0014336C">
      <w:pPr>
        <w:rPr>
          <w:rStyle w:val="Emphasis"/>
          <w:b w:val="0"/>
          <w:i w:val="0"/>
          <w:color w:val="auto"/>
        </w:rPr>
      </w:pPr>
      <w:r>
        <w:rPr>
          <w:rStyle w:val="Emphasis"/>
          <w:b w:val="0"/>
          <w:i w:val="0"/>
          <w:color w:val="auto"/>
        </w:rPr>
        <w:t xml:space="preserve">The intended audience of this document is implementation partners </w:t>
      </w:r>
      <w:r w:rsidR="00AB241B">
        <w:rPr>
          <w:rStyle w:val="Emphasis"/>
          <w:b w:val="0"/>
          <w:i w:val="0"/>
          <w:color w:val="auto"/>
        </w:rPr>
        <w:t xml:space="preserve">configuring the solution initially </w:t>
      </w:r>
      <w:r>
        <w:rPr>
          <w:rStyle w:val="Emphasis"/>
          <w:b w:val="0"/>
          <w:i w:val="0"/>
          <w:color w:val="auto"/>
        </w:rPr>
        <w:t xml:space="preserve">and solution administrators responsible for </w:t>
      </w:r>
      <w:r w:rsidR="009824C7">
        <w:rPr>
          <w:rStyle w:val="Emphasis"/>
          <w:b w:val="0"/>
          <w:i w:val="0"/>
          <w:color w:val="auto"/>
        </w:rPr>
        <w:t>operating</w:t>
      </w:r>
      <w:r>
        <w:rPr>
          <w:rStyle w:val="Emphasis"/>
          <w:b w:val="0"/>
          <w:i w:val="0"/>
          <w:color w:val="auto"/>
        </w:rPr>
        <w:t xml:space="preserve"> </w:t>
      </w:r>
      <w:r w:rsidR="00AB241B">
        <w:rPr>
          <w:rStyle w:val="Emphasis"/>
          <w:b w:val="0"/>
          <w:i w:val="0"/>
          <w:color w:val="auto"/>
        </w:rPr>
        <w:t>it thereafter.</w:t>
      </w:r>
    </w:p>
    <w:p w14:paraId="61635EB3" w14:textId="3C34DDE2" w:rsidR="002F39CE" w:rsidRDefault="002F39CE">
      <w:pPr>
        <w:rPr>
          <w:rStyle w:val="Emphasis"/>
          <w:b w:val="0"/>
          <w:i w:val="0"/>
          <w:color w:val="auto"/>
        </w:rPr>
      </w:pPr>
    </w:p>
    <w:p w14:paraId="35A8D043" w14:textId="07D3FF04" w:rsidR="009A01BA" w:rsidRPr="00E04149" w:rsidRDefault="00E04149" w:rsidP="009D3B76">
      <w:pPr>
        <w:rPr>
          <w:rFonts w:cs="Calibri"/>
          <w:lang w:eastAsia="en-US"/>
        </w:rPr>
      </w:pPr>
      <w:r>
        <w:rPr>
          <w:lang w:eastAsia="nb-NO"/>
        </w:rPr>
        <w:t xml:space="preserve">This document assumes that a Profitbase Planner solution has been deployed and that access to this solution is given to the reader. </w:t>
      </w:r>
    </w:p>
    <w:p w14:paraId="020ACADB" w14:textId="7314E9A7" w:rsidR="0071326B" w:rsidRDefault="0071326B">
      <w:pPr>
        <w:rPr>
          <w:lang w:eastAsia="nb-NO"/>
        </w:rPr>
      </w:pPr>
    </w:p>
    <w:p w14:paraId="490AEBDC" w14:textId="658B28C5" w:rsidR="0071326B" w:rsidRDefault="0071326B" w:rsidP="00F9013E">
      <w:pPr>
        <w:rPr>
          <w:lang w:eastAsia="nb-NO"/>
        </w:rPr>
      </w:pPr>
      <w:r>
        <w:rPr>
          <w:lang w:eastAsia="nb-NO"/>
        </w:rPr>
        <w:t xml:space="preserve">The </w:t>
      </w:r>
      <w:proofErr w:type="spellStart"/>
      <w:r w:rsidR="00304453">
        <w:rPr>
          <w:lang w:eastAsia="nb-NO"/>
        </w:rPr>
        <w:t>CapEx</w:t>
      </w:r>
      <w:proofErr w:type="spellEnd"/>
      <w:r>
        <w:rPr>
          <w:lang w:eastAsia="nb-NO"/>
        </w:rPr>
        <w:t xml:space="preserve"> module</w:t>
      </w:r>
      <w:r w:rsidR="002B4FA6">
        <w:rPr>
          <w:lang w:eastAsia="nb-NO"/>
        </w:rPr>
        <w:t xml:space="preserve"> is included as a standard </w:t>
      </w:r>
      <w:r w:rsidR="00873245">
        <w:rPr>
          <w:lang w:eastAsia="nb-NO"/>
        </w:rPr>
        <w:t xml:space="preserve">Profitbase </w:t>
      </w:r>
      <w:r w:rsidR="002B4FA6">
        <w:rPr>
          <w:lang w:eastAsia="nb-NO"/>
        </w:rPr>
        <w:t>Planner module</w:t>
      </w:r>
      <w:r w:rsidR="00F9013E">
        <w:rPr>
          <w:lang w:eastAsia="nb-NO"/>
        </w:rPr>
        <w:t>.</w:t>
      </w:r>
    </w:p>
    <w:p w14:paraId="0903E46E" w14:textId="77777777" w:rsidR="0071326B" w:rsidRDefault="0071326B" w:rsidP="0071326B">
      <w:pPr>
        <w:rPr>
          <w:lang w:eastAsia="nb-NO"/>
        </w:rPr>
      </w:pPr>
    </w:p>
    <w:p w14:paraId="44E50CFA" w14:textId="3432CB3A" w:rsidR="00927A61" w:rsidRPr="0048718D" w:rsidRDefault="00C01220" w:rsidP="00927A61">
      <w:pPr>
        <w:pStyle w:val="Heading1"/>
        <w:numPr>
          <w:ilvl w:val="0"/>
          <w:numId w:val="37"/>
        </w:numPr>
      </w:pPr>
      <w:bookmarkStart w:id="4" w:name="_Toc208299300"/>
      <w:r>
        <w:t>Common</w:t>
      </w:r>
      <w:r w:rsidR="00927A61">
        <w:t xml:space="preserve"> functionality</w:t>
      </w:r>
      <w:bookmarkEnd w:id="4"/>
    </w:p>
    <w:p w14:paraId="58F1CC3B" w14:textId="77777777" w:rsidR="00190022" w:rsidRDefault="00190022" w:rsidP="00190022"/>
    <w:p w14:paraId="4F34E912" w14:textId="77777777" w:rsidR="00190022" w:rsidRDefault="00190022" w:rsidP="00190022">
      <w:r>
        <w:t>Changes made to input sheets are not saved automatically. To save changes, click the “Save” button. The “Save” button will remain disabled until a change has been made.</w:t>
      </w:r>
    </w:p>
    <w:p w14:paraId="3BDE381F" w14:textId="77777777" w:rsidR="00190022" w:rsidRDefault="00190022" w:rsidP="00190022"/>
    <w:p w14:paraId="571BDC45" w14:textId="77777777" w:rsidR="00190022" w:rsidRDefault="00190022" w:rsidP="00190022">
      <w:r>
        <w:t>To undo all unsaved changes, click the “Refresh” button.</w:t>
      </w:r>
    </w:p>
    <w:p w14:paraId="62DE2931" w14:textId="77777777" w:rsidR="00190022" w:rsidRDefault="00190022" w:rsidP="00190022"/>
    <w:p w14:paraId="7FDF2CBD" w14:textId="77777777" w:rsidR="00190022" w:rsidRDefault="00190022" w:rsidP="00190022">
      <w:r>
        <w:t>To undo the last of a series of unsaved changes, click the Ctrl and Z keys simultaneously.</w:t>
      </w:r>
    </w:p>
    <w:p w14:paraId="2FC45D1A" w14:textId="77777777" w:rsidR="00190022" w:rsidRDefault="00190022" w:rsidP="00190022"/>
    <w:p w14:paraId="1B346D76" w14:textId="6EB9D91D" w:rsidR="00190022" w:rsidRDefault="00190022" w:rsidP="00190022">
      <w:r>
        <w:t>To insert new rows to an input sheet, right-click in the sheet and select on</w:t>
      </w:r>
      <w:r w:rsidR="00C559FD">
        <w:t>e</w:t>
      </w:r>
      <w:r>
        <w:t xml:space="preserve"> of the available options:</w:t>
      </w:r>
    </w:p>
    <w:p w14:paraId="4558187D" w14:textId="77777777" w:rsidR="00190022" w:rsidRDefault="00190022" w:rsidP="00190022"/>
    <w:p w14:paraId="5FB05E55" w14:textId="77777777" w:rsidR="00190022" w:rsidRDefault="00190022" w:rsidP="00190022">
      <w:pPr>
        <w:pStyle w:val="ListParagraph"/>
        <w:numPr>
          <w:ilvl w:val="0"/>
          <w:numId w:val="39"/>
        </w:numPr>
      </w:pPr>
      <w:r>
        <w:t>Insert row</w:t>
      </w:r>
    </w:p>
    <w:p w14:paraId="0C1FC470" w14:textId="77777777" w:rsidR="00190022" w:rsidRDefault="00190022" w:rsidP="00190022">
      <w:pPr>
        <w:pStyle w:val="ListParagraph"/>
        <w:numPr>
          <w:ilvl w:val="0"/>
          <w:numId w:val="39"/>
        </w:numPr>
      </w:pPr>
      <w:r>
        <w:t>Insert row below</w:t>
      </w:r>
    </w:p>
    <w:p w14:paraId="39BFC332" w14:textId="77777777" w:rsidR="00190022" w:rsidRDefault="00190022" w:rsidP="00190022">
      <w:pPr>
        <w:pStyle w:val="ListParagraph"/>
        <w:numPr>
          <w:ilvl w:val="0"/>
          <w:numId w:val="39"/>
        </w:numPr>
      </w:pPr>
      <w:r>
        <w:t>Insert copy of row</w:t>
      </w:r>
    </w:p>
    <w:p w14:paraId="0CB02C16" w14:textId="77777777" w:rsidR="00190022" w:rsidRDefault="00190022" w:rsidP="00190022"/>
    <w:p w14:paraId="5D97F014" w14:textId="77777777" w:rsidR="00190022" w:rsidRDefault="00190022" w:rsidP="00190022">
      <w:r>
        <w:t>To delete a row from an input sheet, right-click the row in question and select:</w:t>
      </w:r>
    </w:p>
    <w:p w14:paraId="28E20FED" w14:textId="77777777" w:rsidR="00190022" w:rsidRDefault="00190022" w:rsidP="00190022"/>
    <w:p w14:paraId="0389B6B7" w14:textId="77777777" w:rsidR="00190022" w:rsidRDefault="00190022" w:rsidP="00190022">
      <w:pPr>
        <w:pStyle w:val="ListParagraph"/>
        <w:numPr>
          <w:ilvl w:val="0"/>
          <w:numId w:val="39"/>
        </w:numPr>
      </w:pPr>
      <w:r>
        <w:t>Delete row</w:t>
      </w:r>
    </w:p>
    <w:p w14:paraId="5533461F" w14:textId="77777777" w:rsidR="00190022" w:rsidRDefault="00190022" w:rsidP="00190022"/>
    <w:p w14:paraId="2C2238ED" w14:textId="5540DFC8" w:rsidR="00B627C7" w:rsidRDefault="00B627C7" w:rsidP="00190022">
      <w:r>
        <w:t xml:space="preserve">Inserting and deleting rows can be controlled as part of the configuration, see </w:t>
      </w:r>
      <w:hyperlink w:anchor="_Publish_and_name" w:history="1">
        <w:r w:rsidRPr="00B627C7">
          <w:rPr>
            <w:rStyle w:val="Hyperlink"/>
          </w:rPr>
          <w:t>Publish and name module, control row context right-click menu options</w:t>
        </w:r>
      </w:hyperlink>
      <w:r>
        <w:t>.</w:t>
      </w:r>
    </w:p>
    <w:p w14:paraId="5A781352" w14:textId="77777777" w:rsidR="00B627C7" w:rsidRDefault="00B627C7" w:rsidP="00190022"/>
    <w:p w14:paraId="2B160395" w14:textId="2E2A699B" w:rsidR="00190022" w:rsidRDefault="00190022" w:rsidP="00190022">
      <w:r>
        <w:t>Please note, that although the row is no longer visible in the input sheet, the change must be committed using the “Save” button or undone using the “Refresh” button.</w:t>
      </w:r>
    </w:p>
    <w:p w14:paraId="06942953" w14:textId="77777777" w:rsidR="00190022" w:rsidRDefault="00190022" w:rsidP="00190022"/>
    <w:p w14:paraId="7D01FF7C" w14:textId="77777777" w:rsidR="00190022" w:rsidRDefault="00190022" w:rsidP="00190022">
      <w:r>
        <w:t>In input sheets, editable fields are distinguished from non-editable fields by fill color, editable fields have by default a white fill color.</w:t>
      </w:r>
    </w:p>
    <w:p w14:paraId="50B329F0" w14:textId="77777777" w:rsidR="00190022" w:rsidRDefault="00190022" w:rsidP="00190022"/>
    <w:p w14:paraId="045CB9A1" w14:textId="77777777" w:rsidR="00190022" w:rsidRDefault="00190022" w:rsidP="00190022">
      <w:r>
        <w:t>In setting tables, a so-called ranked input concept is often used for the dimensional context. Ranked input allows for a high-level selection of dimensional nodes and gives the opportunity to alter the rank or specificity between rows.</w:t>
      </w:r>
    </w:p>
    <w:p w14:paraId="7449F601" w14:textId="77777777" w:rsidR="00190022" w:rsidRDefault="00190022" w:rsidP="00190022"/>
    <w:p w14:paraId="546F7E1F" w14:textId="77777777" w:rsidR="00190022" w:rsidRDefault="00190022" w:rsidP="00190022">
      <w:r>
        <w:t>A ranked input cell can be set through the ranked input selector by clicking the cell value (cell will display 3 dots if no value is set):</w:t>
      </w:r>
    </w:p>
    <w:p w14:paraId="54464B8B" w14:textId="77777777" w:rsidR="00190022" w:rsidRDefault="00190022" w:rsidP="00190022"/>
    <w:p w14:paraId="27CCFCFF" w14:textId="77777777" w:rsidR="00190022" w:rsidRDefault="00190022" w:rsidP="00190022">
      <w:r>
        <w:rPr>
          <w:noProof/>
        </w:rPr>
        <w:lastRenderedPageBreak/>
        <w:drawing>
          <wp:inline distT="0" distB="0" distL="0" distR="0" wp14:anchorId="476CF215" wp14:editId="398FF9CE">
            <wp:extent cx="1989145" cy="1973263"/>
            <wp:effectExtent l="0" t="0" r="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013727" cy="1997649"/>
                    </a:xfrm>
                    <a:prstGeom prst="rect">
                      <a:avLst/>
                    </a:prstGeom>
                  </pic:spPr>
                </pic:pic>
              </a:graphicData>
            </a:graphic>
          </wp:inline>
        </w:drawing>
      </w:r>
    </w:p>
    <w:p w14:paraId="7E1292E2" w14:textId="77777777" w:rsidR="00190022" w:rsidRDefault="00190022" w:rsidP="00190022"/>
    <w:p w14:paraId="2999D68C" w14:textId="77777777" w:rsidR="00190022" w:rsidRDefault="00190022" w:rsidP="00190022">
      <w:r>
        <w:t>The ranked input selector will display the dimensional hierarchy and allows for the selection of a high-level dimensional node. The selection of a high-level node implies that the setting applies to all sub-ordinate nodes.</w:t>
      </w:r>
    </w:p>
    <w:p w14:paraId="0DC888D0" w14:textId="77777777" w:rsidR="00190022" w:rsidRDefault="00190022" w:rsidP="00190022"/>
    <w:p w14:paraId="61353FC5" w14:textId="77777777" w:rsidR="00190022" w:rsidRDefault="00190022" w:rsidP="00190022">
      <w:r>
        <w:t xml:space="preserve">Select node and click “OK”. </w:t>
      </w:r>
    </w:p>
    <w:p w14:paraId="52DC48D9" w14:textId="77777777" w:rsidR="00190022" w:rsidRDefault="00190022" w:rsidP="00190022"/>
    <w:p w14:paraId="67E39654" w14:textId="77777777" w:rsidR="00190022" w:rsidRDefault="00190022" w:rsidP="00190022">
      <w:r>
        <w:t>Click “Cancel” to leave the selector without selecting.</w:t>
      </w:r>
    </w:p>
    <w:p w14:paraId="210B0B21" w14:textId="77777777" w:rsidR="00190022" w:rsidRDefault="00190022" w:rsidP="00190022"/>
    <w:p w14:paraId="3FB6B912" w14:textId="77777777" w:rsidR="00190022" w:rsidRDefault="00190022" w:rsidP="00190022">
      <w:r>
        <w:t>In a table containing multiple rows, the rank or specificity of individual rows can be altered by moving the row up (decrease specificity) or down (increase specificity) by right-click the row in question and selecting:</w:t>
      </w:r>
    </w:p>
    <w:p w14:paraId="5FE6B756" w14:textId="77777777" w:rsidR="00190022" w:rsidRDefault="00190022" w:rsidP="00190022"/>
    <w:p w14:paraId="3114493E" w14:textId="77777777" w:rsidR="00190022" w:rsidRDefault="00190022" w:rsidP="00190022">
      <w:pPr>
        <w:pStyle w:val="ListParagraph"/>
        <w:numPr>
          <w:ilvl w:val="0"/>
          <w:numId w:val="39"/>
        </w:numPr>
      </w:pPr>
      <w:r>
        <w:t>Move up</w:t>
      </w:r>
    </w:p>
    <w:p w14:paraId="724A91AF" w14:textId="77777777" w:rsidR="00190022" w:rsidRDefault="00190022" w:rsidP="00190022">
      <w:pPr>
        <w:pStyle w:val="ListParagraph"/>
        <w:numPr>
          <w:ilvl w:val="0"/>
          <w:numId w:val="39"/>
        </w:numPr>
      </w:pPr>
      <w:r>
        <w:t>Move down</w:t>
      </w:r>
    </w:p>
    <w:p w14:paraId="31C3CF53" w14:textId="77777777" w:rsidR="00190022" w:rsidRDefault="00190022" w:rsidP="00190022"/>
    <w:p w14:paraId="3FF57A98" w14:textId="77777777" w:rsidR="00190022" w:rsidRDefault="00190022" w:rsidP="00190022">
      <w:r>
        <w:t>The less specific the setting is, row should be high up in the table. The more specific the setting is, the further down in the table the row should reside.</w:t>
      </w:r>
    </w:p>
    <w:p w14:paraId="50458BC3" w14:textId="77777777" w:rsidR="00927A61" w:rsidRDefault="00927A61">
      <w:pPr>
        <w:rPr>
          <w:rFonts w:asciiTheme="minorHAnsi" w:hAnsiTheme="minorHAnsi" w:cstheme="minorHAnsi"/>
          <w:b/>
          <w:bCs/>
          <w:color w:val="3B608D"/>
          <w:sz w:val="24"/>
          <w:szCs w:val="24"/>
        </w:rPr>
      </w:pPr>
      <w:r>
        <w:br w:type="page"/>
      </w:r>
    </w:p>
    <w:p w14:paraId="36D56DDC" w14:textId="7CD61AED" w:rsidR="00BC6858" w:rsidRDefault="00C01220" w:rsidP="0071326B">
      <w:pPr>
        <w:pStyle w:val="Heading1"/>
        <w:numPr>
          <w:ilvl w:val="0"/>
          <w:numId w:val="37"/>
        </w:numPr>
      </w:pPr>
      <w:bookmarkStart w:id="5" w:name="_Toc208299301"/>
      <w:r>
        <w:lastRenderedPageBreak/>
        <w:t>P</w:t>
      </w:r>
      <w:r w:rsidR="00BC6858">
        <w:t>rinciple of operation</w:t>
      </w:r>
      <w:bookmarkEnd w:id="5"/>
    </w:p>
    <w:p w14:paraId="095A6E61" w14:textId="43960984" w:rsidR="00C01220" w:rsidRDefault="00C01220" w:rsidP="00C01220"/>
    <w:p w14:paraId="6DF7D448" w14:textId="52EB9DCC" w:rsidR="00480735" w:rsidRDefault="00480735" w:rsidP="00C01220">
      <w:r>
        <w:t xml:space="preserve">The </w:t>
      </w:r>
      <w:proofErr w:type="spellStart"/>
      <w:r>
        <w:t>CapEx</w:t>
      </w:r>
      <w:proofErr w:type="spellEnd"/>
      <w:r>
        <w:t xml:space="preserve"> module provides an input sheet</w:t>
      </w:r>
      <w:r w:rsidR="00B91DFC">
        <w:t xml:space="preserve"> for contributors to plan investments and based on it</w:t>
      </w:r>
      <w:r w:rsidR="004A4D65">
        <w:t xml:space="preserve">, </w:t>
      </w:r>
      <w:r w:rsidR="00B91DFC">
        <w:t xml:space="preserve">it will generate </w:t>
      </w:r>
      <w:r w:rsidR="004A4D65">
        <w:t xml:space="preserve">depreciation cost and </w:t>
      </w:r>
      <w:r w:rsidR="00710D61">
        <w:t>maintain the balance accounts associated with the investments.</w:t>
      </w:r>
    </w:p>
    <w:p w14:paraId="15B787E4" w14:textId="2FCEED6C" w:rsidR="006D19C7" w:rsidRDefault="006D19C7" w:rsidP="006D19C7">
      <w:pPr>
        <w:pStyle w:val="Heading2"/>
      </w:pPr>
      <w:bookmarkStart w:id="6" w:name="_Toc208299302"/>
      <w:r>
        <w:t>Plan by individual year</w:t>
      </w:r>
      <w:bookmarkEnd w:id="6"/>
      <w:r w:rsidR="003746B0">
        <w:t xml:space="preserve"> </w:t>
      </w:r>
    </w:p>
    <w:p w14:paraId="3CE4FC69" w14:textId="63C412C6" w:rsidR="006D19C7" w:rsidRDefault="006D19C7" w:rsidP="006D19C7">
      <w:pPr>
        <w:rPr>
          <w:lang w:eastAsia="nb-NO"/>
        </w:rPr>
      </w:pPr>
      <w:r>
        <w:rPr>
          <w:lang w:eastAsia="nb-NO"/>
        </w:rPr>
        <w:t>Investments are input by individual year by selecting the year in question from the filter dropdown list of years:</w:t>
      </w:r>
    </w:p>
    <w:p w14:paraId="37B42608" w14:textId="77777777" w:rsidR="006D19C7" w:rsidRDefault="006D19C7" w:rsidP="006D19C7">
      <w:pPr>
        <w:rPr>
          <w:lang w:eastAsia="nb-NO"/>
        </w:rPr>
      </w:pPr>
    </w:p>
    <w:p w14:paraId="083BFDD8" w14:textId="4AE1F5F2" w:rsidR="003746B0" w:rsidRDefault="00743D06" w:rsidP="006D19C7">
      <w:pPr>
        <w:rPr>
          <w:lang w:eastAsia="nb-NO"/>
        </w:rPr>
      </w:pPr>
      <w:r>
        <w:rPr>
          <w:noProof/>
        </w:rPr>
        <w:drawing>
          <wp:inline distT="0" distB="0" distL="0" distR="0" wp14:anchorId="08FF1EA5" wp14:editId="2B17CB60">
            <wp:extent cx="5491480" cy="10109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91480" cy="1010920"/>
                    </a:xfrm>
                    <a:prstGeom prst="rect">
                      <a:avLst/>
                    </a:prstGeom>
                  </pic:spPr>
                </pic:pic>
              </a:graphicData>
            </a:graphic>
          </wp:inline>
        </w:drawing>
      </w:r>
    </w:p>
    <w:p w14:paraId="59A5171C" w14:textId="77777777" w:rsidR="00743D06" w:rsidRDefault="00743D06" w:rsidP="006D19C7">
      <w:pPr>
        <w:rPr>
          <w:lang w:eastAsia="nb-NO"/>
        </w:rPr>
      </w:pPr>
    </w:p>
    <w:p w14:paraId="4C21754A" w14:textId="68025243" w:rsidR="0041181D" w:rsidRDefault="0041181D" w:rsidP="006D19C7">
      <w:pPr>
        <w:rPr>
          <w:lang w:eastAsia="nb-NO"/>
        </w:rPr>
      </w:pPr>
    </w:p>
    <w:p w14:paraId="2B213D71" w14:textId="74F4596E" w:rsidR="006438EE" w:rsidRDefault="00B15969" w:rsidP="003746B0">
      <w:r>
        <w:t xml:space="preserve">For new </w:t>
      </w:r>
      <w:proofErr w:type="spellStart"/>
      <w:r>
        <w:t>years</w:t>
      </w:r>
      <w:proofErr w:type="spellEnd"/>
      <w:r w:rsidR="003746B0">
        <w:t>,</w:t>
      </w:r>
      <w:r>
        <w:t xml:space="preserve"> </w:t>
      </w:r>
      <w:r w:rsidR="00515B6B">
        <w:t>it may be relevant to copy data from a previous year. This can be done by accessing the</w:t>
      </w:r>
      <w:r>
        <w:t xml:space="preserve"> “Copy data…” </w:t>
      </w:r>
      <w:r w:rsidR="000F2509">
        <w:t>button. This will reveal a popup in which year can be selected:</w:t>
      </w:r>
    </w:p>
    <w:p w14:paraId="3EE97197" w14:textId="1CB7952F" w:rsidR="000F2509" w:rsidRDefault="000F2509" w:rsidP="003746B0"/>
    <w:p w14:paraId="49E2F20F" w14:textId="14C3B0FF" w:rsidR="000F2509" w:rsidRDefault="000D3A44" w:rsidP="003746B0">
      <w:r>
        <w:rPr>
          <w:noProof/>
        </w:rPr>
        <w:drawing>
          <wp:inline distT="0" distB="0" distL="0" distR="0" wp14:anchorId="3269F40A" wp14:editId="504D0D55">
            <wp:extent cx="1571863" cy="1120536"/>
            <wp:effectExtent l="0" t="0" r="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583248" cy="1128652"/>
                    </a:xfrm>
                    <a:prstGeom prst="rect">
                      <a:avLst/>
                    </a:prstGeom>
                  </pic:spPr>
                </pic:pic>
              </a:graphicData>
            </a:graphic>
          </wp:inline>
        </w:drawing>
      </w:r>
    </w:p>
    <w:p w14:paraId="3005B719" w14:textId="01658A88" w:rsidR="007C6B30" w:rsidRDefault="007C6B30" w:rsidP="003746B0"/>
    <w:p w14:paraId="31BFC120" w14:textId="2460B44E" w:rsidR="005116E1" w:rsidRDefault="005116E1" w:rsidP="003746B0"/>
    <w:p w14:paraId="44A80E62" w14:textId="605995F0" w:rsidR="00CB7712" w:rsidRDefault="005116E1" w:rsidP="003746B0">
      <w:r>
        <w:t xml:space="preserve">Older data can be deleted </w:t>
      </w:r>
      <w:r w:rsidR="00CB7712">
        <w:t>in the “Setup” page by clicking the “Delete</w:t>
      </w:r>
      <w:r w:rsidR="007B6AEA">
        <w:t xml:space="preserve"> data</w:t>
      </w:r>
      <w:r w:rsidR="00CB7712">
        <w:t>…” button to reveal the following dialogue:</w:t>
      </w:r>
    </w:p>
    <w:p w14:paraId="40FDF714" w14:textId="4527AC16" w:rsidR="00CB7712" w:rsidRDefault="005079E7" w:rsidP="003746B0">
      <w:r>
        <w:rPr>
          <w:noProof/>
        </w:rPr>
        <w:drawing>
          <wp:inline distT="0" distB="0" distL="0" distR="0" wp14:anchorId="1E01B085" wp14:editId="1D62EA76">
            <wp:extent cx="3457654" cy="1923940"/>
            <wp:effectExtent l="0" t="0" r="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473367" cy="1932683"/>
                    </a:xfrm>
                    <a:prstGeom prst="rect">
                      <a:avLst/>
                    </a:prstGeom>
                  </pic:spPr>
                </pic:pic>
              </a:graphicData>
            </a:graphic>
          </wp:inline>
        </w:drawing>
      </w:r>
    </w:p>
    <w:p w14:paraId="5FEE3B69" w14:textId="77777777" w:rsidR="007B6AEA" w:rsidRDefault="007B6AEA" w:rsidP="003746B0"/>
    <w:p w14:paraId="2A9408DD" w14:textId="7BA79E3D" w:rsidR="002C4BA2" w:rsidRDefault="002C4BA2" w:rsidP="002C4BA2">
      <w:pPr>
        <w:pStyle w:val="Heading2"/>
      </w:pPr>
      <w:bookmarkStart w:id="7" w:name="_Toc208299303"/>
      <w:r>
        <w:t>Flexible organizational input level</w:t>
      </w:r>
      <w:bookmarkEnd w:id="7"/>
    </w:p>
    <w:p w14:paraId="686E7827" w14:textId="710462E1" w:rsidR="00182B3D" w:rsidRDefault="00182B3D" w:rsidP="00182B3D">
      <w:pPr>
        <w:rPr>
          <w:lang w:eastAsia="nb-NO"/>
        </w:rPr>
      </w:pPr>
    </w:p>
    <w:p w14:paraId="50525576" w14:textId="16B119CC" w:rsidR="00182B3D" w:rsidRDefault="00182B3D" w:rsidP="00182B3D">
      <w:pPr>
        <w:rPr>
          <w:lang w:eastAsia="nb-NO"/>
        </w:rPr>
      </w:pPr>
      <w:r>
        <w:rPr>
          <w:lang w:eastAsia="nb-NO"/>
        </w:rPr>
        <w:t>Investments can be input</w:t>
      </w:r>
      <w:r w:rsidR="00B75D59">
        <w:rPr>
          <w:lang w:eastAsia="nb-NO"/>
        </w:rPr>
        <w:t xml:space="preserve"> from anywhere in the organizational dimension. Each investment </w:t>
      </w:r>
      <w:r w:rsidR="006E746E">
        <w:rPr>
          <w:lang w:eastAsia="nb-NO"/>
        </w:rPr>
        <w:t>must</w:t>
      </w:r>
      <w:r w:rsidR="00B75D59">
        <w:rPr>
          <w:lang w:eastAsia="nb-NO"/>
        </w:rPr>
        <w:t>, however, be attached to a department</w:t>
      </w:r>
      <w:r w:rsidR="006E746E">
        <w:rPr>
          <w:lang w:eastAsia="nb-NO"/>
        </w:rPr>
        <w:t>.</w:t>
      </w:r>
    </w:p>
    <w:p w14:paraId="45EB8401" w14:textId="7733FD0A" w:rsidR="006E746E" w:rsidRDefault="006E746E" w:rsidP="00182B3D">
      <w:pPr>
        <w:rPr>
          <w:lang w:eastAsia="nb-NO"/>
        </w:rPr>
      </w:pPr>
    </w:p>
    <w:p w14:paraId="207F714E" w14:textId="7290CEBE" w:rsidR="006E746E" w:rsidRDefault="006E746E" w:rsidP="00182B3D">
      <w:pPr>
        <w:rPr>
          <w:lang w:eastAsia="nb-NO"/>
        </w:rPr>
      </w:pPr>
      <w:r>
        <w:rPr>
          <w:lang w:eastAsia="nb-NO"/>
        </w:rPr>
        <w:lastRenderedPageBreak/>
        <w:t xml:space="preserve">If a department is selected when input is done, this department is automatically assumed </w:t>
      </w:r>
      <w:r w:rsidR="008B51D5">
        <w:rPr>
          <w:lang w:eastAsia="nb-NO"/>
        </w:rPr>
        <w:t>to be the department for the investment.</w:t>
      </w:r>
    </w:p>
    <w:p w14:paraId="3858365A" w14:textId="2B29F7AF" w:rsidR="008B51D5" w:rsidRDefault="008B51D5" w:rsidP="00182B3D">
      <w:pPr>
        <w:rPr>
          <w:lang w:eastAsia="nb-NO"/>
        </w:rPr>
      </w:pPr>
    </w:p>
    <w:p w14:paraId="040FB803" w14:textId="544BE27A" w:rsidR="008B51D5" w:rsidRDefault="008B51D5" w:rsidP="00182B3D">
      <w:pPr>
        <w:rPr>
          <w:lang w:eastAsia="nb-NO"/>
        </w:rPr>
      </w:pPr>
      <w:r>
        <w:rPr>
          <w:lang w:eastAsia="nb-NO"/>
        </w:rPr>
        <w:t>If at a higher level</w:t>
      </w:r>
      <w:r w:rsidR="00E8454D">
        <w:rPr>
          <w:lang w:eastAsia="nb-NO"/>
        </w:rPr>
        <w:t xml:space="preserve">, the legal entity and department columns are automatically visible and </w:t>
      </w:r>
      <w:r w:rsidR="00A93462">
        <w:rPr>
          <w:lang w:eastAsia="nb-NO"/>
        </w:rPr>
        <w:t xml:space="preserve">relevant values </w:t>
      </w:r>
      <w:r w:rsidR="009B670B">
        <w:rPr>
          <w:lang w:eastAsia="nb-NO"/>
        </w:rPr>
        <w:t xml:space="preserve">must </w:t>
      </w:r>
      <w:r w:rsidR="00A93462">
        <w:rPr>
          <w:lang w:eastAsia="nb-NO"/>
        </w:rPr>
        <w:t>be selected from the dropdown lists a</w:t>
      </w:r>
      <w:r w:rsidR="009B670B">
        <w:rPr>
          <w:lang w:eastAsia="nb-NO"/>
        </w:rPr>
        <w:t>ttached to the columns:</w:t>
      </w:r>
    </w:p>
    <w:p w14:paraId="267500D7" w14:textId="71ADFC4A" w:rsidR="009B670B" w:rsidRDefault="009B670B" w:rsidP="00182B3D">
      <w:pPr>
        <w:rPr>
          <w:lang w:eastAsia="nb-NO"/>
        </w:rPr>
      </w:pPr>
    </w:p>
    <w:p w14:paraId="3AB487F6" w14:textId="7A2ABA4F" w:rsidR="009B670B" w:rsidRDefault="004758CF" w:rsidP="00182B3D">
      <w:pPr>
        <w:rPr>
          <w:lang w:eastAsia="nb-NO"/>
        </w:rPr>
      </w:pPr>
      <w:r>
        <w:rPr>
          <w:noProof/>
        </w:rPr>
        <w:drawing>
          <wp:inline distT="0" distB="0" distL="0" distR="0" wp14:anchorId="07D4E180" wp14:editId="20173801">
            <wp:extent cx="4836353" cy="2834640"/>
            <wp:effectExtent l="0" t="0" r="254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r="2440"/>
                    <a:stretch/>
                  </pic:blipFill>
                  <pic:spPr bwMode="auto">
                    <a:xfrm>
                      <a:off x="0" y="0"/>
                      <a:ext cx="4842130" cy="2838026"/>
                    </a:xfrm>
                    <a:prstGeom prst="rect">
                      <a:avLst/>
                    </a:prstGeom>
                    <a:ln>
                      <a:noFill/>
                    </a:ln>
                    <a:extLst>
                      <a:ext uri="{53640926-AAD7-44D8-BBD7-CCE9431645EC}">
                        <a14:shadowObscured xmlns:a14="http://schemas.microsoft.com/office/drawing/2010/main"/>
                      </a:ext>
                    </a:extLst>
                  </pic:spPr>
                </pic:pic>
              </a:graphicData>
            </a:graphic>
          </wp:inline>
        </w:drawing>
      </w:r>
    </w:p>
    <w:p w14:paraId="543A4F93" w14:textId="5C0BA360" w:rsidR="00EF7969" w:rsidRDefault="00EF7969" w:rsidP="00182B3D">
      <w:pPr>
        <w:rPr>
          <w:lang w:eastAsia="nb-NO"/>
        </w:rPr>
      </w:pPr>
    </w:p>
    <w:p w14:paraId="7BED6DF2" w14:textId="51BA0BEF" w:rsidR="007E0338" w:rsidRDefault="007E0338" w:rsidP="007E0338">
      <w:pPr>
        <w:rPr>
          <w:lang w:eastAsia="nb-NO"/>
        </w:rPr>
      </w:pPr>
      <w:r>
        <w:rPr>
          <w:lang w:eastAsia="nb-NO"/>
        </w:rPr>
        <w:t xml:space="preserve">Click the </w:t>
      </w:r>
      <w:r>
        <w:rPr>
          <w:noProof/>
        </w:rPr>
        <w:drawing>
          <wp:inline distT="0" distB="0" distL="0" distR="0" wp14:anchorId="5E9FDDCA" wp14:editId="360C7868">
            <wp:extent cx="98737" cy="125319"/>
            <wp:effectExtent l="0" t="0" r="0" b="825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28437" t="15824" r="22153" b="18736"/>
                    <a:stretch/>
                  </pic:blipFill>
                  <pic:spPr bwMode="auto">
                    <a:xfrm>
                      <a:off x="0" y="0"/>
                      <a:ext cx="101781" cy="129182"/>
                    </a:xfrm>
                    <a:prstGeom prst="rect">
                      <a:avLst/>
                    </a:prstGeom>
                    <a:ln>
                      <a:noFill/>
                    </a:ln>
                    <a:extLst>
                      <a:ext uri="{53640926-AAD7-44D8-BBD7-CCE9431645EC}">
                        <a14:shadowObscured xmlns:a14="http://schemas.microsoft.com/office/drawing/2010/main"/>
                      </a:ext>
                    </a:extLst>
                  </pic:spPr>
                </pic:pic>
              </a:graphicData>
            </a:graphic>
          </wp:inline>
        </w:drawing>
      </w:r>
      <w:r>
        <w:rPr>
          <w:lang w:eastAsia="nb-NO"/>
        </w:rPr>
        <w:t xml:space="preserve"> icon to view the transactions generated from the row in question.</w:t>
      </w:r>
    </w:p>
    <w:p w14:paraId="6968C1A3" w14:textId="72D9870B" w:rsidR="007E0338" w:rsidRDefault="007E0338" w:rsidP="007E0338">
      <w:pPr>
        <w:rPr>
          <w:lang w:eastAsia="nb-NO"/>
        </w:rPr>
      </w:pPr>
    </w:p>
    <w:p w14:paraId="1E1EA25D" w14:textId="163B0C5F" w:rsidR="007E0338" w:rsidRDefault="00B643BE" w:rsidP="007E0338">
      <w:pPr>
        <w:rPr>
          <w:lang w:eastAsia="nb-NO"/>
        </w:rPr>
      </w:pPr>
      <w:r>
        <w:rPr>
          <w:noProof/>
        </w:rPr>
        <w:drawing>
          <wp:inline distT="0" distB="0" distL="0" distR="0" wp14:anchorId="72565BB8" wp14:editId="04C0F498">
            <wp:extent cx="5491480" cy="26365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91480" cy="2636520"/>
                    </a:xfrm>
                    <a:prstGeom prst="rect">
                      <a:avLst/>
                    </a:prstGeom>
                  </pic:spPr>
                </pic:pic>
              </a:graphicData>
            </a:graphic>
          </wp:inline>
        </w:drawing>
      </w:r>
    </w:p>
    <w:p w14:paraId="45878612" w14:textId="77777777" w:rsidR="00EF7969" w:rsidRPr="00182B3D" w:rsidRDefault="00EF7969" w:rsidP="00182B3D">
      <w:pPr>
        <w:rPr>
          <w:lang w:eastAsia="nb-NO"/>
        </w:rPr>
      </w:pPr>
    </w:p>
    <w:p w14:paraId="73295B6F" w14:textId="77777777" w:rsidR="002C4BA2" w:rsidRPr="002C4BA2" w:rsidRDefault="002C4BA2" w:rsidP="002C4BA2">
      <w:pPr>
        <w:rPr>
          <w:lang w:eastAsia="nb-NO"/>
        </w:rPr>
      </w:pPr>
    </w:p>
    <w:p w14:paraId="7D6DD55A" w14:textId="77777777" w:rsidR="00C46B08" w:rsidRDefault="00C46B08">
      <w:pPr>
        <w:rPr>
          <w:rFonts w:asciiTheme="minorHAnsi" w:hAnsiTheme="minorHAnsi" w:cstheme="minorHAnsi"/>
          <w:color w:val="auto"/>
          <w:sz w:val="24"/>
          <w:szCs w:val="24"/>
          <w:lang w:eastAsia="nb-NO"/>
        </w:rPr>
      </w:pPr>
      <w:r>
        <w:br w:type="page"/>
      </w:r>
    </w:p>
    <w:p w14:paraId="727B694A" w14:textId="6BF3A780" w:rsidR="00F002D3" w:rsidRDefault="002C4BA2" w:rsidP="00AD4A8E">
      <w:pPr>
        <w:pStyle w:val="Heading2"/>
      </w:pPr>
      <w:bookmarkStart w:id="8" w:name="_Toc208299304"/>
      <w:r>
        <w:lastRenderedPageBreak/>
        <w:t>Flexible</w:t>
      </w:r>
      <w:r w:rsidR="00F002D3">
        <w:t xml:space="preserve"> input sheet</w:t>
      </w:r>
      <w:bookmarkEnd w:id="8"/>
    </w:p>
    <w:p w14:paraId="5540C60E" w14:textId="53795464" w:rsidR="0075124A" w:rsidRDefault="0075124A" w:rsidP="008F04A4">
      <w:pPr>
        <w:pStyle w:val="Heading3"/>
        <w:numPr>
          <w:ilvl w:val="0"/>
          <w:numId w:val="0"/>
        </w:numPr>
        <w:ind w:left="862" w:hanging="720"/>
        <w:rPr>
          <w:lang w:eastAsia="nb-NO"/>
        </w:rPr>
      </w:pPr>
      <w:bookmarkStart w:id="9" w:name="_Toc208299305"/>
      <w:r>
        <w:rPr>
          <w:lang w:eastAsia="nb-NO"/>
        </w:rPr>
        <w:t>Input columns</w:t>
      </w:r>
      <w:bookmarkEnd w:id="9"/>
    </w:p>
    <w:p w14:paraId="70A75897" w14:textId="11EFD2B9" w:rsidR="0075124A" w:rsidRDefault="0075124A" w:rsidP="0075124A">
      <w:pPr>
        <w:rPr>
          <w:lang w:eastAsia="nb-NO"/>
        </w:rPr>
      </w:pPr>
      <w:r>
        <w:rPr>
          <w:lang w:eastAsia="nb-NO"/>
        </w:rPr>
        <w:t>Depending on the familiarity of</w:t>
      </w:r>
      <w:r w:rsidR="00E16998">
        <w:rPr>
          <w:lang w:eastAsia="nb-NO"/>
        </w:rPr>
        <w:t xml:space="preserve"> contributors</w:t>
      </w:r>
      <w:r>
        <w:rPr>
          <w:lang w:eastAsia="nb-NO"/>
        </w:rPr>
        <w:t xml:space="preserve"> with </w:t>
      </w:r>
      <w:r w:rsidR="00E6506B">
        <w:rPr>
          <w:lang w:eastAsia="nb-NO"/>
        </w:rPr>
        <w:t>investments, asset accounts, depreciation rates and so on, the input sheet</w:t>
      </w:r>
      <w:r w:rsidR="00A352CF">
        <w:rPr>
          <w:lang w:eastAsia="nb-NO"/>
        </w:rPr>
        <w:t xml:space="preserve"> may be configured differently.</w:t>
      </w:r>
    </w:p>
    <w:p w14:paraId="3873AE37" w14:textId="48EF57DC" w:rsidR="00A352CF" w:rsidRDefault="00A352CF" w:rsidP="0075124A">
      <w:pPr>
        <w:rPr>
          <w:lang w:eastAsia="nb-NO"/>
        </w:rPr>
      </w:pPr>
    </w:p>
    <w:p w14:paraId="210A71A2" w14:textId="2170CC87" w:rsidR="00A352CF" w:rsidRDefault="00A352CF" w:rsidP="0075124A">
      <w:pPr>
        <w:rPr>
          <w:lang w:eastAsia="nb-NO"/>
        </w:rPr>
      </w:pPr>
      <w:r>
        <w:rPr>
          <w:lang w:eastAsia="nb-NO"/>
        </w:rPr>
        <w:t>By default</w:t>
      </w:r>
      <w:r w:rsidR="00507441">
        <w:rPr>
          <w:lang w:eastAsia="nb-NO"/>
        </w:rPr>
        <w:t>, the depreciation rate and the start date for depreciation are input fields:</w:t>
      </w:r>
    </w:p>
    <w:p w14:paraId="7F63141B" w14:textId="17075170" w:rsidR="00507441" w:rsidRDefault="00507441" w:rsidP="0075124A">
      <w:pPr>
        <w:rPr>
          <w:lang w:eastAsia="nb-NO"/>
        </w:rPr>
      </w:pPr>
    </w:p>
    <w:p w14:paraId="5D3567C3" w14:textId="08A393E1" w:rsidR="00507441" w:rsidRDefault="00C84E43" w:rsidP="0075124A">
      <w:pPr>
        <w:rPr>
          <w:lang w:eastAsia="nb-NO"/>
        </w:rPr>
      </w:pPr>
      <w:r>
        <w:rPr>
          <w:noProof/>
        </w:rPr>
        <w:drawing>
          <wp:inline distT="0" distB="0" distL="0" distR="0" wp14:anchorId="066CD4D7" wp14:editId="15A98507">
            <wp:extent cx="5491480" cy="944880"/>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91480" cy="944880"/>
                    </a:xfrm>
                    <a:prstGeom prst="rect">
                      <a:avLst/>
                    </a:prstGeom>
                  </pic:spPr>
                </pic:pic>
              </a:graphicData>
            </a:graphic>
          </wp:inline>
        </w:drawing>
      </w:r>
    </w:p>
    <w:p w14:paraId="395B5FF9" w14:textId="77777777" w:rsidR="00BF1009" w:rsidRDefault="00BF1009" w:rsidP="0075124A">
      <w:pPr>
        <w:rPr>
          <w:lang w:eastAsia="nb-NO"/>
        </w:rPr>
      </w:pPr>
    </w:p>
    <w:p w14:paraId="2DE34493" w14:textId="5AE25ECA" w:rsidR="00507441" w:rsidRDefault="00266DE9" w:rsidP="0075124A">
      <w:pPr>
        <w:rPr>
          <w:lang w:eastAsia="nb-NO"/>
        </w:rPr>
      </w:pPr>
      <w:r>
        <w:rPr>
          <w:lang w:eastAsia="nb-NO"/>
        </w:rPr>
        <w:t xml:space="preserve">This can be changed </w:t>
      </w:r>
      <w:r w:rsidR="00613E92">
        <w:rPr>
          <w:lang w:eastAsia="nb-NO"/>
        </w:rPr>
        <w:t xml:space="preserve">so that the contributor selects from asset groups </w:t>
      </w:r>
      <w:r w:rsidR="008404B7">
        <w:rPr>
          <w:lang w:eastAsia="nb-NO"/>
        </w:rPr>
        <w:t xml:space="preserve">for which depreciation rates and accounts are </w:t>
      </w:r>
      <w:r w:rsidR="00061D8C">
        <w:rPr>
          <w:lang w:eastAsia="nb-NO"/>
        </w:rPr>
        <w:t xml:space="preserve">automatically </w:t>
      </w:r>
      <w:r w:rsidR="008404B7">
        <w:rPr>
          <w:lang w:eastAsia="nb-NO"/>
        </w:rPr>
        <w:t>associated.</w:t>
      </w:r>
    </w:p>
    <w:p w14:paraId="6E470934" w14:textId="36390AB3" w:rsidR="00061D8C" w:rsidRDefault="00061D8C" w:rsidP="0075124A">
      <w:pPr>
        <w:rPr>
          <w:lang w:eastAsia="nb-NO"/>
        </w:rPr>
      </w:pPr>
    </w:p>
    <w:p w14:paraId="455C43C7" w14:textId="36F18762" w:rsidR="00061D8C" w:rsidRDefault="00061D8C" w:rsidP="0075124A">
      <w:pPr>
        <w:rPr>
          <w:lang w:eastAsia="nb-NO"/>
        </w:rPr>
      </w:pPr>
      <w:r>
        <w:rPr>
          <w:lang w:eastAsia="nb-NO"/>
        </w:rPr>
        <w:t>For details on defining input columns, please refer to</w:t>
      </w:r>
      <w:r w:rsidR="00B56732">
        <w:rPr>
          <w:lang w:eastAsia="nb-NO"/>
        </w:rPr>
        <w:t xml:space="preserve"> </w:t>
      </w:r>
      <w:hyperlink w:anchor="_Column_setup" w:history="1">
        <w:r w:rsidR="00C84E43" w:rsidRPr="00C84E43">
          <w:rPr>
            <w:rStyle w:val="Hyperlink"/>
            <w:lang w:eastAsia="nb-NO"/>
          </w:rPr>
          <w:t>Column setup</w:t>
        </w:r>
      </w:hyperlink>
      <w:r>
        <w:rPr>
          <w:lang w:eastAsia="nb-NO"/>
        </w:rPr>
        <w:t xml:space="preserve">  for details.</w:t>
      </w:r>
    </w:p>
    <w:p w14:paraId="1F1A542B" w14:textId="501BBD40" w:rsidR="00E81E19" w:rsidRDefault="00E81E19" w:rsidP="0075124A">
      <w:pPr>
        <w:rPr>
          <w:lang w:eastAsia="nb-NO"/>
        </w:rPr>
      </w:pPr>
    </w:p>
    <w:p w14:paraId="533832F7" w14:textId="5889BBAB" w:rsidR="00E81E19" w:rsidRPr="0075124A" w:rsidRDefault="00061D8C" w:rsidP="0075124A">
      <w:pPr>
        <w:rPr>
          <w:lang w:eastAsia="nb-NO"/>
        </w:rPr>
      </w:pPr>
      <w:r>
        <w:rPr>
          <w:lang w:eastAsia="nb-NO"/>
        </w:rPr>
        <w:t xml:space="preserve">For details on </w:t>
      </w:r>
      <w:r w:rsidR="00B56732">
        <w:rPr>
          <w:lang w:eastAsia="nb-NO"/>
        </w:rPr>
        <w:t>detailing settings per asset group</w:t>
      </w:r>
      <w:r>
        <w:rPr>
          <w:lang w:eastAsia="nb-NO"/>
        </w:rPr>
        <w:t xml:space="preserve">, please refer to </w:t>
      </w:r>
      <w:hyperlink w:anchor="_Settings" w:history="1">
        <w:r w:rsidR="00B56732" w:rsidRPr="00B56732">
          <w:rPr>
            <w:rStyle w:val="Hyperlink"/>
            <w:lang w:eastAsia="nb-NO"/>
          </w:rPr>
          <w:t>Settings</w:t>
        </w:r>
      </w:hyperlink>
      <w:r w:rsidR="00B56732">
        <w:rPr>
          <w:lang w:eastAsia="nb-NO"/>
        </w:rPr>
        <w:t xml:space="preserve"> </w:t>
      </w:r>
      <w:r>
        <w:rPr>
          <w:lang w:eastAsia="nb-NO"/>
        </w:rPr>
        <w:t>for details.</w:t>
      </w:r>
    </w:p>
    <w:p w14:paraId="7C738C61" w14:textId="77777777" w:rsidR="0075124A" w:rsidRDefault="0075124A" w:rsidP="008F04A4">
      <w:pPr>
        <w:pStyle w:val="Heading3"/>
        <w:numPr>
          <w:ilvl w:val="0"/>
          <w:numId w:val="0"/>
        </w:numPr>
        <w:ind w:left="862" w:hanging="720"/>
      </w:pPr>
      <w:bookmarkStart w:id="10" w:name="_Toc208299306"/>
      <w:r>
        <w:t>Dimensionality</w:t>
      </w:r>
      <w:bookmarkEnd w:id="10"/>
    </w:p>
    <w:p w14:paraId="77DD52EE" w14:textId="4D5F0B7D" w:rsidR="0075124A" w:rsidRDefault="0075124A" w:rsidP="0075124A">
      <w:pPr>
        <w:rPr>
          <w:lang w:eastAsia="nb-NO"/>
        </w:rPr>
      </w:pPr>
      <w:r>
        <w:rPr>
          <w:lang w:eastAsia="nb-NO"/>
        </w:rPr>
        <w:t xml:space="preserve">The basic dimensionality of the </w:t>
      </w:r>
      <w:proofErr w:type="spellStart"/>
      <w:r>
        <w:rPr>
          <w:lang w:eastAsia="nb-NO"/>
        </w:rPr>
        <w:t>CapEx</w:t>
      </w:r>
      <w:proofErr w:type="spellEnd"/>
      <w:r>
        <w:rPr>
          <w:lang w:eastAsia="nb-NO"/>
        </w:rPr>
        <w:t xml:space="preserve"> module is department and individual.</w:t>
      </w:r>
    </w:p>
    <w:p w14:paraId="00C371AC" w14:textId="77777777" w:rsidR="0075124A" w:rsidRDefault="0075124A" w:rsidP="0075124A">
      <w:pPr>
        <w:rPr>
          <w:lang w:eastAsia="nb-NO"/>
        </w:rPr>
      </w:pPr>
    </w:p>
    <w:p w14:paraId="64EC74AD" w14:textId="3C153876" w:rsidR="0075124A" w:rsidRDefault="0075124A" w:rsidP="0075124A">
      <w:pPr>
        <w:rPr>
          <w:lang w:eastAsia="nb-NO"/>
        </w:rPr>
      </w:pPr>
      <w:r>
        <w:rPr>
          <w:lang w:eastAsia="nb-NO"/>
        </w:rPr>
        <w:t>Extra dimensionality may be added as needed</w:t>
      </w:r>
      <w:r w:rsidR="004A252D">
        <w:rPr>
          <w:lang w:eastAsia="nb-NO"/>
        </w:rPr>
        <w:t>, p</w:t>
      </w:r>
      <w:r>
        <w:rPr>
          <w:lang w:eastAsia="nb-NO"/>
        </w:rPr>
        <w:t xml:space="preserve">lease refer to </w:t>
      </w:r>
      <w:hyperlink w:anchor="_Dimension_setup" w:history="1">
        <w:r w:rsidR="00BF1009" w:rsidRPr="00BF1009">
          <w:rPr>
            <w:rStyle w:val="Hyperlink"/>
            <w:lang w:eastAsia="nb-NO"/>
          </w:rPr>
          <w:t>Dimension setup</w:t>
        </w:r>
      </w:hyperlink>
      <w:r>
        <w:rPr>
          <w:lang w:eastAsia="nb-NO"/>
        </w:rPr>
        <w:t xml:space="preserve"> for details.</w:t>
      </w:r>
    </w:p>
    <w:p w14:paraId="3850DFB3" w14:textId="77777777" w:rsidR="00FA090B" w:rsidRDefault="00FA090B" w:rsidP="0075124A">
      <w:pPr>
        <w:rPr>
          <w:lang w:eastAsia="nb-NO"/>
        </w:rPr>
      </w:pPr>
    </w:p>
    <w:p w14:paraId="5DD25A0E" w14:textId="77777777" w:rsidR="00FA090B" w:rsidRPr="00FA090B" w:rsidRDefault="00FA090B" w:rsidP="00BF6E08">
      <w:pPr>
        <w:pStyle w:val="Heading4"/>
        <w:numPr>
          <w:ilvl w:val="0"/>
          <w:numId w:val="0"/>
        </w:numPr>
        <w:ind w:left="1006" w:hanging="864"/>
        <w:rPr>
          <w:lang w:eastAsia="nb-NO"/>
        </w:rPr>
      </w:pPr>
      <w:r w:rsidRPr="00FA090B">
        <w:rPr>
          <w:lang w:eastAsia="nb-NO"/>
        </w:rPr>
        <w:t>Change dimensionality of an input row </w:t>
      </w:r>
    </w:p>
    <w:p w14:paraId="69D5AFA3" w14:textId="77777777" w:rsidR="00FA090B" w:rsidRPr="00FA090B" w:rsidRDefault="00FA090B" w:rsidP="00FA090B">
      <w:pPr>
        <w:rPr>
          <w:lang w:eastAsia="nb-NO"/>
        </w:rPr>
      </w:pPr>
      <w:r w:rsidRPr="00FA090B">
        <w:rPr>
          <w:lang w:eastAsia="nb-NO"/>
        </w:rPr>
        <w:t> </w:t>
      </w:r>
    </w:p>
    <w:p w14:paraId="45BFF747" w14:textId="1EAFD8BA" w:rsidR="00FA090B" w:rsidRPr="00FA090B" w:rsidRDefault="00FA090B" w:rsidP="00FA090B">
      <w:pPr>
        <w:rPr>
          <w:lang w:eastAsia="nb-NO"/>
        </w:rPr>
      </w:pPr>
      <w:r w:rsidRPr="00FA090B">
        <w:rPr>
          <w:lang w:eastAsia="nb-NO"/>
        </w:rPr>
        <w:t xml:space="preserve">The current dimensionality of an existing input row may be changed (subject to the configuration, see </w:t>
      </w:r>
      <w:hyperlink w:anchor="_Publish_and_name" w:history="1">
        <w:r w:rsidR="00786FDA" w:rsidRPr="00786FDA">
          <w:rPr>
            <w:rStyle w:val="Hyperlink"/>
            <w:lang w:eastAsia="nb-NO"/>
          </w:rPr>
          <w:t>Publish and name module, control row context right-click menu options</w:t>
        </w:r>
      </w:hyperlink>
      <w:r w:rsidR="00786FDA">
        <w:rPr>
          <w:lang w:eastAsia="nb-NO"/>
        </w:rPr>
        <w:t xml:space="preserve"> </w:t>
      </w:r>
      <w:r w:rsidRPr="00FA090B">
        <w:rPr>
          <w:lang w:eastAsia="nb-NO"/>
        </w:rPr>
        <w:t>by right-clicking the row in one of the dimensional columns and selecting “Change dimensionality”. This will reveal a pop-up in which a new dimensionality can be set: </w:t>
      </w:r>
    </w:p>
    <w:p w14:paraId="2A5E3C85" w14:textId="77777777" w:rsidR="00FA090B" w:rsidRDefault="00FA090B" w:rsidP="0075124A">
      <w:pPr>
        <w:rPr>
          <w:lang w:eastAsia="nb-NO"/>
        </w:rPr>
      </w:pPr>
    </w:p>
    <w:p w14:paraId="34A61DEB" w14:textId="563500C8" w:rsidR="00B945FD" w:rsidRDefault="00541082" w:rsidP="0075124A">
      <w:pPr>
        <w:rPr>
          <w:lang w:eastAsia="nb-NO"/>
        </w:rPr>
      </w:pPr>
      <w:r>
        <w:rPr>
          <w:noProof/>
        </w:rPr>
        <w:drawing>
          <wp:inline distT="0" distB="0" distL="0" distR="0" wp14:anchorId="4A6BEA52" wp14:editId="0F4B367C">
            <wp:extent cx="5491480" cy="2345055"/>
            <wp:effectExtent l="0" t="0" r="0" b="0"/>
            <wp:docPr id="5959899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989939" name="Picture 1" descr="A screenshot of a computer&#10;&#10;AI-generated content may be incorrect."/>
                    <pic:cNvPicPr/>
                  </pic:nvPicPr>
                  <pic:blipFill>
                    <a:blip r:embed="rId20"/>
                    <a:stretch>
                      <a:fillRect/>
                    </a:stretch>
                  </pic:blipFill>
                  <pic:spPr>
                    <a:xfrm>
                      <a:off x="0" y="0"/>
                      <a:ext cx="5491480" cy="2345055"/>
                    </a:xfrm>
                    <a:prstGeom prst="rect">
                      <a:avLst/>
                    </a:prstGeom>
                  </pic:spPr>
                </pic:pic>
              </a:graphicData>
            </a:graphic>
          </wp:inline>
        </w:drawing>
      </w:r>
    </w:p>
    <w:p w14:paraId="3ADE3BAD" w14:textId="690B9040" w:rsidR="00B945FD" w:rsidRDefault="00B945FD" w:rsidP="008F04A4">
      <w:pPr>
        <w:pStyle w:val="Heading3"/>
        <w:numPr>
          <w:ilvl w:val="0"/>
          <w:numId w:val="0"/>
        </w:numPr>
        <w:ind w:left="862" w:hanging="720"/>
        <w:rPr>
          <w:lang w:eastAsia="nb-NO"/>
        </w:rPr>
      </w:pPr>
      <w:bookmarkStart w:id="11" w:name="_Toc208299307"/>
      <w:r>
        <w:rPr>
          <w:lang w:eastAsia="nb-NO"/>
        </w:rPr>
        <w:t>Investment status</w:t>
      </w:r>
      <w:bookmarkEnd w:id="11"/>
    </w:p>
    <w:p w14:paraId="67F9FD33" w14:textId="56F3FACC" w:rsidR="0075124A" w:rsidRDefault="00785678" w:rsidP="0075124A">
      <w:pPr>
        <w:rPr>
          <w:lang w:eastAsia="nb-NO"/>
        </w:rPr>
      </w:pPr>
      <w:r>
        <w:rPr>
          <w:lang w:eastAsia="nb-NO"/>
        </w:rPr>
        <w:lastRenderedPageBreak/>
        <w:t xml:space="preserve">An investment status </w:t>
      </w:r>
      <w:r w:rsidR="00C23D72">
        <w:rPr>
          <w:lang w:eastAsia="nb-NO"/>
        </w:rPr>
        <w:t xml:space="preserve">table can be defined with behaviors such as </w:t>
      </w:r>
      <w:r w:rsidR="00493AC5">
        <w:rPr>
          <w:lang w:eastAsia="nb-NO"/>
        </w:rPr>
        <w:t xml:space="preserve">include in plan which determines whether investments </w:t>
      </w:r>
      <w:r w:rsidR="00B74024">
        <w:rPr>
          <w:lang w:eastAsia="nb-NO"/>
        </w:rPr>
        <w:t>of a certain status is to be included in the plan or not.</w:t>
      </w:r>
    </w:p>
    <w:p w14:paraId="1EAD2436" w14:textId="7352EEC0" w:rsidR="00493AC5" w:rsidRDefault="00493AC5" w:rsidP="0075124A">
      <w:pPr>
        <w:rPr>
          <w:lang w:eastAsia="nb-NO"/>
        </w:rPr>
      </w:pPr>
    </w:p>
    <w:p w14:paraId="4F9E325C" w14:textId="5AAC28A5" w:rsidR="00493AC5" w:rsidRPr="0075124A" w:rsidRDefault="00493AC5" w:rsidP="0075124A">
      <w:pPr>
        <w:rPr>
          <w:lang w:eastAsia="nb-NO"/>
        </w:rPr>
      </w:pPr>
      <w:r>
        <w:rPr>
          <w:lang w:eastAsia="nb-NO"/>
        </w:rPr>
        <w:t xml:space="preserve">Please refer to </w:t>
      </w:r>
      <w:hyperlink w:anchor="_Investment_status" w:history="1">
        <w:r w:rsidR="00BF1009" w:rsidRPr="00BF1009">
          <w:rPr>
            <w:rStyle w:val="Hyperlink"/>
            <w:lang w:eastAsia="nb-NO"/>
          </w:rPr>
          <w:t>Investment status</w:t>
        </w:r>
      </w:hyperlink>
      <w:r>
        <w:rPr>
          <w:lang w:eastAsia="nb-NO"/>
        </w:rPr>
        <w:t xml:space="preserve"> for details.</w:t>
      </w:r>
    </w:p>
    <w:p w14:paraId="5691B684" w14:textId="2F13DCF1" w:rsidR="003D7D04" w:rsidRDefault="003D7D04" w:rsidP="002B78E8">
      <w:pPr>
        <w:rPr>
          <w:lang w:eastAsia="nb-NO"/>
        </w:rPr>
      </w:pPr>
    </w:p>
    <w:p w14:paraId="54297FDA" w14:textId="76C5EFEC" w:rsidR="002B4FA6" w:rsidRDefault="00FA1E30" w:rsidP="0071326B">
      <w:pPr>
        <w:pStyle w:val="Heading1"/>
        <w:numPr>
          <w:ilvl w:val="0"/>
          <w:numId w:val="37"/>
        </w:numPr>
      </w:pPr>
      <w:bookmarkStart w:id="12" w:name="_Toc208299308"/>
      <w:r>
        <w:t>Module configuration</w:t>
      </w:r>
      <w:bookmarkEnd w:id="12"/>
    </w:p>
    <w:p w14:paraId="22923A88" w14:textId="5EDC2861" w:rsidR="00C6295C" w:rsidRDefault="00C6295C" w:rsidP="00C6295C"/>
    <w:p w14:paraId="0973675E" w14:textId="77777777" w:rsidR="006B21AE" w:rsidRDefault="006B21AE" w:rsidP="006B21AE">
      <w:pPr>
        <w:pStyle w:val="Heading2"/>
      </w:pPr>
      <w:bookmarkStart w:id="13" w:name="_Publish_and_name"/>
      <w:bookmarkStart w:id="14" w:name="_Toc108086767"/>
      <w:bookmarkStart w:id="15" w:name="_Toc208299309"/>
      <w:bookmarkEnd w:id="13"/>
      <w:r>
        <w:t>Publish and name module, control row context right-click menu options</w:t>
      </w:r>
      <w:bookmarkEnd w:id="14"/>
      <w:bookmarkEnd w:id="15"/>
    </w:p>
    <w:p w14:paraId="2B513C0B" w14:textId="77777777" w:rsidR="006B21AE" w:rsidRDefault="006B21AE" w:rsidP="006B21AE">
      <w:pPr>
        <w:rPr>
          <w:lang w:eastAsia="nb-NO"/>
        </w:rPr>
      </w:pPr>
      <w:r>
        <w:rPr>
          <w:lang w:eastAsia="nb-NO"/>
        </w:rPr>
        <w:t>Select the “Input Settings and Administration” workbook and go to the “Setup” page, and edit the “Input modules” table:</w:t>
      </w:r>
    </w:p>
    <w:p w14:paraId="667942FE" w14:textId="77777777" w:rsidR="006B21AE" w:rsidRDefault="006B21AE" w:rsidP="006B21AE">
      <w:pPr>
        <w:rPr>
          <w:lang w:eastAsia="nb-NO"/>
        </w:rPr>
      </w:pPr>
    </w:p>
    <w:p w14:paraId="550BF1AC" w14:textId="5E314794" w:rsidR="006B21AE" w:rsidRDefault="00F1298E" w:rsidP="006B21AE">
      <w:pPr>
        <w:rPr>
          <w:lang w:eastAsia="nb-NO"/>
        </w:rPr>
      </w:pPr>
      <w:r>
        <w:rPr>
          <w:noProof/>
        </w:rPr>
        <w:drawing>
          <wp:inline distT="0" distB="0" distL="0" distR="0" wp14:anchorId="2393DBBF" wp14:editId="3FFF96D4">
            <wp:extent cx="5491480" cy="1122045"/>
            <wp:effectExtent l="0" t="0" r="0" b="1905"/>
            <wp:docPr id="1511412320"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412320" name="Picture 1" descr="A screenshot of a computer&#10;&#10;Description automatically generated with medium confidence"/>
                    <pic:cNvPicPr/>
                  </pic:nvPicPr>
                  <pic:blipFill>
                    <a:blip r:embed="rId21"/>
                    <a:stretch>
                      <a:fillRect/>
                    </a:stretch>
                  </pic:blipFill>
                  <pic:spPr>
                    <a:xfrm>
                      <a:off x="0" y="0"/>
                      <a:ext cx="5491480" cy="1122045"/>
                    </a:xfrm>
                    <a:prstGeom prst="rect">
                      <a:avLst/>
                    </a:prstGeom>
                  </pic:spPr>
                </pic:pic>
              </a:graphicData>
            </a:graphic>
          </wp:inline>
        </w:drawing>
      </w:r>
    </w:p>
    <w:p w14:paraId="464346CD" w14:textId="77777777" w:rsidR="006B21AE" w:rsidRDefault="006B21AE" w:rsidP="006B21AE">
      <w:pPr>
        <w:rPr>
          <w:lang w:eastAsia="nb-NO"/>
        </w:rPr>
      </w:pPr>
    </w:p>
    <w:p w14:paraId="1DFFEEDB" w14:textId="77777777" w:rsidR="006B21AE" w:rsidRDefault="006B21AE" w:rsidP="006B21AE">
      <w:pPr>
        <w:rPr>
          <w:lang w:eastAsia="nb-NO"/>
        </w:rPr>
      </w:pPr>
    </w:p>
    <w:tbl>
      <w:tblPr>
        <w:tblStyle w:val="TableGrid"/>
        <w:tblW w:w="0" w:type="auto"/>
        <w:tblLook w:val="04A0" w:firstRow="1" w:lastRow="0" w:firstColumn="1" w:lastColumn="0" w:noHBand="0" w:noVBand="1"/>
      </w:tblPr>
      <w:tblGrid>
        <w:gridCol w:w="1975"/>
        <w:gridCol w:w="6663"/>
      </w:tblGrid>
      <w:tr w:rsidR="006B21AE" w14:paraId="6DE6BDEA" w14:textId="77777777" w:rsidTr="00115A2A">
        <w:tc>
          <w:tcPr>
            <w:tcW w:w="1975" w:type="dxa"/>
            <w:shd w:val="clear" w:color="auto" w:fill="F2F2F2" w:themeFill="background1" w:themeFillShade="F2"/>
          </w:tcPr>
          <w:p w14:paraId="7E7B0CDD" w14:textId="77777777" w:rsidR="006B21AE" w:rsidRPr="00927A61" w:rsidRDefault="006B21AE" w:rsidP="00115A2A">
            <w:pPr>
              <w:rPr>
                <w:b/>
                <w:bCs/>
                <w:sz w:val="16"/>
                <w:szCs w:val="16"/>
                <w:lang w:eastAsia="nb-NO"/>
              </w:rPr>
            </w:pPr>
            <w:r w:rsidRPr="00927A61">
              <w:rPr>
                <w:b/>
                <w:bCs/>
                <w:sz w:val="16"/>
                <w:szCs w:val="16"/>
                <w:lang w:eastAsia="nb-NO"/>
              </w:rPr>
              <w:t>Column</w:t>
            </w:r>
          </w:p>
        </w:tc>
        <w:tc>
          <w:tcPr>
            <w:tcW w:w="6663" w:type="dxa"/>
            <w:shd w:val="clear" w:color="auto" w:fill="F2F2F2" w:themeFill="background1" w:themeFillShade="F2"/>
          </w:tcPr>
          <w:p w14:paraId="51A97B29" w14:textId="77777777" w:rsidR="006B21AE" w:rsidRPr="00927A61" w:rsidRDefault="006B21AE" w:rsidP="00115A2A">
            <w:pPr>
              <w:rPr>
                <w:b/>
                <w:bCs/>
                <w:sz w:val="16"/>
                <w:szCs w:val="16"/>
                <w:lang w:eastAsia="nb-NO"/>
              </w:rPr>
            </w:pPr>
            <w:r w:rsidRPr="00927A61">
              <w:rPr>
                <w:b/>
                <w:bCs/>
                <w:sz w:val="16"/>
                <w:szCs w:val="16"/>
                <w:lang w:eastAsia="nb-NO"/>
              </w:rPr>
              <w:t>Description</w:t>
            </w:r>
          </w:p>
        </w:tc>
      </w:tr>
      <w:tr w:rsidR="006B21AE" w14:paraId="7DC6EBCF" w14:textId="77777777" w:rsidTr="00115A2A">
        <w:tc>
          <w:tcPr>
            <w:tcW w:w="1975" w:type="dxa"/>
          </w:tcPr>
          <w:p w14:paraId="4810BB09" w14:textId="77777777" w:rsidR="006B21AE" w:rsidRPr="00927A61" w:rsidRDefault="006B21AE" w:rsidP="00115A2A">
            <w:pPr>
              <w:rPr>
                <w:sz w:val="16"/>
                <w:szCs w:val="16"/>
                <w:lang w:eastAsia="nb-NO"/>
              </w:rPr>
            </w:pPr>
            <w:r w:rsidRPr="00927A61">
              <w:rPr>
                <w:sz w:val="16"/>
                <w:szCs w:val="16"/>
                <w:lang w:eastAsia="nb-NO"/>
              </w:rPr>
              <w:t>Input module</w:t>
            </w:r>
          </w:p>
        </w:tc>
        <w:tc>
          <w:tcPr>
            <w:tcW w:w="6663" w:type="dxa"/>
          </w:tcPr>
          <w:p w14:paraId="44E41A04" w14:textId="77777777" w:rsidR="006B21AE" w:rsidRPr="00C249D3" w:rsidRDefault="006B21AE" w:rsidP="00115A2A">
            <w:pPr>
              <w:rPr>
                <w:lang w:eastAsia="nb-NO"/>
              </w:rPr>
            </w:pPr>
            <w:r w:rsidRPr="00927A61">
              <w:rPr>
                <w:sz w:val="16"/>
                <w:szCs w:val="16"/>
                <w:lang w:eastAsia="nb-NO"/>
              </w:rPr>
              <w:t>The name of the input module</w:t>
            </w:r>
            <w:r>
              <w:rPr>
                <w:sz w:val="16"/>
                <w:szCs w:val="16"/>
                <w:lang w:eastAsia="nb-NO"/>
              </w:rPr>
              <w:t xml:space="preserve">. </w:t>
            </w:r>
            <w:r w:rsidRPr="00C249D3">
              <w:rPr>
                <w:sz w:val="16"/>
                <w:szCs w:val="16"/>
                <w:lang w:eastAsia="nb-NO"/>
              </w:rPr>
              <w:t>The Input module column is an action link that will open the module</w:t>
            </w:r>
            <w:r>
              <w:rPr>
                <w:sz w:val="16"/>
                <w:szCs w:val="16"/>
                <w:lang w:eastAsia="nb-NO"/>
              </w:rPr>
              <w:t xml:space="preserve"> in admin mode that means that changes are possible regardless of the “Published” column setting.</w:t>
            </w:r>
          </w:p>
        </w:tc>
      </w:tr>
      <w:tr w:rsidR="006B21AE" w14:paraId="4DF56F93" w14:textId="77777777" w:rsidTr="00115A2A">
        <w:tc>
          <w:tcPr>
            <w:tcW w:w="1975" w:type="dxa"/>
          </w:tcPr>
          <w:p w14:paraId="535154AA" w14:textId="77777777" w:rsidR="006B21AE" w:rsidRPr="00927A61" w:rsidRDefault="006B21AE" w:rsidP="00115A2A">
            <w:pPr>
              <w:rPr>
                <w:sz w:val="16"/>
                <w:szCs w:val="16"/>
                <w:lang w:eastAsia="nb-NO"/>
              </w:rPr>
            </w:pPr>
            <w:r w:rsidRPr="00927A61">
              <w:rPr>
                <w:sz w:val="16"/>
                <w:szCs w:val="16"/>
                <w:lang w:eastAsia="nb-NO"/>
              </w:rPr>
              <w:t>Published</w:t>
            </w:r>
          </w:p>
        </w:tc>
        <w:tc>
          <w:tcPr>
            <w:tcW w:w="6663" w:type="dxa"/>
          </w:tcPr>
          <w:p w14:paraId="7229F052" w14:textId="77777777" w:rsidR="006B21AE" w:rsidRPr="00927A61" w:rsidRDefault="006B21AE" w:rsidP="00115A2A">
            <w:pPr>
              <w:rPr>
                <w:sz w:val="16"/>
                <w:szCs w:val="16"/>
                <w:lang w:eastAsia="nb-NO"/>
              </w:rPr>
            </w:pPr>
            <w:r w:rsidRPr="00927A61">
              <w:rPr>
                <w:sz w:val="16"/>
                <w:szCs w:val="16"/>
                <w:lang w:eastAsia="nb-NO"/>
              </w:rPr>
              <w:t>Indicates that the input module is Published or not</w:t>
            </w:r>
            <w:r>
              <w:rPr>
                <w:sz w:val="16"/>
                <w:szCs w:val="16"/>
                <w:lang w:eastAsia="nb-NO"/>
              </w:rPr>
              <w:t xml:space="preserve"> (checked | unchecked). If not published (unchecked), changes will not be possible unless opening the input module using the action link in the “Input module” column.</w:t>
            </w:r>
          </w:p>
        </w:tc>
      </w:tr>
      <w:tr w:rsidR="006B21AE" w14:paraId="4D318160" w14:textId="77777777" w:rsidTr="00115A2A">
        <w:tc>
          <w:tcPr>
            <w:tcW w:w="1975" w:type="dxa"/>
          </w:tcPr>
          <w:p w14:paraId="5BC648EC" w14:textId="77777777" w:rsidR="006B21AE" w:rsidRPr="00927A61" w:rsidRDefault="006B21AE" w:rsidP="00115A2A">
            <w:pPr>
              <w:rPr>
                <w:sz w:val="16"/>
                <w:szCs w:val="16"/>
                <w:lang w:eastAsia="nb-NO"/>
              </w:rPr>
            </w:pPr>
            <w:r>
              <w:rPr>
                <w:sz w:val="16"/>
                <w:szCs w:val="16"/>
                <w:lang w:eastAsia="nb-NO"/>
              </w:rPr>
              <w:t>Description</w:t>
            </w:r>
          </w:p>
        </w:tc>
        <w:tc>
          <w:tcPr>
            <w:tcW w:w="6663" w:type="dxa"/>
          </w:tcPr>
          <w:p w14:paraId="60E85C80" w14:textId="5494D698" w:rsidR="006B21AE" w:rsidRPr="00927A61" w:rsidRDefault="006B21AE" w:rsidP="00115A2A">
            <w:pPr>
              <w:rPr>
                <w:sz w:val="16"/>
                <w:szCs w:val="16"/>
                <w:lang w:eastAsia="nb-NO"/>
              </w:rPr>
            </w:pPr>
            <w:r>
              <w:rPr>
                <w:sz w:val="16"/>
                <w:szCs w:val="16"/>
                <w:lang w:eastAsia="nb-NO"/>
              </w:rPr>
              <w:t>The module’s default name</w:t>
            </w:r>
            <w:r w:rsidR="001425D7">
              <w:rPr>
                <w:sz w:val="16"/>
                <w:szCs w:val="16"/>
                <w:lang w:eastAsia="nb-NO"/>
              </w:rPr>
              <w:t xml:space="preserve">. Translations can be added in the </w:t>
            </w:r>
            <w:hyperlink w:anchor="_Translations" w:history="1">
              <w:r w:rsidR="00725690" w:rsidRPr="00725690">
                <w:rPr>
                  <w:rStyle w:val="Hyperlink"/>
                  <w:sz w:val="16"/>
                  <w:szCs w:val="16"/>
                  <w:lang w:eastAsia="nb-NO"/>
                </w:rPr>
                <w:t>Translations</w:t>
              </w:r>
            </w:hyperlink>
            <w:r w:rsidR="001425D7">
              <w:rPr>
                <w:sz w:val="16"/>
                <w:szCs w:val="16"/>
                <w:lang w:eastAsia="nb-NO"/>
              </w:rPr>
              <w:t xml:space="preserve"> tab.</w:t>
            </w:r>
          </w:p>
        </w:tc>
      </w:tr>
      <w:tr w:rsidR="006B21AE" w14:paraId="756114A0" w14:textId="77777777" w:rsidTr="00115A2A">
        <w:tc>
          <w:tcPr>
            <w:tcW w:w="8638" w:type="dxa"/>
            <w:gridSpan w:val="2"/>
          </w:tcPr>
          <w:p w14:paraId="17B0D17B" w14:textId="77777777" w:rsidR="006B21AE" w:rsidRDefault="006B21AE" w:rsidP="00115A2A">
            <w:pPr>
              <w:jc w:val="center"/>
              <w:rPr>
                <w:sz w:val="16"/>
                <w:szCs w:val="16"/>
                <w:lang w:eastAsia="nb-NO"/>
              </w:rPr>
            </w:pPr>
            <w:r>
              <w:rPr>
                <w:sz w:val="16"/>
                <w:szCs w:val="16"/>
                <w:lang w:eastAsia="nb-NO"/>
              </w:rPr>
              <w:t>Row context menu options (right-click)</w:t>
            </w:r>
          </w:p>
        </w:tc>
      </w:tr>
      <w:tr w:rsidR="006B21AE" w14:paraId="507B4E13" w14:textId="77777777" w:rsidTr="00115A2A">
        <w:tc>
          <w:tcPr>
            <w:tcW w:w="1975" w:type="dxa"/>
          </w:tcPr>
          <w:p w14:paraId="28614021" w14:textId="77777777" w:rsidR="006B21AE" w:rsidRDefault="006B21AE" w:rsidP="00115A2A">
            <w:pPr>
              <w:rPr>
                <w:sz w:val="16"/>
                <w:szCs w:val="16"/>
                <w:lang w:eastAsia="nb-NO"/>
              </w:rPr>
            </w:pPr>
            <w:r>
              <w:rPr>
                <w:sz w:val="16"/>
                <w:szCs w:val="16"/>
                <w:lang w:eastAsia="nb-NO"/>
              </w:rPr>
              <w:t>New</w:t>
            </w:r>
          </w:p>
        </w:tc>
        <w:tc>
          <w:tcPr>
            <w:tcW w:w="6663" w:type="dxa"/>
          </w:tcPr>
          <w:p w14:paraId="35E5EB29" w14:textId="77777777" w:rsidR="006B21AE" w:rsidRDefault="006B21AE" w:rsidP="00115A2A">
            <w:pPr>
              <w:rPr>
                <w:sz w:val="16"/>
                <w:szCs w:val="16"/>
                <w:lang w:eastAsia="nb-NO"/>
              </w:rPr>
            </w:pPr>
            <w:r>
              <w:rPr>
                <w:sz w:val="16"/>
                <w:szCs w:val="16"/>
                <w:lang w:eastAsia="nb-NO"/>
              </w:rPr>
              <w:t>Insert new row and Insert copy of row is allowed (true) or not allowed (false). Default is true.</w:t>
            </w:r>
          </w:p>
        </w:tc>
      </w:tr>
      <w:tr w:rsidR="006B21AE" w14:paraId="2A7775E5" w14:textId="77777777" w:rsidTr="00115A2A">
        <w:tc>
          <w:tcPr>
            <w:tcW w:w="1975" w:type="dxa"/>
          </w:tcPr>
          <w:p w14:paraId="256F0200" w14:textId="77777777" w:rsidR="006B21AE" w:rsidRDefault="006B21AE" w:rsidP="00115A2A">
            <w:pPr>
              <w:rPr>
                <w:sz w:val="16"/>
                <w:szCs w:val="16"/>
                <w:lang w:eastAsia="nb-NO"/>
              </w:rPr>
            </w:pPr>
            <w:r>
              <w:rPr>
                <w:sz w:val="16"/>
                <w:szCs w:val="16"/>
                <w:lang w:eastAsia="nb-NO"/>
              </w:rPr>
              <w:t>Delete</w:t>
            </w:r>
          </w:p>
        </w:tc>
        <w:tc>
          <w:tcPr>
            <w:tcW w:w="6663" w:type="dxa"/>
          </w:tcPr>
          <w:p w14:paraId="2EAC7E56" w14:textId="77777777" w:rsidR="006B21AE" w:rsidRDefault="006B21AE" w:rsidP="00115A2A">
            <w:pPr>
              <w:rPr>
                <w:sz w:val="16"/>
                <w:szCs w:val="16"/>
                <w:lang w:eastAsia="nb-NO"/>
              </w:rPr>
            </w:pPr>
            <w:r>
              <w:rPr>
                <w:sz w:val="16"/>
                <w:szCs w:val="16"/>
                <w:lang w:eastAsia="nb-NO"/>
              </w:rPr>
              <w:t>Delete row is allowed (true) or not allowed (false). Default is true.</w:t>
            </w:r>
          </w:p>
        </w:tc>
      </w:tr>
      <w:tr w:rsidR="006B21AE" w14:paraId="4AC30F53" w14:textId="77777777" w:rsidTr="00115A2A">
        <w:tc>
          <w:tcPr>
            <w:tcW w:w="1975" w:type="dxa"/>
          </w:tcPr>
          <w:p w14:paraId="43F2A510" w14:textId="77777777" w:rsidR="006B21AE" w:rsidRDefault="006B21AE" w:rsidP="00115A2A">
            <w:pPr>
              <w:rPr>
                <w:sz w:val="16"/>
                <w:szCs w:val="16"/>
                <w:lang w:eastAsia="nb-NO"/>
              </w:rPr>
            </w:pPr>
            <w:r>
              <w:rPr>
                <w:sz w:val="16"/>
                <w:szCs w:val="16"/>
                <w:lang w:eastAsia="nb-NO"/>
              </w:rPr>
              <w:t>Delete (act. = 0)</w:t>
            </w:r>
          </w:p>
        </w:tc>
        <w:tc>
          <w:tcPr>
            <w:tcW w:w="6663" w:type="dxa"/>
          </w:tcPr>
          <w:p w14:paraId="4EB32C9B" w14:textId="77777777" w:rsidR="006B21AE" w:rsidRDefault="006B21AE" w:rsidP="00115A2A">
            <w:pPr>
              <w:rPr>
                <w:sz w:val="16"/>
                <w:szCs w:val="16"/>
                <w:lang w:eastAsia="nb-NO"/>
              </w:rPr>
            </w:pPr>
            <w:r>
              <w:rPr>
                <w:sz w:val="16"/>
                <w:szCs w:val="16"/>
                <w:lang w:eastAsia="nb-NO"/>
              </w:rPr>
              <w:t>Delete row is allowed only if row contains no actuals (true). Available for selection only if “Delete” is true.</w:t>
            </w:r>
          </w:p>
        </w:tc>
      </w:tr>
      <w:tr w:rsidR="006B21AE" w14:paraId="23A4CA1D" w14:textId="77777777" w:rsidTr="00115A2A">
        <w:tc>
          <w:tcPr>
            <w:tcW w:w="1975" w:type="dxa"/>
          </w:tcPr>
          <w:p w14:paraId="382FB4E6" w14:textId="77777777" w:rsidR="006B21AE" w:rsidRDefault="006B21AE" w:rsidP="00115A2A">
            <w:pPr>
              <w:rPr>
                <w:sz w:val="16"/>
                <w:szCs w:val="16"/>
                <w:lang w:eastAsia="nb-NO"/>
              </w:rPr>
            </w:pPr>
            <w:r>
              <w:rPr>
                <w:sz w:val="16"/>
                <w:szCs w:val="16"/>
                <w:lang w:eastAsia="nb-NO"/>
              </w:rPr>
              <w:t>Ch. dim.</w:t>
            </w:r>
          </w:p>
        </w:tc>
        <w:tc>
          <w:tcPr>
            <w:tcW w:w="6663" w:type="dxa"/>
          </w:tcPr>
          <w:p w14:paraId="193BBBEA" w14:textId="77777777" w:rsidR="006B21AE" w:rsidRDefault="006B21AE" w:rsidP="00115A2A">
            <w:pPr>
              <w:rPr>
                <w:sz w:val="16"/>
                <w:szCs w:val="16"/>
                <w:lang w:eastAsia="nb-NO"/>
              </w:rPr>
            </w:pPr>
            <w:r>
              <w:rPr>
                <w:sz w:val="16"/>
                <w:szCs w:val="16"/>
                <w:lang w:eastAsia="nb-NO"/>
              </w:rPr>
              <w:t>Change dimensionality is allowed (true) or not allowed (false). Default is true.</w:t>
            </w:r>
          </w:p>
        </w:tc>
      </w:tr>
      <w:tr w:rsidR="006B21AE" w14:paraId="57D83A42" w14:textId="77777777" w:rsidTr="00115A2A">
        <w:tc>
          <w:tcPr>
            <w:tcW w:w="1975" w:type="dxa"/>
          </w:tcPr>
          <w:p w14:paraId="03EA86AB" w14:textId="77777777" w:rsidR="006B21AE" w:rsidRDefault="006B21AE" w:rsidP="00115A2A">
            <w:pPr>
              <w:rPr>
                <w:sz w:val="16"/>
                <w:szCs w:val="16"/>
                <w:lang w:eastAsia="nb-NO"/>
              </w:rPr>
            </w:pPr>
            <w:r>
              <w:rPr>
                <w:sz w:val="16"/>
                <w:szCs w:val="16"/>
                <w:lang w:eastAsia="nb-NO"/>
              </w:rPr>
              <w:t>Ch. dim. (</w:t>
            </w:r>
            <w:proofErr w:type="gramStart"/>
            <w:r>
              <w:rPr>
                <w:sz w:val="16"/>
                <w:szCs w:val="16"/>
                <w:lang w:eastAsia="nb-NO"/>
              </w:rPr>
              <w:t>act</w:t>
            </w:r>
            <w:proofErr w:type="gramEnd"/>
            <w:r>
              <w:rPr>
                <w:sz w:val="16"/>
                <w:szCs w:val="16"/>
                <w:lang w:eastAsia="nb-NO"/>
              </w:rPr>
              <w:t>. = 0)</w:t>
            </w:r>
          </w:p>
        </w:tc>
        <w:tc>
          <w:tcPr>
            <w:tcW w:w="6663" w:type="dxa"/>
          </w:tcPr>
          <w:p w14:paraId="573CF036" w14:textId="77777777" w:rsidR="006B21AE" w:rsidRDefault="006B21AE" w:rsidP="00115A2A">
            <w:pPr>
              <w:rPr>
                <w:sz w:val="16"/>
                <w:szCs w:val="16"/>
                <w:lang w:eastAsia="nb-NO"/>
              </w:rPr>
            </w:pPr>
            <w:r>
              <w:rPr>
                <w:sz w:val="16"/>
                <w:szCs w:val="16"/>
                <w:lang w:eastAsia="nb-NO"/>
              </w:rPr>
              <w:t>Change dimensionality is allowed only if row contains no actuals (true). Available for selection only if “Ch. dim.” is true.</w:t>
            </w:r>
          </w:p>
        </w:tc>
      </w:tr>
      <w:tr w:rsidR="000D5218" w14:paraId="77F082A0" w14:textId="77777777" w:rsidTr="00115A2A">
        <w:tc>
          <w:tcPr>
            <w:tcW w:w="1975" w:type="dxa"/>
          </w:tcPr>
          <w:p w14:paraId="4C4FFC8C" w14:textId="19DD3C67" w:rsidR="000D5218" w:rsidRDefault="000D5218" w:rsidP="000D5218">
            <w:pPr>
              <w:rPr>
                <w:sz w:val="16"/>
                <w:szCs w:val="16"/>
                <w:lang w:eastAsia="nb-NO"/>
              </w:rPr>
            </w:pPr>
            <w:r>
              <w:rPr>
                <w:sz w:val="16"/>
                <w:szCs w:val="16"/>
                <w:lang w:eastAsia="nb-NO"/>
              </w:rPr>
              <w:t>Multi-dept. input</w:t>
            </w:r>
          </w:p>
        </w:tc>
        <w:tc>
          <w:tcPr>
            <w:tcW w:w="6663" w:type="dxa"/>
          </w:tcPr>
          <w:p w14:paraId="339861E6" w14:textId="5762FF3A" w:rsidR="000D5218" w:rsidRDefault="000D5218" w:rsidP="000D5218">
            <w:pPr>
              <w:rPr>
                <w:sz w:val="16"/>
                <w:szCs w:val="16"/>
                <w:lang w:eastAsia="nb-NO"/>
              </w:rPr>
            </w:pPr>
            <w:r>
              <w:rPr>
                <w:sz w:val="16"/>
                <w:szCs w:val="16"/>
                <w:lang w:eastAsia="nb-NO"/>
              </w:rPr>
              <w:t>Always true for this module.</w:t>
            </w:r>
          </w:p>
        </w:tc>
      </w:tr>
      <w:tr w:rsidR="000D5218" w14:paraId="171E449E" w14:textId="77777777" w:rsidTr="00115A2A">
        <w:tc>
          <w:tcPr>
            <w:tcW w:w="1975" w:type="dxa"/>
          </w:tcPr>
          <w:p w14:paraId="477A1A47" w14:textId="7F3B0E47" w:rsidR="000D5218" w:rsidRDefault="000D5218" w:rsidP="000D5218">
            <w:pPr>
              <w:rPr>
                <w:sz w:val="16"/>
                <w:szCs w:val="16"/>
                <w:lang w:eastAsia="nb-NO"/>
              </w:rPr>
            </w:pPr>
            <w:r>
              <w:rPr>
                <w:sz w:val="16"/>
                <w:szCs w:val="16"/>
                <w:lang w:eastAsia="nb-NO"/>
              </w:rPr>
              <w:t>Input row limit</w:t>
            </w:r>
          </w:p>
        </w:tc>
        <w:tc>
          <w:tcPr>
            <w:tcW w:w="6663" w:type="dxa"/>
          </w:tcPr>
          <w:p w14:paraId="324EE119" w14:textId="179FB26E" w:rsidR="000D5218" w:rsidRDefault="000D5218" w:rsidP="000D5218">
            <w:pPr>
              <w:rPr>
                <w:sz w:val="16"/>
                <w:szCs w:val="16"/>
                <w:lang w:eastAsia="nb-NO"/>
              </w:rPr>
            </w:pPr>
            <w:r>
              <w:rPr>
                <w:sz w:val="16"/>
                <w:szCs w:val="16"/>
                <w:lang w:eastAsia="nb-NO"/>
              </w:rPr>
              <w:t>Max. row limit returned that allows input. If row limit is reached, data is limited, and a warning is given to say that data set must be narrowed down to allow input. When multi-department input is set to true, a row limit must be set.</w:t>
            </w:r>
          </w:p>
        </w:tc>
      </w:tr>
      <w:tr w:rsidR="000D5218" w14:paraId="300DB345" w14:textId="77777777" w:rsidTr="00115A2A">
        <w:tc>
          <w:tcPr>
            <w:tcW w:w="1975" w:type="dxa"/>
          </w:tcPr>
          <w:p w14:paraId="663944E1" w14:textId="18A3185D" w:rsidR="000D5218" w:rsidRDefault="000D5218" w:rsidP="000D5218">
            <w:pPr>
              <w:rPr>
                <w:sz w:val="16"/>
                <w:szCs w:val="16"/>
                <w:lang w:eastAsia="nb-NO"/>
              </w:rPr>
            </w:pPr>
            <w:r>
              <w:rPr>
                <w:sz w:val="16"/>
                <w:szCs w:val="16"/>
                <w:lang w:eastAsia="nb-NO"/>
              </w:rPr>
              <w:t>Auto load on filter chg.</w:t>
            </w:r>
          </w:p>
        </w:tc>
        <w:tc>
          <w:tcPr>
            <w:tcW w:w="6663" w:type="dxa"/>
          </w:tcPr>
          <w:p w14:paraId="3E146905" w14:textId="43EA6766" w:rsidR="000D5218" w:rsidRDefault="000D5218" w:rsidP="000D5218">
            <w:pPr>
              <w:rPr>
                <w:sz w:val="16"/>
                <w:szCs w:val="16"/>
                <w:lang w:eastAsia="nb-NO"/>
              </w:rPr>
            </w:pPr>
            <w:r>
              <w:rPr>
                <w:sz w:val="16"/>
                <w:szCs w:val="16"/>
                <w:lang w:eastAsia="nb-NO"/>
              </w:rPr>
              <w:t>By default, data is loaded automatically on filter change (true). When multi-department input is used, it may be desirable to first set all filters and then load the data. If this is the case, set this option to false. End user will have to use the Refresh button to load data.</w:t>
            </w:r>
          </w:p>
        </w:tc>
      </w:tr>
      <w:tr w:rsidR="00EA52AC" w14:paraId="0B3EA1F5" w14:textId="77777777" w:rsidTr="00115A2A">
        <w:tc>
          <w:tcPr>
            <w:tcW w:w="1975" w:type="dxa"/>
          </w:tcPr>
          <w:p w14:paraId="4935F052" w14:textId="0779D9D3" w:rsidR="00EA52AC" w:rsidRDefault="00EA52AC" w:rsidP="000D5218">
            <w:pPr>
              <w:rPr>
                <w:sz w:val="16"/>
                <w:szCs w:val="16"/>
                <w:lang w:eastAsia="nb-NO"/>
              </w:rPr>
            </w:pPr>
            <w:r>
              <w:rPr>
                <w:sz w:val="16"/>
                <w:szCs w:val="16"/>
                <w:lang w:eastAsia="nb-NO"/>
              </w:rPr>
              <w:t>Auto submit data</w:t>
            </w:r>
          </w:p>
        </w:tc>
        <w:tc>
          <w:tcPr>
            <w:tcW w:w="6663" w:type="dxa"/>
          </w:tcPr>
          <w:p w14:paraId="35514E89" w14:textId="43E171A3" w:rsidR="00EA52AC" w:rsidRDefault="00EA52AC" w:rsidP="000D5218">
            <w:pPr>
              <w:rPr>
                <w:sz w:val="16"/>
                <w:szCs w:val="16"/>
                <w:lang w:eastAsia="nb-NO"/>
              </w:rPr>
            </w:pPr>
            <w:r>
              <w:rPr>
                <w:sz w:val="16"/>
                <w:szCs w:val="16"/>
                <w:lang w:eastAsia="nb-NO"/>
              </w:rPr>
              <w:t>Always true for this module.</w:t>
            </w:r>
          </w:p>
        </w:tc>
      </w:tr>
    </w:tbl>
    <w:p w14:paraId="172BE16A" w14:textId="77777777" w:rsidR="006B21AE" w:rsidRDefault="006B21AE" w:rsidP="00C6295C"/>
    <w:p w14:paraId="7E1DBDB9" w14:textId="09DA6CA5" w:rsidR="002E2644" w:rsidRDefault="008F04A4" w:rsidP="008F04A4">
      <w:pPr>
        <w:pStyle w:val="Heading2"/>
      </w:pPr>
      <w:bookmarkStart w:id="16" w:name="_Toc208299310"/>
      <w:r>
        <w:t xml:space="preserve">Setup of the </w:t>
      </w:r>
      <w:proofErr w:type="spellStart"/>
      <w:r>
        <w:t>CapEx</w:t>
      </w:r>
      <w:proofErr w:type="spellEnd"/>
      <w:r>
        <w:t xml:space="preserve"> module</w:t>
      </w:r>
      <w:bookmarkEnd w:id="16"/>
    </w:p>
    <w:p w14:paraId="1ACD40A3" w14:textId="77777777" w:rsidR="008F04A4" w:rsidRDefault="008F04A4" w:rsidP="00C6295C"/>
    <w:p w14:paraId="3F05FB30" w14:textId="477F6A4C" w:rsidR="00C6295C" w:rsidRDefault="00C6295C" w:rsidP="00C6295C">
      <w:r>
        <w:t xml:space="preserve">The </w:t>
      </w:r>
      <w:proofErr w:type="spellStart"/>
      <w:r>
        <w:t>CapEx</w:t>
      </w:r>
      <w:proofErr w:type="spellEnd"/>
      <w:r>
        <w:t xml:space="preserve"> module is configured in the “Setup” page of the “</w:t>
      </w:r>
      <w:proofErr w:type="spellStart"/>
      <w:r>
        <w:t>CapEx</w:t>
      </w:r>
      <w:proofErr w:type="spellEnd"/>
      <w:r>
        <w:t>” workbook</w:t>
      </w:r>
      <w:r w:rsidR="00FE49CD">
        <w:t>. In the “Setup” page, select the “Input model” tab:</w:t>
      </w:r>
    </w:p>
    <w:p w14:paraId="3F9DF37F" w14:textId="299317E5" w:rsidR="00FE49CD" w:rsidRDefault="00FE49CD" w:rsidP="00C6295C"/>
    <w:p w14:paraId="0B086DFB" w14:textId="07C21FE6" w:rsidR="00FE49CD" w:rsidRPr="00C6295C" w:rsidRDefault="00B667DE" w:rsidP="00C6295C">
      <w:r>
        <w:rPr>
          <w:noProof/>
        </w:rPr>
        <w:lastRenderedPageBreak/>
        <w:drawing>
          <wp:inline distT="0" distB="0" distL="0" distR="0" wp14:anchorId="3D4E7D77" wp14:editId="5ED8BC51">
            <wp:extent cx="5491480" cy="2582545"/>
            <wp:effectExtent l="0" t="0" r="0" b="8255"/>
            <wp:docPr id="132224581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245817" name="Picture 1" descr="A screenshot of a computer&#10;&#10;Description automatically generated"/>
                    <pic:cNvPicPr/>
                  </pic:nvPicPr>
                  <pic:blipFill>
                    <a:blip r:embed="rId22"/>
                    <a:stretch>
                      <a:fillRect/>
                    </a:stretch>
                  </pic:blipFill>
                  <pic:spPr>
                    <a:xfrm>
                      <a:off x="0" y="0"/>
                      <a:ext cx="5491480" cy="2582545"/>
                    </a:xfrm>
                    <a:prstGeom prst="rect">
                      <a:avLst/>
                    </a:prstGeom>
                  </pic:spPr>
                </pic:pic>
              </a:graphicData>
            </a:graphic>
          </wp:inline>
        </w:drawing>
      </w:r>
    </w:p>
    <w:p w14:paraId="6E7677C4" w14:textId="622EE46A" w:rsidR="007712E8" w:rsidRDefault="007712E8" w:rsidP="007712E8"/>
    <w:p w14:paraId="3BFD9B10" w14:textId="13F6F187" w:rsidR="00625B15" w:rsidRPr="007712E8" w:rsidRDefault="00625B15" w:rsidP="007712E8">
      <w:r>
        <w:t>The module can be published by checking the “Published”</w:t>
      </w:r>
      <w:r w:rsidR="00E95AD7">
        <w:t xml:space="preserve"> checkbox and clicking the “Save” button. Conversely, the module can be taken offline </w:t>
      </w:r>
      <w:r w:rsidR="00CA0E33">
        <w:t>by unchecking the “Published”</w:t>
      </w:r>
      <w:r w:rsidR="00B23541">
        <w:t xml:space="preserve"> checkbox.</w:t>
      </w:r>
    </w:p>
    <w:p w14:paraId="48F0E308" w14:textId="039C8B55" w:rsidR="00FA1E30" w:rsidRDefault="008A6537" w:rsidP="00FA1E30">
      <w:pPr>
        <w:pStyle w:val="Heading2"/>
      </w:pPr>
      <w:bookmarkStart w:id="17" w:name="_Column_setup"/>
      <w:bookmarkStart w:id="18" w:name="_Toc208299311"/>
      <w:bookmarkEnd w:id="17"/>
      <w:r>
        <w:t>Column setup</w:t>
      </w:r>
      <w:bookmarkEnd w:id="18"/>
    </w:p>
    <w:p w14:paraId="2346606B" w14:textId="77777777" w:rsidR="00A30CBE" w:rsidRDefault="00A30CBE" w:rsidP="00A30CBE">
      <w:pPr>
        <w:rPr>
          <w:lang w:eastAsia="nb-NO"/>
        </w:rPr>
      </w:pPr>
    </w:p>
    <w:p w14:paraId="60ECA194" w14:textId="376E7334" w:rsidR="00A30CBE" w:rsidRDefault="00A30CBE" w:rsidP="00A30CBE">
      <w:pPr>
        <w:rPr>
          <w:lang w:eastAsia="nb-NO"/>
        </w:rPr>
      </w:pPr>
      <w:r>
        <w:rPr>
          <w:lang w:eastAsia="nb-NO"/>
        </w:rPr>
        <w:t>The module contains several input columns that may or may not be used depending on what kind of loan functionality is relevant by selecting and/or deselecting input columns.</w:t>
      </w:r>
    </w:p>
    <w:p w14:paraId="2799F3B4" w14:textId="72DE13BC" w:rsidR="00B23541" w:rsidRDefault="00B23541" w:rsidP="00B23541">
      <w:pPr>
        <w:rPr>
          <w:lang w:eastAsia="nb-NO"/>
        </w:rPr>
      </w:pPr>
    </w:p>
    <w:p w14:paraId="68095B59" w14:textId="77777777" w:rsidR="009C0766" w:rsidRDefault="009C0766" w:rsidP="009C0766">
      <w:pPr>
        <w:rPr>
          <w:lang w:eastAsia="nb-NO"/>
        </w:rPr>
      </w:pPr>
      <w:r>
        <w:rPr>
          <w:lang w:eastAsia="nb-NO"/>
        </w:rPr>
        <w:t>The following columns are always present and thus not available for selection:</w:t>
      </w:r>
    </w:p>
    <w:p w14:paraId="4A024A2F" w14:textId="77777777" w:rsidR="009C0766" w:rsidRDefault="009C0766" w:rsidP="009C0766">
      <w:pPr>
        <w:rPr>
          <w:lang w:eastAsia="nb-NO"/>
        </w:rPr>
      </w:pPr>
    </w:p>
    <w:p w14:paraId="54E4D9A5" w14:textId="5BFDC6D9" w:rsidR="009C0766" w:rsidRDefault="009C0766" w:rsidP="009C0766">
      <w:pPr>
        <w:rPr>
          <w:lang w:eastAsia="nb-NO"/>
        </w:rPr>
      </w:pPr>
      <w:r>
        <w:rPr>
          <w:lang w:eastAsia="nb-NO"/>
        </w:rPr>
        <w:t xml:space="preserve">Text: </w:t>
      </w:r>
      <w:r>
        <w:rPr>
          <w:lang w:eastAsia="nb-NO"/>
        </w:rPr>
        <w:tab/>
      </w:r>
      <w:r>
        <w:rPr>
          <w:lang w:eastAsia="nb-NO"/>
        </w:rPr>
        <w:tab/>
      </w:r>
      <w:r>
        <w:rPr>
          <w:lang w:eastAsia="nb-NO"/>
        </w:rPr>
        <w:tab/>
        <w:t xml:space="preserve">The </w:t>
      </w:r>
      <w:r w:rsidR="00EC3DCF">
        <w:rPr>
          <w:lang w:eastAsia="nb-NO"/>
        </w:rPr>
        <w:t>investment</w:t>
      </w:r>
      <w:r>
        <w:rPr>
          <w:lang w:eastAsia="nb-NO"/>
        </w:rPr>
        <w:t xml:space="preserve"> name or description. Mandatory.</w:t>
      </w:r>
    </w:p>
    <w:p w14:paraId="6A7E7059" w14:textId="5A469FF6" w:rsidR="009C0766" w:rsidRDefault="00EC3DCF" w:rsidP="00A30CBE">
      <w:pPr>
        <w:ind w:left="2160" w:hanging="2160"/>
        <w:rPr>
          <w:lang w:eastAsia="nb-NO"/>
        </w:rPr>
      </w:pPr>
      <w:r>
        <w:rPr>
          <w:lang w:eastAsia="nb-NO"/>
        </w:rPr>
        <w:t>Amounts (</w:t>
      </w:r>
      <w:r w:rsidR="005B04E3">
        <w:rPr>
          <w:lang w:eastAsia="nb-NO"/>
        </w:rPr>
        <w:t xml:space="preserve">per </w:t>
      </w:r>
      <w:r>
        <w:rPr>
          <w:lang w:eastAsia="nb-NO"/>
        </w:rPr>
        <w:t>month)</w:t>
      </w:r>
      <w:r w:rsidR="009C0766">
        <w:rPr>
          <w:lang w:eastAsia="nb-NO"/>
        </w:rPr>
        <w:t>:</w:t>
      </w:r>
      <w:r w:rsidR="009C0766">
        <w:rPr>
          <w:lang w:eastAsia="nb-NO"/>
        </w:rPr>
        <w:tab/>
        <w:t xml:space="preserve">The </w:t>
      </w:r>
      <w:r w:rsidR="000B6DEE">
        <w:rPr>
          <w:lang w:eastAsia="nb-NO"/>
        </w:rPr>
        <w:t>investment</w:t>
      </w:r>
      <w:r w:rsidR="009C0766">
        <w:rPr>
          <w:lang w:eastAsia="nb-NO"/>
        </w:rPr>
        <w:t xml:space="preserve"> </w:t>
      </w:r>
      <w:r w:rsidR="000B6DEE">
        <w:rPr>
          <w:lang w:eastAsia="nb-NO"/>
        </w:rPr>
        <w:t xml:space="preserve">(acquisition) </w:t>
      </w:r>
      <w:r w:rsidR="009C0766">
        <w:rPr>
          <w:lang w:eastAsia="nb-NO"/>
        </w:rPr>
        <w:t>amount</w:t>
      </w:r>
      <w:r w:rsidR="000B6DEE">
        <w:rPr>
          <w:lang w:eastAsia="nb-NO"/>
        </w:rPr>
        <w:t xml:space="preserve"> for the month in question</w:t>
      </w:r>
      <w:r w:rsidR="009C0766">
        <w:rPr>
          <w:lang w:eastAsia="nb-NO"/>
        </w:rPr>
        <w:t>. Mandatory.</w:t>
      </w:r>
    </w:p>
    <w:p w14:paraId="36752BFD" w14:textId="77777777" w:rsidR="009C0766" w:rsidRDefault="009C0766" w:rsidP="009C0766">
      <w:pPr>
        <w:rPr>
          <w:lang w:eastAsia="nb-NO"/>
        </w:rPr>
      </w:pPr>
    </w:p>
    <w:p w14:paraId="48254A3F" w14:textId="106392CA" w:rsidR="009C0766" w:rsidRDefault="009C0766" w:rsidP="009C0766">
      <w:pPr>
        <w:rPr>
          <w:lang w:eastAsia="nb-NO"/>
        </w:rPr>
      </w:pPr>
      <w:r>
        <w:rPr>
          <w:lang w:eastAsia="nb-NO"/>
        </w:rPr>
        <w:t xml:space="preserve">The columns available for selection are selected in </w:t>
      </w:r>
      <w:r w:rsidR="00EC3DCF">
        <w:rPr>
          <w:lang w:eastAsia="nb-NO"/>
        </w:rPr>
        <w:t>t</w:t>
      </w:r>
      <w:r>
        <w:rPr>
          <w:lang w:eastAsia="nb-NO"/>
        </w:rPr>
        <w:t>he “Column setup” table:</w:t>
      </w:r>
    </w:p>
    <w:p w14:paraId="39DCB4DF" w14:textId="77777777" w:rsidR="00B23541" w:rsidRPr="00B23541" w:rsidRDefault="00B23541" w:rsidP="00B23541">
      <w:pPr>
        <w:rPr>
          <w:lang w:eastAsia="nb-NO"/>
        </w:rPr>
      </w:pPr>
    </w:p>
    <w:tbl>
      <w:tblPr>
        <w:tblStyle w:val="TableGrid"/>
        <w:tblW w:w="0" w:type="auto"/>
        <w:tblLook w:val="04A0" w:firstRow="1" w:lastRow="0" w:firstColumn="1" w:lastColumn="0" w:noHBand="0" w:noVBand="1"/>
      </w:tblPr>
      <w:tblGrid>
        <w:gridCol w:w="2249"/>
        <w:gridCol w:w="6389"/>
      </w:tblGrid>
      <w:tr w:rsidR="00221BB1" w14:paraId="2222BED9" w14:textId="77777777" w:rsidTr="008A6537">
        <w:tc>
          <w:tcPr>
            <w:tcW w:w="2249" w:type="dxa"/>
            <w:shd w:val="clear" w:color="auto" w:fill="F2F2F2" w:themeFill="background1" w:themeFillShade="F2"/>
          </w:tcPr>
          <w:p w14:paraId="3A606B6D" w14:textId="2225921B" w:rsidR="00221BB1" w:rsidRPr="00927A61" w:rsidRDefault="00221BB1" w:rsidP="001C02D1">
            <w:pPr>
              <w:rPr>
                <w:b/>
                <w:bCs/>
                <w:sz w:val="16"/>
                <w:szCs w:val="16"/>
                <w:lang w:eastAsia="nb-NO"/>
              </w:rPr>
            </w:pPr>
            <w:r w:rsidRPr="00927A61">
              <w:rPr>
                <w:b/>
                <w:bCs/>
                <w:sz w:val="16"/>
                <w:szCs w:val="16"/>
                <w:lang w:eastAsia="nb-NO"/>
              </w:rPr>
              <w:t>Column</w:t>
            </w:r>
          </w:p>
        </w:tc>
        <w:tc>
          <w:tcPr>
            <w:tcW w:w="6389" w:type="dxa"/>
            <w:shd w:val="clear" w:color="auto" w:fill="F2F2F2" w:themeFill="background1" w:themeFillShade="F2"/>
          </w:tcPr>
          <w:p w14:paraId="2006060C" w14:textId="704D4EAD" w:rsidR="00221BB1" w:rsidRPr="00927A61" w:rsidRDefault="00221BB1" w:rsidP="001C02D1">
            <w:pPr>
              <w:rPr>
                <w:b/>
                <w:bCs/>
                <w:sz w:val="16"/>
                <w:szCs w:val="16"/>
                <w:lang w:eastAsia="nb-NO"/>
              </w:rPr>
            </w:pPr>
            <w:r w:rsidRPr="00927A61">
              <w:rPr>
                <w:b/>
                <w:bCs/>
                <w:sz w:val="16"/>
                <w:szCs w:val="16"/>
                <w:lang w:eastAsia="nb-NO"/>
              </w:rPr>
              <w:t>Description</w:t>
            </w:r>
          </w:p>
        </w:tc>
      </w:tr>
      <w:tr w:rsidR="00221BB1" w14:paraId="54B6EECF" w14:textId="77777777" w:rsidTr="008A6537">
        <w:tc>
          <w:tcPr>
            <w:tcW w:w="2249" w:type="dxa"/>
          </w:tcPr>
          <w:p w14:paraId="2A003F0F" w14:textId="4BEC4C96" w:rsidR="00221BB1" w:rsidRPr="00927A61" w:rsidRDefault="00697F3D" w:rsidP="001C02D1">
            <w:pPr>
              <w:rPr>
                <w:sz w:val="16"/>
                <w:szCs w:val="16"/>
                <w:lang w:eastAsia="nb-NO"/>
              </w:rPr>
            </w:pPr>
            <w:r>
              <w:rPr>
                <w:sz w:val="16"/>
                <w:szCs w:val="16"/>
                <w:lang w:eastAsia="nb-NO"/>
              </w:rPr>
              <w:t>Column Name</w:t>
            </w:r>
          </w:p>
        </w:tc>
        <w:tc>
          <w:tcPr>
            <w:tcW w:w="6389" w:type="dxa"/>
          </w:tcPr>
          <w:p w14:paraId="667FED13" w14:textId="691A7B37" w:rsidR="00221BB1" w:rsidRPr="00927A61" w:rsidRDefault="00A12ABC" w:rsidP="001C02D1">
            <w:pPr>
              <w:rPr>
                <w:sz w:val="16"/>
                <w:szCs w:val="16"/>
                <w:lang w:eastAsia="nb-NO"/>
              </w:rPr>
            </w:pPr>
            <w:r>
              <w:rPr>
                <w:sz w:val="16"/>
                <w:szCs w:val="16"/>
                <w:lang w:eastAsia="nb-NO"/>
              </w:rPr>
              <w:t>The internal column id</w:t>
            </w:r>
            <w:r w:rsidR="00BD7952">
              <w:rPr>
                <w:sz w:val="16"/>
                <w:szCs w:val="16"/>
                <w:lang w:eastAsia="nb-NO"/>
              </w:rPr>
              <w:t>. Preset.</w:t>
            </w:r>
          </w:p>
        </w:tc>
      </w:tr>
      <w:tr w:rsidR="00221BB1" w14:paraId="2A084535" w14:textId="77777777" w:rsidTr="008A6537">
        <w:tc>
          <w:tcPr>
            <w:tcW w:w="2249" w:type="dxa"/>
          </w:tcPr>
          <w:p w14:paraId="08F44D2D" w14:textId="3EA169AC" w:rsidR="00221BB1" w:rsidRPr="00927A61" w:rsidRDefault="00697F3D" w:rsidP="001C02D1">
            <w:pPr>
              <w:rPr>
                <w:sz w:val="16"/>
                <w:szCs w:val="16"/>
                <w:lang w:eastAsia="nb-NO"/>
              </w:rPr>
            </w:pPr>
            <w:r>
              <w:rPr>
                <w:sz w:val="16"/>
                <w:szCs w:val="16"/>
                <w:lang w:eastAsia="nb-NO"/>
              </w:rPr>
              <w:t>Description</w:t>
            </w:r>
          </w:p>
        </w:tc>
        <w:tc>
          <w:tcPr>
            <w:tcW w:w="6389" w:type="dxa"/>
          </w:tcPr>
          <w:p w14:paraId="1F415FE3" w14:textId="2E1ECE7C" w:rsidR="00221BB1" w:rsidRPr="00927A61" w:rsidRDefault="00BD7952" w:rsidP="001C02D1">
            <w:pPr>
              <w:rPr>
                <w:sz w:val="16"/>
                <w:szCs w:val="16"/>
                <w:lang w:eastAsia="nb-NO"/>
              </w:rPr>
            </w:pPr>
            <w:r>
              <w:rPr>
                <w:sz w:val="16"/>
                <w:szCs w:val="16"/>
                <w:lang w:eastAsia="nb-NO"/>
              </w:rPr>
              <w:t>The column’s default heading.</w:t>
            </w:r>
            <w:r w:rsidR="00E03BAA">
              <w:rPr>
                <w:sz w:val="16"/>
                <w:szCs w:val="16"/>
                <w:lang w:eastAsia="nb-NO"/>
              </w:rPr>
              <w:t xml:space="preserve"> Translations can be added in the </w:t>
            </w:r>
            <w:hyperlink w:anchor="_Translations" w:history="1">
              <w:r w:rsidR="00E03BAA" w:rsidRPr="00725690">
                <w:rPr>
                  <w:rStyle w:val="Hyperlink"/>
                  <w:sz w:val="16"/>
                  <w:szCs w:val="16"/>
                  <w:lang w:eastAsia="nb-NO"/>
                </w:rPr>
                <w:t>Translations</w:t>
              </w:r>
            </w:hyperlink>
            <w:r w:rsidR="00E03BAA">
              <w:rPr>
                <w:sz w:val="16"/>
                <w:szCs w:val="16"/>
                <w:lang w:eastAsia="nb-NO"/>
              </w:rPr>
              <w:t xml:space="preserve"> tab.</w:t>
            </w:r>
          </w:p>
        </w:tc>
      </w:tr>
      <w:tr w:rsidR="00927A61" w14:paraId="79DBBB3D" w14:textId="77777777" w:rsidTr="008A6537">
        <w:tc>
          <w:tcPr>
            <w:tcW w:w="2249" w:type="dxa"/>
          </w:tcPr>
          <w:p w14:paraId="6F599D6B" w14:textId="0A873AD8" w:rsidR="00927A61" w:rsidRPr="00927A61" w:rsidRDefault="00A12ABC" w:rsidP="001C02D1">
            <w:pPr>
              <w:rPr>
                <w:sz w:val="16"/>
                <w:szCs w:val="16"/>
                <w:lang w:eastAsia="nb-NO"/>
              </w:rPr>
            </w:pPr>
            <w:r>
              <w:rPr>
                <w:sz w:val="16"/>
                <w:szCs w:val="16"/>
                <w:lang w:eastAsia="nb-NO"/>
              </w:rPr>
              <w:t>Visible worksheet</w:t>
            </w:r>
          </w:p>
        </w:tc>
        <w:tc>
          <w:tcPr>
            <w:tcW w:w="6389" w:type="dxa"/>
          </w:tcPr>
          <w:p w14:paraId="5BF8FBAB" w14:textId="51C17C6B" w:rsidR="00927A61" w:rsidRDefault="00BD7952" w:rsidP="001C02D1">
            <w:pPr>
              <w:rPr>
                <w:sz w:val="16"/>
                <w:szCs w:val="16"/>
                <w:lang w:eastAsia="nb-NO"/>
              </w:rPr>
            </w:pPr>
            <w:r>
              <w:rPr>
                <w:sz w:val="16"/>
                <w:szCs w:val="16"/>
                <w:lang w:eastAsia="nb-NO"/>
              </w:rPr>
              <w:t>Indicates whether the column is visible</w:t>
            </w:r>
            <w:r w:rsidR="005C58C4">
              <w:rPr>
                <w:sz w:val="16"/>
                <w:szCs w:val="16"/>
                <w:lang w:eastAsia="nb-NO"/>
              </w:rPr>
              <w:t xml:space="preserve"> in the input sheet (checked) or not (unchecked)</w:t>
            </w:r>
          </w:p>
        </w:tc>
      </w:tr>
    </w:tbl>
    <w:p w14:paraId="3F6276DA" w14:textId="06CEF7B5" w:rsidR="001C02D1" w:rsidRDefault="001C02D1" w:rsidP="001C02D1">
      <w:pPr>
        <w:rPr>
          <w:lang w:eastAsia="nb-NO"/>
        </w:rPr>
      </w:pPr>
    </w:p>
    <w:p w14:paraId="24B23B05" w14:textId="5AC5E51B" w:rsidR="005C58C4" w:rsidRDefault="005C58C4" w:rsidP="00BE274B">
      <w:pPr>
        <w:ind w:left="2160" w:hanging="2160"/>
        <w:rPr>
          <w:lang w:eastAsia="nb-NO"/>
        </w:rPr>
      </w:pPr>
      <w:proofErr w:type="spellStart"/>
      <w:r>
        <w:rPr>
          <w:lang w:eastAsia="nb-NO"/>
        </w:rPr>
        <w:t>AccountID</w:t>
      </w:r>
      <w:proofErr w:type="spellEnd"/>
      <w:r>
        <w:rPr>
          <w:lang w:eastAsia="nb-NO"/>
        </w:rPr>
        <w:t xml:space="preserve">: </w:t>
      </w:r>
      <w:r w:rsidR="00BE274B">
        <w:rPr>
          <w:lang w:eastAsia="nb-NO"/>
        </w:rPr>
        <w:tab/>
      </w:r>
      <w:r>
        <w:rPr>
          <w:lang w:eastAsia="nb-NO"/>
        </w:rPr>
        <w:t>the asset account</w:t>
      </w:r>
      <w:r w:rsidR="0083619F">
        <w:rPr>
          <w:lang w:eastAsia="nb-NO"/>
        </w:rPr>
        <w:t xml:space="preserve"> override</w:t>
      </w:r>
      <w:r w:rsidR="00024312">
        <w:rPr>
          <w:lang w:eastAsia="nb-NO"/>
        </w:rPr>
        <w:t xml:space="preserve">, </w:t>
      </w:r>
      <w:r w:rsidR="00DB7EC4">
        <w:rPr>
          <w:lang w:eastAsia="nb-NO"/>
        </w:rPr>
        <w:t xml:space="preserve">column is </w:t>
      </w:r>
      <w:r w:rsidR="00024312">
        <w:rPr>
          <w:lang w:eastAsia="nb-NO"/>
        </w:rPr>
        <w:t>default not visible</w:t>
      </w:r>
      <w:r w:rsidR="006B3252">
        <w:rPr>
          <w:lang w:eastAsia="nb-NO"/>
        </w:rPr>
        <w:t>. The default asset account is set in the “Investment Accounts” setting table</w:t>
      </w:r>
      <w:r w:rsidR="00024312">
        <w:rPr>
          <w:lang w:eastAsia="nb-NO"/>
        </w:rPr>
        <w:t xml:space="preserve"> and will in most cases </w:t>
      </w:r>
      <w:r w:rsidR="00D40946">
        <w:rPr>
          <w:lang w:eastAsia="nb-NO"/>
        </w:rPr>
        <w:t xml:space="preserve">suffice. Please refer to </w:t>
      </w:r>
      <w:hyperlink w:anchor="_Investment_Accounts" w:history="1">
        <w:r w:rsidR="00C23B14" w:rsidRPr="00C23B14">
          <w:rPr>
            <w:rStyle w:val="Hyperlink"/>
            <w:lang w:eastAsia="nb-NO"/>
          </w:rPr>
          <w:t>Investment Accounts</w:t>
        </w:r>
      </w:hyperlink>
      <w:r w:rsidR="00D40946">
        <w:rPr>
          <w:lang w:eastAsia="nb-NO"/>
        </w:rPr>
        <w:t xml:space="preserve"> for details.</w:t>
      </w:r>
    </w:p>
    <w:p w14:paraId="2279225C" w14:textId="5D9D0F36" w:rsidR="002067BE" w:rsidRDefault="002067BE" w:rsidP="00BE274B">
      <w:pPr>
        <w:ind w:left="2160" w:hanging="2160"/>
        <w:rPr>
          <w:lang w:eastAsia="nb-NO"/>
        </w:rPr>
      </w:pPr>
      <w:proofErr w:type="spellStart"/>
      <w:r>
        <w:rPr>
          <w:lang w:eastAsia="nb-NO"/>
        </w:rPr>
        <w:t>DaysOfCredit</w:t>
      </w:r>
      <w:proofErr w:type="spellEnd"/>
      <w:r>
        <w:rPr>
          <w:lang w:eastAsia="nb-NO"/>
        </w:rPr>
        <w:t xml:space="preserve">: </w:t>
      </w:r>
      <w:r w:rsidR="00BE274B">
        <w:rPr>
          <w:lang w:eastAsia="nb-NO"/>
        </w:rPr>
        <w:tab/>
      </w:r>
      <w:r w:rsidR="007217B8">
        <w:rPr>
          <w:lang w:eastAsia="nb-NO"/>
        </w:rPr>
        <w:t>the number of days of credit for the investment</w:t>
      </w:r>
      <w:r w:rsidR="003F5AA0">
        <w:rPr>
          <w:lang w:eastAsia="nb-NO"/>
        </w:rPr>
        <w:t xml:space="preserve">, </w:t>
      </w:r>
      <w:r w:rsidR="00DB7EC4">
        <w:rPr>
          <w:lang w:eastAsia="nb-NO"/>
        </w:rPr>
        <w:t xml:space="preserve">column is </w:t>
      </w:r>
      <w:r w:rsidR="003F5AA0">
        <w:rPr>
          <w:lang w:eastAsia="nb-NO"/>
        </w:rPr>
        <w:t>default not visible</w:t>
      </w:r>
      <w:r w:rsidR="007217B8">
        <w:rPr>
          <w:lang w:eastAsia="nb-NO"/>
        </w:rPr>
        <w:t xml:space="preserve">. </w:t>
      </w:r>
    </w:p>
    <w:p w14:paraId="125A09B5" w14:textId="583EC922" w:rsidR="003F5AA0" w:rsidRDefault="003F5AA0" w:rsidP="00BE274B">
      <w:pPr>
        <w:ind w:left="2160" w:hanging="2160"/>
        <w:rPr>
          <w:lang w:eastAsia="nb-NO"/>
        </w:rPr>
      </w:pPr>
      <w:proofErr w:type="spellStart"/>
      <w:r>
        <w:rPr>
          <w:lang w:eastAsia="nb-NO"/>
        </w:rPr>
        <w:t>DepreciationDateOvr</w:t>
      </w:r>
      <w:proofErr w:type="spellEnd"/>
      <w:r>
        <w:rPr>
          <w:lang w:eastAsia="nb-NO"/>
        </w:rPr>
        <w:t xml:space="preserve">: </w:t>
      </w:r>
      <w:r w:rsidR="00BE274B">
        <w:rPr>
          <w:lang w:eastAsia="nb-NO"/>
        </w:rPr>
        <w:tab/>
      </w:r>
      <w:r w:rsidR="00AD6110">
        <w:rPr>
          <w:lang w:eastAsia="nb-NO"/>
        </w:rPr>
        <w:t xml:space="preserve">the date for start of depreciation, </w:t>
      </w:r>
      <w:r w:rsidR="00DB7EC4">
        <w:rPr>
          <w:lang w:eastAsia="nb-NO"/>
        </w:rPr>
        <w:t xml:space="preserve">column is </w:t>
      </w:r>
      <w:r w:rsidR="00AD6110">
        <w:rPr>
          <w:lang w:eastAsia="nb-NO"/>
        </w:rPr>
        <w:t xml:space="preserve">default visible. The default </w:t>
      </w:r>
      <w:r w:rsidR="00812C3F">
        <w:rPr>
          <w:lang w:eastAsia="nb-NO"/>
        </w:rPr>
        <w:t>value is the time of acquisition.</w:t>
      </w:r>
    </w:p>
    <w:p w14:paraId="64583B8E" w14:textId="2270B0E3" w:rsidR="00812C3F" w:rsidRDefault="00812C3F" w:rsidP="00BE274B">
      <w:pPr>
        <w:ind w:left="2160" w:hanging="2160"/>
        <w:rPr>
          <w:lang w:eastAsia="nb-NO"/>
        </w:rPr>
      </w:pPr>
      <w:proofErr w:type="spellStart"/>
      <w:r>
        <w:rPr>
          <w:lang w:eastAsia="nb-NO"/>
        </w:rPr>
        <w:t>DepreciationPctOvr</w:t>
      </w:r>
      <w:proofErr w:type="spellEnd"/>
      <w:r>
        <w:rPr>
          <w:lang w:eastAsia="nb-NO"/>
        </w:rPr>
        <w:t xml:space="preserve">: </w:t>
      </w:r>
      <w:r w:rsidR="00BE274B">
        <w:rPr>
          <w:lang w:eastAsia="nb-NO"/>
        </w:rPr>
        <w:tab/>
      </w:r>
      <w:r>
        <w:rPr>
          <w:lang w:eastAsia="nb-NO"/>
        </w:rPr>
        <w:t xml:space="preserve">the </w:t>
      </w:r>
      <w:r w:rsidR="00177BE8">
        <w:rPr>
          <w:lang w:eastAsia="nb-NO"/>
        </w:rPr>
        <w:t>depreciation rate override, the column is default visible. The de</w:t>
      </w:r>
      <w:r w:rsidR="00C306E2">
        <w:rPr>
          <w:lang w:eastAsia="nb-NO"/>
        </w:rPr>
        <w:t>fault value is set in the “Investment Depreciation” setting table</w:t>
      </w:r>
      <w:r w:rsidR="004D5969">
        <w:rPr>
          <w:lang w:eastAsia="nb-NO"/>
        </w:rPr>
        <w:t xml:space="preserve">. Please refer to </w:t>
      </w:r>
      <w:hyperlink w:anchor="_Investment_Depreciation" w:history="1">
        <w:r w:rsidR="00C23B14" w:rsidRPr="00C23B14">
          <w:rPr>
            <w:rStyle w:val="Hyperlink"/>
            <w:lang w:eastAsia="nb-NO"/>
          </w:rPr>
          <w:t>Investment Depreciation</w:t>
        </w:r>
      </w:hyperlink>
      <w:r w:rsidR="00C23B14">
        <w:rPr>
          <w:lang w:eastAsia="nb-NO"/>
        </w:rPr>
        <w:t xml:space="preserve"> </w:t>
      </w:r>
      <w:r w:rsidR="004D5969">
        <w:rPr>
          <w:lang w:eastAsia="nb-NO"/>
        </w:rPr>
        <w:t>for details.</w:t>
      </w:r>
    </w:p>
    <w:p w14:paraId="76CEED85" w14:textId="6AF360EE" w:rsidR="00752A3E" w:rsidRDefault="00752A3E" w:rsidP="00BE274B">
      <w:pPr>
        <w:ind w:left="2160" w:hanging="2160"/>
        <w:rPr>
          <w:lang w:eastAsia="nb-NO"/>
        </w:rPr>
      </w:pPr>
      <w:proofErr w:type="spellStart"/>
      <w:r>
        <w:rPr>
          <w:lang w:eastAsia="nb-NO"/>
        </w:rPr>
        <w:t>ExternalRefID</w:t>
      </w:r>
      <w:proofErr w:type="spellEnd"/>
      <w:r w:rsidR="00890081">
        <w:rPr>
          <w:lang w:eastAsia="nb-NO"/>
        </w:rPr>
        <w:t>:</w:t>
      </w:r>
      <w:r w:rsidR="00CE3AF6">
        <w:rPr>
          <w:lang w:eastAsia="nb-NO"/>
        </w:rPr>
        <w:t xml:space="preserve"> </w:t>
      </w:r>
      <w:r w:rsidR="00BE274B">
        <w:rPr>
          <w:lang w:eastAsia="nb-NO"/>
        </w:rPr>
        <w:tab/>
      </w:r>
      <w:r w:rsidR="00CE3AF6">
        <w:rPr>
          <w:lang w:eastAsia="nb-NO"/>
        </w:rPr>
        <w:t xml:space="preserve">use </w:t>
      </w:r>
      <w:r w:rsidR="001616BE">
        <w:rPr>
          <w:lang w:eastAsia="nb-NO"/>
        </w:rPr>
        <w:t>when</w:t>
      </w:r>
      <w:r w:rsidR="00CE3AF6">
        <w:rPr>
          <w:lang w:eastAsia="nb-NO"/>
        </w:rPr>
        <w:t xml:space="preserve"> </w:t>
      </w:r>
      <w:r w:rsidR="00D57438">
        <w:rPr>
          <w:lang w:eastAsia="nb-NO"/>
        </w:rPr>
        <w:t>appropriate</w:t>
      </w:r>
      <w:r w:rsidR="00CE3AF6">
        <w:rPr>
          <w:lang w:eastAsia="nb-NO"/>
        </w:rPr>
        <w:t xml:space="preserve">, could be used for </w:t>
      </w:r>
      <w:r w:rsidR="00CD7C72">
        <w:rPr>
          <w:lang w:eastAsia="nb-NO"/>
        </w:rPr>
        <w:t xml:space="preserve">attaching an </w:t>
      </w:r>
      <w:proofErr w:type="spellStart"/>
      <w:r w:rsidR="00CD7C72">
        <w:rPr>
          <w:lang w:eastAsia="nb-NO"/>
        </w:rPr>
        <w:t>assetid</w:t>
      </w:r>
      <w:proofErr w:type="spellEnd"/>
      <w:r w:rsidR="00CD7C72">
        <w:rPr>
          <w:lang w:eastAsia="nb-NO"/>
        </w:rPr>
        <w:t xml:space="preserve"> or similar, the column is by default not visible.</w:t>
      </w:r>
    </w:p>
    <w:p w14:paraId="571DE71C" w14:textId="3F1463E4" w:rsidR="00752A3E" w:rsidRDefault="00890081" w:rsidP="00BE274B">
      <w:pPr>
        <w:ind w:left="2160" w:hanging="2160"/>
        <w:rPr>
          <w:lang w:eastAsia="nb-NO"/>
        </w:rPr>
      </w:pPr>
      <w:proofErr w:type="spellStart"/>
      <w:r>
        <w:rPr>
          <w:lang w:eastAsia="nb-NO"/>
        </w:rPr>
        <w:t>InvestmentStatusID</w:t>
      </w:r>
      <w:proofErr w:type="spellEnd"/>
      <w:r>
        <w:rPr>
          <w:lang w:eastAsia="nb-NO"/>
        </w:rPr>
        <w:t>:</w:t>
      </w:r>
      <w:r w:rsidR="00CD7C72">
        <w:rPr>
          <w:lang w:eastAsia="nb-NO"/>
        </w:rPr>
        <w:t xml:space="preserve"> </w:t>
      </w:r>
      <w:r w:rsidR="00BE274B">
        <w:rPr>
          <w:lang w:eastAsia="nb-NO"/>
        </w:rPr>
        <w:tab/>
      </w:r>
      <w:r w:rsidR="001616BE">
        <w:rPr>
          <w:lang w:eastAsia="nb-NO"/>
        </w:rPr>
        <w:t xml:space="preserve">Investment status dropdown, the column is by default visible. For details on defining Investment statuses, please refer to </w:t>
      </w:r>
      <w:hyperlink w:anchor="_Investment_status" w:history="1">
        <w:r w:rsidR="001616BE" w:rsidRPr="001616BE">
          <w:rPr>
            <w:rStyle w:val="Hyperlink"/>
            <w:lang w:eastAsia="nb-NO"/>
          </w:rPr>
          <w:t>Investment status</w:t>
        </w:r>
      </w:hyperlink>
      <w:r w:rsidR="001616BE">
        <w:rPr>
          <w:lang w:eastAsia="nb-NO"/>
        </w:rPr>
        <w:t>.</w:t>
      </w:r>
    </w:p>
    <w:p w14:paraId="4F7A2F60" w14:textId="6D5D6BA6" w:rsidR="00890081" w:rsidRDefault="00890081" w:rsidP="00BE274B">
      <w:pPr>
        <w:ind w:left="2160" w:hanging="2160"/>
        <w:rPr>
          <w:lang w:eastAsia="nb-NO"/>
        </w:rPr>
      </w:pPr>
      <w:proofErr w:type="spellStart"/>
      <w:r>
        <w:rPr>
          <w:lang w:eastAsia="nb-NO"/>
        </w:rPr>
        <w:t>VatPctOvr</w:t>
      </w:r>
      <w:proofErr w:type="spellEnd"/>
      <w:r>
        <w:rPr>
          <w:lang w:eastAsia="nb-NO"/>
        </w:rPr>
        <w:t xml:space="preserve">: </w:t>
      </w:r>
      <w:r w:rsidR="00BE274B">
        <w:rPr>
          <w:lang w:eastAsia="nb-NO"/>
        </w:rPr>
        <w:tab/>
      </w:r>
      <w:r w:rsidR="00D57438">
        <w:rPr>
          <w:lang w:eastAsia="nb-NO"/>
        </w:rPr>
        <w:t xml:space="preserve">the VAT rate override, the column is by default not visible. </w:t>
      </w:r>
    </w:p>
    <w:p w14:paraId="4B3DD8A5" w14:textId="502A3A43" w:rsidR="00FA1E30" w:rsidRDefault="008A6537" w:rsidP="00FA1E30">
      <w:pPr>
        <w:pStyle w:val="Heading2"/>
      </w:pPr>
      <w:bookmarkStart w:id="19" w:name="_Dimension_setup"/>
      <w:bookmarkStart w:id="20" w:name="_Toc208299312"/>
      <w:bookmarkEnd w:id="19"/>
      <w:r>
        <w:lastRenderedPageBreak/>
        <w:t>Dimension setup</w:t>
      </w:r>
      <w:bookmarkEnd w:id="20"/>
    </w:p>
    <w:p w14:paraId="5FDC8683" w14:textId="40A00979" w:rsidR="00221BB1" w:rsidRDefault="00221BB1" w:rsidP="002B4FA6">
      <w:pPr>
        <w:rPr>
          <w:lang w:eastAsia="nb-NO"/>
        </w:rPr>
      </w:pPr>
      <w:r>
        <w:rPr>
          <w:lang w:eastAsia="nb-NO"/>
        </w:rPr>
        <w:t xml:space="preserve">There is a pre-set number of </w:t>
      </w:r>
      <w:r w:rsidR="004C58A0">
        <w:rPr>
          <w:lang w:eastAsia="nb-NO"/>
        </w:rPr>
        <w:t>dimensions</w:t>
      </w:r>
      <w:r>
        <w:rPr>
          <w:lang w:eastAsia="nb-NO"/>
        </w:rPr>
        <w:t xml:space="preserve"> to select and name. </w:t>
      </w:r>
    </w:p>
    <w:p w14:paraId="569836E8" w14:textId="287F34DB" w:rsidR="00BF7A43" w:rsidRDefault="00BF7A43" w:rsidP="002B4FA6">
      <w:pPr>
        <w:rPr>
          <w:lang w:eastAsia="nb-NO"/>
        </w:rPr>
      </w:pPr>
    </w:p>
    <w:p w14:paraId="331B6F7B" w14:textId="04BF1380" w:rsidR="00BF7A43" w:rsidRDefault="00BF7A43" w:rsidP="002B4FA6">
      <w:pPr>
        <w:rPr>
          <w:lang w:eastAsia="nb-NO"/>
        </w:rPr>
      </w:pPr>
      <w:r>
        <w:rPr>
          <w:lang w:eastAsia="nb-NO"/>
        </w:rPr>
        <w:t>Note</w:t>
      </w:r>
      <w:r w:rsidR="001D4BEB">
        <w:rPr>
          <w:lang w:eastAsia="nb-NO"/>
        </w:rPr>
        <w:t xml:space="preserve"> </w:t>
      </w:r>
      <w:r>
        <w:rPr>
          <w:lang w:eastAsia="nb-NO"/>
        </w:rPr>
        <w:t>the “Asset group” dimension. Th</w:t>
      </w:r>
      <w:r w:rsidR="00D76240">
        <w:rPr>
          <w:lang w:eastAsia="nb-NO"/>
        </w:rPr>
        <w:t xml:space="preserve">is dimension is </w:t>
      </w:r>
      <w:r w:rsidR="00BD520E">
        <w:rPr>
          <w:lang w:eastAsia="nb-NO"/>
        </w:rPr>
        <w:t xml:space="preserve">part of the dimensionality available for defining </w:t>
      </w:r>
      <w:proofErr w:type="spellStart"/>
      <w:r w:rsidR="00BD520E">
        <w:rPr>
          <w:lang w:eastAsia="nb-NO"/>
        </w:rPr>
        <w:t>CapEx</w:t>
      </w:r>
      <w:proofErr w:type="spellEnd"/>
      <w:r w:rsidR="00BD520E">
        <w:rPr>
          <w:lang w:eastAsia="nb-NO"/>
        </w:rPr>
        <w:t xml:space="preserve"> settings. If </w:t>
      </w:r>
      <w:proofErr w:type="spellStart"/>
      <w:r w:rsidR="00BD520E">
        <w:rPr>
          <w:lang w:eastAsia="nb-NO"/>
        </w:rPr>
        <w:t>CapEx</w:t>
      </w:r>
      <w:proofErr w:type="spellEnd"/>
      <w:r w:rsidR="00BD520E">
        <w:rPr>
          <w:lang w:eastAsia="nb-NO"/>
        </w:rPr>
        <w:t xml:space="preserve"> settings are refined down to </w:t>
      </w:r>
      <w:r w:rsidR="001D4BEB">
        <w:rPr>
          <w:lang w:eastAsia="nb-NO"/>
        </w:rPr>
        <w:t>a</w:t>
      </w:r>
      <w:r w:rsidR="00BD520E">
        <w:rPr>
          <w:lang w:eastAsia="nb-NO"/>
        </w:rPr>
        <w:t>sset groups, the “Asset group” dimension should also be selected (</w:t>
      </w:r>
      <w:r w:rsidR="00A37FE5">
        <w:rPr>
          <w:lang w:eastAsia="nb-NO"/>
        </w:rPr>
        <w:t xml:space="preserve">i.e. be </w:t>
      </w:r>
      <w:r w:rsidR="00BD520E">
        <w:rPr>
          <w:lang w:eastAsia="nb-NO"/>
        </w:rPr>
        <w:t>visible) in the input sheet.</w:t>
      </w:r>
    </w:p>
    <w:p w14:paraId="3653DDA5" w14:textId="4C82174B" w:rsidR="00221BB1" w:rsidRDefault="00221BB1" w:rsidP="00221BB1">
      <w:pPr>
        <w:rPr>
          <w:lang w:eastAsia="nb-NO"/>
        </w:rPr>
      </w:pPr>
    </w:p>
    <w:tbl>
      <w:tblPr>
        <w:tblStyle w:val="TableGrid"/>
        <w:tblW w:w="0" w:type="auto"/>
        <w:tblLook w:val="04A0" w:firstRow="1" w:lastRow="0" w:firstColumn="1" w:lastColumn="0" w:noHBand="0" w:noVBand="1"/>
      </w:tblPr>
      <w:tblGrid>
        <w:gridCol w:w="1975"/>
        <w:gridCol w:w="6663"/>
      </w:tblGrid>
      <w:tr w:rsidR="00535D2F" w14:paraId="60810DB2" w14:textId="77777777" w:rsidTr="000E7AFD">
        <w:tc>
          <w:tcPr>
            <w:tcW w:w="1975" w:type="dxa"/>
            <w:shd w:val="clear" w:color="auto" w:fill="F2F2F2" w:themeFill="background1" w:themeFillShade="F2"/>
          </w:tcPr>
          <w:p w14:paraId="4B00972F" w14:textId="77777777" w:rsidR="00535D2F" w:rsidRPr="00927A61" w:rsidRDefault="00535D2F" w:rsidP="000E7AFD">
            <w:pPr>
              <w:rPr>
                <w:b/>
                <w:bCs/>
                <w:sz w:val="16"/>
                <w:szCs w:val="16"/>
                <w:lang w:eastAsia="nb-NO"/>
              </w:rPr>
            </w:pPr>
            <w:r w:rsidRPr="00927A61">
              <w:rPr>
                <w:b/>
                <w:bCs/>
                <w:sz w:val="16"/>
                <w:szCs w:val="16"/>
                <w:lang w:eastAsia="nb-NO"/>
              </w:rPr>
              <w:t>Column</w:t>
            </w:r>
          </w:p>
        </w:tc>
        <w:tc>
          <w:tcPr>
            <w:tcW w:w="6663" w:type="dxa"/>
            <w:shd w:val="clear" w:color="auto" w:fill="F2F2F2" w:themeFill="background1" w:themeFillShade="F2"/>
          </w:tcPr>
          <w:p w14:paraId="70B4BB44" w14:textId="77777777" w:rsidR="00535D2F" w:rsidRPr="00927A61" w:rsidRDefault="00535D2F" w:rsidP="000E7AFD">
            <w:pPr>
              <w:rPr>
                <w:b/>
                <w:bCs/>
                <w:sz w:val="16"/>
                <w:szCs w:val="16"/>
                <w:lang w:eastAsia="nb-NO"/>
              </w:rPr>
            </w:pPr>
            <w:r w:rsidRPr="00927A61">
              <w:rPr>
                <w:b/>
                <w:bCs/>
                <w:sz w:val="16"/>
                <w:szCs w:val="16"/>
                <w:lang w:eastAsia="nb-NO"/>
              </w:rPr>
              <w:t>Description</w:t>
            </w:r>
          </w:p>
        </w:tc>
      </w:tr>
      <w:tr w:rsidR="00535D2F" w14:paraId="2467F9DC" w14:textId="77777777" w:rsidTr="000E7AFD">
        <w:tc>
          <w:tcPr>
            <w:tcW w:w="1975" w:type="dxa"/>
          </w:tcPr>
          <w:p w14:paraId="51F75861" w14:textId="2EEFA3EE" w:rsidR="00535D2F" w:rsidRPr="00927A61" w:rsidRDefault="00380784" w:rsidP="000E7AFD">
            <w:pPr>
              <w:rPr>
                <w:sz w:val="16"/>
                <w:szCs w:val="16"/>
                <w:lang w:eastAsia="nb-NO"/>
              </w:rPr>
            </w:pPr>
            <w:proofErr w:type="spellStart"/>
            <w:r>
              <w:rPr>
                <w:sz w:val="16"/>
                <w:szCs w:val="16"/>
                <w:lang w:eastAsia="nb-NO"/>
              </w:rPr>
              <w:t>DimensionColumn</w:t>
            </w:r>
            <w:proofErr w:type="spellEnd"/>
          </w:p>
        </w:tc>
        <w:tc>
          <w:tcPr>
            <w:tcW w:w="6663" w:type="dxa"/>
          </w:tcPr>
          <w:p w14:paraId="19065E9A" w14:textId="5EE03A1C" w:rsidR="00535D2F" w:rsidRPr="00927A61" w:rsidRDefault="0015603D" w:rsidP="000E7AFD">
            <w:pPr>
              <w:rPr>
                <w:sz w:val="16"/>
                <w:szCs w:val="16"/>
                <w:lang w:eastAsia="nb-NO"/>
              </w:rPr>
            </w:pPr>
            <w:r>
              <w:rPr>
                <w:sz w:val="16"/>
                <w:szCs w:val="16"/>
                <w:lang w:eastAsia="nb-NO"/>
              </w:rPr>
              <w:t>The dimension column id. This column is preset with the available dimensions</w:t>
            </w:r>
            <w:r w:rsidR="002A3E72">
              <w:rPr>
                <w:sz w:val="16"/>
                <w:szCs w:val="16"/>
                <w:lang w:eastAsia="nb-NO"/>
              </w:rPr>
              <w:t xml:space="preserve"> </w:t>
            </w:r>
            <w:proofErr w:type="spellStart"/>
            <w:r w:rsidR="00784A59">
              <w:rPr>
                <w:sz w:val="16"/>
                <w:szCs w:val="16"/>
                <w:lang w:eastAsia="nb-NO"/>
              </w:rPr>
              <w:t>ProjectID</w:t>
            </w:r>
            <w:proofErr w:type="spellEnd"/>
            <w:r w:rsidR="00784A59">
              <w:rPr>
                <w:sz w:val="16"/>
                <w:szCs w:val="16"/>
                <w:lang w:eastAsia="nb-NO"/>
              </w:rPr>
              <w:t xml:space="preserve">, </w:t>
            </w:r>
            <w:proofErr w:type="spellStart"/>
            <w:r w:rsidR="002A3E72">
              <w:rPr>
                <w:sz w:val="16"/>
                <w:szCs w:val="16"/>
                <w:lang w:eastAsia="nb-NO"/>
              </w:rPr>
              <w:t>ActivityID</w:t>
            </w:r>
            <w:proofErr w:type="spellEnd"/>
            <w:r w:rsidR="002A3E72">
              <w:rPr>
                <w:sz w:val="16"/>
                <w:szCs w:val="16"/>
                <w:lang w:eastAsia="nb-NO"/>
              </w:rPr>
              <w:t xml:space="preserve">, </w:t>
            </w:r>
            <w:proofErr w:type="spellStart"/>
            <w:r w:rsidR="002A3E72">
              <w:rPr>
                <w:sz w:val="16"/>
                <w:szCs w:val="16"/>
                <w:lang w:eastAsia="nb-NO"/>
              </w:rPr>
              <w:t>AssetGroupID</w:t>
            </w:r>
            <w:proofErr w:type="spellEnd"/>
            <w:r w:rsidR="002A3E72">
              <w:rPr>
                <w:sz w:val="16"/>
                <w:szCs w:val="16"/>
                <w:lang w:eastAsia="nb-NO"/>
              </w:rPr>
              <w:t>, Dim1, Dim2, Dim3 and Dim4.</w:t>
            </w:r>
          </w:p>
        </w:tc>
      </w:tr>
      <w:tr w:rsidR="00535D2F" w14:paraId="32C7BDB3" w14:textId="77777777" w:rsidTr="000E7AFD">
        <w:tc>
          <w:tcPr>
            <w:tcW w:w="1975" w:type="dxa"/>
          </w:tcPr>
          <w:p w14:paraId="090CE728" w14:textId="245BFF93" w:rsidR="00535D2F" w:rsidRPr="00927A61" w:rsidRDefault="006D64B2" w:rsidP="000E7AFD">
            <w:pPr>
              <w:rPr>
                <w:sz w:val="16"/>
                <w:szCs w:val="16"/>
                <w:lang w:eastAsia="nb-NO"/>
              </w:rPr>
            </w:pPr>
            <w:r>
              <w:rPr>
                <w:sz w:val="16"/>
                <w:szCs w:val="16"/>
                <w:lang w:eastAsia="nb-NO"/>
              </w:rPr>
              <w:t>Visible</w:t>
            </w:r>
          </w:p>
        </w:tc>
        <w:tc>
          <w:tcPr>
            <w:tcW w:w="6663" w:type="dxa"/>
          </w:tcPr>
          <w:p w14:paraId="4F0CA2A0" w14:textId="30FF90D6" w:rsidR="00535D2F" w:rsidRDefault="00535D2F" w:rsidP="000E7AFD">
            <w:pPr>
              <w:rPr>
                <w:sz w:val="16"/>
                <w:szCs w:val="16"/>
                <w:lang w:eastAsia="nb-NO"/>
              </w:rPr>
            </w:pPr>
            <w:r>
              <w:rPr>
                <w:sz w:val="16"/>
                <w:szCs w:val="16"/>
                <w:lang w:eastAsia="nb-NO"/>
              </w:rPr>
              <w:t>Indicates that the column is visible and editable in the input worksheet or not (checked | unchecked)</w:t>
            </w:r>
          </w:p>
        </w:tc>
      </w:tr>
      <w:tr w:rsidR="00535D2F" w14:paraId="7F2B6400" w14:textId="77777777" w:rsidTr="000E7AFD">
        <w:tc>
          <w:tcPr>
            <w:tcW w:w="1975" w:type="dxa"/>
          </w:tcPr>
          <w:p w14:paraId="33C5533F" w14:textId="100BD2F5" w:rsidR="00535D2F" w:rsidRDefault="006D64B2" w:rsidP="000E7AFD">
            <w:pPr>
              <w:rPr>
                <w:sz w:val="16"/>
                <w:szCs w:val="16"/>
                <w:lang w:eastAsia="nb-NO"/>
              </w:rPr>
            </w:pPr>
            <w:r>
              <w:rPr>
                <w:sz w:val="16"/>
                <w:szCs w:val="16"/>
                <w:lang w:eastAsia="nb-NO"/>
              </w:rPr>
              <w:t>Mandatory</w:t>
            </w:r>
          </w:p>
        </w:tc>
        <w:tc>
          <w:tcPr>
            <w:tcW w:w="6663" w:type="dxa"/>
          </w:tcPr>
          <w:p w14:paraId="34175BD9" w14:textId="4EE027F2" w:rsidR="00535D2F" w:rsidRDefault="002A3E72" w:rsidP="000E7AFD">
            <w:pPr>
              <w:rPr>
                <w:sz w:val="16"/>
                <w:szCs w:val="16"/>
                <w:lang w:eastAsia="nb-NO"/>
              </w:rPr>
            </w:pPr>
            <w:r>
              <w:rPr>
                <w:sz w:val="16"/>
                <w:szCs w:val="16"/>
                <w:lang w:eastAsia="nb-NO"/>
              </w:rPr>
              <w:t xml:space="preserve">Indicates that </w:t>
            </w:r>
            <w:r w:rsidR="009D33D9">
              <w:rPr>
                <w:sz w:val="16"/>
                <w:szCs w:val="16"/>
                <w:lang w:eastAsia="nb-NO"/>
              </w:rPr>
              <w:t>this dimension</w:t>
            </w:r>
            <w:r w:rsidR="003833DB">
              <w:rPr>
                <w:sz w:val="16"/>
                <w:szCs w:val="16"/>
                <w:lang w:eastAsia="nb-NO"/>
              </w:rPr>
              <w:t xml:space="preserve"> is mandatory, when adding a new investment</w:t>
            </w:r>
            <w:r w:rsidR="009D33D9">
              <w:rPr>
                <w:sz w:val="16"/>
                <w:szCs w:val="16"/>
                <w:lang w:eastAsia="nb-NO"/>
              </w:rPr>
              <w:t xml:space="preserve">, i.e. it is required </w:t>
            </w:r>
            <w:r w:rsidR="003833DB">
              <w:rPr>
                <w:sz w:val="16"/>
                <w:szCs w:val="16"/>
                <w:lang w:eastAsia="nb-NO"/>
              </w:rPr>
              <w:t xml:space="preserve">to </w:t>
            </w:r>
            <w:r w:rsidR="009D33D9">
              <w:rPr>
                <w:sz w:val="16"/>
                <w:szCs w:val="16"/>
                <w:lang w:eastAsia="nb-NO"/>
              </w:rPr>
              <w:t xml:space="preserve">select a valid dimension member from </w:t>
            </w:r>
            <w:r w:rsidR="00DD59FC">
              <w:rPr>
                <w:sz w:val="16"/>
                <w:szCs w:val="16"/>
                <w:lang w:eastAsia="nb-NO"/>
              </w:rPr>
              <w:t xml:space="preserve">the associated </w:t>
            </w:r>
            <w:r w:rsidR="009D33D9">
              <w:rPr>
                <w:sz w:val="16"/>
                <w:szCs w:val="16"/>
                <w:lang w:eastAsia="nb-NO"/>
              </w:rPr>
              <w:t xml:space="preserve">dropdown </w:t>
            </w:r>
            <w:r w:rsidR="00DD59FC">
              <w:rPr>
                <w:sz w:val="16"/>
                <w:szCs w:val="16"/>
                <w:lang w:eastAsia="nb-NO"/>
              </w:rPr>
              <w:t>list.</w:t>
            </w:r>
          </w:p>
        </w:tc>
      </w:tr>
      <w:tr w:rsidR="001E5A16" w14:paraId="58BDC592" w14:textId="77777777" w:rsidTr="000E7AFD">
        <w:tc>
          <w:tcPr>
            <w:tcW w:w="1975" w:type="dxa"/>
          </w:tcPr>
          <w:p w14:paraId="1468A533" w14:textId="1C6EE773" w:rsidR="001E5A16" w:rsidRDefault="001E5A16" w:rsidP="001E5A16">
            <w:pPr>
              <w:rPr>
                <w:sz w:val="16"/>
                <w:szCs w:val="16"/>
                <w:lang w:eastAsia="nb-NO"/>
              </w:rPr>
            </w:pPr>
            <w:r>
              <w:rPr>
                <w:sz w:val="16"/>
                <w:szCs w:val="16"/>
                <w:lang w:eastAsia="nb-NO"/>
              </w:rPr>
              <w:t>Visible as filter</w:t>
            </w:r>
          </w:p>
        </w:tc>
        <w:tc>
          <w:tcPr>
            <w:tcW w:w="6663" w:type="dxa"/>
          </w:tcPr>
          <w:p w14:paraId="0D964410" w14:textId="65B1E0FF" w:rsidR="001E5A16" w:rsidRDefault="001E5A16" w:rsidP="001E5A16">
            <w:pPr>
              <w:rPr>
                <w:sz w:val="16"/>
                <w:szCs w:val="16"/>
                <w:lang w:eastAsia="nb-NO"/>
              </w:rPr>
            </w:pPr>
            <w:r>
              <w:rPr>
                <w:sz w:val="16"/>
                <w:szCs w:val="16"/>
                <w:lang w:eastAsia="nb-NO"/>
              </w:rPr>
              <w:t xml:space="preserve">Some of the dimensions are available for selection as input filters (slicers). Indicates whether dimension is also an input filter (checked) or not (unchecked). </w:t>
            </w:r>
          </w:p>
        </w:tc>
      </w:tr>
      <w:tr w:rsidR="001E5A16" w14:paraId="5AB2AEA6" w14:textId="77777777" w:rsidTr="000E7AFD">
        <w:tc>
          <w:tcPr>
            <w:tcW w:w="1975" w:type="dxa"/>
          </w:tcPr>
          <w:p w14:paraId="5D907931" w14:textId="13E306B3" w:rsidR="001E5A16" w:rsidRDefault="001E5A16" w:rsidP="001E5A16">
            <w:pPr>
              <w:rPr>
                <w:sz w:val="16"/>
                <w:szCs w:val="16"/>
                <w:lang w:eastAsia="nb-NO"/>
              </w:rPr>
            </w:pPr>
            <w:r>
              <w:rPr>
                <w:sz w:val="16"/>
                <w:szCs w:val="16"/>
                <w:lang w:eastAsia="nb-NO"/>
              </w:rPr>
              <w:t>Filter selection mandatory</w:t>
            </w:r>
          </w:p>
        </w:tc>
        <w:tc>
          <w:tcPr>
            <w:tcW w:w="6663" w:type="dxa"/>
          </w:tcPr>
          <w:p w14:paraId="0A863BD9" w14:textId="0784C631" w:rsidR="001E5A16" w:rsidRDefault="001E5A16" w:rsidP="001E5A16">
            <w:pPr>
              <w:rPr>
                <w:sz w:val="16"/>
                <w:szCs w:val="16"/>
                <w:lang w:eastAsia="nb-NO"/>
              </w:rPr>
            </w:pPr>
            <w:r>
              <w:rPr>
                <w:sz w:val="16"/>
                <w:szCs w:val="16"/>
                <w:lang w:eastAsia="nb-NO"/>
              </w:rPr>
              <w:t>Indicates whether it is mandatory to set a value for the filter (checked) or not (unchecked)</w:t>
            </w:r>
          </w:p>
        </w:tc>
      </w:tr>
      <w:tr w:rsidR="00AD0160" w14:paraId="6ACE5FD0" w14:textId="77777777" w:rsidTr="000E7AFD">
        <w:tc>
          <w:tcPr>
            <w:tcW w:w="1975" w:type="dxa"/>
          </w:tcPr>
          <w:p w14:paraId="558598AD" w14:textId="635CF1C2" w:rsidR="00AD0160" w:rsidRDefault="00AD0160" w:rsidP="00AD0160">
            <w:pPr>
              <w:rPr>
                <w:sz w:val="16"/>
                <w:szCs w:val="16"/>
                <w:lang w:eastAsia="nb-NO"/>
              </w:rPr>
            </w:pPr>
            <w:r>
              <w:rPr>
                <w:sz w:val="16"/>
                <w:szCs w:val="16"/>
                <w:lang w:eastAsia="nb-NO"/>
              </w:rPr>
              <w:t>Default filter value</w:t>
            </w:r>
          </w:p>
        </w:tc>
        <w:tc>
          <w:tcPr>
            <w:tcW w:w="6663" w:type="dxa"/>
          </w:tcPr>
          <w:p w14:paraId="013F0C7A" w14:textId="7FB3884D" w:rsidR="00AD0160" w:rsidRDefault="00AD0160" w:rsidP="00AD0160">
            <w:pPr>
              <w:rPr>
                <w:sz w:val="16"/>
                <w:szCs w:val="16"/>
                <w:lang w:eastAsia="nb-NO"/>
              </w:rPr>
            </w:pPr>
            <w:r>
              <w:rPr>
                <w:sz w:val="16"/>
                <w:szCs w:val="16"/>
                <w:lang w:eastAsia="nb-NO"/>
              </w:rPr>
              <w:t>Allows for a default value for the filter to be set. This can be a leaf level value or an aggregate level value. Editable only if dimension is visible and is used as a filter. Note that this is a default filter value, implying that if the model is started from the plan overview with a specific filter value set, the default will not apply.</w:t>
            </w:r>
          </w:p>
        </w:tc>
      </w:tr>
      <w:tr w:rsidR="00D043AA" w14:paraId="33C7F13F" w14:textId="77777777" w:rsidTr="000E7AFD">
        <w:tc>
          <w:tcPr>
            <w:tcW w:w="1975" w:type="dxa"/>
          </w:tcPr>
          <w:p w14:paraId="0B0CFCB7" w14:textId="2F3AFE73" w:rsidR="00D043AA" w:rsidRDefault="00D043AA" w:rsidP="00AD0160">
            <w:pPr>
              <w:rPr>
                <w:sz w:val="16"/>
                <w:szCs w:val="16"/>
                <w:lang w:eastAsia="nb-NO"/>
              </w:rPr>
            </w:pPr>
            <w:r>
              <w:rPr>
                <w:sz w:val="16"/>
                <w:szCs w:val="16"/>
                <w:lang w:eastAsia="nb-NO"/>
              </w:rPr>
              <w:t>Group source data</w:t>
            </w:r>
          </w:p>
        </w:tc>
        <w:tc>
          <w:tcPr>
            <w:tcW w:w="6663" w:type="dxa"/>
          </w:tcPr>
          <w:p w14:paraId="0C47A66A" w14:textId="50F1435F" w:rsidR="00D043AA" w:rsidRDefault="00D043AA" w:rsidP="00AD0160">
            <w:pPr>
              <w:rPr>
                <w:sz w:val="16"/>
                <w:szCs w:val="16"/>
                <w:lang w:eastAsia="nb-NO"/>
              </w:rPr>
            </w:pPr>
            <w:r>
              <w:rPr>
                <w:sz w:val="16"/>
                <w:szCs w:val="16"/>
                <w:lang w:eastAsia="nb-NO"/>
              </w:rPr>
              <w:t>Not relevant for this module</w:t>
            </w:r>
          </w:p>
        </w:tc>
      </w:tr>
    </w:tbl>
    <w:p w14:paraId="35C46918" w14:textId="77777777" w:rsidR="00535D2F" w:rsidRDefault="00535D2F" w:rsidP="00221BB1">
      <w:pPr>
        <w:rPr>
          <w:lang w:eastAsia="nb-NO"/>
        </w:rPr>
      </w:pPr>
    </w:p>
    <w:p w14:paraId="5EC7C44B" w14:textId="1C4D1CD8" w:rsidR="00AF30C5" w:rsidRDefault="00AF30C5" w:rsidP="00AF30C5">
      <w:pPr>
        <w:rPr>
          <w:lang w:eastAsia="nb-NO"/>
        </w:rPr>
      </w:pPr>
      <w:r w:rsidRPr="004F2D47">
        <w:rPr>
          <w:u w:val="single"/>
          <w:lang w:eastAsia="nb-NO"/>
        </w:rPr>
        <w:t xml:space="preserve">Note on </w:t>
      </w:r>
      <w:proofErr w:type="spellStart"/>
      <w:r w:rsidRPr="004F2D47">
        <w:rPr>
          <w:u w:val="single"/>
          <w:lang w:eastAsia="nb-NO"/>
        </w:rPr>
        <w:t>CPLegalEntityID</w:t>
      </w:r>
      <w:proofErr w:type="spellEnd"/>
      <w:r w:rsidRPr="004F2D47">
        <w:rPr>
          <w:u w:val="single"/>
          <w:lang w:eastAsia="nb-NO"/>
        </w:rPr>
        <w:t xml:space="preserve"> (counterpar</w:t>
      </w:r>
      <w:r w:rsidR="00721CF2">
        <w:rPr>
          <w:u w:val="single"/>
          <w:lang w:eastAsia="nb-NO"/>
        </w:rPr>
        <w:t>t</w:t>
      </w:r>
      <w:r w:rsidRPr="004F2D47">
        <w:rPr>
          <w:u w:val="single"/>
          <w:lang w:eastAsia="nb-NO"/>
        </w:rPr>
        <w:t>y):</w:t>
      </w:r>
      <w:r>
        <w:rPr>
          <w:lang w:eastAsia="nb-NO"/>
        </w:rPr>
        <w:t xml:space="preserve"> this dimension is available in all modules, but it is only the Sales (IC) and Loans (IC) financial engines that </w:t>
      </w:r>
      <w:proofErr w:type="gramStart"/>
      <w:r>
        <w:rPr>
          <w:lang w:eastAsia="nb-NO"/>
        </w:rPr>
        <w:t>creates</w:t>
      </w:r>
      <w:proofErr w:type="gramEnd"/>
      <w:r>
        <w:rPr>
          <w:lang w:eastAsia="nb-NO"/>
        </w:rPr>
        <w:t xml:space="preserve"> counter transactions. Providing counterparty information </w:t>
      </w:r>
      <w:proofErr w:type="gramStart"/>
      <w:r>
        <w:rPr>
          <w:lang w:eastAsia="nb-NO"/>
        </w:rPr>
        <w:t>to</w:t>
      </w:r>
      <w:proofErr w:type="gramEnd"/>
      <w:r>
        <w:rPr>
          <w:lang w:eastAsia="nb-NO"/>
        </w:rPr>
        <w:t xml:space="preserve"> transactions that are not handled by the mentioned financial engines will NOT have </w:t>
      </w:r>
      <w:proofErr w:type="spellStart"/>
      <w:proofErr w:type="gramStart"/>
      <w:r>
        <w:rPr>
          <w:lang w:eastAsia="nb-NO"/>
        </w:rPr>
        <w:t>it’s</w:t>
      </w:r>
      <w:proofErr w:type="spellEnd"/>
      <w:proofErr w:type="gramEnd"/>
      <w:r>
        <w:rPr>
          <w:lang w:eastAsia="nb-NO"/>
        </w:rPr>
        <w:t xml:space="preserve"> counter transactions automatically posted. Hence, when enabling this dimension, make sure that is understood by the client. Accounts piped through the Sales (IC) engine are set up in the Finance Settings workbook and the Account to engine mapping configuration.</w:t>
      </w:r>
    </w:p>
    <w:p w14:paraId="5C31F7A9" w14:textId="03F6E670" w:rsidR="002B4FA6" w:rsidRDefault="002B4FA6" w:rsidP="002B4FA6">
      <w:pPr>
        <w:rPr>
          <w:lang w:eastAsia="nb-NO"/>
        </w:rPr>
      </w:pPr>
    </w:p>
    <w:p w14:paraId="31F31A93" w14:textId="083130EF" w:rsidR="002B4FA6" w:rsidRDefault="00625B15" w:rsidP="00FA1E30">
      <w:pPr>
        <w:pStyle w:val="Heading2"/>
      </w:pPr>
      <w:bookmarkStart w:id="21" w:name="_Investment_status"/>
      <w:bookmarkStart w:id="22" w:name="_Toc208299313"/>
      <w:bookmarkEnd w:id="21"/>
      <w:r>
        <w:t>Investment status</w:t>
      </w:r>
      <w:bookmarkEnd w:id="22"/>
    </w:p>
    <w:p w14:paraId="1EF6B72A" w14:textId="79DD8C8A" w:rsidR="00D304C3" w:rsidRDefault="00D304C3" w:rsidP="00D304C3">
      <w:pPr>
        <w:rPr>
          <w:lang w:eastAsia="nb-NO"/>
        </w:rPr>
      </w:pPr>
    </w:p>
    <w:p w14:paraId="70BDBCDD" w14:textId="2F40AF9A" w:rsidR="002B4FA6" w:rsidRDefault="00F16D3D" w:rsidP="002B4FA6">
      <w:pPr>
        <w:rPr>
          <w:lang w:eastAsia="nb-NO"/>
        </w:rPr>
      </w:pPr>
      <w:r>
        <w:rPr>
          <w:lang w:eastAsia="nb-NO"/>
        </w:rPr>
        <w:t xml:space="preserve">Investment statuses </w:t>
      </w:r>
      <w:r w:rsidR="00FE0190">
        <w:rPr>
          <w:lang w:eastAsia="nb-NO"/>
        </w:rPr>
        <w:t>can be used to filter out certain investment. A filter is tied to the status in the “</w:t>
      </w:r>
      <w:proofErr w:type="spellStart"/>
      <w:r w:rsidR="00FE0190">
        <w:rPr>
          <w:lang w:eastAsia="nb-NO"/>
        </w:rPr>
        <w:t>CapEx</w:t>
      </w:r>
      <w:proofErr w:type="spellEnd"/>
      <w:r w:rsidR="00FE0190">
        <w:rPr>
          <w:lang w:eastAsia="nb-NO"/>
        </w:rPr>
        <w:t>” tab.</w:t>
      </w:r>
    </w:p>
    <w:p w14:paraId="5F9D6057" w14:textId="3385C8B1" w:rsidR="00FE0190" w:rsidRDefault="00FE0190" w:rsidP="002B4FA6">
      <w:pPr>
        <w:rPr>
          <w:lang w:eastAsia="nb-NO"/>
        </w:rPr>
      </w:pPr>
    </w:p>
    <w:p w14:paraId="2E70F509" w14:textId="307B41ED" w:rsidR="00FE0190" w:rsidRDefault="00FE0190" w:rsidP="002B4FA6">
      <w:pPr>
        <w:rPr>
          <w:lang w:eastAsia="nb-NO"/>
        </w:rPr>
      </w:pPr>
      <w:r>
        <w:rPr>
          <w:lang w:eastAsia="nb-NO"/>
        </w:rPr>
        <w:t>For statuses to be selectable by the contributor, the “</w:t>
      </w:r>
      <w:proofErr w:type="spellStart"/>
      <w:r>
        <w:rPr>
          <w:lang w:eastAsia="nb-NO"/>
        </w:rPr>
        <w:t>InvestmentStatusID</w:t>
      </w:r>
      <w:proofErr w:type="spellEnd"/>
      <w:r>
        <w:rPr>
          <w:lang w:eastAsia="nb-NO"/>
        </w:rPr>
        <w:t xml:space="preserve">” column must be visible, see </w:t>
      </w:r>
      <w:hyperlink w:anchor="_Column_setup" w:history="1">
        <w:r w:rsidRPr="00FE0190">
          <w:rPr>
            <w:rStyle w:val="Hyperlink"/>
            <w:lang w:eastAsia="nb-NO"/>
          </w:rPr>
          <w:t>Column setup</w:t>
        </w:r>
      </w:hyperlink>
      <w:r>
        <w:rPr>
          <w:lang w:eastAsia="nb-NO"/>
        </w:rPr>
        <w:t xml:space="preserve"> for details.</w:t>
      </w:r>
    </w:p>
    <w:p w14:paraId="039CFD90" w14:textId="38B83655" w:rsidR="00FE0190" w:rsidRDefault="00FE0190" w:rsidP="002B4FA6">
      <w:pPr>
        <w:rPr>
          <w:lang w:eastAsia="nb-NO"/>
        </w:rPr>
      </w:pPr>
    </w:p>
    <w:tbl>
      <w:tblPr>
        <w:tblStyle w:val="TableGrid"/>
        <w:tblW w:w="0" w:type="auto"/>
        <w:tblLook w:val="04A0" w:firstRow="1" w:lastRow="0" w:firstColumn="1" w:lastColumn="0" w:noHBand="0" w:noVBand="1"/>
      </w:tblPr>
      <w:tblGrid>
        <w:gridCol w:w="1975"/>
        <w:gridCol w:w="6663"/>
      </w:tblGrid>
      <w:tr w:rsidR="00FE0190" w14:paraId="42685746" w14:textId="77777777" w:rsidTr="006557F2">
        <w:tc>
          <w:tcPr>
            <w:tcW w:w="1975" w:type="dxa"/>
            <w:shd w:val="clear" w:color="auto" w:fill="F2F2F2" w:themeFill="background1" w:themeFillShade="F2"/>
          </w:tcPr>
          <w:p w14:paraId="6313AAEA" w14:textId="77777777" w:rsidR="00FE0190" w:rsidRPr="00927A61" w:rsidRDefault="00FE0190" w:rsidP="006557F2">
            <w:pPr>
              <w:rPr>
                <w:b/>
                <w:bCs/>
                <w:sz w:val="16"/>
                <w:szCs w:val="16"/>
                <w:lang w:eastAsia="nb-NO"/>
              </w:rPr>
            </w:pPr>
            <w:r w:rsidRPr="00927A61">
              <w:rPr>
                <w:b/>
                <w:bCs/>
                <w:sz w:val="16"/>
                <w:szCs w:val="16"/>
                <w:lang w:eastAsia="nb-NO"/>
              </w:rPr>
              <w:t>Column</w:t>
            </w:r>
          </w:p>
        </w:tc>
        <w:tc>
          <w:tcPr>
            <w:tcW w:w="6663" w:type="dxa"/>
            <w:shd w:val="clear" w:color="auto" w:fill="F2F2F2" w:themeFill="background1" w:themeFillShade="F2"/>
          </w:tcPr>
          <w:p w14:paraId="0490CF2B" w14:textId="77777777" w:rsidR="00FE0190" w:rsidRPr="00927A61" w:rsidRDefault="00FE0190" w:rsidP="006557F2">
            <w:pPr>
              <w:rPr>
                <w:b/>
                <w:bCs/>
                <w:sz w:val="16"/>
                <w:szCs w:val="16"/>
                <w:lang w:eastAsia="nb-NO"/>
              </w:rPr>
            </w:pPr>
            <w:r w:rsidRPr="00927A61">
              <w:rPr>
                <w:b/>
                <w:bCs/>
                <w:sz w:val="16"/>
                <w:szCs w:val="16"/>
                <w:lang w:eastAsia="nb-NO"/>
              </w:rPr>
              <w:t>Description</w:t>
            </w:r>
          </w:p>
        </w:tc>
      </w:tr>
      <w:tr w:rsidR="00FE0190" w14:paraId="4B5E09DC" w14:textId="77777777" w:rsidTr="006557F2">
        <w:tc>
          <w:tcPr>
            <w:tcW w:w="1975" w:type="dxa"/>
          </w:tcPr>
          <w:p w14:paraId="37E8EA2D" w14:textId="2FCE4766" w:rsidR="00FE0190" w:rsidRPr="00927A61" w:rsidRDefault="0043281C" w:rsidP="006557F2">
            <w:pPr>
              <w:rPr>
                <w:sz w:val="16"/>
                <w:szCs w:val="16"/>
                <w:lang w:eastAsia="nb-NO"/>
              </w:rPr>
            </w:pPr>
            <w:proofErr w:type="spellStart"/>
            <w:r>
              <w:rPr>
                <w:sz w:val="16"/>
                <w:szCs w:val="16"/>
                <w:lang w:eastAsia="nb-NO"/>
              </w:rPr>
              <w:t>InvestmentStatusID</w:t>
            </w:r>
            <w:proofErr w:type="spellEnd"/>
          </w:p>
        </w:tc>
        <w:tc>
          <w:tcPr>
            <w:tcW w:w="6663" w:type="dxa"/>
          </w:tcPr>
          <w:p w14:paraId="7D6CA0B4" w14:textId="101EFBEB" w:rsidR="00FE0190" w:rsidRPr="00927A61" w:rsidRDefault="00366455" w:rsidP="006557F2">
            <w:pPr>
              <w:rPr>
                <w:sz w:val="16"/>
                <w:szCs w:val="16"/>
                <w:lang w:eastAsia="nb-NO"/>
              </w:rPr>
            </w:pPr>
            <w:r>
              <w:rPr>
                <w:sz w:val="16"/>
                <w:szCs w:val="16"/>
                <w:lang w:eastAsia="nb-NO"/>
              </w:rPr>
              <w:t>The investment status id. Input field.</w:t>
            </w:r>
          </w:p>
        </w:tc>
      </w:tr>
      <w:tr w:rsidR="00FE0190" w14:paraId="44F71AE1" w14:textId="77777777" w:rsidTr="006557F2">
        <w:tc>
          <w:tcPr>
            <w:tcW w:w="1975" w:type="dxa"/>
          </w:tcPr>
          <w:p w14:paraId="71AD091F" w14:textId="77777777" w:rsidR="00FE0190" w:rsidRPr="00927A61" w:rsidRDefault="00FE0190" w:rsidP="006557F2">
            <w:pPr>
              <w:rPr>
                <w:sz w:val="16"/>
                <w:szCs w:val="16"/>
                <w:lang w:eastAsia="nb-NO"/>
              </w:rPr>
            </w:pPr>
            <w:r>
              <w:rPr>
                <w:sz w:val="16"/>
                <w:szCs w:val="16"/>
                <w:lang w:eastAsia="nb-NO"/>
              </w:rPr>
              <w:t>Description</w:t>
            </w:r>
          </w:p>
        </w:tc>
        <w:tc>
          <w:tcPr>
            <w:tcW w:w="6663" w:type="dxa"/>
          </w:tcPr>
          <w:p w14:paraId="1643E00D" w14:textId="5BDF11E0" w:rsidR="00FE0190" w:rsidRPr="00927A61" w:rsidRDefault="00FE0190" w:rsidP="006557F2">
            <w:pPr>
              <w:rPr>
                <w:sz w:val="16"/>
                <w:szCs w:val="16"/>
                <w:lang w:eastAsia="nb-NO"/>
              </w:rPr>
            </w:pPr>
            <w:r>
              <w:rPr>
                <w:sz w:val="16"/>
                <w:szCs w:val="16"/>
                <w:lang w:eastAsia="nb-NO"/>
              </w:rPr>
              <w:t xml:space="preserve">The column’s default </w:t>
            </w:r>
            <w:r w:rsidR="00366455">
              <w:rPr>
                <w:sz w:val="16"/>
                <w:szCs w:val="16"/>
                <w:lang w:eastAsia="nb-NO"/>
              </w:rPr>
              <w:t>heading</w:t>
            </w:r>
            <w:r w:rsidR="00E03BAA">
              <w:rPr>
                <w:sz w:val="16"/>
                <w:szCs w:val="16"/>
                <w:lang w:eastAsia="nb-NO"/>
              </w:rPr>
              <w:t xml:space="preserve">. Translations can be added in the </w:t>
            </w:r>
            <w:hyperlink w:anchor="_Translations" w:history="1">
              <w:r w:rsidR="00E03BAA" w:rsidRPr="00725690">
                <w:rPr>
                  <w:rStyle w:val="Hyperlink"/>
                  <w:sz w:val="16"/>
                  <w:szCs w:val="16"/>
                  <w:lang w:eastAsia="nb-NO"/>
                </w:rPr>
                <w:t>Translations</w:t>
              </w:r>
            </w:hyperlink>
            <w:r w:rsidR="00E03BAA">
              <w:rPr>
                <w:sz w:val="16"/>
                <w:szCs w:val="16"/>
                <w:lang w:eastAsia="nb-NO"/>
              </w:rPr>
              <w:t xml:space="preserve"> tab.</w:t>
            </w:r>
          </w:p>
        </w:tc>
      </w:tr>
      <w:tr w:rsidR="00FE0190" w14:paraId="74D416DD" w14:textId="77777777" w:rsidTr="006557F2">
        <w:tc>
          <w:tcPr>
            <w:tcW w:w="1975" w:type="dxa"/>
          </w:tcPr>
          <w:p w14:paraId="6E83DB5D" w14:textId="59677620" w:rsidR="00FE0190" w:rsidRPr="00927A61" w:rsidRDefault="0043281C" w:rsidP="006557F2">
            <w:pPr>
              <w:rPr>
                <w:sz w:val="16"/>
                <w:szCs w:val="16"/>
                <w:lang w:eastAsia="nb-NO"/>
              </w:rPr>
            </w:pPr>
            <w:r>
              <w:rPr>
                <w:sz w:val="16"/>
                <w:szCs w:val="16"/>
                <w:lang w:eastAsia="nb-NO"/>
              </w:rPr>
              <w:t>Initial value</w:t>
            </w:r>
          </w:p>
        </w:tc>
        <w:tc>
          <w:tcPr>
            <w:tcW w:w="6663" w:type="dxa"/>
          </w:tcPr>
          <w:p w14:paraId="538372B3" w14:textId="302A798A" w:rsidR="00FE0190" w:rsidRDefault="00FE0190" w:rsidP="006557F2">
            <w:pPr>
              <w:rPr>
                <w:sz w:val="16"/>
                <w:szCs w:val="16"/>
                <w:lang w:eastAsia="nb-NO"/>
              </w:rPr>
            </w:pPr>
            <w:r>
              <w:rPr>
                <w:sz w:val="16"/>
                <w:szCs w:val="16"/>
                <w:lang w:eastAsia="nb-NO"/>
              </w:rPr>
              <w:t>Indicates that th</w:t>
            </w:r>
            <w:r w:rsidR="00366455">
              <w:rPr>
                <w:sz w:val="16"/>
                <w:szCs w:val="16"/>
                <w:lang w:eastAsia="nb-NO"/>
              </w:rPr>
              <w:t xml:space="preserve">is investment status is the default status </w:t>
            </w:r>
            <w:r w:rsidR="00BE6DE8">
              <w:rPr>
                <w:sz w:val="16"/>
                <w:szCs w:val="16"/>
                <w:lang w:eastAsia="nb-NO"/>
              </w:rPr>
              <w:t>given to an investment when added to the input sheet</w:t>
            </w:r>
            <w:r w:rsidR="00465178">
              <w:rPr>
                <w:sz w:val="16"/>
                <w:szCs w:val="16"/>
                <w:lang w:eastAsia="nb-NO"/>
              </w:rPr>
              <w:t xml:space="preserve"> (checked). Only one status should have the “Initial value” checked.</w:t>
            </w:r>
          </w:p>
        </w:tc>
      </w:tr>
      <w:tr w:rsidR="00FE0190" w14:paraId="112EDDAE" w14:textId="77777777" w:rsidTr="006557F2">
        <w:tc>
          <w:tcPr>
            <w:tcW w:w="1975" w:type="dxa"/>
          </w:tcPr>
          <w:p w14:paraId="077E1453" w14:textId="4C4114BF" w:rsidR="00FE0190" w:rsidRDefault="00366455" w:rsidP="006557F2">
            <w:pPr>
              <w:rPr>
                <w:sz w:val="16"/>
                <w:szCs w:val="16"/>
                <w:lang w:eastAsia="nb-NO"/>
              </w:rPr>
            </w:pPr>
            <w:r>
              <w:rPr>
                <w:sz w:val="16"/>
                <w:szCs w:val="16"/>
                <w:lang w:eastAsia="nb-NO"/>
              </w:rPr>
              <w:t>Include in plan</w:t>
            </w:r>
          </w:p>
        </w:tc>
        <w:tc>
          <w:tcPr>
            <w:tcW w:w="6663" w:type="dxa"/>
          </w:tcPr>
          <w:p w14:paraId="0ADE6755" w14:textId="77624866" w:rsidR="00FE0190" w:rsidRDefault="00FE0190" w:rsidP="006557F2">
            <w:pPr>
              <w:rPr>
                <w:sz w:val="16"/>
                <w:szCs w:val="16"/>
                <w:lang w:eastAsia="nb-NO"/>
              </w:rPr>
            </w:pPr>
            <w:r>
              <w:rPr>
                <w:sz w:val="16"/>
                <w:szCs w:val="16"/>
                <w:lang w:eastAsia="nb-NO"/>
              </w:rPr>
              <w:t xml:space="preserve">Indicates that </w:t>
            </w:r>
            <w:r w:rsidR="00046A3E">
              <w:rPr>
                <w:sz w:val="16"/>
                <w:szCs w:val="16"/>
                <w:lang w:eastAsia="nb-NO"/>
              </w:rPr>
              <w:t>investments holding this</w:t>
            </w:r>
            <w:r>
              <w:rPr>
                <w:sz w:val="16"/>
                <w:szCs w:val="16"/>
                <w:lang w:eastAsia="nb-NO"/>
              </w:rPr>
              <w:t xml:space="preserve"> </w:t>
            </w:r>
            <w:r w:rsidR="00465178">
              <w:rPr>
                <w:sz w:val="16"/>
                <w:szCs w:val="16"/>
                <w:lang w:eastAsia="nb-NO"/>
              </w:rPr>
              <w:t xml:space="preserve">status is included in the plan, i.e. that </w:t>
            </w:r>
            <w:r w:rsidR="00046A3E">
              <w:rPr>
                <w:sz w:val="16"/>
                <w:szCs w:val="16"/>
                <w:lang w:eastAsia="nb-NO"/>
              </w:rPr>
              <w:t xml:space="preserve">they are included in </w:t>
            </w:r>
            <w:r w:rsidR="0000094E">
              <w:rPr>
                <w:sz w:val="16"/>
                <w:szCs w:val="16"/>
                <w:lang w:eastAsia="nb-NO"/>
              </w:rPr>
              <w:t xml:space="preserve">official reports such as Finance Report and </w:t>
            </w:r>
            <w:r w:rsidR="00AF7794">
              <w:rPr>
                <w:sz w:val="16"/>
                <w:szCs w:val="16"/>
                <w:lang w:eastAsia="nb-NO"/>
              </w:rPr>
              <w:t>Plan Overview</w:t>
            </w:r>
            <w:r w:rsidR="0000094E">
              <w:rPr>
                <w:sz w:val="16"/>
                <w:szCs w:val="16"/>
                <w:lang w:eastAsia="nb-NO"/>
              </w:rPr>
              <w:t>.</w:t>
            </w:r>
          </w:p>
        </w:tc>
      </w:tr>
    </w:tbl>
    <w:p w14:paraId="0E093D7D" w14:textId="77777777" w:rsidR="00FE0190" w:rsidRDefault="00FE0190" w:rsidP="002B4FA6">
      <w:pPr>
        <w:rPr>
          <w:lang w:eastAsia="nb-NO"/>
        </w:rPr>
      </w:pPr>
    </w:p>
    <w:p w14:paraId="6E9AED98" w14:textId="77777777" w:rsidR="001425D7" w:rsidRDefault="001425D7" w:rsidP="001425D7">
      <w:pPr>
        <w:pStyle w:val="Heading2"/>
      </w:pPr>
      <w:bookmarkStart w:id="23" w:name="_Define_input_column"/>
      <w:bookmarkStart w:id="24" w:name="_Settings"/>
      <w:bookmarkStart w:id="25" w:name="_Translations"/>
      <w:bookmarkStart w:id="26" w:name="_Toc208299314"/>
      <w:bookmarkEnd w:id="23"/>
      <w:bookmarkEnd w:id="24"/>
      <w:bookmarkEnd w:id="25"/>
      <w:r>
        <w:t>Translations</w:t>
      </w:r>
      <w:bookmarkEnd w:id="26"/>
    </w:p>
    <w:p w14:paraId="796DADBC" w14:textId="563884C2" w:rsidR="00CA78C9" w:rsidRDefault="00CA78C9" w:rsidP="00CA78C9">
      <w:pPr>
        <w:rPr>
          <w:lang w:eastAsia="nb-NO"/>
        </w:rPr>
      </w:pPr>
      <w:r>
        <w:rPr>
          <w:lang w:eastAsia="nb-NO"/>
        </w:rPr>
        <w:t>Translations are added in the Translations tab</w:t>
      </w:r>
      <w:r w:rsidR="00C92FEE">
        <w:rPr>
          <w:lang w:eastAsia="nb-NO"/>
        </w:rPr>
        <w:t xml:space="preserve"> in the Input Settings and Administration workbook.</w:t>
      </w:r>
    </w:p>
    <w:p w14:paraId="7FAF056C" w14:textId="77777777" w:rsidR="00CA78C9" w:rsidRDefault="00CA78C9" w:rsidP="00CA78C9">
      <w:pPr>
        <w:rPr>
          <w:lang w:eastAsia="nb-NO"/>
        </w:rPr>
      </w:pPr>
    </w:p>
    <w:p w14:paraId="786FF173" w14:textId="43B218D1" w:rsidR="00CA78C9" w:rsidRDefault="00725690" w:rsidP="00CA78C9">
      <w:pPr>
        <w:rPr>
          <w:lang w:eastAsia="nb-NO"/>
        </w:rPr>
      </w:pPr>
      <w:r>
        <w:rPr>
          <w:noProof/>
        </w:rPr>
        <w:lastRenderedPageBreak/>
        <w:drawing>
          <wp:inline distT="0" distB="0" distL="0" distR="0" wp14:anchorId="226ED1DC" wp14:editId="68D3D011">
            <wp:extent cx="5491480" cy="2398395"/>
            <wp:effectExtent l="0" t="0" r="0" b="1905"/>
            <wp:docPr id="1772074608"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074608" name="Picture 1" descr="A screenshot of a computer&#10;&#10;Description automatically generated with medium confidence"/>
                    <pic:cNvPicPr/>
                  </pic:nvPicPr>
                  <pic:blipFill>
                    <a:blip r:embed="rId23"/>
                    <a:stretch>
                      <a:fillRect/>
                    </a:stretch>
                  </pic:blipFill>
                  <pic:spPr>
                    <a:xfrm>
                      <a:off x="0" y="0"/>
                      <a:ext cx="5491480" cy="2398395"/>
                    </a:xfrm>
                    <a:prstGeom prst="rect">
                      <a:avLst/>
                    </a:prstGeom>
                  </pic:spPr>
                </pic:pic>
              </a:graphicData>
            </a:graphic>
          </wp:inline>
        </w:drawing>
      </w:r>
    </w:p>
    <w:p w14:paraId="798EB44C" w14:textId="77777777" w:rsidR="00CA78C9" w:rsidRDefault="00CA78C9" w:rsidP="00CA78C9">
      <w:pPr>
        <w:rPr>
          <w:lang w:eastAsia="nb-NO"/>
        </w:rPr>
      </w:pPr>
    </w:p>
    <w:p w14:paraId="72A7BA9F" w14:textId="29FC3805" w:rsidR="00CA78C9" w:rsidRDefault="00CA78C9" w:rsidP="00CA78C9">
      <w:pPr>
        <w:rPr>
          <w:lang w:eastAsia="nb-NO"/>
        </w:rPr>
      </w:pPr>
      <w:r>
        <w:rPr>
          <w:lang w:eastAsia="nb-NO"/>
        </w:rPr>
        <w:t xml:space="preserve">Select </w:t>
      </w:r>
      <w:proofErr w:type="spellStart"/>
      <w:r>
        <w:rPr>
          <w:lang w:eastAsia="nb-NO"/>
        </w:rPr>
        <w:t>CapEx</w:t>
      </w:r>
      <w:proofErr w:type="spellEnd"/>
      <w:r>
        <w:rPr>
          <w:lang w:eastAsia="nb-NO"/>
        </w:rPr>
        <w:t xml:space="preserve"> as the Input module and the language of choice.</w:t>
      </w:r>
    </w:p>
    <w:p w14:paraId="27AF5F13" w14:textId="77777777" w:rsidR="00CA78C9" w:rsidRDefault="00CA78C9" w:rsidP="00CA78C9">
      <w:pPr>
        <w:rPr>
          <w:lang w:eastAsia="nb-NO"/>
        </w:rPr>
      </w:pPr>
    </w:p>
    <w:p w14:paraId="0DDF1261" w14:textId="489D28E6" w:rsidR="00CA78C9" w:rsidRPr="00276FD5" w:rsidRDefault="00CA78C9" w:rsidP="00CA78C9">
      <w:pPr>
        <w:rPr>
          <w:lang w:eastAsia="nb-NO"/>
        </w:rPr>
      </w:pPr>
      <w:r>
        <w:rPr>
          <w:lang w:eastAsia="nb-NO"/>
        </w:rPr>
        <w:t xml:space="preserve">Edit the Lang Text column of an item or add an item. The available </w:t>
      </w:r>
      <w:proofErr w:type="spellStart"/>
      <w:r>
        <w:rPr>
          <w:lang w:eastAsia="nb-NO"/>
        </w:rPr>
        <w:t>ItemID</w:t>
      </w:r>
      <w:proofErr w:type="spellEnd"/>
      <w:r>
        <w:rPr>
          <w:lang w:eastAsia="nb-NO"/>
        </w:rPr>
        <w:t xml:space="preserve"> are typically the various column ids such as </w:t>
      </w:r>
      <w:proofErr w:type="spellStart"/>
      <w:r w:rsidR="00725690">
        <w:rPr>
          <w:lang w:eastAsia="nb-NO"/>
        </w:rPr>
        <w:t>InvestmentDesc</w:t>
      </w:r>
      <w:proofErr w:type="spellEnd"/>
      <w:r>
        <w:rPr>
          <w:lang w:eastAsia="nb-NO"/>
        </w:rPr>
        <w:t xml:space="preserve">, etc. </w:t>
      </w:r>
    </w:p>
    <w:p w14:paraId="3E058364" w14:textId="7DD4FA80" w:rsidR="0044102A" w:rsidRDefault="0044102A" w:rsidP="001425D7">
      <w:pPr>
        <w:pStyle w:val="Heading2"/>
        <w:rPr>
          <w:color w:val="3B608D"/>
        </w:rPr>
      </w:pPr>
      <w:r>
        <w:br w:type="page"/>
      </w:r>
    </w:p>
    <w:p w14:paraId="3DAEFCCC" w14:textId="33F7A1C3" w:rsidR="00FA1E30" w:rsidRPr="0048718D" w:rsidRDefault="00FA1E30" w:rsidP="00FA1E30">
      <w:pPr>
        <w:pStyle w:val="Heading1"/>
        <w:numPr>
          <w:ilvl w:val="0"/>
          <w:numId w:val="37"/>
        </w:numPr>
      </w:pPr>
      <w:bookmarkStart w:id="27" w:name="_Toc208299315"/>
      <w:r>
        <w:lastRenderedPageBreak/>
        <w:t>Settings</w:t>
      </w:r>
      <w:bookmarkEnd w:id="27"/>
    </w:p>
    <w:p w14:paraId="6E2C89CA" w14:textId="77777777" w:rsidR="00FA1E30" w:rsidRPr="00FA1E30" w:rsidRDefault="00FA1E30" w:rsidP="00FA1E30">
      <w:pPr>
        <w:rPr>
          <w:lang w:eastAsia="nb-NO"/>
        </w:rPr>
      </w:pPr>
    </w:p>
    <w:p w14:paraId="5FA01A32" w14:textId="2665FF30" w:rsidR="00061DFE" w:rsidRDefault="00061DFE" w:rsidP="00061DFE">
      <w:pPr>
        <w:rPr>
          <w:lang w:eastAsia="nb-NO"/>
        </w:rPr>
      </w:pPr>
      <w:r>
        <w:rPr>
          <w:lang w:eastAsia="nb-NO"/>
        </w:rPr>
        <w:t>The investment settings are defined in the “Setup” page of the “</w:t>
      </w:r>
      <w:proofErr w:type="spellStart"/>
      <w:r>
        <w:rPr>
          <w:lang w:eastAsia="nb-NO"/>
        </w:rPr>
        <w:t>CapEx</w:t>
      </w:r>
      <w:proofErr w:type="spellEnd"/>
      <w:r>
        <w:rPr>
          <w:lang w:eastAsia="nb-NO"/>
        </w:rPr>
        <w:t>” workbook. Select the “Settings” tab:</w:t>
      </w:r>
    </w:p>
    <w:p w14:paraId="567559F9" w14:textId="31FBA489" w:rsidR="00547BA4" w:rsidRDefault="00547BA4" w:rsidP="00547BA4">
      <w:pPr>
        <w:rPr>
          <w:lang w:eastAsia="nb-NO"/>
        </w:rPr>
      </w:pPr>
    </w:p>
    <w:p w14:paraId="1DE3FC48" w14:textId="724653A3" w:rsidR="00061DFE" w:rsidRDefault="004D042C" w:rsidP="00547BA4">
      <w:pPr>
        <w:rPr>
          <w:lang w:eastAsia="nb-NO"/>
        </w:rPr>
      </w:pPr>
      <w:r>
        <w:rPr>
          <w:noProof/>
        </w:rPr>
        <w:drawing>
          <wp:inline distT="0" distB="0" distL="0" distR="0" wp14:anchorId="0F038C41" wp14:editId="14512BAD">
            <wp:extent cx="5491480" cy="2774315"/>
            <wp:effectExtent l="0" t="0" r="0"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91480" cy="2774315"/>
                    </a:xfrm>
                    <a:prstGeom prst="rect">
                      <a:avLst/>
                    </a:prstGeom>
                  </pic:spPr>
                </pic:pic>
              </a:graphicData>
            </a:graphic>
          </wp:inline>
        </w:drawing>
      </w:r>
    </w:p>
    <w:p w14:paraId="1C00D147" w14:textId="71BF3542" w:rsidR="00547BA4" w:rsidRDefault="009177B7" w:rsidP="00FA1E30">
      <w:pPr>
        <w:pStyle w:val="Heading2"/>
      </w:pPr>
      <w:bookmarkStart w:id="28" w:name="_Spread_keys"/>
      <w:bookmarkStart w:id="29" w:name="_Investment_Depreciation"/>
      <w:bookmarkStart w:id="30" w:name="_Toc208299316"/>
      <w:bookmarkEnd w:id="28"/>
      <w:bookmarkEnd w:id="29"/>
      <w:r>
        <w:t>Investment Depreciation</w:t>
      </w:r>
      <w:bookmarkEnd w:id="30"/>
    </w:p>
    <w:p w14:paraId="41DAC53C" w14:textId="0D11B6E3" w:rsidR="00547BA4" w:rsidRDefault="000D7145" w:rsidP="00547BA4">
      <w:pPr>
        <w:rPr>
          <w:lang w:eastAsia="nb-NO"/>
        </w:rPr>
      </w:pPr>
      <w:r>
        <w:rPr>
          <w:lang w:eastAsia="nb-NO"/>
        </w:rPr>
        <w:t>This setting table defines the rules for looking up depreciation rates and associated deprecation accounts and depreciation counter accounts.</w:t>
      </w:r>
    </w:p>
    <w:tbl>
      <w:tblPr>
        <w:tblStyle w:val="TableGrid"/>
        <w:tblW w:w="0" w:type="auto"/>
        <w:tblLook w:val="04A0" w:firstRow="1" w:lastRow="0" w:firstColumn="1" w:lastColumn="0" w:noHBand="0" w:noVBand="1"/>
      </w:tblPr>
      <w:tblGrid>
        <w:gridCol w:w="1975"/>
        <w:gridCol w:w="6663"/>
      </w:tblGrid>
      <w:tr w:rsidR="000D7145" w14:paraId="3DBCC84B" w14:textId="77777777" w:rsidTr="006557F2">
        <w:tc>
          <w:tcPr>
            <w:tcW w:w="1975" w:type="dxa"/>
            <w:shd w:val="clear" w:color="auto" w:fill="F2F2F2" w:themeFill="background1" w:themeFillShade="F2"/>
          </w:tcPr>
          <w:p w14:paraId="515A6182" w14:textId="77777777" w:rsidR="000D7145" w:rsidRPr="00927A61" w:rsidRDefault="000D7145" w:rsidP="006557F2">
            <w:pPr>
              <w:rPr>
                <w:b/>
                <w:bCs/>
                <w:sz w:val="16"/>
                <w:szCs w:val="16"/>
                <w:lang w:eastAsia="nb-NO"/>
              </w:rPr>
            </w:pPr>
            <w:r w:rsidRPr="00927A61">
              <w:rPr>
                <w:b/>
                <w:bCs/>
                <w:sz w:val="16"/>
                <w:szCs w:val="16"/>
                <w:lang w:eastAsia="nb-NO"/>
              </w:rPr>
              <w:t>Column</w:t>
            </w:r>
          </w:p>
        </w:tc>
        <w:tc>
          <w:tcPr>
            <w:tcW w:w="6663" w:type="dxa"/>
            <w:shd w:val="clear" w:color="auto" w:fill="F2F2F2" w:themeFill="background1" w:themeFillShade="F2"/>
          </w:tcPr>
          <w:p w14:paraId="135BA45A" w14:textId="77777777" w:rsidR="000D7145" w:rsidRPr="00927A61" w:rsidRDefault="000D7145" w:rsidP="006557F2">
            <w:pPr>
              <w:rPr>
                <w:b/>
                <w:bCs/>
                <w:sz w:val="16"/>
                <w:szCs w:val="16"/>
                <w:lang w:eastAsia="nb-NO"/>
              </w:rPr>
            </w:pPr>
            <w:r w:rsidRPr="00927A61">
              <w:rPr>
                <w:b/>
                <w:bCs/>
                <w:sz w:val="16"/>
                <w:szCs w:val="16"/>
                <w:lang w:eastAsia="nb-NO"/>
              </w:rPr>
              <w:t>Description</w:t>
            </w:r>
          </w:p>
        </w:tc>
      </w:tr>
      <w:tr w:rsidR="000D7145" w14:paraId="79C8AB9C" w14:textId="77777777" w:rsidTr="006557F2">
        <w:tc>
          <w:tcPr>
            <w:tcW w:w="1975" w:type="dxa"/>
          </w:tcPr>
          <w:p w14:paraId="0E5CB68C" w14:textId="2DCA8228" w:rsidR="000D7145" w:rsidRPr="00927A61" w:rsidRDefault="004939F3" w:rsidP="006557F2">
            <w:pPr>
              <w:rPr>
                <w:sz w:val="16"/>
                <w:szCs w:val="16"/>
                <w:lang w:eastAsia="nb-NO"/>
              </w:rPr>
            </w:pPr>
            <w:r>
              <w:rPr>
                <w:sz w:val="16"/>
                <w:szCs w:val="16"/>
                <w:lang w:eastAsia="nb-NO"/>
              </w:rPr>
              <w:t>Legal entity</w:t>
            </w:r>
          </w:p>
        </w:tc>
        <w:tc>
          <w:tcPr>
            <w:tcW w:w="6663" w:type="dxa"/>
          </w:tcPr>
          <w:p w14:paraId="15D3CF69" w14:textId="3FAB31CB" w:rsidR="000D7145" w:rsidRPr="00927A61" w:rsidRDefault="007D40B6" w:rsidP="006557F2">
            <w:pPr>
              <w:rPr>
                <w:sz w:val="16"/>
                <w:szCs w:val="16"/>
                <w:lang w:eastAsia="nb-NO"/>
              </w:rPr>
            </w:pPr>
            <w:r>
              <w:rPr>
                <w:sz w:val="16"/>
                <w:szCs w:val="16"/>
                <w:lang w:eastAsia="nb-NO"/>
              </w:rPr>
              <w:t>Mandatory. Ranked input.</w:t>
            </w:r>
            <w:r w:rsidR="00296CBA">
              <w:rPr>
                <w:sz w:val="16"/>
                <w:szCs w:val="16"/>
                <w:lang w:eastAsia="nb-NO"/>
              </w:rPr>
              <w:t xml:space="preserve"> Legal entity for which the setting </w:t>
            </w:r>
            <w:r w:rsidR="002A0597">
              <w:rPr>
                <w:sz w:val="16"/>
                <w:szCs w:val="16"/>
                <w:lang w:eastAsia="nb-NO"/>
              </w:rPr>
              <w:t>applies</w:t>
            </w:r>
            <w:r w:rsidR="00296CBA">
              <w:rPr>
                <w:sz w:val="16"/>
                <w:szCs w:val="16"/>
                <w:lang w:eastAsia="nb-NO"/>
              </w:rPr>
              <w:t>.</w:t>
            </w:r>
          </w:p>
        </w:tc>
      </w:tr>
      <w:tr w:rsidR="000D7145" w14:paraId="0425BAEC" w14:textId="77777777" w:rsidTr="006557F2">
        <w:tc>
          <w:tcPr>
            <w:tcW w:w="1975" w:type="dxa"/>
          </w:tcPr>
          <w:p w14:paraId="49E0D391" w14:textId="4A0F0178" w:rsidR="000D7145" w:rsidRPr="00927A61" w:rsidRDefault="004939F3" w:rsidP="006557F2">
            <w:pPr>
              <w:rPr>
                <w:sz w:val="16"/>
                <w:szCs w:val="16"/>
                <w:lang w:eastAsia="nb-NO"/>
              </w:rPr>
            </w:pPr>
            <w:r>
              <w:rPr>
                <w:sz w:val="16"/>
                <w:szCs w:val="16"/>
                <w:lang w:eastAsia="nb-NO"/>
              </w:rPr>
              <w:t>Asset group</w:t>
            </w:r>
          </w:p>
        </w:tc>
        <w:tc>
          <w:tcPr>
            <w:tcW w:w="6663" w:type="dxa"/>
          </w:tcPr>
          <w:p w14:paraId="51214375" w14:textId="1CDC754D" w:rsidR="000D7145" w:rsidRPr="00927A61" w:rsidRDefault="007D40B6" w:rsidP="006557F2">
            <w:pPr>
              <w:rPr>
                <w:sz w:val="16"/>
                <w:szCs w:val="16"/>
                <w:lang w:eastAsia="nb-NO"/>
              </w:rPr>
            </w:pPr>
            <w:r>
              <w:rPr>
                <w:sz w:val="16"/>
                <w:szCs w:val="16"/>
                <w:lang w:eastAsia="nb-NO"/>
              </w:rPr>
              <w:t>Mandatory. Ranked input.</w:t>
            </w:r>
            <w:r w:rsidR="00296CBA">
              <w:rPr>
                <w:sz w:val="16"/>
                <w:szCs w:val="16"/>
                <w:lang w:eastAsia="nb-NO"/>
              </w:rPr>
              <w:t xml:space="preserve"> Asset group for which the setting </w:t>
            </w:r>
            <w:r w:rsidR="002A0597">
              <w:rPr>
                <w:sz w:val="16"/>
                <w:szCs w:val="16"/>
                <w:lang w:eastAsia="nb-NO"/>
              </w:rPr>
              <w:t>applies</w:t>
            </w:r>
            <w:r w:rsidR="00296CBA">
              <w:rPr>
                <w:sz w:val="16"/>
                <w:szCs w:val="16"/>
                <w:lang w:eastAsia="nb-NO"/>
              </w:rPr>
              <w:t>.</w:t>
            </w:r>
          </w:p>
        </w:tc>
      </w:tr>
      <w:tr w:rsidR="000D7145" w14:paraId="0C812E95" w14:textId="77777777" w:rsidTr="006557F2">
        <w:tc>
          <w:tcPr>
            <w:tcW w:w="1975" w:type="dxa"/>
          </w:tcPr>
          <w:p w14:paraId="368093ED" w14:textId="1006C559" w:rsidR="000D7145" w:rsidRPr="00927A61" w:rsidRDefault="00C020EB" w:rsidP="006557F2">
            <w:pPr>
              <w:rPr>
                <w:sz w:val="16"/>
                <w:szCs w:val="16"/>
                <w:lang w:eastAsia="nb-NO"/>
              </w:rPr>
            </w:pPr>
            <w:r>
              <w:rPr>
                <w:sz w:val="16"/>
                <w:szCs w:val="16"/>
                <w:lang w:eastAsia="nb-NO"/>
              </w:rPr>
              <w:t>From date</w:t>
            </w:r>
          </w:p>
        </w:tc>
        <w:tc>
          <w:tcPr>
            <w:tcW w:w="6663" w:type="dxa"/>
          </w:tcPr>
          <w:p w14:paraId="7DB7BAAB" w14:textId="29922A50" w:rsidR="000D7145" w:rsidRPr="00927A61" w:rsidRDefault="00296CBA" w:rsidP="006557F2">
            <w:pPr>
              <w:rPr>
                <w:sz w:val="16"/>
                <w:szCs w:val="16"/>
                <w:lang w:eastAsia="nb-NO"/>
              </w:rPr>
            </w:pPr>
            <w:r>
              <w:rPr>
                <w:sz w:val="16"/>
                <w:szCs w:val="16"/>
                <w:lang w:eastAsia="nb-NO"/>
              </w:rPr>
              <w:t xml:space="preserve">Mandatory. </w:t>
            </w:r>
            <w:r w:rsidR="00D24E4E">
              <w:rPr>
                <w:sz w:val="16"/>
                <w:szCs w:val="16"/>
                <w:lang w:eastAsia="nb-NO"/>
              </w:rPr>
              <w:t>Preset</w:t>
            </w:r>
            <w:r w:rsidR="006E1278">
              <w:rPr>
                <w:sz w:val="16"/>
                <w:szCs w:val="16"/>
                <w:lang w:eastAsia="nb-NO"/>
              </w:rPr>
              <w:t xml:space="preserve"> with default</w:t>
            </w:r>
            <w:r>
              <w:rPr>
                <w:sz w:val="16"/>
                <w:szCs w:val="16"/>
                <w:lang w:eastAsia="nb-NO"/>
              </w:rPr>
              <w:t>. Date from which the setting is valid. Any qualifying setting with a</w:t>
            </w:r>
            <w:r w:rsidR="002A0597">
              <w:rPr>
                <w:sz w:val="16"/>
                <w:szCs w:val="16"/>
                <w:lang w:eastAsia="nb-NO"/>
              </w:rPr>
              <w:t xml:space="preserve">n older From date will </w:t>
            </w:r>
            <w:r w:rsidR="000C736A">
              <w:rPr>
                <w:sz w:val="16"/>
                <w:szCs w:val="16"/>
                <w:lang w:eastAsia="nb-NO"/>
              </w:rPr>
              <w:t>no longer take effect.</w:t>
            </w:r>
          </w:p>
        </w:tc>
      </w:tr>
      <w:tr w:rsidR="000D7145" w14:paraId="2BCBCEFA" w14:textId="77777777" w:rsidTr="006557F2">
        <w:tc>
          <w:tcPr>
            <w:tcW w:w="1975" w:type="dxa"/>
          </w:tcPr>
          <w:p w14:paraId="52E4B25D" w14:textId="432BA3AD" w:rsidR="000D7145" w:rsidRPr="00927A61" w:rsidRDefault="00C020EB" w:rsidP="006557F2">
            <w:pPr>
              <w:rPr>
                <w:sz w:val="16"/>
                <w:szCs w:val="16"/>
                <w:lang w:eastAsia="nb-NO"/>
              </w:rPr>
            </w:pPr>
            <w:proofErr w:type="spellStart"/>
            <w:r>
              <w:rPr>
                <w:sz w:val="16"/>
                <w:szCs w:val="16"/>
                <w:lang w:eastAsia="nb-NO"/>
              </w:rPr>
              <w:t>Depr</w:t>
            </w:r>
            <w:proofErr w:type="spellEnd"/>
            <w:r>
              <w:rPr>
                <w:sz w:val="16"/>
                <w:szCs w:val="16"/>
                <w:lang w:eastAsia="nb-NO"/>
              </w:rPr>
              <w:t xml:space="preserve"> %</w:t>
            </w:r>
          </w:p>
        </w:tc>
        <w:tc>
          <w:tcPr>
            <w:tcW w:w="6663" w:type="dxa"/>
          </w:tcPr>
          <w:p w14:paraId="2A9B8862" w14:textId="65887337" w:rsidR="000D7145" w:rsidRDefault="00D24E4E" w:rsidP="006557F2">
            <w:pPr>
              <w:rPr>
                <w:sz w:val="16"/>
                <w:szCs w:val="16"/>
                <w:lang w:eastAsia="nb-NO"/>
              </w:rPr>
            </w:pPr>
            <w:r>
              <w:rPr>
                <w:sz w:val="16"/>
                <w:szCs w:val="16"/>
                <w:lang w:eastAsia="nb-NO"/>
              </w:rPr>
              <w:t xml:space="preserve">Mandatory. </w:t>
            </w:r>
            <w:r w:rsidR="006E1278">
              <w:rPr>
                <w:sz w:val="16"/>
                <w:szCs w:val="16"/>
                <w:lang w:eastAsia="nb-NO"/>
              </w:rPr>
              <w:t xml:space="preserve">Numeric. </w:t>
            </w:r>
            <w:r w:rsidR="000C736A">
              <w:rPr>
                <w:sz w:val="16"/>
                <w:szCs w:val="16"/>
                <w:lang w:eastAsia="nb-NO"/>
              </w:rPr>
              <w:t>The depreciation rate.</w:t>
            </w:r>
          </w:p>
        </w:tc>
      </w:tr>
      <w:tr w:rsidR="000D7145" w14:paraId="64CC1D88" w14:textId="77777777" w:rsidTr="006557F2">
        <w:tc>
          <w:tcPr>
            <w:tcW w:w="1975" w:type="dxa"/>
          </w:tcPr>
          <w:p w14:paraId="44D00936" w14:textId="1F4D70B9" w:rsidR="000D7145" w:rsidRDefault="00C020EB" w:rsidP="006557F2">
            <w:pPr>
              <w:rPr>
                <w:sz w:val="16"/>
                <w:szCs w:val="16"/>
                <w:lang w:eastAsia="nb-NO"/>
              </w:rPr>
            </w:pPr>
            <w:r>
              <w:rPr>
                <w:sz w:val="16"/>
                <w:szCs w:val="16"/>
                <w:lang w:eastAsia="nb-NO"/>
              </w:rPr>
              <w:t>Declining</w:t>
            </w:r>
          </w:p>
        </w:tc>
        <w:tc>
          <w:tcPr>
            <w:tcW w:w="6663" w:type="dxa"/>
          </w:tcPr>
          <w:p w14:paraId="7BFE45E3" w14:textId="1893E49E" w:rsidR="000D7145" w:rsidRPr="00336029" w:rsidRDefault="00336029" w:rsidP="006557F2">
            <w:pPr>
              <w:rPr>
                <w:sz w:val="16"/>
                <w:szCs w:val="16"/>
                <w:lang w:eastAsia="nb-NO"/>
              </w:rPr>
            </w:pPr>
            <w:r>
              <w:rPr>
                <w:sz w:val="16"/>
                <w:szCs w:val="16"/>
              </w:rPr>
              <w:t>Checked</w:t>
            </w:r>
            <w:r w:rsidRPr="00336029">
              <w:rPr>
                <w:sz w:val="16"/>
                <w:szCs w:val="16"/>
              </w:rPr>
              <w:t xml:space="preserve"> = Declining balance, </w:t>
            </w:r>
            <w:r>
              <w:rPr>
                <w:sz w:val="16"/>
                <w:szCs w:val="16"/>
              </w:rPr>
              <w:t>unc</w:t>
            </w:r>
            <w:r w:rsidR="007D4E66">
              <w:rPr>
                <w:sz w:val="16"/>
                <w:szCs w:val="16"/>
              </w:rPr>
              <w:t>h</w:t>
            </w:r>
            <w:r>
              <w:rPr>
                <w:sz w:val="16"/>
                <w:szCs w:val="16"/>
              </w:rPr>
              <w:t>ecked</w:t>
            </w:r>
            <w:r w:rsidRPr="00336029">
              <w:rPr>
                <w:sz w:val="16"/>
                <w:szCs w:val="16"/>
              </w:rPr>
              <w:t xml:space="preserve"> = Straight line</w:t>
            </w:r>
          </w:p>
        </w:tc>
      </w:tr>
      <w:tr w:rsidR="00C020EB" w14:paraId="718553E7" w14:textId="77777777" w:rsidTr="006557F2">
        <w:tc>
          <w:tcPr>
            <w:tcW w:w="1975" w:type="dxa"/>
          </w:tcPr>
          <w:p w14:paraId="6A0451E9" w14:textId="149DE789" w:rsidR="00C020EB" w:rsidRDefault="00C020EB" w:rsidP="006557F2">
            <w:pPr>
              <w:rPr>
                <w:sz w:val="16"/>
                <w:szCs w:val="16"/>
                <w:lang w:eastAsia="nb-NO"/>
              </w:rPr>
            </w:pPr>
            <w:r>
              <w:rPr>
                <w:sz w:val="16"/>
                <w:szCs w:val="16"/>
                <w:lang w:eastAsia="nb-NO"/>
              </w:rPr>
              <w:t>Y1 = full year</w:t>
            </w:r>
          </w:p>
        </w:tc>
        <w:tc>
          <w:tcPr>
            <w:tcW w:w="6663" w:type="dxa"/>
          </w:tcPr>
          <w:p w14:paraId="42C743EB" w14:textId="74601131" w:rsidR="00C020EB" w:rsidRPr="00FD0B2F" w:rsidRDefault="00FD0B2F" w:rsidP="006557F2">
            <w:pPr>
              <w:rPr>
                <w:sz w:val="16"/>
                <w:szCs w:val="16"/>
                <w:lang w:eastAsia="nb-NO"/>
              </w:rPr>
            </w:pPr>
            <w:r>
              <w:rPr>
                <w:sz w:val="16"/>
                <w:szCs w:val="16"/>
              </w:rPr>
              <w:t>Checked</w:t>
            </w:r>
            <w:r w:rsidRPr="00FD0B2F">
              <w:rPr>
                <w:sz w:val="16"/>
                <w:szCs w:val="16"/>
              </w:rPr>
              <w:t xml:space="preserve"> = full y</w:t>
            </w:r>
            <w:r>
              <w:rPr>
                <w:sz w:val="16"/>
                <w:szCs w:val="16"/>
              </w:rPr>
              <w:t>ear</w:t>
            </w:r>
            <w:r w:rsidRPr="00FD0B2F">
              <w:rPr>
                <w:sz w:val="16"/>
                <w:szCs w:val="16"/>
              </w:rPr>
              <w:t xml:space="preserve"> of depreciation in Y1, </w:t>
            </w:r>
            <w:r>
              <w:rPr>
                <w:sz w:val="16"/>
                <w:szCs w:val="16"/>
              </w:rPr>
              <w:t>unchecked</w:t>
            </w:r>
            <w:r w:rsidRPr="00FD0B2F">
              <w:rPr>
                <w:sz w:val="16"/>
                <w:szCs w:val="16"/>
              </w:rPr>
              <w:t xml:space="preserve"> = </w:t>
            </w:r>
            <w:r>
              <w:rPr>
                <w:sz w:val="16"/>
                <w:szCs w:val="16"/>
              </w:rPr>
              <w:t xml:space="preserve">depreciation </w:t>
            </w:r>
            <w:r w:rsidRPr="00FD0B2F">
              <w:rPr>
                <w:sz w:val="16"/>
                <w:szCs w:val="16"/>
              </w:rPr>
              <w:t>from start date</w:t>
            </w:r>
          </w:p>
        </w:tc>
      </w:tr>
      <w:tr w:rsidR="00C020EB" w14:paraId="206EE8C2" w14:textId="77777777" w:rsidTr="006557F2">
        <w:tc>
          <w:tcPr>
            <w:tcW w:w="1975" w:type="dxa"/>
          </w:tcPr>
          <w:p w14:paraId="7271F342" w14:textId="28733943" w:rsidR="00C020EB" w:rsidRDefault="00377E60" w:rsidP="006557F2">
            <w:pPr>
              <w:rPr>
                <w:sz w:val="16"/>
                <w:szCs w:val="16"/>
                <w:lang w:eastAsia="nb-NO"/>
              </w:rPr>
            </w:pPr>
            <w:r>
              <w:rPr>
                <w:sz w:val="16"/>
                <w:szCs w:val="16"/>
                <w:lang w:eastAsia="nb-NO"/>
              </w:rPr>
              <w:t>Residual value</w:t>
            </w:r>
          </w:p>
        </w:tc>
        <w:tc>
          <w:tcPr>
            <w:tcW w:w="6663" w:type="dxa"/>
          </w:tcPr>
          <w:p w14:paraId="188E26B0" w14:textId="3FBD4EE0" w:rsidR="00C020EB" w:rsidRPr="00007BC1" w:rsidRDefault="00007BC1" w:rsidP="006557F2">
            <w:pPr>
              <w:rPr>
                <w:sz w:val="16"/>
                <w:szCs w:val="16"/>
                <w:lang w:eastAsia="nb-NO"/>
              </w:rPr>
            </w:pPr>
            <w:r w:rsidRPr="00007BC1">
              <w:rPr>
                <w:sz w:val="16"/>
                <w:szCs w:val="16"/>
              </w:rPr>
              <w:t>Residual value (stops depreciation, leaves residual value)</w:t>
            </w:r>
          </w:p>
        </w:tc>
      </w:tr>
      <w:tr w:rsidR="00377E60" w14:paraId="0101D20E" w14:textId="77777777" w:rsidTr="006557F2">
        <w:tc>
          <w:tcPr>
            <w:tcW w:w="1975" w:type="dxa"/>
          </w:tcPr>
          <w:p w14:paraId="4C671033" w14:textId="51CA5E90" w:rsidR="00377E60" w:rsidRDefault="00377E60" w:rsidP="006557F2">
            <w:pPr>
              <w:rPr>
                <w:sz w:val="16"/>
                <w:szCs w:val="16"/>
                <w:lang w:eastAsia="nb-NO"/>
              </w:rPr>
            </w:pPr>
            <w:r>
              <w:rPr>
                <w:sz w:val="16"/>
                <w:szCs w:val="16"/>
                <w:lang w:eastAsia="nb-NO"/>
              </w:rPr>
              <w:t>Account</w:t>
            </w:r>
          </w:p>
        </w:tc>
        <w:tc>
          <w:tcPr>
            <w:tcW w:w="6663" w:type="dxa"/>
          </w:tcPr>
          <w:p w14:paraId="28E55530" w14:textId="47922CCA" w:rsidR="00377E60" w:rsidRDefault="00D24E4E" w:rsidP="006557F2">
            <w:pPr>
              <w:rPr>
                <w:sz w:val="16"/>
                <w:szCs w:val="16"/>
                <w:lang w:eastAsia="nb-NO"/>
              </w:rPr>
            </w:pPr>
            <w:r>
              <w:rPr>
                <w:sz w:val="16"/>
                <w:szCs w:val="16"/>
                <w:lang w:eastAsia="nb-NO"/>
              </w:rPr>
              <w:t>Mandatory.</w:t>
            </w:r>
            <w:r w:rsidR="000C736A">
              <w:rPr>
                <w:sz w:val="16"/>
                <w:szCs w:val="16"/>
                <w:lang w:eastAsia="nb-NO"/>
              </w:rPr>
              <w:t xml:space="preserve"> The account to which the calculated depreciation will </w:t>
            </w:r>
            <w:r w:rsidR="008B0C06">
              <w:rPr>
                <w:sz w:val="16"/>
                <w:szCs w:val="16"/>
                <w:lang w:eastAsia="nb-NO"/>
              </w:rPr>
              <w:t>tied.</w:t>
            </w:r>
          </w:p>
        </w:tc>
      </w:tr>
      <w:tr w:rsidR="00377E60" w14:paraId="050B2D5D" w14:textId="77777777" w:rsidTr="006557F2">
        <w:tc>
          <w:tcPr>
            <w:tcW w:w="1975" w:type="dxa"/>
          </w:tcPr>
          <w:p w14:paraId="33231C79" w14:textId="5FF0ACAA" w:rsidR="00377E60" w:rsidRDefault="00377E60" w:rsidP="006557F2">
            <w:pPr>
              <w:rPr>
                <w:sz w:val="16"/>
                <w:szCs w:val="16"/>
                <w:lang w:eastAsia="nb-NO"/>
              </w:rPr>
            </w:pPr>
            <w:proofErr w:type="spellStart"/>
            <w:r>
              <w:rPr>
                <w:sz w:val="16"/>
                <w:szCs w:val="16"/>
                <w:lang w:eastAsia="nb-NO"/>
              </w:rPr>
              <w:t>CAccount</w:t>
            </w:r>
            <w:proofErr w:type="spellEnd"/>
          </w:p>
        </w:tc>
        <w:tc>
          <w:tcPr>
            <w:tcW w:w="6663" w:type="dxa"/>
          </w:tcPr>
          <w:p w14:paraId="6508289E" w14:textId="7E003334" w:rsidR="00377E60" w:rsidRDefault="00D24E4E" w:rsidP="006557F2">
            <w:pPr>
              <w:rPr>
                <w:sz w:val="16"/>
                <w:szCs w:val="16"/>
                <w:lang w:eastAsia="nb-NO"/>
              </w:rPr>
            </w:pPr>
            <w:r>
              <w:rPr>
                <w:sz w:val="16"/>
                <w:szCs w:val="16"/>
                <w:lang w:eastAsia="nb-NO"/>
              </w:rPr>
              <w:t>Mandatory.</w:t>
            </w:r>
            <w:r w:rsidR="008B0C06">
              <w:rPr>
                <w:sz w:val="16"/>
                <w:szCs w:val="16"/>
                <w:lang w:eastAsia="nb-NO"/>
              </w:rPr>
              <w:t xml:space="preserve"> The counter account for calculated depreciation.</w:t>
            </w:r>
          </w:p>
        </w:tc>
      </w:tr>
      <w:tr w:rsidR="00377E60" w14:paraId="6E363EE0" w14:textId="77777777" w:rsidTr="006557F2">
        <w:tc>
          <w:tcPr>
            <w:tcW w:w="1975" w:type="dxa"/>
          </w:tcPr>
          <w:p w14:paraId="0A78FA02" w14:textId="26DFEFF6" w:rsidR="00377E60" w:rsidRDefault="00377E60" w:rsidP="006557F2">
            <w:pPr>
              <w:rPr>
                <w:sz w:val="16"/>
                <w:szCs w:val="16"/>
                <w:lang w:eastAsia="nb-NO"/>
              </w:rPr>
            </w:pPr>
            <w:r>
              <w:rPr>
                <w:sz w:val="16"/>
                <w:szCs w:val="16"/>
                <w:lang w:eastAsia="nb-NO"/>
              </w:rPr>
              <w:t>Comments</w:t>
            </w:r>
          </w:p>
        </w:tc>
        <w:tc>
          <w:tcPr>
            <w:tcW w:w="6663" w:type="dxa"/>
          </w:tcPr>
          <w:p w14:paraId="5E1BDE91" w14:textId="6D3F0E2A" w:rsidR="00377E60" w:rsidRDefault="00377E60" w:rsidP="006557F2">
            <w:pPr>
              <w:rPr>
                <w:sz w:val="16"/>
                <w:szCs w:val="16"/>
                <w:lang w:eastAsia="nb-NO"/>
              </w:rPr>
            </w:pPr>
            <w:r>
              <w:rPr>
                <w:sz w:val="16"/>
                <w:szCs w:val="16"/>
                <w:lang w:eastAsia="nb-NO"/>
              </w:rPr>
              <w:t>Optional comment.</w:t>
            </w:r>
          </w:p>
        </w:tc>
      </w:tr>
    </w:tbl>
    <w:p w14:paraId="7BA1E11A" w14:textId="77777777" w:rsidR="000D7145" w:rsidRDefault="000D7145" w:rsidP="00547BA4">
      <w:pPr>
        <w:rPr>
          <w:lang w:eastAsia="nb-NO"/>
        </w:rPr>
      </w:pPr>
    </w:p>
    <w:p w14:paraId="769E2DB2" w14:textId="2D4C0B6A" w:rsidR="00DB0B0A" w:rsidRDefault="00DB0B0A" w:rsidP="00547BA4">
      <w:pPr>
        <w:rPr>
          <w:lang w:eastAsia="nb-NO"/>
        </w:rPr>
      </w:pPr>
    </w:p>
    <w:p w14:paraId="595E9DD3" w14:textId="3B1A132D" w:rsidR="00DB0B0A" w:rsidRDefault="00DB0B0A" w:rsidP="00547BA4">
      <w:pPr>
        <w:rPr>
          <w:lang w:eastAsia="nb-NO"/>
        </w:rPr>
      </w:pPr>
      <w:r>
        <w:rPr>
          <w:lang w:eastAsia="nb-NO"/>
        </w:rPr>
        <w:t xml:space="preserve">Note that if the setting table is refined down to individual asset groups, </w:t>
      </w:r>
      <w:r w:rsidR="00AD15AF">
        <w:rPr>
          <w:lang w:eastAsia="nb-NO"/>
        </w:rPr>
        <w:t>the “</w:t>
      </w:r>
      <w:proofErr w:type="spellStart"/>
      <w:r w:rsidR="00AD15AF">
        <w:rPr>
          <w:lang w:eastAsia="nb-NO"/>
        </w:rPr>
        <w:t>AssetGroupID</w:t>
      </w:r>
      <w:proofErr w:type="spellEnd"/>
      <w:r w:rsidR="00AD15AF">
        <w:rPr>
          <w:lang w:eastAsia="nb-NO"/>
        </w:rPr>
        <w:t xml:space="preserve">” dimension should be visible in the input sheet, refer to </w:t>
      </w:r>
      <w:hyperlink w:anchor="_Dimension_setup" w:history="1">
        <w:r w:rsidR="00AD15AF" w:rsidRPr="00AD15AF">
          <w:rPr>
            <w:rStyle w:val="Hyperlink"/>
            <w:lang w:eastAsia="nb-NO"/>
          </w:rPr>
          <w:t>Dimension setup</w:t>
        </w:r>
      </w:hyperlink>
      <w:r w:rsidR="00AD15AF">
        <w:rPr>
          <w:lang w:eastAsia="nb-NO"/>
        </w:rPr>
        <w:t xml:space="preserve"> for details.</w:t>
      </w:r>
    </w:p>
    <w:p w14:paraId="72ADFFF2" w14:textId="55CD9B78" w:rsidR="00547BA4" w:rsidRDefault="009177B7" w:rsidP="003A67F7">
      <w:pPr>
        <w:pStyle w:val="Heading2"/>
      </w:pPr>
      <w:bookmarkStart w:id="31" w:name="_Investment_Accounts"/>
      <w:bookmarkStart w:id="32" w:name="_Toc208299317"/>
      <w:bookmarkEnd w:id="31"/>
      <w:r>
        <w:t>Investment Accounts</w:t>
      </w:r>
      <w:bookmarkEnd w:id="32"/>
    </w:p>
    <w:p w14:paraId="55BB3463" w14:textId="39D2133F" w:rsidR="008E4576" w:rsidRDefault="00384C74" w:rsidP="00547BA4">
      <w:pPr>
        <w:rPr>
          <w:lang w:eastAsia="nb-NO"/>
        </w:rPr>
      </w:pPr>
      <w:r>
        <w:rPr>
          <w:lang w:eastAsia="nb-NO"/>
        </w:rPr>
        <w:t xml:space="preserve">This setting table defines the asset account </w:t>
      </w:r>
      <w:r w:rsidR="0039389D">
        <w:rPr>
          <w:lang w:eastAsia="nb-NO"/>
        </w:rPr>
        <w:t xml:space="preserve">and accounts payable </w:t>
      </w:r>
      <w:r>
        <w:rPr>
          <w:lang w:eastAsia="nb-NO"/>
        </w:rPr>
        <w:t>regime</w:t>
      </w:r>
      <w:r w:rsidR="00476C18">
        <w:rPr>
          <w:lang w:eastAsia="nb-NO"/>
        </w:rPr>
        <w:t>.</w:t>
      </w:r>
    </w:p>
    <w:p w14:paraId="2E04E12E" w14:textId="2AF988B1" w:rsidR="00476C18" w:rsidRDefault="00476C18" w:rsidP="00547BA4">
      <w:pPr>
        <w:rPr>
          <w:lang w:eastAsia="nb-NO"/>
        </w:rPr>
      </w:pPr>
    </w:p>
    <w:tbl>
      <w:tblPr>
        <w:tblStyle w:val="TableGrid"/>
        <w:tblW w:w="0" w:type="auto"/>
        <w:tblLook w:val="04A0" w:firstRow="1" w:lastRow="0" w:firstColumn="1" w:lastColumn="0" w:noHBand="0" w:noVBand="1"/>
      </w:tblPr>
      <w:tblGrid>
        <w:gridCol w:w="1975"/>
        <w:gridCol w:w="6663"/>
      </w:tblGrid>
      <w:tr w:rsidR="002E7CD1" w14:paraId="25583680" w14:textId="77777777" w:rsidTr="006557F2">
        <w:tc>
          <w:tcPr>
            <w:tcW w:w="1975" w:type="dxa"/>
            <w:shd w:val="clear" w:color="auto" w:fill="F2F2F2" w:themeFill="background1" w:themeFillShade="F2"/>
          </w:tcPr>
          <w:p w14:paraId="3E4D51C3" w14:textId="77777777" w:rsidR="002E7CD1" w:rsidRPr="00927A61" w:rsidRDefault="002E7CD1" w:rsidP="006557F2">
            <w:pPr>
              <w:rPr>
                <w:b/>
                <w:bCs/>
                <w:sz w:val="16"/>
                <w:szCs w:val="16"/>
                <w:lang w:eastAsia="nb-NO"/>
              </w:rPr>
            </w:pPr>
            <w:r w:rsidRPr="00927A61">
              <w:rPr>
                <w:b/>
                <w:bCs/>
                <w:sz w:val="16"/>
                <w:szCs w:val="16"/>
                <w:lang w:eastAsia="nb-NO"/>
              </w:rPr>
              <w:t>Column</w:t>
            </w:r>
          </w:p>
        </w:tc>
        <w:tc>
          <w:tcPr>
            <w:tcW w:w="6663" w:type="dxa"/>
            <w:shd w:val="clear" w:color="auto" w:fill="F2F2F2" w:themeFill="background1" w:themeFillShade="F2"/>
          </w:tcPr>
          <w:p w14:paraId="37467736" w14:textId="77777777" w:rsidR="002E7CD1" w:rsidRPr="00927A61" w:rsidRDefault="002E7CD1" w:rsidP="006557F2">
            <w:pPr>
              <w:rPr>
                <w:b/>
                <w:bCs/>
                <w:sz w:val="16"/>
                <w:szCs w:val="16"/>
                <w:lang w:eastAsia="nb-NO"/>
              </w:rPr>
            </w:pPr>
            <w:r w:rsidRPr="00927A61">
              <w:rPr>
                <w:b/>
                <w:bCs/>
                <w:sz w:val="16"/>
                <w:szCs w:val="16"/>
                <w:lang w:eastAsia="nb-NO"/>
              </w:rPr>
              <w:t>Description</w:t>
            </w:r>
          </w:p>
        </w:tc>
      </w:tr>
      <w:tr w:rsidR="002E7CD1" w14:paraId="4E027D0E" w14:textId="77777777" w:rsidTr="006557F2">
        <w:tc>
          <w:tcPr>
            <w:tcW w:w="1975" w:type="dxa"/>
          </w:tcPr>
          <w:p w14:paraId="442F84D9" w14:textId="77777777" w:rsidR="002E7CD1" w:rsidRPr="00927A61" w:rsidRDefault="002E7CD1" w:rsidP="006557F2">
            <w:pPr>
              <w:rPr>
                <w:sz w:val="16"/>
                <w:szCs w:val="16"/>
                <w:lang w:eastAsia="nb-NO"/>
              </w:rPr>
            </w:pPr>
            <w:r>
              <w:rPr>
                <w:sz w:val="16"/>
                <w:szCs w:val="16"/>
                <w:lang w:eastAsia="nb-NO"/>
              </w:rPr>
              <w:t>Legal entity</w:t>
            </w:r>
          </w:p>
        </w:tc>
        <w:tc>
          <w:tcPr>
            <w:tcW w:w="6663" w:type="dxa"/>
          </w:tcPr>
          <w:p w14:paraId="6E084315" w14:textId="77777777" w:rsidR="002E7CD1" w:rsidRPr="00927A61" w:rsidRDefault="002E7CD1" w:rsidP="006557F2">
            <w:pPr>
              <w:rPr>
                <w:sz w:val="16"/>
                <w:szCs w:val="16"/>
                <w:lang w:eastAsia="nb-NO"/>
              </w:rPr>
            </w:pPr>
            <w:r>
              <w:rPr>
                <w:sz w:val="16"/>
                <w:szCs w:val="16"/>
                <w:lang w:eastAsia="nb-NO"/>
              </w:rPr>
              <w:t>Mandatory. Ranked input. Legal entity for which the setting applies.</w:t>
            </w:r>
          </w:p>
        </w:tc>
      </w:tr>
      <w:tr w:rsidR="002E7CD1" w14:paraId="6BA4879E" w14:textId="77777777" w:rsidTr="006557F2">
        <w:tc>
          <w:tcPr>
            <w:tcW w:w="1975" w:type="dxa"/>
          </w:tcPr>
          <w:p w14:paraId="6831121B" w14:textId="77777777" w:rsidR="002E7CD1" w:rsidRPr="00927A61" w:rsidRDefault="002E7CD1" w:rsidP="006557F2">
            <w:pPr>
              <w:rPr>
                <w:sz w:val="16"/>
                <w:szCs w:val="16"/>
                <w:lang w:eastAsia="nb-NO"/>
              </w:rPr>
            </w:pPr>
            <w:r>
              <w:rPr>
                <w:sz w:val="16"/>
                <w:szCs w:val="16"/>
                <w:lang w:eastAsia="nb-NO"/>
              </w:rPr>
              <w:t>Asset group</w:t>
            </w:r>
          </w:p>
        </w:tc>
        <w:tc>
          <w:tcPr>
            <w:tcW w:w="6663" w:type="dxa"/>
          </w:tcPr>
          <w:p w14:paraId="3D9080A8" w14:textId="77777777" w:rsidR="002E7CD1" w:rsidRPr="00927A61" w:rsidRDefault="002E7CD1" w:rsidP="006557F2">
            <w:pPr>
              <w:rPr>
                <w:sz w:val="16"/>
                <w:szCs w:val="16"/>
                <w:lang w:eastAsia="nb-NO"/>
              </w:rPr>
            </w:pPr>
            <w:r>
              <w:rPr>
                <w:sz w:val="16"/>
                <w:szCs w:val="16"/>
                <w:lang w:eastAsia="nb-NO"/>
              </w:rPr>
              <w:t>Mandatory. Ranked input. Asset group for which the setting applies.</w:t>
            </w:r>
          </w:p>
        </w:tc>
      </w:tr>
      <w:tr w:rsidR="002E7CD1" w14:paraId="388A37FC" w14:textId="77777777" w:rsidTr="006557F2">
        <w:tc>
          <w:tcPr>
            <w:tcW w:w="1975" w:type="dxa"/>
          </w:tcPr>
          <w:p w14:paraId="21F3A964" w14:textId="3DDDD30A" w:rsidR="002E7CD1" w:rsidRPr="00927A61" w:rsidRDefault="0066447F" w:rsidP="006557F2">
            <w:pPr>
              <w:rPr>
                <w:sz w:val="16"/>
                <w:szCs w:val="16"/>
                <w:lang w:eastAsia="nb-NO"/>
              </w:rPr>
            </w:pPr>
            <w:r>
              <w:rPr>
                <w:sz w:val="16"/>
                <w:szCs w:val="16"/>
                <w:lang w:eastAsia="nb-NO"/>
              </w:rPr>
              <w:t>Fixed asset</w:t>
            </w:r>
          </w:p>
        </w:tc>
        <w:tc>
          <w:tcPr>
            <w:tcW w:w="6663" w:type="dxa"/>
          </w:tcPr>
          <w:p w14:paraId="1BB637DF" w14:textId="2EDE7259" w:rsidR="002E7CD1" w:rsidRPr="00927A61" w:rsidRDefault="002E7CD1" w:rsidP="006557F2">
            <w:pPr>
              <w:rPr>
                <w:sz w:val="16"/>
                <w:szCs w:val="16"/>
                <w:lang w:eastAsia="nb-NO"/>
              </w:rPr>
            </w:pPr>
            <w:r>
              <w:rPr>
                <w:sz w:val="16"/>
                <w:szCs w:val="16"/>
                <w:lang w:eastAsia="nb-NO"/>
              </w:rPr>
              <w:t xml:space="preserve">Mandatory. </w:t>
            </w:r>
            <w:r w:rsidR="007E46B7">
              <w:rPr>
                <w:sz w:val="16"/>
                <w:szCs w:val="16"/>
                <w:lang w:eastAsia="nb-NO"/>
              </w:rPr>
              <w:t>The asset account that the investment will be tied to.</w:t>
            </w:r>
          </w:p>
        </w:tc>
      </w:tr>
      <w:tr w:rsidR="002E7CD1" w14:paraId="7123E591" w14:textId="77777777" w:rsidTr="006557F2">
        <w:tc>
          <w:tcPr>
            <w:tcW w:w="1975" w:type="dxa"/>
          </w:tcPr>
          <w:p w14:paraId="29928D73" w14:textId="204015A2" w:rsidR="002E7CD1" w:rsidRPr="00927A61" w:rsidRDefault="0066447F" w:rsidP="006557F2">
            <w:pPr>
              <w:rPr>
                <w:sz w:val="16"/>
                <w:szCs w:val="16"/>
                <w:lang w:eastAsia="nb-NO"/>
              </w:rPr>
            </w:pPr>
            <w:r>
              <w:rPr>
                <w:sz w:val="16"/>
                <w:szCs w:val="16"/>
                <w:lang w:eastAsia="nb-NO"/>
              </w:rPr>
              <w:t>AP</w:t>
            </w:r>
          </w:p>
        </w:tc>
        <w:tc>
          <w:tcPr>
            <w:tcW w:w="6663" w:type="dxa"/>
          </w:tcPr>
          <w:p w14:paraId="76493284" w14:textId="4C51ABF8" w:rsidR="002E7CD1" w:rsidRDefault="002E7CD1" w:rsidP="006557F2">
            <w:pPr>
              <w:rPr>
                <w:sz w:val="16"/>
                <w:szCs w:val="16"/>
                <w:lang w:eastAsia="nb-NO"/>
              </w:rPr>
            </w:pPr>
            <w:r>
              <w:rPr>
                <w:sz w:val="16"/>
                <w:szCs w:val="16"/>
                <w:lang w:eastAsia="nb-NO"/>
              </w:rPr>
              <w:t xml:space="preserve">Mandatory. </w:t>
            </w:r>
            <w:r w:rsidR="007E46B7">
              <w:rPr>
                <w:sz w:val="16"/>
                <w:szCs w:val="16"/>
                <w:lang w:eastAsia="nb-NO"/>
              </w:rPr>
              <w:t>The accounts payable account that the investment will be tied to.</w:t>
            </w:r>
          </w:p>
        </w:tc>
      </w:tr>
      <w:tr w:rsidR="002E7CD1" w14:paraId="5C3CDE14" w14:textId="77777777" w:rsidTr="006557F2">
        <w:tc>
          <w:tcPr>
            <w:tcW w:w="1975" w:type="dxa"/>
          </w:tcPr>
          <w:p w14:paraId="092AD002" w14:textId="3055BE64" w:rsidR="002E7CD1" w:rsidRDefault="0066447F" w:rsidP="006557F2">
            <w:pPr>
              <w:rPr>
                <w:sz w:val="16"/>
                <w:szCs w:val="16"/>
                <w:lang w:eastAsia="nb-NO"/>
              </w:rPr>
            </w:pPr>
            <w:proofErr w:type="spellStart"/>
            <w:r>
              <w:rPr>
                <w:sz w:val="16"/>
                <w:szCs w:val="16"/>
                <w:lang w:eastAsia="nb-NO"/>
              </w:rPr>
              <w:t>AgioDis</w:t>
            </w:r>
            <w:proofErr w:type="spellEnd"/>
          </w:p>
        </w:tc>
        <w:tc>
          <w:tcPr>
            <w:tcW w:w="6663" w:type="dxa"/>
          </w:tcPr>
          <w:p w14:paraId="4A7A9898" w14:textId="56B13459" w:rsidR="002E7CD1" w:rsidRDefault="007E46B7" w:rsidP="006557F2">
            <w:pPr>
              <w:rPr>
                <w:sz w:val="16"/>
                <w:szCs w:val="16"/>
                <w:lang w:eastAsia="nb-NO"/>
              </w:rPr>
            </w:pPr>
            <w:r>
              <w:rPr>
                <w:sz w:val="16"/>
                <w:szCs w:val="16"/>
                <w:lang w:eastAsia="nb-NO"/>
              </w:rPr>
              <w:t>Optional. The account that any agio / disagio will be tied to.</w:t>
            </w:r>
          </w:p>
        </w:tc>
      </w:tr>
      <w:tr w:rsidR="002E7CD1" w14:paraId="25472E7B" w14:textId="77777777" w:rsidTr="006557F2">
        <w:tc>
          <w:tcPr>
            <w:tcW w:w="1975" w:type="dxa"/>
          </w:tcPr>
          <w:p w14:paraId="26207D75" w14:textId="7A4531CA" w:rsidR="002E7CD1" w:rsidRDefault="007E46B7" w:rsidP="006557F2">
            <w:pPr>
              <w:rPr>
                <w:sz w:val="16"/>
                <w:szCs w:val="16"/>
                <w:lang w:eastAsia="nb-NO"/>
              </w:rPr>
            </w:pPr>
            <w:r>
              <w:rPr>
                <w:sz w:val="16"/>
                <w:szCs w:val="16"/>
                <w:lang w:eastAsia="nb-NO"/>
              </w:rPr>
              <w:t>Comments</w:t>
            </w:r>
          </w:p>
        </w:tc>
        <w:tc>
          <w:tcPr>
            <w:tcW w:w="6663" w:type="dxa"/>
          </w:tcPr>
          <w:p w14:paraId="4779C353" w14:textId="233DE76A" w:rsidR="002E7CD1" w:rsidRDefault="007E46B7" w:rsidP="006557F2">
            <w:pPr>
              <w:rPr>
                <w:sz w:val="16"/>
                <w:szCs w:val="16"/>
                <w:lang w:eastAsia="nb-NO"/>
              </w:rPr>
            </w:pPr>
            <w:r>
              <w:rPr>
                <w:sz w:val="16"/>
                <w:szCs w:val="16"/>
                <w:lang w:eastAsia="nb-NO"/>
              </w:rPr>
              <w:t>Optional comment</w:t>
            </w:r>
          </w:p>
        </w:tc>
      </w:tr>
    </w:tbl>
    <w:p w14:paraId="41FDBD20" w14:textId="77777777" w:rsidR="002E7CD1" w:rsidRDefault="002E7CD1" w:rsidP="00547BA4">
      <w:pPr>
        <w:rPr>
          <w:lang w:eastAsia="nb-NO"/>
        </w:rPr>
      </w:pPr>
    </w:p>
    <w:p w14:paraId="759CB9A2" w14:textId="188A60B5" w:rsidR="00476C18" w:rsidRDefault="00476C18" w:rsidP="00547BA4">
      <w:pPr>
        <w:rPr>
          <w:lang w:eastAsia="nb-NO"/>
        </w:rPr>
      </w:pPr>
    </w:p>
    <w:p w14:paraId="4D52C6ED" w14:textId="77777777" w:rsidR="00476C18" w:rsidRDefault="00476C18" w:rsidP="00476C18">
      <w:pPr>
        <w:rPr>
          <w:lang w:eastAsia="nb-NO"/>
        </w:rPr>
      </w:pPr>
      <w:r>
        <w:rPr>
          <w:lang w:eastAsia="nb-NO"/>
        </w:rPr>
        <w:lastRenderedPageBreak/>
        <w:t>Note that if the setting table is refined down to individual asset groups, the “</w:t>
      </w:r>
      <w:proofErr w:type="spellStart"/>
      <w:r>
        <w:rPr>
          <w:lang w:eastAsia="nb-NO"/>
        </w:rPr>
        <w:t>AssetGroupID</w:t>
      </w:r>
      <w:proofErr w:type="spellEnd"/>
      <w:r>
        <w:rPr>
          <w:lang w:eastAsia="nb-NO"/>
        </w:rPr>
        <w:t xml:space="preserve">” dimension should be visible in the input sheet, refer to </w:t>
      </w:r>
      <w:hyperlink w:anchor="_Dimension_setup" w:history="1">
        <w:r w:rsidRPr="00AD15AF">
          <w:rPr>
            <w:rStyle w:val="Hyperlink"/>
            <w:lang w:eastAsia="nb-NO"/>
          </w:rPr>
          <w:t>Dimension setup</w:t>
        </w:r>
      </w:hyperlink>
      <w:r>
        <w:rPr>
          <w:lang w:eastAsia="nb-NO"/>
        </w:rPr>
        <w:t xml:space="preserve"> for details.</w:t>
      </w:r>
    </w:p>
    <w:p w14:paraId="0FACC61D" w14:textId="77777777" w:rsidR="00476C18" w:rsidRDefault="00476C18" w:rsidP="00547BA4">
      <w:pPr>
        <w:rPr>
          <w:lang w:eastAsia="nb-NO"/>
        </w:rPr>
      </w:pPr>
    </w:p>
    <w:p w14:paraId="624EEF1A" w14:textId="07016060" w:rsidR="008E4576" w:rsidRDefault="00AF2B85" w:rsidP="003A67F7">
      <w:pPr>
        <w:pStyle w:val="Heading2"/>
      </w:pPr>
      <w:bookmarkStart w:id="33" w:name="_Toc208299318"/>
      <w:r>
        <w:t xml:space="preserve">Declining Balance </w:t>
      </w:r>
      <w:proofErr w:type="spellStart"/>
      <w:r>
        <w:t>StopValue</w:t>
      </w:r>
      <w:bookmarkEnd w:id="33"/>
      <w:proofErr w:type="spellEnd"/>
    </w:p>
    <w:p w14:paraId="3C1ABA3C" w14:textId="5C804955" w:rsidR="007E5E24" w:rsidRPr="00D43B90" w:rsidRDefault="007E5E24" w:rsidP="007E5E24">
      <w:bookmarkStart w:id="34" w:name="_Auto_transactions_(optional)"/>
      <w:bookmarkEnd w:id="34"/>
      <w:proofErr w:type="spellStart"/>
      <w:r w:rsidRPr="00D43B90">
        <w:t>DecliningBalanceStopValue</w:t>
      </w:r>
      <w:proofErr w:type="spellEnd"/>
      <w:r w:rsidRPr="00D43B90">
        <w:t xml:space="preserve"> is setting the current lowest residual</w:t>
      </w:r>
      <w:r>
        <w:t xml:space="preserve"> </w:t>
      </w:r>
      <w:r w:rsidRPr="00D43B90">
        <w:t xml:space="preserve">value of fixed </w:t>
      </w:r>
      <w:r>
        <w:t>asse</w:t>
      </w:r>
      <w:r w:rsidRPr="00D43B90">
        <w:t xml:space="preserve">ts, before the account </w:t>
      </w:r>
      <w:r>
        <w:t xml:space="preserve">balance is </w:t>
      </w:r>
      <w:r w:rsidRPr="00D43B90">
        <w:t>depreciated to zero</w:t>
      </w:r>
      <w:r w:rsidR="00FE5255">
        <w:t xml:space="preserve"> in one go</w:t>
      </w:r>
      <w:r w:rsidRPr="00D43B90">
        <w:t>.</w:t>
      </w:r>
      <w:r>
        <w:t xml:space="preserve"> I.e. The limit to stop calculating depreciation on an asset.</w:t>
      </w:r>
      <w:r w:rsidRPr="00D43B90">
        <w:t xml:space="preserve"> </w:t>
      </w:r>
    </w:p>
    <w:p w14:paraId="4C0D29B1" w14:textId="1B32D7F9" w:rsidR="00CE7916" w:rsidRDefault="00CE7916" w:rsidP="0071326B">
      <w:pPr>
        <w:rPr>
          <w:lang w:eastAsia="nb-NO"/>
        </w:rPr>
      </w:pPr>
    </w:p>
    <w:tbl>
      <w:tblPr>
        <w:tblStyle w:val="TableGrid"/>
        <w:tblW w:w="0" w:type="auto"/>
        <w:tblLook w:val="04A0" w:firstRow="1" w:lastRow="0" w:firstColumn="1" w:lastColumn="0" w:noHBand="0" w:noVBand="1"/>
      </w:tblPr>
      <w:tblGrid>
        <w:gridCol w:w="1975"/>
        <w:gridCol w:w="6663"/>
      </w:tblGrid>
      <w:tr w:rsidR="00296E75" w14:paraId="604D64E1" w14:textId="77777777" w:rsidTr="006557F2">
        <w:tc>
          <w:tcPr>
            <w:tcW w:w="1975" w:type="dxa"/>
            <w:shd w:val="clear" w:color="auto" w:fill="F2F2F2" w:themeFill="background1" w:themeFillShade="F2"/>
          </w:tcPr>
          <w:p w14:paraId="76E83BBA" w14:textId="77777777" w:rsidR="00296E75" w:rsidRPr="00927A61" w:rsidRDefault="00296E75" w:rsidP="006557F2">
            <w:pPr>
              <w:rPr>
                <w:b/>
                <w:bCs/>
                <w:sz w:val="16"/>
                <w:szCs w:val="16"/>
                <w:lang w:eastAsia="nb-NO"/>
              </w:rPr>
            </w:pPr>
            <w:r w:rsidRPr="00927A61">
              <w:rPr>
                <w:b/>
                <w:bCs/>
                <w:sz w:val="16"/>
                <w:szCs w:val="16"/>
                <w:lang w:eastAsia="nb-NO"/>
              </w:rPr>
              <w:t>Column</w:t>
            </w:r>
          </w:p>
        </w:tc>
        <w:tc>
          <w:tcPr>
            <w:tcW w:w="6663" w:type="dxa"/>
            <w:shd w:val="clear" w:color="auto" w:fill="F2F2F2" w:themeFill="background1" w:themeFillShade="F2"/>
          </w:tcPr>
          <w:p w14:paraId="46485764" w14:textId="77777777" w:rsidR="00296E75" w:rsidRPr="00927A61" w:rsidRDefault="00296E75" w:rsidP="006557F2">
            <w:pPr>
              <w:rPr>
                <w:b/>
                <w:bCs/>
                <w:sz w:val="16"/>
                <w:szCs w:val="16"/>
                <w:lang w:eastAsia="nb-NO"/>
              </w:rPr>
            </w:pPr>
            <w:r w:rsidRPr="00927A61">
              <w:rPr>
                <w:b/>
                <w:bCs/>
                <w:sz w:val="16"/>
                <w:szCs w:val="16"/>
                <w:lang w:eastAsia="nb-NO"/>
              </w:rPr>
              <w:t>Description</w:t>
            </w:r>
          </w:p>
        </w:tc>
      </w:tr>
      <w:tr w:rsidR="00296E75" w14:paraId="65A7A82F" w14:textId="77777777" w:rsidTr="006557F2">
        <w:tc>
          <w:tcPr>
            <w:tcW w:w="1975" w:type="dxa"/>
          </w:tcPr>
          <w:p w14:paraId="1423E581" w14:textId="77777777" w:rsidR="00296E75" w:rsidRPr="00927A61" w:rsidRDefault="00296E75" w:rsidP="006557F2">
            <w:pPr>
              <w:rPr>
                <w:sz w:val="16"/>
                <w:szCs w:val="16"/>
                <w:lang w:eastAsia="nb-NO"/>
              </w:rPr>
            </w:pPr>
            <w:r>
              <w:rPr>
                <w:sz w:val="16"/>
                <w:szCs w:val="16"/>
                <w:lang w:eastAsia="nb-NO"/>
              </w:rPr>
              <w:t>Legal entity</w:t>
            </w:r>
          </w:p>
        </w:tc>
        <w:tc>
          <w:tcPr>
            <w:tcW w:w="6663" w:type="dxa"/>
          </w:tcPr>
          <w:p w14:paraId="40285091" w14:textId="77777777" w:rsidR="00296E75" w:rsidRPr="00927A61" w:rsidRDefault="00296E75" w:rsidP="006557F2">
            <w:pPr>
              <w:rPr>
                <w:sz w:val="16"/>
                <w:szCs w:val="16"/>
                <w:lang w:eastAsia="nb-NO"/>
              </w:rPr>
            </w:pPr>
            <w:r>
              <w:rPr>
                <w:sz w:val="16"/>
                <w:szCs w:val="16"/>
                <w:lang w:eastAsia="nb-NO"/>
              </w:rPr>
              <w:t>Mandatory. Ranked input. Legal entity for which the setting applies.</w:t>
            </w:r>
          </w:p>
        </w:tc>
      </w:tr>
      <w:tr w:rsidR="00296E75" w14:paraId="0D02C11D" w14:textId="77777777" w:rsidTr="006557F2">
        <w:tc>
          <w:tcPr>
            <w:tcW w:w="1975" w:type="dxa"/>
          </w:tcPr>
          <w:p w14:paraId="08B1B34A" w14:textId="06532622" w:rsidR="00296E75" w:rsidRPr="00927A61" w:rsidRDefault="00296E75" w:rsidP="006557F2">
            <w:pPr>
              <w:rPr>
                <w:sz w:val="16"/>
                <w:szCs w:val="16"/>
                <w:lang w:eastAsia="nb-NO"/>
              </w:rPr>
            </w:pPr>
            <w:r>
              <w:rPr>
                <w:sz w:val="16"/>
                <w:szCs w:val="16"/>
                <w:lang w:eastAsia="nb-NO"/>
              </w:rPr>
              <w:t>From date</w:t>
            </w:r>
          </w:p>
        </w:tc>
        <w:tc>
          <w:tcPr>
            <w:tcW w:w="6663" w:type="dxa"/>
          </w:tcPr>
          <w:p w14:paraId="2437D568" w14:textId="472D734E" w:rsidR="00296E75" w:rsidRPr="00927A61" w:rsidRDefault="00296E75" w:rsidP="006557F2">
            <w:pPr>
              <w:rPr>
                <w:sz w:val="16"/>
                <w:szCs w:val="16"/>
                <w:lang w:eastAsia="nb-NO"/>
              </w:rPr>
            </w:pPr>
            <w:r>
              <w:rPr>
                <w:sz w:val="16"/>
                <w:szCs w:val="16"/>
                <w:lang w:eastAsia="nb-NO"/>
              </w:rPr>
              <w:t xml:space="preserve">Mandatory. </w:t>
            </w:r>
            <w:r w:rsidR="00B65A22">
              <w:rPr>
                <w:sz w:val="16"/>
                <w:szCs w:val="16"/>
                <w:lang w:eastAsia="nb-NO"/>
              </w:rPr>
              <w:t>Preset</w:t>
            </w:r>
            <w:r w:rsidR="006E1278">
              <w:rPr>
                <w:sz w:val="16"/>
                <w:szCs w:val="16"/>
                <w:lang w:eastAsia="nb-NO"/>
              </w:rPr>
              <w:t xml:space="preserve"> with default</w:t>
            </w:r>
            <w:r w:rsidR="00B65A22">
              <w:rPr>
                <w:sz w:val="16"/>
                <w:szCs w:val="16"/>
                <w:lang w:eastAsia="nb-NO"/>
              </w:rPr>
              <w:t xml:space="preserve">. Date from which the setting is valid. Any qualifying setting with an older </w:t>
            </w:r>
            <w:proofErr w:type="gramStart"/>
            <w:r w:rsidR="00B65A22">
              <w:rPr>
                <w:sz w:val="16"/>
                <w:szCs w:val="16"/>
                <w:lang w:eastAsia="nb-NO"/>
              </w:rPr>
              <w:t>From</w:t>
            </w:r>
            <w:proofErr w:type="gramEnd"/>
            <w:r w:rsidR="00B65A22">
              <w:rPr>
                <w:sz w:val="16"/>
                <w:szCs w:val="16"/>
                <w:lang w:eastAsia="nb-NO"/>
              </w:rPr>
              <w:t xml:space="preserve"> date will no longer take effect.</w:t>
            </w:r>
          </w:p>
        </w:tc>
      </w:tr>
      <w:tr w:rsidR="00296E75" w14:paraId="068FACBD" w14:textId="77777777" w:rsidTr="006557F2">
        <w:tc>
          <w:tcPr>
            <w:tcW w:w="1975" w:type="dxa"/>
          </w:tcPr>
          <w:p w14:paraId="3DB73034" w14:textId="76B95A61" w:rsidR="00296E75" w:rsidRPr="00927A61" w:rsidRDefault="00B65A22" w:rsidP="006557F2">
            <w:pPr>
              <w:rPr>
                <w:sz w:val="16"/>
                <w:szCs w:val="16"/>
                <w:lang w:eastAsia="nb-NO"/>
              </w:rPr>
            </w:pPr>
            <w:r>
              <w:rPr>
                <w:sz w:val="16"/>
                <w:szCs w:val="16"/>
                <w:lang w:eastAsia="nb-NO"/>
              </w:rPr>
              <w:t>Stop value</w:t>
            </w:r>
          </w:p>
        </w:tc>
        <w:tc>
          <w:tcPr>
            <w:tcW w:w="6663" w:type="dxa"/>
          </w:tcPr>
          <w:p w14:paraId="37C11D59" w14:textId="2F4A3D48" w:rsidR="00296E75" w:rsidRPr="00927A61" w:rsidRDefault="00296E75" w:rsidP="006557F2">
            <w:pPr>
              <w:rPr>
                <w:sz w:val="16"/>
                <w:szCs w:val="16"/>
                <w:lang w:eastAsia="nb-NO"/>
              </w:rPr>
            </w:pPr>
            <w:r>
              <w:rPr>
                <w:sz w:val="16"/>
                <w:szCs w:val="16"/>
                <w:lang w:eastAsia="nb-NO"/>
              </w:rPr>
              <w:t xml:space="preserve">Mandatory. </w:t>
            </w:r>
            <w:r w:rsidR="007C38B1">
              <w:rPr>
                <w:sz w:val="16"/>
                <w:szCs w:val="16"/>
                <w:lang w:eastAsia="nb-NO"/>
              </w:rPr>
              <w:t>Numeric. The actual stop value</w:t>
            </w:r>
          </w:p>
        </w:tc>
      </w:tr>
      <w:tr w:rsidR="00296E75" w14:paraId="199B483F" w14:textId="77777777" w:rsidTr="006557F2">
        <w:tc>
          <w:tcPr>
            <w:tcW w:w="1975" w:type="dxa"/>
          </w:tcPr>
          <w:p w14:paraId="33B4D0C8" w14:textId="77777777" w:rsidR="00296E75" w:rsidRDefault="00296E75" w:rsidP="006557F2">
            <w:pPr>
              <w:rPr>
                <w:sz w:val="16"/>
                <w:szCs w:val="16"/>
                <w:lang w:eastAsia="nb-NO"/>
              </w:rPr>
            </w:pPr>
            <w:r>
              <w:rPr>
                <w:sz w:val="16"/>
                <w:szCs w:val="16"/>
                <w:lang w:eastAsia="nb-NO"/>
              </w:rPr>
              <w:t>Comments</w:t>
            </w:r>
          </w:p>
        </w:tc>
        <w:tc>
          <w:tcPr>
            <w:tcW w:w="6663" w:type="dxa"/>
          </w:tcPr>
          <w:p w14:paraId="3ABA56A8" w14:textId="77777777" w:rsidR="00296E75" w:rsidRDefault="00296E75" w:rsidP="006557F2">
            <w:pPr>
              <w:rPr>
                <w:sz w:val="16"/>
                <w:szCs w:val="16"/>
                <w:lang w:eastAsia="nb-NO"/>
              </w:rPr>
            </w:pPr>
            <w:r>
              <w:rPr>
                <w:sz w:val="16"/>
                <w:szCs w:val="16"/>
                <w:lang w:eastAsia="nb-NO"/>
              </w:rPr>
              <w:t>Optional comment</w:t>
            </w:r>
          </w:p>
        </w:tc>
      </w:tr>
    </w:tbl>
    <w:p w14:paraId="08942C6C" w14:textId="77777777" w:rsidR="00065E87" w:rsidRPr="0048718D" w:rsidRDefault="00065E87" w:rsidP="0066682C">
      <w:pPr>
        <w:rPr>
          <w:lang w:eastAsia="nb-NO"/>
        </w:rPr>
      </w:pPr>
    </w:p>
    <w:sectPr w:rsidR="00065E87" w:rsidRPr="0048718D" w:rsidSect="001127AA">
      <w:footerReference w:type="default" r:id="rId25"/>
      <w:pgSz w:w="11907" w:h="16840" w:code="9"/>
      <w:pgMar w:top="1276" w:right="1842"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0ED2F6" w14:textId="77777777" w:rsidR="00452E82" w:rsidRDefault="00452E82" w:rsidP="00F61671">
      <w:r>
        <w:separator/>
      </w:r>
    </w:p>
    <w:p w14:paraId="21BFF392" w14:textId="77777777" w:rsidR="00452E82" w:rsidRDefault="00452E82"/>
  </w:endnote>
  <w:endnote w:type="continuationSeparator" w:id="0">
    <w:p w14:paraId="1FF55864" w14:textId="77777777" w:rsidR="00452E82" w:rsidRDefault="00452E82" w:rsidP="00F61671">
      <w:r>
        <w:continuationSeparator/>
      </w:r>
    </w:p>
    <w:p w14:paraId="224CA4BC" w14:textId="77777777" w:rsidR="00452E82" w:rsidRDefault="00452E82"/>
  </w:endnote>
  <w:endnote w:type="continuationNotice" w:id="1">
    <w:p w14:paraId="6B526E19" w14:textId="77777777" w:rsidR="00452E82" w:rsidRDefault="00452E8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D096D" w14:textId="71650B82" w:rsidR="000E7AFD" w:rsidRPr="0085266D" w:rsidRDefault="000E7AFD" w:rsidP="0085266D">
    <w:pPr>
      <w:pStyle w:val="Footer"/>
      <w:jc w:val="right"/>
      <w:rPr>
        <w:rStyle w:val="PageNumber"/>
        <w:rFonts w:ascii="Arial Narrow" w:hAnsi="Arial Narrow"/>
      </w:rPr>
    </w:pPr>
    <w:r>
      <w:rPr>
        <w:rFonts w:ascii="Arial Narrow" w:hAnsi="Arial Narrow"/>
        <w:noProof/>
        <w:lang w:eastAsia="en-US"/>
      </w:rPr>
      <w:drawing>
        <wp:anchor distT="0" distB="0" distL="114300" distR="114300" simplePos="0" relativeHeight="251658240" behindDoc="1" locked="0" layoutInCell="1" allowOverlap="1" wp14:anchorId="52FD0970" wp14:editId="52FD0971">
          <wp:simplePos x="0" y="0"/>
          <wp:positionH relativeFrom="column">
            <wp:posOffset>304800</wp:posOffset>
          </wp:positionH>
          <wp:positionV relativeFrom="paragraph">
            <wp:posOffset>31115</wp:posOffset>
          </wp:positionV>
          <wp:extent cx="352425" cy="318770"/>
          <wp:effectExtent l="0" t="0" r="0" b="0"/>
          <wp:wrapNone/>
          <wp:docPr id="23" name="Picture 1" descr="pb_t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b_ta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2425" cy="318770"/>
                  </a:xfrm>
                  <a:prstGeom prst="rect">
                    <a:avLst/>
                  </a:prstGeom>
                  <a:noFill/>
                  <a:ln>
                    <a:noFill/>
                  </a:ln>
                </pic:spPr>
              </pic:pic>
            </a:graphicData>
          </a:graphic>
        </wp:anchor>
      </w:drawing>
    </w:r>
    <w:r>
      <w:rPr>
        <w:rFonts w:ascii="Arial Narrow" w:hAnsi="Arial Narrow"/>
        <w:noProof/>
        <w:lang w:eastAsia="nb-NO"/>
      </w:rPr>
      <w:t>Page</w:t>
    </w:r>
    <w:r w:rsidRPr="0085266D">
      <w:rPr>
        <w:rFonts w:ascii="Arial Narrow" w:hAnsi="Arial Narrow"/>
        <w:noProof/>
      </w:rPr>
      <w:t xml:space="preserve"> </w:t>
    </w:r>
    <w:r w:rsidRPr="0085266D">
      <w:rPr>
        <w:rFonts w:ascii="Arial Narrow" w:hAnsi="Arial Narrow"/>
        <w:noProof/>
      </w:rPr>
      <w:fldChar w:fldCharType="begin"/>
    </w:r>
    <w:r w:rsidRPr="0085266D">
      <w:rPr>
        <w:rFonts w:ascii="Arial Narrow" w:hAnsi="Arial Narrow"/>
        <w:noProof/>
      </w:rPr>
      <w:instrText xml:space="preserve"> PAGE </w:instrText>
    </w:r>
    <w:r w:rsidRPr="0085266D">
      <w:rPr>
        <w:rFonts w:ascii="Arial Narrow" w:hAnsi="Arial Narrow"/>
        <w:noProof/>
      </w:rPr>
      <w:fldChar w:fldCharType="separate"/>
    </w:r>
    <w:r>
      <w:rPr>
        <w:rFonts w:ascii="Arial Narrow" w:hAnsi="Arial Narrow"/>
        <w:noProof/>
      </w:rPr>
      <w:t>4</w:t>
    </w:r>
    <w:r w:rsidRPr="0085266D">
      <w:rPr>
        <w:rFonts w:ascii="Arial Narrow" w:hAnsi="Arial Narrow"/>
        <w:noProof/>
      </w:rPr>
      <w:fldChar w:fldCharType="end"/>
    </w:r>
    <w:r w:rsidRPr="0085266D">
      <w:rPr>
        <w:rFonts w:ascii="Arial Narrow" w:hAnsi="Arial Narrow"/>
        <w:noProof/>
      </w:rPr>
      <w:t xml:space="preserve"> </w:t>
    </w:r>
    <w:r>
      <w:rPr>
        <w:rFonts w:ascii="Arial Narrow" w:hAnsi="Arial Narrow"/>
        <w:noProof/>
      </w:rPr>
      <w:t>of</w:t>
    </w:r>
    <w:r w:rsidRPr="0085266D">
      <w:rPr>
        <w:rFonts w:ascii="Arial Narrow" w:hAnsi="Arial Narrow"/>
        <w:noProof/>
      </w:rPr>
      <w:t xml:space="preserve"> </w:t>
    </w:r>
    <w:r w:rsidRPr="0085266D">
      <w:rPr>
        <w:rFonts w:ascii="Arial Narrow" w:hAnsi="Arial Narrow"/>
        <w:noProof/>
      </w:rPr>
      <w:fldChar w:fldCharType="begin"/>
    </w:r>
    <w:r w:rsidRPr="0085266D">
      <w:rPr>
        <w:rFonts w:ascii="Arial Narrow" w:hAnsi="Arial Narrow"/>
        <w:noProof/>
      </w:rPr>
      <w:instrText xml:space="preserve"> NUMPAGES </w:instrText>
    </w:r>
    <w:r w:rsidRPr="0085266D">
      <w:rPr>
        <w:rFonts w:ascii="Arial Narrow" w:hAnsi="Arial Narrow"/>
        <w:noProof/>
      </w:rPr>
      <w:fldChar w:fldCharType="separate"/>
    </w:r>
    <w:r>
      <w:rPr>
        <w:rFonts w:ascii="Arial Narrow" w:hAnsi="Arial Narrow"/>
        <w:noProof/>
      </w:rPr>
      <w:t>8</w:t>
    </w:r>
    <w:r w:rsidRPr="0085266D">
      <w:rPr>
        <w:rFonts w:ascii="Arial Narrow" w:hAnsi="Arial Narrow"/>
        <w:noProof/>
      </w:rPr>
      <w:fldChar w:fldCharType="end"/>
    </w:r>
  </w:p>
  <w:p w14:paraId="52FD096F" w14:textId="5CB72B18" w:rsidR="000E7AFD" w:rsidRDefault="000E7AFD" w:rsidP="001E0AD4">
    <w:pPr>
      <w:pStyle w:val="Footer"/>
      <w:jc w:val="right"/>
    </w:pPr>
    <w:r>
      <w:rPr>
        <w:rStyle w:val="PageNumber"/>
        <w:rFonts w:ascii="Arial Narrow" w:hAnsi="Arial Narrow"/>
      </w:rPr>
      <w:t>Profitbase Planner Configuration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4194C7" w14:textId="77777777" w:rsidR="00452E82" w:rsidRDefault="00452E82" w:rsidP="00F61671">
      <w:r>
        <w:separator/>
      </w:r>
    </w:p>
    <w:p w14:paraId="70F5925F" w14:textId="77777777" w:rsidR="00452E82" w:rsidRDefault="00452E82"/>
  </w:footnote>
  <w:footnote w:type="continuationSeparator" w:id="0">
    <w:p w14:paraId="6963B9AD" w14:textId="77777777" w:rsidR="00452E82" w:rsidRDefault="00452E82" w:rsidP="00F61671">
      <w:r>
        <w:continuationSeparator/>
      </w:r>
    </w:p>
    <w:p w14:paraId="31D708CD" w14:textId="77777777" w:rsidR="00452E82" w:rsidRDefault="00452E82"/>
  </w:footnote>
  <w:footnote w:type="continuationNotice" w:id="1">
    <w:p w14:paraId="49E37CED" w14:textId="77777777" w:rsidR="00452E82" w:rsidRDefault="00452E82"/>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1FEA728"/>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BBD42D6E"/>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ECF65716"/>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509AA67C"/>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138C3494"/>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698C93A"/>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05CD4E6"/>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FB04A1A"/>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62A751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706675C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492D61"/>
    <w:multiLevelType w:val="hybridMultilevel"/>
    <w:tmpl w:val="E3D04236"/>
    <w:lvl w:ilvl="0" w:tplc="0414000F">
      <w:start w:val="1"/>
      <w:numFmt w:val="decimal"/>
      <w:lvlText w:val="%1."/>
      <w:lvlJc w:val="left"/>
      <w:pPr>
        <w:ind w:left="720" w:hanging="360"/>
      </w:pPr>
      <w:rPr>
        <w:rFonts w:hint="default"/>
      </w:rPr>
    </w:lvl>
    <w:lvl w:ilvl="1" w:tplc="04140001">
      <w:start w:val="1"/>
      <w:numFmt w:val="bullet"/>
      <w:lvlText w:val=""/>
      <w:lvlJc w:val="left"/>
      <w:pPr>
        <w:ind w:left="1440" w:hanging="360"/>
      </w:pPr>
      <w:rPr>
        <w:rFonts w:ascii="Symbol" w:hAnsi="Symbol" w:hint="default"/>
      </w:rPr>
    </w:lvl>
    <w:lvl w:ilvl="2" w:tplc="04140005">
      <w:start w:val="1"/>
      <w:numFmt w:val="bullet"/>
      <w:lvlText w:val=""/>
      <w:lvlJc w:val="left"/>
      <w:pPr>
        <w:ind w:left="2160" w:hanging="360"/>
      </w:pPr>
      <w:rPr>
        <w:rFonts w:ascii="Wingdings" w:hAnsi="Wingdings" w:hint="default"/>
      </w:rPr>
    </w:lvl>
    <w:lvl w:ilvl="3" w:tplc="04140001">
      <w:start w:val="1"/>
      <w:numFmt w:val="bullet"/>
      <w:lvlText w:val=""/>
      <w:lvlJc w:val="left"/>
      <w:pPr>
        <w:ind w:left="2880" w:hanging="360"/>
      </w:pPr>
      <w:rPr>
        <w:rFonts w:ascii="Symbol" w:hAnsi="Symbol" w:hint="default"/>
      </w:rPr>
    </w:lvl>
    <w:lvl w:ilvl="4" w:tplc="04140003">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1" w15:restartNumberingAfterBreak="0">
    <w:nsid w:val="00AB502A"/>
    <w:multiLevelType w:val="hybridMultilevel"/>
    <w:tmpl w:val="95DE033E"/>
    <w:lvl w:ilvl="0" w:tplc="A6BABAFA">
      <w:start w:val="1"/>
      <w:numFmt w:val="bullet"/>
      <w:pStyle w:val="NormalList"/>
      <w:lvlText w:val=""/>
      <w:lvlJc w:val="left"/>
      <w:pPr>
        <w:tabs>
          <w:tab w:val="num" w:pos="2160"/>
        </w:tabs>
        <w:ind w:left="2160" w:hanging="360"/>
      </w:pPr>
      <w:rPr>
        <w:rFonts w:ascii="Symbol" w:hAnsi="Symbol" w:hint="default"/>
      </w:rPr>
    </w:lvl>
    <w:lvl w:ilvl="1" w:tplc="08090003" w:tentative="1">
      <w:start w:val="1"/>
      <w:numFmt w:val="bullet"/>
      <w:lvlText w:val="o"/>
      <w:lvlJc w:val="left"/>
      <w:pPr>
        <w:tabs>
          <w:tab w:val="num" w:pos="2880"/>
        </w:tabs>
        <w:ind w:left="2880" w:hanging="360"/>
      </w:pPr>
      <w:rPr>
        <w:rFonts w:ascii="Courier New" w:hAnsi="Courier New" w:hint="default"/>
      </w:rPr>
    </w:lvl>
    <w:lvl w:ilvl="2" w:tplc="08090005" w:tentative="1">
      <w:start w:val="1"/>
      <w:numFmt w:val="bullet"/>
      <w:lvlText w:val=""/>
      <w:lvlJc w:val="left"/>
      <w:pPr>
        <w:tabs>
          <w:tab w:val="num" w:pos="3600"/>
        </w:tabs>
        <w:ind w:left="3600" w:hanging="360"/>
      </w:pPr>
      <w:rPr>
        <w:rFonts w:ascii="Wingdings" w:hAnsi="Wingdings" w:hint="default"/>
      </w:rPr>
    </w:lvl>
    <w:lvl w:ilvl="3" w:tplc="08090001" w:tentative="1">
      <w:start w:val="1"/>
      <w:numFmt w:val="bullet"/>
      <w:lvlText w:val=""/>
      <w:lvlJc w:val="left"/>
      <w:pPr>
        <w:tabs>
          <w:tab w:val="num" w:pos="4320"/>
        </w:tabs>
        <w:ind w:left="4320" w:hanging="360"/>
      </w:pPr>
      <w:rPr>
        <w:rFonts w:ascii="Symbol" w:hAnsi="Symbol" w:hint="default"/>
      </w:rPr>
    </w:lvl>
    <w:lvl w:ilvl="4" w:tplc="08090003" w:tentative="1">
      <w:start w:val="1"/>
      <w:numFmt w:val="bullet"/>
      <w:lvlText w:val="o"/>
      <w:lvlJc w:val="left"/>
      <w:pPr>
        <w:tabs>
          <w:tab w:val="num" w:pos="5040"/>
        </w:tabs>
        <w:ind w:left="5040" w:hanging="360"/>
      </w:pPr>
      <w:rPr>
        <w:rFonts w:ascii="Courier New" w:hAnsi="Courier New" w:hint="default"/>
      </w:rPr>
    </w:lvl>
    <w:lvl w:ilvl="5" w:tplc="08090005" w:tentative="1">
      <w:start w:val="1"/>
      <w:numFmt w:val="bullet"/>
      <w:lvlText w:val=""/>
      <w:lvlJc w:val="left"/>
      <w:pPr>
        <w:tabs>
          <w:tab w:val="num" w:pos="5760"/>
        </w:tabs>
        <w:ind w:left="5760" w:hanging="360"/>
      </w:pPr>
      <w:rPr>
        <w:rFonts w:ascii="Wingdings" w:hAnsi="Wingdings" w:hint="default"/>
      </w:rPr>
    </w:lvl>
    <w:lvl w:ilvl="6" w:tplc="08090001" w:tentative="1">
      <w:start w:val="1"/>
      <w:numFmt w:val="bullet"/>
      <w:lvlText w:val=""/>
      <w:lvlJc w:val="left"/>
      <w:pPr>
        <w:tabs>
          <w:tab w:val="num" w:pos="6480"/>
        </w:tabs>
        <w:ind w:left="6480" w:hanging="360"/>
      </w:pPr>
      <w:rPr>
        <w:rFonts w:ascii="Symbol" w:hAnsi="Symbol" w:hint="default"/>
      </w:rPr>
    </w:lvl>
    <w:lvl w:ilvl="7" w:tplc="08090003" w:tentative="1">
      <w:start w:val="1"/>
      <w:numFmt w:val="bullet"/>
      <w:lvlText w:val="o"/>
      <w:lvlJc w:val="left"/>
      <w:pPr>
        <w:tabs>
          <w:tab w:val="num" w:pos="7200"/>
        </w:tabs>
        <w:ind w:left="7200" w:hanging="360"/>
      </w:pPr>
      <w:rPr>
        <w:rFonts w:ascii="Courier New" w:hAnsi="Courier New" w:hint="default"/>
      </w:rPr>
    </w:lvl>
    <w:lvl w:ilvl="8" w:tplc="08090005" w:tentative="1">
      <w:start w:val="1"/>
      <w:numFmt w:val="bullet"/>
      <w:lvlText w:val=""/>
      <w:lvlJc w:val="left"/>
      <w:pPr>
        <w:tabs>
          <w:tab w:val="num" w:pos="7920"/>
        </w:tabs>
        <w:ind w:left="7920" w:hanging="360"/>
      </w:pPr>
      <w:rPr>
        <w:rFonts w:ascii="Wingdings" w:hAnsi="Wingdings" w:hint="default"/>
      </w:rPr>
    </w:lvl>
  </w:abstractNum>
  <w:abstractNum w:abstractNumId="12" w15:restartNumberingAfterBreak="0">
    <w:nsid w:val="05D55CFE"/>
    <w:multiLevelType w:val="hybridMultilevel"/>
    <w:tmpl w:val="FC6A0E14"/>
    <w:lvl w:ilvl="0" w:tplc="0414000B">
      <w:start w:val="1"/>
      <w:numFmt w:val="bullet"/>
      <w:lvlText w:val=""/>
      <w:lvlJc w:val="left"/>
      <w:pPr>
        <w:ind w:left="720" w:hanging="360"/>
      </w:pPr>
      <w:rPr>
        <w:rFonts w:ascii="Wingdings" w:eastAsia="Times New Roman" w:hAnsi="Wingdings" w:cs="Times New Roman"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3" w15:restartNumberingAfterBreak="0">
    <w:nsid w:val="07BA09C4"/>
    <w:multiLevelType w:val="hybridMultilevel"/>
    <w:tmpl w:val="765AEA08"/>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4" w15:restartNumberingAfterBreak="0">
    <w:nsid w:val="0ECF4E9F"/>
    <w:multiLevelType w:val="hybridMultilevel"/>
    <w:tmpl w:val="572A72B4"/>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start w:val="1"/>
      <w:numFmt w:val="bullet"/>
      <w:lvlText w:val=""/>
      <w:lvlJc w:val="left"/>
      <w:pPr>
        <w:ind w:left="2160" w:hanging="360"/>
      </w:pPr>
      <w:rPr>
        <w:rFonts w:ascii="Wingdings" w:hAnsi="Wingdings" w:hint="default"/>
      </w:rPr>
    </w:lvl>
    <w:lvl w:ilvl="3" w:tplc="0414000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5" w15:restartNumberingAfterBreak="0">
    <w:nsid w:val="11A929FE"/>
    <w:multiLevelType w:val="hybridMultilevel"/>
    <w:tmpl w:val="0176872A"/>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6" w15:restartNumberingAfterBreak="0">
    <w:nsid w:val="1CFA6187"/>
    <w:multiLevelType w:val="hybridMultilevel"/>
    <w:tmpl w:val="7306132A"/>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7" w15:restartNumberingAfterBreak="0">
    <w:nsid w:val="2028561D"/>
    <w:multiLevelType w:val="multilevel"/>
    <w:tmpl w:val="90DEF90A"/>
    <w:lvl w:ilvl="0">
      <w:start w:val="1"/>
      <w:numFmt w:val="decimal"/>
      <w:pStyle w:val="NormalListNumbered"/>
      <w:lvlText w:val="%1."/>
      <w:lvlJc w:val="left"/>
      <w:pPr>
        <w:tabs>
          <w:tab w:val="num" w:pos="2160"/>
        </w:tabs>
        <w:ind w:left="2160" w:hanging="360"/>
      </w:pPr>
      <w:rPr>
        <w:rFonts w:cs="Times New Roman"/>
        <w:color w:val="auto"/>
      </w:rPr>
    </w:lvl>
    <w:lvl w:ilvl="1">
      <w:start w:val="1"/>
      <w:numFmt w:val="bullet"/>
      <w:lvlText w:val="o"/>
      <w:lvlJc w:val="left"/>
      <w:pPr>
        <w:tabs>
          <w:tab w:val="num" w:pos="2880"/>
        </w:tabs>
        <w:ind w:left="2880" w:hanging="360"/>
      </w:pPr>
      <w:rPr>
        <w:rFonts w:ascii="Courier New" w:hAnsi="Courier New" w:hint="default"/>
      </w:rPr>
    </w:lvl>
    <w:lvl w:ilvl="2">
      <w:start w:val="1"/>
      <w:numFmt w:val="bullet"/>
      <w:lvlText w:val=""/>
      <w:lvlJc w:val="left"/>
      <w:pPr>
        <w:tabs>
          <w:tab w:val="num" w:pos="3600"/>
        </w:tabs>
        <w:ind w:left="3600" w:hanging="360"/>
      </w:pPr>
      <w:rPr>
        <w:rFonts w:ascii="Wingdings" w:hAnsi="Wingdings" w:hint="default"/>
      </w:rPr>
    </w:lvl>
    <w:lvl w:ilvl="3">
      <w:start w:val="1"/>
      <w:numFmt w:val="bullet"/>
      <w:lvlText w:val=""/>
      <w:lvlJc w:val="left"/>
      <w:pPr>
        <w:tabs>
          <w:tab w:val="num" w:pos="4320"/>
        </w:tabs>
        <w:ind w:left="4320" w:hanging="360"/>
      </w:pPr>
      <w:rPr>
        <w:rFonts w:ascii="Symbol" w:hAnsi="Symbol" w:hint="default"/>
      </w:rPr>
    </w:lvl>
    <w:lvl w:ilvl="4">
      <w:start w:val="1"/>
      <w:numFmt w:val="bullet"/>
      <w:lvlText w:val="o"/>
      <w:lvlJc w:val="left"/>
      <w:pPr>
        <w:tabs>
          <w:tab w:val="num" w:pos="5040"/>
        </w:tabs>
        <w:ind w:left="5040" w:hanging="360"/>
      </w:pPr>
      <w:rPr>
        <w:rFonts w:ascii="Courier New" w:hAnsi="Courier New" w:hint="default"/>
      </w:rPr>
    </w:lvl>
    <w:lvl w:ilvl="5">
      <w:start w:val="1"/>
      <w:numFmt w:val="bullet"/>
      <w:lvlText w:val=""/>
      <w:lvlJc w:val="left"/>
      <w:pPr>
        <w:tabs>
          <w:tab w:val="num" w:pos="5760"/>
        </w:tabs>
        <w:ind w:left="5760" w:hanging="360"/>
      </w:pPr>
      <w:rPr>
        <w:rFonts w:ascii="Wingdings" w:hAnsi="Wingdings" w:hint="default"/>
      </w:rPr>
    </w:lvl>
    <w:lvl w:ilvl="6">
      <w:start w:val="1"/>
      <w:numFmt w:val="bullet"/>
      <w:lvlText w:val=""/>
      <w:lvlJc w:val="left"/>
      <w:pPr>
        <w:tabs>
          <w:tab w:val="num" w:pos="6480"/>
        </w:tabs>
        <w:ind w:left="6480" w:hanging="360"/>
      </w:pPr>
      <w:rPr>
        <w:rFonts w:ascii="Symbol" w:hAnsi="Symbol" w:hint="default"/>
      </w:rPr>
    </w:lvl>
    <w:lvl w:ilvl="7">
      <w:start w:val="1"/>
      <w:numFmt w:val="bullet"/>
      <w:lvlText w:val="o"/>
      <w:lvlJc w:val="left"/>
      <w:pPr>
        <w:tabs>
          <w:tab w:val="num" w:pos="7200"/>
        </w:tabs>
        <w:ind w:left="7200" w:hanging="360"/>
      </w:pPr>
      <w:rPr>
        <w:rFonts w:ascii="Courier New" w:hAnsi="Courier New" w:hint="default"/>
      </w:rPr>
    </w:lvl>
    <w:lvl w:ilvl="8">
      <w:start w:val="1"/>
      <w:numFmt w:val="bullet"/>
      <w:lvlText w:val=""/>
      <w:lvlJc w:val="left"/>
      <w:pPr>
        <w:tabs>
          <w:tab w:val="num" w:pos="7920"/>
        </w:tabs>
        <w:ind w:left="7920" w:hanging="360"/>
      </w:pPr>
      <w:rPr>
        <w:rFonts w:ascii="Wingdings" w:hAnsi="Wingdings" w:hint="default"/>
      </w:rPr>
    </w:lvl>
  </w:abstractNum>
  <w:abstractNum w:abstractNumId="18" w15:restartNumberingAfterBreak="0">
    <w:nsid w:val="23BD49DE"/>
    <w:multiLevelType w:val="hybridMultilevel"/>
    <w:tmpl w:val="0E6EF958"/>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9" w15:restartNumberingAfterBreak="0">
    <w:nsid w:val="300B597A"/>
    <w:multiLevelType w:val="hybridMultilevel"/>
    <w:tmpl w:val="C88E7BFC"/>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start w:val="1"/>
      <w:numFmt w:val="bullet"/>
      <w:lvlText w:val=""/>
      <w:lvlJc w:val="left"/>
      <w:pPr>
        <w:ind w:left="2160" w:hanging="360"/>
      </w:pPr>
      <w:rPr>
        <w:rFonts w:ascii="Wingdings" w:hAnsi="Wingdings" w:hint="default"/>
      </w:rPr>
    </w:lvl>
    <w:lvl w:ilvl="3" w:tplc="04140001">
      <w:start w:val="1"/>
      <w:numFmt w:val="bullet"/>
      <w:lvlText w:val=""/>
      <w:lvlJc w:val="left"/>
      <w:pPr>
        <w:ind w:left="2880" w:hanging="360"/>
      </w:pPr>
      <w:rPr>
        <w:rFonts w:ascii="Symbol" w:hAnsi="Symbol" w:hint="default"/>
      </w:rPr>
    </w:lvl>
    <w:lvl w:ilvl="4" w:tplc="E03A954A">
      <w:numFmt w:val="bullet"/>
      <w:lvlText w:val=""/>
      <w:lvlJc w:val="left"/>
      <w:pPr>
        <w:ind w:left="3600" w:hanging="360"/>
      </w:pPr>
      <w:rPr>
        <w:rFonts w:ascii="Wingdings" w:eastAsia="Times New Roman" w:hAnsi="Wingdings" w:cs="Times New Roman"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0" w15:restartNumberingAfterBreak="0">
    <w:nsid w:val="30FA2D50"/>
    <w:multiLevelType w:val="hybridMultilevel"/>
    <w:tmpl w:val="AB52E8C8"/>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1" w15:restartNumberingAfterBreak="0">
    <w:nsid w:val="39715330"/>
    <w:multiLevelType w:val="hybridMultilevel"/>
    <w:tmpl w:val="7D96669C"/>
    <w:lvl w:ilvl="0" w:tplc="B96CDA5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3C304839"/>
    <w:multiLevelType w:val="hybridMultilevel"/>
    <w:tmpl w:val="A850A2E6"/>
    <w:lvl w:ilvl="0" w:tplc="F62A4BA6">
      <w:numFmt w:val="bullet"/>
      <w:lvlText w:val="-"/>
      <w:lvlJc w:val="left"/>
      <w:pPr>
        <w:ind w:left="720" w:hanging="360"/>
      </w:pPr>
      <w:rPr>
        <w:rFonts w:ascii="Calibri" w:eastAsia="Times New Roman" w:hAnsi="Calibri" w:cs="Times New Roman"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3" w15:restartNumberingAfterBreak="0">
    <w:nsid w:val="3E41092F"/>
    <w:multiLevelType w:val="hybridMultilevel"/>
    <w:tmpl w:val="171AB70E"/>
    <w:lvl w:ilvl="0" w:tplc="DBF8484C">
      <w:numFmt w:val="bullet"/>
      <w:lvlText w:val=""/>
      <w:lvlJc w:val="left"/>
      <w:pPr>
        <w:ind w:left="720" w:hanging="360"/>
      </w:pPr>
      <w:rPr>
        <w:rFonts w:ascii="Wingdings" w:eastAsia="Times New Roman" w:hAnsi="Wingdings" w:cs="Times New Roman" w:hint="default"/>
        <w:b w:val="0"/>
        <w:color w:val="000000"/>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E521EEC"/>
    <w:multiLevelType w:val="hybridMultilevel"/>
    <w:tmpl w:val="74BCB686"/>
    <w:lvl w:ilvl="0" w:tplc="4B7E7F64">
      <w:numFmt w:val="bullet"/>
      <w:lvlText w:val="-"/>
      <w:lvlJc w:val="left"/>
      <w:pPr>
        <w:ind w:left="720" w:hanging="360"/>
      </w:pPr>
      <w:rPr>
        <w:rFonts w:ascii="Calibri" w:eastAsia="Times New Roman" w:hAnsi="Calibri" w:cs="Times New Roman"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5" w15:restartNumberingAfterBreak="0">
    <w:nsid w:val="46E21A77"/>
    <w:multiLevelType w:val="multilevel"/>
    <w:tmpl w:val="67D25820"/>
    <w:lvl w:ilvl="0">
      <w:start w:val="1"/>
      <w:numFmt w:val="decimal"/>
      <w:pStyle w:val="Heading1"/>
      <w:lvlText w:val="%1"/>
      <w:lvlJc w:val="left"/>
      <w:pPr>
        <w:ind w:left="574" w:hanging="432"/>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862" w:hanging="720"/>
      </w:pPr>
      <w:rPr>
        <w:rFonts w:ascii="Calibri" w:hAnsi="Calibri" w:cs="Calibri"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3">
      <w:start w:val="1"/>
      <w:numFmt w:val="decimal"/>
      <w:pStyle w:val="Heading4"/>
      <w:lvlText w:val="%1.%2.%3.%4"/>
      <w:lvlJc w:val="left"/>
      <w:pPr>
        <w:ind w:left="1006" w:hanging="864"/>
      </w:pPr>
      <w:rPr>
        <w:color w:val="auto"/>
      </w:rPr>
    </w:lvl>
    <w:lvl w:ilvl="4">
      <w:start w:val="1"/>
      <w:numFmt w:val="decimal"/>
      <w:pStyle w:val="Heading5"/>
      <w:lvlText w:val="%1.%2.%3.%4.%5"/>
      <w:lvlJc w:val="left"/>
      <w:pPr>
        <w:ind w:left="1150" w:hanging="1008"/>
      </w:pPr>
    </w:lvl>
    <w:lvl w:ilvl="5">
      <w:start w:val="1"/>
      <w:numFmt w:val="decimal"/>
      <w:pStyle w:val="Heading6"/>
      <w:lvlText w:val="%1.%2.%3.%4.%5.%6"/>
      <w:lvlJc w:val="left"/>
      <w:pPr>
        <w:ind w:left="1294" w:hanging="1152"/>
      </w:pPr>
    </w:lvl>
    <w:lvl w:ilvl="6">
      <w:start w:val="1"/>
      <w:numFmt w:val="decimal"/>
      <w:pStyle w:val="Heading7"/>
      <w:lvlText w:val="%1.%2.%3.%4.%5.%6.%7"/>
      <w:lvlJc w:val="left"/>
      <w:pPr>
        <w:ind w:left="1438" w:hanging="1296"/>
      </w:pPr>
    </w:lvl>
    <w:lvl w:ilvl="7">
      <w:start w:val="1"/>
      <w:numFmt w:val="decimal"/>
      <w:pStyle w:val="Heading8"/>
      <w:lvlText w:val="%1.%2.%3.%4.%5.%6.%7.%8"/>
      <w:lvlJc w:val="left"/>
      <w:pPr>
        <w:ind w:left="1582" w:hanging="1440"/>
      </w:pPr>
    </w:lvl>
    <w:lvl w:ilvl="8">
      <w:start w:val="1"/>
      <w:numFmt w:val="decimal"/>
      <w:pStyle w:val="Heading9"/>
      <w:lvlText w:val="%1.%2.%3.%4.%5.%6.%7.%8.%9"/>
      <w:lvlJc w:val="left"/>
      <w:pPr>
        <w:ind w:left="1726" w:hanging="1584"/>
      </w:pPr>
    </w:lvl>
  </w:abstractNum>
  <w:abstractNum w:abstractNumId="26" w15:restartNumberingAfterBreak="0">
    <w:nsid w:val="5D775EB5"/>
    <w:multiLevelType w:val="hybridMultilevel"/>
    <w:tmpl w:val="34C4D404"/>
    <w:lvl w:ilvl="0" w:tplc="6EB48552">
      <w:start w:val="4"/>
      <w:numFmt w:val="bullet"/>
      <w:lvlText w:val="-"/>
      <w:lvlJc w:val="left"/>
      <w:pPr>
        <w:ind w:left="720" w:hanging="360"/>
      </w:pPr>
      <w:rPr>
        <w:rFonts w:ascii="Calibri" w:eastAsia="Times New Roman" w:hAnsi="Calibri" w:cs="Times New Roman"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7" w15:restartNumberingAfterBreak="0">
    <w:nsid w:val="5FDC54D3"/>
    <w:multiLevelType w:val="hybridMultilevel"/>
    <w:tmpl w:val="68EE0EB0"/>
    <w:lvl w:ilvl="0" w:tplc="D0EA3712">
      <w:start w:val="28"/>
      <w:numFmt w:val="bullet"/>
      <w:lvlText w:val="-"/>
      <w:lvlJc w:val="left"/>
      <w:pPr>
        <w:ind w:left="1080" w:hanging="360"/>
      </w:pPr>
      <w:rPr>
        <w:rFonts w:ascii="Calibri" w:eastAsia="Times New Roman"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60C9444A"/>
    <w:multiLevelType w:val="hybridMultilevel"/>
    <w:tmpl w:val="B4908D0C"/>
    <w:lvl w:ilvl="0" w:tplc="0C580BAA">
      <w:numFmt w:val="bullet"/>
      <w:lvlText w:val="-"/>
      <w:lvlJc w:val="left"/>
      <w:pPr>
        <w:ind w:left="720" w:hanging="360"/>
      </w:pPr>
      <w:rPr>
        <w:rFonts w:ascii="Calibri" w:eastAsiaTheme="minorHAnsi" w:hAnsi="Calibri" w:cstheme="minorBidi"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9" w15:restartNumberingAfterBreak="0">
    <w:nsid w:val="62D42183"/>
    <w:multiLevelType w:val="multilevel"/>
    <w:tmpl w:val="2DEABCC2"/>
    <w:styleLink w:val="StyleBulleted"/>
    <w:lvl w:ilvl="0">
      <w:start w:val="1"/>
      <w:numFmt w:val="bullet"/>
      <w:lvlText w:val=""/>
      <w:lvlJc w:val="left"/>
      <w:pPr>
        <w:tabs>
          <w:tab w:val="num" w:pos="2160"/>
        </w:tabs>
        <w:ind w:left="2160" w:hanging="360"/>
      </w:pPr>
      <w:rPr>
        <w:rFonts w:ascii="Symbol" w:hAnsi="Symbol"/>
        <w:color w:val="auto"/>
      </w:rPr>
    </w:lvl>
    <w:lvl w:ilvl="1">
      <w:start w:val="1"/>
      <w:numFmt w:val="bullet"/>
      <w:lvlText w:val="o"/>
      <w:lvlJc w:val="left"/>
      <w:pPr>
        <w:tabs>
          <w:tab w:val="num" w:pos="2880"/>
        </w:tabs>
        <w:ind w:left="2880" w:hanging="360"/>
      </w:pPr>
      <w:rPr>
        <w:rFonts w:ascii="Courier New" w:hAnsi="Courier New" w:hint="default"/>
      </w:rPr>
    </w:lvl>
    <w:lvl w:ilvl="2">
      <w:start w:val="1"/>
      <w:numFmt w:val="bullet"/>
      <w:lvlText w:val=""/>
      <w:lvlJc w:val="left"/>
      <w:pPr>
        <w:tabs>
          <w:tab w:val="num" w:pos="3600"/>
        </w:tabs>
        <w:ind w:left="3600" w:hanging="360"/>
      </w:pPr>
      <w:rPr>
        <w:rFonts w:ascii="Wingdings" w:hAnsi="Wingdings" w:hint="default"/>
      </w:rPr>
    </w:lvl>
    <w:lvl w:ilvl="3">
      <w:start w:val="1"/>
      <w:numFmt w:val="bullet"/>
      <w:lvlText w:val=""/>
      <w:lvlJc w:val="left"/>
      <w:pPr>
        <w:tabs>
          <w:tab w:val="num" w:pos="4320"/>
        </w:tabs>
        <w:ind w:left="4320" w:hanging="360"/>
      </w:pPr>
      <w:rPr>
        <w:rFonts w:ascii="Symbol" w:hAnsi="Symbol" w:hint="default"/>
      </w:rPr>
    </w:lvl>
    <w:lvl w:ilvl="4">
      <w:start w:val="1"/>
      <w:numFmt w:val="bullet"/>
      <w:lvlText w:val="o"/>
      <w:lvlJc w:val="left"/>
      <w:pPr>
        <w:tabs>
          <w:tab w:val="num" w:pos="5040"/>
        </w:tabs>
        <w:ind w:left="5040" w:hanging="360"/>
      </w:pPr>
      <w:rPr>
        <w:rFonts w:ascii="Courier New" w:hAnsi="Courier New" w:hint="default"/>
      </w:rPr>
    </w:lvl>
    <w:lvl w:ilvl="5">
      <w:start w:val="1"/>
      <w:numFmt w:val="bullet"/>
      <w:lvlText w:val=""/>
      <w:lvlJc w:val="left"/>
      <w:pPr>
        <w:tabs>
          <w:tab w:val="num" w:pos="5760"/>
        </w:tabs>
        <w:ind w:left="5760" w:hanging="360"/>
      </w:pPr>
      <w:rPr>
        <w:rFonts w:ascii="Wingdings" w:hAnsi="Wingdings" w:hint="default"/>
      </w:rPr>
    </w:lvl>
    <w:lvl w:ilvl="6">
      <w:start w:val="1"/>
      <w:numFmt w:val="bullet"/>
      <w:lvlText w:val=""/>
      <w:lvlJc w:val="left"/>
      <w:pPr>
        <w:tabs>
          <w:tab w:val="num" w:pos="6480"/>
        </w:tabs>
        <w:ind w:left="6480" w:hanging="360"/>
      </w:pPr>
      <w:rPr>
        <w:rFonts w:ascii="Symbol" w:hAnsi="Symbol" w:hint="default"/>
      </w:rPr>
    </w:lvl>
    <w:lvl w:ilvl="7">
      <w:start w:val="1"/>
      <w:numFmt w:val="bullet"/>
      <w:lvlText w:val="o"/>
      <w:lvlJc w:val="left"/>
      <w:pPr>
        <w:tabs>
          <w:tab w:val="num" w:pos="7200"/>
        </w:tabs>
        <w:ind w:left="7200" w:hanging="360"/>
      </w:pPr>
      <w:rPr>
        <w:rFonts w:ascii="Courier New" w:hAnsi="Courier New" w:hint="default"/>
      </w:rPr>
    </w:lvl>
    <w:lvl w:ilvl="8">
      <w:start w:val="1"/>
      <w:numFmt w:val="bullet"/>
      <w:lvlText w:val=""/>
      <w:lvlJc w:val="left"/>
      <w:pPr>
        <w:tabs>
          <w:tab w:val="num" w:pos="7920"/>
        </w:tabs>
        <w:ind w:left="7920" w:hanging="360"/>
      </w:pPr>
      <w:rPr>
        <w:rFonts w:ascii="Wingdings" w:hAnsi="Wingdings" w:hint="default"/>
      </w:rPr>
    </w:lvl>
  </w:abstractNum>
  <w:abstractNum w:abstractNumId="30" w15:restartNumberingAfterBreak="0">
    <w:nsid w:val="63893B58"/>
    <w:multiLevelType w:val="hybridMultilevel"/>
    <w:tmpl w:val="0EAE720A"/>
    <w:lvl w:ilvl="0" w:tplc="D0EA3712">
      <w:start w:val="28"/>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B711D6A"/>
    <w:multiLevelType w:val="hybridMultilevel"/>
    <w:tmpl w:val="B2587384"/>
    <w:lvl w:ilvl="0" w:tplc="0414000B">
      <w:start w:val="6"/>
      <w:numFmt w:val="bullet"/>
      <w:lvlText w:val=""/>
      <w:lvlJc w:val="left"/>
      <w:pPr>
        <w:ind w:left="720" w:hanging="360"/>
      </w:pPr>
      <w:rPr>
        <w:rFonts w:ascii="Wingdings" w:eastAsia="Times New Roman" w:hAnsi="Wingdings" w:cs="Times New Roman"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2" w15:restartNumberingAfterBreak="0">
    <w:nsid w:val="6BCB20DD"/>
    <w:multiLevelType w:val="hybridMultilevel"/>
    <w:tmpl w:val="0F1885A6"/>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3" w15:restartNumberingAfterBreak="0">
    <w:nsid w:val="6F9922DC"/>
    <w:multiLevelType w:val="multilevel"/>
    <w:tmpl w:val="8CBA3F16"/>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4" w15:restartNumberingAfterBreak="0">
    <w:nsid w:val="730B3613"/>
    <w:multiLevelType w:val="hybridMultilevel"/>
    <w:tmpl w:val="FAD0B6E4"/>
    <w:lvl w:ilvl="0" w:tplc="AB3CB1A8">
      <w:numFmt w:val="bullet"/>
      <w:lvlText w:val="-"/>
      <w:lvlJc w:val="left"/>
      <w:pPr>
        <w:ind w:left="720" w:hanging="360"/>
      </w:pPr>
      <w:rPr>
        <w:rFonts w:ascii="Calibri" w:eastAsiaTheme="minorHAnsi" w:hAnsi="Calibri" w:cstheme="minorBidi"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5" w15:restartNumberingAfterBreak="0">
    <w:nsid w:val="738452D5"/>
    <w:multiLevelType w:val="hybridMultilevel"/>
    <w:tmpl w:val="04C8F068"/>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6" w15:restartNumberingAfterBreak="0">
    <w:nsid w:val="74CE5738"/>
    <w:multiLevelType w:val="hybridMultilevel"/>
    <w:tmpl w:val="79366A0C"/>
    <w:lvl w:ilvl="0" w:tplc="0414000F">
      <w:start w:val="1"/>
      <w:numFmt w:val="decimal"/>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7" w15:restartNumberingAfterBreak="0">
    <w:nsid w:val="7C3E354E"/>
    <w:multiLevelType w:val="hybridMultilevel"/>
    <w:tmpl w:val="52A4D204"/>
    <w:lvl w:ilvl="0" w:tplc="9E1E73C8">
      <w:start w:val="28"/>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CB63817"/>
    <w:multiLevelType w:val="singleLevel"/>
    <w:tmpl w:val="906AA67E"/>
    <w:lvl w:ilvl="0">
      <w:start w:val="1"/>
      <w:numFmt w:val="bullet"/>
      <w:pStyle w:val="Punktmarkering"/>
      <w:lvlText w:val=""/>
      <w:lvlJc w:val="left"/>
      <w:pPr>
        <w:tabs>
          <w:tab w:val="num" w:pos="360"/>
        </w:tabs>
        <w:ind w:left="360" w:hanging="360"/>
      </w:pPr>
      <w:rPr>
        <w:rFonts w:ascii="Symbol" w:hAnsi="Symbol" w:hint="default"/>
      </w:rPr>
    </w:lvl>
  </w:abstractNum>
  <w:abstractNum w:abstractNumId="39" w15:restartNumberingAfterBreak="0">
    <w:nsid w:val="7D032E99"/>
    <w:multiLevelType w:val="hybridMultilevel"/>
    <w:tmpl w:val="1458B54C"/>
    <w:lvl w:ilvl="0" w:tplc="EAAEDB28">
      <w:numFmt w:val="bullet"/>
      <w:lvlText w:val="-"/>
      <w:lvlJc w:val="left"/>
      <w:pPr>
        <w:ind w:left="720" w:hanging="360"/>
      </w:pPr>
      <w:rPr>
        <w:rFonts w:ascii="Calibri" w:eastAsiaTheme="minorHAnsi" w:hAnsi="Calibri" w:cstheme="minorBidi"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num w:numId="1" w16cid:durableId="674499214">
    <w:abstractNumId w:val="25"/>
  </w:num>
  <w:num w:numId="2" w16cid:durableId="375156172">
    <w:abstractNumId w:val="9"/>
  </w:num>
  <w:num w:numId="3" w16cid:durableId="725103703">
    <w:abstractNumId w:val="7"/>
  </w:num>
  <w:num w:numId="4" w16cid:durableId="173960906">
    <w:abstractNumId w:val="6"/>
  </w:num>
  <w:num w:numId="5" w16cid:durableId="336811928">
    <w:abstractNumId w:val="5"/>
  </w:num>
  <w:num w:numId="6" w16cid:durableId="384110624">
    <w:abstractNumId w:val="4"/>
  </w:num>
  <w:num w:numId="7" w16cid:durableId="1663197839">
    <w:abstractNumId w:val="8"/>
  </w:num>
  <w:num w:numId="8" w16cid:durableId="1545370132">
    <w:abstractNumId w:val="3"/>
  </w:num>
  <w:num w:numId="9" w16cid:durableId="865363371">
    <w:abstractNumId w:val="2"/>
  </w:num>
  <w:num w:numId="10" w16cid:durableId="658926240">
    <w:abstractNumId w:val="1"/>
  </w:num>
  <w:num w:numId="11" w16cid:durableId="2056536427">
    <w:abstractNumId w:val="0"/>
  </w:num>
  <w:num w:numId="12" w16cid:durableId="660811094">
    <w:abstractNumId w:val="38"/>
  </w:num>
  <w:num w:numId="13" w16cid:durableId="171457325">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609360995">
    <w:abstractNumId w:val="13"/>
  </w:num>
  <w:num w:numId="15" w16cid:durableId="847865445">
    <w:abstractNumId w:val="29"/>
  </w:num>
  <w:num w:numId="16" w16cid:durableId="2115898768">
    <w:abstractNumId w:val="17"/>
  </w:num>
  <w:num w:numId="17" w16cid:durableId="1333996065">
    <w:abstractNumId w:val="11"/>
  </w:num>
  <w:num w:numId="18" w16cid:durableId="1561286948">
    <w:abstractNumId w:val="20"/>
  </w:num>
  <w:num w:numId="19" w16cid:durableId="318853390">
    <w:abstractNumId w:val="34"/>
  </w:num>
  <w:num w:numId="20" w16cid:durableId="1986156606">
    <w:abstractNumId w:val="39"/>
  </w:num>
  <w:num w:numId="21" w16cid:durableId="241261466">
    <w:abstractNumId w:val="28"/>
  </w:num>
  <w:num w:numId="22" w16cid:durableId="1513571619">
    <w:abstractNumId w:val="31"/>
  </w:num>
  <w:num w:numId="23" w16cid:durableId="1755517464">
    <w:abstractNumId w:val="22"/>
  </w:num>
  <w:num w:numId="24" w16cid:durableId="726298989">
    <w:abstractNumId w:val="35"/>
  </w:num>
  <w:num w:numId="25" w16cid:durableId="748969551">
    <w:abstractNumId w:val="19"/>
  </w:num>
  <w:num w:numId="26" w16cid:durableId="585842114">
    <w:abstractNumId w:val="14"/>
  </w:num>
  <w:num w:numId="27" w16cid:durableId="1471167255">
    <w:abstractNumId w:val="24"/>
  </w:num>
  <w:num w:numId="28" w16cid:durableId="1786581388">
    <w:abstractNumId w:val="10"/>
  </w:num>
  <w:num w:numId="29" w16cid:durableId="1828940073">
    <w:abstractNumId w:val="26"/>
  </w:num>
  <w:num w:numId="30" w16cid:durableId="158231383">
    <w:abstractNumId w:val="15"/>
  </w:num>
  <w:num w:numId="31" w16cid:durableId="2093357844">
    <w:abstractNumId w:val="18"/>
  </w:num>
  <w:num w:numId="32" w16cid:durableId="1825970402">
    <w:abstractNumId w:val="36"/>
  </w:num>
  <w:num w:numId="33" w16cid:durableId="1813674069">
    <w:abstractNumId w:val="12"/>
  </w:num>
  <w:num w:numId="34" w16cid:durableId="1894658918">
    <w:abstractNumId w:val="16"/>
  </w:num>
  <w:num w:numId="35" w16cid:durableId="974288064">
    <w:abstractNumId w:val="32"/>
  </w:num>
  <w:num w:numId="36" w16cid:durableId="1533376718">
    <w:abstractNumId w:val="25"/>
  </w:num>
  <w:num w:numId="37" w16cid:durableId="1026490808">
    <w:abstractNumId w:val="33"/>
  </w:num>
  <w:num w:numId="38" w16cid:durableId="726339644">
    <w:abstractNumId w:val="21"/>
  </w:num>
  <w:num w:numId="39" w16cid:durableId="1270627983">
    <w:abstractNumId w:val="37"/>
  </w:num>
  <w:num w:numId="40" w16cid:durableId="1542546701">
    <w:abstractNumId w:val="30"/>
  </w:num>
  <w:num w:numId="41" w16cid:durableId="1963799307">
    <w:abstractNumId w:val="27"/>
  </w:num>
  <w:num w:numId="42" w16cid:durableId="409233363">
    <w:abstractNumId w:val="23"/>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en-US" w:vendorID="64" w:dllVersion="6" w:nlCheck="1" w:checkStyle="0"/>
  <w:activeWritingStyle w:appName="MSWord" w:lang="en-GB" w:vendorID="64" w:dllVersion="6" w:nlCheck="1" w:checkStyle="1"/>
  <w:activeWritingStyle w:appName="MSWord" w:lang="nb-NO" w:vendorID="64" w:dllVersion="6" w:nlCheck="1" w:checkStyle="0"/>
  <w:activeWritingStyle w:appName="MSWord" w:lang="en-US" w:vendorID="64" w:dllVersion="0" w:nlCheck="1" w:checkStyle="0"/>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hyphenationZone w:val="425"/>
  <w:drawingGridHorizontalSpacing w:val="110"/>
  <w:displayHorizontalDrawingGridEvery w:val="2"/>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3DAB"/>
    <w:rsid w:val="0000094E"/>
    <w:rsid w:val="00000A19"/>
    <w:rsid w:val="00000E2C"/>
    <w:rsid w:val="0000206C"/>
    <w:rsid w:val="000028D7"/>
    <w:rsid w:val="00002A96"/>
    <w:rsid w:val="00003F60"/>
    <w:rsid w:val="000046DA"/>
    <w:rsid w:val="00004BEE"/>
    <w:rsid w:val="00004C2A"/>
    <w:rsid w:val="00004E7E"/>
    <w:rsid w:val="00005BB2"/>
    <w:rsid w:val="00005BB4"/>
    <w:rsid w:val="00006BC1"/>
    <w:rsid w:val="00007206"/>
    <w:rsid w:val="00007209"/>
    <w:rsid w:val="000075B9"/>
    <w:rsid w:val="000076F2"/>
    <w:rsid w:val="00007A0D"/>
    <w:rsid w:val="00007BC1"/>
    <w:rsid w:val="00007BE9"/>
    <w:rsid w:val="00010076"/>
    <w:rsid w:val="00010A1B"/>
    <w:rsid w:val="0001152D"/>
    <w:rsid w:val="000119D6"/>
    <w:rsid w:val="00011D36"/>
    <w:rsid w:val="0001218C"/>
    <w:rsid w:val="00012816"/>
    <w:rsid w:val="000130F5"/>
    <w:rsid w:val="000131A2"/>
    <w:rsid w:val="00013805"/>
    <w:rsid w:val="00015FB4"/>
    <w:rsid w:val="00016166"/>
    <w:rsid w:val="00016593"/>
    <w:rsid w:val="00017A86"/>
    <w:rsid w:val="00020102"/>
    <w:rsid w:val="000203E8"/>
    <w:rsid w:val="00020515"/>
    <w:rsid w:val="00021C2F"/>
    <w:rsid w:val="000220A1"/>
    <w:rsid w:val="00022ED1"/>
    <w:rsid w:val="000232D3"/>
    <w:rsid w:val="00023448"/>
    <w:rsid w:val="00024312"/>
    <w:rsid w:val="00024681"/>
    <w:rsid w:val="000246E8"/>
    <w:rsid w:val="0002486C"/>
    <w:rsid w:val="0002690C"/>
    <w:rsid w:val="00026A00"/>
    <w:rsid w:val="00026BFC"/>
    <w:rsid w:val="00026D20"/>
    <w:rsid w:val="000270DA"/>
    <w:rsid w:val="000272D1"/>
    <w:rsid w:val="00027316"/>
    <w:rsid w:val="00027B70"/>
    <w:rsid w:val="0003030C"/>
    <w:rsid w:val="000306C8"/>
    <w:rsid w:val="00030A1D"/>
    <w:rsid w:val="00030F5D"/>
    <w:rsid w:val="000311F2"/>
    <w:rsid w:val="000313FC"/>
    <w:rsid w:val="00032EE9"/>
    <w:rsid w:val="000341AC"/>
    <w:rsid w:val="00034854"/>
    <w:rsid w:val="00034A92"/>
    <w:rsid w:val="000354E3"/>
    <w:rsid w:val="00035B49"/>
    <w:rsid w:val="00035E10"/>
    <w:rsid w:val="00037446"/>
    <w:rsid w:val="000400EB"/>
    <w:rsid w:val="0004066A"/>
    <w:rsid w:val="00040F67"/>
    <w:rsid w:val="00041AFA"/>
    <w:rsid w:val="00041DC5"/>
    <w:rsid w:val="000422EB"/>
    <w:rsid w:val="00042A17"/>
    <w:rsid w:val="00042F44"/>
    <w:rsid w:val="00043053"/>
    <w:rsid w:val="0004367C"/>
    <w:rsid w:val="00043BAE"/>
    <w:rsid w:val="00043C06"/>
    <w:rsid w:val="0004470B"/>
    <w:rsid w:val="00044F9A"/>
    <w:rsid w:val="000452EA"/>
    <w:rsid w:val="00046A32"/>
    <w:rsid w:val="00046A3E"/>
    <w:rsid w:val="00046A79"/>
    <w:rsid w:val="00047538"/>
    <w:rsid w:val="00047710"/>
    <w:rsid w:val="00047CC5"/>
    <w:rsid w:val="000504F5"/>
    <w:rsid w:val="00050706"/>
    <w:rsid w:val="00050DE6"/>
    <w:rsid w:val="0005165D"/>
    <w:rsid w:val="000516A0"/>
    <w:rsid w:val="000516C1"/>
    <w:rsid w:val="0005175B"/>
    <w:rsid w:val="0005194D"/>
    <w:rsid w:val="00051A94"/>
    <w:rsid w:val="00051C5B"/>
    <w:rsid w:val="00052781"/>
    <w:rsid w:val="00052ABD"/>
    <w:rsid w:val="0005384B"/>
    <w:rsid w:val="00053A1E"/>
    <w:rsid w:val="00053ABE"/>
    <w:rsid w:val="00053E4A"/>
    <w:rsid w:val="00054411"/>
    <w:rsid w:val="000548A0"/>
    <w:rsid w:val="00054CD7"/>
    <w:rsid w:val="00055CC9"/>
    <w:rsid w:val="000560DA"/>
    <w:rsid w:val="0005683E"/>
    <w:rsid w:val="000571C9"/>
    <w:rsid w:val="00057796"/>
    <w:rsid w:val="000579D9"/>
    <w:rsid w:val="00060CC9"/>
    <w:rsid w:val="00060E3B"/>
    <w:rsid w:val="00060F03"/>
    <w:rsid w:val="00061169"/>
    <w:rsid w:val="000614D5"/>
    <w:rsid w:val="00061D8C"/>
    <w:rsid w:val="00061DFE"/>
    <w:rsid w:val="00062150"/>
    <w:rsid w:val="00062233"/>
    <w:rsid w:val="00062F7F"/>
    <w:rsid w:val="00063380"/>
    <w:rsid w:val="00063B14"/>
    <w:rsid w:val="00063EAC"/>
    <w:rsid w:val="00064663"/>
    <w:rsid w:val="000655C1"/>
    <w:rsid w:val="00065A0A"/>
    <w:rsid w:val="00065B02"/>
    <w:rsid w:val="00065B41"/>
    <w:rsid w:val="00065E87"/>
    <w:rsid w:val="000662D1"/>
    <w:rsid w:val="00066339"/>
    <w:rsid w:val="0006638F"/>
    <w:rsid w:val="000665CD"/>
    <w:rsid w:val="000669AC"/>
    <w:rsid w:val="00066BE7"/>
    <w:rsid w:val="000677CE"/>
    <w:rsid w:val="00067ACD"/>
    <w:rsid w:val="00067E7B"/>
    <w:rsid w:val="0007022E"/>
    <w:rsid w:val="0007085C"/>
    <w:rsid w:val="000710C5"/>
    <w:rsid w:val="000712B8"/>
    <w:rsid w:val="00071425"/>
    <w:rsid w:val="0007177F"/>
    <w:rsid w:val="00071D34"/>
    <w:rsid w:val="00072232"/>
    <w:rsid w:val="000727C3"/>
    <w:rsid w:val="00072BC1"/>
    <w:rsid w:val="00072C90"/>
    <w:rsid w:val="00072D2E"/>
    <w:rsid w:val="0007400F"/>
    <w:rsid w:val="000748FB"/>
    <w:rsid w:val="00074EEC"/>
    <w:rsid w:val="0007558A"/>
    <w:rsid w:val="0007650C"/>
    <w:rsid w:val="0007711A"/>
    <w:rsid w:val="0008061D"/>
    <w:rsid w:val="000809C0"/>
    <w:rsid w:val="00080C77"/>
    <w:rsid w:val="00080D63"/>
    <w:rsid w:val="00081610"/>
    <w:rsid w:val="00082CF3"/>
    <w:rsid w:val="0008317B"/>
    <w:rsid w:val="0008341A"/>
    <w:rsid w:val="000841F0"/>
    <w:rsid w:val="00084262"/>
    <w:rsid w:val="0008447D"/>
    <w:rsid w:val="00084D44"/>
    <w:rsid w:val="000854B8"/>
    <w:rsid w:val="000857E0"/>
    <w:rsid w:val="00085A88"/>
    <w:rsid w:val="00086596"/>
    <w:rsid w:val="0008715B"/>
    <w:rsid w:val="00087ECE"/>
    <w:rsid w:val="000912B1"/>
    <w:rsid w:val="00091821"/>
    <w:rsid w:val="00091B12"/>
    <w:rsid w:val="00091B45"/>
    <w:rsid w:val="00091D1F"/>
    <w:rsid w:val="00091F13"/>
    <w:rsid w:val="000921BD"/>
    <w:rsid w:val="00093417"/>
    <w:rsid w:val="00094E4C"/>
    <w:rsid w:val="00094EA2"/>
    <w:rsid w:val="00095D1D"/>
    <w:rsid w:val="00095F68"/>
    <w:rsid w:val="000965E6"/>
    <w:rsid w:val="00096731"/>
    <w:rsid w:val="00096B59"/>
    <w:rsid w:val="00096D40"/>
    <w:rsid w:val="000973FF"/>
    <w:rsid w:val="000977FC"/>
    <w:rsid w:val="00097893"/>
    <w:rsid w:val="00097955"/>
    <w:rsid w:val="000A00B7"/>
    <w:rsid w:val="000A0271"/>
    <w:rsid w:val="000A1620"/>
    <w:rsid w:val="000A1935"/>
    <w:rsid w:val="000A233D"/>
    <w:rsid w:val="000A292B"/>
    <w:rsid w:val="000A292F"/>
    <w:rsid w:val="000A2E39"/>
    <w:rsid w:val="000A309A"/>
    <w:rsid w:val="000A3291"/>
    <w:rsid w:val="000A360B"/>
    <w:rsid w:val="000A3840"/>
    <w:rsid w:val="000A39BC"/>
    <w:rsid w:val="000A4066"/>
    <w:rsid w:val="000A496A"/>
    <w:rsid w:val="000A4D15"/>
    <w:rsid w:val="000A500B"/>
    <w:rsid w:val="000A6134"/>
    <w:rsid w:val="000A6DF5"/>
    <w:rsid w:val="000A7064"/>
    <w:rsid w:val="000A7107"/>
    <w:rsid w:val="000A74E5"/>
    <w:rsid w:val="000A7A3E"/>
    <w:rsid w:val="000A7DA4"/>
    <w:rsid w:val="000B0EF7"/>
    <w:rsid w:val="000B1E22"/>
    <w:rsid w:val="000B1FB3"/>
    <w:rsid w:val="000B24C7"/>
    <w:rsid w:val="000B2A82"/>
    <w:rsid w:val="000B2FB9"/>
    <w:rsid w:val="000B338E"/>
    <w:rsid w:val="000B389F"/>
    <w:rsid w:val="000B4A2A"/>
    <w:rsid w:val="000B4DE1"/>
    <w:rsid w:val="000B516B"/>
    <w:rsid w:val="000B55C3"/>
    <w:rsid w:val="000B6197"/>
    <w:rsid w:val="000B6539"/>
    <w:rsid w:val="000B6DEE"/>
    <w:rsid w:val="000B6F67"/>
    <w:rsid w:val="000B6FB4"/>
    <w:rsid w:val="000B73E4"/>
    <w:rsid w:val="000B773A"/>
    <w:rsid w:val="000C0831"/>
    <w:rsid w:val="000C0A8B"/>
    <w:rsid w:val="000C18AE"/>
    <w:rsid w:val="000C18C1"/>
    <w:rsid w:val="000C19B2"/>
    <w:rsid w:val="000C2081"/>
    <w:rsid w:val="000C2818"/>
    <w:rsid w:val="000C2958"/>
    <w:rsid w:val="000C2EF7"/>
    <w:rsid w:val="000C3AE3"/>
    <w:rsid w:val="000C3B6F"/>
    <w:rsid w:val="000C3D7B"/>
    <w:rsid w:val="000C3DDA"/>
    <w:rsid w:val="000C3F1E"/>
    <w:rsid w:val="000C41A2"/>
    <w:rsid w:val="000C4C4C"/>
    <w:rsid w:val="000C613C"/>
    <w:rsid w:val="000C6443"/>
    <w:rsid w:val="000C684B"/>
    <w:rsid w:val="000C6B3F"/>
    <w:rsid w:val="000C6B9C"/>
    <w:rsid w:val="000C6D16"/>
    <w:rsid w:val="000C736A"/>
    <w:rsid w:val="000C7438"/>
    <w:rsid w:val="000C7A79"/>
    <w:rsid w:val="000D04C2"/>
    <w:rsid w:val="000D12B6"/>
    <w:rsid w:val="000D1D7B"/>
    <w:rsid w:val="000D1F5F"/>
    <w:rsid w:val="000D2062"/>
    <w:rsid w:val="000D2544"/>
    <w:rsid w:val="000D28BB"/>
    <w:rsid w:val="000D29D5"/>
    <w:rsid w:val="000D3729"/>
    <w:rsid w:val="000D3788"/>
    <w:rsid w:val="000D3A44"/>
    <w:rsid w:val="000D3C3E"/>
    <w:rsid w:val="000D3E67"/>
    <w:rsid w:val="000D4348"/>
    <w:rsid w:val="000D442D"/>
    <w:rsid w:val="000D4B78"/>
    <w:rsid w:val="000D4EF7"/>
    <w:rsid w:val="000D5218"/>
    <w:rsid w:val="000D54A9"/>
    <w:rsid w:val="000D6052"/>
    <w:rsid w:val="000D7099"/>
    <w:rsid w:val="000D70C5"/>
    <w:rsid w:val="000D7145"/>
    <w:rsid w:val="000D75BA"/>
    <w:rsid w:val="000D7AB3"/>
    <w:rsid w:val="000D7EB2"/>
    <w:rsid w:val="000E0B89"/>
    <w:rsid w:val="000E111A"/>
    <w:rsid w:val="000E2247"/>
    <w:rsid w:val="000E3766"/>
    <w:rsid w:val="000E3791"/>
    <w:rsid w:val="000E3A06"/>
    <w:rsid w:val="000E3B25"/>
    <w:rsid w:val="000E3CE6"/>
    <w:rsid w:val="000E430A"/>
    <w:rsid w:val="000E4D8E"/>
    <w:rsid w:val="000E60B6"/>
    <w:rsid w:val="000E620B"/>
    <w:rsid w:val="000E7AFD"/>
    <w:rsid w:val="000F0713"/>
    <w:rsid w:val="000F0E75"/>
    <w:rsid w:val="000F1027"/>
    <w:rsid w:val="000F13B3"/>
    <w:rsid w:val="000F1845"/>
    <w:rsid w:val="000F194E"/>
    <w:rsid w:val="000F2132"/>
    <w:rsid w:val="000F2509"/>
    <w:rsid w:val="000F2ECC"/>
    <w:rsid w:val="000F3124"/>
    <w:rsid w:val="000F3488"/>
    <w:rsid w:val="000F3990"/>
    <w:rsid w:val="000F3E31"/>
    <w:rsid w:val="000F3E60"/>
    <w:rsid w:val="000F409D"/>
    <w:rsid w:val="000F423A"/>
    <w:rsid w:val="000F4530"/>
    <w:rsid w:val="000F463F"/>
    <w:rsid w:val="000F4910"/>
    <w:rsid w:val="000F5383"/>
    <w:rsid w:val="000F5528"/>
    <w:rsid w:val="000F568D"/>
    <w:rsid w:val="000F5960"/>
    <w:rsid w:val="000F681D"/>
    <w:rsid w:val="000F7553"/>
    <w:rsid w:val="000F758F"/>
    <w:rsid w:val="000F7945"/>
    <w:rsid w:val="000F7FC6"/>
    <w:rsid w:val="00100255"/>
    <w:rsid w:val="00100E44"/>
    <w:rsid w:val="00101152"/>
    <w:rsid w:val="001026A1"/>
    <w:rsid w:val="00103115"/>
    <w:rsid w:val="00103333"/>
    <w:rsid w:val="001037C5"/>
    <w:rsid w:val="001037E7"/>
    <w:rsid w:val="00103AD8"/>
    <w:rsid w:val="00103B14"/>
    <w:rsid w:val="00103DFD"/>
    <w:rsid w:val="001040F5"/>
    <w:rsid w:val="0010479C"/>
    <w:rsid w:val="00104D8F"/>
    <w:rsid w:val="00104F54"/>
    <w:rsid w:val="001050AB"/>
    <w:rsid w:val="00105F4B"/>
    <w:rsid w:val="00106512"/>
    <w:rsid w:val="00106847"/>
    <w:rsid w:val="001068A8"/>
    <w:rsid w:val="001069A5"/>
    <w:rsid w:val="001070BF"/>
    <w:rsid w:val="001105A1"/>
    <w:rsid w:val="001108BD"/>
    <w:rsid w:val="001109B1"/>
    <w:rsid w:val="001113D9"/>
    <w:rsid w:val="00111934"/>
    <w:rsid w:val="0011257F"/>
    <w:rsid w:val="001127AA"/>
    <w:rsid w:val="00113C1D"/>
    <w:rsid w:val="00114867"/>
    <w:rsid w:val="00114EAB"/>
    <w:rsid w:val="00114F65"/>
    <w:rsid w:val="00114FAF"/>
    <w:rsid w:val="00115100"/>
    <w:rsid w:val="00115203"/>
    <w:rsid w:val="001161F0"/>
    <w:rsid w:val="001166F5"/>
    <w:rsid w:val="001167D6"/>
    <w:rsid w:val="00116821"/>
    <w:rsid w:val="00116AD3"/>
    <w:rsid w:val="00116B31"/>
    <w:rsid w:val="00117E80"/>
    <w:rsid w:val="00117FF9"/>
    <w:rsid w:val="00121B4D"/>
    <w:rsid w:val="00121D26"/>
    <w:rsid w:val="00122010"/>
    <w:rsid w:val="00122A21"/>
    <w:rsid w:val="00122AB0"/>
    <w:rsid w:val="00122E21"/>
    <w:rsid w:val="001236E0"/>
    <w:rsid w:val="00123A2D"/>
    <w:rsid w:val="00123E23"/>
    <w:rsid w:val="00123EC1"/>
    <w:rsid w:val="00123FF7"/>
    <w:rsid w:val="00124217"/>
    <w:rsid w:val="00124AD2"/>
    <w:rsid w:val="00125352"/>
    <w:rsid w:val="0012553C"/>
    <w:rsid w:val="001257B2"/>
    <w:rsid w:val="00125872"/>
    <w:rsid w:val="0012593B"/>
    <w:rsid w:val="00125FFA"/>
    <w:rsid w:val="00126607"/>
    <w:rsid w:val="00126990"/>
    <w:rsid w:val="00126BF8"/>
    <w:rsid w:val="00126C62"/>
    <w:rsid w:val="00126EB2"/>
    <w:rsid w:val="00127016"/>
    <w:rsid w:val="0012761F"/>
    <w:rsid w:val="00127DAF"/>
    <w:rsid w:val="00130510"/>
    <w:rsid w:val="0013060D"/>
    <w:rsid w:val="00130657"/>
    <w:rsid w:val="00130E87"/>
    <w:rsid w:val="00131100"/>
    <w:rsid w:val="00131464"/>
    <w:rsid w:val="0013183D"/>
    <w:rsid w:val="0013212F"/>
    <w:rsid w:val="00132E06"/>
    <w:rsid w:val="00134441"/>
    <w:rsid w:val="00134A76"/>
    <w:rsid w:val="00134C52"/>
    <w:rsid w:val="00134CA9"/>
    <w:rsid w:val="00135A4A"/>
    <w:rsid w:val="0013619E"/>
    <w:rsid w:val="001362E7"/>
    <w:rsid w:val="001374F7"/>
    <w:rsid w:val="00137702"/>
    <w:rsid w:val="00137D3F"/>
    <w:rsid w:val="001405A0"/>
    <w:rsid w:val="001413CA"/>
    <w:rsid w:val="00141CEB"/>
    <w:rsid w:val="001425D7"/>
    <w:rsid w:val="00142C82"/>
    <w:rsid w:val="00142D8B"/>
    <w:rsid w:val="00143060"/>
    <w:rsid w:val="0014336C"/>
    <w:rsid w:val="00143395"/>
    <w:rsid w:val="001437C7"/>
    <w:rsid w:val="0014446F"/>
    <w:rsid w:val="00144862"/>
    <w:rsid w:val="00144B29"/>
    <w:rsid w:val="00144C01"/>
    <w:rsid w:val="00144F59"/>
    <w:rsid w:val="00145DBD"/>
    <w:rsid w:val="001465A8"/>
    <w:rsid w:val="00146769"/>
    <w:rsid w:val="001477AB"/>
    <w:rsid w:val="00150387"/>
    <w:rsid w:val="00150779"/>
    <w:rsid w:val="001519C9"/>
    <w:rsid w:val="001519DA"/>
    <w:rsid w:val="0015200D"/>
    <w:rsid w:val="001525DC"/>
    <w:rsid w:val="00152692"/>
    <w:rsid w:val="00152C11"/>
    <w:rsid w:val="00152D83"/>
    <w:rsid w:val="00153534"/>
    <w:rsid w:val="001538C8"/>
    <w:rsid w:val="0015495D"/>
    <w:rsid w:val="00155276"/>
    <w:rsid w:val="001555FC"/>
    <w:rsid w:val="00155602"/>
    <w:rsid w:val="00155993"/>
    <w:rsid w:val="0015603D"/>
    <w:rsid w:val="00156102"/>
    <w:rsid w:val="001563D2"/>
    <w:rsid w:val="0015660A"/>
    <w:rsid w:val="00156E74"/>
    <w:rsid w:val="0016001E"/>
    <w:rsid w:val="00160187"/>
    <w:rsid w:val="00160DBA"/>
    <w:rsid w:val="00161209"/>
    <w:rsid w:val="001616BE"/>
    <w:rsid w:val="001619DA"/>
    <w:rsid w:val="00161F1C"/>
    <w:rsid w:val="0016244D"/>
    <w:rsid w:val="00163C79"/>
    <w:rsid w:val="0016427B"/>
    <w:rsid w:val="00164FF0"/>
    <w:rsid w:val="00165131"/>
    <w:rsid w:val="00165274"/>
    <w:rsid w:val="0016538B"/>
    <w:rsid w:val="00165E93"/>
    <w:rsid w:val="0016650A"/>
    <w:rsid w:val="00166584"/>
    <w:rsid w:val="00170B86"/>
    <w:rsid w:val="00171E1E"/>
    <w:rsid w:val="00172DA3"/>
    <w:rsid w:val="001731F5"/>
    <w:rsid w:val="00173291"/>
    <w:rsid w:val="00173B0A"/>
    <w:rsid w:val="00173C65"/>
    <w:rsid w:val="00174B63"/>
    <w:rsid w:val="00174DAE"/>
    <w:rsid w:val="0017501C"/>
    <w:rsid w:val="001755F5"/>
    <w:rsid w:val="001755FF"/>
    <w:rsid w:val="00175BD1"/>
    <w:rsid w:val="00176223"/>
    <w:rsid w:val="00177BE8"/>
    <w:rsid w:val="00177D2D"/>
    <w:rsid w:val="00177F25"/>
    <w:rsid w:val="0018052A"/>
    <w:rsid w:val="00180A89"/>
    <w:rsid w:val="00180F2F"/>
    <w:rsid w:val="00180FC3"/>
    <w:rsid w:val="00181505"/>
    <w:rsid w:val="0018173B"/>
    <w:rsid w:val="00182B3D"/>
    <w:rsid w:val="00182B7E"/>
    <w:rsid w:val="0018307C"/>
    <w:rsid w:val="00183709"/>
    <w:rsid w:val="00183A68"/>
    <w:rsid w:val="00183D72"/>
    <w:rsid w:val="00184120"/>
    <w:rsid w:val="00184BC5"/>
    <w:rsid w:val="001855E9"/>
    <w:rsid w:val="0018564D"/>
    <w:rsid w:val="0018597B"/>
    <w:rsid w:val="001864AC"/>
    <w:rsid w:val="0018713F"/>
    <w:rsid w:val="00190022"/>
    <w:rsid w:val="0019048F"/>
    <w:rsid w:val="001910B2"/>
    <w:rsid w:val="001910DF"/>
    <w:rsid w:val="001912E0"/>
    <w:rsid w:val="001914E0"/>
    <w:rsid w:val="0019324F"/>
    <w:rsid w:val="0019385B"/>
    <w:rsid w:val="00193B81"/>
    <w:rsid w:val="00194040"/>
    <w:rsid w:val="00194519"/>
    <w:rsid w:val="0019496E"/>
    <w:rsid w:val="0019572E"/>
    <w:rsid w:val="00195BF3"/>
    <w:rsid w:val="00195F87"/>
    <w:rsid w:val="001961A9"/>
    <w:rsid w:val="00196261"/>
    <w:rsid w:val="00196A23"/>
    <w:rsid w:val="00196E2A"/>
    <w:rsid w:val="00197145"/>
    <w:rsid w:val="0019715E"/>
    <w:rsid w:val="0019738C"/>
    <w:rsid w:val="00197632"/>
    <w:rsid w:val="001976DA"/>
    <w:rsid w:val="001A07DB"/>
    <w:rsid w:val="001A0BB1"/>
    <w:rsid w:val="001A0ECB"/>
    <w:rsid w:val="001A1DD8"/>
    <w:rsid w:val="001A2042"/>
    <w:rsid w:val="001A24B4"/>
    <w:rsid w:val="001A2BF2"/>
    <w:rsid w:val="001A3139"/>
    <w:rsid w:val="001A31AD"/>
    <w:rsid w:val="001A3577"/>
    <w:rsid w:val="001A3EE2"/>
    <w:rsid w:val="001A4858"/>
    <w:rsid w:val="001A5CF2"/>
    <w:rsid w:val="001A5D70"/>
    <w:rsid w:val="001A5DD7"/>
    <w:rsid w:val="001A63C6"/>
    <w:rsid w:val="001A665E"/>
    <w:rsid w:val="001A67D9"/>
    <w:rsid w:val="001A6F3F"/>
    <w:rsid w:val="001A738F"/>
    <w:rsid w:val="001A7965"/>
    <w:rsid w:val="001A7CD3"/>
    <w:rsid w:val="001B02D2"/>
    <w:rsid w:val="001B04C3"/>
    <w:rsid w:val="001B07F0"/>
    <w:rsid w:val="001B18A9"/>
    <w:rsid w:val="001B1AA3"/>
    <w:rsid w:val="001B1F3B"/>
    <w:rsid w:val="001B236C"/>
    <w:rsid w:val="001B2692"/>
    <w:rsid w:val="001B2CA5"/>
    <w:rsid w:val="001B2D94"/>
    <w:rsid w:val="001B304C"/>
    <w:rsid w:val="001B4F23"/>
    <w:rsid w:val="001B62A8"/>
    <w:rsid w:val="001B6681"/>
    <w:rsid w:val="001B7008"/>
    <w:rsid w:val="001C02D1"/>
    <w:rsid w:val="001C02DE"/>
    <w:rsid w:val="001C1AB1"/>
    <w:rsid w:val="001C21C4"/>
    <w:rsid w:val="001C2300"/>
    <w:rsid w:val="001C25A0"/>
    <w:rsid w:val="001C2775"/>
    <w:rsid w:val="001C2883"/>
    <w:rsid w:val="001C2898"/>
    <w:rsid w:val="001C3343"/>
    <w:rsid w:val="001C347C"/>
    <w:rsid w:val="001C379E"/>
    <w:rsid w:val="001C3CE7"/>
    <w:rsid w:val="001C4C83"/>
    <w:rsid w:val="001C4F49"/>
    <w:rsid w:val="001C53E9"/>
    <w:rsid w:val="001C594A"/>
    <w:rsid w:val="001C5DF5"/>
    <w:rsid w:val="001C60FB"/>
    <w:rsid w:val="001C64B9"/>
    <w:rsid w:val="001C6A2B"/>
    <w:rsid w:val="001C6AA5"/>
    <w:rsid w:val="001C6AD5"/>
    <w:rsid w:val="001C6DD2"/>
    <w:rsid w:val="001C718E"/>
    <w:rsid w:val="001C777B"/>
    <w:rsid w:val="001D1034"/>
    <w:rsid w:val="001D1417"/>
    <w:rsid w:val="001D149F"/>
    <w:rsid w:val="001D19AC"/>
    <w:rsid w:val="001D19F8"/>
    <w:rsid w:val="001D1CA2"/>
    <w:rsid w:val="001D1E77"/>
    <w:rsid w:val="001D2499"/>
    <w:rsid w:val="001D30ED"/>
    <w:rsid w:val="001D35F1"/>
    <w:rsid w:val="001D3EFE"/>
    <w:rsid w:val="001D471E"/>
    <w:rsid w:val="001D4BEB"/>
    <w:rsid w:val="001D558A"/>
    <w:rsid w:val="001D5BF7"/>
    <w:rsid w:val="001D74CC"/>
    <w:rsid w:val="001D7CCC"/>
    <w:rsid w:val="001E0459"/>
    <w:rsid w:val="001E047A"/>
    <w:rsid w:val="001E070C"/>
    <w:rsid w:val="001E08AD"/>
    <w:rsid w:val="001E0AD4"/>
    <w:rsid w:val="001E0B89"/>
    <w:rsid w:val="001E12F0"/>
    <w:rsid w:val="001E1EBF"/>
    <w:rsid w:val="001E27B0"/>
    <w:rsid w:val="001E38C5"/>
    <w:rsid w:val="001E41A3"/>
    <w:rsid w:val="001E4C5F"/>
    <w:rsid w:val="001E5A16"/>
    <w:rsid w:val="001E5C09"/>
    <w:rsid w:val="001E63D9"/>
    <w:rsid w:val="001E641D"/>
    <w:rsid w:val="001E6591"/>
    <w:rsid w:val="001E6FE3"/>
    <w:rsid w:val="001E75BA"/>
    <w:rsid w:val="001E78D8"/>
    <w:rsid w:val="001E7F6F"/>
    <w:rsid w:val="001F0866"/>
    <w:rsid w:val="001F0992"/>
    <w:rsid w:val="001F175C"/>
    <w:rsid w:val="001F1922"/>
    <w:rsid w:val="001F1D11"/>
    <w:rsid w:val="001F34BE"/>
    <w:rsid w:val="001F371F"/>
    <w:rsid w:val="001F3783"/>
    <w:rsid w:val="001F38D2"/>
    <w:rsid w:val="001F44E3"/>
    <w:rsid w:val="001F4B71"/>
    <w:rsid w:val="001F4B9D"/>
    <w:rsid w:val="001F5569"/>
    <w:rsid w:val="001F6425"/>
    <w:rsid w:val="001F6A0D"/>
    <w:rsid w:val="001F7178"/>
    <w:rsid w:val="001F77A0"/>
    <w:rsid w:val="001F7DF1"/>
    <w:rsid w:val="002000D3"/>
    <w:rsid w:val="00200674"/>
    <w:rsid w:val="002007F9"/>
    <w:rsid w:val="0020093E"/>
    <w:rsid w:val="002009B4"/>
    <w:rsid w:val="00200DBE"/>
    <w:rsid w:val="0020162C"/>
    <w:rsid w:val="00201E47"/>
    <w:rsid w:val="0020232E"/>
    <w:rsid w:val="002026E7"/>
    <w:rsid w:val="00202F8E"/>
    <w:rsid w:val="0020309C"/>
    <w:rsid w:val="0020316E"/>
    <w:rsid w:val="002031EF"/>
    <w:rsid w:val="002032E8"/>
    <w:rsid w:val="002036AF"/>
    <w:rsid w:val="00203748"/>
    <w:rsid w:val="00203ABA"/>
    <w:rsid w:val="00203B5A"/>
    <w:rsid w:val="002041D5"/>
    <w:rsid w:val="0020438A"/>
    <w:rsid w:val="00204A16"/>
    <w:rsid w:val="00205C29"/>
    <w:rsid w:val="00205EE4"/>
    <w:rsid w:val="0020632D"/>
    <w:rsid w:val="002067BE"/>
    <w:rsid w:val="002067D9"/>
    <w:rsid w:val="00206959"/>
    <w:rsid w:val="002069D8"/>
    <w:rsid w:val="00206A8E"/>
    <w:rsid w:val="00207D3B"/>
    <w:rsid w:val="0021044B"/>
    <w:rsid w:val="0021091A"/>
    <w:rsid w:val="00210E7D"/>
    <w:rsid w:val="002114D8"/>
    <w:rsid w:val="0021162B"/>
    <w:rsid w:val="0021185C"/>
    <w:rsid w:val="002128CD"/>
    <w:rsid w:val="0021292B"/>
    <w:rsid w:val="0021292F"/>
    <w:rsid w:val="00212F8B"/>
    <w:rsid w:val="00213572"/>
    <w:rsid w:val="002137A8"/>
    <w:rsid w:val="0021383D"/>
    <w:rsid w:val="00213E45"/>
    <w:rsid w:val="002140EF"/>
    <w:rsid w:val="0021468D"/>
    <w:rsid w:val="00214F3A"/>
    <w:rsid w:val="00215C56"/>
    <w:rsid w:val="00216A77"/>
    <w:rsid w:val="00216BF0"/>
    <w:rsid w:val="002172FB"/>
    <w:rsid w:val="0021751D"/>
    <w:rsid w:val="002175BC"/>
    <w:rsid w:val="00217CBB"/>
    <w:rsid w:val="00220811"/>
    <w:rsid w:val="00221BB1"/>
    <w:rsid w:val="00221C69"/>
    <w:rsid w:val="00221D5E"/>
    <w:rsid w:val="002228CC"/>
    <w:rsid w:val="00223258"/>
    <w:rsid w:val="00223512"/>
    <w:rsid w:val="00223650"/>
    <w:rsid w:val="00224493"/>
    <w:rsid w:val="0022499A"/>
    <w:rsid w:val="00224F33"/>
    <w:rsid w:val="0022507C"/>
    <w:rsid w:val="00225C00"/>
    <w:rsid w:val="00225FDB"/>
    <w:rsid w:val="00226318"/>
    <w:rsid w:val="00226EC8"/>
    <w:rsid w:val="00227534"/>
    <w:rsid w:val="00227716"/>
    <w:rsid w:val="0022794D"/>
    <w:rsid w:val="002279F8"/>
    <w:rsid w:val="00227D99"/>
    <w:rsid w:val="00230245"/>
    <w:rsid w:val="002305E5"/>
    <w:rsid w:val="0023094C"/>
    <w:rsid w:val="00230EAA"/>
    <w:rsid w:val="00230F03"/>
    <w:rsid w:val="002317DE"/>
    <w:rsid w:val="00231D35"/>
    <w:rsid w:val="002332F5"/>
    <w:rsid w:val="002344F5"/>
    <w:rsid w:val="00234BCC"/>
    <w:rsid w:val="00234CCA"/>
    <w:rsid w:val="0023505A"/>
    <w:rsid w:val="00235130"/>
    <w:rsid w:val="002356EB"/>
    <w:rsid w:val="00236264"/>
    <w:rsid w:val="00236652"/>
    <w:rsid w:val="00236712"/>
    <w:rsid w:val="002368E6"/>
    <w:rsid w:val="00236A3E"/>
    <w:rsid w:val="00236C07"/>
    <w:rsid w:val="00236D69"/>
    <w:rsid w:val="002379AA"/>
    <w:rsid w:val="00240638"/>
    <w:rsid w:val="00240842"/>
    <w:rsid w:val="00240CF8"/>
    <w:rsid w:val="002410D7"/>
    <w:rsid w:val="00241143"/>
    <w:rsid w:val="0024118F"/>
    <w:rsid w:val="00241F07"/>
    <w:rsid w:val="0024251A"/>
    <w:rsid w:val="00242B65"/>
    <w:rsid w:val="00243871"/>
    <w:rsid w:val="0024495B"/>
    <w:rsid w:val="00244E4E"/>
    <w:rsid w:val="00246274"/>
    <w:rsid w:val="002462BC"/>
    <w:rsid w:val="0024665D"/>
    <w:rsid w:val="00246971"/>
    <w:rsid w:val="00246B39"/>
    <w:rsid w:val="00247361"/>
    <w:rsid w:val="0024749B"/>
    <w:rsid w:val="00247929"/>
    <w:rsid w:val="00250574"/>
    <w:rsid w:val="00250A1A"/>
    <w:rsid w:val="00251C8B"/>
    <w:rsid w:val="00251F9C"/>
    <w:rsid w:val="00253716"/>
    <w:rsid w:val="00253883"/>
    <w:rsid w:val="00253FA3"/>
    <w:rsid w:val="00254996"/>
    <w:rsid w:val="00254CBF"/>
    <w:rsid w:val="00254EB3"/>
    <w:rsid w:val="00255BDD"/>
    <w:rsid w:val="00255CFE"/>
    <w:rsid w:val="0025633A"/>
    <w:rsid w:val="00256429"/>
    <w:rsid w:val="00256D15"/>
    <w:rsid w:val="00256D83"/>
    <w:rsid w:val="00257A76"/>
    <w:rsid w:val="00260260"/>
    <w:rsid w:val="0026027D"/>
    <w:rsid w:val="002609D9"/>
    <w:rsid w:val="00260F84"/>
    <w:rsid w:val="0026114D"/>
    <w:rsid w:val="002612C9"/>
    <w:rsid w:val="0026164A"/>
    <w:rsid w:val="0026179A"/>
    <w:rsid w:val="00261813"/>
    <w:rsid w:val="00261F19"/>
    <w:rsid w:val="00263068"/>
    <w:rsid w:val="00263C76"/>
    <w:rsid w:val="00264390"/>
    <w:rsid w:val="002645F0"/>
    <w:rsid w:val="00264688"/>
    <w:rsid w:val="00265125"/>
    <w:rsid w:val="002655C2"/>
    <w:rsid w:val="00266DE9"/>
    <w:rsid w:val="002673C9"/>
    <w:rsid w:val="00270773"/>
    <w:rsid w:val="00270AA9"/>
    <w:rsid w:val="00270B4D"/>
    <w:rsid w:val="00271252"/>
    <w:rsid w:val="00271352"/>
    <w:rsid w:val="00271396"/>
    <w:rsid w:val="00271635"/>
    <w:rsid w:val="00271648"/>
    <w:rsid w:val="00272AB9"/>
    <w:rsid w:val="00273081"/>
    <w:rsid w:val="00273A88"/>
    <w:rsid w:val="00273B8B"/>
    <w:rsid w:val="002741E1"/>
    <w:rsid w:val="00274244"/>
    <w:rsid w:val="00274363"/>
    <w:rsid w:val="002745A9"/>
    <w:rsid w:val="002748DE"/>
    <w:rsid w:val="00274F5B"/>
    <w:rsid w:val="00275929"/>
    <w:rsid w:val="00275FB7"/>
    <w:rsid w:val="0027711D"/>
    <w:rsid w:val="002771D3"/>
    <w:rsid w:val="002774BC"/>
    <w:rsid w:val="00280E73"/>
    <w:rsid w:val="002810B5"/>
    <w:rsid w:val="00281777"/>
    <w:rsid w:val="00281A9B"/>
    <w:rsid w:val="00282FA0"/>
    <w:rsid w:val="002834DB"/>
    <w:rsid w:val="00284137"/>
    <w:rsid w:val="00284161"/>
    <w:rsid w:val="0028443C"/>
    <w:rsid w:val="002854DC"/>
    <w:rsid w:val="00285701"/>
    <w:rsid w:val="0028737A"/>
    <w:rsid w:val="002902DB"/>
    <w:rsid w:val="002907AA"/>
    <w:rsid w:val="00290B2A"/>
    <w:rsid w:val="00290F72"/>
    <w:rsid w:val="002918C6"/>
    <w:rsid w:val="00293225"/>
    <w:rsid w:val="002933D9"/>
    <w:rsid w:val="002933E3"/>
    <w:rsid w:val="00293776"/>
    <w:rsid w:val="00293912"/>
    <w:rsid w:val="00294637"/>
    <w:rsid w:val="002946E3"/>
    <w:rsid w:val="00294C8C"/>
    <w:rsid w:val="00294FF9"/>
    <w:rsid w:val="00295B40"/>
    <w:rsid w:val="00295F9F"/>
    <w:rsid w:val="002968C4"/>
    <w:rsid w:val="00296B93"/>
    <w:rsid w:val="00296C89"/>
    <w:rsid w:val="00296CBA"/>
    <w:rsid w:val="00296E75"/>
    <w:rsid w:val="00297686"/>
    <w:rsid w:val="00297A21"/>
    <w:rsid w:val="00297B3F"/>
    <w:rsid w:val="00297C24"/>
    <w:rsid w:val="00297D93"/>
    <w:rsid w:val="002A048E"/>
    <w:rsid w:val="002A0597"/>
    <w:rsid w:val="002A1111"/>
    <w:rsid w:val="002A1D98"/>
    <w:rsid w:val="002A2878"/>
    <w:rsid w:val="002A30CD"/>
    <w:rsid w:val="002A3E72"/>
    <w:rsid w:val="002A4352"/>
    <w:rsid w:val="002A49D9"/>
    <w:rsid w:val="002A5FAD"/>
    <w:rsid w:val="002A68AA"/>
    <w:rsid w:val="002A6A4A"/>
    <w:rsid w:val="002A6CF3"/>
    <w:rsid w:val="002A6EF6"/>
    <w:rsid w:val="002A7159"/>
    <w:rsid w:val="002A7761"/>
    <w:rsid w:val="002B0437"/>
    <w:rsid w:val="002B09AA"/>
    <w:rsid w:val="002B0B21"/>
    <w:rsid w:val="002B0D68"/>
    <w:rsid w:val="002B13FC"/>
    <w:rsid w:val="002B150B"/>
    <w:rsid w:val="002B1C71"/>
    <w:rsid w:val="002B2EC1"/>
    <w:rsid w:val="002B2FDF"/>
    <w:rsid w:val="002B4854"/>
    <w:rsid w:val="002B4AC8"/>
    <w:rsid w:val="002B4D88"/>
    <w:rsid w:val="002B4FA0"/>
    <w:rsid w:val="002B4FA6"/>
    <w:rsid w:val="002B5329"/>
    <w:rsid w:val="002B5E69"/>
    <w:rsid w:val="002B5FA1"/>
    <w:rsid w:val="002B78E8"/>
    <w:rsid w:val="002C00ED"/>
    <w:rsid w:val="002C01DE"/>
    <w:rsid w:val="002C02CF"/>
    <w:rsid w:val="002C0395"/>
    <w:rsid w:val="002C03C0"/>
    <w:rsid w:val="002C05BA"/>
    <w:rsid w:val="002C119B"/>
    <w:rsid w:val="002C139C"/>
    <w:rsid w:val="002C2013"/>
    <w:rsid w:val="002C2694"/>
    <w:rsid w:val="002C27D2"/>
    <w:rsid w:val="002C2CFF"/>
    <w:rsid w:val="002C3080"/>
    <w:rsid w:val="002C3394"/>
    <w:rsid w:val="002C33B7"/>
    <w:rsid w:val="002C3DAB"/>
    <w:rsid w:val="002C4BA2"/>
    <w:rsid w:val="002C4D2E"/>
    <w:rsid w:val="002C53CB"/>
    <w:rsid w:val="002C5A6F"/>
    <w:rsid w:val="002C5E9C"/>
    <w:rsid w:val="002C601B"/>
    <w:rsid w:val="002C67B9"/>
    <w:rsid w:val="002C67F6"/>
    <w:rsid w:val="002C6B53"/>
    <w:rsid w:val="002C7158"/>
    <w:rsid w:val="002C730F"/>
    <w:rsid w:val="002C7356"/>
    <w:rsid w:val="002C753C"/>
    <w:rsid w:val="002C77B8"/>
    <w:rsid w:val="002C78DB"/>
    <w:rsid w:val="002C7BA2"/>
    <w:rsid w:val="002D0028"/>
    <w:rsid w:val="002D01ED"/>
    <w:rsid w:val="002D11EC"/>
    <w:rsid w:val="002D2BE8"/>
    <w:rsid w:val="002D3723"/>
    <w:rsid w:val="002D453B"/>
    <w:rsid w:val="002D4905"/>
    <w:rsid w:val="002D49FC"/>
    <w:rsid w:val="002D5468"/>
    <w:rsid w:val="002D5B0F"/>
    <w:rsid w:val="002D6146"/>
    <w:rsid w:val="002D674E"/>
    <w:rsid w:val="002D68E0"/>
    <w:rsid w:val="002D6AB1"/>
    <w:rsid w:val="002D6C5E"/>
    <w:rsid w:val="002D716A"/>
    <w:rsid w:val="002D7437"/>
    <w:rsid w:val="002D7ABE"/>
    <w:rsid w:val="002D7F4D"/>
    <w:rsid w:val="002E01FF"/>
    <w:rsid w:val="002E06B8"/>
    <w:rsid w:val="002E083D"/>
    <w:rsid w:val="002E0EF0"/>
    <w:rsid w:val="002E14A1"/>
    <w:rsid w:val="002E1A02"/>
    <w:rsid w:val="002E2323"/>
    <w:rsid w:val="002E2610"/>
    <w:rsid w:val="002E2644"/>
    <w:rsid w:val="002E2687"/>
    <w:rsid w:val="002E2C2E"/>
    <w:rsid w:val="002E2D90"/>
    <w:rsid w:val="002E319D"/>
    <w:rsid w:val="002E3E74"/>
    <w:rsid w:val="002E52F0"/>
    <w:rsid w:val="002E5912"/>
    <w:rsid w:val="002E6D69"/>
    <w:rsid w:val="002E7146"/>
    <w:rsid w:val="002E732A"/>
    <w:rsid w:val="002E7862"/>
    <w:rsid w:val="002E7998"/>
    <w:rsid w:val="002E7CD1"/>
    <w:rsid w:val="002E7EAF"/>
    <w:rsid w:val="002E7F10"/>
    <w:rsid w:val="002F0A71"/>
    <w:rsid w:val="002F0C72"/>
    <w:rsid w:val="002F0F59"/>
    <w:rsid w:val="002F117F"/>
    <w:rsid w:val="002F1503"/>
    <w:rsid w:val="002F1CC1"/>
    <w:rsid w:val="002F2277"/>
    <w:rsid w:val="002F2AF2"/>
    <w:rsid w:val="002F2C10"/>
    <w:rsid w:val="002F2E1A"/>
    <w:rsid w:val="002F2FBE"/>
    <w:rsid w:val="002F303F"/>
    <w:rsid w:val="002F348F"/>
    <w:rsid w:val="002F39CE"/>
    <w:rsid w:val="002F4861"/>
    <w:rsid w:val="002F4BB7"/>
    <w:rsid w:val="002F4BD5"/>
    <w:rsid w:val="002F4FC4"/>
    <w:rsid w:val="002F56F2"/>
    <w:rsid w:val="002F5E1E"/>
    <w:rsid w:val="002F5EBE"/>
    <w:rsid w:val="002F6177"/>
    <w:rsid w:val="002F6787"/>
    <w:rsid w:val="002F6FFB"/>
    <w:rsid w:val="002F7682"/>
    <w:rsid w:val="00300895"/>
    <w:rsid w:val="0030098F"/>
    <w:rsid w:val="003011A1"/>
    <w:rsid w:val="00301AE3"/>
    <w:rsid w:val="00301BAA"/>
    <w:rsid w:val="00301C1B"/>
    <w:rsid w:val="00302A50"/>
    <w:rsid w:val="00302C21"/>
    <w:rsid w:val="003030FB"/>
    <w:rsid w:val="00303AC1"/>
    <w:rsid w:val="00303F72"/>
    <w:rsid w:val="00304453"/>
    <w:rsid w:val="0030466B"/>
    <w:rsid w:val="00305031"/>
    <w:rsid w:val="0030582D"/>
    <w:rsid w:val="003059A9"/>
    <w:rsid w:val="00305D11"/>
    <w:rsid w:val="003063D8"/>
    <w:rsid w:val="00306DEE"/>
    <w:rsid w:val="0030720D"/>
    <w:rsid w:val="00307786"/>
    <w:rsid w:val="00307E86"/>
    <w:rsid w:val="0031142D"/>
    <w:rsid w:val="00311A03"/>
    <w:rsid w:val="00311BAE"/>
    <w:rsid w:val="00311FDD"/>
    <w:rsid w:val="0031215D"/>
    <w:rsid w:val="0031251E"/>
    <w:rsid w:val="0031297E"/>
    <w:rsid w:val="00312DA4"/>
    <w:rsid w:val="003130D9"/>
    <w:rsid w:val="00313E1D"/>
    <w:rsid w:val="00314051"/>
    <w:rsid w:val="00314477"/>
    <w:rsid w:val="00314655"/>
    <w:rsid w:val="00314E80"/>
    <w:rsid w:val="00315A19"/>
    <w:rsid w:val="00317129"/>
    <w:rsid w:val="00317B63"/>
    <w:rsid w:val="0032029B"/>
    <w:rsid w:val="00320539"/>
    <w:rsid w:val="00320793"/>
    <w:rsid w:val="00320800"/>
    <w:rsid w:val="00321B70"/>
    <w:rsid w:val="00321E11"/>
    <w:rsid w:val="00322172"/>
    <w:rsid w:val="00323A34"/>
    <w:rsid w:val="00323E96"/>
    <w:rsid w:val="0032412B"/>
    <w:rsid w:val="00324504"/>
    <w:rsid w:val="00325B73"/>
    <w:rsid w:val="00325C16"/>
    <w:rsid w:val="003265A3"/>
    <w:rsid w:val="0032744A"/>
    <w:rsid w:val="00327849"/>
    <w:rsid w:val="003278A7"/>
    <w:rsid w:val="00330550"/>
    <w:rsid w:val="00330656"/>
    <w:rsid w:val="00330D10"/>
    <w:rsid w:val="00331598"/>
    <w:rsid w:val="003315A7"/>
    <w:rsid w:val="00331BB8"/>
    <w:rsid w:val="00331F49"/>
    <w:rsid w:val="00332BC0"/>
    <w:rsid w:val="00332BDC"/>
    <w:rsid w:val="00332FE3"/>
    <w:rsid w:val="00333676"/>
    <w:rsid w:val="00333765"/>
    <w:rsid w:val="003339E3"/>
    <w:rsid w:val="003346D1"/>
    <w:rsid w:val="00334868"/>
    <w:rsid w:val="00334DAA"/>
    <w:rsid w:val="00335711"/>
    <w:rsid w:val="00335902"/>
    <w:rsid w:val="00335EB4"/>
    <w:rsid w:val="00336029"/>
    <w:rsid w:val="00336C1C"/>
    <w:rsid w:val="00337BA4"/>
    <w:rsid w:val="00337CC7"/>
    <w:rsid w:val="00337CF2"/>
    <w:rsid w:val="003401E6"/>
    <w:rsid w:val="003408A6"/>
    <w:rsid w:val="00340B63"/>
    <w:rsid w:val="003416BF"/>
    <w:rsid w:val="00341B39"/>
    <w:rsid w:val="0034233C"/>
    <w:rsid w:val="00342C87"/>
    <w:rsid w:val="003431FD"/>
    <w:rsid w:val="00343606"/>
    <w:rsid w:val="00343DC2"/>
    <w:rsid w:val="003440D7"/>
    <w:rsid w:val="0034468F"/>
    <w:rsid w:val="003447C3"/>
    <w:rsid w:val="00345289"/>
    <w:rsid w:val="00345516"/>
    <w:rsid w:val="0034567C"/>
    <w:rsid w:val="0034624A"/>
    <w:rsid w:val="0034666E"/>
    <w:rsid w:val="003469F3"/>
    <w:rsid w:val="00346B9E"/>
    <w:rsid w:val="00346BE7"/>
    <w:rsid w:val="00346C5B"/>
    <w:rsid w:val="00346ECD"/>
    <w:rsid w:val="003473EC"/>
    <w:rsid w:val="00347574"/>
    <w:rsid w:val="00347F8B"/>
    <w:rsid w:val="003504E7"/>
    <w:rsid w:val="003509F2"/>
    <w:rsid w:val="00350E53"/>
    <w:rsid w:val="00351157"/>
    <w:rsid w:val="00351370"/>
    <w:rsid w:val="003513C3"/>
    <w:rsid w:val="00351B98"/>
    <w:rsid w:val="003521BE"/>
    <w:rsid w:val="00352464"/>
    <w:rsid w:val="003524AE"/>
    <w:rsid w:val="00352516"/>
    <w:rsid w:val="00352DBA"/>
    <w:rsid w:val="00352ECF"/>
    <w:rsid w:val="00353531"/>
    <w:rsid w:val="00353AD3"/>
    <w:rsid w:val="0035413B"/>
    <w:rsid w:val="003546E8"/>
    <w:rsid w:val="00355306"/>
    <w:rsid w:val="00355EB8"/>
    <w:rsid w:val="00355FDB"/>
    <w:rsid w:val="003574DB"/>
    <w:rsid w:val="003576E0"/>
    <w:rsid w:val="00357C44"/>
    <w:rsid w:val="003602E5"/>
    <w:rsid w:val="00360804"/>
    <w:rsid w:val="00360B5A"/>
    <w:rsid w:val="0036122A"/>
    <w:rsid w:val="003612A3"/>
    <w:rsid w:val="003612F6"/>
    <w:rsid w:val="00361304"/>
    <w:rsid w:val="003615F7"/>
    <w:rsid w:val="00361BD0"/>
    <w:rsid w:val="00361ED0"/>
    <w:rsid w:val="0036227D"/>
    <w:rsid w:val="00362393"/>
    <w:rsid w:val="0036257D"/>
    <w:rsid w:val="00362C16"/>
    <w:rsid w:val="00362E3F"/>
    <w:rsid w:val="0036303A"/>
    <w:rsid w:val="00363047"/>
    <w:rsid w:val="003633F1"/>
    <w:rsid w:val="0036349E"/>
    <w:rsid w:val="00364226"/>
    <w:rsid w:val="00364BCA"/>
    <w:rsid w:val="00364E7A"/>
    <w:rsid w:val="00364E9B"/>
    <w:rsid w:val="003657A4"/>
    <w:rsid w:val="003658B1"/>
    <w:rsid w:val="00366097"/>
    <w:rsid w:val="00366455"/>
    <w:rsid w:val="00366EA7"/>
    <w:rsid w:val="003707BF"/>
    <w:rsid w:val="00370E31"/>
    <w:rsid w:val="0037158D"/>
    <w:rsid w:val="003723B1"/>
    <w:rsid w:val="003746B0"/>
    <w:rsid w:val="003746C3"/>
    <w:rsid w:val="003748E8"/>
    <w:rsid w:val="003751BA"/>
    <w:rsid w:val="0037525B"/>
    <w:rsid w:val="003754E9"/>
    <w:rsid w:val="00375593"/>
    <w:rsid w:val="00375D1D"/>
    <w:rsid w:val="00375E04"/>
    <w:rsid w:val="0037730E"/>
    <w:rsid w:val="00377E60"/>
    <w:rsid w:val="00380177"/>
    <w:rsid w:val="00380784"/>
    <w:rsid w:val="00380AAB"/>
    <w:rsid w:val="003821AA"/>
    <w:rsid w:val="0038224C"/>
    <w:rsid w:val="003825A1"/>
    <w:rsid w:val="00382773"/>
    <w:rsid w:val="00382906"/>
    <w:rsid w:val="00382DA4"/>
    <w:rsid w:val="00382DDB"/>
    <w:rsid w:val="00382E41"/>
    <w:rsid w:val="003833DB"/>
    <w:rsid w:val="0038368F"/>
    <w:rsid w:val="00383DF6"/>
    <w:rsid w:val="003841F7"/>
    <w:rsid w:val="003842A5"/>
    <w:rsid w:val="0038479D"/>
    <w:rsid w:val="00384C74"/>
    <w:rsid w:val="0038517F"/>
    <w:rsid w:val="00386021"/>
    <w:rsid w:val="003860F5"/>
    <w:rsid w:val="00386199"/>
    <w:rsid w:val="00386661"/>
    <w:rsid w:val="00386667"/>
    <w:rsid w:val="00386A45"/>
    <w:rsid w:val="00386B60"/>
    <w:rsid w:val="00387258"/>
    <w:rsid w:val="00390511"/>
    <w:rsid w:val="003906FA"/>
    <w:rsid w:val="00390CEF"/>
    <w:rsid w:val="00390FBD"/>
    <w:rsid w:val="00391930"/>
    <w:rsid w:val="003924D4"/>
    <w:rsid w:val="0039284C"/>
    <w:rsid w:val="00392F03"/>
    <w:rsid w:val="0039301C"/>
    <w:rsid w:val="0039389D"/>
    <w:rsid w:val="00393C6F"/>
    <w:rsid w:val="003943BD"/>
    <w:rsid w:val="003945B4"/>
    <w:rsid w:val="00395921"/>
    <w:rsid w:val="0039626D"/>
    <w:rsid w:val="003969D3"/>
    <w:rsid w:val="00396C12"/>
    <w:rsid w:val="003975B4"/>
    <w:rsid w:val="003A0CFE"/>
    <w:rsid w:val="003A1267"/>
    <w:rsid w:val="003A1565"/>
    <w:rsid w:val="003A16ED"/>
    <w:rsid w:val="003A1AC4"/>
    <w:rsid w:val="003A2158"/>
    <w:rsid w:val="003A22B0"/>
    <w:rsid w:val="003A2569"/>
    <w:rsid w:val="003A2E9C"/>
    <w:rsid w:val="003A3562"/>
    <w:rsid w:val="003A3973"/>
    <w:rsid w:val="003A40BD"/>
    <w:rsid w:val="003A43FC"/>
    <w:rsid w:val="003A4779"/>
    <w:rsid w:val="003A4972"/>
    <w:rsid w:val="003A593F"/>
    <w:rsid w:val="003A65C6"/>
    <w:rsid w:val="003A665E"/>
    <w:rsid w:val="003A67F7"/>
    <w:rsid w:val="003A6C3B"/>
    <w:rsid w:val="003A6DA3"/>
    <w:rsid w:val="003A6E69"/>
    <w:rsid w:val="003A6FC8"/>
    <w:rsid w:val="003A719F"/>
    <w:rsid w:val="003A7339"/>
    <w:rsid w:val="003A7727"/>
    <w:rsid w:val="003B0C82"/>
    <w:rsid w:val="003B0DF8"/>
    <w:rsid w:val="003B0E0B"/>
    <w:rsid w:val="003B1AB1"/>
    <w:rsid w:val="003B1CC4"/>
    <w:rsid w:val="003B1EFA"/>
    <w:rsid w:val="003B2438"/>
    <w:rsid w:val="003B2FD2"/>
    <w:rsid w:val="003B4861"/>
    <w:rsid w:val="003B4AF5"/>
    <w:rsid w:val="003B5386"/>
    <w:rsid w:val="003B5B8C"/>
    <w:rsid w:val="003B6105"/>
    <w:rsid w:val="003B623E"/>
    <w:rsid w:val="003B62D2"/>
    <w:rsid w:val="003B6A65"/>
    <w:rsid w:val="003B7627"/>
    <w:rsid w:val="003C025E"/>
    <w:rsid w:val="003C0B15"/>
    <w:rsid w:val="003C0C70"/>
    <w:rsid w:val="003C124A"/>
    <w:rsid w:val="003C1A3F"/>
    <w:rsid w:val="003C23A3"/>
    <w:rsid w:val="003C2A2A"/>
    <w:rsid w:val="003C36D3"/>
    <w:rsid w:val="003C3DBD"/>
    <w:rsid w:val="003C5037"/>
    <w:rsid w:val="003C5BD3"/>
    <w:rsid w:val="003C5D79"/>
    <w:rsid w:val="003C6DFC"/>
    <w:rsid w:val="003C6F8B"/>
    <w:rsid w:val="003C7211"/>
    <w:rsid w:val="003C7D37"/>
    <w:rsid w:val="003D0958"/>
    <w:rsid w:val="003D0EBE"/>
    <w:rsid w:val="003D1473"/>
    <w:rsid w:val="003D2EBC"/>
    <w:rsid w:val="003D2EBD"/>
    <w:rsid w:val="003D2F90"/>
    <w:rsid w:val="003D3376"/>
    <w:rsid w:val="003D3D99"/>
    <w:rsid w:val="003D3E63"/>
    <w:rsid w:val="003D3FD7"/>
    <w:rsid w:val="003D4173"/>
    <w:rsid w:val="003D445E"/>
    <w:rsid w:val="003D49B6"/>
    <w:rsid w:val="003D4D80"/>
    <w:rsid w:val="003D5442"/>
    <w:rsid w:val="003D5BE2"/>
    <w:rsid w:val="003D5D7D"/>
    <w:rsid w:val="003D6127"/>
    <w:rsid w:val="003D6157"/>
    <w:rsid w:val="003D6260"/>
    <w:rsid w:val="003D6961"/>
    <w:rsid w:val="003D6C72"/>
    <w:rsid w:val="003D7C31"/>
    <w:rsid w:val="003D7D04"/>
    <w:rsid w:val="003E0374"/>
    <w:rsid w:val="003E03B2"/>
    <w:rsid w:val="003E06DC"/>
    <w:rsid w:val="003E09DF"/>
    <w:rsid w:val="003E1878"/>
    <w:rsid w:val="003E293D"/>
    <w:rsid w:val="003E37E0"/>
    <w:rsid w:val="003E5302"/>
    <w:rsid w:val="003E567F"/>
    <w:rsid w:val="003E600D"/>
    <w:rsid w:val="003E6863"/>
    <w:rsid w:val="003E6B3D"/>
    <w:rsid w:val="003E72D1"/>
    <w:rsid w:val="003E7928"/>
    <w:rsid w:val="003F0305"/>
    <w:rsid w:val="003F0B7E"/>
    <w:rsid w:val="003F180F"/>
    <w:rsid w:val="003F2385"/>
    <w:rsid w:val="003F2DBB"/>
    <w:rsid w:val="003F3034"/>
    <w:rsid w:val="003F346B"/>
    <w:rsid w:val="003F4A29"/>
    <w:rsid w:val="003F4DB5"/>
    <w:rsid w:val="003F5AA0"/>
    <w:rsid w:val="003F5D60"/>
    <w:rsid w:val="003F6CE5"/>
    <w:rsid w:val="003F6D26"/>
    <w:rsid w:val="003F6EB8"/>
    <w:rsid w:val="00400261"/>
    <w:rsid w:val="0040028C"/>
    <w:rsid w:val="00400B48"/>
    <w:rsid w:val="00400CE6"/>
    <w:rsid w:val="004010D8"/>
    <w:rsid w:val="004011F2"/>
    <w:rsid w:val="004017B6"/>
    <w:rsid w:val="00401A51"/>
    <w:rsid w:val="00401D4F"/>
    <w:rsid w:val="004034CC"/>
    <w:rsid w:val="00404BE5"/>
    <w:rsid w:val="00404C80"/>
    <w:rsid w:val="00404F91"/>
    <w:rsid w:val="00404FAC"/>
    <w:rsid w:val="00406137"/>
    <w:rsid w:val="004071D5"/>
    <w:rsid w:val="004073C6"/>
    <w:rsid w:val="00407511"/>
    <w:rsid w:val="00407D86"/>
    <w:rsid w:val="00410382"/>
    <w:rsid w:val="00410802"/>
    <w:rsid w:val="004116C0"/>
    <w:rsid w:val="0041181D"/>
    <w:rsid w:val="00411FE8"/>
    <w:rsid w:val="00412671"/>
    <w:rsid w:val="0041281A"/>
    <w:rsid w:val="00412D00"/>
    <w:rsid w:val="00412FFE"/>
    <w:rsid w:val="00413A1F"/>
    <w:rsid w:val="00413ECD"/>
    <w:rsid w:val="00414251"/>
    <w:rsid w:val="00414385"/>
    <w:rsid w:val="00414CC4"/>
    <w:rsid w:val="0041546F"/>
    <w:rsid w:val="00415DC3"/>
    <w:rsid w:val="00416670"/>
    <w:rsid w:val="00416D72"/>
    <w:rsid w:val="00416FB4"/>
    <w:rsid w:val="00417773"/>
    <w:rsid w:val="004177B4"/>
    <w:rsid w:val="00417CD1"/>
    <w:rsid w:val="00417CFC"/>
    <w:rsid w:val="00417E5B"/>
    <w:rsid w:val="00417E73"/>
    <w:rsid w:val="00420546"/>
    <w:rsid w:val="00420A89"/>
    <w:rsid w:val="00420AE0"/>
    <w:rsid w:val="00420D58"/>
    <w:rsid w:val="00421B12"/>
    <w:rsid w:val="00421DFA"/>
    <w:rsid w:val="00422AF9"/>
    <w:rsid w:val="00422AFB"/>
    <w:rsid w:val="00422D7A"/>
    <w:rsid w:val="004234E5"/>
    <w:rsid w:val="004235E4"/>
    <w:rsid w:val="00423637"/>
    <w:rsid w:val="00424672"/>
    <w:rsid w:val="00424746"/>
    <w:rsid w:val="00424820"/>
    <w:rsid w:val="00424C66"/>
    <w:rsid w:val="004250F7"/>
    <w:rsid w:val="0042512C"/>
    <w:rsid w:val="00425CB7"/>
    <w:rsid w:val="0042757E"/>
    <w:rsid w:val="00430052"/>
    <w:rsid w:val="00431135"/>
    <w:rsid w:val="00431323"/>
    <w:rsid w:val="00431334"/>
    <w:rsid w:val="0043137C"/>
    <w:rsid w:val="004315B9"/>
    <w:rsid w:val="00431BF4"/>
    <w:rsid w:val="0043281C"/>
    <w:rsid w:val="00432B9C"/>
    <w:rsid w:val="00433371"/>
    <w:rsid w:val="0043371A"/>
    <w:rsid w:val="00433CEE"/>
    <w:rsid w:val="00434162"/>
    <w:rsid w:val="004344AB"/>
    <w:rsid w:val="00434860"/>
    <w:rsid w:val="0043566A"/>
    <w:rsid w:val="0043569D"/>
    <w:rsid w:val="0043598D"/>
    <w:rsid w:val="00435A70"/>
    <w:rsid w:val="004361F5"/>
    <w:rsid w:val="00436A9F"/>
    <w:rsid w:val="00436C6B"/>
    <w:rsid w:val="00436D64"/>
    <w:rsid w:val="00437072"/>
    <w:rsid w:val="00437F2C"/>
    <w:rsid w:val="004401FB"/>
    <w:rsid w:val="0044102A"/>
    <w:rsid w:val="00442546"/>
    <w:rsid w:val="00442957"/>
    <w:rsid w:val="00442D88"/>
    <w:rsid w:val="00443D5D"/>
    <w:rsid w:val="00444434"/>
    <w:rsid w:val="0044467C"/>
    <w:rsid w:val="00444ABE"/>
    <w:rsid w:val="00444D55"/>
    <w:rsid w:val="00444DD9"/>
    <w:rsid w:val="0044502B"/>
    <w:rsid w:val="0044543D"/>
    <w:rsid w:val="00445A50"/>
    <w:rsid w:val="004463B3"/>
    <w:rsid w:val="004469C7"/>
    <w:rsid w:val="00446EDD"/>
    <w:rsid w:val="004474D0"/>
    <w:rsid w:val="00447847"/>
    <w:rsid w:val="00447AC6"/>
    <w:rsid w:val="004501B8"/>
    <w:rsid w:val="00450531"/>
    <w:rsid w:val="0045069D"/>
    <w:rsid w:val="00450FCB"/>
    <w:rsid w:val="004510E8"/>
    <w:rsid w:val="00451535"/>
    <w:rsid w:val="00451559"/>
    <w:rsid w:val="004516D9"/>
    <w:rsid w:val="00451796"/>
    <w:rsid w:val="004518C7"/>
    <w:rsid w:val="00451907"/>
    <w:rsid w:val="00451DE1"/>
    <w:rsid w:val="00452077"/>
    <w:rsid w:val="00452796"/>
    <w:rsid w:val="00452E82"/>
    <w:rsid w:val="004535B4"/>
    <w:rsid w:val="00454075"/>
    <w:rsid w:val="00455839"/>
    <w:rsid w:val="00455E3D"/>
    <w:rsid w:val="0045611A"/>
    <w:rsid w:val="00456722"/>
    <w:rsid w:val="00456AC9"/>
    <w:rsid w:val="00456B00"/>
    <w:rsid w:val="00456F92"/>
    <w:rsid w:val="00457E8E"/>
    <w:rsid w:val="00460709"/>
    <w:rsid w:val="00460809"/>
    <w:rsid w:val="00460E8E"/>
    <w:rsid w:val="004612F7"/>
    <w:rsid w:val="004620B3"/>
    <w:rsid w:val="004620DB"/>
    <w:rsid w:val="00462A65"/>
    <w:rsid w:val="00462E3A"/>
    <w:rsid w:val="004638B7"/>
    <w:rsid w:val="00463942"/>
    <w:rsid w:val="00463D85"/>
    <w:rsid w:val="0046462B"/>
    <w:rsid w:val="00465178"/>
    <w:rsid w:val="004653C7"/>
    <w:rsid w:val="004657FB"/>
    <w:rsid w:val="00466827"/>
    <w:rsid w:val="004673B0"/>
    <w:rsid w:val="0046771C"/>
    <w:rsid w:val="00467B0D"/>
    <w:rsid w:val="004704D6"/>
    <w:rsid w:val="00470674"/>
    <w:rsid w:val="00470BC6"/>
    <w:rsid w:val="00471237"/>
    <w:rsid w:val="00471265"/>
    <w:rsid w:val="004720CB"/>
    <w:rsid w:val="004724F8"/>
    <w:rsid w:val="004724FC"/>
    <w:rsid w:val="004728D6"/>
    <w:rsid w:val="0047346E"/>
    <w:rsid w:val="0047361E"/>
    <w:rsid w:val="00474449"/>
    <w:rsid w:val="00474707"/>
    <w:rsid w:val="00474BC1"/>
    <w:rsid w:val="00474CB6"/>
    <w:rsid w:val="0047530A"/>
    <w:rsid w:val="004758CF"/>
    <w:rsid w:val="00475D47"/>
    <w:rsid w:val="0047619F"/>
    <w:rsid w:val="0047648D"/>
    <w:rsid w:val="00476C18"/>
    <w:rsid w:val="00476CAC"/>
    <w:rsid w:val="00476E3E"/>
    <w:rsid w:val="004772F5"/>
    <w:rsid w:val="00477EC1"/>
    <w:rsid w:val="004802EF"/>
    <w:rsid w:val="00480735"/>
    <w:rsid w:val="00480B71"/>
    <w:rsid w:val="004822F9"/>
    <w:rsid w:val="004836DD"/>
    <w:rsid w:val="00483C8F"/>
    <w:rsid w:val="00483CC3"/>
    <w:rsid w:val="004845C8"/>
    <w:rsid w:val="004845F3"/>
    <w:rsid w:val="00485743"/>
    <w:rsid w:val="00485A09"/>
    <w:rsid w:val="0048602D"/>
    <w:rsid w:val="004860D1"/>
    <w:rsid w:val="0048661D"/>
    <w:rsid w:val="0048684C"/>
    <w:rsid w:val="00486CB8"/>
    <w:rsid w:val="0048718D"/>
    <w:rsid w:val="00487F11"/>
    <w:rsid w:val="0049004A"/>
    <w:rsid w:val="00491659"/>
    <w:rsid w:val="00491D10"/>
    <w:rsid w:val="00491FA1"/>
    <w:rsid w:val="0049228A"/>
    <w:rsid w:val="004922A0"/>
    <w:rsid w:val="00492C66"/>
    <w:rsid w:val="00493112"/>
    <w:rsid w:val="004939F3"/>
    <w:rsid w:val="00493AC5"/>
    <w:rsid w:val="00493C70"/>
    <w:rsid w:val="00493CBD"/>
    <w:rsid w:val="00494365"/>
    <w:rsid w:val="00495CF7"/>
    <w:rsid w:val="00496D19"/>
    <w:rsid w:val="00496D8B"/>
    <w:rsid w:val="004A0552"/>
    <w:rsid w:val="004A0D45"/>
    <w:rsid w:val="004A1980"/>
    <w:rsid w:val="004A1ABD"/>
    <w:rsid w:val="004A224D"/>
    <w:rsid w:val="004A252D"/>
    <w:rsid w:val="004A2A1D"/>
    <w:rsid w:val="004A2B78"/>
    <w:rsid w:val="004A40ED"/>
    <w:rsid w:val="004A4163"/>
    <w:rsid w:val="004A4A0C"/>
    <w:rsid w:val="004A4D65"/>
    <w:rsid w:val="004A5FD8"/>
    <w:rsid w:val="004A6CAE"/>
    <w:rsid w:val="004A7E9C"/>
    <w:rsid w:val="004B1150"/>
    <w:rsid w:val="004B140B"/>
    <w:rsid w:val="004B15E6"/>
    <w:rsid w:val="004B1765"/>
    <w:rsid w:val="004B242B"/>
    <w:rsid w:val="004B2B93"/>
    <w:rsid w:val="004B3366"/>
    <w:rsid w:val="004B3950"/>
    <w:rsid w:val="004B42F4"/>
    <w:rsid w:val="004B4D30"/>
    <w:rsid w:val="004B4FE8"/>
    <w:rsid w:val="004B61F2"/>
    <w:rsid w:val="004B68E9"/>
    <w:rsid w:val="004B759C"/>
    <w:rsid w:val="004B7D55"/>
    <w:rsid w:val="004C0229"/>
    <w:rsid w:val="004C03B5"/>
    <w:rsid w:val="004C066B"/>
    <w:rsid w:val="004C08D1"/>
    <w:rsid w:val="004C0979"/>
    <w:rsid w:val="004C129C"/>
    <w:rsid w:val="004C16AA"/>
    <w:rsid w:val="004C1BE9"/>
    <w:rsid w:val="004C25B9"/>
    <w:rsid w:val="004C3325"/>
    <w:rsid w:val="004C34CB"/>
    <w:rsid w:val="004C3CE2"/>
    <w:rsid w:val="004C480D"/>
    <w:rsid w:val="004C53EF"/>
    <w:rsid w:val="004C5583"/>
    <w:rsid w:val="004C58A0"/>
    <w:rsid w:val="004C768A"/>
    <w:rsid w:val="004C7BCE"/>
    <w:rsid w:val="004C7EA0"/>
    <w:rsid w:val="004D0309"/>
    <w:rsid w:val="004D042C"/>
    <w:rsid w:val="004D0680"/>
    <w:rsid w:val="004D0A92"/>
    <w:rsid w:val="004D0FCA"/>
    <w:rsid w:val="004D1C07"/>
    <w:rsid w:val="004D205F"/>
    <w:rsid w:val="004D2EC9"/>
    <w:rsid w:val="004D3231"/>
    <w:rsid w:val="004D32E2"/>
    <w:rsid w:val="004D34CE"/>
    <w:rsid w:val="004D37D9"/>
    <w:rsid w:val="004D3C08"/>
    <w:rsid w:val="004D4122"/>
    <w:rsid w:val="004D45AE"/>
    <w:rsid w:val="004D4EDA"/>
    <w:rsid w:val="004D5969"/>
    <w:rsid w:val="004D5B07"/>
    <w:rsid w:val="004D690C"/>
    <w:rsid w:val="004D6BCD"/>
    <w:rsid w:val="004D7438"/>
    <w:rsid w:val="004D7D0F"/>
    <w:rsid w:val="004D7F83"/>
    <w:rsid w:val="004E0754"/>
    <w:rsid w:val="004E185B"/>
    <w:rsid w:val="004E1D66"/>
    <w:rsid w:val="004E2386"/>
    <w:rsid w:val="004E29ED"/>
    <w:rsid w:val="004E2B17"/>
    <w:rsid w:val="004E3261"/>
    <w:rsid w:val="004E3303"/>
    <w:rsid w:val="004E36BA"/>
    <w:rsid w:val="004E3878"/>
    <w:rsid w:val="004E4904"/>
    <w:rsid w:val="004E4F92"/>
    <w:rsid w:val="004E581D"/>
    <w:rsid w:val="004E5967"/>
    <w:rsid w:val="004E5B76"/>
    <w:rsid w:val="004E5B9B"/>
    <w:rsid w:val="004E5E96"/>
    <w:rsid w:val="004E608C"/>
    <w:rsid w:val="004E6126"/>
    <w:rsid w:val="004E7077"/>
    <w:rsid w:val="004E7479"/>
    <w:rsid w:val="004E774E"/>
    <w:rsid w:val="004E7D46"/>
    <w:rsid w:val="004F010D"/>
    <w:rsid w:val="004F09D4"/>
    <w:rsid w:val="004F0E72"/>
    <w:rsid w:val="004F0F8B"/>
    <w:rsid w:val="004F18AA"/>
    <w:rsid w:val="004F36F9"/>
    <w:rsid w:val="004F3AFE"/>
    <w:rsid w:val="004F4290"/>
    <w:rsid w:val="004F4D25"/>
    <w:rsid w:val="004F5246"/>
    <w:rsid w:val="004F5490"/>
    <w:rsid w:val="004F573C"/>
    <w:rsid w:val="004F580A"/>
    <w:rsid w:val="004F5FE7"/>
    <w:rsid w:val="004F686F"/>
    <w:rsid w:val="004F6AF0"/>
    <w:rsid w:val="004F7AAA"/>
    <w:rsid w:val="004F7CAE"/>
    <w:rsid w:val="004F7DC9"/>
    <w:rsid w:val="00500B04"/>
    <w:rsid w:val="00500C9E"/>
    <w:rsid w:val="00500DE6"/>
    <w:rsid w:val="005010DA"/>
    <w:rsid w:val="0050117A"/>
    <w:rsid w:val="005012DE"/>
    <w:rsid w:val="00501303"/>
    <w:rsid w:val="005013F5"/>
    <w:rsid w:val="00501866"/>
    <w:rsid w:val="00501B37"/>
    <w:rsid w:val="00501B6B"/>
    <w:rsid w:val="00502486"/>
    <w:rsid w:val="0050255D"/>
    <w:rsid w:val="00502833"/>
    <w:rsid w:val="00502E43"/>
    <w:rsid w:val="00502EE6"/>
    <w:rsid w:val="00502FAE"/>
    <w:rsid w:val="0050344C"/>
    <w:rsid w:val="00504261"/>
    <w:rsid w:val="00504F96"/>
    <w:rsid w:val="005050A4"/>
    <w:rsid w:val="00505F1B"/>
    <w:rsid w:val="0050606D"/>
    <w:rsid w:val="0050649F"/>
    <w:rsid w:val="00506604"/>
    <w:rsid w:val="00506CEA"/>
    <w:rsid w:val="00507228"/>
    <w:rsid w:val="00507441"/>
    <w:rsid w:val="005079E7"/>
    <w:rsid w:val="00510393"/>
    <w:rsid w:val="0051082C"/>
    <w:rsid w:val="00510A19"/>
    <w:rsid w:val="005116E1"/>
    <w:rsid w:val="005121D0"/>
    <w:rsid w:val="00512E39"/>
    <w:rsid w:val="00513108"/>
    <w:rsid w:val="005131B1"/>
    <w:rsid w:val="00513605"/>
    <w:rsid w:val="00513F50"/>
    <w:rsid w:val="00514F60"/>
    <w:rsid w:val="0051504E"/>
    <w:rsid w:val="005159C0"/>
    <w:rsid w:val="00515B6B"/>
    <w:rsid w:val="00515C1D"/>
    <w:rsid w:val="005168B9"/>
    <w:rsid w:val="00516A53"/>
    <w:rsid w:val="00516A67"/>
    <w:rsid w:val="005171BA"/>
    <w:rsid w:val="0051738C"/>
    <w:rsid w:val="00517481"/>
    <w:rsid w:val="00517C03"/>
    <w:rsid w:val="00517DA6"/>
    <w:rsid w:val="005208E3"/>
    <w:rsid w:val="00520EAD"/>
    <w:rsid w:val="0052109F"/>
    <w:rsid w:val="00521279"/>
    <w:rsid w:val="00521A69"/>
    <w:rsid w:val="00522462"/>
    <w:rsid w:val="00522E50"/>
    <w:rsid w:val="00522F7A"/>
    <w:rsid w:val="00523302"/>
    <w:rsid w:val="00523A1B"/>
    <w:rsid w:val="005245EB"/>
    <w:rsid w:val="0052476D"/>
    <w:rsid w:val="00526086"/>
    <w:rsid w:val="00526537"/>
    <w:rsid w:val="00526642"/>
    <w:rsid w:val="00526C7C"/>
    <w:rsid w:val="00527ACA"/>
    <w:rsid w:val="00527D24"/>
    <w:rsid w:val="00527DE5"/>
    <w:rsid w:val="005308CE"/>
    <w:rsid w:val="00530DA4"/>
    <w:rsid w:val="00530E87"/>
    <w:rsid w:val="00530F3C"/>
    <w:rsid w:val="00532A64"/>
    <w:rsid w:val="0053341C"/>
    <w:rsid w:val="00533A86"/>
    <w:rsid w:val="00533AE5"/>
    <w:rsid w:val="00535734"/>
    <w:rsid w:val="00535857"/>
    <w:rsid w:val="00535D2F"/>
    <w:rsid w:val="00535ECB"/>
    <w:rsid w:val="00535FF2"/>
    <w:rsid w:val="00536016"/>
    <w:rsid w:val="00536082"/>
    <w:rsid w:val="00536EA4"/>
    <w:rsid w:val="00537040"/>
    <w:rsid w:val="005404FB"/>
    <w:rsid w:val="005405A9"/>
    <w:rsid w:val="005407D4"/>
    <w:rsid w:val="00540D3C"/>
    <w:rsid w:val="00541082"/>
    <w:rsid w:val="0054118E"/>
    <w:rsid w:val="005424B3"/>
    <w:rsid w:val="00542B9C"/>
    <w:rsid w:val="00543748"/>
    <w:rsid w:val="00543B73"/>
    <w:rsid w:val="00543C69"/>
    <w:rsid w:val="00544017"/>
    <w:rsid w:val="0054488B"/>
    <w:rsid w:val="00544F7C"/>
    <w:rsid w:val="0054535D"/>
    <w:rsid w:val="005453BA"/>
    <w:rsid w:val="00545AD8"/>
    <w:rsid w:val="00546A47"/>
    <w:rsid w:val="00547BA4"/>
    <w:rsid w:val="00547C5A"/>
    <w:rsid w:val="005506AA"/>
    <w:rsid w:val="00550BD5"/>
    <w:rsid w:val="0055155A"/>
    <w:rsid w:val="00551587"/>
    <w:rsid w:val="00551A8D"/>
    <w:rsid w:val="0055273A"/>
    <w:rsid w:val="00552DDB"/>
    <w:rsid w:val="00553220"/>
    <w:rsid w:val="0055323A"/>
    <w:rsid w:val="00553B88"/>
    <w:rsid w:val="00553E7E"/>
    <w:rsid w:val="0055400F"/>
    <w:rsid w:val="00554463"/>
    <w:rsid w:val="00555DC6"/>
    <w:rsid w:val="005561D9"/>
    <w:rsid w:val="00556682"/>
    <w:rsid w:val="005567F5"/>
    <w:rsid w:val="00556C09"/>
    <w:rsid w:val="00557DE3"/>
    <w:rsid w:val="005604CD"/>
    <w:rsid w:val="00560AC4"/>
    <w:rsid w:val="005610D9"/>
    <w:rsid w:val="005621C6"/>
    <w:rsid w:val="005623D1"/>
    <w:rsid w:val="00562E55"/>
    <w:rsid w:val="00563501"/>
    <w:rsid w:val="0056359B"/>
    <w:rsid w:val="005636FD"/>
    <w:rsid w:val="005637C5"/>
    <w:rsid w:val="005639F5"/>
    <w:rsid w:val="00563DFB"/>
    <w:rsid w:val="005643E8"/>
    <w:rsid w:val="00564652"/>
    <w:rsid w:val="0056508C"/>
    <w:rsid w:val="0056556E"/>
    <w:rsid w:val="00565B6F"/>
    <w:rsid w:val="00566870"/>
    <w:rsid w:val="00566A2F"/>
    <w:rsid w:val="00566AAA"/>
    <w:rsid w:val="00566B67"/>
    <w:rsid w:val="00566BDD"/>
    <w:rsid w:val="00567043"/>
    <w:rsid w:val="005672C2"/>
    <w:rsid w:val="00567329"/>
    <w:rsid w:val="0056761B"/>
    <w:rsid w:val="005679C0"/>
    <w:rsid w:val="00567B85"/>
    <w:rsid w:val="00570164"/>
    <w:rsid w:val="00570369"/>
    <w:rsid w:val="00570E84"/>
    <w:rsid w:val="00571259"/>
    <w:rsid w:val="00571496"/>
    <w:rsid w:val="005714E5"/>
    <w:rsid w:val="005715DA"/>
    <w:rsid w:val="00571797"/>
    <w:rsid w:val="00571D75"/>
    <w:rsid w:val="00571F17"/>
    <w:rsid w:val="00572C7C"/>
    <w:rsid w:val="00572D2C"/>
    <w:rsid w:val="005731D5"/>
    <w:rsid w:val="00573345"/>
    <w:rsid w:val="005740C5"/>
    <w:rsid w:val="005745F4"/>
    <w:rsid w:val="00574955"/>
    <w:rsid w:val="00574B10"/>
    <w:rsid w:val="005753A5"/>
    <w:rsid w:val="00575791"/>
    <w:rsid w:val="00575949"/>
    <w:rsid w:val="00575D8C"/>
    <w:rsid w:val="00576025"/>
    <w:rsid w:val="00576297"/>
    <w:rsid w:val="0057672E"/>
    <w:rsid w:val="00576962"/>
    <w:rsid w:val="0057698A"/>
    <w:rsid w:val="00576B0E"/>
    <w:rsid w:val="005770EE"/>
    <w:rsid w:val="00580527"/>
    <w:rsid w:val="005809FB"/>
    <w:rsid w:val="00580A96"/>
    <w:rsid w:val="005817F5"/>
    <w:rsid w:val="005818B3"/>
    <w:rsid w:val="00581B49"/>
    <w:rsid w:val="00581D77"/>
    <w:rsid w:val="0058218C"/>
    <w:rsid w:val="005823FB"/>
    <w:rsid w:val="00584081"/>
    <w:rsid w:val="0058426C"/>
    <w:rsid w:val="005842E3"/>
    <w:rsid w:val="005847BC"/>
    <w:rsid w:val="00584B17"/>
    <w:rsid w:val="00585B53"/>
    <w:rsid w:val="005860DD"/>
    <w:rsid w:val="00586425"/>
    <w:rsid w:val="00586ADB"/>
    <w:rsid w:val="0058790D"/>
    <w:rsid w:val="00587D51"/>
    <w:rsid w:val="00590873"/>
    <w:rsid w:val="00590D3C"/>
    <w:rsid w:val="0059101A"/>
    <w:rsid w:val="00591454"/>
    <w:rsid w:val="00591917"/>
    <w:rsid w:val="00591952"/>
    <w:rsid w:val="00591AF0"/>
    <w:rsid w:val="00592299"/>
    <w:rsid w:val="005929C8"/>
    <w:rsid w:val="00592A23"/>
    <w:rsid w:val="0059391F"/>
    <w:rsid w:val="005940C9"/>
    <w:rsid w:val="0059429D"/>
    <w:rsid w:val="00595258"/>
    <w:rsid w:val="0059565D"/>
    <w:rsid w:val="00595C77"/>
    <w:rsid w:val="0059678A"/>
    <w:rsid w:val="0059687D"/>
    <w:rsid w:val="005974A1"/>
    <w:rsid w:val="005A0183"/>
    <w:rsid w:val="005A04AF"/>
    <w:rsid w:val="005A0A80"/>
    <w:rsid w:val="005A13C2"/>
    <w:rsid w:val="005A177C"/>
    <w:rsid w:val="005A1DED"/>
    <w:rsid w:val="005A223D"/>
    <w:rsid w:val="005A22BC"/>
    <w:rsid w:val="005A3078"/>
    <w:rsid w:val="005A326A"/>
    <w:rsid w:val="005A3609"/>
    <w:rsid w:val="005A37B1"/>
    <w:rsid w:val="005A3993"/>
    <w:rsid w:val="005A3A7B"/>
    <w:rsid w:val="005A4466"/>
    <w:rsid w:val="005A4684"/>
    <w:rsid w:val="005A4AA8"/>
    <w:rsid w:val="005A61B1"/>
    <w:rsid w:val="005A6E5E"/>
    <w:rsid w:val="005A7086"/>
    <w:rsid w:val="005A7D82"/>
    <w:rsid w:val="005A7F76"/>
    <w:rsid w:val="005B0383"/>
    <w:rsid w:val="005B04E3"/>
    <w:rsid w:val="005B11BF"/>
    <w:rsid w:val="005B1818"/>
    <w:rsid w:val="005B2630"/>
    <w:rsid w:val="005B2D45"/>
    <w:rsid w:val="005B3152"/>
    <w:rsid w:val="005B440B"/>
    <w:rsid w:val="005B4AE4"/>
    <w:rsid w:val="005B5DAE"/>
    <w:rsid w:val="005B5DDC"/>
    <w:rsid w:val="005B671F"/>
    <w:rsid w:val="005B700D"/>
    <w:rsid w:val="005B7341"/>
    <w:rsid w:val="005C0057"/>
    <w:rsid w:val="005C0209"/>
    <w:rsid w:val="005C1100"/>
    <w:rsid w:val="005C1110"/>
    <w:rsid w:val="005C189D"/>
    <w:rsid w:val="005C1A7D"/>
    <w:rsid w:val="005C25FA"/>
    <w:rsid w:val="005C2722"/>
    <w:rsid w:val="005C2B88"/>
    <w:rsid w:val="005C31B3"/>
    <w:rsid w:val="005C31BE"/>
    <w:rsid w:val="005C31CA"/>
    <w:rsid w:val="005C407B"/>
    <w:rsid w:val="005C451D"/>
    <w:rsid w:val="005C4DA7"/>
    <w:rsid w:val="005C51FF"/>
    <w:rsid w:val="005C52F7"/>
    <w:rsid w:val="005C546A"/>
    <w:rsid w:val="005C58C4"/>
    <w:rsid w:val="005C5903"/>
    <w:rsid w:val="005C5AAA"/>
    <w:rsid w:val="005C6074"/>
    <w:rsid w:val="005C6132"/>
    <w:rsid w:val="005C6180"/>
    <w:rsid w:val="005C67B2"/>
    <w:rsid w:val="005C6D9C"/>
    <w:rsid w:val="005C6F64"/>
    <w:rsid w:val="005C74DD"/>
    <w:rsid w:val="005C78AD"/>
    <w:rsid w:val="005D031F"/>
    <w:rsid w:val="005D0850"/>
    <w:rsid w:val="005D0EA6"/>
    <w:rsid w:val="005D1BE9"/>
    <w:rsid w:val="005D1FBB"/>
    <w:rsid w:val="005D2361"/>
    <w:rsid w:val="005D2C35"/>
    <w:rsid w:val="005D2D74"/>
    <w:rsid w:val="005D2E04"/>
    <w:rsid w:val="005D359B"/>
    <w:rsid w:val="005D36FC"/>
    <w:rsid w:val="005D48D1"/>
    <w:rsid w:val="005D4994"/>
    <w:rsid w:val="005D4B7F"/>
    <w:rsid w:val="005D5B4B"/>
    <w:rsid w:val="005D615F"/>
    <w:rsid w:val="005D736E"/>
    <w:rsid w:val="005D7BAB"/>
    <w:rsid w:val="005D7C0F"/>
    <w:rsid w:val="005E1691"/>
    <w:rsid w:val="005E213D"/>
    <w:rsid w:val="005E2395"/>
    <w:rsid w:val="005E266D"/>
    <w:rsid w:val="005E26E2"/>
    <w:rsid w:val="005E2799"/>
    <w:rsid w:val="005E2A28"/>
    <w:rsid w:val="005E2E99"/>
    <w:rsid w:val="005E315A"/>
    <w:rsid w:val="005E33F3"/>
    <w:rsid w:val="005E375C"/>
    <w:rsid w:val="005E425F"/>
    <w:rsid w:val="005E441F"/>
    <w:rsid w:val="005E4F45"/>
    <w:rsid w:val="005E5A31"/>
    <w:rsid w:val="005E5A92"/>
    <w:rsid w:val="005E6904"/>
    <w:rsid w:val="005E6E49"/>
    <w:rsid w:val="005E6EF8"/>
    <w:rsid w:val="005E7149"/>
    <w:rsid w:val="005E7E27"/>
    <w:rsid w:val="005F03B9"/>
    <w:rsid w:val="005F0809"/>
    <w:rsid w:val="005F0DF6"/>
    <w:rsid w:val="005F14F2"/>
    <w:rsid w:val="005F1701"/>
    <w:rsid w:val="005F1A03"/>
    <w:rsid w:val="005F1C3F"/>
    <w:rsid w:val="005F2C0E"/>
    <w:rsid w:val="005F2C25"/>
    <w:rsid w:val="005F2DB0"/>
    <w:rsid w:val="005F43F3"/>
    <w:rsid w:val="005F44FE"/>
    <w:rsid w:val="005F45BA"/>
    <w:rsid w:val="005F46BD"/>
    <w:rsid w:val="005F4898"/>
    <w:rsid w:val="005F4C26"/>
    <w:rsid w:val="005F6407"/>
    <w:rsid w:val="005F64D4"/>
    <w:rsid w:val="005F6931"/>
    <w:rsid w:val="005F7ED7"/>
    <w:rsid w:val="005F7F08"/>
    <w:rsid w:val="00600492"/>
    <w:rsid w:val="00600507"/>
    <w:rsid w:val="00600D5C"/>
    <w:rsid w:val="006014E8"/>
    <w:rsid w:val="00601888"/>
    <w:rsid w:val="00602452"/>
    <w:rsid w:val="006025DC"/>
    <w:rsid w:val="00602ADF"/>
    <w:rsid w:val="00602D6E"/>
    <w:rsid w:val="006030CB"/>
    <w:rsid w:val="00603156"/>
    <w:rsid w:val="0060319C"/>
    <w:rsid w:val="00604416"/>
    <w:rsid w:val="00604F30"/>
    <w:rsid w:val="0060534B"/>
    <w:rsid w:val="00605675"/>
    <w:rsid w:val="00605BED"/>
    <w:rsid w:val="00606126"/>
    <w:rsid w:val="006063D5"/>
    <w:rsid w:val="00607014"/>
    <w:rsid w:val="00607041"/>
    <w:rsid w:val="006071BB"/>
    <w:rsid w:val="0060760C"/>
    <w:rsid w:val="00607D63"/>
    <w:rsid w:val="00607F9C"/>
    <w:rsid w:val="00610217"/>
    <w:rsid w:val="00610784"/>
    <w:rsid w:val="006114B5"/>
    <w:rsid w:val="00611590"/>
    <w:rsid w:val="00611A52"/>
    <w:rsid w:val="00611B3D"/>
    <w:rsid w:val="00611CA0"/>
    <w:rsid w:val="00612C41"/>
    <w:rsid w:val="00612D2B"/>
    <w:rsid w:val="0061301A"/>
    <w:rsid w:val="00613097"/>
    <w:rsid w:val="00613E92"/>
    <w:rsid w:val="006151FD"/>
    <w:rsid w:val="00615392"/>
    <w:rsid w:val="00616B41"/>
    <w:rsid w:val="00617213"/>
    <w:rsid w:val="0061746A"/>
    <w:rsid w:val="00617C9D"/>
    <w:rsid w:val="00620345"/>
    <w:rsid w:val="006204AF"/>
    <w:rsid w:val="006207B7"/>
    <w:rsid w:val="00620BDA"/>
    <w:rsid w:val="00621E94"/>
    <w:rsid w:val="0062251D"/>
    <w:rsid w:val="006225F2"/>
    <w:rsid w:val="0062291E"/>
    <w:rsid w:val="00622A27"/>
    <w:rsid w:val="00622FC3"/>
    <w:rsid w:val="00622FC6"/>
    <w:rsid w:val="00623C66"/>
    <w:rsid w:val="00624A9B"/>
    <w:rsid w:val="00625B15"/>
    <w:rsid w:val="00626E0B"/>
    <w:rsid w:val="00626F88"/>
    <w:rsid w:val="0062757B"/>
    <w:rsid w:val="00627B7E"/>
    <w:rsid w:val="00627D5D"/>
    <w:rsid w:val="00627DB2"/>
    <w:rsid w:val="00631141"/>
    <w:rsid w:val="00631B6B"/>
    <w:rsid w:val="00632FFB"/>
    <w:rsid w:val="006332EF"/>
    <w:rsid w:val="006334BF"/>
    <w:rsid w:val="00633A17"/>
    <w:rsid w:val="006346E7"/>
    <w:rsid w:val="00634AA7"/>
    <w:rsid w:val="00634E00"/>
    <w:rsid w:val="006350FD"/>
    <w:rsid w:val="00637E13"/>
    <w:rsid w:val="006407F5"/>
    <w:rsid w:val="006408D2"/>
    <w:rsid w:val="00640C86"/>
    <w:rsid w:val="00640F71"/>
    <w:rsid w:val="00641735"/>
    <w:rsid w:val="006418B7"/>
    <w:rsid w:val="00641C78"/>
    <w:rsid w:val="00642517"/>
    <w:rsid w:val="006438EE"/>
    <w:rsid w:val="00643946"/>
    <w:rsid w:val="006441C6"/>
    <w:rsid w:val="0064465F"/>
    <w:rsid w:val="00644B16"/>
    <w:rsid w:val="00644B64"/>
    <w:rsid w:val="00647301"/>
    <w:rsid w:val="00647E29"/>
    <w:rsid w:val="0065255F"/>
    <w:rsid w:val="00652739"/>
    <w:rsid w:val="00652C67"/>
    <w:rsid w:val="00652E16"/>
    <w:rsid w:val="006531E9"/>
    <w:rsid w:val="0065336C"/>
    <w:rsid w:val="00653BF3"/>
    <w:rsid w:val="00654C5F"/>
    <w:rsid w:val="00654CBB"/>
    <w:rsid w:val="00654DA0"/>
    <w:rsid w:val="0065508F"/>
    <w:rsid w:val="006551D2"/>
    <w:rsid w:val="00655231"/>
    <w:rsid w:val="00655556"/>
    <w:rsid w:val="0065575D"/>
    <w:rsid w:val="00655859"/>
    <w:rsid w:val="00655A06"/>
    <w:rsid w:val="00655D0F"/>
    <w:rsid w:val="006560F7"/>
    <w:rsid w:val="00656296"/>
    <w:rsid w:val="00656BAB"/>
    <w:rsid w:val="006618E4"/>
    <w:rsid w:val="00661CE1"/>
    <w:rsid w:val="00662242"/>
    <w:rsid w:val="00662423"/>
    <w:rsid w:val="006627DD"/>
    <w:rsid w:val="006638B8"/>
    <w:rsid w:val="00664297"/>
    <w:rsid w:val="0066447F"/>
    <w:rsid w:val="00664D08"/>
    <w:rsid w:val="00664D3C"/>
    <w:rsid w:val="00664E9E"/>
    <w:rsid w:val="00665196"/>
    <w:rsid w:val="00665A77"/>
    <w:rsid w:val="00665C89"/>
    <w:rsid w:val="00665DA7"/>
    <w:rsid w:val="0066619C"/>
    <w:rsid w:val="006661C7"/>
    <w:rsid w:val="00666741"/>
    <w:rsid w:val="0066682C"/>
    <w:rsid w:val="0066692C"/>
    <w:rsid w:val="00666CF0"/>
    <w:rsid w:val="006671F7"/>
    <w:rsid w:val="00670A7E"/>
    <w:rsid w:val="00670EE9"/>
    <w:rsid w:val="006712EF"/>
    <w:rsid w:val="006716BF"/>
    <w:rsid w:val="00671890"/>
    <w:rsid w:val="00671951"/>
    <w:rsid w:val="00671E11"/>
    <w:rsid w:val="006721DC"/>
    <w:rsid w:val="00672946"/>
    <w:rsid w:val="006735A5"/>
    <w:rsid w:val="00673E92"/>
    <w:rsid w:val="0067412F"/>
    <w:rsid w:val="00674E95"/>
    <w:rsid w:val="00674FB7"/>
    <w:rsid w:val="00675056"/>
    <w:rsid w:val="006754CF"/>
    <w:rsid w:val="0067630C"/>
    <w:rsid w:val="00676A04"/>
    <w:rsid w:val="00676B7D"/>
    <w:rsid w:val="00676BB1"/>
    <w:rsid w:val="0067715D"/>
    <w:rsid w:val="006777FD"/>
    <w:rsid w:val="00677A38"/>
    <w:rsid w:val="00677FDB"/>
    <w:rsid w:val="0068099D"/>
    <w:rsid w:val="006809B2"/>
    <w:rsid w:val="00680A30"/>
    <w:rsid w:val="006816FA"/>
    <w:rsid w:val="00681879"/>
    <w:rsid w:val="0068195B"/>
    <w:rsid w:val="00681A73"/>
    <w:rsid w:val="00681A7A"/>
    <w:rsid w:val="00681C03"/>
    <w:rsid w:val="00681F5B"/>
    <w:rsid w:val="006823A4"/>
    <w:rsid w:val="0068300E"/>
    <w:rsid w:val="006834A2"/>
    <w:rsid w:val="00683977"/>
    <w:rsid w:val="00683CF5"/>
    <w:rsid w:val="00683F17"/>
    <w:rsid w:val="00684007"/>
    <w:rsid w:val="00684131"/>
    <w:rsid w:val="006841E3"/>
    <w:rsid w:val="006847BE"/>
    <w:rsid w:val="00684AB2"/>
    <w:rsid w:val="00685398"/>
    <w:rsid w:val="006854F5"/>
    <w:rsid w:val="00685A20"/>
    <w:rsid w:val="00685ED6"/>
    <w:rsid w:val="006867C2"/>
    <w:rsid w:val="006869DD"/>
    <w:rsid w:val="00687C23"/>
    <w:rsid w:val="006901CD"/>
    <w:rsid w:val="00690387"/>
    <w:rsid w:val="00690D38"/>
    <w:rsid w:val="006910C9"/>
    <w:rsid w:val="0069163F"/>
    <w:rsid w:val="006923CA"/>
    <w:rsid w:val="006925DC"/>
    <w:rsid w:val="00692720"/>
    <w:rsid w:val="00692D20"/>
    <w:rsid w:val="00694267"/>
    <w:rsid w:val="00694CF2"/>
    <w:rsid w:val="00695495"/>
    <w:rsid w:val="00695507"/>
    <w:rsid w:val="00695836"/>
    <w:rsid w:val="0069701A"/>
    <w:rsid w:val="00697076"/>
    <w:rsid w:val="006979A4"/>
    <w:rsid w:val="00697F3D"/>
    <w:rsid w:val="006A040F"/>
    <w:rsid w:val="006A0509"/>
    <w:rsid w:val="006A1114"/>
    <w:rsid w:val="006A1BE6"/>
    <w:rsid w:val="006A20C2"/>
    <w:rsid w:val="006A2214"/>
    <w:rsid w:val="006A238C"/>
    <w:rsid w:val="006A265D"/>
    <w:rsid w:val="006A2C8E"/>
    <w:rsid w:val="006A2EF9"/>
    <w:rsid w:val="006A303A"/>
    <w:rsid w:val="006A34B6"/>
    <w:rsid w:val="006A3524"/>
    <w:rsid w:val="006A41C1"/>
    <w:rsid w:val="006A45C8"/>
    <w:rsid w:val="006A4F5F"/>
    <w:rsid w:val="006A521C"/>
    <w:rsid w:val="006A54B2"/>
    <w:rsid w:val="006A5991"/>
    <w:rsid w:val="006A5AF5"/>
    <w:rsid w:val="006A646A"/>
    <w:rsid w:val="006A6AAB"/>
    <w:rsid w:val="006A6E1A"/>
    <w:rsid w:val="006A7666"/>
    <w:rsid w:val="006A7DDC"/>
    <w:rsid w:val="006B02C0"/>
    <w:rsid w:val="006B090D"/>
    <w:rsid w:val="006B0F44"/>
    <w:rsid w:val="006B1E68"/>
    <w:rsid w:val="006B2136"/>
    <w:rsid w:val="006B21AE"/>
    <w:rsid w:val="006B2D1C"/>
    <w:rsid w:val="006B3220"/>
    <w:rsid w:val="006B3252"/>
    <w:rsid w:val="006B32E9"/>
    <w:rsid w:val="006B33DA"/>
    <w:rsid w:val="006B5A97"/>
    <w:rsid w:val="006B65AE"/>
    <w:rsid w:val="006B71B4"/>
    <w:rsid w:val="006B7AF8"/>
    <w:rsid w:val="006B7ED3"/>
    <w:rsid w:val="006B7F97"/>
    <w:rsid w:val="006C14E7"/>
    <w:rsid w:val="006C207D"/>
    <w:rsid w:val="006C2336"/>
    <w:rsid w:val="006C3059"/>
    <w:rsid w:val="006C3A3B"/>
    <w:rsid w:val="006C4938"/>
    <w:rsid w:val="006C4C98"/>
    <w:rsid w:val="006C4F25"/>
    <w:rsid w:val="006C554F"/>
    <w:rsid w:val="006C5DC8"/>
    <w:rsid w:val="006C5F5E"/>
    <w:rsid w:val="006C610A"/>
    <w:rsid w:val="006C6668"/>
    <w:rsid w:val="006C69FF"/>
    <w:rsid w:val="006C6D01"/>
    <w:rsid w:val="006C7276"/>
    <w:rsid w:val="006C7298"/>
    <w:rsid w:val="006C735D"/>
    <w:rsid w:val="006C7C20"/>
    <w:rsid w:val="006C7C43"/>
    <w:rsid w:val="006C7CDF"/>
    <w:rsid w:val="006C7E04"/>
    <w:rsid w:val="006D01BA"/>
    <w:rsid w:val="006D14FD"/>
    <w:rsid w:val="006D1806"/>
    <w:rsid w:val="006D19C7"/>
    <w:rsid w:val="006D1BDA"/>
    <w:rsid w:val="006D2413"/>
    <w:rsid w:val="006D28AD"/>
    <w:rsid w:val="006D29E5"/>
    <w:rsid w:val="006D3850"/>
    <w:rsid w:val="006D3B4C"/>
    <w:rsid w:val="006D3F8F"/>
    <w:rsid w:val="006D45E5"/>
    <w:rsid w:val="006D53CD"/>
    <w:rsid w:val="006D6454"/>
    <w:rsid w:val="006D64B2"/>
    <w:rsid w:val="006D67D0"/>
    <w:rsid w:val="006E068D"/>
    <w:rsid w:val="006E1278"/>
    <w:rsid w:val="006E1C47"/>
    <w:rsid w:val="006E23D7"/>
    <w:rsid w:val="006E2E2B"/>
    <w:rsid w:val="006E2E65"/>
    <w:rsid w:val="006E2FC1"/>
    <w:rsid w:val="006E3173"/>
    <w:rsid w:val="006E386D"/>
    <w:rsid w:val="006E3DD7"/>
    <w:rsid w:val="006E49AB"/>
    <w:rsid w:val="006E4EAD"/>
    <w:rsid w:val="006E5216"/>
    <w:rsid w:val="006E5BED"/>
    <w:rsid w:val="006E746E"/>
    <w:rsid w:val="006E77D0"/>
    <w:rsid w:val="006E7D4A"/>
    <w:rsid w:val="006F0255"/>
    <w:rsid w:val="006F0ACB"/>
    <w:rsid w:val="006F0FB6"/>
    <w:rsid w:val="006F0FFA"/>
    <w:rsid w:val="006F15A4"/>
    <w:rsid w:val="006F17A9"/>
    <w:rsid w:val="006F1E66"/>
    <w:rsid w:val="006F21A3"/>
    <w:rsid w:val="006F23A3"/>
    <w:rsid w:val="006F2487"/>
    <w:rsid w:val="006F2835"/>
    <w:rsid w:val="006F2858"/>
    <w:rsid w:val="006F3771"/>
    <w:rsid w:val="006F3966"/>
    <w:rsid w:val="006F3A08"/>
    <w:rsid w:val="006F4266"/>
    <w:rsid w:val="006F6501"/>
    <w:rsid w:val="006F6EA8"/>
    <w:rsid w:val="006F7089"/>
    <w:rsid w:val="006F72C6"/>
    <w:rsid w:val="006F7310"/>
    <w:rsid w:val="00700125"/>
    <w:rsid w:val="00700762"/>
    <w:rsid w:val="00700BD1"/>
    <w:rsid w:val="00700F77"/>
    <w:rsid w:val="007012F7"/>
    <w:rsid w:val="007014D5"/>
    <w:rsid w:val="0070204B"/>
    <w:rsid w:val="007020C1"/>
    <w:rsid w:val="0070256C"/>
    <w:rsid w:val="00702D02"/>
    <w:rsid w:val="00702F11"/>
    <w:rsid w:val="007032AD"/>
    <w:rsid w:val="00703583"/>
    <w:rsid w:val="007038AE"/>
    <w:rsid w:val="007044F4"/>
    <w:rsid w:val="007045FF"/>
    <w:rsid w:val="00704994"/>
    <w:rsid w:val="00704A7A"/>
    <w:rsid w:val="007050FA"/>
    <w:rsid w:val="0070527B"/>
    <w:rsid w:val="0070562A"/>
    <w:rsid w:val="00705D68"/>
    <w:rsid w:val="00705F2A"/>
    <w:rsid w:val="0070608E"/>
    <w:rsid w:val="00706323"/>
    <w:rsid w:val="007063E7"/>
    <w:rsid w:val="00706B0A"/>
    <w:rsid w:val="00707524"/>
    <w:rsid w:val="00710238"/>
    <w:rsid w:val="00710AC7"/>
    <w:rsid w:val="00710D61"/>
    <w:rsid w:val="00710EE9"/>
    <w:rsid w:val="0071150A"/>
    <w:rsid w:val="007119ED"/>
    <w:rsid w:val="00712478"/>
    <w:rsid w:val="00712F68"/>
    <w:rsid w:val="007131C2"/>
    <w:rsid w:val="0071326B"/>
    <w:rsid w:val="007132AB"/>
    <w:rsid w:val="007150E8"/>
    <w:rsid w:val="00715440"/>
    <w:rsid w:val="007154A3"/>
    <w:rsid w:val="007163E1"/>
    <w:rsid w:val="00716471"/>
    <w:rsid w:val="0071668E"/>
    <w:rsid w:val="00716F71"/>
    <w:rsid w:val="007209E0"/>
    <w:rsid w:val="00720B89"/>
    <w:rsid w:val="00720D9C"/>
    <w:rsid w:val="00720F6A"/>
    <w:rsid w:val="0072117E"/>
    <w:rsid w:val="0072122C"/>
    <w:rsid w:val="00721679"/>
    <w:rsid w:val="007217B8"/>
    <w:rsid w:val="00721AC1"/>
    <w:rsid w:val="00721CF2"/>
    <w:rsid w:val="00722146"/>
    <w:rsid w:val="0072222A"/>
    <w:rsid w:val="00722E69"/>
    <w:rsid w:val="00722F16"/>
    <w:rsid w:val="007241A6"/>
    <w:rsid w:val="007241E5"/>
    <w:rsid w:val="007248C9"/>
    <w:rsid w:val="007249A1"/>
    <w:rsid w:val="00724A7A"/>
    <w:rsid w:val="00724EE4"/>
    <w:rsid w:val="0072531D"/>
    <w:rsid w:val="00725467"/>
    <w:rsid w:val="00725690"/>
    <w:rsid w:val="00725A5D"/>
    <w:rsid w:val="00725AD1"/>
    <w:rsid w:val="007267B3"/>
    <w:rsid w:val="00726F1E"/>
    <w:rsid w:val="007274FA"/>
    <w:rsid w:val="00727C80"/>
    <w:rsid w:val="00730188"/>
    <w:rsid w:val="00730FE5"/>
    <w:rsid w:val="00733071"/>
    <w:rsid w:val="007330C1"/>
    <w:rsid w:val="00733331"/>
    <w:rsid w:val="0073374B"/>
    <w:rsid w:val="00733FE0"/>
    <w:rsid w:val="007341E3"/>
    <w:rsid w:val="0073428E"/>
    <w:rsid w:val="00734634"/>
    <w:rsid w:val="00734A84"/>
    <w:rsid w:val="00734D36"/>
    <w:rsid w:val="007350C7"/>
    <w:rsid w:val="00735538"/>
    <w:rsid w:val="00735543"/>
    <w:rsid w:val="007372B8"/>
    <w:rsid w:val="007374ED"/>
    <w:rsid w:val="00737CB1"/>
    <w:rsid w:val="00740083"/>
    <w:rsid w:val="00740530"/>
    <w:rsid w:val="007405A3"/>
    <w:rsid w:val="0074091B"/>
    <w:rsid w:val="00741616"/>
    <w:rsid w:val="00741BE4"/>
    <w:rsid w:val="00741D19"/>
    <w:rsid w:val="00741DA3"/>
    <w:rsid w:val="0074229B"/>
    <w:rsid w:val="00742456"/>
    <w:rsid w:val="00742A21"/>
    <w:rsid w:val="00742BDC"/>
    <w:rsid w:val="00743D06"/>
    <w:rsid w:val="00744EEF"/>
    <w:rsid w:val="007458FD"/>
    <w:rsid w:val="00745ED3"/>
    <w:rsid w:val="0074620A"/>
    <w:rsid w:val="00746B0E"/>
    <w:rsid w:val="007476FF"/>
    <w:rsid w:val="00751035"/>
    <w:rsid w:val="0075124A"/>
    <w:rsid w:val="007512A5"/>
    <w:rsid w:val="00751826"/>
    <w:rsid w:val="00751A34"/>
    <w:rsid w:val="00752689"/>
    <w:rsid w:val="00752A3E"/>
    <w:rsid w:val="0075482F"/>
    <w:rsid w:val="00754D0A"/>
    <w:rsid w:val="00755826"/>
    <w:rsid w:val="007569B5"/>
    <w:rsid w:val="00756AAD"/>
    <w:rsid w:val="007571A7"/>
    <w:rsid w:val="0075740C"/>
    <w:rsid w:val="0075758B"/>
    <w:rsid w:val="0075764F"/>
    <w:rsid w:val="007602B8"/>
    <w:rsid w:val="007609DE"/>
    <w:rsid w:val="007617C0"/>
    <w:rsid w:val="00761C6A"/>
    <w:rsid w:val="00762057"/>
    <w:rsid w:val="0076241B"/>
    <w:rsid w:val="0076266D"/>
    <w:rsid w:val="00762910"/>
    <w:rsid w:val="0076348B"/>
    <w:rsid w:val="0076359C"/>
    <w:rsid w:val="00763CEE"/>
    <w:rsid w:val="00764790"/>
    <w:rsid w:val="00766401"/>
    <w:rsid w:val="007670CD"/>
    <w:rsid w:val="00767235"/>
    <w:rsid w:val="007679EB"/>
    <w:rsid w:val="00767C19"/>
    <w:rsid w:val="00767D1B"/>
    <w:rsid w:val="00767D88"/>
    <w:rsid w:val="00767FCD"/>
    <w:rsid w:val="00770280"/>
    <w:rsid w:val="0077044B"/>
    <w:rsid w:val="00770C85"/>
    <w:rsid w:val="00771090"/>
    <w:rsid w:val="00771278"/>
    <w:rsid w:val="007712E8"/>
    <w:rsid w:val="00771488"/>
    <w:rsid w:val="00771AF2"/>
    <w:rsid w:val="00771B87"/>
    <w:rsid w:val="00772394"/>
    <w:rsid w:val="00772AEB"/>
    <w:rsid w:val="00772ECF"/>
    <w:rsid w:val="007730A7"/>
    <w:rsid w:val="00774595"/>
    <w:rsid w:val="007749D0"/>
    <w:rsid w:val="00774A17"/>
    <w:rsid w:val="00774B91"/>
    <w:rsid w:val="00774F0A"/>
    <w:rsid w:val="00776209"/>
    <w:rsid w:val="007765B3"/>
    <w:rsid w:val="00776AFD"/>
    <w:rsid w:val="00776C2B"/>
    <w:rsid w:val="007775BD"/>
    <w:rsid w:val="00777AEE"/>
    <w:rsid w:val="00777B08"/>
    <w:rsid w:val="00780D9D"/>
    <w:rsid w:val="0078138F"/>
    <w:rsid w:val="007816AC"/>
    <w:rsid w:val="007818EB"/>
    <w:rsid w:val="00781974"/>
    <w:rsid w:val="00781CA4"/>
    <w:rsid w:val="00782A89"/>
    <w:rsid w:val="00782FA1"/>
    <w:rsid w:val="00783596"/>
    <w:rsid w:val="00783BC0"/>
    <w:rsid w:val="00784A59"/>
    <w:rsid w:val="00784BA7"/>
    <w:rsid w:val="00785678"/>
    <w:rsid w:val="00786FDA"/>
    <w:rsid w:val="00787649"/>
    <w:rsid w:val="00790476"/>
    <w:rsid w:val="007904FB"/>
    <w:rsid w:val="00790FBF"/>
    <w:rsid w:val="007911D3"/>
    <w:rsid w:val="0079174A"/>
    <w:rsid w:val="0079177A"/>
    <w:rsid w:val="0079182B"/>
    <w:rsid w:val="00791895"/>
    <w:rsid w:val="00791B43"/>
    <w:rsid w:val="00791DB8"/>
    <w:rsid w:val="00791DEC"/>
    <w:rsid w:val="00792134"/>
    <w:rsid w:val="0079241B"/>
    <w:rsid w:val="00792A4A"/>
    <w:rsid w:val="00793024"/>
    <w:rsid w:val="0079350E"/>
    <w:rsid w:val="007935FF"/>
    <w:rsid w:val="00793A0D"/>
    <w:rsid w:val="0079429A"/>
    <w:rsid w:val="00794B86"/>
    <w:rsid w:val="00794FC6"/>
    <w:rsid w:val="00795301"/>
    <w:rsid w:val="00796022"/>
    <w:rsid w:val="00796273"/>
    <w:rsid w:val="00796E2E"/>
    <w:rsid w:val="00796E88"/>
    <w:rsid w:val="007979BA"/>
    <w:rsid w:val="007A0839"/>
    <w:rsid w:val="007A0AA2"/>
    <w:rsid w:val="007A1248"/>
    <w:rsid w:val="007A12D2"/>
    <w:rsid w:val="007A1513"/>
    <w:rsid w:val="007A1599"/>
    <w:rsid w:val="007A170E"/>
    <w:rsid w:val="007A18E0"/>
    <w:rsid w:val="007A24D8"/>
    <w:rsid w:val="007A3BA4"/>
    <w:rsid w:val="007A4424"/>
    <w:rsid w:val="007A4E85"/>
    <w:rsid w:val="007A5E19"/>
    <w:rsid w:val="007A6811"/>
    <w:rsid w:val="007A7001"/>
    <w:rsid w:val="007A7930"/>
    <w:rsid w:val="007A7E24"/>
    <w:rsid w:val="007B01BE"/>
    <w:rsid w:val="007B07B2"/>
    <w:rsid w:val="007B0B97"/>
    <w:rsid w:val="007B11F5"/>
    <w:rsid w:val="007B140E"/>
    <w:rsid w:val="007B1500"/>
    <w:rsid w:val="007B1A42"/>
    <w:rsid w:val="007B266F"/>
    <w:rsid w:val="007B26D1"/>
    <w:rsid w:val="007B2BB8"/>
    <w:rsid w:val="007B3475"/>
    <w:rsid w:val="007B3F5A"/>
    <w:rsid w:val="007B4BC7"/>
    <w:rsid w:val="007B4DE6"/>
    <w:rsid w:val="007B4F40"/>
    <w:rsid w:val="007B4F91"/>
    <w:rsid w:val="007B57B9"/>
    <w:rsid w:val="007B5E67"/>
    <w:rsid w:val="007B6AEA"/>
    <w:rsid w:val="007B71B5"/>
    <w:rsid w:val="007B723C"/>
    <w:rsid w:val="007B730D"/>
    <w:rsid w:val="007B75C4"/>
    <w:rsid w:val="007B7817"/>
    <w:rsid w:val="007B7C86"/>
    <w:rsid w:val="007B7CEE"/>
    <w:rsid w:val="007C0DF8"/>
    <w:rsid w:val="007C113C"/>
    <w:rsid w:val="007C1406"/>
    <w:rsid w:val="007C1553"/>
    <w:rsid w:val="007C1580"/>
    <w:rsid w:val="007C2428"/>
    <w:rsid w:val="007C26B8"/>
    <w:rsid w:val="007C2C3E"/>
    <w:rsid w:val="007C2DFE"/>
    <w:rsid w:val="007C2FBF"/>
    <w:rsid w:val="007C32F0"/>
    <w:rsid w:val="007C3383"/>
    <w:rsid w:val="007C38B1"/>
    <w:rsid w:val="007C3E1E"/>
    <w:rsid w:val="007C3F37"/>
    <w:rsid w:val="007C4964"/>
    <w:rsid w:val="007C4DCB"/>
    <w:rsid w:val="007C4EB7"/>
    <w:rsid w:val="007C51E2"/>
    <w:rsid w:val="007C5520"/>
    <w:rsid w:val="007C5560"/>
    <w:rsid w:val="007C5E8D"/>
    <w:rsid w:val="007C6B30"/>
    <w:rsid w:val="007C6EF5"/>
    <w:rsid w:val="007C7143"/>
    <w:rsid w:val="007C7E08"/>
    <w:rsid w:val="007C7E9A"/>
    <w:rsid w:val="007D03D0"/>
    <w:rsid w:val="007D04F5"/>
    <w:rsid w:val="007D07A7"/>
    <w:rsid w:val="007D0877"/>
    <w:rsid w:val="007D0AD4"/>
    <w:rsid w:val="007D139C"/>
    <w:rsid w:val="007D1AB6"/>
    <w:rsid w:val="007D213D"/>
    <w:rsid w:val="007D21F2"/>
    <w:rsid w:val="007D2741"/>
    <w:rsid w:val="007D2980"/>
    <w:rsid w:val="007D2A97"/>
    <w:rsid w:val="007D2C62"/>
    <w:rsid w:val="007D369B"/>
    <w:rsid w:val="007D36B4"/>
    <w:rsid w:val="007D3F1A"/>
    <w:rsid w:val="007D40B6"/>
    <w:rsid w:val="007D4206"/>
    <w:rsid w:val="007D4E66"/>
    <w:rsid w:val="007D50C6"/>
    <w:rsid w:val="007D51D1"/>
    <w:rsid w:val="007D5B8F"/>
    <w:rsid w:val="007D5B92"/>
    <w:rsid w:val="007D6058"/>
    <w:rsid w:val="007D6B4E"/>
    <w:rsid w:val="007D6B57"/>
    <w:rsid w:val="007D72BF"/>
    <w:rsid w:val="007D7A0B"/>
    <w:rsid w:val="007E0084"/>
    <w:rsid w:val="007E0338"/>
    <w:rsid w:val="007E0497"/>
    <w:rsid w:val="007E08C2"/>
    <w:rsid w:val="007E18D8"/>
    <w:rsid w:val="007E1988"/>
    <w:rsid w:val="007E1CA2"/>
    <w:rsid w:val="007E378D"/>
    <w:rsid w:val="007E3FCA"/>
    <w:rsid w:val="007E46B7"/>
    <w:rsid w:val="007E5E24"/>
    <w:rsid w:val="007E6415"/>
    <w:rsid w:val="007E70B8"/>
    <w:rsid w:val="007E7623"/>
    <w:rsid w:val="007E799D"/>
    <w:rsid w:val="007E7A0B"/>
    <w:rsid w:val="007F0CF4"/>
    <w:rsid w:val="007F1AD3"/>
    <w:rsid w:val="007F1C13"/>
    <w:rsid w:val="007F1EE7"/>
    <w:rsid w:val="007F1F84"/>
    <w:rsid w:val="007F23D3"/>
    <w:rsid w:val="007F2402"/>
    <w:rsid w:val="007F281F"/>
    <w:rsid w:val="007F2DBC"/>
    <w:rsid w:val="007F310B"/>
    <w:rsid w:val="007F35AC"/>
    <w:rsid w:val="007F387F"/>
    <w:rsid w:val="007F39FC"/>
    <w:rsid w:val="007F3A24"/>
    <w:rsid w:val="007F469F"/>
    <w:rsid w:val="007F5461"/>
    <w:rsid w:val="007F5A34"/>
    <w:rsid w:val="007F60A9"/>
    <w:rsid w:val="007F61DF"/>
    <w:rsid w:val="007F666C"/>
    <w:rsid w:val="007F694E"/>
    <w:rsid w:val="007F6EBF"/>
    <w:rsid w:val="007F740C"/>
    <w:rsid w:val="007F7A9C"/>
    <w:rsid w:val="007F7C72"/>
    <w:rsid w:val="007F7FAF"/>
    <w:rsid w:val="008001B2"/>
    <w:rsid w:val="00800B12"/>
    <w:rsid w:val="008021DE"/>
    <w:rsid w:val="00802F9B"/>
    <w:rsid w:val="008038A9"/>
    <w:rsid w:val="00803E0E"/>
    <w:rsid w:val="00804269"/>
    <w:rsid w:val="00804316"/>
    <w:rsid w:val="00804521"/>
    <w:rsid w:val="0080567B"/>
    <w:rsid w:val="008059CF"/>
    <w:rsid w:val="008060F9"/>
    <w:rsid w:val="008061A9"/>
    <w:rsid w:val="0080703A"/>
    <w:rsid w:val="0080723B"/>
    <w:rsid w:val="00807C86"/>
    <w:rsid w:val="00807E33"/>
    <w:rsid w:val="008101DD"/>
    <w:rsid w:val="008111D7"/>
    <w:rsid w:val="00811DBB"/>
    <w:rsid w:val="00811FB6"/>
    <w:rsid w:val="008128B0"/>
    <w:rsid w:val="00812C3F"/>
    <w:rsid w:val="00812E62"/>
    <w:rsid w:val="00813D3A"/>
    <w:rsid w:val="00813F80"/>
    <w:rsid w:val="00813F9B"/>
    <w:rsid w:val="008149C2"/>
    <w:rsid w:val="00814BF7"/>
    <w:rsid w:val="00815C32"/>
    <w:rsid w:val="008171C1"/>
    <w:rsid w:val="00817276"/>
    <w:rsid w:val="00820325"/>
    <w:rsid w:val="00820E57"/>
    <w:rsid w:val="00821062"/>
    <w:rsid w:val="00822BA1"/>
    <w:rsid w:val="0082347F"/>
    <w:rsid w:val="00823610"/>
    <w:rsid w:val="00823C5A"/>
    <w:rsid w:val="00824C14"/>
    <w:rsid w:val="00825020"/>
    <w:rsid w:val="008257A3"/>
    <w:rsid w:val="0082600D"/>
    <w:rsid w:val="00826AAD"/>
    <w:rsid w:val="00826DA8"/>
    <w:rsid w:val="008277DF"/>
    <w:rsid w:val="0082795F"/>
    <w:rsid w:val="0083073B"/>
    <w:rsid w:val="00831319"/>
    <w:rsid w:val="0083147C"/>
    <w:rsid w:val="008319B6"/>
    <w:rsid w:val="00831C08"/>
    <w:rsid w:val="00831FAD"/>
    <w:rsid w:val="0083209F"/>
    <w:rsid w:val="00832263"/>
    <w:rsid w:val="00832D26"/>
    <w:rsid w:val="00833CE9"/>
    <w:rsid w:val="00834E58"/>
    <w:rsid w:val="00835012"/>
    <w:rsid w:val="0083581C"/>
    <w:rsid w:val="00835D23"/>
    <w:rsid w:val="0083619F"/>
    <w:rsid w:val="0083628D"/>
    <w:rsid w:val="0083638E"/>
    <w:rsid w:val="00837B15"/>
    <w:rsid w:val="00837C04"/>
    <w:rsid w:val="00840474"/>
    <w:rsid w:val="008404B7"/>
    <w:rsid w:val="008405D4"/>
    <w:rsid w:val="0084094C"/>
    <w:rsid w:val="00840C56"/>
    <w:rsid w:val="0084155B"/>
    <w:rsid w:val="00841EAF"/>
    <w:rsid w:val="00841F6C"/>
    <w:rsid w:val="00842F42"/>
    <w:rsid w:val="00842F8C"/>
    <w:rsid w:val="00843271"/>
    <w:rsid w:val="00843671"/>
    <w:rsid w:val="00843A87"/>
    <w:rsid w:val="008449EA"/>
    <w:rsid w:val="0084553E"/>
    <w:rsid w:val="00845DB6"/>
    <w:rsid w:val="00846478"/>
    <w:rsid w:val="008469CB"/>
    <w:rsid w:val="00847239"/>
    <w:rsid w:val="00847706"/>
    <w:rsid w:val="00850851"/>
    <w:rsid w:val="00850F24"/>
    <w:rsid w:val="00851C2D"/>
    <w:rsid w:val="0085266D"/>
    <w:rsid w:val="00853390"/>
    <w:rsid w:val="008533F8"/>
    <w:rsid w:val="00853D80"/>
    <w:rsid w:val="00853EB8"/>
    <w:rsid w:val="008554E5"/>
    <w:rsid w:val="008557A7"/>
    <w:rsid w:val="0085752C"/>
    <w:rsid w:val="00860035"/>
    <w:rsid w:val="00860093"/>
    <w:rsid w:val="00860871"/>
    <w:rsid w:val="008612E5"/>
    <w:rsid w:val="00861E06"/>
    <w:rsid w:val="008625C6"/>
    <w:rsid w:val="00863664"/>
    <w:rsid w:val="00863B08"/>
    <w:rsid w:val="00864060"/>
    <w:rsid w:val="0086523A"/>
    <w:rsid w:val="00865503"/>
    <w:rsid w:val="0086576F"/>
    <w:rsid w:val="0086593C"/>
    <w:rsid w:val="00866260"/>
    <w:rsid w:val="00867402"/>
    <w:rsid w:val="00867461"/>
    <w:rsid w:val="008676B2"/>
    <w:rsid w:val="00867DB2"/>
    <w:rsid w:val="0087056B"/>
    <w:rsid w:val="008705EC"/>
    <w:rsid w:val="008705FB"/>
    <w:rsid w:val="00870BF6"/>
    <w:rsid w:val="008714DC"/>
    <w:rsid w:val="00871907"/>
    <w:rsid w:val="00871B79"/>
    <w:rsid w:val="00871DF6"/>
    <w:rsid w:val="008720F2"/>
    <w:rsid w:val="008726C1"/>
    <w:rsid w:val="00872A7A"/>
    <w:rsid w:val="00872DC2"/>
    <w:rsid w:val="00872F0E"/>
    <w:rsid w:val="00873245"/>
    <w:rsid w:val="00873976"/>
    <w:rsid w:val="00873AD4"/>
    <w:rsid w:val="00874676"/>
    <w:rsid w:val="00874F3D"/>
    <w:rsid w:val="00875440"/>
    <w:rsid w:val="00875749"/>
    <w:rsid w:val="00875F51"/>
    <w:rsid w:val="00876A61"/>
    <w:rsid w:val="00876D24"/>
    <w:rsid w:val="00876E8E"/>
    <w:rsid w:val="00877B4D"/>
    <w:rsid w:val="00877CCF"/>
    <w:rsid w:val="0088035D"/>
    <w:rsid w:val="00881391"/>
    <w:rsid w:val="008813BE"/>
    <w:rsid w:val="008814EA"/>
    <w:rsid w:val="008825C0"/>
    <w:rsid w:val="00882D39"/>
    <w:rsid w:val="00883409"/>
    <w:rsid w:val="0088397C"/>
    <w:rsid w:val="008845F8"/>
    <w:rsid w:val="00884A46"/>
    <w:rsid w:val="00884EAA"/>
    <w:rsid w:val="00885CCC"/>
    <w:rsid w:val="008863C4"/>
    <w:rsid w:val="0088752C"/>
    <w:rsid w:val="0088764F"/>
    <w:rsid w:val="008877C8"/>
    <w:rsid w:val="00890081"/>
    <w:rsid w:val="008901F8"/>
    <w:rsid w:val="00890546"/>
    <w:rsid w:val="00890835"/>
    <w:rsid w:val="008909BC"/>
    <w:rsid w:val="00890D48"/>
    <w:rsid w:val="008914BA"/>
    <w:rsid w:val="008918A5"/>
    <w:rsid w:val="0089197F"/>
    <w:rsid w:val="00891C9F"/>
    <w:rsid w:val="00891D85"/>
    <w:rsid w:val="00891DCC"/>
    <w:rsid w:val="00891F45"/>
    <w:rsid w:val="008920B4"/>
    <w:rsid w:val="008929BE"/>
    <w:rsid w:val="00892B47"/>
    <w:rsid w:val="00892FBA"/>
    <w:rsid w:val="008938BA"/>
    <w:rsid w:val="00893D84"/>
    <w:rsid w:val="0089477E"/>
    <w:rsid w:val="008953AA"/>
    <w:rsid w:val="0089547F"/>
    <w:rsid w:val="008955F0"/>
    <w:rsid w:val="008964FD"/>
    <w:rsid w:val="00896735"/>
    <w:rsid w:val="00896832"/>
    <w:rsid w:val="00896E31"/>
    <w:rsid w:val="0089709D"/>
    <w:rsid w:val="00897407"/>
    <w:rsid w:val="00897A65"/>
    <w:rsid w:val="00897C73"/>
    <w:rsid w:val="00897E2A"/>
    <w:rsid w:val="00897E9E"/>
    <w:rsid w:val="008A06AB"/>
    <w:rsid w:val="008A0A55"/>
    <w:rsid w:val="008A0AEE"/>
    <w:rsid w:val="008A0C33"/>
    <w:rsid w:val="008A13AE"/>
    <w:rsid w:val="008A1AFF"/>
    <w:rsid w:val="008A1C8E"/>
    <w:rsid w:val="008A252D"/>
    <w:rsid w:val="008A35F0"/>
    <w:rsid w:val="008A451F"/>
    <w:rsid w:val="008A51DF"/>
    <w:rsid w:val="008A61CA"/>
    <w:rsid w:val="008A6537"/>
    <w:rsid w:val="008A726E"/>
    <w:rsid w:val="008A79D3"/>
    <w:rsid w:val="008A7DFA"/>
    <w:rsid w:val="008A7F6D"/>
    <w:rsid w:val="008B011D"/>
    <w:rsid w:val="008B060B"/>
    <w:rsid w:val="008B0985"/>
    <w:rsid w:val="008B0C06"/>
    <w:rsid w:val="008B0C38"/>
    <w:rsid w:val="008B0D12"/>
    <w:rsid w:val="008B11F3"/>
    <w:rsid w:val="008B148C"/>
    <w:rsid w:val="008B15BA"/>
    <w:rsid w:val="008B2746"/>
    <w:rsid w:val="008B364D"/>
    <w:rsid w:val="008B37A6"/>
    <w:rsid w:val="008B387E"/>
    <w:rsid w:val="008B3EA3"/>
    <w:rsid w:val="008B418A"/>
    <w:rsid w:val="008B421F"/>
    <w:rsid w:val="008B4741"/>
    <w:rsid w:val="008B4C24"/>
    <w:rsid w:val="008B50AE"/>
    <w:rsid w:val="008B516E"/>
    <w:rsid w:val="008B51D5"/>
    <w:rsid w:val="008B51F8"/>
    <w:rsid w:val="008B5C29"/>
    <w:rsid w:val="008B6ADF"/>
    <w:rsid w:val="008B6EFD"/>
    <w:rsid w:val="008B7648"/>
    <w:rsid w:val="008B76A1"/>
    <w:rsid w:val="008B7B5B"/>
    <w:rsid w:val="008B7D3A"/>
    <w:rsid w:val="008C0343"/>
    <w:rsid w:val="008C0A50"/>
    <w:rsid w:val="008C0D0B"/>
    <w:rsid w:val="008C1394"/>
    <w:rsid w:val="008C150A"/>
    <w:rsid w:val="008C2420"/>
    <w:rsid w:val="008C24CE"/>
    <w:rsid w:val="008C2688"/>
    <w:rsid w:val="008C2763"/>
    <w:rsid w:val="008C322C"/>
    <w:rsid w:val="008C3578"/>
    <w:rsid w:val="008C36D4"/>
    <w:rsid w:val="008C41A3"/>
    <w:rsid w:val="008C4348"/>
    <w:rsid w:val="008C44AA"/>
    <w:rsid w:val="008C4879"/>
    <w:rsid w:val="008C49DE"/>
    <w:rsid w:val="008C4A04"/>
    <w:rsid w:val="008C4F3F"/>
    <w:rsid w:val="008C504A"/>
    <w:rsid w:val="008C5126"/>
    <w:rsid w:val="008C521E"/>
    <w:rsid w:val="008C5850"/>
    <w:rsid w:val="008C5AD8"/>
    <w:rsid w:val="008C5FF4"/>
    <w:rsid w:val="008C6C92"/>
    <w:rsid w:val="008C77DA"/>
    <w:rsid w:val="008C7EC1"/>
    <w:rsid w:val="008D0966"/>
    <w:rsid w:val="008D1115"/>
    <w:rsid w:val="008D17B2"/>
    <w:rsid w:val="008D17D1"/>
    <w:rsid w:val="008D1D21"/>
    <w:rsid w:val="008D30EB"/>
    <w:rsid w:val="008D31FF"/>
    <w:rsid w:val="008D35A2"/>
    <w:rsid w:val="008D3751"/>
    <w:rsid w:val="008D3911"/>
    <w:rsid w:val="008D3DC9"/>
    <w:rsid w:val="008D413E"/>
    <w:rsid w:val="008D4348"/>
    <w:rsid w:val="008D4AE6"/>
    <w:rsid w:val="008D4AF3"/>
    <w:rsid w:val="008D4B6F"/>
    <w:rsid w:val="008D5709"/>
    <w:rsid w:val="008D5774"/>
    <w:rsid w:val="008D58FA"/>
    <w:rsid w:val="008D5EF7"/>
    <w:rsid w:val="008D618A"/>
    <w:rsid w:val="008D6747"/>
    <w:rsid w:val="008D68A2"/>
    <w:rsid w:val="008D6D4C"/>
    <w:rsid w:val="008D799F"/>
    <w:rsid w:val="008D7B53"/>
    <w:rsid w:val="008D7E37"/>
    <w:rsid w:val="008E08A2"/>
    <w:rsid w:val="008E09D4"/>
    <w:rsid w:val="008E0A31"/>
    <w:rsid w:val="008E1B12"/>
    <w:rsid w:val="008E33CF"/>
    <w:rsid w:val="008E4576"/>
    <w:rsid w:val="008E4D56"/>
    <w:rsid w:val="008E564C"/>
    <w:rsid w:val="008E5B6C"/>
    <w:rsid w:val="008E5CEC"/>
    <w:rsid w:val="008E6E15"/>
    <w:rsid w:val="008E7B40"/>
    <w:rsid w:val="008F04A4"/>
    <w:rsid w:val="008F0721"/>
    <w:rsid w:val="008F1554"/>
    <w:rsid w:val="008F194B"/>
    <w:rsid w:val="008F1F68"/>
    <w:rsid w:val="008F20B8"/>
    <w:rsid w:val="008F25A0"/>
    <w:rsid w:val="008F2620"/>
    <w:rsid w:val="008F2890"/>
    <w:rsid w:val="008F35D2"/>
    <w:rsid w:val="008F38AF"/>
    <w:rsid w:val="008F42A7"/>
    <w:rsid w:val="008F57F7"/>
    <w:rsid w:val="008F5C40"/>
    <w:rsid w:val="008F627B"/>
    <w:rsid w:val="008F6576"/>
    <w:rsid w:val="008F6A56"/>
    <w:rsid w:val="008F7158"/>
    <w:rsid w:val="008F7A1F"/>
    <w:rsid w:val="008F7B6E"/>
    <w:rsid w:val="008F7CEE"/>
    <w:rsid w:val="0090032B"/>
    <w:rsid w:val="00901362"/>
    <w:rsid w:val="0090145B"/>
    <w:rsid w:val="00902427"/>
    <w:rsid w:val="0090276C"/>
    <w:rsid w:val="00902A2D"/>
    <w:rsid w:val="00902CB2"/>
    <w:rsid w:val="0090366F"/>
    <w:rsid w:val="00903B53"/>
    <w:rsid w:val="0090411C"/>
    <w:rsid w:val="009043D4"/>
    <w:rsid w:val="00904529"/>
    <w:rsid w:val="00904567"/>
    <w:rsid w:val="009046F3"/>
    <w:rsid w:val="0090489D"/>
    <w:rsid w:val="00904ED2"/>
    <w:rsid w:val="009055AB"/>
    <w:rsid w:val="00906711"/>
    <w:rsid w:val="009067D8"/>
    <w:rsid w:val="00906C71"/>
    <w:rsid w:val="00906E2E"/>
    <w:rsid w:val="00906F2F"/>
    <w:rsid w:val="009105A6"/>
    <w:rsid w:val="00910870"/>
    <w:rsid w:val="00910E19"/>
    <w:rsid w:val="00911317"/>
    <w:rsid w:val="00911326"/>
    <w:rsid w:val="00911408"/>
    <w:rsid w:val="009116F8"/>
    <w:rsid w:val="00911D19"/>
    <w:rsid w:val="0091299E"/>
    <w:rsid w:val="00912EAB"/>
    <w:rsid w:val="00913212"/>
    <w:rsid w:val="009133E8"/>
    <w:rsid w:val="0091340F"/>
    <w:rsid w:val="00913848"/>
    <w:rsid w:val="00914115"/>
    <w:rsid w:val="0091551E"/>
    <w:rsid w:val="0091595D"/>
    <w:rsid w:val="00915BD6"/>
    <w:rsid w:val="00916C7A"/>
    <w:rsid w:val="009177B7"/>
    <w:rsid w:val="009177EF"/>
    <w:rsid w:val="00920404"/>
    <w:rsid w:val="00920A55"/>
    <w:rsid w:val="00920B73"/>
    <w:rsid w:val="009217DC"/>
    <w:rsid w:val="00922167"/>
    <w:rsid w:val="00922401"/>
    <w:rsid w:val="00922C6D"/>
    <w:rsid w:val="00922F2C"/>
    <w:rsid w:val="00923444"/>
    <w:rsid w:val="00923C9C"/>
    <w:rsid w:val="00923E28"/>
    <w:rsid w:val="00924C94"/>
    <w:rsid w:val="009253B3"/>
    <w:rsid w:val="0092547B"/>
    <w:rsid w:val="009262BD"/>
    <w:rsid w:val="0092666E"/>
    <w:rsid w:val="00926EC9"/>
    <w:rsid w:val="009278DC"/>
    <w:rsid w:val="00927A61"/>
    <w:rsid w:val="009302E4"/>
    <w:rsid w:val="009303A0"/>
    <w:rsid w:val="00930432"/>
    <w:rsid w:val="00930587"/>
    <w:rsid w:val="00931256"/>
    <w:rsid w:val="009312D8"/>
    <w:rsid w:val="0093135B"/>
    <w:rsid w:val="009317D6"/>
    <w:rsid w:val="00931853"/>
    <w:rsid w:val="00931A31"/>
    <w:rsid w:val="00932A5C"/>
    <w:rsid w:val="00932E6C"/>
    <w:rsid w:val="0093423A"/>
    <w:rsid w:val="0093449F"/>
    <w:rsid w:val="00935199"/>
    <w:rsid w:val="009351B8"/>
    <w:rsid w:val="009351C7"/>
    <w:rsid w:val="00935498"/>
    <w:rsid w:val="00935ACC"/>
    <w:rsid w:val="009363A6"/>
    <w:rsid w:val="009363B1"/>
    <w:rsid w:val="009366ED"/>
    <w:rsid w:val="00937AE2"/>
    <w:rsid w:val="00940432"/>
    <w:rsid w:val="0094092E"/>
    <w:rsid w:val="0094180E"/>
    <w:rsid w:val="00941A6C"/>
    <w:rsid w:val="009420EC"/>
    <w:rsid w:val="0094271E"/>
    <w:rsid w:val="009428C9"/>
    <w:rsid w:val="00943334"/>
    <w:rsid w:val="0094342B"/>
    <w:rsid w:val="009438FF"/>
    <w:rsid w:val="00943E7A"/>
    <w:rsid w:val="009442E4"/>
    <w:rsid w:val="009445F1"/>
    <w:rsid w:val="00944629"/>
    <w:rsid w:val="009449C5"/>
    <w:rsid w:val="00944C6B"/>
    <w:rsid w:val="00944EF5"/>
    <w:rsid w:val="00945691"/>
    <w:rsid w:val="00945852"/>
    <w:rsid w:val="00945C23"/>
    <w:rsid w:val="00945F4D"/>
    <w:rsid w:val="00945FD6"/>
    <w:rsid w:val="00946204"/>
    <w:rsid w:val="00946D9F"/>
    <w:rsid w:val="00950AA2"/>
    <w:rsid w:val="00951362"/>
    <w:rsid w:val="009523EF"/>
    <w:rsid w:val="00952EB8"/>
    <w:rsid w:val="009530E3"/>
    <w:rsid w:val="009531A8"/>
    <w:rsid w:val="00953965"/>
    <w:rsid w:val="009540C3"/>
    <w:rsid w:val="00954A40"/>
    <w:rsid w:val="0095550E"/>
    <w:rsid w:val="00955705"/>
    <w:rsid w:val="00955ACB"/>
    <w:rsid w:val="00956340"/>
    <w:rsid w:val="00957514"/>
    <w:rsid w:val="00957927"/>
    <w:rsid w:val="0096091A"/>
    <w:rsid w:val="00960BB2"/>
    <w:rsid w:val="00960E51"/>
    <w:rsid w:val="0096162B"/>
    <w:rsid w:val="00961FE7"/>
    <w:rsid w:val="009622D5"/>
    <w:rsid w:val="00962ADB"/>
    <w:rsid w:val="00963163"/>
    <w:rsid w:val="0096344A"/>
    <w:rsid w:val="009635C3"/>
    <w:rsid w:val="009647F6"/>
    <w:rsid w:val="00964D9A"/>
    <w:rsid w:val="0096597F"/>
    <w:rsid w:val="00965EF4"/>
    <w:rsid w:val="00966056"/>
    <w:rsid w:val="00966124"/>
    <w:rsid w:val="009666ED"/>
    <w:rsid w:val="0096670B"/>
    <w:rsid w:val="00966929"/>
    <w:rsid w:val="00967361"/>
    <w:rsid w:val="00967FA7"/>
    <w:rsid w:val="00970C6C"/>
    <w:rsid w:val="00971750"/>
    <w:rsid w:val="0097189F"/>
    <w:rsid w:val="00971A7E"/>
    <w:rsid w:val="009721A0"/>
    <w:rsid w:val="00972962"/>
    <w:rsid w:val="00972B0D"/>
    <w:rsid w:val="00973432"/>
    <w:rsid w:val="0097396B"/>
    <w:rsid w:val="00973986"/>
    <w:rsid w:val="00974023"/>
    <w:rsid w:val="00974212"/>
    <w:rsid w:val="00975B3B"/>
    <w:rsid w:val="00975EA5"/>
    <w:rsid w:val="009763BC"/>
    <w:rsid w:val="00976619"/>
    <w:rsid w:val="00976C31"/>
    <w:rsid w:val="00976CEE"/>
    <w:rsid w:val="009779A2"/>
    <w:rsid w:val="00977C29"/>
    <w:rsid w:val="00977FE9"/>
    <w:rsid w:val="00980488"/>
    <w:rsid w:val="00980885"/>
    <w:rsid w:val="00980994"/>
    <w:rsid w:val="0098136D"/>
    <w:rsid w:val="00981C6E"/>
    <w:rsid w:val="0098227D"/>
    <w:rsid w:val="009824C7"/>
    <w:rsid w:val="009829E8"/>
    <w:rsid w:val="00983140"/>
    <w:rsid w:val="0098320B"/>
    <w:rsid w:val="00984414"/>
    <w:rsid w:val="00984625"/>
    <w:rsid w:val="009848F3"/>
    <w:rsid w:val="009849CA"/>
    <w:rsid w:val="00984CBA"/>
    <w:rsid w:val="00985220"/>
    <w:rsid w:val="0098590A"/>
    <w:rsid w:val="00985AAF"/>
    <w:rsid w:val="00986072"/>
    <w:rsid w:val="00986891"/>
    <w:rsid w:val="00986A5C"/>
    <w:rsid w:val="00986D54"/>
    <w:rsid w:val="00986DD4"/>
    <w:rsid w:val="0098704B"/>
    <w:rsid w:val="00987204"/>
    <w:rsid w:val="00987474"/>
    <w:rsid w:val="00987831"/>
    <w:rsid w:val="00990302"/>
    <w:rsid w:val="00990989"/>
    <w:rsid w:val="00990C16"/>
    <w:rsid w:val="009910D6"/>
    <w:rsid w:val="009918DD"/>
    <w:rsid w:val="00991A75"/>
    <w:rsid w:val="00991CB0"/>
    <w:rsid w:val="00991E8B"/>
    <w:rsid w:val="009920A1"/>
    <w:rsid w:val="0099250B"/>
    <w:rsid w:val="00992791"/>
    <w:rsid w:val="00992B8D"/>
    <w:rsid w:val="00992BA1"/>
    <w:rsid w:val="00993023"/>
    <w:rsid w:val="009948DB"/>
    <w:rsid w:val="00994EF4"/>
    <w:rsid w:val="0099560E"/>
    <w:rsid w:val="00995C62"/>
    <w:rsid w:val="00995C67"/>
    <w:rsid w:val="00996595"/>
    <w:rsid w:val="00996A6C"/>
    <w:rsid w:val="009972B2"/>
    <w:rsid w:val="0099776F"/>
    <w:rsid w:val="00997F5D"/>
    <w:rsid w:val="009A01BA"/>
    <w:rsid w:val="009A01D4"/>
    <w:rsid w:val="009A1023"/>
    <w:rsid w:val="009A213D"/>
    <w:rsid w:val="009A2309"/>
    <w:rsid w:val="009A2B09"/>
    <w:rsid w:val="009A2F40"/>
    <w:rsid w:val="009A3032"/>
    <w:rsid w:val="009A3E2A"/>
    <w:rsid w:val="009A4245"/>
    <w:rsid w:val="009A46D7"/>
    <w:rsid w:val="009A545F"/>
    <w:rsid w:val="009A735F"/>
    <w:rsid w:val="009A73E7"/>
    <w:rsid w:val="009A7570"/>
    <w:rsid w:val="009A7F2E"/>
    <w:rsid w:val="009B00C2"/>
    <w:rsid w:val="009B0516"/>
    <w:rsid w:val="009B0899"/>
    <w:rsid w:val="009B0F40"/>
    <w:rsid w:val="009B24E1"/>
    <w:rsid w:val="009B261A"/>
    <w:rsid w:val="009B271B"/>
    <w:rsid w:val="009B28C1"/>
    <w:rsid w:val="009B2D57"/>
    <w:rsid w:val="009B2F6F"/>
    <w:rsid w:val="009B302C"/>
    <w:rsid w:val="009B37AF"/>
    <w:rsid w:val="009B3801"/>
    <w:rsid w:val="009B38CA"/>
    <w:rsid w:val="009B44A4"/>
    <w:rsid w:val="009B45D9"/>
    <w:rsid w:val="009B555A"/>
    <w:rsid w:val="009B56AB"/>
    <w:rsid w:val="009B571D"/>
    <w:rsid w:val="009B5C73"/>
    <w:rsid w:val="009B6221"/>
    <w:rsid w:val="009B64FC"/>
    <w:rsid w:val="009B6671"/>
    <w:rsid w:val="009B66B8"/>
    <w:rsid w:val="009B670B"/>
    <w:rsid w:val="009B6AAC"/>
    <w:rsid w:val="009B6C1F"/>
    <w:rsid w:val="009B70F3"/>
    <w:rsid w:val="009C005F"/>
    <w:rsid w:val="009C0766"/>
    <w:rsid w:val="009C0B1D"/>
    <w:rsid w:val="009C0E60"/>
    <w:rsid w:val="009C15FA"/>
    <w:rsid w:val="009C254A"/>
    <w:rsid w:val="009C26F0"/>
    <w:rsid w:val="009C273A"/>
    <w:rsid w:val="009C2E49"/>
    <w:rsid w:val="009C31E9"/>
    <w:rsid w:val="009C3380"/>
    <w:rsid w:val="009C3658"/>
    <w:rsid w:val="009C3D4A"/>
    <w:rsid w:val="009C3EA8"/>
    <w:rsid w:val="009C4EC0"/>
    <w:rsid w:val="009C5542"/>
    <w:rsid w:val="009C55B4"/>
    <w:rsid w:val="009C574D"/>
    <w:rsid w:val="009C5790"/>
    <w:rsid w:val="009C6306"/>
    <w:rsid w:val="009C6310"/>
    <w:rsid w:val="009C6364"/>
    <w:rsid w:val="009C6C89"/>
    <w:rsid w:val="009C72C7"/>
    <w:rsid w:val="009C7653"/>
    <w:rsid w:val="009C7849"/>
    <w:rsid w:val="009C7F9A"/>
    <w:rsid w:val="009D03C7"/>
    <w:rsid w:val="009D05BF"/>
    <w:rsid w:val="009D0AB8"/>
    <w:rsid w:val="009D0C33"/>
    <w:rsid w:val="009D0CDA"/>
    <w:rsid w:val="009D1043"/>
    <w:rsid w:val="009D1961"/>
    <w:rsid w:val="009D19AD"/>
    <w:rsid w:val="009D20EC"/>
    <w:rsid w:val="009D33D9"/>
    <w:rsid w:val="009D3B76"/>
    <w:rsid w:val="009D4DDD"/>
    <w:rsid w:val="009D557B"/>
    <w:rsid w:val="009D5A45"/>
    <w:rsid w:val="009D6DC3"/>
    <w:rsid w:val="009D76AE"/>
    <w:rsid w:val="009D7AC1"/>
    <w:rsid w:val="009D7EDD"/>
    <w:rsid w:val="009E0823"/>
    <w:rsid w:val="009E0B13"/>
    <w:rsid w:val="009E3365"/>
    <w:rsid w:val="009E346F"/>
    <w:rsid w:val="009E40DE"/>
    <w:rsid w:val="009E4AC8"/>
    <w:rsid w:val="009E4B6E"/>
    <w:rsid w:val="009E4BFA"/>
    <w:rsid w:val="009E559C"/>
    <w:rsid w:val="009E591E"/>
    <w:rsid w:val="009E5B70"/>
    <w:rsid w:val="009E5C85"/>
    <w:rsid w:val="009E5CA4"/>
    <w:rsid w:val="009E6148"/>
    <w:rsid w:val="009E73FB"/>
    <w:rsid w:val="009F03C3"/>
    <w:rsid w:val="009F09B7"/>
    <w:rsid w:val="009F0EF5"/>
    <w:rsid w:val="009F0FCD"/>
    <w:rsid w:val="009F1089"/>
    <w:rsid w:val="009F164F"/>
    <w:rsid w:val="009F18EB"/>
    <w:rsid w:val="009F1C4C"/>
    <w:rsid w:val="009F1D34"/>
    <w:rsid w:val="009F1EFF"/>
    <w:rsid w:val="009F209E"/>
    <w:rsid w:val="009F4B31"/>
    <w:rsid w:val="009F52CB"/>
    <w:rsid w:val="009F562C"/>
    <w:rsid w:val="009F5843"/>
    <w:rsid w:val="009F5880"/>
    <w:rsid w:val="009F623A"/>
    <w:rsid w:val="009F7169"/>
    <w:rsid w:val="009F7A00"/>
    <w:rsid w:val="009F7D6E"/>
    <w:rsid w:val="00A00241"/>
    <w:rsid w:val="00A00C9D"/>
    <w:rsid w:val="00A01273"/>
    <w:rsid w:val="00A012AE"/>
    <w:rsid w:val="00A01E44"/>
    <w:rsid w:val="00A01F0B"/>
    <w:rsid w:val="00A021B5"/>
    <w:rsid w:val="00A0222B"/>
    <w:rsid w:val="00A027A1"/>
    <w:rsid w:val="00A027BF"/>
    <w:rsid w:val="00A03FEC"/>
    <w:rsid w:val="00A04B7B"/>
    <w:rsid w:val="00A05076"/>
    <w:rsid w:val="00A0550F"/>
    <w:rsid w:val="00A057AB"/>
    <w:rsid w:val="00A0599D"/>
    <w:rsid w:val="00A05D24"/>
    <w:rsid w:val="00A05E72"/>
    <w:rsid w:val="00A06D7C"/>
    <w:rsid w:val="00A06E48"/>
    <w:rsid w:val="00A070E9"/>
    <w:rsid w:val="00A07D6E"/>
    <w:rsid w:val="00A10255"/>
    <w:rsid w:val="00A10865"/>
    <w:rsid w:val="00A1093F"/>
    <w:rsid w:val="00A11117"/>
    <w:rsid w:val="00A11E4E"/>
    <w:rsid w:val="00A1216A"/>
    <w:rsid w:val="00A123AC"/>
    <w:rsid w:val="00A12918"/>
    <w:rsid w:val="00A12ABC"/>
    <w:rsid w:val="00A12AF1"/>
    <w:rsid w:val="00A135B4"/>
    <w:rsid w:val="00A1470D"/>
    <w:rsid w:val="00A15526"/>
    <w:rsid w:val="00A156B7"/>
    <w:rsid w:val="00A158E1"/>
    <w:rsid w:val="00A15A20"/>
    <w:rsid w:val="00A162CC"/>
    <w:rsid w:val="00A166E0"/>
    <w:rsid w:val="00A16A7D"/>
    <w:rsid w:val="00A17272"/>
    <w:rsid w:val="00A20093"/>
    <w:rsid w:val="00A201DF"/>
    <w:rsid w:val="00A2054B"/>
    <w:rsid w:val="00A20860"/>
    <w:rsid w:val="00A2101D"/>
    <w:rsid w:val="00A210AB"/>
    <w:rsid w:val="00A2121F"/>
    <w:rsid w:val="00A2200E"/>
    <w:rsid w:val="00A220A7"/>
    <w:rsid w:val="00A222A8"/>
    <w:rsid w:val="00A227B6"/>
    <w:rsid w:val="00A22919"/>
    <w:rsid w:val="00A229A9"/>
    <w:rsid w:val="00A22E3B"/>
    <w:rsid w:val="00A23175"/>
    <w:rsid w:val="00A237B9"/>
    <w:rsid w:val="00A23999"/>
    <w:rsid w:val="00A24E93"/>
    <w:rsid w:val="00A24EB5"/>
    <w:rsid w:val="00A250D0"/>
    <w:rsid w:val="00A2594A"/>
    <w:rsid w:val="00A25968"/>
    <w:rsid w:val="00A25E3B"/>
    <w:rsid w:val="00A26715"/>
    <w:rsid w:val="00A26E53"/>
    <w:rsid w:val="00A27407"/>
    <w:rsid w:val="00A27B5C"/>
    <w:rsid w:val="00A30081"/>
    <w:rsid w:val="00A30464"/>
    <w:rsid w:val="00A305EE"/>
    <w:rsid w:val="00A30B9B"/>
    <w:rsid w:val="00A30CBE"/>
    <w:rsid w:val="00A3137F"/>
    <w:rsid w:val="00A31617"/>
    <w:rsid w:val="00A31A8F"/>
    <w:rsid w:val="00A32B40"/>
    <w:rsid w:val="00A331E0"/>
    <w:rsid w:val="00A334F4"/>
    <w:rsid w:val="00A33A83"/>
    <w:rsid w:val="00A33E5A"/>
    <w:rsid w:val="00A33F83"/>
    <w:rsid w:val="00A3450B"/>
    <w:rsid w:val="00A34649"/>
    <w:rsid w:val="00A34B07"/>
    <w:rsid w:val="00A34B79"/>
    <w:rsid w:val="00A34D6D"/>
    <w:rsid w:val="00A34FEB"/>
    <w:rsid w:val="00A352CF"/>
    <w:rsid w:val="00A3554B"/>
    <w:rsid w:val="00A36B97"/>
    <w:rsid w:val="00A3740F"/>
    <w:rsid w:val="00A37606"/>
    <w:rsid w:val="00A37FE5"/>
    <w:rsid w:val="00A40787"/>
    <w:rsid w:val="00A4096F"/>
    <w:rsid w:val="00A41118"/>
    <w:rsid w:val="00A411FA"/>
    <w:rsid w:val="00A4121E"/>
    <w:rsid w:val="00A41B2F"/>
    <w:rsid w:val="00A41D89"/>
    <w:rsid w:val="00A42B89"/>
    <w:rsid w:val="00A42CA6"/>
    <w:rsid w:val="00A43716"/>
    <w:rsid w:val="00A43879"/>
    <w:rsid w:val="00A43880"/>
    <w:rsid w:val="00A43936"/>
    <w:rsid w:val="00A4408D"/>
    <w:rsid w:val="00A446B4"/>
    <w:rsid w:val="00A44739"/>
    <w:rsid w:val="00A44BEF"/>
    <w:rsid w:val="00A45293"/>
    <w:rsid w:val="00A45850"/>
    <w:rsid w:val="00A45851"/>
    <w:rsid w:val="00A4592E"/>
    <w:rsid w:val="00A45C3D"/>
    <w:rsid w:val="00A4609C"/>
    <w:rsid w:val="00A464CE"/>
    <w:rsid w:val="00A46E92"/>
    <w:rsid w:val="00A4717A"/>
    <w:rsid w:val="00A4751B"/>
    <w:rsid w:val="00A47828"/>
    <w:rsid w:val="00A4787B"/>
    <w:rsid w:val="00A502A1"/>
    <w:rsid w:val="00A50A79"/>
    <w:rsid w:val="00A5110A"/>
    <w:rsid w:val="00A521E5"/>
    <w:rsid w:val="00A528E3"/>
    <w:rsid w:val="00A533DD"/>
    <w:rsid w:val="00A53543"/>
    <w:rsid w:val="00A5372E"/>
    <w:rsid w:val="00A53D39"/>
    <w:rsid w:val="00A54232"/>
    <w:rsid w:val="00A5587E"/>
    <w:rsid w:val="00A55FDF"/>
    <w:rsid w:val="00A56070"/>
    <w:rsid w:val="00A5676D"/>
    <w:rsid w:val="00A57224"/>
    <w:rsid w:val="00A5734D"/>
    <w:rsid w:val="00A57D7E"/>
    <w:rsid w:val="00A6004C"/>
    <w:rsid w:val="00A604DC"/>
    <w:rsid w:val="00A6075C"/>
    <w:rsid w:val="00A60D7D"/>
    <w:rsid w:val="00A61AD3"/>
    <w:rsid w:val="00A61D30"/>
    <w:rsid w:val="00A622B9"/>
    <w:rsid w:val="00A63735"/>
    <w:rsid w:val="00A6450E"/>
    <w:rsid w:val="00A6489C"/>
    <w:rsid w:val="00A64D3A"/>
    <w:rsid w:val="00A64E4F"/>
    <w:rsid w:val="00A6521B"/>
    <w:rsid w:val="00A65AC4"/>
    <w:rsid w:val="00A65D17"/>
    <w:rsid w:val="00A65FF0"/>
    <w:rsid w:val="00A673CF"/>
    <w:rsid w:val="00A6750C"/>
    <w:rsid w:val="00A67FDF"/>
    <w:rsid w:val="00A70711"/>
    <w:rsid w:val="00A70760"/>
    <w:rsid w:val="00A72C94"/>
    <w:rsid w:val="00A730F9"/>
    <w:rsid w:val="00A7317D"/>
    <w:rsid w:val="00A7348B"/>
    <w:rsid w:val="00A74487"/>
    <w:rsid w:val="00A75314"/>
    <w:rsid w:val="00A75792"/>
    <w:rsid w:val="00A75A91"/>
    <w:rsid w:val="00A75CBF"/>
    <w:rsid w:val="00A75FDE"/>
    <w:rsid w:val="00A75FFE"/>
    <w:rsid w:val="00A76268"/>
    <w:rsid w:val="00A76708"/>
    <w:rsid w:val="00A7676A"/>
    <w:rsid w:val="00A773F4"/>
    <w:rsid w:val="00A77467"/>
    <w:rsid w:val="00A77816"/>
    <w:rsid w:val="00A77D59"/>
    <w:rsid w:val="00A77FD3"/>
    <w:rsid w:val="00A80250"/>
    <w:rsid w:val="00A80DFA"/>
    <w:rsid w:val="00A810F7"/>
    <w:rsid w:val="00A812D2"/>
    <w:rsid w:val="00A81EF1"/>
    <w:rsid w:val="00A8205D"/>
    <w:rsid w:val="00A8229C"/>
    <w:rsid w:val="00A8355B"/>
    <w:rsid w:val="00A836EF"/>
    <w:rsid w:val="00A839FB"/>
    <w:rsid w:val="00A83DB4"/>
    <w:rsid w:val="00A83EA8"/>
    <w:rsid w:val="00A84CBD"/>
    <w:rsid w:val="00A84EB5"/>
    <w:rsid w:val="00A856AB"/>
    <w:rsid w:val="00A8586C"/>
    <w:rsid w:val="00A859C7"/>
    <w:rsid w:val="00A85B17"/>
    <w:rsid w:val="00A86A17"/>
    <w:rsid w:val="00A878EE"/>
    <w:rsid w:val="00A87AAF"/>
    <w:rsid w:val="00A87CA8"/>
    <w:rsid w:val="00A91BDE"/>
    <w:rsid w:val="00A91CB3"/>
    <w:rsid w:val="00A92131"/>
    <w:rsid w:val="00A9281A"/>
    <w:rsid w:val="00A933C0"/>
    <w:rsid w:val="00A93462"/>
    <w:rsid w:val="00A93898"/>
    <w:rsid w:val="00A93B49"/>
    <w:rsid w:val="00A93B6D"/>
    <w:rsid w:val="00A93CFE"/>
    <w:rsid w:val="00A95003"/>
    <w:rsid w:val="00A9518C"/>
    <w:rsid w:val="00A95235"/>
    <w:rsid w:val="00A95C77"/>
    <w:rsid w:val="00A966A1"/>
    <w:rsid w:val="00A967B8"/>
    <w:rsid w:val="00A96F94"/>
    <w:rsid w:val="00A970D4"/>
    <w:rsid w:val="00A975B6"/>
    <w:rsid w:val="00A97C68"/>
    <w:rsid w:val="00A97C7B"/>
    <w:rsid w:val="00A97DD9"/>
    <w:rsid w:val="00A97EFF"/>
    <w:rsid w:val="00AA0133"/>
    <w:rsid w:val="00AA0781"/>
    <w:rsid w:val="00AA0940"/>
    <w:rsid w:val="00AA1151"/>
    <w:rsid w:val="00AA1264"/>
    <w:rsid w:val="00AA12B4"/>
    <w:rsid w:val="00AA1B5A"/>
    <w:rsid w:val="00AA1FB3"/>
    <w:rsid w:val="00AA21C0"/>
    <w:rsid w:val="00AA2BD4"/>
    <w:rsid w:val="00AA33D7"/>
    <w:rsid w:val="00AA3637"/>
    <w:rsid w:val="00AA3D15"/>
    <w:rsid w:val="00AA3EAB"/>
    <w:rsid w:val="00AA4258"/>
    <w:rsid w:val="00AA43E4"/>
    <w:rsid w:val="00AA50F0"/>
    <w:rsid w:val="00AA6067"/>
    <w:rsid w:val="00AA64D8"/>
    <w:rsid w:val="00AA6C52"/>
    <w:rsid w:val="00AA6EE9"/>
    <w:rsid w:val="00AA70AD"/>
    <w:rsid w:val="00AA78D5"/>
    <w:rsid w:val="00AA796A"/>
    <w:rsid w:val="00AB07F8"/>
    <w:rsid w:val="00AB0872"/>
    <w:rsid w:val="00AB08C2"/>
    <w:rsid w:val="00AB0C09"/>
    <w:rsid w:val="00AB1790"/>
    <w:rsid w:val="00AB17EE"/>
    <w:rsid w:val="00AB1AD7"/>
    <w:rsid w:val="00AB21FB"/>
    <w:rsid w:val="00AB241B"/>
    <w:rsid w:val="00AB292B"/>
    <w:rsid w:val="00AB2A0F"/>
    <w:rsid w:val="00AB2FA3"/>
    <w:rsid w:val="00AB315A"/>
    <w:rsid w:val="00AB3704"/>
    <w:rsid w:val="00AB392E"/>
    <w:rsid w:val="00AB47F2"/>
    <w:rsid w:val="00AB4BC7"/>
    <w:rsid w:val="00AB4E15"/>
    <w:rsid w:val="00AB5C10"/>
    <w:rsid w:val="00AB5D3D"/>
    <w:rsid w:val="00AB5EFE"/>
    <w:rsid w:val="00AB6092"/>
    <w:rsid w:val="00AB63D8"/>
    <w:rsid w:val="00AB655D"/>
    <w:rsid w:val="00AB66D4"/>
    <w:rsid w:val="00AB718C"/>
    <w:rsid w:val="00AB759F"/>
    <w:rsid w:val="00AB7FF6"/>
    <w:rsid w:val="00AC070A"/>
    <w:rsid w:val="00AC0C37"/>
    <w:rsid w:val="00AC0DEC"/>
    <w:rsid w:val="00AC1722"/>
    <w:rsid w:val="00AC1818"/>
    <w:rsid w:val="00AC1FEF"/>
    <w:rsid w:val="00AC394C"/>
    <w:rsid w:val="00AC3AE0"/>
    <w:rsid w:val="00AC3D21"/>
    <w:rsid w:val="00AC4178"/>
    <w:rsid w:val="00AC4CFC"/>
    <w:rsid w:val="00AC530A"/>
    <w:rsid w:val="00AC58D8"/>
    <w:rsid w:val="00AC59B1"/>
    <w:rsid w:val="00AC6491"/>
    <w:rsid w:val="00AC740E"/>
    <w:rsid w:val="00AC757B"/>
    <w:rsid w:val="00AC7957"/>
    <w:rsid w:val="00AD0160"/>
    <w:rsid w:val="00AD0851"/>
    <w:rsid w:val="00AD0B7A"/>
    <w:rsid w:val="00AD1519"/>
    <w:rsid w:val="00AD15AF"/>
    <w:rsid w:val="00AD214E"/>
    <w:rsid w:val="00AD231A"/>
    <w:rsid w:val="00AD316B"/>
    <w:rsid w:val="00AD3A0B"/>
    <w:rsid w:val="00AD3BEA"/>
    <w:rsid w:val="00AD3E92"/>
    <w:rsid w:val="00AD43CD"/>
    <w:rsid w:val="00AD4A8E"/>
    <w:rsid w:val="00AD6110"/>
    <w:rsid w:val="00AD6B18"/>
    <w:rsid w:val="00AD6C9D"/>
    <w:rsid w:val="00AD718F"/>
    <w:rsid w:val="00AD7ADA"/>
    <w:rsid w:val="00AD7EA6"/>
    <w:rsid w:val="00AE0605"/>
    <w:rsid w:val="00AE1020"/>
    <w:rsid w:val="00AE1DD8"/>
    <w:rsid w:val="00AE29A2"/>
    <w:rsid w:val="00AE3FC9"/>
    <w:rsid w:val="00AE43CF"/>
    <w:rsid w:val="00AE45BC"/>
    <w:rsid w:val="00AE4A07"/>
    <w:rsid w:val="00AE4A4B"/>
    <w:rsid w:val="00AE5E3D"/>
    <w:rsid w:val="00AE6069"/>
    <w:rsid w:val="00AE64B0"/>
    <w:rsid w:val="00AE6732"/>
    <w:rsid w:val="00AE69CE"/>
    <w:rsid w:val="00AE75E3"/>
    <w:rsid w:val="00AF142D"/>
    <w:rsid w:val="00AF18ED"/>
    <w:rsid w:val="00AF1B9D"/>
    <w:rsid w:val="00AF1FF1"/>
    <w:rsid w:val="00AF25B3"/>
    <w:rsid w:val="00AF2647"/>
    <w:rsid w:val="00AF2B85"/>
    <w:rsid w:val="00AF30C5"/>
    <w:rsid w:val="00AF3777"/>
    <w:rsid w:val="00AF38DA"/>
    <w:rsid w:val="00AF39A2"/>
    <w:rsid w:val="00AF3C47"/>
    <w:rsid w:val="00AF3C98"/>
    <w:rsid w:val="00AF4A1C"/>
    <w:rsid w:val="00AF4F57"/>
    <w:rsid w:val="00AF529E"/>
    <w:rsid w:val="00AF54C0"/>
    <w:rsid w:val="00AF5C9B"/>
    <w:rsid w:val="00AF5F5C"/>
    <w:rsid w:val="00AF69D1"/>
    <w:rsid w:val="00AF6F3A"/>
    <w:rsid w:val="00AF7066"/>
    <w:rsid w:val="00AF7794"/>
    <w:rsid w:val="00B0004A"/>
    <w:rsid w:val="00B004CE"/>
    <w:rsid w:val="00B00B57"/>
    <w:rsid w:val="00B00D08"/>
    <w:rsid w:val="00B0291F"/>
    <w:rsid w:val="00B03087"/>
    <w:rsid w:val="00B03361"/>
    <w:rsid w:val="00B035BB"/>
    <w:rsid w:val="00B03924"/>
    <w:rsid w:val="00B03A93"/>
    <w:rsid w:val="00B03C78"/>
    <w:rsid w:val="00B04241"/>
    <w:rsid w:val="00B04533"/>
    <w:rsid w:val="00B04760"/>
    <w:rsid w:val="00B04935"/>
    <w:rsid w:val="00B04CDA"/>
    <w:rsid w:val="00B04EFA"/>
    <w:rsid w:val="00B04F45"/>
    <w:rsid w:val="00B05C1E"/>
    <w:rsid w:val="00B0614A"/>
    <w:rsid w:val="00B0616C"/>
    <w:rsid w:val="00B10442"/>
    <w:rsid w:val="00B105EE"/>
    <w:rsid w:val="00B10759"/>
    <w:rsid w:val="00B10F59"/>
    <w:rsid w:val="00B11293"/>
    <w:rsid w:val="00B11499"/>
    <w:rsid w:val="00B119AC"/>
    <w:rsid w:val="00B12896"/>
    <w:rsid w:val="00B129F4"/>
    <w:rsid w:val="00B12D21"/>
    <w:rsid w:val="00B132FA"/>
    <w:rsid w:val="00B13557"/>
    <w:rsid w:val="00B13B52"/>
    <w:rsid w:val="00B14787"/>
    <w:rsid w:val="00B15891"/>
    <w:rsid w:val="00B15969"/>
    <w:rsid w:val="00B159CF"/>
    <w:rsid w:val="00B15CD0"/>
    <w:rsid w:val="00B16ADB"/>
    <w:rsid w:val="00B16CA2"/>
    <w:rsid w:val="00B1702D"/>
    <w:rsid w:val="00B1748F"/>
    <w:rsid w:val="00B213ED"/>
    <w:rsid w:val="00B215FA"/>
    <w:rsid w:val="00B21652"/>
    <w:rsid w:val="00B21BA8"/>
    <w:rsid w:val="00B21C2B"/>
    <w:rsid w:val="00B21C5C"/>
    <w:rsid w:val="00B21F3B"/>
    <w:rsid w:val="00B2269F"/>
    <w:rsid w:val="00B22961"/>
    <w:rsid w:val="00B2339B"/>
    <w:rsid w:val="00B23541"/>
    <w:rsid w:val="00B2419D"/>
    <w:rsid w:val="00B249F3"/>
    <w:rsid w:val="00B25079"/>
    <w:rsid w:val="00B256C3"/>
    <w:rsid w:val="00B25B0F"/>
    <w:rsid w:val="00B25F37"/>
    <w:rsid w:val="00B275B8"/>
    <w:rsid w:val="00B2789E"/>
    <w:rsid w:val="00B30071"/>
    <w:rsid w:val="00B303FC"/>
    <w:rsid w:val="00B310DE"/>
    <w:rsid w:val="00B31FC7"/>
    <w:rsid w:val="00B326A2"/>
    <w:rsid w:val="00B32951"/>
    <w:rsid w:val="00B33016"/>
    <w:rsid w:val="00B33636"/>
    <w:rsid w:val="00B33F56"/>
    <w:rsid w:val="00B341AF"/>
    <w:rsid w:val="00B34274"/>
    <w:rsid w:val="00B343D7"/>
    <w:rsid w:val="00B3492A"/>
    <w:rsid w:val="00B349A9"/>
    <w:rsid w:val="00B35064"/>
    <w:rsid w:val="00B35218"/>
    <w:rsid w:val="00B36143"/>
    <w:rsid w:val="00B37465"/>
    <w:rsid w:val="00B376C5"/>
    <w:rsid w:val="00B37DA8"/>
    <w:rsid w:val="00B37F74"/>
    <w:rsid w:val="00B400E8"/>
    <w:rsid w:val="00B41071"/>
    <w:rsid w:val="00B413B9"/>
    <w:rsid w:val="00B42390"/>
    <w:rsid w:val="00B42914"/>
    <w:rsid w:val="00B42C74"/>
    <w:rsid w:val="00B431AF"/>
    <w:rsid w:val="00B437E3"/>
    <w:rsid w:val="00B44066"/>
    <w:rsid w:val="00B44987"/>
    <w:rsid w:val="00B449DA"/>
    <w:rsid w:val="00B453D8"/>
    <w:rsid w:val="00B4600B"/>
    <w:rsid w:val="00B46094"/>
    <w:rsid w:val="00B46444"/>
    <w:rsid w:val="00B465E3"/>
    <w:rsid w:val="00B46F76"/>
    <w:rsid w:val="00B47195"/>
    <w:rsid w:val="00B47ED3"/>
    <w:rsid w:val="00B50D36"/>
    <w:rsid w:val="00B521C2"/>
    <w:rsid w:val="00B52305"/>
    <w:rsid w:val="00B52B4D"/>
    <w:rsid w:val="00B52CA6"/>
    <w:rsid w:val="00B53A6B"/>
    <w:rsid w:val="00B54C9D"/>
    <w:rsid w:val="00B5546E"/>
    <w:rsid w:val="00B55D84"/>
    <w:rsid w:val="00B56030"/>
    <w:rsid w:val="00B565A5"/>
    <w:rsid w:val="00B56732"/>
    <w:rsid w:val="00B56972"/>
    <w:rsid w:val="00B5709C"/>
    <w:rsid w:val="00B5743E"/>
    <w:rsid w:val="00B5786D"/>
    <w:rsid w:val="00B57F3C"/>
    <w:rsid w:val="00B6044F"/>
    <w:rsid w:val="00B60AE2"/>
    <w:rsid w:val="00B60D32"/>
    <w:rsid w:val="00B60E64"/>
    <w:rsid w:val="00B60FC1"/>
    <w:rsid w:val="00B6163F"/>
    <w:rsid w:val="00B61A17"/>
    <w:rsid w:val="00B61AA5"/>
    <w:rsid w:val="00B6252B"/>
    <w:rsid w:val="00B626EA"/>
    <w:rsid w:val="00B627C7"/>
    <w:rsid w:val="00B63A14"/>
    <w:rsid w:val="00B63BE0"/>
    <w:rsid w:val="00B63EEC"/>
    <w:rsid w:val="00B640BF"/>
    <w:rsid w:val="00B6434C"/>
    <w:rsid w:val="00B643BE"/>
    <w:rsid w:val="00B644CB"/>
    <w:rsid w:val="00B65060"/>
    <w:rsid w:val="00B65165"/>
    <w:rsid w:val="00B65482"/>
    <w:rsid w:val="00B659B3"/>
    <w:rsid w:val="00B65A22"/>
    <w:rsid w:val="00B65AC6"/>
    <w:rsid w:val="00B65F5A"/>
    <w:rsid w:val="00B66143"/>
    <w:rsid w:val="00B665B0"/>
    <w:rsid w:val="00B667DE"/>
    <w:rsid w:val="00B7038F"/>
    <w:rsid w:val="00B70675"/>
    <w:rsid w:val="00B70EB7"/>
    <w:rsid w:val="00B71315"/>
    <w:rsid w:val="00B71BF9"/>
    <w:rsid w:val="00B7242F"/>
    <w:rsid w:val="00B729B2"/>
    <w:rsid w:val="00B72E04"/>
    <w:rsid w:val="00B73497"/>
    <w:rsid w:val="00B73850"/>
    <w:rsid w:val="00B74024"/>
    <w:rsid w:val="00B742B0"/>
    <w:rsid w:val="00B742D8"/>
    <w:rsid w:val="00B74B38"/>
    <w:rsid w:val="00B74E80"/>
    <w:rsid w:val="00B74F06"/>
    <w:rsid w:val="00B75224"/>
    <w:rsid w:val="00B75C35"/>
    <w:rsid w:val="00B75D59"/>
    <w:rsid w:val="00B7647B"/>
    <w:rsid w:val="00B765B6"/>
    <w:rsid w:val="00B76623"/>
    <w:rsid w:val="00B7681B"/>
    <w:rsid w:val="00B76868"/>
    <w:rsid w:val="00B76957"/>
    <w:rsid w:val="00B77200"/>
    <w:rsid w:val="00B774B8"/>
    <w:rsid w:val="00B77D83"/>
    <w:rsid w:val="00B80309"/>
    <w:rsid w:val="00B80BEF"/>
    <w:rsid w:val="00B80E03"/>
    <w:rsid w:val="00B80E96"/>
    <w:rsid w:val="00B82218"/>
    <w:rsid w:val="00B82293"/>
    <w:rsid w:val="00B82B61"/>
    <w:rsid w:val="00B82C4B"/>
    <w:rsid w:val="00B82DDC"/>
    <w:rsid w:val="00B82DE8"/>
    <w:rsid w:val="00B842C2"/>
    <w:rsid w:val="00B84BD1"/>
    <w:rsid w:val="00B84D2F"/>
    <w:rsid w:val="00B84F08"/>
    <w:rsid w:val="00B85000"/>
    <w:rsid w:val="00B850DC"/>
    <w:rsid w:val="00B85EA9"/>
    <w:rsid w:val="00B8622C"/>
    <w:rsid w:val="00B864AE"/>
    <w:rsid w:val="00B866D1"/>
    <w:rsid w:val="00B86948"/>
    <w:rsid w:val="00B86A95"/>
    <w:rsid w:val="00B87778"/>
    <w:rsid w:val="00B8781D"/>
    <w:rsid w:val="00B87825"/>
    <w:rsid w:val="00B879A3"/>
    <w:rsid w:val="00B87A84"/>
    <w:rsid w:val="00B87C9D"/>
    <w:rsid w:val="00B90157"/>
    <w:rsid w:val="00B90190"/>
    <w:rsid w:val="00B9062C"/>
    <w:rsid w:val="00B9070D"/>
    <w:rsid w:val="00B909A0"/>
    <w:rsid w:val="00B90C12"/>
    <w:rsid w:val="00B90EF5"/>
    <w:rsid w:val="00B91807"/>
    <w:rsid w:val="00B91DFC"/>
    <w:rsid w:val="00B935F7"/>
    <w:rsid w:val="00B94221"/>
    <w:rsid w:val="00B945FD"/>
    <w:rsid w:val="00B950C7"/>
    <w:rsid w:val="00B956F2"/>
    <w:rsid w:val="00B95C7B"/>
    <w:rsid w:val="00B95FA2"/>
    <w:rsid w:val="00B96530"/>
    <w:rsid w:val="00B967A5"/>
    <w:rsid w:val="00B96A97"/>
    <w:rsid w:val="00B9714E"/>
    <w:rsid w:val="00B97154"/>
    <w:rsid w:val="00B97371"/>
    <w:rsid w:val="00B97478"/>
    <w:rsid w:val="00BA0094"/>
    <w:rsid w:val="00BA0305"/>
    <w:rsid w:val="00BA0A59"/>
    <w:rsid w:val="00BA15F3"/>
    <w:rsid w:val="00BA1A6E"/>
    <w:rsid w:val="00BA20DD"/>
    <w:rsid w:val="00BA21FB"/>
    <w:rsid w:val="00BA2579"/>
    <w:rsid w:val="00BA26EC"/>
    <w:rsid w:val="00BA2A3C"/>
    <w:rsid w:val="00BA2CF7"/>
    <w:rsid w:val="00BA2DF8"/>
    <w:rsid w:val="00BA35E2"/>
    <w:rsid w:val="00BA35E6"/>
    <w:rsid w:val="00BA3FE9"/>
    <w:rsid w:val="00BA437D"/>
    <w:rsid w:val="00BA497E"/>
    <w:rsid w:val="00BA4A06"/>
    <w:rsid w:val="00BA4CCB"/>
    <w:rsid w:val="00BA52DE"/>
    <w:rsid w:val="00BA54FF"/>
    <w:rsid w:val="00BA5813"/>
    <w:rsid w:val="00BA590F"/>
    <w:rsid w:val="00BA60C4"/>
    <w:rsid w:val="00BA646F"/>
    <w:rsid w:val="00BA6947"/>
    <w:rsid w:val="00BA6C27"/>
    <w:rsid w:val="00BA71B6"/>
    <w:rsid w:val="00BA7E23"/>
    <w:rsid w:val="00BB01D0"/>
    <w:rsid w:val="00BB0959"/>
    <w:rsid w:val="00BB11BB"/>
    <w:rsid w:val="00BB1330"/>
    <w:rsid w:val="00BB17FE"/>
    <w:rsid w:val="00BB1B47"/>
    <w:rsid w:val="00BB1BE2"/>
    <w:rsid w:val="00BB2212"/>
    <w:rsid w:val="00BB25B2"/>
    <w:rsid w:val="00BB36FA"/>
    <w:rsid w:val="00BB3845"/>
    <w:rsid w:val="00BB3C2C"/>
    <w:rsid w:val="00BB4665"/>
    <w:rsid w:val="00BB47BD"/>
    <w:rsid w:val="00BB4DCA"/>
    <w:rsid w:val="00BB5755"/>
    <w:rsid w:val="00BB5866"/>
    <w:rsid w:val="00BB5AD4"/>
    <w:rsid w:val="00BB6643"/>
    <w:rsid w:val="00BB6701"/>
    <w:rsid w:val="00BB6C77"/>
    <w:rsid w:val="00BB7C63"/>
    <w:rsid w:val="00BC07D0"/>
    <w:rsid w:val="00BC08FB"/>
    <w:rsid w:val="00BC0B17"/>
    <w:rsid w:val="00BC19EB"/>
    <w:rsid w:val="00BC3930"/>
    <w:rsid w:val="00BC41FB"/>
    <w:rsid w:val="00BC427B"/>
    <w:rsid w:val="00BC45AB"/>
    <w:rsid w:val="00BC4750"/>
    <w:rsid w:val="00BC4A17"/>
    <w:rsid w:val="00BC4F55"/>
    <w:rsid w:val="00BC6858"/>
    <w:rsid w:val="00BC69E2"/>
    <w:rsid w:val="00BC6C5F"/>
    <w:rsid w:val="00BC6E73"/>
    <w:rsid w:val="00BC7382"/>
    <w:rsid w:val="00BC7A5E"/>
    <w:rsid w:val="00BD0225"/>
    <w:rsid w:val="00BD112C"/>
    <w:rsid w:val="00BD1388"/>
    <w:rsid w:val="00BD1492"/>
    <w:rsid w:val="00BD1F88"/>
    <w:rsid w:val="00BD280F"/>
    <w:rsid w:val="00BD2F82"/>
    <w:rsid w:val="00BD520E"/>
    <w:rsid w:val="00BD533E"/>
    <w:rsid w:val="00BD551E"/>
    <w:rsid w:val="00BD559A"/>
    <w:rsid w:val="00BD59B1"/>
    <w:rsid w:val="00BD5AC7"/>
    <w:rsid w:val="00BD5D04"/>
    <w:rsid w:val="00BD5DE3"/>
    <w:rsid w:val="00BD5E29"/>
    <w:rsid w:val="00BD5EB6"/>
    <w:rsid w:val="00BD6555"/>
    <w:rsid w:val="00BD68C7"/>
    <w:rsid w:val="00BD6FBF"/>
    <w:rsid w:val="00BD7597"/>
    <w:rsid w:val="00BD776F"/>
    <w:rsid w:val="00BD784C"/>
    <w:rsid w:val="00BD7952"/>
    <w:rsid w:val="00BD7C9E"/>
    <w:rsid w:val="00BE0DEB"/>
    <w:rsid w:val="00BE0EBE"/>
    <w:rsid w:val="00BE1469"/>
    <w:rsid w:val="00BE14B9"/>
    <w:rsid w:val="00BE189C"/>
    <w:rsid w:val="00BE1C90"/>
    <w:rsid w:val="00BE2073"/>
    <w:rsid w:val="00BE274B"/>
    <w:rsid w:val="00BE297A"/>
    <w:rsid w:val="00BE3683"/>
    <w:rsid w:val="00BE3C33"/>
    <w:rsid w:val="00BE3E30"/>
    <w:rsid w:val="00BE4F5C"/>
    <w:rsid w:val="00BE53A9"/>
    <w:rsid w:val="00BE57E8"/>
    <w:rsid w:val="00BE63AE"/>
    <w:rsid w:val="00BE6DE8"/>
    <w:rsid w:val="00BF0D2E"/>
    <w:rsid w:val="00BF1009"/>
    <w:rsid w:val="00BF12AD"/>
    <w:rsid w:val="00BF1741"/>
    <w:rsid w:val="00BF2386"/>
    <w:rsid w:val="00BF2DC1"/>
    <w:rsid w:val="00BF3E55"/>
    <w:rsid w:val="00BF3FAF"/>
    <w:rsid w:val="00BF4446"/>
    <w:rsid w:val="00BF4C20"/>
    <w:rsid w:val="00BF56D1"/>
    <w:rsid w:val="00BF5C79"/>
    <w:rsid w:val="00BF626A"/>
    <w:rsid w:val="00BF6D1D"/>
    <w:rsid w:val="00BF6E08"/>
    <w:rsid w:val="00BF7A43"/>
    <w:rsid w:val="00C00646"/>
    <w:rsid w:val="00C0097E"/>
    <w:rsid w:val="00C009B9"/>
    <w:rsid w:val="00C01220"/>
    <w:rsid w:val="00C01A50"/>
    <w:rsid w:val="00C01E37"/>
    <w:rsid w:val="00C020EB"/>
    <w:rsid w:val="00C02696"/>
    <w:rsid w:val="00C02916"/>
    <w:rsid w:val="00C02B5E"/>
    <w:rsid w:val="00C030F5"/>
    <w:rsid w:val="00C038BF"/>
    <w:rsid w:val="00C0419A"/>
    <w:rsid w:val="00C06655"/>
    <w:rsid w:val="00C06673"/>
    <w:rsid w:val="00C070F7"/>
    <w:rsid w:val="00C07C24"/>
    <w:rsid w:val="00C1029E"/>
    <w:rsid w:val="00C10967"/>
    <w:rsid w:val="00C10FC8"/>
    <w:rsid w:val="00C11384"/>
    <w:rsid w:val="00C116B6"/>
    <w:rsid w:val="00C11CB8"/>
    <w:rsid w:val="00C11FD8"/>
    <w:rsid w:val="00C12936"/>
    <w:rsid w:val="00C12ED9"/>
    <w:rsid w:val="00C131DA"/>
    <w:rsid w:val="00C149E5"/>
    <w:rsid w:val="00C14C91"/>
    <w:rsid w:val="00C15472"/>
    <w:rsid w:val="00C15531"/>
    <w:rsid w:val="00C158ED"/>
    <w:rsid w:val="00C15B3D"/>
    <w:rsid w:val="00C161F4"/>
    <w:rsid w:val="00C1693F"/>
    <w:rsid w:val="00C17A85"/>
    <w:rsid w:val="00C17D00"/>
    <w:rsid w:val="00C17D5F"/>
    <w:rsid w:val="00C20BDD"/>
    <w:rsid w:val="00C2124E"/>
    <w:rsid w:val="00C2142B"/>
    <w:rsid w:val="00C21A78"/>
    <w:rsid w:val="00C21C1A"/>
    <w:rsid w:val="00C21E1A"/>
    <w:rsid w:val="00C21ED3"/>
    <w:rsid w:val="00C226C0"/>
    <w:rsid w:val="00C23B14"/>
    <w:rsid w:val="00C23D72"/>
    <w:rsid w:val="00C24B9E"/>
    <w:rsid w:val="00C2581D"/>
    <w:rsid w:val="00C25C7F"/>
    <w:rsid w:val="00C265F5"/>
    <w:rsid w:val="00C2669E"/>
    <w:rsid w:val="00C2756D"/>
    <w:rsid w:val="00C27877"/>
    <w:rsid w:val="00C30401"/>
    <w:rsid w:val="00C306E2"/>
    <w:rsid w:val="00C315F9"/>
    <w:rsid w:val="00C340E7"/>
    <w:rsid w:val="00C34EAB"/>
    <w:rsid w:val="00C34F37"/>
    <w:rsid w:val="00C3588A"/>
    <w:rsid w:val="00C358AB"/>
    <w:rsid w:val="00C36967"/>
    <w:rsid w:val="00C3797A"/>
    <w:rsid w:val="00C407BD"/>
    <w:rsid w:val="00C40FAB"/>
    <w:rsid w:val="00C41344"/>
    <w:rsid w:val="00C41835"/>
    <w:rsid w:val="00C42465"/>
    <w:rsid w:val="00C427CD"/>
    <w:rsid w:val="00C4314E"/>
    <w:rsid w:val="00C43DD4"/>
    <w:rsid w:val="00C43E73"/>
    <w:rsid w:val="00C45BA4"/>
    <w:rsid w:val="00C45FB4"/>
    <w:rsid w:val="00C46319"/>
    <w:rsid w:val="00C469AF"/>
    <w:rsid w:val="00C46A6F"/>
    <w:rsid w:val="00C46B08"/>
    <w:rsid w:val="00C46F16"/>
    <w:rsid w:val="00C47E12"/>
    <w:rsid w:val="00C5032B"/>
    <w:rsid w:val="00C5098E"/>
    <w:rsid w:val="00C509DB"/>
    <w:rsid w:val="00C50B09"/>
    <w:rsid w:val="00C50C6D"/>
    <w:rsid w:val="00C51650"/>
    <w:rsid w:val="00C51777"/>
    <w:rsid w:val="00C517A5"/>
    <w:rsid w:val="00C51AC3"/>
    <w:rsid w:val="00C5219F"/>
    <w:rsid w:val="00C52217"/>
    <w:rsid w:val="00C52C51"/>
    <w:rsid w:val="00C52DC3"/>
    <w:rsid w:val="00C52EDA"/>
    <w:rsid w:val="00C536CA"/>
    <w:rsid w:val="00C539D7"/>
    <w:rsid w:val="00C54EBC"/>
    <w:rsid w:val="00C5575A"/>
    <w:rsid w:val="00C559FD"/>
    <w:rsid w:val="00C5635E"/>
    <w:rsid w:val="00C60697"/>
    <w:rsid w:val="00C6224D"/>
    <w:rsid w:val="00C6295C"/>
    <w:rsid w:val="00C62FCC"/>
    <w:rsid w:val="00C6390E"/>
    <w:rsid w:val="00C6421C"/>
    <w:rsid w:val="00C64379"/>
    <w:rsid w:val="00C65237"/>
    <w:rsid w:val="00C65549"/>
    <w:rsid w:val="00C65C5D"/>
    <w:rsid w:val="00C661D0"/>
    <w:rsid w:val="00C6661E"/>
    <w:rsid w:val="00C66C22"/>
    <w:rsid w:val="00C67593"/>
    <w:rsid w:val="00C677EA"/>
    <w:rsid w:val="00C67C07"/>
    <w:rsid w:val="00C67D2F"/>
    <w:rsid w:val="00C67E5F"/>
    <w:rsid w:val="00C67EB2"/>
    <w:rsid w:val="00C7041A"/>
    <w:rsid w:val="00C7087C"/>
    <w:rsid w:val="00C7240B"/>
    <w:rsid w:val="00C731AA"/>
    <w:rsid w:val="00C7354D"/>
    <w:rsid w:val="00C73712"/>
    <w:rsid w:val="00C74F1A"/>
    <w:rsid w:val="00C758B5"/>
    <w:rsid w:val="00C759F0"/>
    <w:rsid w:val="00C767AC"/>
    <w:rsid w:val="00C7693E"/>
    <w:rsid w:val="00C77066"/>
    <w:rsid w:val="00C77477"/>
    <w:rsid w:val="00C77ACD"/>
    <w:rsid w:val="00C77BEA"/>
    <w:rsid w:val="00C80415"/>
    <w:rsid w:val="00C81471"/>
    <w:rsid w:val="00C81650"/>
    <w:rsid w:val="00C81982"/>
    <w:rsid w:val="00C819C3"/>
    <w:rsid w:val="00C81BAC"/>
    <w:rsid w:val="00C8411D"/>
    <w:rsid w:val="00C84E43"/>
    <w:rsid w:val="00C856AC"/>
    <w:rsid w:val="00C85F94"/>
    <w:rsid w:val="00C864AF"/>
    <w:rsid w:val="00C8650F"/>
    <w:rsid w:val="00C8652F"/>
    <w:rsid w:val="00C867BA"/>
    <w:rsid w:val="00C86D67"/>
    <w:rsid w:val="00C87160"/>
    <w:rsid w:val="00C8718A"/>
    <w:rsid w:val="00C87BEB"/>
    <w:rsid w:val="00C87FE8"/>
    <w:rsid w:val="00C90379"/>
    <w:rsid w:val="00C90604"/>
    <w:rsid w:val="00C90DE6"/>
    <w:rsid w:val="00C91D00"/>
    <w:rsid w:val="00C926A0"/>
    <w:rsid w:val="00C92FEE"/>
    <w:rsid w:val="00C9300C"/>
    <w:rsid w:val="00C93844"/>
    <w:rsid w:val="00C93854"/>
    <w:rsid w:val="00C93936"/>
    <w:rsid w:val="00C93BD7"/>
    <w:rsid w:val="00C9437A"/>
    <w:rsid w:val="00C94C75"/>
    <w:rsid w:val="00C94CB8"/>
    <w:rsid w:val="00C953FB"/>
    <w:rsid w:val="00C95641"/>
    <w:rsid w:val="00C95C39"/>
    <w:rsid w:val="00C95E36"/>
    <w:rsid w:val="00C95E69"/>
    <w:rsid w:val="00C95F26"/>
    <w:rsid w:val="00C96F08"/>
    <w:rsid w:val="00C9724C"/>
    <w:rsid w:val="00C9728A"/>
    <w:rsid w:val="00C978E2"/>
    <w:rsid w:val="00C97D8C"/>
    <w:rsid w:val="00CA0DB5"/>
    <w:rsid w:val="00CA0E33"/>
    <w:rsid w:val="00CA10FF"/>
    <w:rsid w:val="00CA1565"/>
    <w:rsid w:val="00CA1659"/>
    <w:rsid w:val="00CA2029"/>
    <w:rsid w:val="00CA2033"/>
    <w:rsid w:val="00CA20B9"/>
    <w:rsid w:val="00CA226F"/>
    <w:rsid w:val="00CA2350"/>
    <w:rsid w:val="00CA29C5"/>
    <w:rsid w:val="00CA2E3F"/>
    <w:rsid w:val="00CA32E3"/>
    <w:rsid w:val="00CA3984"/>
    <w:rsid w:val="00CA3FB2"/>
    <w:rsid w:val="00CA3FC8"/>
    <w:rsid w:val="00CA4E6B"/>
    <w:rsid w:val="00CA5128"/>
    <w:rsid w:val="00CA5340"/>
    <w:rsid w:val="00CA5ED3"/>
    <w:rsid w:val="00CA5F71"/>
    <w:rsid w:val="00CA65AD"/>
    <w:rsid w:val="00CA670F"/>
    <w:rsid w:val="00CA6E02"/>
    <w:rsid w:val="00CA717C"/>
    <w:rsid w:val="00CA78C9"/>
    <w:rsid w:val="00CB0EBD"/>
    <w:rsid w:val="00CB1A78"/>
    <w:rsid w:val="00CB25BB"/>
    <w:rsid w:val="00CB2830"/>
    <w:rsid w:val="00CB34B1"/>
    <w:rsid w:val="00CB3F96"/>
    <w:rsid w:val="00CB46BC"/>
    <w:rsid w:val="00CB4C27"/>
    <w:rsid w:val="00CB5907"/>
    <w:rsid w:val="00CB5EE2"/>
    <w:rsid w:val="00CB6844"/>
    <w:rsid w:val="00CB6E09"/>
    <w:rsid w:val="00CB6ECB"/>
    <w:rsid w:val="00CB7502"/>
    <w:rsid w:val="00CB7712"/>
    <w:rsid w:val="00CC0178"/>
    <w:rsid w:val="00CC07F2"/>
    <w:rsid w:val="00CC0A83"/>
    <w:rsid w:val="00CC2001"/>
    <w:rsid w:val="00CC2171"/>
    <w:rsid w:val="00CC2357"/>
    <w:rsid w:val="00CC31D7"/>
    <w:rsid w:val="00CC3329"/>
    <w:rsid w:val="00CC3891"/>
    <w:rsid w:val="00CC39AB"/>
    <w:rsid w:val="00CC3CDC"/>
    <w:rsid w:val="00CC4481"/>
    <w:rsid w:val="00CC44B2"/>
    <w:rsid w:val="00CC47EC"/>
    <w:rsid w:val="00CC4842"/>
    <w:rsid w:val="00CC4D1B"/>
    <w:rsid w:val="00CC4F35"/>
    <w:rsid w:val="00CC5788"/>
    <w:rsid w:val="00CC5C57"/>
    <w:rsid w:val="00CC5E4F"/>
    <w:rsid w:val="00CC615D"/>
    <w:rsid w:val="00CC7294"/>
    <w:rsid w:val="00CD0118"/>
    <w:rsid w:val="00CD07A6"/>
    <w:rsid w:val="00CD18B7"/>
    <w:rsid w:val="00CD1916"/>
    <w:rsid w:val="00CD1B0B"/>
    <w:rsid w:val="00CD1BCC"/>
    <w:rsid w:val="00CD1FBF"/>
    <w:rsid w:val="00CD26F4"/>
    <w:rsid w:val="00CD272B"/>
    <w:rsid w:val="00CD27C2"/>
    <w:rsid w:val="00CD2EC4"/>
    <w:rsid w:val="00CD2F44"/>
    <w:rsid w:val="00CD3105"/>
    <w:rsid w:val="00CD3599"/>
    <w:rsid w:val="00CD3F5F"/>
    <w:rsid w:val="00CD440B"/>
    <w:rsid w:val="00CD531E"/>
    <w:rsid w:val="00CD578F"/>
    <w:rsid w:val="00CD58B8"/>
    <w:rsid w:val="00CD5939"/>
    <w:rsid w:val="00CD5B89"/>
    <w:rsid w:val="00CD5F56"/>
    <w:rsid w:val="00CD659E"/>
    <w:rsid w:val="00CD69D5"/>
    <w:rsid w:val="00CD6D58"/>
    <w:rsid w:val="00CD71A9"/>
    <w:rsid w:val="00CD7438"/>
    <w:rsid w:val="00CD79EC"/>
    <w:rsid w:val="00CD7AC6"/>
    <w:rsid w:val="00CD7B96"/>
    <w:rsid w:val="00CD7C72"/>
    <w:rsid w:val="00CE0103"/>
    <w:rsid w:val="00CE0861"/>
    <w:rsid w:val="00CE08F2"/>
    <w:rsid w:val="00CE1551"/>
    <w:rsid w:val="00CE1EC3"/>
    <w:rsid w:val="00CE3AF6"/>
    <w:rsid w:val="00CE3BAC"/>
    <w:rsid w:val="00CE3CDB"/>
    <w:rsid w:val="00CE4617"/>
    <w:rsid w:val="00CE474A"/>
    <w:rsid w:val="00CE49D0"/>
    <w:rsid w:val="00CE4D84"/>
    <w:rsid w:val="00CE55AF"/>
    <w:rsid w:val="00CE587D"/>
    <w:rsid w:val="00CE58BC"/>
    <w:rsid w:val="00CE68BF"/>
    <w:rsid w:val="00CE6C7F"/>
    <w:rsid w:val="00CE7916"/>
    <w:rsid w:val="00CE7B42"/>
    <w:rsid w:val="00CF04B2"/>
    <w:rsid w:val="00CF09CC"/>
    <w:rsid w:val="00CF0E55"/>
    <w:rsid w:val="00CF0F58"/>
    <w:rsid w:val="00CF14DF"/>
    <w:rsid w:val="00CF1753"/>
    <w:rsid w:val="00CF179F"/>
    <w:rsid w:val="00CF1841"/>
    <w:rsid w:val="00CF1B99"/>
    <w:rsid w:val="00CF2156"/>
    <w:rsid w:val="00CF2E4E"/>
    <w:rsid w:val="00CF3C67"/>
    <w:rsid w:val="00CF43E8"/>
    <w:rsid w:val="00CF466F"/>
    <w:rsid w:val="00CF52D9"/>
    <w:rsid w:val="00CF5572"/>
    <w:rsid w:val="00CF59AC"/>
    <w:rsid w:val="00CF5A5B"/>
    <w:rsid w:val="00CF67E6"/>
    <w:rsid w:val="00CF6BBC"/>
    <w:rsid w:val="00CF6DC0"/>
    <w:rsid w:val="00CF708A"/>
    <w:rsid w:val="00CF721B"/>
    <w:rsid w:val="00CF7242"/>
    <w:rsid w:val="00CF742E"/>
    <w:rsid w:val="00CF78F4"/>
    <w:rsid w:val="00D0128B"/>
    <w:rsid w:val="00D012B3"/>
    <w:rsid w:val="00D01B86"/>
    <w:rsid w:val="00D01CDB"/>
    <w:rsid w:val="00D01DC0"/>
    <w:rsid w:val="00D02B44"/>
    <w:rsid w:val="00D032F8"/>
    <w:rsid w:val="00D043AA"/>
    <w:rsid w:val="00D04535"/>
    <w:rsid w:val="00D0498D"/>
    <w:rsid w:val="00D04AD6"/>
    <w:rsid w:val="00D04C7F"/>
    <w:rsid w:val="00D04CA2"/>
    <w:rsid w:val="00D052A5"/>
    <w:rsid w:val="00D053A0"/>
    <w:rsid w:val="00D05572"/>
    <w:rsid w:val="00D0579F"/>
    <w:rsid w:val="00D06000"/>
    <w:rsid w:val="00D06011"/>
    <w:rsid w:val="00D0617C"/>
    <w:rsid w:val="00D064F8"/>
    <w:rsid w:val="00D0672F"/>
    <w:rsid w:val="00D0698A"/>
    <w:rsid w:val="00D06AE2"/>
    <w:rsid w:val="00D10119"/>
    <w:rsid w:val="00D10168"/>
    <w:rsid w:val="00D1044C"/>
    <w:rsid w:val="00D1059F"/>
    <w:rsid w:val="00D105D5"/>
    <w:rsid w:val="00D110A6"/>
    <w:rsid w:val="00D11B4F"/>
    <w:rsid w:val="00D11CEC"/>
    <w:rsid w:val="00D12CD8"/>
    <w:rsid w:val="00D13373"/>
    <w:rsid w:val="00D133E6"/>
    <w:rsid w:val="00D1359B"/>
    <w:rsid w:val="00D13A61"/>
    <w:rsid w:val="00D1407B"/>
    <w:rsid w:val="00D14A59"/>
    <w:rsid w:val="00D156FF"/>
    <w:rsid w:val="00D158BE"/>
    <w:rsid w:val="00D159BF"/>
    <w:rsid w:val="00D15F0A"/>
    <w:rsid w:val="00D16621"/>
    <w:rsid w:val="00D1685A"/>
    <w:rsid w:val="00D16AFA"/>
    <w:rsid w:val="00D16D8A"/>
    <w:rsid w:val="00D17893"/>
    <w:rsid w:val="00D17B5F"/>
    <w:rsid w:val="00D17BBD"/>
    <w:rsid w:val="00D2029C"/>
    <w:rsid w:val="00D20370"/>
    <w:rsid w:val="00D22344"/>
    <w:rsid w:val="00D22BD6"/>
    <w:rsid w:val="00D22F02"/>
    <w:rsid w:val="00D24A3E"/>
    <w:rsid w:val="00D24E4E"/>
    <w:rsid w:val="00D2594B"/>
    <w:rsid w:val="00D25985"/>
    <w:rsid w:val="00D25B08"/>
    <w:rsid w:val="00D25FD1"/>
    <w:rsid w:val="00D264EF"/>
    <w:rsid w:val="00D271A2"/>
    <w:rsid w:val="00D271A5"/>
    <w:rsid w:val="00D272E3"/>
    <w:rsid w:val="00D273EF"/>
    <w:rsid w:val="00D273F5"/>
    <w:rsid w:val="00D274BA"/>
    <w:rsid w:val="00D27952"/>
    <w:rsid w:val="00D304C3"/>
    <w:rsid w:val="00D30FF9"/>
    <w:rsid w:val="00D31929"/>
    <w:rsid w:val="00D31B46"/>
    <w:rsid w:val="00D31DE0"/>
    <w:rsid w:val="00D325D3"/>
    <w:rsid w:val="00D33B90"/>
    <w:rsid w:val="00D33CAC"/>
    <w:rsid w:val="00D34A91"/>
    <w:rsid w:val="00D34CC1"/>
    <w:rsid w:val="00D35105"/>
    <w:rsid w:val="00D352BB"/>
    <w:rsid w:val="00D3548A"/>
    <w:rsid w:val="00D356B8"/>
    <w:rsid w:val="00D364BC"/>
    <w:rsid w:val="00D36673"/>
    <w:rsid w:val="00D36A08"/>
    <w:rsid w:val="00D37672"/>
    <w:rsid w:val="00D37D47"/>
    <w:rsid w:val="00D37EC1"/>
    <w:rsid w:val="00D4014B"/>
    <w:rsid w:val="00D40526"/>
    <w:rsid w:val="00D40887"/>
    <w:rsid w:val="00D40946"/>
    <w:rsid w:val="00D40CE6"/>
    <w:rsid w:val="00D42641"/>
    <w:rsid w:val="00D4375D"/>
    <w:rsid w:val="00D43850"/>
    <w:rsid w:val="00D4391E"/>
    <w:rsid w:val="00D439DA"/>
    <w:rsid w:val="00D440A9"/>
    <w:rsid w:val="00D442FD"/>
    <w:rsid w:val="00D44634"/>
    <w:rsid w:val="00D44C55"/>
    <w:rsid w:val="00D44E2D"/>
    <w:rsid w:val="00D45472"/>
    <w:rsid w:val="00D4564C"/>
    <w:rsid w:val="00D457E0"/>
    <w:rsid w:val="00D46E08"/>
    <w:rsid w:val="00D47F51"/>
    <w:rsid w:val="00D50390"/>
    <w:rsid w:val="00D507B0"/>
    <w:rsid w:val="00D51093"/>
    <w:rsid w:val="00D51A5B"/>
    <w:rsid w:val="00D51BAE"/>
    <w:rsid w:val="00D51DEF"/>
    <w:rsid w:val="00D5233D"/>
    <w:rsid w:val="00D52538"/>
    <w:rsid w:val="00D526BF"/>
    <w:rsid w:val="00D52F97"/>
    <w:rsid w:val="00D530EC"/>
    <w:rsid w:val="00D53290"/>
    <w:rsid w:val="00D53ED3"/>
    <w:rsid w:val="00D54340"/>
    <w:rsid w:val="00D543FB"/>
    <w:rsid w:val="00D54571"/>
    <w:rsid w:val="00D545B5"/>
    <w:rsid w:val="00D54B10"/>
    <w:rsid w:val="00D54B6E"/>
    <w:rsid w:val="00D55A96"/>
    <w:rsid w:val="00D55EED"/>
    <w:rsid w:val="00D569C7"/>
    <w:rsid w:val="00D56D21"/>
    <w:rsid w:val="00D56DD5"/>
    <w:rsid w:val="00D57217"/>
    <w:rsid w:val="00D57438"/>
    <w:rsid w:val="00D57539"/>
    <w:rsid w:val="00D575B9"/>
    <w:rsid w:val="00D57AFA"/>
    <w:rsid w:val="00D57CB4"/>
    <w:rsid w:val="00D605A0"/>
    <w:rsid w:val="00D605BC"/>
    <w:rsid w:val="00D60B51"/>
    <w:rsid w:val="00D60C56"/>
    <w:rsid w:val="00D61330"/>
    <w:rsid w:val="00D6138F"/>
    <w:rsid w:val="00D6198E"/>
    <w:rsid w:val="00D61F69"/>
    <w:rsid w:val="00D6213B"/>
    <w:rsid w:val="00D6340E"/>
    <w:rsid w:val="00D638E9"/>
    <w:rsid w:val="00D63A68"/>
    <w:rsid w:val="00D63AD2"/>
    <w:rsid w:val="00D644BD"/>
    <w:rsid w:val="00D644E6"/>
    <w:rsid w:val="00D646D6"/>
    <w:rsid w:val="00D6515A"/>
    <w:rsid w:val="00D65899"/>
    <w:rsid w:val="00D658BD"/>
    <w:rsid w:val="00D65A41"/>
    <w:rsid w:val="00D65C33"/>
    <w:rsid w:val="00D65C9A"/>
    <w:rsid w:val="00D6609E"/>
    <w:rsid w:val="00D667C9"/>
    <w:rsid w:val="00D67E41"/>
    <w:rsid w:val="00D7032B"/>
    <w:rsid w:val="00D70353"/>
    <w:rsid w:val="00D70D5B"/>
    <w:rsid w:val="00D7109D"/>
    <w:rsid w:val="00D71277"/>
    <w:rsid w:val="00D715B8"/>
    <w:rsid w:val="00D71A2C"/>
    <w:rsid w:val="00D72F8B"/>
    <w:rsid w:val="00D7309B"/>
    <w:rsid w:val="00D73CA3"/>
    <w:rsid w:val="00D7408F"/>
    <w:rsid w:val="00D741B0"/>
    <w:rsid w:val="00D74E4B"/>
    <w:rsid w:val="00D74E87"/>
    <w:rsid w:val="00D74FFD"/>
    <w:rsid w:val="00D756F5"/>
    <w:rsid w:val="00D76202"/>
    <w:rsid w:val="00D76240"/>
    <w:rsid w:val="00D764B0"/>
    <w:rsid w:val="00D76BCA"/>
    <w:rsid w:val="00D76D36"/>
    <w:rsid w:val="00D76F3B"/>
    <w:rsid w:val="00D771AD"/>
    <w:rsid w:val="00D7730B"/>
    <w:rsid w:val="00D7793F"/>
    <w:rsid w:val="00D77E70"/>
    <w:rsid w:val="00D80862"/>
    <w:rsid w:val="00D808D7"/>
    <w:rsid w:val="00D80E98"/>
    <w:rsid w:val="00D81255"/>
    <w:rsid w:val="00D81354"/>
    <w:rsid w:val="00D8154E"/>
    <w:rsid w:val="00D81715"/>
    <w:rsid w:val="00D829FC"/>
    <w:rsid w:val="00D82AEE"/>
    <w:rsid w:val="00D830CD"/>
    <w:rsid w:val="00D83203"/>
    <w:rsid w:val="00D84151"/>
    <w:rsid w:val="00D85909"/>
    <w:rsid w:val="00D86840"/>
    <w:rsid w:val="00D874D8"/>
    <w:rsid w:val="00D9118A"/>
    <w:rsid w:val="00D91BF1"/>
    <w:rsid w:val="00D91E57"/>
    <w:rsid w:val="00D92053"/>
    <w:rsid w:val="00D92159"/>
    <w:rsid w:val="00D92233"/>
    <w:rsid w:val="00D922E7"/>
    <w:rsid w:val="00D9254E"/>
    <w:rsid w:val="00D92CDA"/>
    <w:rsid w:val="00D92FBD"/>
    <w:rsid w:val="00D93C24"/>
    <w:rsid w:val="00D95293"/>
    <w:rsid w:val="00D955C9"/>
    <w:rsid w:val="00D95BEA"/>
    <w:rsid w:val="00D9620B"/>
    <w:rsid w:val="00D96529"/>
    <w:rsid w:val="00D9654D"/>
    <w:rsid w:val="00D970EF"/>
    <w:rsid w:val="00D9758D"/>
    <w:rsid w:val="00D97732"/>
    <w:rsid w:val="00D977AC"/>
    <w:rsid w:val="00D977C8"/>
    <w:rsid w:val="00D97C56"/>
    <w:rsid w:val="00D97FF7"/>
    <w:rsid w:val="00DA1C7F"/>
    <w:rsid w:val="00DA20E9"/>
    <w:rsid w:val="00DA325F"/>
    <w:rsid w:val="00DA3517"/>
    <w:rsid w:val="00DA4475"/>
    <w:rsid w:val="00DA4E7F"/>
    <w:rsid w:val="00DA5005"/>
    <w:rsid w:val="00DA52E0"/>
    <w:rsid w:val="00DA56BB"/>
    <w:rsid w:val="00DA5BBE"/>
    <w:rsid w:val="00DA5C0B"/>
    <w:rsid w:val="00DA5CC9"/>
    <w:rsid w:val="00DA5CE2"/>
    <w:rsid w:val="00DA5E98"/>
    <w:rsid w:val="00DA6085"/>
    <w:rsid w:val="00DA6A80"/>
    <w:rsid w:val="00DA6EDA"/>
    <w:rsid w:val="00DA7272"/>
    <w:rsid w:val="00DA7BA2"/>
    <w:rsid w:val="00DB08BC"/>
    <w:rsid w:val="00DB0B0A"/>
    <w:rsid w:val="00DB2570"/>
    <w:rsid w:val="00DB270A"/>
    <w:rsid w:val="00DB3694"/>
    <w:rsid w:val="00DB3938"/>
    <w:rsid w:val="00DB456B"/>
    <w:rsid w:val="00DB45B4"/>
    <w:rsid w:val="00DB489B"/>
    <w:rsid w:val="00DB4BA9"/>
    <w:rsid w:val="00DB4FA7"/>
    <w:rsid w:val="00DB5B7A"/>
    <w:rsid w:val="00DB5F0B"/>
    <w:rsid w:val="00DB5F15"/>
    <w:rsid w:val="00DB5FF7"/>
    <w:rsid w:val="00DB66C0"/>
    <w:rsid w:val="00DB6A6A"/>
    <w:rsid w:val="00DB6BAB"/>
    <w:rsid w:val="00DB735F"/>
    <w:rsid w:val="00DB74CE"/>
    <w:rsid w:val="00DB7609"/>
    <w:rsid w:val="00DB77B4"/>
    <w:rsid w:val="00DB7957"/>
    <w:rsid w:val="00DB7DD4"/>
    <w:rsid w:val="00DB7EC4"/>
    <w:rsid w:val="00DC0277"/>
    <w:rsid w:val="00DC0544"/>
    <w:rsid w:val="00DC08C5"/>
    <w:rsid w:val="00DC0C4D"/>
    <w:rsid w:val="00DC2344"/>
    <w:rsid w:val="00DC2F63"/>
    <w:rsid w:val="00DC3447"/>
    <w:rsid w:val="00DC3459"/>
    <w:rsid w:val="00DC3F9A"/>
    <w:rsid w:val="00DC41A6"/>
    <w:rsid w:val="00DC4C75"/>
    <w:rsid w:val="00DC52B7"/>
    <w:rsid w:val="00DC59FD"/>
    <w:rsid w:val="00DC5FB5"/>
    <w:rsid w:val="00DC6552"/>
    <w:rsid w:val="00DC7532"/>
    <w:rsid w:val="00DC7918"/>
    <w:rsid w:val="00DC7960"/>
    <w:rsid w:val="00DD0147"/>
    <w:rsid w:val="00DD0561"/>
    <w:rsid w:val="00DD130B"/>
    <w:rsid w:val="00DD17D0"/>
    <w:rsid w:val="00DD2A2D"/>
    <w:rsid w:val="00DD2D90"/>
    <w:rsid w:val="00DD3395"/>
    <w:rsid w:val="00DD34D2"/>
    <w:rsid w:val="00DD3A9F"/>
    <w:rsid w:val="00DD3B22"/>
    <w:rsid w:val="00DD3B6B"/>
    <w:rsid w:val="00DD3D1F"/>
    <w:rsid w:val="00DD44AF"/>
    <w:rsid w:val="00DD4658"/>
    <w:rsid w:val="00DD4876"/>
    <w:rsid w:val="00DD4A0D"/>
    <w:rsid w:val="00DD4CF2"/>
    <w:rsid w:val="00DD4E3D"/>
    <w:rsid w:val="00DD4EA6"/>
    <w:rsid w:val="00DD502F"/>
    <w:rsid w:val="00DD59FC"/>
    <w:rsid w:val="00DD6B64"/>
    <w:rsid w:val="00DD7114"/>
    <w:rsid w:val="00DD7C8B"/>
    <w:rsid w:val="00DE08F2"/>
    <w:rsid w:val="00DE165C"/>
    <w:rsid w:val="00DE1C81"/>
    <w:rsid w:val="00DE216C"/>
    <w:rsid w:val="00DE240E"/>
    <w:rsid w:val="00DE2DBB"/>
    <w:rsid w:val="00DE3971"/>
    <w:rsid w:val="00DE496F"/>
    <w:rsid w:val="00DE4C19"/>
    <w:rsid w:val="00DE5168"/>
    <w:rsid w:val="00DE520C"/>
    <w:rsid w:val="00DE5BD4"/>
    <w:rsid w:val="00DE6CD9"/>
    <w:rsid w:val="00DE6CDE"/>
    <w:rsid w:val="00DE725C"/>
    <w:rsid w:val="00DE7477"/>
    <w:rsid w:val="00DE7582"/>
    <w:rsid w:val="00DE7E22"/>
    <w:rsid w:val="00DF0DE5"/>
    <w:rsid w:val="00DF1612"/>
    <w:rsid w:val="00DF1852"/>
    <w:rsid w:val="00DF2615"/>
    <w:rsid w:val="00DF39C6"/>
    <w:rsid w:val="00DF3A28"/>
    <w:rsid w:val="00DF3AA7"/>
    <w:rsid w:val="00DF4479"/>
    <w:rsid w:val="00DF4A93"/>
    <w:rsid w:val="00DF4AE8"/>
    <w:rsid w:val="00DF533A"/>
    <w:rsid w:val="00DF5358"/>
    <w:rsid w:val="00DF53F4"/>
    <w:rsid w:val="00DF548E"/>
    <w:rsid w:val="00DF6601"/>
    <w:rsid w:val="00DF68F6"/>
    <w:rsid w:val="00DF6F67"/>
    <w:rsid w:val="00E00958"/>
    <w:rsid w:val="00E00D6C"/>
    <w:rsid w:val="00E01155"/>
    <w:rsid w:val="00E0213D"/>
    <w:rsid w:val="00E02A27"/>
    <w:rsid w:val="00E02A7C"/>
    <w:rsid w:val="00E03545"/>
    <w:rsid w:val="00E03BAA"/>
    <w:rsid w:val="00E03E4B"/>
    <w:rsid w:val="00E04149"/>
    <w:rsid w:val="00E0440A"/>
    <w:rsid w:val="00E05267"/>
    <w:rsid w:val="00E057BE"/>
    <w:rsid w:val="00E05913"/>
    <w:rsid w:val="00E0593B"/>
    <w:rsid w:val="00E06187"/>
    <w:rsid w:val="00E065E3"/>
    <w:rsid w:val="00E06724"/>
    <w:rsid w:val="00E06E69"/>
    <w:rsid w:val="00E10B10"/>
    <w:rsid w:val="00E10BF5"/>
    <w:rsid w:val="00E10DDA"/>
    <w:rsid w:val="00E116A9"/>
    <w:rsid w:val="00E11D76"/>
    <w:rsid w:val="00E12DCF"/>
    <w:rsid w:val="00E13FC6"/>
    <w:rsid w:val="00E150C9"/>
    <w:rsid w:val="00E15595"/>
    <w:rsid w:val="00E157C4"/>
    <w:rsid w:val="00E15DEA"/>
    <w:rsid w:val="00E1600F"/>
    <w:rsid w:val="00E16998"/>
    <w:rsid w:val="00E17823"/>
    <w:rsid w:val="00E17E9B"/>
    <w:rsid w:val="00E200D0"/>
    <w:rsid w:val="00E20A1E"/>
    <w:rsid w:val="00E2103E"/>
    <w:rsid w:val="00E213E8"/>
    <w:rsid w:val="00E21546"/>
    <w:rsid w:val="00E219F5"/>
    <w:rsid w:val="00E21A2C"/>
    <w:rsid w:val="00E222F8"/>
    <w:rsid w:val="00E22B67"/>
    <w:rsid w:val="00E23373"/>
    <w:rsid w:val="00E25366"/>
    <w:rsid w:val="00E25675"/>
    <w:rsid w:val="00E25822"/>
    <w:rsid w:val="00E25A02"/>
    <w:rsid w:val="00E26509"/>
    <w:rsid w:val="00E269C5"/>
    <w:rsid w:val="00E27023"/>
    <w:rsid w:val="00E27747"/>
    <w:rsid w:val="00E27A38"/>
    <w:rsid w:val="00E27CF2"/>
    <w:rsid w:val="00E3044D"/>
    <w:rsid w:val="00E31E1C"/>
    <w:rsid w:val="00E32210"/>
    <w:rsid w:val="00E326E4"/>
    <w:rsid w:val="00E32AC5"/>
    <w:rsid w:val="00E32F5E"/>
    <w:rsid w:val="00E33F21"/>
    <w:rsid w:val="00E3420C"/>
    <w:rsid w:val="00E3424D"/>
    <w:rsid w:val="00E344D3"/>
    <w:rsid w:val="00E349C4"/>
    <w:rsid w:val="00E35AF7"/>
    <w:rsid w:val="00E35D64"/>
    <w:rsid w:val="00E3617C"/>
    <w:rsid w:val="00E3664C"/>
    <w:rsid w:val="00E37141"/>
    <w:rsid w:val="00E373C5"/>
    <w:rsid w:val="00E400F6"/>
    <w:rsid w:val="00E404AC"/>
    <w:rsid w:val="00E40836"/>
    <w:rsid w:val="00E40AF1"/>
    <w:rsid w:val="00E40C73"/>
    <w:rsid w:val="00E414C2"/>
    <w:rsid w:val="00E418C3"/>
    <w:rsid w:val="00E42851"/>
    <w:rsid w:val="00E42D0C"/>
    <w:rsid w:val="00E42F76"/>
    <w:rsid w:val="00E4364F"/>
    <w:rsid w:val="00E43737"/>
    <w:rsid w:val="00E43D46"/>
    <w:rsid w:val="00E43E16"/>
    <w:rsid w:val="00E44C9A"/>
    <w:rsid w:val="00E451ED"/>
    <w:rsid w:val="00E4529B"/>
    <w:rsid w:val="00E452CD"/>
    <w:rsid w:val="00E454EA"/>
    <w:rsid w:val="00E45BBA"/>
    <w:rsid w:val="00E45F60"/>
    <w:rsid w:val="00E4623E"/>
    <w:rsid w:val="00E46384"/>
    <w:rsid w:val="00E4642A"/>
    <w:rsid w:val="00E46F2C"/>
    <w:rsid w:val="00E51D53"/>
    <w:rsid w:val="00E52072"/>
    <w:rsid w:val="00E53930"/>
    <w:rsid w:val="00E53A48"/>
    <w:rsid w:val="00E54371"/>
    <w:rsid w:val="00E5439B"/>
    <w:rsid w:val="00E54519"/>
    <w:rsid w:val="00E557F1"/>
    <w:rsid w:val="00E5589F"/>
    <w:rsid w:val="00E558A7"/>
    <w:rsid w:val="00E55A72"/>
    <w:rsid w:val="00E5608D"/>
    <w:rsid w:val="00E56C0D"/>
    <w:rsid w:val="00E571FD"/>
    <w:rsid w:val="00E602FB"/>
    <w:rsid w:val="00E606A7"/>
    <w:rsid w:val="00E60ED1"/>
    <w:rsid w:val="00E616F3"/>
    <w:rsid w:val="00E621C2"/>
    <w:rsid w:val="00E633A7"/>
    <w:rsid w:val="00E639C9"/>
    <w:rsid w:val="00E64149"/>
    <w:rsid w:val="00E6423C"/>
    <w:rsid w:val="00E64745"/>
    <w:rsid w:val="00E647B0"/>
    <w:rsid w:val="00E6489B"/>
    <w:rsid w:val="00E64E5E"/>
    <w:rsid w:val="00E6506B"/>
    <w:rsid w:val="00E65724"/>
    <w:rsid w:val="00E65F67"/>
    <w:rsid w:val="00E66ABD"/>
    <w:rsid w:val="00E66CED"/>
    <w:rsid w:val="00E67264"/>
    <w:rsid w:val="00E67EFC"/>
    <w:rsid w:val="00E700C1"/>
    <w:rsid w:val="00E7023C"/>
    <w:rsid w:val="00E717AA"/>
    <w:rsid w:val="00E71995"/>
    <w:rsid w:val="00E72673"/>
    <w:rsid w:val="00E7274B"/>
    <w:rsid w:val="00E727E1"/>
    <w:rsid w:val="00E72847"/>
    <w:rsid w:val="00E733B8"/>
    <w:rsid w:val="00E7347C"/>
    <w:rsid w:val="00E7402D"/>
    <w:rsid w:val="00E74405"/>
    <w:rsid w:val="00E74788"/>
    <w:rsid w:val="00E74AE6"/>
    <w:rsid w:val="00E75877"/>
    <w:rsid w:val="00E75C3E"/>
    <w:rsid w:val="00E760BD"/>
    <w:rsid w:val="00E761C8"/>
    <w:rsid w:val="00E76367"/>
    <w:rsid w:val="00E7641E"/>
    <w:rsid w:val="00E76548"/>
    <w:rsid w:val="00E7663A"/>
    <w:rsid w:val="00E76B14"/>
    <w:rsid w:val="00E77DFC"/>
    <w:rsid w:val="00E8016D"/>
    <w:rsid w:val="00E805DD"/>
    <w:rsid w:val="00E81330"/>
    <w:rsid w:val="00E81556"/>
    <w:rsid w:val="00E818A9"/>
    <w:rsid w:val="00E81E19"/>
    <w:rsid w:val="00E8298F"/>
    <w:rsid w:val="00E82E5B"/>
    <w:rsid w:val="00E83749"/>
    <w:rsid w:val="00E83940"/>
    <w:rsid w:val="00E84398"/>
    <w:rsid w:val="00E8454D"/>
    <w:rsid w:val="00E84BC9"/>
    <w:rsid w:val="00E85472"/>
    <w:rsid w:val="00E854EA"/>
    <w:rsid w:val="00E858BC"/>
    <w:rsid w:val="00E8658B"/>
    <w:rsid w:val="00E869EC"/>
    <w:rsid w:val="00E86F5A"/>
    <w:rsid w:val="00E904F9"/>
    <w:rsid w:val="00E90592"/>
    <w:rsid w:val="00E90602"/>
    <w:rsid w:val="00E90E89"/>
    <w:rsid w:val="00E90EB4"/>
    <w:rsid w:val="00E9150C"/>
    <w:rsid w:val="00E92260"/>
    <w:rsid w:val="00E92FA2"/>
    <w:rsid w:val="00E93402"/>
    <w:rsid w:val="00E939A7"/>
    <w:rsid w:val="00E9482D"/>
    <w:rsid w:val="00E948C9"/>
    <w:rsid w:val="00E94BFF"/>
    <w:rsid w:val="00E94EC9"/>
    <w:rsid w:val="00E959F6"/>
    <w:rsid w:val="00E95AD7"/>
    <w:rsid w:val="00E95EE1"/>
    <w:rsid w:val="00E96077"/>
    <w:rsid w:val="00E96CDB"/>
    <w:rsid w:val="00E97613"/>
    <w:rsid w:val="00E97C05"/>
    <w:rsid w:val="00E97CC4"/>
    <w:rsid w:val="00EA0179"/>
    <w:rsid w:val="00EA03B7"/>
    <w:rsid w:val="00EA0517"/>
    <w:rsid w:val="00EA0D51"/>
    <w:rsid w:val="00EA1673"/>
    <w:rsid w:val="00EA1C24"/>
    <w:rsid w:val="00EA231D"/>
    <w:rsid w:val="00EA2972"/>
    <w:rsid w:val="00EA3824"/>
    <w:rsid w:val="00EA3955"/>
    <w:rsid w:val="00EA3F4D"/>
    <w:rsid w:val="00EA43EF"/>
    <w:rsid w:val="00EA447F"/>
    <w:rsid w:val="00EA52AC"/>
    <w:rsid w:val="00EA615C"/>
    <w:rsid w:val="00EA730A"/>
    <w:rsid w:val="00EA7798"/>
    <w:rsid w:val="00EB0A44"/>
    <w:rsid w:val="00EB0B9C"/>
    <w:rsid w:val="00EB1337"/>
    <w:rsid w:val="00EB2F7A"/>
    <w:rsid w:val="00EB34D0"/>
    <w:rsid w:val="00EB4F0D"/>
    <w:rsid w:val="00EB5141"/>
    <w:rsid w:val="00EB5C44"/>
    <w:rsid w:val="00EB61F5"/>
    <w:rsid w:val="00EB6234"/>
    <w:rsid w:val="00EB674B"/>
    <w:rsid w:val="00EB6B90"/>
    <w:rsid w:val="00EB6CBD"/>
    <w:rsid w:val="00EB71C9"/>
    <w:rsid w:val="00EB7F44"/>
    <w:rsid w:val="00EC010C"/>
    <w:rsid w:val="00EC04FD"/>
    <w:rsid w:val="00EC053C"/>
    <w:rsid w:val="00EC0924"/>
    <w:rsid w:val="00EC1282"/>
    <w:rsid w:val="00EC2212"/>
    <w:rsid w:val="00EC231F"/>
    <w:rsid w:val="00EC25BB"/>
    <w:rsid w:val="00EC25D2"/>
    <w:rsid w:val="00EC3B83"/>
    <w:rsid w:val="00EC3DCF"/>
    <w:rsid w:val="00EC3F04"/>
    <w:rsid w:val="00EC4ADB"/>
    <w:rsid w:val="00EC4FF7"/>
    <w:rsid w:val="00EC5119"/>
    <w:rsid w:val="00EC5341"/>
    <w:rsid w:val="00EC54A6"/>
    <w:rsid w:val="00EC5EFF"/>
    <w:rsid w:val="00EC62A8"/>
    <w:rsid w:val="00EC64A1"/>
    <w:rsid w:val="00EC6D67"/>
    <w:rsid w:val="00EC76F4"/>
    <w:rsid w:val="00EC77F5"/>
    <w:rsid w:val="00EC7BFA"/>
    <w:rsid w:val="00ED0CBC"/>
    <w:rsid w:val="00ED0EE7"/>
    <w:rsid w:val="00ED12CB"/>
    <w:rsid w:val="00ED1404"/>
    <w:rsid w:val="00ED1836"/>
    <w:rsid w:val="00ED199F"/>
    <w:rsid w:val="00ED1C0E"/>
    <w:rsid w:val="00ED1C8B"/>
    <w:rsid w:val="00ED2053"/>
    <w:rsid w:val="00ED27D1"/>
    <w:rsid w:val="00ED2B6B"/>
    <w:rsid w:val="00ED2B86"/>
    <w:rsid w:val="00ED2EC9"/>
    <w:rsid w:val="00ED347B"/>
    <w:rsid w:val="00ED353D"/>
    <w:rsid w:val="00ED38D7"/>
    <w:rsid w:val="00ED3E78"/>
    <w:rsid w:val="00ED451A"/>
    <w:rsid w:val="00ED4B0B"/>
    <w:rsid w:val="00ED4C8B"/>
    <w:rsid w:val="00ED4D08"/>
    <w:rsid w:val="00ED5025"/>
    <w:rsid w:val="00ED51E2"/>
    <w:rsid w:val="00ED5529"/>
    <w:rsid w:val="00ED5993"/>
    <w:rsid w:val="00ED64D3"/>
    <w:rsid w:val="00ED6A50"/>
    <w:rsid w:val="00ED6B9B"/>
    <w:rsid w:val="00ED709A"/>
    <w:rsid w:val="00ED78BF"/>
    <w:rsid w:val="00EE043F"/>
    <w:rsid w:val="00EE068E"/>
    <w:rsid w:val="00EE069B"/>
    <w:rsid w:val="00EE2838"/>
    <w:rsid w:val="00EE2925"/>
    <w:rsid w:val="00EE29D7"/>
    <w:rsid w:val="00EE2DDD"/>
    <w:rsid w:val="00EE3223"/>
    <w:rsid w:val="00EE3D27"/>
    <w:rsid w:val="00EE472E"/>
    <w:rsid w:val="00EE534A"/>
    <w:rsid w:val="00EE65E9"/>
    <w:rsid w:val="00EE6FD6"/>
    <w:rsid w:val="00EE755B"/>
    <w:rsid w:val="00EF06F0"/>
    <w:rsid w:val="00EF0995"/>
    <w:rsid w:val="00EF15B0"/>
    <w:rsid w:val="00EF1825"/>
    <w:rsid w:val="00EF1826"/>
    <w:rsid w:val="00EF18BF"/>
    <w:rsid w:val="00EF18E0"/>
    <w:rsid w:val="00EF1938"/>
    <w:rsid w:val="00EF1B51"/>
    <w:rsid w:val="00EF1E1B"/>
    <w:rsid w:val="00EF1F90"/>
    <w:rsid w:val="00EF20D3"/>
    <w:rsid w:val="00EF2A09"/>
    <w:rsid w:val="00EF2C07"/>
    <w:rsid w:val="00EF3644"/>
    <w:rsid w:val="00EF36A0"/>
    <w:rsid w:val="00EF3F10"/>
    <w:rsid w:val="00EF4735"/>
    <w:rsid w:val="00EF4996"/>
    <w:rsid w:val="00EF4B71"/>
    <w:rsid w:val="00EF5E8F"/>
    <w:rsid w:val="00EF6440"/>
    <w:rsid w:val="00EF6630"/>
    <w:rsid w:val="00EF706F"/>
    <w:rsid w:val="00EF748F"/>
    <w:rsid w:val="00EF7711"/>
    <w:rsid w:val="00EF7969"/>
    <w:rsid w:val="00EF7B02"/>
    <w:rsid w:val="00EF7D2B"/>
    <w:rsid w:val="00F002D3"/>
    <w:rsid w:val="00F013CB"/>
    <w:rsid w:val="00F013D1"/>
    <w:rsid w:val="00F01523"/>
    <w:rsid w:val="00F01948"/>
    <w:rsid w:val="00F02364"/>
    <w:rsid w:val="00F0271F"/>
    <w:rsid w:val="00F02EC5"/>
    <w:rsid w:val="00F04130"/>
    <w:rsid w:val="00F04709"/>
    <w:rsid w:val="00F04D23"/>
    <w:rsid w:val="00F04F4F"/>
    <w:rsid w:val="00F05410"/>
    <w:rsid w:val="00F05A31"/>
    <w:rsid w:val="00F05CD3"/>
    <w:rsid w:val="00F06CBC"/>
    <w:rsid w:val="00F07BA4"/>
    <w:rsid w:val="00F1069F"/>
    <w:rsid w:val="00F10FF4"/>
    <w:rsid w:val="00F111FC"/>
    <w:rsid w:val="00F11715"/>
    <w:rsid w:val="00F11AA4"/>
    <w:rsid w:val="00F11D74"/>
    <w:rsid w:val="00F11EDA"/>
    <w:rsid w:val="00F121B8"/>
    <w:rsid w:val="00F1242D"/>
    <w:rsid w:val="00F1298E"/>
    <w:rsid w:val="00F1355A"/>
    <w:rsid w:val="00F13C14"/>
    <w:rsid w:val="00F13DC3"/>
    <w:rsid w:val="00F1403C"/>
    <w:rsid w:val="00F14353"/>
    <w:rsid w:val="00F1584A"/>
    <w:rsid w:val="00F158DA"/>
    <w:rsid w:val="00F16303"/>
    <w:rsid w:val="00F167A9"/>
    <w:rsid w:val="00F16D3D"/>
    <w:rsid w:val="00F17094"/>
    <w:rsid w:val="00F1744E"/>
    <w:rsid w:val="00F17953"/>
    <w:rsid w:val="00F17C01"/>
    <w:rsid w:val="00F209E2"/>
    <w:rsid w:val="00F20D5E"/>
    <w:rsid w:val="00F210F5"/>
    <w:rsid w:val="00F211C3"/>
    <w:rsid w:val="00F21C02"/>
    <w:rsid w:val="00F21E13"/>
    <w:rsid w:val="00F21E2D"/>
    <w:rsid w:val="00F221AD"/>
    <w:rsid w:val="00F225F0"/>
    <w:rsid w:val="00F225F1"/>
    <w:rsid w:val="00F237B8"/>
    <w:rsid w:val="00F23C0B"/>
    <w:rsid w:val="00F24247"/>
    <w:rsid w:val="00F2500C"/>
    <w:rsid w:val="00F25607"/>
    <w:rsid w:val="00F25660"/>
    <w:rsid w:val="00F260DB"/>
    <w:rsid w:val="00F26512"/>
    <w:rsid w:val="00F26CD4"/>
    <w:rsid w:val="00F27205"/>
    <w:rsid w:val="00F27716"/>
    <w:rsid w:val="00F27A8A"/>
    <w:rsid w:val="00F27ED3"/>
    <w:rsid w:val="00F302FB"/>
    <w:rsid w:val="00F307C4"/>
    <w:rsid w:val="00F30804"/>
    <w:rsid w:val="00F3084D"/>
    <w:rsid w:val="00F30DB8"/>
    <w:rsid w:val="00F316DB"/>
    <w:rsid w:val="00F32029"/>
    <w:rsid w:val="00F3219B"/>
    <w:rsid w:val="00F32239"/>
    <w:rsid w:val="00F32571"/>
    <w:rsid w:val="00F33117"/>
    <w:rsid w:val="00F3325B"/>
    <w:rsid w:val="00F33459"/>
    <w:rsid w:val="00F33FA3"/>
    <w:rsid w:val="00F344D9"/>
    <w:rsid w:val="00F34937"/>
    <w:rsid w:val="00F35758"/>
    <w:rsid w:val="00F36078"/>
    <w:rsid w:val="00F3609F"/>
    <w:rsid w:val="00F3646B"/>
    <w:rsid w:val="00F36674"/>
    <w:rsid w:val="00F369AA"/>
    <w:rsid w:val="00F36AD7"/>
    <w:rsid w:val="00F374B9"/>
    <w:rsid w:val="00F37D36"/>
    <w:rsid w:val="00F4007A"/>
    <w:rsid w:val="00F405D0"/>
    <w:rsid w:val="00F41077"/>
    <w:rsid w:val="00F41165"/>
    <w:rsid w:val="00F414CF"/>
    <w:rsid w:val="00F41C0A"/>
    <w:rsid w:val="00F41F55"/>
    <w:rsid w:val="00F42929"/>
    <w:rsid w:val="00F43575"/>
    <w:rsid w:val="00F43754"/>
    <w:rsid w:val="00F4404E"/>
    <w:rsid w:val="00F44592"/>
    <w:rsid w:val="00F44808"/>
    <w:rsid w:val="00F4497D"/>
    <w:rsid w:val="00F44C53"/>
    <w:rsid w:val="00F45795"/>
    <w:rsid w:val="00F45958"/>
    <w:rsid w:val="00F45A12"/>
    <w:rsid w:val="00F46254"/>
    <w:rsid w:val="00F46293"/>
    <w:rsid w:val="00F4657F"/>
    <w:rsid w:val="00F46CD2"/>
    <w:rsid w:val="00F46E9C"/>
    <w:rsid w:val="00F4716E"/>
    <w:rsid w:val="00F471B5"/>
    <w:rsid w:val="00F47490"/>
    <w:rsid w:val="00F509FB"/>
    <w:rsid w:val="00F51342"/>
    <w:rsid w:val="00F515A8"/>
    <w:rsid w:val="00F51EB3"/>
    <w:rsid w:val="00F521D7"/>
    <w:rsid w:val="00F521F7"/>
    <w:rsid w:val="00F525A0"/>
    <w:rsid w:val="00F52732"/>
    <w:rsid w:val="00F52C49"/>
    <w:rsid w:val="00F52FAC"/>
    <w:rsid w:val="00F5328D"/>
    <w:rsid w:val="00F536D4"/>
    <w:rsid w:val="00F53DBC"/>
    <w:rsid w:val="00F54798"/>
    <w:rsid w:val="00F54D3C"/>
    <w:rsid w:val="00F55189"/>
    <w:rsid w:val="00F5665A"/>
    <w:rsid w:val="00F566B4"/>
    <w:rsid w:val="00F56BF0"/>
    <w:rsid w:val="00F56D24"/>
    <w:rsid w:val="00F57579"/>
    <w:rsid w:val="00F57A8C"/>
    <w:rsid w:val="00F57C95"/>
    <w:rsid w:val="00F601E9"/>
    <w:rsid w:val="00F60372"/>
    <w:rsid w:val="00F60570"/>
    <w:rsid w:val="00F605D3"/>
    <w:rsid w:val="00F60DD1"/>
    <w:rsid w:val="00F61671"/>
    <w:rsid w:val="00F6233E"/>
    <w:rsid w:val="00F62941"/>
    <w:rsid w:val="00F6469A"/>
    <w:rsid w:val="00F64CEE"/>
    <w:rsid w:val="00F65DC8"/>
    <w:rsid w:val="00F66373"/>
    <w:rsid w:val="00F667F4"/>
    <w:rsid w:val="00F67077"/>
    <w:rsid w:val="00F67946"/>
    <w:rsid w:val="00F67B1F"/>
    <w:rsid w:val="00F67D20"/>
    <w:rsid w:val="00F67D4A"/>
    <w:rsid w:val="00F701AA"/>
    <w:rsid w:val="00F709FF"/>
    <w:rsid w:val="00F70DF5"/>
    <w:rsid w:val="00F71380"/>
    <w:rsid w:val="00F722C7"/>
    <w:rsid w:val="00F72777"/>
    <w:rsid w:val="00F72FA5"/>
    <w:rsid w:val="00F730E0"/>
    <w:rsid w:val="00F73733"/>
    <w:rsid w:val="00F73C12"/>
    <w:rsid w:val="00F74266"/>
    <w:rsid w:val="00F754FE"/>
    <w:rsid w:val="00F75A03"/>
    <w:rsid w:val="00F760C6"/>
    <w:rsid w:val="00F768E5"/>
    <w:rsid w:val="00F76F8A"/>
    <w:rsid w:val="00F77198"/>
    <w:rsid w:val="00F821F3"/>
    <w:rsid w:val="00F82537"/>
    <w:rsid w:val="00F82A21"/>
    <w:rsid w:val="00F82C46"/>
    <w:rsid w:val="00F82E32"/>
    <w:rsid w:val="00F83322"/>
    <w:rsid w:val="00F838CC"/>
    <w:rsid w:val="00F83BFB"/>
    <w:rsid w:val="00F83FFD"/>
    <w:rsid w:val="00F8467A"/>
    <w:rsid w:val="00F849A7"/>
    <w:rsid w:val="00F84A6D"/>
    <w:rsid w:val="00F8559A"/>
    <w:rsid w:val="00F856E8"/>
    <w:rsid w:val="00F85BA5"/>
    <w:rsid w:val="00F85F56"/>
    <w:rsid w:val="00F861AC"/>
    <w:rsid w:val="00F86AA9"/>
    <w:rsid w:val="00F9013E"/>
    <w:rsid w:val="00F918A8"/>
    <w:rsid w:val="00F92402"/>
    <w:rsid w:val="00F92964"/>
    <w:rsid w:val="00F92C75"/>
    <w:rsid w:val="00F9313C"/>
    <w:rsid w:val="00F932FF"/>
    <w:rsid w:val="00F933BB"/>
    <w:rsid w:val="00F93859"/>
    <w:rsid w:val="00F939FE"/>
    <w:rsid w:val="00F940E3"/>
    <w:rsid w:val="00F947B4"/>
    <w:rsid w:val="00F94EBC"/>
    <w:rsid w:val="00F951F2"/>
    <w:rsid w:val="00F9588E"/>
    <w:rsid w:val="00F95BC7"/>
    <w:rsid w:val="00F961A9"/>
    <w:rsid w:val="00F963FC"/>
    <w:rsid w:val="00F96661"/>
    <w:rsid w:val="00F96F88"/>
    <w:rsid w:val="00F97235"/>
    <w:rsid w:val="00F97565"/>
    <w:rsid w:val="00F9765E"/>
    <w:rsid w:val="00F97877"/>
    <w:rsid w:val="00FA0285"/>
    <w:rsid w:val="00FA05EC"/>
    <w:rsid w:val="00FA090B"/>
    <w:rsid w:val="00FA0A31"/>
    <w:rsid w:val="00FA0B41"/>
    <w:rsid w:val="00FA0BB8"/>
    <w:rsid w:val="00FA12F6"/>
    <w:rsid w:val="00FA140B"/>
    <w:rsid w:val="00FA16CF"/>
    <w:rsid w:val="00FA1E30"/>
    <w:rsid w:val="00FA1F36"/>
    <w:rsid w:val="00FA258D"/>
    <w:rsid w:val="00FA285A"/>
    <w:rsid w:val="00FA35E0"/>
    <w:rsid w:val="00FA3AA3"/>
    <w:rsid w:val="00FA3CEB"/>
    <w:rsid w:val="00FA5455"/>
    <w:rsid w:val="00FA612E"/>
    <w:rsid w:val="00FA79F7"/>
    <w:rsid w:val="00FA7E63"/>
    <w:rsid w:val="00FB03A5"/>
    <w:rsid w:val="00FB0480"/>
    <w:rsid w:val="00FB0752"/>
    <w:rsid w:val="00FB0B50"/>
    <w:rsid w:val="00FB12A6"/>
    <w:rsid w:val="00FB1B5D"/>
    <w:rsid w:val="00FB1C36"/>
    <w:rsid w:val="00FB1FA1"/>
    <w:rsid w:val="00FB247A"/>
    <w:rsid w:val="00FB2B89"/>
    <w:rsid w:val="00FB35DC"/>
    <w:rsid w:val="00FB3F93"/>
    <w:rsid w:val="00FB46D1"/>
    <w:rsid w:val="00FB4C16"/>
    <w:rsid w:val="00FB4F76"/>
    <w:rsid w:val="00FB5277"/>
    <w:rsid w:val="00FB528C"/>
    <w:rsid w:val="00FB5703"/>
    <w:rsid w:val="00FB649C"/>
    <w:rsid w:val="00FB663B"/>
    <w:rsid w:val="00FB6BF2"/>
    <w:rsid w:val="00FB6D53"/>
    <w:rsid w:val="00FB7233"/>
    <w:rsid w:val="00FB7929"/>
    <w:rsid w:val="00FB7F3F"/>
    <w:rsid w:val="00FC0187"/>
    <w:rsid w:val="00FC03F9"/>
    <w:rsid w:val="00FC0A02"/>
    <w:rsid w:val="00FC0E8B"/>
    <w:rsid w:val="00FC1172"/>
    <w:rsid w:val="00FC12EA"/>
    <w:rsid w:val="00FC144F"/>
    <w:rsid w:val="00FC19C7"/>
    <w:rsid w:val="00FC1E43"/>
    <w:rsid w:val="00FC1F80"/>
    <w:rsid w:val="00FC222A"/>
    <w:rsid w:val="00FC361B"/>
    <w:rsid w:val="00FC3DCB"/>
    <w:rsid w:val="00FC40F3"/>
    <w:rsid w:val="00FC463A"/>
    <w:rsid w:val="00FC4661"/>
    <w:rsid w:val="00FC46A4"/>
    <w:rsid w:val="00FC4940"/>
    <w:rsid w:val="00FC49E7"/>
    <w:rsid w:val="00FC4F37"/>
    <w:rsid w:val="00FC5031"/>
    <w:rsid w:val="00FC6033"/>
    <w:rsid w:val="00FC6BBE"/>
    <w:rsid w:val="00FC6EEB"/>
    <w:rsid w:val="00FC702C"/>
    <w:rsid w:val="00FC72B6"/>
    <w:rsid w:val="00FC78CE"/>
    <w:rsid w:val="00FD0B2F"/>
    <w:rsid w:val="00FD0C8E"/>
    <w:rsid w:val="00FD0E1E"/>
    <w:rsid w:val="00FD1519"/>
    <w:rsid w:val="00FD1624"/>
    <w:rsid w:val="00FD373C"/>
    <w:rsid w:val="00FD3CFB"/>
    <w:rsid w:val="00FD3E79"/>
    <w:rsid w:val="00FD5CD0"/>
    <w:rsid w:val="00FD5F67"/>
    <w:rsid w:val="00FD6918"/>
    <w:rsid w:val="00FE0190"/>
    <w:rsid w:val="00FE01D0"/>
    <w:rsid w:val="00FE044A"/>
    <w:rsid w:val="00FE04CE"/>
    <w:rsid w:val="00FE0926"/>
    <w:rsid w:val="00FE14F1"/>
    <w:rsid w:val="00FE16EB"/>
    <w:rsid w:val="00FE1A72"/>
    <w:rsid w:val="00FE1E4C"/>
    <w:rsid w:val="00FE2253"/>
    <w:rsid w:val="00FE22D4"/>
    <w:rsid w:val="00FE2455"/>
    <w:rsid w:val="00FE27F2"/>
    <w:rsid w:val="00FE2E02"/>
    <w:rsid w:val="00FE30F7"/>
    <w:rsid w:val="00FE3456"/>
    <w:rsid w:val="00FE396E"/>
    <w:rsid w:val="00FE3AEF"/>
    <w:rsid w:val="00FE43EC"/>
    <w:rsid w:val="00FE4716"/>
    <w:rsid w:val="00FE49CD"/>
    <w:rsid w:val="00FE4A5E"/>
    <w:rsid w:val="00FE4CC7"/>
    <w:rsid w:val="00FE4CF7"/>
    <w:rsid w:val="00FE5255"/>
    <w:rsid w:val="00FE5A73"/>
    <w:rsid w:val="00FE5BD0"/>
    <w:rsid w:val="00FE638C"/>
    <w:rsid w:val="00FE6508"/>
    <w:rsid w:val="00FE65AA"/>
    <w:rsid w:val="00FE6A8F"/>
    <w:rsid w:val="00FE6A93"/>
    <w:rsid w:val="00FE743A"/>
    <w:rsid w:val="00FF0044"/>
    <w:rsid w:val="00FF016B"/>
    <w:rsid w:val="00FF07AF"/>
    <w:rsid w:val="00FF0BF3"/>
    <w:rsid w:val="00FF0D59"/>
    <w:rsid w:val="00FF124B"/>
    <w:rsid w:val="00FF18FE"/>
    <w:rsid w:val="00FF24DE"/>
    <w:rsid w:val="00FF2BFA"/>
    <w:rsid w:val="00FF3D19"/>
    <w:rsid w:val="00FF47F5"/>
    <w:rsid w:val="00FF49C5"/>
    <w:rsid w:val="00FF4A20"/>
    <w:rsid w:val="00FF4B5E"/>
    <w:rsid w:val="00FF5283"/>
    <w:rsid w:val="00FF551C"/>
    <w:rsid w:val="00FF5C7B"/>
    <w:rsid w:val="00FF5C9B"/>
    <w:rsid w:val="00FF651F"/>
    <w:rsid w:val="00FF6649"/>
    <w:rsid w:val="00FF69EC"/>
    <w:rsid w:val="00FF7372"/>
    <w:rsid w:val="00FF7588"/>
    <w:rsid w:val="00FF7A56"/>
    <w:rsid w:val="00FF7BC8"/>
    <w:rsid w:val="00FF7C6A"/>
    <w:rsid w:val="00FF7FE5"/>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FCEB9D"/>
  <w15:docId w15:val="{F604B69C-1E5C-4207-81DA-81CE4B1AE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nb-NO" w:eastAsia="nb-N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iPriority="0"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iPriority="0" w:unhideWhenUsed="1"/>
    <w:lsdException w:name="HTML Address" w:semiHidden="1" w:uiPriority="0" w:unhideWhenUsed="1"/>
    <w:lsdException w:name="HTML Cite" w:semiHidden="1" w:uiPriority="0" w:unhideWhenUsed="1"/>
    <w:lsdException w:name="HTML Code" w:semiHidden="1" w:uiPriority="0" w:unhideWhenUsed="1"/>
    <w:lsdException w:name="HTML Definition" w:semiHidden="1" w:uiPriority="0" w:unhideWhenUsed="1"/>
    <w:lsdException w:name="HTML Keyboard" w:semiHidden="1" w:uiPriority="0" w:unhideWhenUsed="1"/>
    <w:lsdException w:name="HTML Preformatted" w:semiHidden="1" w:uiPriority="0" w:unhideWhenUsed="1"/>
    <w:lsdException w:name="HTML Sample" w:semiHidden="1" w:uiPriority="0" w:unhideWhenUsed="1"/>
    <w:lsdException w:name="HTML Typewriter" w:semiHidden="1" w:unhideWhenUsed="1"/>
    <w:lsdException w:name="HTML Variable" w:semiHidden="1" w:uiPriority="0" w:unhideWhenUsed="1"/>
    <w:lsdException w:name="Normal Table" w:semiHidden="1" w:uiPriority="0" w:unhideWhenUsed="1"/>
    <w:lsdException w:name="annotation subject" w:semiHidden="1" w:unhideWhenUsed="1"/>
    <w:lsdException w:name="No List" w:semiHidden="1" w:unhideWhenUsed="1"/>
    <w:lsdException w:name="Outline List 1" w:semiHidden="1" w:uiPriority="0" w:unhideWhenUsed="1"/>
    <w:lsdException w:name="Outline List 2" w:semiHidden="1" w:uiPriority="0" w:unhideWhenUsed="1"/>
    <w:lsdException w:name="Outline List 3" w:semiHidden="1" w:uiPriority="0" w:unhideWhenUsed="1"/>
    <w:lsdException w:name="Table Simple 1" w:semiHidden="1" w:uiPriority="0" w:unhideWhenUsed="1"/>
    <w:lsdException w:name="Table Simple 2" w:semiHidden="1" w:uiPriority="0" w:unhideWhenUsed="1"/>
    <w:lsdException w:name="Table Simple 3" w:semiHidden="1" w:uiPriority="0" w:unhideWhenUsed="1"/>
    <w:lsdException w:name="Table Classic 1" w:semiHidden="1" w:uiPriority="0" w:unhideWhenUsed="1"/>
    <w:lsdException w:name="Table Classic 2" w:semiHidden="1" w:uiPriority="0" w:unhideWhenUsed="1"/>
    <w:lsdException w:name="Table Classic 3" w:semiHidden="1" w:uiPriority="0" w:unhideWhenUsed="1"/>
    <w:lsdException w:name="Table Classic 4" w:semiHidden="1" w:uiPriority="0" w:unhideWhenUsed="1"/>
    <w:lsdException w:name="Table Colorful 1" w:semiHidden="1" w:uiPriority="0" w:unhideWhenUsed="1"/>
    <w:lsdException w:name="Table Colorful 2" w:semiHidden="1" w:uiPriority="0" w:unhideWhenUsed="1"/>
    <w:lsdException w:name="Table Colorful 3" w:semiHidden="1" w:uiPriority="0" w:unhideWhenUsed="1"/>
    <w:lsdException w:name="Table Columns 1" w:semiHidden="1" w:uiPriority="0" w:unhideWhenUsed="1"/>
    <w:lsdException w:name="Table Columns 2" w:semiHidden="1" w:uiPriority="0" w:unhideWhenUsed="1"/>
    <w:lsdException w:name="Table Columns 3" w:semiHidden="1" w:uiPriority="0" w:unhideWhenUsed="1"/>
    <w:lsdException w:name="Table Columns 4" w:semiHidden="1" w:uiPriority="0" w:unhideWhenUsed="1"/>
    <w:lsdException w:name="Table Columns 5" w:semiHidden="1" w:uiPriority="0" w:unhideWhenUsed="1"/>
    <w:lsdException w:name="Table Grid 1" w:semiHidden="1" w:uiPriority="0" w:unhideWhenUsed="1"/>
    <w:lsdException w:name="Table Grid 2" w:semiHidden="1" w:uiPriority="0" w:unhideWhenUsed="1"/>
    <w:lsdException w:name="Table Grid 3" w:semiHidden="1" w:uiPriority="0" w:unhideWhenUsed="1"/>
    <w:lsdException w:name="Table Grid 4" w:semiHidden="1" w:uiPriority="0" w:unhideWhenUsed="1"/>
    <w:lsdException w:name="Table Grid 5" w:semiHidden="1" w:uiPriority="0" w:unhideWhenUsed="1"/>
    <w:lsdException w:name="Table Grid 6" w:semiHidden="1" w:uiPriority="0"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iPriority="0"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iPriority="0" w:unhideWhenUsed="1"/>
    <w:lsdException w:name="Table 3D effects 2" w:semiHidden="1" w:uiPriority="0" w:unhideWhenUsed="1"/>
    <w:lsdException w:name="Table 3D effects 3" w:semiHidden="1" w:uiPriority="0" w:unhideWhenUsed="1"/>
    <w:lsdException w:name="Table Contemporary" w:semiHidden="1" w:uiPriority="0" w:unhideWhenUsed="1"/>
    <w:lsdException w:name="Table Elegant" w:semiHidden="1" w:uiPriority="0" w:unhideWhenUsed="1"/>
    <w:lsdException w:name="Table Professional" w:semiHidden="1" w:uiPriority="0" w:unhideWhenUsed="1"/>
    <w:lsdException w:name="Table Subtle 1" w:semiHidden="1" w:uiPriority="0" w:unhideWhenUsed="1"/>
    <w:lsdException w:name="Table Subtle 2" w:semiHidden="1" w:uiPriority="0" w:unhideWhenUsed="1"/>
    <w:lsdException w:name="Table Web 1" w:semiHidden="1" w:uiPriority="0" w:unhideWhenUsed="1"/>
    <w:lsdException w:name="Table Web 2" w:semiHidden="1" w:uiPriority="0" w:unhideWhenUsed="1"/>
    <w:lsdException w:name="Table Web 3" w:semiHidden="1" w:uiPriority="0" w:unhideWhenUsed="1"/>
    <w:lsdException w:name="Balloon Text" w:semiHidden="1" w:unhideWhenUsed="1"/>
    <w:lsdException w:name="Table Grid" w:uiPriority="0"/>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0680"/>
    <w:rPr>
      <w:color w:val="000000"/>
      <w:sz w:val="22"/>
      <w:szCs w:val="22"/>
      <w:lang w:val="en-US" w:eastAsia="ja-JP"/>
    </w:rPr>
  </w:style>
  <w:style w:type="paragraph" w:styleId="Heading1">
    <w:name w:val="heading 1"/>
    <w:basedOn w:val="Normal"/>
    <w:next w:val="Normal"/>
    <w:link w:val="Heading1Char"/>
    <w:uiPriority w:val="9"/>
    <w:qFormat/>
    <w:rsid w:val="007E08C2"/>
    <w:pPr>
      <w:numPr>
        <w:numId w:val="1"/>
      </w:numPr>
      <w:pBdr>
        <w:bottom w:val="single" w:sz="12" w:space="1" w:color="3B608D"/>
      </w:pBdr>
      <w:spacing w:before="600" w:after="80"/>
      <w:outlineLvl w:val="0"/>
    </w:pPr>
    <w:rPr>
      <w:rFonts w:asciiTheme="minorHAnsi" w:hAnsiTheme="minorHAnsi" w:cstheme="minorHAnsi"/>
      <w:b/>
      <w:bCs/>
      <w:color w:val="3B608D"/>
      <w:sz w:val="24"/>
      <w:szCs w:val="24"/>
    </w:rPr>
  </w:style>
  <w:style w:type="paragraph" w:styleId="Heading2">
    <w:name w:val="heading 2"/>
    <w:basedOn w:val="Normal"/>
    <w:next w:val="Normal"/>
    <w:link w:val="Heading2Char"/>
    <w:autoRedefine/>
    <w:uiPriority w:val="9"/>
    <w:qFormat/>
    <w:rsid w:val="003A67F7"/>
    <w:pPr>
      <w:pBdr>
        <w:bottom w:val="single" w:sz="8" w:space="1" w:color="4F81BD"/>
      </w:pBdr>
      <w:spacing w:before="200" w:after="80"/>
      <w:outlineLvl w:val="1"/>
    </w:pPr>
    <w:rPr>
      <w:rFonts w:asciiTheme="minorHAnsi" w:hAnsiTheme="minorHAnsi" w:cstheme="minorHAnsi"/>
      <w:color w:val="auto"/>
      <w:sz w:val="24"/>
      <w:szCs w:val="24"/>
      <w:lang w:eastAsia="nb-NO"/>
    </w:rPr>
  </w:style>
  <w:style w:type="paragraph" w:styleId="Heading3">
    <w:name w:val="heading 3"/>
    <w:basedOn w:val="Normal"/>
    <w:next w:val="Normal"/>
    <w:link w:val="Heading3Char"/>
    <w:uiPriority w:val="9"/>
    <w:qFormat/>
    <w:rsid w:val="00D65C33"/>
    <w:pPr>
      <w:numPr>
        <w:ilvl w:val="2"/>
        <w:numId w:val="1"/>
      </w:numPr>
      <w:pBdr>
        <w:bottom w:val="single" w:sz="4" w:space="1" w:color="95B3D7"/>
      </w:pBdr>
      <w:spacing w:before="200" w:after="80"/>
      <w:outlineLvl w:val="2"/>
    </w:pPr>
    <w:rPr>
      <w:color w:val="4F81BD"/>
      <w:sz w:val="24"/>
      <w:szCs w:val="24"/>
    </w:rPr>
  </w:style>
  <w:style w:type="paragraph" w:styleId="Heading4">
    <w:name w:val="heading 4"/>
    <w:basedOn w:val="Normal"/>
    <w:next w:val="Normal"/>
    <w:link w:val="Heading4Char"/>
    <w:uiPriority w:val="9"/>
    <w:qFormat/>
    <w:rsid w:val="004C08D1"/>
    <w:pPr>
      <w:numPr>
        <w:ilvl w:val="3"/>
        <w:numId w:val="1"/>
      </w:numPr>
      <w:pBdr>
        <w:bottom w:val="single" w:sz="4" w:space="2" w:color="B8CCE4"/>
      </w:pBdr>
      <w:spacing w:before="200" w:after="80"/>
      <w:outlineLvl w:val="3"/>
    </w:pPr>
    <w:rPr>
      <w:rFonts w:cs="Calibri"/>
      <w:iCs/>
      <w:color w:val="4F81BD"/>
      <w:sz w:val="24"/>
      <w:szCs w:val="24"/>
    </w:rPr>
  </w:style>
  <w:style w:type="paragraph" w:styleId="Heading5">
    <w:name w:val="heading 5"/>
    <w:basedOn w:val="Normal"/>
    <w:next w:val="Normal"/>
    <w:link w:val="Heading5Char"/>
    <w:uiPriority w:val="9"/>
    <w:qFormat/>
    <w:rsid w:val="00F61671"/>
    <w:pPr>
      <w:numPr>
        <w:ilvl w:val="4"/>
        <w:numId w:val="1"/>
      </w:numPr>
      <w:spacing w:before="200" w:after="80"/>
      <w:outlineLvl w:val="4"/>
    </w:pPr>
    <w:rPr>
      <w:rFonts w:ascii="Cambria" w:hAnsi="Cambria"/>
      <w:color w:val="4F81BD"/>
    </w:rPr>
  </w:style>
  <w:style w:type="paragraph" w:styleId="Heading6">
    <w:name w:val="heading 6"/>
    <w:aliases w:val="Do Not Use"/>
    <w:basedOn w:val="Normal"/>
    <w:next w:val="Normal"/>
    <w:link w:val="Heading6Char"/>
    <w:uiPriority w:val="9"/>
    <w:qFormat/>
    <w:rsid w:val="00F61671"/>
    <w:pPr>
      <w:numPr>
        <w:ilvl w:val="5"/>
        <w:numId w:val="1"/>
      </w:numPr>
      <w:spacing w:before="280" w:after="100"/>
      <w:outlineLvl w:val="5"/>
    </w:pPr>
    <w:rPr>
      <w:rFonts w:ascii="Cambria" w:hAnsi="Cambria"/>
      <w:i/>
      <w:iCs/>
      <w:color w:val="4F81BD"/>
    </w:rPr>
  </w:style>
  <w:style w:type="paragraph" w:styleId="Heading7">
    <w:name w:val="heading 7"/>
    <w:aliases w:val="Do Not Use3"/>
    <w:basedOn w:val="Normal"/>
    <w:next w:val="Normal"/>
    <w:link w:val="Heading7Char"/>
    <w:uiPriority w:val="9"/>
    <w:qFormat/>
    <w:rsid w:val="00F61671"/>
    <w:pPr>
      <w:numPr>
        <w:ilvl w:val="6"/>
        <w:numId w:val="1"/>
      </w:numPr>
      <w:spacing w:before="320" w:after="100"/>
      <w:outlineLvl w:val="6"/>
    </w:pPr>
    <w:rPr>
      <w:rFonts w:ascii="Cambria" w:hAnsi="Cambria"/>
      <w:b/>
      <w:bCs/>
      <w:color w:val="9BBB59"/>
      <w:sz w:val="20"/>
      <w:szCs w:val="20"/>
    </w:rPr>
  </w:style>
  <w:style w:type="paragraph" w:styleId="Heading8">
    <w:name w:val="heading 8"/>
    <w:aliases w:val="Do Not Use2"/>
    <w:basedOn w:val="Normal"/>
    <w:next w:val="Normal"/>
    <w:link w:val="Heading8Char"/>
    <w:uiPriority w:val="9"/>
    <w:qFormat/>
    <w:rsid w:val="00F61671"/>
    <w:pPr>
      <w:numPr>
        <w:ilvl w:val="7"/>
        <w:numId w:val="1"/>
      </w:numPr>
      <w:spacing w:before="320" w:after="100"/>
      <w:outlineLvl w:val="7"/>
    </w:pPr>
    <w:rPr>
      <w:rFonts w:ascii="Cambria" w:hAnsi="Cambria"/>
      <w:b/>
      <w:bCs/>
      <w:i/>
      <w:iCs/>
      <w:color w:val="9BBB59"/>
      <w:sz w:val="20"/>
      <w:szCs w:val="20"/>
    </w:rPr>
  </w:style>
  <w:style w:type="paragraph" w:styleId="Heading9">
    <w:name w:val="heading 9"/>
    <w:aliases w:val="Do Not Use1"/>
    <w:basedOn w:val="Normal"/>
    <w:next w:val="Normal"/>
    <w:link w:val="Heading9Char"/>
    <w:uiPriority w:val="9"/>
    <w:qFormat/>
    <w:rsid w:val="00F61671"/>
    <w:pPr>
      <w:numPr>
        <w:ilvl w:val="8"/>
        <w:numId w:val="1"/>
      </w:numPr>
      <w:spacing w:before="320" w:after="100"/>
      <w:outlineLvl w:val="8"/>
    </w:pPr>
    <w:rPr>
      <w:rFonts w:ascii="Cambria" w:hAnsi="Cambria"/>
      <w:i/>
      <w:iCs/>
      <w:color w:val="9BBB59"/>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semiHidden/>
    <w:rsid w:val="00281A9B"/>
    <w:pPr>
      <w:keepLines/>
      <w:pBdr>
        <w:top w:val="single" w:sz="6" w:space="3" w:color="auto"/>
      </w:pBdr>
      <w:tabs>
        <w:tab w:val="center" w:pos="4320"/>
        <w:tab w:val="right" w:pos="8640"/>
      </w:tabs>
      <w:jc w:val="center"/>
    </w:pPr>
    <w:rPr>
      <w:rFonts w:ascii="Arial Black" w:hAnsi="Arial Black"/>
      <w:sz w:val="16"/>
      <w:szCs w:val="20"/>
    </w:rPr>
  </w:style>
  <w:style w:type="paragraph" w:styleId="Header">
    <w:name w:val="header"/>
    <w:basedOn w:val="Normal"/>
    <w:link w:val="HeaderChar"/>
    <w:uiPriority w:val="99"/>
    <w:semiHidden/>
    <w:rsid w:val="00281A9B"/>
    <w:pPr>
      <w:keepLines/>
      <w:tabs>
        <w:tab w:val="center" w:pos="4320"/>
        <w:tab w:val="right" w:pos="8640"/>
      </w:tabs>
    </w:pPr>
    <w:rPr>
      <w:rFonts w:ascii="Arial Black" w:hAnsi="Arial Black"/>
      <w:caps/>
      <w:spacing w:val="60"/>
      <w:sz w:val="14"/>
      <w:szCs w:val="20"/>
    </w:rPr>
  </w:style>
  <w:style w:type="paragraph" w:customStyle="1" w:styleId="Inndelingsoverskrift">
    <w:name w:val="Inndelingsoverskrift"/>
    <w:basedOn w:val="Normal"/>
    <w:next w:val="BodyText"/>
    <w:uiPriority w:val="99"/>
    <w:semiHidden/>
    <w:rsid w:val="00281A9B"/>
    <w:pPr>
      <w:spacing w:line="640" w:lineRule="atLeast"/>
    </w:pPr>
    <w:rPr>
      <w:rFonts w:ascii="Arial Black" w:hAnsi="Arial Black"/>
      <w:caps/>
      <w:spacing w:val="60"/>
      <w:sz w:val="15"/>
      <w:szCs w:val="20"/>
    </w:rPr>
  </w:style>
  <w:style w:type="paragraph" w:styleId="BodyText">
    <w:name w:val="Body Text"/>
    <w:basedOn w:val="Normal"/>
    <w:link w:val="BodyTextChar"/>
    <w:uiPriority w:val="99"/>
    <w:rsid w:val="00A97C7B"/>
    <w:pPr>
      <w:spacing w:after="120"/>
    </w:pPr>
    <w:rPr>
      <w:rFonts w:ascii="Tahoma" w:hAnsi="Tahoma"/>
    </w:rPr>
  </w:style>
  <w:style w:type="paragraph" w:customStyle="1" w:styleId="Inndelingsetikett">
    <w:name w:val="Inndelingsetikett"/>
    <w:basedOn w:val="Normal"/>
    <w:next w:val="Normal"/>
    <w:uiPriority w:val="99"/>
    <w:semiHidden/>
    <w:rsid w:val="00281A9B"/>
    <w:pPr>
      <w:spacing w:before="2040" w:after="360" w:line="480" w:lineRule="atLeast"/>
    </w:pPr>
    <w:rPr>
      <w:rFonts w:ascii="Arial Black" w:hAnsi="Arial Black"/>
      <w:color w:val="808080"/>
      <w:spacing w:val="-35"/>
      <w:sz w:val="48"/>
      <w:szCs w:val="20"/>
    </w:rPr>
  </w:style>
  <w:style w:type="paragraph" w:styleId="TOC1">
    <w:name w:val="toc 1"/>
    <w:basedOn w:val="Normal"/>
    <w:autoRedefine/>
    <w:uiPriority w:val="39"/>
    <w:qFormat/>
    <w:rsid w:val="00987831"/>
    <w:pPr>
      <w:tabs>
        <w:tab w:val="left" w:pos="480"/>
        <w:tab w:val="right" w:leader="dot" w:pos="8303"/>
      </w:tabs>
      <w:spacing w:before="120" w:after="120"/>
    </w:pPr>
    <w:rPr>
      <w:b/>
      <w:bCs/>
      <w:sz w:val="20"/>
      <w:szCs w:val="20"/>
    </w:rPr>
  </w:style>
  <w:style w:type="paragraph" w:styleId="TOC2">
    <w:name w:val="toc 2"/>
    <w:basedOn w:val="TOC1"/>
    <w:autoRedefine/>
    <w:uiPriority w:val="39"/>
    <w:qFormat/>
    <w:rsid w:val="00945852"/>
    <w:pPr>
      <w:tabs>
        <w:tab w:val="clear" w:pos="8303"/>
        <w:tab w:val="left" w:pos="720"/>
        <w:tab w:val="right" w:leader="dot" w:pos="8222"/>
      </w:tabs>
      <w:spacing w:before="0" w:after="0"/>
    </w:pPr>
    <w:rPr>
      <w:b w:val="0"/>
      <w:bCs w:val="0"/>
      <w:i/>
      <w:iCs/>
    </w:rPr>
  </w:style>
  <w:style w:type="character" w:styleId="PageNumber">
    <w:name w:val="page number"/>
    <w:basedOn w:val="DefaultParagraphFont"/>
    <w:uiPriority w:val="99"/>
    <w:semiHidden/>
    <w:rsid w:val="00281A9B"/>
  </w:style>
  <w:style w:type="paragraph" w:styleId="BodyText2">
    <w:name w:val="Body Text 2"/>
    <w:basedOn w:val="Normal"/>
    <w:link w:val="BodyText2Char"/>
    <w:uiPriority w:val="99"/>
    <w:rsid w:val="00281A9B"/>
    <w:rPr>
      <w:rFonts w:ascii="Garamond" w:hAnsi="Garamond"/>
      <w:b/>
      <w:bCs/>
    </w:rPr>
  </w:style>
  <w:style w:type="paragraph" w:customStyle="1" w:styleId="body-text">
    <w:name w:val="body-text"/>
    <w:basedOn w:val="Normal"/>
    <w:uiPriority w:val="99"/>
    <w:semiHidden/>
    <w:rsid w:val="00281A9B"/>
    <w:rPr>
      <w:rFonts w:ascii="Arial Unicode MS" w:eastAsia="Arial Unicode MS" w:hAnsi="Arial Unicode MS" w:cs="Arial Unicode MS"/>
      <w:lang w:val="en-GB"/>
    </w:rPr>
  </w:style>
  <w:style w:type="paragraph" w:customStyle="1" w:styleId="c1h-bullet-2a">
    <w:name w:val="c1h-bullet-2a"/>
    <w:basedOn w:val="Normal"/>
    <w:uiPriority w:val="99"/>
    <w:semiHidden/>
    <w:rsid w:val="00281A9B"/>
    <w:rPr>
      <w:rFonts w:ascii="Arial Unicode MS" w:eastAsia="Arial Unicode MS" w:hAnsi="Arial Unicode MS" w:cs="Arial Unicode MS"/>
      <w:lang w:val="en-GB"/>
    </w:rPr>
  </w:style>
  <w:style w:type="paragraph" w:customStyle="1" w:styleId="c1h-bullet-2a-tab1">
    <w:name w:val="c1h-bullet-2a-tab1"/>
    <w:basedOn w:val="Normal"/>
    <w:uiPriority w:val="99"/>
    <w:semiHidden/>
    <w:rsid w:val="00281A9B"/>
    <w:rPr>
      <w:rFonts w:ascii="Arial Unicode MS" w:eastAsia="Arial Unicode MS" w:hAnsi="Arial Unicode MS" w:cs="Arial Unicode MS"/>
      <w:lang w:val="en-GB"/>
    </w:rPr>
  </w:style>
  <w:style w:type="paragraph" w:customStyle="1" w:styleId="c1h-bullet">
    <w:name w:val="c1h-bullet"/>
    <w:basedOn w:val="Normal"/>
    <w:uiPriority w:val="99"/>
    <w:semiHidden/>
    <w:rsid w:val="00281A9B"/>
    <w:rPr>
      <w:rFonts w:ascii="Arial Unicode MS" w:eastAsia="Arial Unicode MS" w:hAnsi="Arial Unicode MS" w:cs="Arial Unicode MS"/>
      <w:lang w:val="en-GB"/>
    </w:rPr>
  </w:style>
  <w:style w:type="paragraph" w:customStyle="1" w:styleId="c1h-bullet-tab1">
    <w:name w:val="c1h-bullet-tab1"/>
    <w:basedOn w:val="Normal"/>
    <w:uiPriority w:val="99"/>
    <w:semiHidden/>
    <w:rsid w:val="00281A9B"/>
    <w:rPr>
      <w:rFonts w:ascii="Arial Unicode MS" w:eastAsia="Arial Unicode MS" w:hAnsi="Arial Unicode MS" w:cs="Arial Unicode MS"/>
      <w:lang w:val="en-GB"/>
    </w:rPr>
  </w:style>
  <w:style w:type="paragraph" w:customStyle="1" w:styleId="c1h-continue">
    <w:name w:val="c1h-continue"/>
    <w:basedOn w:val="Normal"/>
    <w:uiPriority w:val="99"/>
    <w:semiHidden/>
    <w:rsid w:val="00281A9B"/>
    <w:rPr>
      <w:rFonts w:ascii="Arial Unicode MS" w:eastAsia="Arial Unicode MS" w:hAnsi="Arial Unicode MS" w:cs="Arial Unicode MS"/>
      <w:lang w:val="en-GB"/>
    </w:rPr>
  </w:style>
  <w:style w:type="character" w:customStyle="1" w:styleId="Hyperlink1">
    <w:name w:val="Hyperlink1"/>
    <w:basedOn w:val="DefaultParagraphFont"/>
    <w:semiHidden/>
    <w:rsid w:val="00281A9B"/>
  </w:style>
  <w:style w:type="paragraph" w:customStyle="1" w:styleId="c1h-bullet-2">
    <w:name w:val="c1h-bullet-2"/>
    <w:basedOn w:val="Normal"/>
    <w:uiPriority w:val="99"/>
    <w:semiHidden/>
    <w:rsid w:val="00281A9B"/>
    <w:rPr>
      <w:rFonts w:ascii="Arial Unicode MS" w:eastAsia="Arial Unicode MS" w:hAnsi="Arial Unicode MS" w:cs="Arial Unicode MS"/>
      <w:lang w:val="en-GB"/>
    </w:rPr>
  </w:style>
  <w:style w:type="paragraph" w:customStyle="1" w:styleId="c1h-bullet-2-tab1">
    <w:name w:val="c1h-bullet-2-tab1"/>
    <w:basedOn w:val="Normal"/>
    <w:uiPriority w:val="99"/>
    <w:semiHidden/>
    <w:rsid w:val="00281A9B"/>
    <w:rPr>
      <w:rFonts w:ascii="Arial Unicode MS" w:eastAsia="Arial Unicode MS" w:hAnsi="Arial Unicode MS" w:cs="Arial Unicode MS"/>
      <w:lang w:val="en-GB"/>
    </w:rPr>
  </w:style>
  <w:style w:type="paragraph" w:customStyle="1" w:styleId="c1h-number">
    <w:name w:val="c1h-number"/>
    <w:basedOn w:val="Normal"/>
    <w:uiPriority w:val="99"/>
    <w:semiHidden/>
    <w:rsid w:val="00281A9B"/>
    <w:rPr>
      <w:rFonts w:ascii="Arial Unicode MS" w:eastAsia="Arial Unicode MS" w:hAnsi="Arial Unicode MS" w:cs="Arial Unicode MS"/>
      <w:lang w:val="en-GB"/>
    </w:rPr>
  </w:style>
  <w:style w:type="paragraph" w:customStyle="1" w:styleId="c1h-number-tab1">
    <w:name w:val="c1h-number-tab1"/>
    <w:basedOn w:val="Normal"/>
    <w:uiPriority w:val="99"/>
    <w:semiHidden/>
    <w:rsid w:val="00281A9B"/>
    <w:rPr>
      <w:rFonts w:ascii="Arial Unicode MS" w:eastAsia="Arial Unicode MS" w:hAnsi="Arial Unicode MS" w:cs="Arial Unicode MS"/>
      <w:lang w:val="en-GB"/>
    </w:rPr>
  </w:style>
  <w:style w:type="paragraph" w:customStyle="1" w:styleId="heading-5">
    <w:name w:val="heading-5"/>
    <w:basedOn w:val="Normal"/>
    <w:uiPriority w:val="99"/>
    <w:semiHidden/>
    <w:rsid w:val="00281A9B"/>
    <w:rPr>
      <w:rFonts w:ascii="Arial Unicode MS" w:eastAsia="Arial Unicode MS" w:hAnsi="Arial Unicode MS" w:cs="Arial Unicode MS"/>
      <w:lang w:val="en-GB"/>
    </w:rPr>
  </w:style>
  <w:style w:type="paragraph" w:customStyle="1" w:styleId="heading-4">
    <w:name w:val="heading-4"/>
    <w:basedOn w:val="Normal"/>
    <w:uiPriority w:val="99"/>
    <w:semiHidden/>
    <w:rsid w:val="00281A9B"/>
    <w:rPr>
      <w:rFonts w:ascii="Arial Unicode MS" w:eastAsia="Arial Unicode MS" w:hAnsi="Arial Unicode MS" w:cs="Arial Unicode MS"/>
      <w:lang w:val="en-GB"/>
    </w:rPr>
  </w:style>
  <w:style w:type="paragraph" w:customStyle="1" w:styleId="List1">
    <w:name w:val="List1"/>
    <w:basedOn w:val="Normal"/>
    <w:uiPriority w:val="99"/>
    <w:semiHidden/>
    <w:rsid w:val="00281A9B"/>
    <w:rPr>
      <w:rFonts w:ascii="Arial Unicode MS" w:eastAsia="Arial Unicode MS" w:hAnsi="Arial Unicode MS" w:cs="Arial Unicode MS"/>
      <w:lang w:val="en-GB"/>
    </w:rPr>
  </w:style>
  <w:style w:type="paragraph" w:styleId="NormalWeb">
    <w:name w:val="Normal (Web)"/>
    <w:basedOn w:val="Normal"/>
    <w:uiPriority w:val="99"/>
    <w:rsid w:val="00281A9B"/>
    <w:rPr>
      <w:rFonts w:ascii="Arial Unicode MS" w:eastAsia="Arial Unicode MS" w:hAnsi="Arial Unicode MS" w:cs="Arial Unicode MS"/>
      <w:lang w:val="en-GB"/>
    </w:rPr>
  </w:style>
  <w:style w:type="paragraph" w:customStyle="1" w:styleId="heading-3">
    <w:name w:val="heading-3"/>
    <w:basedOn w:val="Normal"/>
    <w:uiPriority w:val="99"/>
    <w:semiHidden/>
    <w:rsid w:val="00281A9B"/>
    <w:rPr>
      <w:rFonts w:ascii="Arial Unicode MS" w:eastAsia="Arial Unicode MS" w:hAnsi="Arial Unicode MS" w:cs="Arial Unicode MS"/>
      <w:lang w:val="en-GB"/>
    </w:rPr>
  </w:style>
  <w:style w:type="paragraph" w:customStyle="1" w:styleId="xl26">
    <w:name w:val="xl26"/>
    <w:basedOn w:val="Normal"/>
    <w:uiPriority w:val="99"/>
    <w:semiHidden/>
    <w:rsid w:val="00281A9B"/>
    <w:rPr>
      <w:rFonts w:ascii="Arial Unicode MS" w:eastAsia="Arial Unicode MS" w:hAnsi="Arial Unicode MS" w:cs="Arial Unicode MS"/>
      <w:lang w:val="en-GB"/>
    </w:rPr>
  </w:style>
  <w:style w:type="paragraph" w:customStyle="1" w:styleId="xl31">
    <w:name w:val="xl31"/>
    <w:basedOn w:val="Normal"/>
    <w:uiPriority w:val="99"/>
    <w:semiHidden/>
    <w:rsid w:val="00281A9B"/>
    <w:rPr>
      <w:rFonts w:ascii="Arial Unicode MS" w:eastAsia="Arial Unicode MS" w:hAnsi="Arial Unicode MS" w:cs="Arial Unicode MS"/>
      <w:lang w:val="en-GB"/>
    </w:rPr>
  </w:style>
  <w:style w:type="paragraph" w:customStyle="1" w:styleId="heading-1">
    <w:name w:val="heading-1"/>
    <w:basedOn w:val="Normal"/>
    <w:uiPriority w:val="99"/>
    <w:semiHidden/>
    <w:rsid w:val="00281A9B"/>
    <w:rPr>
      <w:rFonts w:ascii="Arial Unicode MS" w:eastAsia="Arial Unicode MS" w:hAnsi="Arial Unicode MS" w:cs="Arial Unicode MS"/>
      <w:lang w:val="en-GB"/>
    </w:rPr>
  </w:style>
  <w:style w:type="paragraph" w:customStyle="1" w:styleId="heading-2">
    <w:name w:val="heading-2"/>
    <w:basedOn w:val="Normal"/>
    <w:uiPriority w:val="99"/>
    <w:semiHidden/>
    <w:rsid w:val="00281A9B"/>
    <w:rPr>
      <w:rFonts w:ascii="Arial Unicode MS" w:eastAsia="Arial Unicode MS" w:hAnsi="Arial Unicode MS" w:cs="Arial Unicode MS"/>
      <w:lang w:val="en-GB"/>
    </w:rPr>
  </w:style>
  <w:style w:type="character" w:customStyle="1" w:styleId="c1h-jump">
    <w:name w:val="c1h-jump"/>
    <w:basedOn w:val="DefaultParagraphFont"/>
    <w:semiHidden/>
    <w:rsid w:val="00281A9B"/>
  </w:style>
  <w:style w:type="character" w:styleId="FollowedHyperlink">
    <w:name w:val="FollowedHyperlink"/>
    <w:semiHidden/>
    <w:rsid w:val="00281A9B"/>
    <w:rPr>
      <w:color w:val="800080"/>
      <w:u w:val="single"/>
    </w:rPr>
  </w:style>
  <w:style w:type="character" w:styleId="Hyperlink">
    <w:name w:val="Hyperlink"/>
    <w:uiPriority w:val="99"/>
    <w:rsid w:val="00281A9B"/>
    <w:rPr>
      <w:color w:val="0000FF"/>
      <w:u w:val="single"/>
    </w:rPr>
  </w:style>
  <w:style w:type="character" w:customStyle="1" w:styleId="BodyText2Char">
    <w:name w:val="Body Text 2 Char"/>
    <w:link w:val="BodyText2"/>
    <w:uiPriority w:val="99"/>
    <w:rsid w:val="00EC25BB"/>
    <w:rPr>
      <w:rFonts w:ascii="Garamond" w:hAnsi="Garamond"/>
      <w:b/>
      <w:bCs/>
      <w:sz w:val="24"/>
      <w:szCs w:val="24"/>
      <w:lang w:val="nb-NO" w:eastAsia="en-US" w:bidi="ar-SA"/>
    </w:rPr>
  </w:style>
  <w:style w:type="paragraph" w:styleId="BalloonText">
    <w:name w:val="Balloon Text"/>
    <w:basedOn w:val="Normal"/>
    <w:link w:val="BalloonTextChar"/>
    <w:uiPriority w:val="99"/>
    <w:rsid w:val="00F73733"/>
    <w:rPr>
      <w:rFonts w:ascii="Tahoma" w:hAnsi="Tahoma" w:cs="Tahoma"/>
      <w:sz w:val="16"/>
      <w:szCs w:val="16"/>
    </w:rPr>
  </w:style>
  <w:style w:type="paragraph" w:styleId="TOC3">
    <w:name w:val="toc 3"/>
    <w:basedOn w:val="Normal"/>
    <w:next w:val="Normal"/>
    <w:autoRedefine/>
    <w:uiPriority w:val="39"/>
    <w:qFormat/>
    <w:rsid w:val="001127AA"/>
    <w:pPr>
      <w:tabs>
        <w:tab w:val="left" w:pos="1200"/>
        <w:tab w:val="right" w:leader="dot" w:pos="8222"/>
      </w:tabs>
      <w:ind w:left="480"/>
    </w:pPr>
    <w:rPr>
      <w:sz w:val="20"/>
      <w:szCs w:val="20"/>
    </w:rPr>
  </w:style>
  <w:style w:type="paragraph" w:styleId="TOC4">
    <w:name w:val="toc 4"/>
    <w:basedOn w:val="Normal"/>
    <w:next w:val="Normal"/>
    <w:autoRedefine/>
    <w:uiPriority w:val="39"/>
    <w:qFormat/>
    <w:rsid w:val="00A97C7B"/>
    <w:pPr>
      <w:ind w:left="720"/>
    </w:pPr>
    <w:rPr>
      <w:sz w:val="20"/>
      <w:szCs w:val="20"/>
    </w:rPr>
  </w:style>
  <w:style w:type="paragraph" w:styleId="TOC5">
    <w:name w:val="toc 5"/>
    <w:basedOn w:val="Normal"/>
    <w:next w:val="Normal"/>
    <w:autoRedefine/>
    <w:uiPriority w:val="39"/>
    <w:qFormat/>
    <w:rsid w:val="00A97C7B"/>
    <w:pPr>
      <w:ind w:left="960"/>
    </w:pPr>
    <w:rPr>
      <w:sz w:val="20"/>
      <w:szCs w:val="20"/>
    </w:rPr>
  </w:style>
  <w:style w:type="paragraph" w:styleId="TOC6">
    <w:name w:val="toc 6"/>
    <w:basedOn w:val="Normal"/>
    <w:next w:val="Normal"/>
    <w:autoRedefine/>
    <w:uiPriority w:val="39"/>
    <w:qFormat/>
    <w:rsid w:val="00A97C7B"/>
    <w:pPr>
      <w:ind w:left="1200"/>
    </w:pPr>
    <w:rPr>
      <w:sz w:val="20"/>
      <w:szCs w:val="20"/>
    </w:rPr>
  </w:style>
  <w:style w:type="paragraph" w:styleId="TOC7">
    <w:name w:val="toc 7"/>
    <w:basedOn w:val="Normal"/>
    <w:next w:val="Normal"/>
    <w:autoRedefine/>
    <w:uiPriority w:val="39"/>
    <w:qFormat/>
    <w:rsid w:val="00A97C7B"/>
    <w:pPr>
      <w:ind w:left="1440"/>
    </w:pPr>
    <w:rPr>
      <w:sz w:val="20"/>
      <w:szCs w:val="20"/>
    </w:rPr>
  </w:style>
  <w:style w:type="paragraph" w:styleId="TOC8">
    <w:name w:val="toc 8"/>
    <w:basedOn w:val="Normal"/>
    <w:next w:val="Normal"/>
    <w:autoRedefine/>
    <w:uiPriority w:val="39"/>
    <w:qFormat/>
    <w:rsid w:val="00A97C7B"/>
    <w:pPr>
      <w:ind w:left="1680"/>
    </w:pPr>
    <w:rPr>
      <w:sz w:val="20"/>
      <w:szCs w:val="20"/>
    </w:rPr>
  </w:style>
  <w:style w:type="paragraph" w:styleId="TOC9">
    <w:name w:val="toc 9"/>
    <w:basedOn w:val="Normal"/>
    <w:next w:val="Normal"/>
    <w:autoRedefine/>
    <w:uiPriority w:val="39"/>
    <w:qFormat/>
    <w:rsid w:val="00A97C7B"/>
    <w:pPr>
      <w:ind w:left="1920"/>
    </w:pPr>
    <w:rPr>
      <w:sz w:val="20"/>
      <w:szCs w:val="20"/>
    </w:rPr>
  </w:style>
  <w:style w:type="character" w:customStyle="1" w:styleId="Heading1Char">
    <w:name w:val="Heading 1 Char"/>
    <w:link w:val="Heading1"/>
    <w:uiPriority w:val="9"/>
    <w:rsid w:val="007E08C2"/>
    <w:rPr>
      <w:rFonts w:asciiTheme="minorHAnsi" w:hAnsiTheme="minorHAnsi" w:cstheme="minorHAnsi"/>
      <w:b/>
      <w:bCs/>
      <w:color w:val="3B608D"/>
      <w:sz w:val="24"/>
      <w:szCs w:val="24"/>
      <w:lang w:val="en-US" w:eastAsia="ja-JP"/>
    </w:rPr>
  </w:style>
  <w:style w:type="character" w:customStyle="1" w:styleId="Heading2Char">
    <w:name w:val="Heading 2 Char"/>
    <w:link w:val="Heading2"/>
    <w:uiPriority w:val="9"/>
    <w:rsid w:val="003A67F7"/>
    <w:rPr>
      <w:rFonts w:asciiTheme="minorHAnsi" w:hAnsiTheme="minorHAnsi" w:cstheme="minorHAnsi"/>
      <w:sz w:val="24"/>
      <w:szCs w:val="24"/>
      <w:lang w:val="en-US"/>
    </w:rPr>
  </w:style>
  <w:style w:type="character" w:customStyle="1" w:styleId="Heading3Char">
    <w:name w:val="Heading 3 Char"/>
    <w:link w:val="Heading3"/>
    <w:uiPriority w:val="9"/>
    <w:rsid w:val="00D65C33"/>
    <w:rPr>
      <w:color w:val="4F81BD"/>
      <w:sz w:val="24"/>
      <w:szCs w:val="24"/>
      <w:lang w:val="en-US" w:eastAsia="ja-JP"/>
    </w:rPr>
  </w:style>
  <w:style w:type="character" w:customStyle="1" w:styleId="Heading4Char">
    <w:name w:val="Heading 4 Char"/>
    <w:link w:val="Heading4"/>
    <w:uiPriority w:val="9"/>
    <w:rsid w:val="004C08D1"/>
    <w:rPr>
      <w:rFonts w:cs="Calibri"/>
      <w:iCs/>
      <w:color w:val="4F81BD"/>
      <w:sz w:val="24"/>
      <w:szCs w:val="24"/>
      <w:lang w:val="en-US" w:eastAsia="ja-JP"/>
    </w:rPr>
  </w:style>
  <w:style w:type="character" w:customStyle="1" w:styleId="Heading5Char">
    <w:name w:val="Heading 5 Char"/>
    <w:link w:val="Heading5"/>
    <w:uiPriority w:val="9"/>
    <w:rsid w:val="00F61671"/>
    <w:rPr>
      <w:rFonts w:ascii="Cambria" w:hAnsi="Cambria"/>
      <w:color w:val="4F81BD"/>
      <w:sz w:val="22"/>
      <w:szCs w:val="22"/>
      <w:lang w:val="en-US" w:eastAsia="ja-JP"/>
    </w:rPr>
  </w:style>
  <w:style w:type="character" w:customStyle="1" w:styleId="Heading6Char">
    <w:name w:val="Heading 6 Char"/>
    <w:aliases w:val="Do Not Use Char"/>
    <w:link w:val="Heading6"/>
    <w:uiPriority w:val="9"/>
    <w:rsid w:val="00F61671"/>
    <w:rPr>
      <w:rFonts w:ascii="Cambria" w:hAnsi="Cambria"/>
      <w:i/>
      <w:iCs/>
      <w:color w:val="4F81BD"/>
      <w:sz w:val="22"/>
      <w:szCs w:val="22"/>
      <w:lang w:val="en-US" w:eastAsia="ja-JP"/>
    </w:rPr>
  </w:style>
  <w:style w:type="character" w:customStyle="1" w:styleId="Heading7Char">
    <w:name w:val="Heading 7 Char"/>
    <w:aliases w:val="Do Not Use3 Char"/>
    <w:link w:val="Heading7"/>
    <w:uiPriority w:val="9"/>
    <w:rsid w:val="00F61671"/>
    <w:rPr>
      <w:rFonts w:ascii="Cambria" w:hAnsi="Cambria"/>
      <w:b/>
      <w:bCs/>
      <w:color w:val="9BBB59"/>
      <w:lang w:val="en-US" w:eastAsia="ja-JP"/>
    </w:rPr>
  </w:style>
  <w:style w:type="character" w:customStyle="1" w:styleId="Heading8Char">
    <w:name w:val="Heading 8 Char"/>
    <w:aliases w:val="Do Not Use2 Char"/>
    <w:link w:val="Heading8"/>
    <w:uiPriority w:val="9"/>
    <w:rsid w:val="00F61671"/>
    <w:rPr>
      <w:rFonts w:ascii="Cambria" w:hAnsi="Cambria"/>
      <w:b/>
      <w:bCs/>
      <w:i/>
      <w:iCs/>
      <w:color w:val="9BBB59"/>
      <w:lang w:val="en-US" w:eastAsia="ja-JP"/>
    </w:rPr>
  </w:style>
  <w:style w:type="character" w:customStyle="1" w:styleId="Heading9Char">
    <w:name w:val="Heading 9 Char"/>
    <w:aliases w:val="Do Not Use1 Char"/>
    <w:link w:val="Heading9"/>
    <w:uiPriority w:val="9"/>
    <w:rsid w:val="00F61671"/>
    <w:rPr>
      <w:rFonts w:ascii="Cambria" w:hAnsi="Cambria"/>
      <w:i/>
      <w:iCs/>
      <w:color w:val="9BBB59"/>
      <w:lang w:val="en-US" w:eastAsia="ja-JP"/>
    </w:rPr>
  </w:style>
  <w:style w:type="paragraph" w:styleId="Caption">
    <w:name w:val="caption"/>
    <w:basedOn w:val="Normal"/>
    <w:next w:val="Normal"/>
    <w:uiPriority w:val="99"/>
    <w:qFormat/>
    <w:rsid w:val="00F61671"/>
    <w:rPr>
      <w:b/>
      <w:bCs/>
      <w:sz w:val="18"/>
      <w:szCs w:val="18"/>
    </w:rPr>
  </w:style>
  <w:style w:type="paragraph" w:styleId="Title">
    <w:name w:val="Title"/>
    <w:basedOn w:val="Normal"/>
    <w:link w:val="TitleChar"/>
    <w:uiPriority w:val="10"/>
    <w:qFormat/>
    <w:rsid w:val="00F61671"/>
    <w:pPr>
      <w:pBdr>
        <w:top w:val="single" w:sz="8" w:space="10" w:color="A7C0DE"/>
        <w:bottom w:val="single" w:sz="24" w:space="15" w:color="9BBB59"/>
      </w:pBdr>
      <w:jc w:val="center"/>
    </w:pPr>
    <w:rPr>
      <w:rFonts w:ascii="Cambria" w:hAnsi="Cambria"/>
      <w:i/>
      <w:iCs/>
      <w:color w:val="27405E"/>
      <w:sz w:val="60"/>
      <w:szCs w:val="60"/>
    </w:rPr>
  </w:style>
  <w:style w:type="character" w:customStyle="1" w:styleId="TitleChar">
    <w:name w:val="Title Char"/>
    <w:link w:val="Title"/>
    <w:uiPriority w:val="10"/>
    <w:rsid w:val="00F61671"/>
    <w:rPr>
      <w:rFonts w:ascii="Cambria" w:eastAsia="Times New Roman" w:hAnsi="Cambria" w:cs="Times New Roman"/>
      <w:i/>
      <w:iCs/>
      <w:color w:val="27405E"/>
      <w:sz w:val="60"/>
      <w:szCs w:val="60"/>
      <w:lang w:eastAsia="ja-JP"/>
    </w:rPr>
  </w:style>
  <w:style w:type="paragraph" w:styleId="Subtitle">
    <w:name w:val="Subtitle"/>
    <w:basedOn w:val="Normal"/>
    <w:link w:val="SubtitleChar"/>
    <w:uiPriority w:val="99"/>
    <w:qFormat/>
    <w:rsid w:val="00F61671"/>
    <w:pPr>
      <w:spacing w:before="200" w:after="900"/>
      <w:jc w:val="right"/>
    </w:pPr>
    <w:rPr>
      <w:i/>
      <w:iCs/>
      <w:color w:val="auto"/>
      <w:sz w:val="24"/>
      <w:szCs w:val="24"/>
    </w:rPr>
  </w:style>
  <w:style w:type="character" w:customStyle="1" w:styleId="SubtitleChar">
    <w:name w:val="Subtitle Char"/>
    <w:link w:val="Subtitle"/>
    <w:uiPriority w:val="99"/>
    <w:rsid w:val="00F61671"/>
    <w:rPr>
      <w:rFonts w:ascii="Calibri"/>
      <w:i/>
      <w:iCs/>
      <w:sz w:val="24"/>
      <w:szCs w:val="24"/>
      <w:lang w:eastAsia="ja-JP"/>
    </w:rPr>
  </w:style>
  <w:style w:type="character" w:styleId="Strong">
    <w:name w:val="Strong"/>
    <w:uiPriority w:val="99"/>
    <w:qFormat/>
    <w:rsid w:val="00F61671"/>
    <w:rPr>
      <w:b/>
      <w:bCs/>
      <w:spacing w:val="0"/>
    </w:rPr>
  </w:style>
  <w:style w:type="character" w:styleId="Emphasis">
    <w:name w:val="Emphasis"/>
    <w:qFormat/>
    <w:rsid w:val="00F61671"/>
    <w:rPr>
      <w:b/>
      <w:bCs/>
      <w:i/>
      <w:iCs/>
      <w:color w:val="5A5A5A"/>
    </w:rPr>
  </w:style>
  <w:style w:type="paragraph" w:styleId="NoSpacing">
    <w:name w:val="No Spacing"/>
    <w:basedOn w:val="Normal"/>
    <w:link w:val="NoSpacingChar"/>
    <w:uiPriority w:val="1"/>
    <w:qFormat/>
    <w:rsid w:val="00F61671"/>
  </w:style>
  <w:style w:type="character" w:customStyle="1" w:styleId="NoSpacingChar">
    <w:name w:val="No Spacing Char"/>
    <w:link w:val="NoSpacing"/>
    <w:uiPriority w:val="1"/>
    <w:rsid w:val="00F61671"/>
    <w:rPr>
      <w:color w:val="000000"/>
      <w:lang w:val="nb-NO" w:eastAsia="ja-JP"/>
    </w:rPr>
  </w:style>
  <w:style w:type="paragraph" w:styleId="ListParagraph">
    <w:name w:val="List Paragraph"/>
    <w:basedOn w:val="Normal"/>
    <w:uiPriority w:val="34"/>
    <w:qFormat/>
    <w:rsid w:val="00F61671"/>
    <w:pPr>
      <w:ind w:left="720"/>
      <w:contextualSpacing/>
    </w:pPr>
  </w:style>
  <w:style w:type="paragraph" w:styleId="Quote">
    <w:name w:val="Quote"/>
    <w:basedOn w:val="Normal"/>
    <w:next w:val="Normal"/>
    <w:link w:val="QuoteChar"/>
    <w:uiPriority w:val="29"/>
    <w:qFormat/>
    <w:rsid w:val="00F61671"/>
    <w:rPr>
      <w:rFonts w:ascii="Cambria" w:hAnsi="Cambria"/>
      <w:i/>
      <w:iCs/>
      <w:color w:val="5A5A5A"/>
    </w:rPr>
  </w:style>
  <w:style w:type="character" w:customStyle="1" w:styleId="QuoteChar">
    <w:name w:val="Quote Char"/>
    <w:link w:val="Quote"/>
    <w:uiPriority w:val="29"/>
    <w:rsid w:val="00F61671"/>
    <w:rPr>
      <w:rFonts w:ascii="Cambria" w:eastAsia="Times New Roman" w:hAnsi="Cambria" w:cs="Times New Roman"/>
      <w:i/>
      <w:iCs/>
      <w:color w:val="5A5A5A"/>
      <w:lang w:eastAsia="ja-JP"/>
    </w:rPr>
  </w:style>
  <w:style w:type="paragraph" w:styleId="IntenseQuote">
    <w:name w:val="Intense Quote"/>
    <w:basedOn w:val="Normal"/>
    <w:next w:val="Normal"/>
    <w:link w:val="IntenseQuoteChar"/>
    <w:uiPriority w:val="30"/>
    <w:qFormat/>
    <w:rsid w:val="00F61671"/>
    <w:pPr>
      <w:pBdr>
        <w:top w:val="single" w:sz="12" w:space="10" w:color="B8CCE4"/>
        <w:left w:val="single" w:sz="36" w:space="4" w:color="4F81BD"/>
        <w:bottom w:val="single" w:sz="24" w:space="10" w:color="9BBB59"/>
        <w:right w:val="single" w:sz="36" w:space="4" w:color="4F81BD"/>
      </w:pBdr>
      <w:shd w:val="clear" w:color="auto" w:fill="4F81BD"/>
      <w:spacing w:before="320" w:after="320" w:line="300" w:lineRule="auto"/>
      <w:ind w:left="1440" w:right="1440"/>
    </w:pPr>
    <w:rPr>
      <w:rFonts w:ascii="Cambria" w:hAnsi="Cambria"/>
      <w:i/>
      <w:iCs/>
      <w:color w:val="FFFFFF"/>
      <w:sz w:val="24"/>
      <w:szCs w:val="24"/>
      <w:shd w:val="clear" w:color="auto" w:fill="4F81BD"/>
    </w:rPr>
  </w:style>
  <w:style w:type="character" w:customStyle="1" w:styleId="IntenseQuoteChar">
    <w:name w:val="Intense Quote Char"/>
    <w:link w:val="IntenseQuote"/>
    <w:uiPriority w:val="30"/>
    <w:rsid w:val="00F61671"/>
    <w:rPr>
      <w:rFonts w:ascii="Cambria" w:eastAsia="Times New Roman" w:hAnsi="Cambria" w:cs="Times New Roman"/>
      <w:i/>
      <w:iCs/>
      <w:color w:val="FFFFFF"/>
      <w:sz w:val="24"/>
      <w:szCs w:val="24"/>
      <w:shd w:val="clear" w:color="auto" w:fill="4F81BD"/>
      <w:lang w:eastAsia="ja-JP"/>
    </w:rPr>
  </w:style>
  <w:style w:type="character" w:styleId="SubtleEmphasis">
    <w:name w:val="Subtle Emphasis"/>
    <w:uiPriority w:val="19"/>
    <w:qFormat/>
    <w:rsid w:val="00F61671"/>
    <w:rPr>
      <w:i/>
      <w:iCs/>
      <w:color w:val="5A5A5A"/>
    </w:rPr>
  </w:style>
  <w:style w:type="character" w:styleId="IntenseEmphasis">
    <w:name w:val="Intense Emphasis"/>
    <w:uiPriority w:val="21"/>
    <w:qFormat/>
    <w:rsid w:val="00F61671"/>
    <w:rPr>
      <w:b/>
      <w:bCs/>
      <w:i/>
      <w:iCs/>
      <w:color w:val="4F81BD"/>
      <w:sz w:val="22"/>
      <w:szCs w:val="22"/>
    </w:rPr>
  </w:style>
  <w:style w:type="character" w:styleId="SubtleReference">
    <w:name w:val="Subtle Reference"/>
    <w:uiPriority w:val="31"/>
    <w:qFormat/>
    <w:rsid w:val="00F61671"/>
    <w:rPr>
      <w:color w:val="auto"/>
      <w:u w:val="single" w:color="9BBB59"/>
    </w:rPr>
  </w:style>
  <w:style w:type="character" w:styleId="IntenseReference">
    <w:name w:val="Intense Reference"/>
    <w:uiPriority w:val="99"/>
    <w:qFormat/>
    <w:rsid w:val="00F61671"/>
    <w:rPr>
      <w:b/>
      <w:bCs/>
      <w:color w:val="748C42"/>
      <w:u w:val="single" w:color="9BBB59"/>
    </w:rPr>
  </w:style>
  <w:style w:type="character" w:styleId="BookTitle">
    <w:name w:val="Book Title"/>
    <w:uiPriority w:val="33"/>
    <w:qFormat/>
    <w:rsid w:val="00F61671"/>
    <w:rPr>
      <w:rFonts w:ascii="Cambria" w:eastAsia="Times New Roman" w:hAnsi="Cambria" w:cs="Times New Roman"/>
      <w:b/>
      <w:bCs/>
      <w:i/>
      <w:iCs/>
      <w:color w:val="auto"/>
    </w:rPr>
  </w:style>
  <w:style w:type="table" w:styleId="ColorfulShading-Accent1">
    <w:name w:val="Colorful Shading Accent 1"/>
    <w:basedOn w:val="TableNormal"/>
    <w:uiPriority w:val="71"/>
    <w:rsid w:val="00F21E13"/>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F4D71"/>
      </w:tcPr>
    </w:tblStylePr>
    <w:tblStylePr w:type="firstCol">
      <w:rPr>
        <w:color w:val="FFFFFF"/>
      </w:rPr>
      <w:tblPr/>
      <w:tcPr>
        <w:tcBorders>
          <w:top w:val="nil"/>
          <w:left w:val="nil"/>
          <w:bottom w:val="nil"/>
          <w:right w:val="nil"/>
          <w:insideH w:val="single" w:sz="4" w:space="0" w:color="2F4D71"/>
          <w:insideV w:val="nil"/>
        </w:tcBorders>
        <w:shd w:val="clear" w:color="auto" w:fill="2F4D71"/>
      </w:tcPr>
    </w:tblStylePr>
    <w:tblStylePr w:type="lastCol">
      <w:rPr>
        <w:color w:val="FFFFFF"/>
      </w:rPr>
      <w:tblPr/>
      <w:tcPr>
        <w:tcBorders>
          <w:top w:val="nil"/>
          <w:left w:val="nil"/>
          <w:bottom w:val="nil"/>
          <w:right w:val="nil"/>
          <w:insideH w:val="nil"/>
          <w:insideV w:val="nil"/>
        </w:tcBorders>
        <w:shd w:val="clear" w:color="auto" w:fill="2F4D71"/>
      </w:tcPr>
    </w:tblStylePr>
    <w:tblStylePr w:type="band1Vert">
      <w:tblPr/>
      <w:tcPr>
        <w:shd w:val="clear" w:color="auto" w:fill="B8CCE4"/>
      </w:tcPr>
    </w:tblStylePr>
    <w:tblStylePr w:type="band1Horz">
      <w:tblPr/>
      <w:tcPr>
        <w:tcBorders>
          <w:top w:val="nil"/>
          <w:left w:val="nil"/>
          <w:bottom w:val="nil"/>
          <w:right w:val="nil"/>
          <w:insideH w:val="nil"/>
          <w:insideV w:val="nil"/>
        </w:tcBorders>
        <w:shd w:val="clear" w:color="auto" w:fill="A7C0DE"/>
      </w:tcPr>
    </w:tblStylePr>
    <w:tblStylePr w:type="neCell">
      <w:rPr>
        <w:color w:val="000000"/>
      </w:rPr>
    </w:tblStylePr>
    <w:tblStylePr w:type="nwCell">
      <w:rPr>
        <w:color w:val="000000"/>
      </w:rPr>
    </w:tblStylePr>
  </w:style>
  <w:style w:type="paragraph" w:styleId="Bibliography">
    <w:name w:val="Bibliography"/>
    <w:basedOn w:val="Normal"/>
    <w:next w:val="Normal"/>
    <w:uiPriority w:val="37"/>
    <w:semiHidden/>
    <w:unhideWhenUsed/>
    <w:rsid w:val="005C5903"/>
  </w:style>
  <w:style w:type="paragraph" w:styleId="BlockText">
    <w:name w:val="Block Text"/>
    <w:basedOn w:val="Normal"/>
    <w:uiPriority w:val="99"/>
    <w:rsid w:val="005C5903"/>
    <w:pPr>
      <w:spacing w:after="120"/>
      <w:ind w:left="1440" w:right="1440"/>
    </w:pPr>
  </w:style>
  <w:style w:type="paragraph" w:styleId="BodyText3">
    <w:name w:val="Body Text 3"/>
    <w:basedOn w:val="Normal"/>
    <w:link w:val="BodyText3Char"/>
    <w:uiPriority w:val="99"/>
    <w:rsid w:val="005C5903"/>
    <w:pPr>
      <w:spacing w:after="120"/>
    </w:pPr>
    <w:rPr>
      <w:sz w:val="16"/>
      <w:szCs w:val="16"/>
    </w:rPr>
  </w:style>
  <w:style w:type="character" w:customStyle="1" w:styleId="BodyText3Char">
    <w:name w:val="Body Text 3 Char"/>
    <w:link w:val="BodyText3"/>
    <w:uiPriority w:val="99"/>
    <w:rsid w:val="005C5903"/>
    <w:rPr>
      <w:color w:val="000000"/>
      <w:sz w:val="16"/>
      <w:szCs w:val="16"/>
      <w:lang w:eastAsia="ja-JP"/>
    </w:rPr>
  </w:style>
  <w:style w:type="paragraph" w:styleId="BodyTextFirstIndent">
    <w:name w:val="Body Text First Indent"/>
    <w:basedOn w:val="BodyText"/>
    <w:link w:val="BodyTextFirstIndentChar"/>
    <w:uiPriority w:val="99"/>
    <w:rsid w:val="005C5903"/>
    <w:pPr>
      <w:ind w:firstLine="210"/>
    </w:pPr>
    <w:rPr>
      <w:rFonts w:ascii="Calibri" w:hAnsi="Calibri"/>
    </w:rPr>
  </w:style>
  <w:style w:type="character" w:customStyle="1" w:styleId="BodyTextChar">
    <w:name w:val="Body Text Char"/>
    <w:link w:val="BodyText"/>
    <w:uiPriority w:val="99"/>
    <w:rsid w:val="005C5903"/>
    <w:rPr>
      <w:rFonts w:ascii="Tahoma" w:hAnsi="Tahoma"/>
      <w:color w:val="000000"/>
      <w:sz w:val="22"/>
      <w:szCs w:val="22"/>
      <w:lang w:eastAsia="ja-JP"/>
    </w:rPr>
  </w:style>
  <w:style w:type="character" w:customStyle="1" w:styleId="BodyTextFirstIndentChar">
    <w:name w:val="Body Text First Indent Char"/>
    <w:basedOn w:val="BodyTextChar"/>
    <w:link w:val="BodyTextFirstIndent"/>
    <w:uiPriority w:val="99"/>
    <w:rsid w:val="005C5903"/>
    <w:rPr>
      <w:rFonts w:ascii="Tahoma" w:hAnsi="Tahoma"/>
      <w:color w:val="000000"/>
      <w:sz w:val="22"/>
      <w:szCs w:val="22"/>
      <w:lang w:eastAsia="ja-JP"/>
    </w:rPr>
  </w:style>
  <w:style w:type="paragraph" w:styleId="BodyTextIndent">
    <w:name w:val="Body Text Indent"/>
    <w:basedOn w:val="Normal"/>
    <w:link w:val="BodyTextIndentChar"/>
    <w:uiPriority w:val="99"/>
    <w:rsid w:val="005C5903"/>
    <w:pPr>
      <w:spacing w:after="120"/>
      <w:ind w:left="283"/>
    </w:pPr>
  </w:style>
  <w:style w:type="character" w:customStyle="1" w:styleId="BodyTextIndentChar">
    <w:name w:val="Body Text Indent Char"/>
    <w:link w:val="BodyTextIndent"/>
    <w:uiPriority w:val="99"/>
    <w:rsid w:val="005C5903"/>
    <w:rPr>
      <w:color w:val="000000"/>
      <w:sz w:val="22"/>
      <w:szCs w:val="22"/>
      <w:lang w:eastAsia="ja-JP"/>
    </w:rPr>
  </w:style>
  <w:style w:type="paragraph" w:styleId="BodyTextFirstIndent2">
    <w:name w:val="Body Text First Indent 2"/>
    <w:basedOn w:val="BodyTextIndent"/>
    <w:link w:val="BodyTextFirstIndent2Char"/>
    <w:uiPriority w:val="99"/>
    <w:rsid w:val="005C5903"/>
    <w:pPr>
      <w:ind w:firstLine="210"/>
    </w:pPr>
  </w:style>
  <w:style w:type="character" w:customStyle="1" w:styleId="BodyTextFirstIndent2Char">
    <w:name w:val="Body Text First Indent 2 Char"/>
    <w:basedOn w:val="BodyTextIndentChar"/>
    <w:link w:val="BodyTextFirstIndent2"/>
    <w:uiPriority w:val="99"/>
    <w:rsid w:val="005C5903"/>
    <w:rPr>
      <w:color w:val="000000"/>
      <w:sz w:val="22"/>
      <w:szCs w:val="22"/>
      <w:lang w:eastAsia="ja-JP"/>
    </w:rPr>
  </w:style>
  <w:style w:type="paragraph" w:styleId="BodyTextIndent2">
    <w:name w:val="Body Text Indent 2"/>
    <w:basedOn w:val="Normal"/>
    <w:link w:val="BodyTextIndent2Char"/>
    <w:uiPriority w:val="99"/>
    <w:rsid w:val="005C5903"/>
    <w:pPr>
      <w:spacing w:after="120" w:line="480" w:lineRule="auto"/>
      <w:ind w:left="283"/>
    </w:pPr>
  </w:style>
  <w:style w:type="character" w:customStyle="1" w:styleId="BodyTextIndent2Char">
    <w:name w:val="Body Text Indent 2 Char"/>
    <w:link w:val="BodyTextIndent2"/>
    <w:uiPriority w:val="99"/>
    <w:rsid w:val="005C5903"/>
    <w:rPr>
      <w:color w:val="000000"/>
      <w:sz w:val="22"/>
      <w:szCs w:val="22"/>
      <w:lang w:eastAsia="ja-JP"/>
    </w:rPr>
  </w:style>
  <w:style w:type="paragraph" w:styleId="BodyTextIndent3">
    <w:name w:val="Body Text Indent 3"/>
    <w:basedOn w:val="Normal"/>
    <w:link w:val="BodyTextIndent3Char"/>
    <w:uiPriority w:val="99"/>
    <w:rsid w:val="005C5903"/>
    <w:pPr>
      <w:spacing w:after="120"/>
      <w:ind w:left="283"/>
    </w:pPr>
    <w:rPr>
      <w:sz w:val="16"/>
      <w:szCs w:val="16"/>
    </w:rPr>
  </w:style>
  <w:style w:type="character" w:customStyle="1" w:styleId="BodyTextIndent3Char">
    <w:name w:val="Body Text Indent 3 Char"/>
    <w:link w:val="BodyTextIndent3"/>
    <w:uiPriority w:val="99"/>
    <w:rsid w:val="005C5903"/>
    <w:rPr>
      <w:color w:val="000000"/>
      <w:sz w:val="16"/>
      <w:szCs w:val="16"/>
      <w:lang w:eastAsia="ja-JP"/>
    </w:rPr>
  </w:style>
  <w:style w:type="paragraph" w:styleId="Closing">
    <w:name w:val="Closing"/>
    <w:basedOn w:val="Normal"/>
    <w:link w:val="ClosingChar"/>
    <w:uiPriority w:val="99"/>
    <w:rsid w:val="005C5903"/>
    <w:pPr>
      <w:ind w:left="4252"/>
    </w:pPr>
  </w:style>
  <w:style w:type="character" w:customStyle="1" w:styleId="ClosingChar">
    <w:name w:val="Closing Char"/>
    <w:link w:val="Closing"/>
    <w:uiPriority w:val="99"/>
    <w:rsid w:val="005C5903"/>
    <w:rPr>
      <w:color w:val="000000"/>
      <w:sz w:val="22"/>
      <w:szCs w:val="22"/>
      <w:lang w:eastAsia="ja-JP"/>
    </w:rPr>
  </w:style>
  <w:style w:type="paragraph" w:styleId="CommentText">
    <w:name w:val="annotation text"/>
    <w:basedOn w:val="Normal"/>
    <w:link w:val="CommentTextChar"/>
    <w:uiPriority w:val="99"/>
    <w:rsid w:val="005C5903"/>
    <w:rPr>
      <w:sz w:val="20"/>
      <w:szCs w:val="20"/>
    </w:rPr>
  </w:style>
  <w:style w:type="character" w:customStyle="1" w:styleId="CommentTextChar">
    <w:name w:val="Comment Text Char"/>
    <w:link w:val="CommentText"/>
    <w:uiPriority w:val="99"/>
    <w:rsid w:val="005C5903"/>
    <w:rPr>
      <w:color w:val="000000"/>
      <w:lang w:eastAsia="ja-JP"/>
    </w:rPr>
  </w:style>
  <w:style w:type="paragraph" w:styleId="CommentSubject">
    <w:name w:val="annotation subject"/>
    <w:basedOn w:val="CommentText"/>
    <w:next w:val="CommentText"/>
    <w:link w:val="CommentSubjectChar"/>
    <w:uiPriority w:val="99"/>
    <w:rsid w:val="005C5903"/>
    <w:rPr>
      <w:b/>
      <w:bCs/>
    </w:rPr>
  </w:style>
  <w:style w:type="character" w:customStyle="1" w:styleId="CommentSubjectChar">
    <w:name w:val="Comment Subject Char"/>
    <w:link w:val="CommentSubject"/>
    <w:uiPriority w:val="99"/>
    <w:rsid w:val="005C5903"/>
    <w:rPr>
      <w:b/>
      <w:bCs/>
      <w:color w:val="000000"/>
      <w:lang w:eastAsia="ja-JP"/>
    </w:rPr>
  </w:style>
  <w:style w:type="paragraph" w:styleId="Date">
    <w:name w:val="Date"/>
    <w:basedOn w:val="Normal"/>
    <w:next w:val="Normal"/>
    <w:link w:val="DateChar"/>
    <w:uiPriority w:val="99"/>
    <w:rsid w:val="005C5903"/>
  </w:style>
  <w:style w:type="character" w:customStyle="1" w:styleId="DateChar">
    <w:name w:val="Date Char"/>
    <w:link w:val="Date"/>
    <w:uiPriority w:val="99"/>
    <w:rsid w:val="005C5903"/>
    <w:rPr>
      <w:color w:val="000000"/>
      <w:sz w:val="22"/>
      <w:szCs w:val="22"/>
      <w:lang w:eastAsia="ja-JP"/>
    </w:rPr>
  </w:style>
  <w:style w:type="paragraph" w:styleId="DocumentMap">
    <w:name w:val="Document Map"/>
    <w:basedOn w:val="Normal"/>
    <w:link w:val="DocumentMapChar"/>
    <w:uiPriority w:val="99"/>
    <w:rsid w:val="005C5903"/>
    <w:rPr>
      <w:rFonts w:ascii="Tahoma" w:hAnsi="Tahoma" w:cs="Tahoma"/>
      <w:sz w:val="16"/>
      <w:szCs w:val="16"/>
    </w:rPr>
  </w:style>
  <w:style w:type="character" w:customStyle="1" w:styleId="DocumentMapChar">
    <w:name w:val="Document Map Char"/>
    <w:link w:val="DocumentMap"/>
    <w:uiPriority w:val="99"/>
    <w:rsid w:val="005C5903"/>
    <w:rPr>
      <w:rFonts w:ascii="Tahoma" w:hAnsi="Tahoma" w:cs="Tahoma"/>
      <w:color w:val="000000"/>
      <w:sz w:val="16"/>
      <w:szCs w:val="16"/>
      <w:lang w:eastAsia="ja-JP"/>
    </w:rPr>
  </w:style>
  <w:style w:type="paragraph" w:styleId="E-mailSignature">
    <w:name w:val="E-mail Signature"/>
    <w:basedOn w:val="Normal"/>
    <w:link w:val="E-mailSignatureChar"/>
    <w:uiPriority w:val="99"/>
    <w:rsid w:val="005C5903"/>
  </w:style>
  <w:style w:type="character" w:customStyle="1" w:styleId="E-mailSignatureChar">
    <w:name w:val="E-mail Signature Char"/>
    <w:link w:val="E-mailSignature"/>
    <w:uiPriority w:val="99"/>
    <w:rsid w:val="005C5903"/>
    <w:rPr>
      <w:color w:val="000000"/>
      <w:sz w:val="22"/>
      <w:szCs w:val="22"/>
      <w:lang w:eastAsia="ja-JP"/>
    </w:rPr>
  </w:style>
  <w:style w:type="paragraph" w:styleId="EndnoteText">
    <w:name w:val="endnote text"/>
    <w:basedOn w:val="Normal"/>
    <w:link w:val="EndnoteTextChar"/>
    <w:uiPriority w:val="99"/>
    <w:rsid w:val="005C5903"/>
    <w:rPr>
      <w:sz w:val="20"/>
      <w:szCs w:val="20"/>
    </w:rPr>
  </w:style>
  <w:style w:type="character" w:customStyle="1" w:styleId="EndnoteTextChar">
    <w:name w:val="Endnote Text Char"/>
    <w:link w:val="EndnoteText"/>
    <w:uiPriority w:val="99"/>
    <w:rsid w:val="005C5903"/>
    <w:rPr>
      <w:color w:val="000000"/>
      <w:lang w:eastAsia="ja-JP"/>
    </w:rPr>
  </w:style>
  <w:style w:type="paragraph" w:styleId="EnvelopeAddress">
    <w:name w:val="envelope address"/>
    <w:basedOn w:val="Normal"/>
    <w:uiPriority w:val="99"/>
    <w:rsid w:val="005C5903"/>
    <w:pPr>
      <w:framePr w:w="7920" w:h="1980" w:hRule="exact" w:hSpace="141" w:wrap="auto" w:hAnchor="page" w:xAlign="center" w:yAlign="bottom"/>
      <w:ind w:left="2880"/>
    </w:pPr>
    <w:rPr>
      <w:rFonts w:ascii="Cambria" w:hAnsi="Cambria"/>
      <w:sz w:val="24"/>
      <w:szCs w:val="24"/>
    </w:rPr>
  </w:style>
  <w:style w:type="paragraph" w:styleId="EnvelopeReturn">
    <w:name w:val="envelope return"/>
    <w:basedOn w:val="Normal"/>
    <w:uiPriority w:val="99"/>
    <w:rsid w:val="005C5903"/>
    <w:rPr>
      <w:rFonts w:ascii="Cambria" w:hAnsi="Cambria"/>
      <w:sz w:val="20"/>
      <w:szCs w:val="20"/>
    </w:rPr>
  </w:style>
  <w:style w:type="paragraph" w:styleId="FootnoteText">
    <w:name w:val="footnote text"/>
    <w:basedOn w:val="Normal"/>
    <w:link w:val="FootnoteTextChar"/>
    <w:uiPriority w:val="99"/>
    <w:rsid w:val="005C5903"/>
    <w:rPr>
      <w:sz w:val="20"/>
      <w:szCs w:val="20"/>
    </w:rPr>
  </w:style>
  <w:style w:type="character" w:customStyle="1" w:styleId="FootnoteTextChar">
    <w:name w:val="Footnote Text Char"/>
    <w:link w:val="FootnoteText"/>
    <w:uiPriority w:val="99"/>
    <w:rsid w:val="005C5903"/>
    <w:rPr>
      <w:color w:val="000000"/>
      <w:lang w:eastAsia="ja-JP"/>
    </w:rPr>
  </w:style>
  <w:style w:type="paragraph" w:styleId="HTMLAddress">
    <w:name w:val="HTML Address"/>
    <w:basedOn w:val="Normal"/>
    <w:link w:val="HTMLAddressChar"/>
    <w:rsid w:val="005C5903"/>
    <w:rPr>
      <w:i/>
      <w:iCs/>
    </w:rPr>
  </w:style>
  <w:style w:type="character" w:customStyle="1" w:styleId="HTMLAddressChar">
    <w:name w:val="HTML Address Char"/>
    <w:link w:val="HTMLAddress"/>
    <w:rsid w:val="005C5903"/>
    <w:rPr>
      <w:i/>
      <w:iCs/>
      <w:color w:val="000000"/>
      <w:sz w:val="22"/>
      <w:szCs w:val="22"/>
      <w:lang w:eastAsia="ja-JP"/>
    </w:rPr>
  </w:style>
  <w:style w:type="paragraph" w:styleId="HTMLPreformatted">
    <w:name w:val="HTML Preformatted"/>
    <w:basedOn w:val="Normal"/>
    <w:link w:val="HTMLPreformattedChar"/>
    <w:rsid w:val="005C5903"/>
    <w:rPr>
      <w:rFonts w:ascii="Courier New" w:hAnsi="Courier New" w:cs="Courier New"/>
      <w:sz w:val="20"/>
      <w:szCs w:val="20"/>
    </w:rPr>
  </w:style>
  <w:style w:type="character" w:customStyle="1" w:styleId="HTMLPreformattedChar">
    <w:name w:val="HTML Preformatted Char"/>
    <w:link w:val="HTMLPreformatted"/>
    <w:rsid w:val="005C5903"/>
    <w:rPr>
      <w:rFonts w:ascii="Courier New" w:hAnsi="Courier New" w:cs="Courier New"/>
      <w:color w:val="000000"/>
      <w:lang w:eastAsia="ja-JP"/>
    </w:rPr>
  </w:style>
  <w:style w:type="paragraph" w:styleId="Index1">
    <w:name w:val="index 1"/>
    <w:basedOn w:val="Normal"/>
    <w:next w:val="Normal"/>
    <w:autoRedefine/>
    <w:uiPriority w:val="99"/>
    <w:rsid w:val="005C5903"/>
    <w:pPr>
      <w:ind w:left="220" w:hanging="220"/>
    </w:pPr>
  </w:style>
  <w:style w:type="paragraph" w:styleId="Index2">
    <w:name w:val="index 2"/>
    <w:basedOn w:val="Normal"/>
    <w:next w:val="Normal"/>
    <w:autoRedefine/>
    <w:uiPriority w:val="99"/>
    <w:rsid w:val="005C5903"/>
    <w:pPr>
      <w:ind w:left="440" w:hanging="220"/>
    </w:pPr>
  </w:style>
  <w:style w:type="paragraph" w:styleId="Index3">
    <w:name w:val="index 3"/>
    <w:basedOn w:val="Normal"/>
    <w:next w:val="Normal"/>
    <w:autoRedefine/>
    <w:uiPriority w:val="99"/>
    <w:rsid w:val="005C5903"/>
    <w:pPr>
      <w:ind w:left="660" w:hanging="220"/>
    </w:pPr>
  </w:style>
  <w:style w:type="paragraph" w:styleId="Index4">
    <w:name w:val="index 4"/>
    <w:basedOn w:val="Normal"/>
    <w:next w:val="Normal"/>
    <w:autoRedefine/>
    <w:uiPriority w:val="99"/>
    <w:rsid w:val="005C5903"/>
    <w:pPr>
      <w:ind w:left="880" w:hanging="220"/>
    </w:pPr>
  </w:style>
  <w:style w:type="paragraph" w:styleId="Index5">
    <w:name w:val="index 5"/>
    <w:basedOn w:val="Normal"/>
    <w:next w:val="Normal"/>
    <w:autoRedefine/>
    <w:uiPriority w:val="99"/>
    <w:rsid w:val="005C5903"/>
    <w:pPr>
      <w:ind w:left="1100" w:hanging="220"/>
    </w:pPr>
  </w:style>
  <w:style w:type="paragraph" w:styleId="Index6">
    <w:name w:val="index 6"/>
    <w:basedOn w:val="Normal"/>
    <w:next w:val="Normal"/>
    <w:autoRedefine/>
    <w:uiPriority w:val="99"/>
    <w:rsid w:val="005C5903"/>
    <w:pPr>
      <w:ind w:left="1320" w:hanging="220"/>
    </w:pPr>
  </w:style>
  <w:style w:type="paragraph" w:styleId="Index7">
    <w:name w:val="index 7"/>
    <w:basedOn w:val="Normal"/>
    <w:next w:val="Normal"/>
    <w:autoRedefine/>
    <w:uiPriority w:val="99"/>
    <w:rsid w:val="005C5903"/>
    <w:pPr>
      <w:ind w:left="1540" w:hanging="220"/>
    </w:pPr>
  </w:style>
  <w:style w:type="paragraph" w:styleId="Index8">
    <w:name w:val="index 8"/>
    <w:basedOn w:val="Normal"/>
    <w:next w:val="Normal"/>
    <w:autoRedefine/>
    <w:uiPriority w:val="99"/>
    <w:rsid w:val="005C5903"/>
    <w:pPr>
      <w:ind w:left="1760" w:hanging="220"/>
    </w:pPr>
  </w:style>
  <w:style w:type="paragraph" w:styleId="Index9">
    <w:name w:val="index 9"/>
    <w:basedOn w:val="Normal"/>
    <w:next w:val="Normal"/>
    <w:autoRedefine/>
    <w:uiPriority w:val="99"/>
    <w:rsid w:val="005C5903"/>
    <w:pPr>
      <w:ind w:left="1980" w:hanging="220"/>
    </w:pPr>
  </w:style>
  <w:style w:type="paragraph" w:styleId="IndexHeading">
    <w:name w:val="index heading"/>
    <w:basedOn w:val="Normal"/>
    <w:next w:val="Index1"/>
    <w:uiPriority w:val="99"/>
    <w:rsid w:val="005C5903"/>
    <w:rPr>
      <w:rFonts w:ascii="Cambria" w:hAnsi="Cambria"/>
      <w:b/>
      <w:bCs/>
    </w:rPr>
  </w:style>
  <w:style w:type="paragraph" w:styleId="List">
    <w:name w:val="List"/>
    <w:basedOn w:val="Normal"/>
    <w:uiPriority w:val="99"/>
    <w:rsid w:val="005C5903"/>
    <w:pPr>
      <w:ind w:left="283" w:hanging="283"/>
      <w:contextualSpacing/>
    </w:pPr>
  </w:style>
  <w:style w:type="paragraph" w:styleId="List2">
    <w:name w:val="List 2"/>
    <w:basedOn w:val="Normal"/>
    <w:uiPriority w:val="99"/>
    <w:rsid w:val="005C5903"/>
    <w:pPr>
      <w:ind w:left="566" w:hanging="283"/>
      <w:contextualSpacing/>
    </w:pPr>
  </w:style>
  <w:style w:type="paragraph" w:styleId="List3">
    <w:name w:val="List 3"/>
    <w:basedOn w:val="Normal"/>
    <w:uiPriority w:val="99"/>
    <w:rsid w:val="005C5903"/>
    <w:pPr>
      <w:ind w:left="849" w:hanging="283"/>
      <w:contextualSpacing/>
    </w:pPr>
  </w:style>
  <w:style w:type="paragraph" w:styleId="List4">
    <w:name w:val="List 4"/>
    <w:basedOn w:val="Normal"/>
    <w:uiPriority w:val="99"/>
    <w:rsid w:val="005C5903"/>
    <w:pPr>
      <w:ind w:left="1132" w:hanging="283"/>
      <w:contextualSpacing/>
    </w:pPr>
  </w:style>
  <w:style w:type="paragraph" w:styleId="List5">
    <w:name w:val="List 5"/>
    <w:basedOn w:val="Normal"/>
    <w:uiPriority w:val="99"/>
    <w:rsid w:val="005C5903"/>
    <w:pPr>
      <w:ind w:left="1415" w:hanging="283"/>
      <w:contextualSpacing/>
    </w:pPr>
  </w:style>
  <w:style w:type="paragraph" w:styleId="ListBullet">
    <w:name w:val="List Bullet"/>
    <w:basedOn w:val="Normal"/>
    <w:uiPriority w:val="99"/>
    <w:rsid w:val="005C5903"/>
    <w:pPr>
      <w:numPr>
        <w:numId w:val="2"/>
      </w:numPr>
      <w:contextualSpacing/>
    </w:pPr>
  </w:style>
  <w:style w:type="paragraph" w:styleId="ListBullet2">
    <w:name w:val="List Bullet 2"/>
    <w:basedOn w:val="Normal"/>
    <w:uiPriority w:val="99"/>
    <w:rsid w:val="005C5903"/>
    <w:pPr>
      <w:numPr>
        <w:numId w:val="3"/>
      </w:numPr>
      <w:contextualSpacing/>
    </w:pPr>
  </w:style>
  <w:style w:type="paragraph" w:styleId="ListBullet3">
    <w:name w:val="List Bullet 3"/>
    <w:basedOn w:val="Normal"/>
    <w:uiPriority w:val="99"/>
    <w:rsid w:val="005C5903"/>
    <w:pPr>
      <w:numPr>
        <w:numId w:val="4"/>
      </w:numPr>
      <w:contextualSpacing/>
    </w:pPr>
  </w:style>
  <w:style w:type="paragraph" w:styleId="ListBullet4">
    <w:name w:val="List Bullet 4"/>
    <w:basedOn w:val="Normal"/>
    <w:uiPriority w:val="99"/>
    <w:rsid w:val="005C5903"/>
    <w:pPr>
      <w:numPr>
        <w:numId w:val="5"/>
      </w:numPr>
      <w:contextualSpacing/>
    </w:pPr>
  </w:style>
  <w:style w:type="paragraph" w:styleId="ListBullet5">
    <w:name w:val="List Bullet 5"/>
    <w:basedOn w:val="Normal"/>
    <w:uiPriority w:val="99"/>
    <w:rsid w:val="005C5903"/>
    <w:pPr>
      <w:numPr>
        <w:numId w:val="6"/>
      </w:numPr>
      <w:contextualSpacing/>
    </w:pPr>
  </w:style>
  <w:style w:type="paragraph" w:styleId="ListContinue">
    <w:name w:val="List Continue"/>
    <w:basedOn w:val="Normal"/>
    <w:uiPriority w:val="99"/>
    <w:rsid w:val="005C5903"/>
    <w:pPr>
      <w:spacing w:after="120"/>
      <w:ind w:left="283"/>
      <w:contextualSpacing/>
    </w:pPr>
  </w:style>
  <w:style w:type="paragraph" w:styleId="ListContinue2">
    <w:name w:val="List Continue 2"/>
    <w:basedOn w:val="Normal"/>
    <w:uiPriority w:val="99"/>
    <w:rsid w:val="005C5903"/>
    <w:pPr>
      <w:spacing w:after="120"/>
      <w:ind w:left="566"/>
      <w:contextualSpacing/>
    </w:pPr>
  </w:style>
  <w:style w:type="paragraph" w:styleId="ListContinue3">
    <w:name w:val="List Continue 3"/>
    <w:basedOn w:val="Normal"/>
    <w:uiPriority w:val="99"/>
    <w:rsid w:val="005C5903"/>
    <w:pPr>
      <w:spacing w:after="120"/>
      <w:ind w:left="849"/>
      <w:contextualSpacing/>
    </w:pPr>
  </w:style>
  <w:style w:type="paragraph" w:styleId="ListContinue4">
    <w:name w:val="List Continue 4"/>
    <w:basedOn w:val="Normal"/>
    <w:uiPriority w:val="99"/>
    <w:rsid w:val="005C5903"/>
    <w:pPr>
      <w:spacing w:after="120"/>
      <w:ind w:left="1132"/>
      <w:contextualSpacing/>
    </w:pPr>
  </w:style>
  <w:style w:type="paragraph" w:styleId="ListContinue5">
    <w:name w:val="List Continue 5"/>
    <w:basedOn w:val="Normal"/>
    <w:uiPriority w:val="99"/>
    <w:rsid w:val="005C5903"/>
    <w:pPr>
      <w:spacing w:after="120"/>
      <w:ind w:left="1415"/>
      <w:contextualSpacing/>
    </w:pPr>
  </w:style>
  <w:style w:type="paragraph" w:styleId="ListNumber">
    <w:name w:val="List Number"/>
    <w:basedOn w:val="Normal"/>
    <w:uiPriority w:val="99"/>
    <w:rsid w:val="005C5903"/>
    <w:pPr>
      <w:numPr>
        <w:numId w:val="7"/>
      </w:numPr>
      <w:contextualSpacing/>
    </w:pPr>
  </w:style>
  <w:style w:type="paragraph" w:styleId="ListNumber2">
    <w:name w:val="List Number 2"/>
    <w:basedOn w:val="Normal"/>
    <w:uiPriority w:val="99"/>
    <w:rsid w:val="005C5903"/>
    <w:pPr>
      <w:numPr>
        <w:numId w:val="8"/>
      </w:numPr>
      <w:contextualSpacing/>
    </w:pPr>
  </w:style>
  <w:style w:type="paragraph" w:styleId="ListNumber3">
    <w:name w:val="List Number 3"/>
    <w:basedOn w:val="Normal"/>
    <w:uiPriority w:val="99"/>
    <w:rsid w:val="005C5903"/>
    <w:pPr>
      <w:numPr>
        <w:numId w:val="9"/>
      </w:numPr>
      <w:contextualSpacing/>
    </w:pPr>
  </w:style>
  <w:style w:type="paragraph" w:styleId="ListNumber4">
    <w:name w:val="List Number 4"/>
    <w:basedOn w:val="Normal"/>
    <w:uiPriority w:val="99"/>
    <w:rsid w:val="005C5903"/>
    <w:pPr>
      <w:numPr>
        <w:numId w:val="10"/>
      </w:numPr>
      <w:contextualSpacing/>
    </w:pPr>
  </w:style>
  <w:style w:type="paragraph" w:styleId="ListNumber5">
    <w:name w:val="List Number 5"/>
    <w:basedOn w:val="Normal"/>
    <w:uiPriority w:val="99"/>
    <w:rsid w:val="005C5903"/>
    <w:pPr>
      <w:numPr>
        <w:numId w:val="11"/>
      </w:numPr>
      <w:contextualSpacing/>
    </w:pPr>
  </w:style>
  <w:style w:type="paragraph" w:styleId="MacroText">
    <w:name w:val="macro"/>
    <w:link w:val="MacroTextChar"/>
    <w:uiPriority w:val="99"/>
    <w:rsid w:val="005C5903"/>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color w:val="000000"/>
      <w:lang w:eastAsia="ja-JP"/>
    </w:rPr>
  </w:style>
  <w:style w:type="character" w:customStyle="1" w:styleId="MacroTextChar">
    <w:name w:val="Macro Text Char"/>
    <w:link w:val="MacroText"/>
    <w:uiPriority w:val="99"/>
    <w:rsid w:val="005C5903"/>
    <w:rPr>
      <w:rFonts w:ascii="Courier New" w:hAnsi="Courier New" w:cs="Courier New"/>
      <w:color w:val="000000"/>
      <w:lang w:val="nb-NO" w:eastAsia="ja-JP" w:bidi="ar-SA"/>
    </w:rPr>
  </w:style>
  <w:style w:type="paragraph" w:styleId="MessageHeader">
    <w:name w:val="Message Header"/>
    <w:basedOn w:val="Normal"/>
    <w:link w:val="MessageHeaderChar"/>
    <w:uiPriority w:val="99"/>
    <w:rsid w:val="005C5903"/>
    <w:pPr>
      <w:pBdr>
        <w:top w:val="single" w:sz="6" w:space="1" w:color="auto"/>
        <w:left w:val="single" w:sz="6" w:space="1" w:color="auto"/>
        <w:bottom w:val="single" w:sz="6" w:space="1" w:color="auto"/>
        <w:right w:val="single" w:sz="6" w:space="1" w:color="auto"/>
      </w:pBdr>
      <w:shd w:val="pct20" w:color="auto" w:fill="auto"/>
      <w:ind w:left="1134" w:hanging="1134"/>
    </w:pPr>
    <w:rPr>
      <w:rFonts w:ascii="Cambria" w:hAnsi="Cambria"/>
      <w:sz w:val="24"/>
      <w:szCs w:val="24"/>
    </w:rPr>
  </w:style>
  <w:style w:type="character" w:customStyle="1" w:styleId="MessageHeaderChar">
    <w:name w:val="Message Header Char"/>
    <w:link w:val="MessageHeader"/>
    <w:uiPriority w:val="99"/>
    <w:rsid w:val="005C5903"/>
    <w:rPr>
      <w:rFonts w:ascii="Cambria" w:eastAsia="Times New Roman" w:hAnsi="Cambria" w:cs="Times New Roman"/>
      <w:color w:val="000000"/>
      <w:sz w:val="24"/>
      <w:szCs w:val="24"/>
      <w:shd w:val="pct20" w:color="auto" w:fill="auto"/>
      <w:lang w:eastAsia="ja-JP"/>
    </w:rPr>
  </w:style>
  <w:style w:type="paragraph" w:styleId="NormalIndent">
    <w:name w:val="Normal Indent"/>
    <w:basedOn w:val="Normal"/>
    <w:uiPriority w:val="99"/>
    <w:rsid w:val="005C5903"/>
    <w:pPr>
      <w:ind w:left="708"/>
    </w:pPr>
  </w:style>
  <w:style w:type="paragraph" w:styleId="NoteHeading">
    <w:name w:val="Note Heading"/>
    <w:basedOn w:val="Normal"/>
    <w:next w:val="Normal"/>
    <w:link w:val="NoteHeadingChar"/>
    <w:uiPriority w:val="99"/>
    <w:rsid w:val="005C5903"/>
  </w:style>
  <w:style w:type="character" w:customStyle="1" w:styleId="NoteHeadingChar">
    <w:name w:val="Note Heading Char"/>
    <w:link w:val="NoteHeading"/>
    <w:uiPriority w:val="99"/>
    <w:rsid w:val="005C5903"/>
    <w:rPr>
      <w:color w:val="000000"/>
      <w:sz w:val="22"/>
      <w:szCs w:val="22"/>
      <w:lang w:eastAsia="ja-JP"/>
    </w:rPr>
  </w:style>
  <w:style w:type="paragraph" w:styleId="PlainText">
    <w:name w:val="Plain Text"/>
    <w:basedOn w:val="Normal"/>
    <w:link w:val="PlainTextChar"/>
    <w:uiPriority w:val="99"/>
    <w:rsid w:val="005C5903"/>
    <w:rPr>
      <w:rFonts w:ascii="Courier New" w:hAnsi="Courier New" w:cs="Courier New"/>
      <w:sz w:val="20"/>
      <w:szCs w:val="20"/>
    </w:rPr>
  </w:style>
  <w:style w:type="character" w:customStyle="1" w:styleId="PlainTextChar">
    <w:name w:val="Plain Text Char"/>
    <w:link w:val="PlainText"/>
    <w:uiPriority w:val="99"/>
    <w:rsid w:val="005C5903"/>
    <w:rPr>
      <w:rFonts w:ascii="Courier New" w:hAnsi="Courier New" w:cs="Courier New"/>
      <w:color w:val="000000"/>
      <w:lang w:eastAsia="ja-JP"/>
    </w:rPr>
  </w:style>
  <w:style w:type="paragraph" w:styleId="Salutation">
    <w:name w:val="Salutation"/>
    <w:basedOn w:val="Normal"/>
    <w:next w:val="Normal"/>
    <w:link w:val="SalutationChar"/>
    <w:uiPriority w:val="99"/>
    <w:rsid w:val="005C5903"/>
  </w:style>
  <w:style w:type="character" w:customStyle="1" w:styleId="SalutationChar">
    <w:name w:val="Salutation Char"/>
    <w:link w:val="Salutation"/>
    <w:uiPriority w:val="99"/>
    <w:rsid w:val="005C5903"/>
    <w:rPr>
      <w:color w:val="000000"/>
      <w:sz w:val="22"/>
      <w:szCs w:val="22"/>
      <w:lang w:eastAsia="ja-JP"/>
    </w:rPr>
  </w:style>
  <w:style w:type="paragraph" w:styleId="Signature">
    <w:name w:val="Signature"/>
    <w:basedOn w:val="Normal"/>
    <w:link w:val="SignatureChar"/>
    <w:uiPriority w:val="99"/>
    <w:rsid w:val="005C5903"/>
    <w:pPr>
      <w:ind w:left="4252"/>
    </w:pPr>
  </w:style>
  <w:style w:type="character" w:customStyle="1" w:styleId="SignatureChar">
    <w:name w:val="Signature Char"/>
    <w:link w:val="Signature"/>
    <w:uiPriority w:val="99"/>
    <w:rsid w:val="005C5903"/>
    <w:rPr>
      <w:color w:val="000000"/>
      <w:sz w:val="22"/>
      <w:szCs w:val="22"/>
      <w:lang w:eastAsia="ja-JP"/>
    </w:rPr>
  </w:style>
  <w:style w:type="paragraph" w:styleId="TableofAuthorities">
    <w:name w:val="table of authorities"/>
    <w:basedOn w:val="Normal"/>
    <w:next w:val="Normal"/>
    <w:uiPriority w:val="99"/>
    <w:rsid w:val="005C5903"/>
    <w:pPr>
      <w:ind w:left="220" w:hanging="220"/>
    </w:pPr>
  </w:style>
  <w:style w:type="paragraph" w:styleId="TableofFigures">
    <w:name w:val="table of figures"/>
    <w:basedOn w:val="Normal"/>
    <w:next w:val="Normal"/>
    <w:uiPriority w:val="99"/>
    <w:rsid w:val="005C5903"/>
  </w:style>
  <w:style w:type="paragraph" w:styleId="TOAHeading">
    <w:name w:val="toa heading"/>
    <w:basedOn w:val="Normal"/>
    <w:next w:val="Normal"/>
    <w:uiPriority w:val="99"/>
    <w:rsid w:val="005C5903"/>
    <w:pPr>
      <w:spacing w:before="120"/>
    </w:pPr>
    <w:rPr>
      <w:rFonts w:ascii="Cambria" w:hAnsi="Cambria"/>
      <w:b/>
      <w:bCs/>
      <w:sz w:val="24"/>
      <w:szCs w:val="24"/>
    </w:rPr>
  </w:style>
  <w:style w:type="table" w:styleId="TableGrid">
    <w:name w:val="Table Grid"/>
    <w:basedOn w:val="TableNormal"/>
    <w:rsid w:val="00C21C1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Columns3">
    <w:name w:val="Table Columns 3"/>
    <w:basedOn w:val="TableNormal"/>
    <w:rsid w:val="00C21C1A"/>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LightList-Accent11">
    <w:name w:val="Light List - Accent 11"/>
    <w:basedOn w:val="TableNormal"/>
    <w:uiPriority w:val="99"/>
    <w:rsid w:val="008D096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TableGrid8">
    <w:name w:val="Table Grid 8"/>
    <w:basedOn w:val="TableNormal"/>
    <w:rsid w:val="00F221AD"/>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paragraph" w:customStyle="1" w:styleId="Punktmarkering">
    <w:name w:val="Punktmarkering"/>
    <w:basedOn w:val="Normal"/>
    <w:uiPriority w:val="99"/>
    <w:rsid w:val="00CB1A78"/>
    <w:pPr>
      <w:numPr>
        <w:numId w:val="12"/>
      </w:numPr>
      <w:tabs>
        <w:tab w:val="left" w:pos="993"/>
      </w:tabs>
      <w:spacing w:after="60"/>
    </w:pPr>
    <w:rPr>
      <w:rFonts w:ascii="Arial" w:hAnsi="Arial"/>
      <w:color w:val="auto"/>
      <w:sz w:val="20"/>
      <w:szCs w:val="20"/>
      <w:lang w:eastAsia="nb-NO"/>
    </w:rPr>
  </w:style>
  <w:style w:type="paragraph" w:styleId="Revision">
    <w:name w:val="Revision"/>
    <w:hidden/>
    <w:uiPriority w:val="99"/>
    <w:semiHidden/>
    <w:rsid w:val="009D7EDD"/>
    <w:rPr>
      <w:color w:val="000000"/>
      <w:sz w:val="22"/>
      <w:szCs w:val="22"/>
      <w:lang w:eastAsia="ja-JP"/>
    </w:rPr>
  </w:style>
  <w:style w:type="paragraph" w:customStyle="1" w:styleId="Tabell">
    <w:name w:val="Tabell"/>
    <w:basedOn w:val="Normal"/>
    <w:uiPriority w:val="99"/>
    <w:rsid w:val="00F04709"/>
    <w:pPr>
      <w:jc w:val="both"/>
    </w:pPr>
    <w:rPr>
      <w:rFonts w:ascii="Arial" w:hAnsi="Arial"/>
      <w:color w:val="auto"/>
      <w:szCs w:val="20"/>
      <w:lang w:eastAsia="en-US"/>
    </w:rPr>
  </w:style>
  <w:style w:type="paragraph" w:customStyle="1" w:styleId="Default">
    <w:name w:val="Default"/>
    <w:uiPriority w:val="99"/>
    <w:rsid w:val="00A70711"/>
    <w:pPr>
      <w:autoSpaceDE w:val="0"/>
      <w:autoSpaceDN w:val="0"/>
      <w:adjustRightInd w:val="0"/>
    </w:pPr>
    <w:rPr>
      <w:rFonts w:cs="Calibri"/>
      <w:color w:val="000000"/>
      <w:sz w:val="24"/>
      <w:szCs w:val="24"/>
    </w:rPr>
  </w:style>
  <w:style w:type="character" w:styleId="CommentReference">
    <w:name w:val="annotation reference"/>
    <w:rsid w:val="0031297E"/>
    <w:rPr>
      <w:sz w:val="16"/>
      <w:szCs w:val="16"/>
    </w:rPr>
  </w:style>
  <w:style w:type="paragraph" w:customStyle="1" w:styleId="DecimalAligned">
    <w:name w:val="Decimal Aligned"/>
    <w:basedOn w:val="Normal"/>
    <w:uiPriority w:val="40"/>
    <w:qFormat/>
    <w:rsid w:val="00F57C95"/>
    <w:pPr>
      <w:tabs>
        <w:tab w:val="decimal" w:pos="360"/>
      </w:tabs>
      <w:spacing w:after="200" w:line="276" w:lineRule="auto"/>
    </w:pPr>
    <w:rPr>
      <w:color w:val="auto"/>
      <w:lang w:eastAsia="en-US"/>
    </w:rPr>
  </w:style>
  <w:style w:type="table" w:styleId="MediumShading2-Accent5">
    <w:name w:val="Medium Shading 2 Accent 5"/>
    <w:basedOn w:val="TableNormal"/>
    <w:uiPriority w:val="64"/>
    <w:rsid w:val="00F57C95"/>
    <w:rPr>
      <w:sz w:val="22"/>
      <w:szCs w:val="22"/>
      <w:lang w:val="en-US" w:eastAsia="en-US" w:bidi="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styleId="HTMLTypewriter">
    <w:name w:val="HTML Typewriter"/>
    <w:uiPriority w:val="99"/>
    <w:unhideWhenUsed/>
    <w:rsid w:val="008A0C33"/>
    <w:rPr>
      <w:rFonts w:ascii="Courier New" w:eastAsia="Calibri" w:hAnsi="Courier New" w:cs="Courier New" w:hint="default"/>
      <w:sz w:val="20"/>
      <w:szCs w:val="20"/>
    </w:rPr>
  </w:style>
  <w:style w:type="paragraph" w:styleId="TOCHeading">
    <w:name w:val="TOC Heading"/>
    <w:basedOn w:val="Heading1"/>
    <w:next w:val="Normal"/>
    <w:uiPriority w:val="39"/>
    <w:unhideWhenUsed/>
    <w:qFormat/>
    <w:rsid w:val="00173B0A"/>
    <w:pPr>
      <w:keepNext/>
      <w:keepLines/>
      <w:numPr>
        <w:numId w:val="0"/>
      </w:numPr>
      <w:pBdr>
        <w:bottom w:val="none" w:sz="0" w:space="0" w:color="auto"/>
      </w:pBdr>
      <w:spacing w:before="480" w:after="0" w:line="276" w:lineRule="auto"/>
      <w:outlineLvl w:val="9"/>
    </w:pPr>
    <w:rPr>
      <w:rFonts w:asciiTheme="majorHAnsi" w:eastAsiaTheme="majorEastAsia" w:hAnsiTheme="majorHAnsi" w:cstheme="majorBidi"/>
      <w:color w:val="365F91" w:themeColor="accent1" w:themeShade="BF"/>
      <w:sz w:val="28"/>
      <w:szCs w:val="28"/>
    </w:rPr>
  </w:style>
  <w:style w:type="paragraph" w:customStyle="1" w:styleId="norm4">
    <w:name w:val="norm4"/>
    <w:basedOn w:val="Normal"/>
    <w:uiPriority w:val="99"/>
    <w:rsid w:val="00297686"/>
    <w:pPr>
      <w:spacing w:before="100" w:beforeAutospacing="1" w:after="100" w:afterAutospacing="1"/>
    </w:pPr>
    <w:rPr>
      <w:rFonts w:ascii="Times New Roman" w:hAnsi="Times New Roman"/>
      <w:color w:val="auto"/>
      <w:sz w:val="24"/>
      <w:szCs w:val="24"/>
      <w:lang w:eastAsia="nb-NO"/>
    </w:rPr>
  </w:style>
  <w:style w:type="character" w:customStyle="1" w:styleId="FooterChar">
    <w:name w:val="Footer Char"/>
    <w:basedOn w:val="DefaultParagraphFont"/>
    <w:link w:val="Footer"/>
    <w:uiPriority w:val="99"/>
    <w:semiHidden/>
    <w:rsid w:val="00D37672"/>
    <w:rPr>
      <w:rFonts w:ascii="Arial Black" w:hAnsi="Arial Black"/>
      <w:color w:val="000000"/>
      <w:sz w:val="16"/>
      <w:lang w:eastAsia="ja-JP"/>
    </w:rPr>
  </w:style>
  <w:style w:type="character" w:customStyle="1" w:styleId="HeaderChar">
    <w:name w:val="Header Char"/>
    <w:basedOn w:val="DefaultParagraphFont"/>
    <w:link w:val="Header"/>
    <w:uiPriority w:val="99"/>
    <w:semiHidden/>
    <w:rsid w:val="00D37672"/>
    <w:rPr>
      <w:rFonts w:ascii="Arial Black" w:hAnsi="Arial Black"/>
      <w:caps/>
      <w:color w:val="000000"/>
      <w:spacing w:val="60"/>
      <w:sz w:val="14"/>
      <w:lang w:eastAsia="ja-JP"/>
    </w:rPr>
  </w:style>
  <w:style w:type="character" w:customStyle="1" w:styleId="BalloonTextChar">
    <w:name w:val="Balloon Text Char"/>
    <w:basedOn w:val="DefaultParagraphFont"/>
    <w:link w:val="BalloonText"/>
    <w:uiPriority w:val="99"/>
    <w:rsid w:val="00D37672"/>
    <w:rPr>
      <w:rFonts w:ascii="Tahoma" w:hAnsi="Tahoma" w:cs="Tahoma"/>
      <w:color w:val="000000"/>
      <w:sz w:val="16"/>
      <w:szCs w:val="16"/>
      <w:lang w:eastAsia="ja-JP"/>
    </w:rPr>
  </w:style>
  <w:style w:type="character" w:customStyle="1" w:styleId="Heading4Char1">
    <w:name w:val="Heading 4 Char1"/>
    <w:basedOn w:val="DefaultParagraphFont"/>
    <w:locked/>
    <w:rsid w:val="00A1216A"/>
    <w:rPr>
      <w:rFonts w:ascii="Arial" w:hAnsi="Arial"/>
      <w:bCs/>
      <w:sz w:val="24"/>
      <w:szCs w:val="22"/>
      <w:lang w:val="en-GB" w:eastAsia="en-US"/>
    </w:rPr>
  </w:style>
  <w:style w:type="paragraph" w:customStyle="1" w:styleId="AvaFooter">
    <w:name w:val="AvaFooter"/>
    <w:basedOn w:val="Normal"/>
    <w:uiPriority w:val="99"/>
    <w:rsid w:val="00A1216A"/>
    <w:pPr>
      <w:pBdr>
        <w:top w:val="single" w:sz="4" w:space="1" w:color="auto"/>
      </w:pBdr>
      <w:tabs>
        <w:tab w:val="center" w:pos="4859"/>
        <w:tab w:val="right" w:pos="9717"/>
      </w:tabs>
    </w:pPr>
    <w:rPr>
      <w:rFonts w:ascii="Arial" w:hAnsi="Arial" w:cs="Arial"/>
      <w:color w:val="auto"/>
      <w:sz w:val="16"/>
      <w:szCs w:val="16"/>
      <w:lang w:eastAsia="en-US"/>
    </w:rPr>
  </w:style>
  <w:style w:type="table" w:customStyle="1" w:styleId="AvanadeTableGrid">
    <w:name w:val="Avanade Table Grid"/>
    <w:uiPriority w:val="99"/>
    <w:rsid w:val="00A1216A"/>
    <w:rPr>
      <w:rFonts w:ascii="Verdana" w:hAnsi="Verdana"/>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ormalList">
    <w:name w:val="Normal List"/>
    <w:basedOn w:val="Normal"/>
    <w:uiPriority w:val="99"/>
    <w:rsid w:val="00A1216A"/>
    <w:pPr>
      <w:numPr>
        <w:numId w:val="17"/>
      </w:numPr>
      <w:tabs>
        <w:tab w:val="clear" w:pos="2160"/>
        <w:tab w:val="num" w:pos="540"/>
      </w:tabs>
      <w:ind w:left="540" w:hanging="540"/>
    </w:pPr>
    <w:rPr>
      <w:rFonts w:ascii="Arial" w:hAnsi="Arial"/>
      <w:color w:val="auto"/>
      <w:sz w:val="24"/>
      <w:szCs w:val="24"/>
      <w:lang w:val="en-GB" w:eastAsia="en-US"/>
    </w:rPr>
  </w:style>
  <w:style w:type="paragraph" w:customStyle="1" w:styleId="Code">
    <w:name w:val="Code"/>
    <w:basedOn w:val="Normal"/>
    <w:uiPriority w:val="99"/>
    <w:rsid w:val="00A1216A"/>
    <w:pPr>
      <w:pBdr>
        <w:top w:val="single" w:sz="4" w:space="1" w:color="auto"/>
        <w:left w:val="single" w:sz="4" w:space="4" w:color="auto"/>
        <w:bottom w:val="single" w:sz="4" w:space="1" w:color="auto"/>
        <w:right w:val="single" w:sz="4" w:space="4" w:color="auto"/>
      </w:pBdr>
      <w:shd w:val="clear" w:color="auto" w:fill="D9D9D9"/>
    </w:pPr>
    <w:rPr>
      <w:rFonts w:ascii="Courier New" w:hAnsi="Courier New" w:cs="Courier New"/>
      <w:color w:val="auto"/>
      <w:sz w:val="16"/>
      <w:szCs w:val="16"/>
      <w:lang w:val="en-GB" w:eastAsia="en-US"/>
    </w:rPr>
  </w:style>
  <w:style w:type="paragraph" w:customStyle="1" w:styleId="NormalListLast">
    <w:name w:val="Normal List Last"/>
    <w:basedOn w:val="NormalList"/>
    <w:next w:val="Normal"/>
    <w:uiPriority w:val="99"/>
    <w:rsid w:val="00A1216A"/>
  </w:style>
  <w:style w:type="paragraph" w:customStyle="1" w:styleId="NormalListNumbered">
    <w:name w:val="Normal List Numbered"/>
    <w:basedOn w:val="NormalList"/>
    <w:uiPriority w:val="99"/>
    <w:rsid w:val="00A1216A"/>
    <w:pPr>
      <w:numPr>
        <w:numId w:val="16"/>
      </w:numPr>
      <w:tabs>
        <w:tab w:val="clear" w:pos="2160"/>
        <w:tab w:val="num" w:pos="540"/>
      </w:tabs>
      <w:ind w:left="540" w:hanging="540"/>
    </w:pPr>
  </w:style>
  <w:style w:type="paragraph" w:customStyle="1" w:styleId="NormalListNumberedLast">
    <w:name w:val="Normal List Numbered Last"/>
    <w:basedOn w:val="NormalListNumbered"/>
    <w:next w:val="Normal"/>
    <w:uiPriority w:val="99"/>
    <w:rsid w:val="00A1216A"/>
  </w:style>
  <w:style w:type="paragraph" w:customStyle="1" w:styleId="InstructionalText">
    <w:name w:val="Instructional Text"/>
    <w:basedOn w:val="Normal"/>
    <w:link w:val="InstructionalTextChar"/>
    <w:autoRedefine/>
    <w:uiPriority w:val="99"/>
    <w:rsid w:val="00A1216A"/>
    <w:rPr>
      <w:rFonts w:ascii="Arial" w:hAnsi="Arial"/>
      <w:b/>
      <w:color w:val="0000FF"/>
      <w:sz w:val="24"/>
      <w:szCs w:val="24"/>
      <w:lang w:eastAsia="en-US"/>
    </w:rPr>
  </w:style>
  <w:style w:type="character" w:customStyle="1" w:styleId="InstructionalTextChar">
    <w:name w:val="Instructional Text Char"/>
    <w:basedOn w:val="DefaultParagraphFont"/>
    <w:link w:val="InstructionalText"/>
    <w:uiPriority w:val="99"/>
    <w:locked/>
    <w:rsid w:val="00A1216A"/>
    <w:rPr>
      <w:rFonts w:ascii="Arial" w:hAnsi="Arial"/>
      <w:b/>
      <w:color w:val="0000FF"/>
      <w:sz w:val="24"/>
      <w:szCs w:val="24"/>
      <w:lang w:val="en-US" w:eastAsia="en-US"/>
    </w:rPr>
  </w:style>
  <w:style w:type="paragraph" w:customStyle="1" w:styleId="ABLOCKPARA">
    <w:name w:val="A BLOCK PARA"/>
    <w:basedOn w:val="Normal"/>
    <w:uiPriority w:val="99"/>
    <w:rsid w:val="00A1216A"/>
    <w:rPr>
      <w:rFonts w:ascii="Book Antiqua" w:hAnsi="Book Antiqua"/>
      <w:color w:val="auto"/>
      <w:szCs w:val="20"/>
      <w:lang w:eastAsia="en-US"/>
    </w:rPr>
  </w:style>
  <w:style w:type="paragraph" w:customStyle="1" w:styleId="Normal1">
    <w:name w:val="Normal1"/>
    <w:basedOn w:val="Normal"/>
    <w:link w:val="NormalChar"/>
    <w:uiPriority w:val="99"/>
    <w:rsid w:val="00A1216A"/>
    <w:rPr>
      <w:color w:val="auto"/>
      <w:sz w:val="20"/>
      <w:lang w:eastAsia="en-US"/>
    </w:rPr>
  </w:style>
  <w:style w:type="character" w:customStyle="1" w:styleId="NormalChar">
    <w:name w:val="Normal Char"/>
    <w:basedOn w:val="DefaultParagraphFont"/>
    <w:link w:val="Normal1"/>
    <w:uiPriority w:val="99"/>
    <w:locked/>
    <w:rsid w:val="00A1216A"/>
    <w:rPr>
      <w:szCs w:val="22"/>
      <w:lang w:val="en-US" w:eastAsia="en-US"/>
    </w:rPr>
  </w:style>
  <w:style w:type="table" w:customStyle="1" w:styleId="MediumShading1-Accent11">
    <w:name w:val="Medium Shading 1 - Accent 11"/>
    <w:uiPriority w:val="99"/>
    <w:rsid w:val="00A1216A"/>
    <w:rPr>
      <w:rFonts w:ascii="Times New Roman" w:hAnsi="Times New Roman"/>
      <w:lang w:val="en-US" w:eastAsia="en-US"/>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style>
  <w:style w:type="numbering" w:customStyle="1" w:styleId="StyleBulleted">
    <w:name w:val="Style Bulleted"/>
    <w:rsid w:val="00A1216A"/>
    <w:pPr>
      <w:numPr>
        <w:numId w:val="15"/>
      </w:numPr>
    </w:pPr>
  </w:style>
  <w:style w:type="character" w:styleId="PlaceholderText">
    <w:name w:val="Placeholder Text"/>
    <w:basedOn w:val="DefaultParagraphFont"/>
    <w:uiPriority w:val="99"/>
    <w:semiHidden/>
    <w:rsid w:val="00A1216A"/>
    <w:rPr>
      <w:color w:val="808080"/>
    </w:rPr>
  </w:style>
  <w:style w:type="table" w:styleId="LightList-Accent6">
    <w:name w:val="Light List Accent 6"/>
    <w:basedOn w:val="TableNormal"/>
    <w:uiPriority w:val="61"/>
    <w:rsid w:val="00A1216A"/>
    <w:rPr>
      <w:rFonts w:ascii="Times New Roman" w:hAnsi="Times New Roman"/>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MediumShading1-Accent6">
    <w:name w:val="Medium Shading 1 Accent 6"/>
    <w:basedOn w:val="TableNormal"/>
    <w:uiPriority w:val="63"/>
    <w:rsid w:val="00A1216A"/>
    <w:rPr>
      <w:rFonts w:ascii="Times New Roman" w:hAnsi="Times New Roman"/>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List1-Accent6">
    <w:name w:val="Medium List 1 Accent 6"/>
    <w:basedOn w:val="TableNormal"/>
    <w:uiPriority w:val="65"/>
    <w:rsid w:val="00A1216A"/>
    <w:rPr>
      <w:rFonts w:ascii="Times New Roman" w:hAnsi="Times New Roman"/>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Grid1-Accent6">
    <w:name w:val="Medium Grid 1 Accent 6"/>
    <w:basedOn w:val="TableNormal"/>
    <w:uiPriority w:val="67"/>
    <w:rsid w:val="00A1216A"/>
    <w:rPr>
      <w:rFonts w:ascii="Times New Roman" w:hAnsi="Times New Roman"/>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ing6Char1">
    <w:name w:val="Heading 6 Char1"/>
    <w:aliases w:val="Do Not Use Char1"/>
    <w:basedOn w:val="DefaultParagraphFont"/>
    <w:uiPriority w:val="9"/>
    <w:semiHidden/>
    <w:rsid w:val="009438FF"/>
    <w:rPr>
      <w:rFonts w:asciiTheme="majorHAnsi" w:eastAsiaTheme="majorEastAsia" w:hAnsiTheme="majorHAnsi" w:cstheme="majorBidi"/>
      <w:i/>
      <w:iCs/>
      <w:color w:val="243F60" w:themeColor="accent1" w:themeShade="7F"/>
      <w:sz w:val="22"/>
      <w:szCs w:val="22"/>
      <w:lang w:eastAsia="ja-JP"/>
    </w:rPr>
  </w:style>
  <w:style w:type="character" w:customStyle="1" w:styleId="Heading7Char1">
    <w:name w:val="Heading 7 Char1"/>
    <w:aliases w:val="Do Not Use3 Char1"/>
    <w:basedOn w:val="DefaultParagraphFont"/>
    <w:uiPriority w:val="9"/>
    <w:semiHidden/>
    <w:rsid w:val="009438FF"/>
    <w:rPr>
      <w:rFonts w:asciiTheme="majorHAnsi" w:eastAsiaTheme="majorEastAsia" w:hAnsiTheme="majorHAnsi" w:cstheme="majorBidi"/>
      <w:i/>
      <w:iCs/>
      <w:color w:val="404040" w:themeColor="text1" w:themeTint="BF"/>
      <w:sz w:val="22"/>
      <w:szCs w:val="22"/>
      <w:lang w:eastAsia="ja-JP"/>
    </w:rPr>
  </w:style>
  <w:style w:type="character" w:customStyle="1" w:styleId="Heading8Char1">
    <w:name w:val="Heading 8 Char1"/>
    <w:aliases w:val="Do Not Use2 Char1"/>
    <w:basedOn w:val="DefaultParagraphFont"/>
    <w:uiPriority w:val="9"/>
    <w:semiHidden/>
    <w:rsid w:val="009438FF"/>
    <w:rPr>
      <w:rFonts w:asciiTheme="majorHAnsi" w:eastAsiaTheme="majorEastAsia" w:hAnsiTheme="majorHAnsi" w:cstheme="majorBidi"/>
      <w:color w:val="404040" w:themeColor="text1" w:themeTint="BF"/>
      <w:lang w:eastAsia="ja-JP"/>
    </w:rPr>
  </w:style>
  <w:style w:type="character" w:customStyle="1" w:styleId="Heading9Char1">
    <w:name w:val="Heading 9 Char1"/>
    <w:aliases w:val="Do Not Use1 Char1"/>
    <w:basedOn w:val="DefaultParagraphFont"/>
    <w:uiPriority w:val="9"/>
    <w:semiHidden/>
    <w:rsid w:val="009438FF"/>
    <w:rPr>
      <w:rFonts w:asciiTheme="majorHAnsi" w:eastAsiaTheme="majorEastAsia" w:hAnsiTheme="majorHAnsi" w:cstheme="majorBidi"/>
      <w:i/>
      <w:iCs/>
      <w:color w:val="404040" w:themeColor="text1" w:themeTint="BF"/>
      <w:lang w:eastAsia="ja-JP"/>
    </w:rPr>
  </w:style>
  <w:style w:type="character" w:styleId="UnresolvedMention">
    <w:name w:val="Unresolved Mention"/>
    <w:basedOn w:val="DefaultParagraphFont"/>
    <w:uiPriority w:val="99"/>
    <w:semiHidden/>
    <w:unhideWhenUsed/>
    <w:rsid w:val="00347574"/>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44839">
      <w:bodyDiv w:val="1"/>
      <w:marLeft w:val="0"/>
      <w:marRight w:val="0"/>
      <w:marTop w:val="0"/>
      <w:marBottom w:val="0"/>
      <w:divBdr>
        <w:top w:val="none" w:sz="0" w:space="0" w:color="auto"/>
        <w:left w:val="none" w:sz="0" w:space="0" w:color="auto"/>
        <w:bottom w:val="none" w:sz="0" w:space="0" w:color="auto"/>
        <w:right w:val="none" w:sz="0" w:space="0" w:color="auto"/>
      </w:divBdr>
    </w:div>
    <w:div w:id="43528708">
      <w:bodyDiv w:val="1"/>
      <w:marLeft w:val="0"/>
      <w:marRight w:val="0"/>
      <w:marTop w:val="0"/>
      <w:marBottom w:val="0"/>
      <w:divBdr>
        <w:top w:val="none" w:sz="0" w:space="0" w:color="auto"/>
        <w:left w:val="none" w:sz="0" w:space="0" w:color="auto"/>
        <w:bottom w:val="none" w:sz="0" w:space="0" w:color="auto"/>
        <w:right w:val="none" w:sz="0" w:space="0" w:color="auto"/>
      </w:divBdr>
    </w:div>
    <w:div w:id="71052870">
      <w:bodyDiv w:val="1"/>
      <w:marLeft w:val="0"/>
      <w:marRight w:val="0"/>
      <w:marTop w:val="0"/>
      <w:marBottom w:val="0"/>
      <w:divBdr>
        <w:top w:val="none" w:sz="0" w:space="0" w:color="auto"/>
        <w:left w:val="none" w:sz="0" w:space="0" w:color="auto"/>
        <w:bottom w:val="none" w:sz="0" w:space="0" w:color="auto"/>
        <w:right w:val="none" w:sz="0" w:space="0" w:color="auto"/>
      </w:divBdr>
    </w:div>
    <w:div w:id="88892186">
      <w:bodyDiv w:val="1"/>
      <w:marLeft w:val="0"/>
      <w:marRight w:val="0"/>
      <w:marTop w:val="0"/>
      <w:marBottom w:val="0"/>
      <w:divBdr>
        <w:top w:val="none" w:sz="0" w:space="0" w:color="auto"/>
        <w:left w:val="none" w:sz="0" w:space="0" w:color="auto"/>
        <w:bottom w:val="none" w:sz="0" w:space="0" w:color="auto"/>
        <w:right w:val="none" w:sz="0" w:space="0" w:color="auto"/>
      </w:divBdr>
    </w:div>
    <w:div w:id="89936567">
      <w:bodyDiv w:val="1"/>
      <w:marLeft w:val="0"/>
      <w:marRight w:val="0"/>
      <w:marTop w:val="0"/>
      <w:marBottom w:val="0"/>
      <w:divBdr>
        <w:top w:val="none" w:sz="0" w:space="0" w:color="auto"/>
        <w:left w:val="none" w:sz="0" w:space="0" w:color="auto"/>
        <w:bottom w:val="none" w:sz="0" w:space="0" w:color="auto"/>
        <w:right w:val="none" w:sz="0" w:space="0" w:color="auto"/>
      </w:divBdr>
    </w:div>
    <w:div w:id="95369772">
      <w:bodyDiv w:val="1"/>
      <w:marLeft w:val="0"/>
      <w:marRight w:val="0"/>
      <w:marTop w:val="0"/>
      <w:marBottom w:val="0"/>
      <w:divBdr>
        <w:top w:val="none" w:sz="0" w:space="0" w:color="auto"/>
        <w:left w:val="none" w:sz="0" w:space="0" w:color="auto"/>
        <w:bottom w:val="none" w:sz="0" w:space="0" w:color="auto"/>
        <w:right w:val="none" w:sz="0" w:space="0" w:color="auto"/>
      </w:divBdr>
    </w:div>
    <w:div w:id="101806566">
      <w:bodyDiv w:val="1"/>
      <w:marLeft w:val="0"/>
      <w:marRight w:val="0"/>
      <w:marTop w:val="0"/>
      <w:marBottom w:val="0"/>
      <w:divBdr>
        <w:top w:val="none" w:sz="0" w:space="0" w:color="auto"/>
        <w:left w:val="none" w:sz="0" w:space="0" w:color="auto"/>
        <w:bottom w:val="none" w:sz="0" w:space="0" w:color="auto"/>
        <w:right w:val="none" w:sz="0" w:space="0" w:color="auto"/>
      </w:divBdr>
    </w:div>
    <w:div w:id="105009260">
      <w:bodyDiv w:val="1"/>
      <w:marLeft w:val="0"/>
      <w:marRight w:val="0"/>
      <w:marTop w:val="0"/>
      <w:marBottom w:val="0"/>
      <w:divBdr>
        <w:top w:val="none" w:sz="0" w:space="0" w:color="auto"/>
        <w:left w:val="none" w:sz="0" w:space="0" w:color="auto"/>
        <w:bottom w:val="none" w:sz="0" w:space="0" w:color="auto"/>
        <w:right w:val="none" w:sz="0" w:space="0" w:color="auto"/>
      </w:divBdr>
    </w:div>
    <w:div w:id="105127941">
      <w:bodyDiv w:val="1"/>
      <w:marLeft w:val="0"/>
      <w:marRight w:val="0"/>
      <w:marTop w:val="0"/>
      <w:marBottom w:val="0"/>
      <w:divBdr>
        <w:top w:val="none" w:sz="0" w:space="0" w:color="auto"/>
        <w:left w:val="none" w:sz="0" w:space="0" w:color="auto"/>
        <w:bottom w:val="none" w:sz="0" w:space="0" w:color="auto"/>
        <w:right w:val="none" w:sz="0" w:space="0" w:color="auto"/>
      </w:divBdr>
    </w:div>
    <w:div w:id="122623401">
      <w:bodyDiv w:val="1"/>
      <w:marLeft w:val="0"/>
      <w:marRight w:val="0"/>
      <w:marTop w:val="0"/>
      <w:marBottom w:val="0"/>
      <w:divBdr>
        <w:top w:val="none" w:sz="0" w:space="0" w:color="auto"/>
        <w:left w:val="none" w:sz="0" w:space="0" w:color="auto"/>
        <w:bottom w:val="none" w:sz="0" w:space="0" w:color="auto"/>
        <w:right w:val="none" w:sz="0" w:space="0" w:color="auto"/>
      </w:divBdr>
      <w:divsChild>
        <w:div w:id="1858186">
          <w:marLeft w:val="547"/>
          <w:marRight w:val="0"/>
          <w:marTop w:val="0"/>
          <w:marBottom w:val="0"/>
          <w:divBdr>
            <w:top w:val="none" w:sz="0" w:space="0" w:color="auto"/>
            <w:left w:val="none" w:sz="0" w:space="0" w:color="auto"/>
            <w:bottom w:val="none" w:sz="0" w:space="0" w:color="auto"/>
            <w:right w:val="none" w:sz="0" w:space="0" w:color="auto"/>
          </w:divBdr>
        </w:div>
      </w:divsChild>
    </w:div>
    <w:div w:id="133568350">
      <w:bodyDiv w:val="1"/>
      <w:marLeft w:val="0"/>
      <w:marRight w:val="0"/>
      <w:marTop w:val="0"/>
      <w:marBottom w:val="0"/>
      <w:divBdr>
        <w:top w:val="none" w:sz="0" w:space="0" w:color="auto"/>
        <w:left w:val="none" w:sz="0" w:space="0" w:color="auto"/>
        <w:bottom w:val="none" w:sz="0" w:space="0" w:color="auto"/>
        <w:right w:val="none" w:sz="0" w:space="0" w:color="auto"/>
      </w:divBdr>
    </w:div>
    <w:div w:id="158351411">
      <w:bodyDiv w:val="1"/>
      <w:marLeft w:val="0"/>
      <w:marRight w:val="0"/>
      <w:marTop w:val="0"/>
      <w:marBottom w:val="0"/>
      <w:divBdr>
        <w:top w:val="none" w:sz="0" w:space="0" w:color="auto"/>
        <w:left w:val="none" w:sz="0" w:space="0" w:color="auto"/>
        <w:bottom w:val="none" w:sz="0" w:space="0" w:color="auto"/>
        <w:right w:val="none" w:sz="0" w:space="0" w:color="auto"/>
      </w:divBdr>
    </w:div>
    <w:div w:id="182287226">
      <w:bodyDiv w:val="1"/>
      <w:marLeft w:val="0"/>
      <w:marRight w:val="0"/>
      <w:marTop w:val="0"/>
      <w:marBottom w:val="0"/>
      <w:divBdr>
        <w:top w:val="none" w:sz="0" w:space="0" w:color="auto"/>
        <w:left w:val="none" w:sz="0" w:space="0" w:color="auto"/>
        <w:bottom w:val="none" w:sz="0" w:space="0" w:color="auto"/>
        <w:right w:val="none" w:sz="0" w:space="0" w:color="auto"/>
      </w:divBdr>
    </w:div>
    <w:div w:id="186522751">
      <w:bodyDiv w:val="1"/>
      <w:marLeft w:val="0"/>
      <w:marRight w:val="0"/>
      <w:marTop w:val="0"/>
      <w:marBottom w:val="0"/>
      <w:divBdr>
        <w:top w:val="none" w:sz="0" w:space="0" w:color="auto"/>
        <w:left w:val="none" w:sz="0" w:space="0" w:color="auto"/>
        <w:bottom w:val="none" w:sz="0" w:space="0" w:color="auto"/>
        <w:right w:val="none" w:sz="0" w:space="0" w:color="auto"/>
      </w:divBdr>
    </w:div>
    <w:div w:id="204415167">
      <w:bodyDiv w:val="1"/>
      <w:marLeft w:val="0"/>
      <w:marRight w:val="0"/>
      <w:marTop w:val="0"/>
      <w:marBottom w:val="0"/>
      <w:divBdr>
        <w:top w:val="none" w:sz="0" w:space="0" w:color="auto"/>
        <w:left w:val="none" w:sz="0" w:space="0" w:color="auto"/>
        <w:bottom w:val="none" w:sz="0" w:space="0" w:color="auto"/>
        <w:right w:val="none" w:sz="0" w:space="0" w:color="auto"/>
      </w:divBdr>
    </w:div>
    <w:div w:id="207105400">
      <w:bodyDiv w:val="1"/>
      <w:marLeft w:val="0"/>
      <w:marRight w:val="0"/>
      <w:marTop w:val="0"/>
      <w:marBottom w:val="0"/>
      <w:divBdr>
        <w:top w:val="none" w:sz="0" w:space="0" w:color="auto"/>
        <w:left w:val="none" w:sz="0" w:space="0" w:color="auto"/>
        <w:bottom w:val="none" w:sz="0" w:space="0" w:color="auto"/>
        <w:right w:val="none" w:sz="0" w:space="0" w:color="auto"/>
      </w:divBdr>
    </w:div>
    <w:div w:id="209733243">
      <w:bodyDiv w:val="1"/>
      <w:marLeft w:val="0"/>
      <w:marRight w:val="0"/>
      <w:marTop w:val="0"/>
      <w:marBottom w:val="0"/>
      <w:divBdr>
        <w:top w:val="none" w:sz="0" w:space="0" w:color="auto"/>
        <w:left w:val="none" w:sz="0" w:space="0" w:color="auto"/>
        <w:bottom w:val="none" w:sz="0" w:space="0" w:color="auto"/>
        <w:right w:val="none" w:sz="0" w:space="0" w:color="auto"/>
      </w:divBdr>
    </w:div>
    <w:div w:id="221184758">
      <w:bodyDiv w:val="1"/>
      <w:marLeft w:val="0"/>
      <w:marRight w:val="0"/>
      <w:marTop w:val="0"/>
      <w:marBottom w:val="0"/>
      <w:divBdr>
        <w:top w:val="none" w:sz="0" w:space="0" w:color="auto"/>
        <w:left w:val="none" w:sz="0" w:space="0" w:color="auto"/>
        <w:bottom w:val="none" w:sz="0" w:space="0" w:color="auto"/>
        <w:right w:val="none" w:sz="0" w:space="0" w:color="auto"/>
      </w:divBdr>
    </w:div>
    <w:div w:id="225268133">
      <w:bodyDiv w:val="1"/>
      <w:marLeft w:val="0"/>
      <w:marRight w:val="0"/>
      <w:marTop w:val="0"/>
      <w:marBottom w:val="0"/>
      <w:divBdr>
        <w:top w:val="none" w:sz="0" w:space="0" w:color="auto"/>
        <w:left w:val="none" w:sz="0" w:space="0" w:color="auto"/>
        <w:bottom w:val="none" w:sz="0" w:space="0" w:color="auto"/>
        <w:right w:val="none" w:sz="0" w:space="0" w:color="auto"/>
      </w:divBdr>
    </w:div>
    <w:div w:id="233323608">
      <w:bodyDiv w:val="1"/>
      <w:marLeft w:val="0"/>
      <w:marRight w:val="0"/>
      <w:marTop w:val="0"/>
      <w:marBottom w:val="0"/>
      <w:divBdr>
        <w:top w:val="none" w:sz="0" w:space="0" w:color="auto"/>
        <w:left w:val="none" w:sz="0" w:space="0" w:color="auto"/>
        <w:bottom w:val="none" w:sz="0" w:space="0" w:color="auto"/>
        <w:right w:val="none" w:sz="0" w:space="0" w:color="auto"/>
      </w:divBdr>
    </w:div>
    <w:div w:id="235360847">
      <w:bodyDiv w:val="1"/>
      <w:marLeft w:val="0"/>
      <w:marRight w:val="0"/>
      <w:marTop w:val="0"/>
      <w:marBottom w:val="0"/>
      <w:divBdr>
        <w:top w:val="none" w:sz="0" w:space="0" w:color="auto"/>
        <w:left w:val="none" w:sz="0" w:space="0" w:color="auto"/>
        <w:bottom w:val="none" w:sz="0" w:space="0" w:color="auto"/>
        <w:right w:val="none" w:sz="0" w:space="0" w:color="auto"/>
      </w:divBdr>
    </w:div>
    <w:div w:id="238442945">
      <w:bodyDiv w:val="1"/>
      <w:marLeft w:val="0"/>
      <w:marRight w:val="0"/>
      <w:marTop w:val="0"/>
      <w:marBottom w:val="0"/>
      <w:divBdr>
        <w:top w:val="none" w:sz="0" w:space="0" w:color="auto"/>
        <w:left w:val="none" w:sz="0" w:space="0" w:color="auto"/>
        <w:bottom w:val="none" w:sz="0" w:space="0" w:color="auto"/>
        <w:right w:val="none" w:sz="0" w:space="0" w:color="auto"/>
      </w:divBdr>
      <w:divsChild>
        <w:div w:id="1924415910">
          <w:marLeft w:val="547"/>
          <w:marRight w:val="0"/>
          <w:marTop w:val="0"/>
          <w:marBottom w:val="0"/>
          <w:divBdr>
            <w:top w:val="none" w:sz="0" w:space="0" w:color="auto"/>
            <w:left w:val="none" w:sz="0" w:space="0" w:color="auto"/>
            <w:bottom w:val="none" w:sz="0" w:space="0" w:color="auto"/>
            <w:right w:val="none" w:sz="0" w:space="0" w:color="auto"/>
          </w:divBdr>
        </w:div>
      </w:divsChild>
    </w:div>
    <w:div w:id="258107340">
      <w:bodyDiv w:val="1"/>
      <w:marLeft w:val="0"/>
      <w:marRight w:val="0"/>
      <w:marTop w:val="0"/>
      <w:marBottom w:val="0"/>
      <w:divBdr>
        <w:top w:val="none" w:sz="0" w:space="0" w:color="auto"/>
        <w:left w:val="none" w:sz="0" w:space="0" w:color="auto"/>
        <w:bottom w:val="none" w:sz="0" w:space="0" w:color="auto"/>
        <w:right w:val="none" w:sz="0" w:space="0" w:color="auto"/>
      </w:divBdr>
    </w:div>
    <w:div w:id="265500024">
      <w:bodyDiv w:val="1"/>
      <w:marLeft w:val="0"/>
      <w:marRight w:val="0"/>
      <w:marTop w:val="0"/>
      <w:marBottom w:val="0"/>
      <w:divBdr>
        <w:top w:val="none" w:sz="0" w:space="0" w:color="auto"/>
        <w:left w:val="none" w:sz="0" w:space="0" w:color="auto"/>
        <w:bottom w:val="none" w:sz="0" w:space="0" w:color="auto"/>
        <w:right w:val="none" w:sz="0" w:space="0" w:color="auto"/>
      </w:divBdr>
    </w:div>
    <w:div w:id="265772983">
      <w:bodyDiv w:val="1"/>
      <w:marLeft w:val="0"/>
      <w:marRight w:val="0"/>
      <w:marTop w:val="0"/>
      <w:marBottom w:val="0"/>
      <w:divBdr>
        <w:top w:val="none" w:sz="0" w:space="0" w:color="auto"/>
        <w:left w:val="none" w:sz="0" w:space="0" w:color="auto"/>
        <w:bottom w:val="none" w:sz="0" w:space="0" w:color="auto"/>
        <w:right w:val="none" w:sz="0" w:space="0" w:color="auto"/>
      </w:divBdr>
    </w:div>
    <w:div w:id="271088861">
      <w:bodyDiv w:val="1"/>
      <w:marLeft w:val="0"/>
      <w:marRight w:val="0"/>
      <w:marTop w:val="0"/>
      <w:marBottom w:val="0"/>
      <w:divBdr>
        <w:top w:val="none" w:sz="0" w:space="0" w:color="auto"/>
        <w:left w:val="none" w:sz="0" w:space="0" w:color="auto"/>
        <w:bottom w:val="none" w:sz="0" w:space="0" w:color="auto"/>
        <w:right w:val="none" w:sz="0" w:space="0" w:color="auto"/>
      </w:divBdr>
    </w:div>
    <w:div w:id="281688302">
      <w:bodyDiv w:val="1"/>
      <w:marLeft w:val="0"/>
      <w:marRight w:val="0"/>
      <w:marTop w:val="0"/>
      <w:marBottom w:val="0"/>
      <w:divBdr>
        <w:top w:val="none" w:sz="0" w:space="0" w:color="auto"/>
        <w:left w:val="none" w:sz="0" w:space="0" w:color="auto"/>
        <w:bottom w:val="none" w:sz="0" w:space="0" w:color="auto"/>
        <w:right w:val="none" w:sz="0" w:space="0" w:color="auto"/>
      </w:divBdr>
    </w:div>
    <w:div w:id="293028512">
      <w:bodyDiv w:val="1"/>
      <w:marLeft w:val="0"/>
      <w:marRight w:val="0"/>
      <w:marTop w:val="0"/>
      <w:marBottom w:val="0"/>
      <w:divBdr>
        <w:top w:val="none" w:sz="0" w:space="0" w:color="auto"/>
        <w:left w:val="none" w:sz="0" w:space="0" w:color="auto"/>
        <w:bottom w:val="none" w:sz="0" w:space="0" w:color="auto"/>
        <w:right w:val="none" w:sz="0" w:space="0" w:color="auto"/>
      </w:divBdr>
    </w:div>
    <w:div w:id="303388930">
      <w:bodyDiv w:val="1"/>
      <w:marLeft w:val="0"/>
      <w:marRight w:val="0"/>
      <w:marTop w:val="0"/>
      <w:marBottom w:val="0"/>
      <w:divBdr>
        <w:top w:val="none" w:sz="0" w:space="0" w:color="auto"/>
        <w:left w:val="none" w:sz="0" w:space="0" w:color="auto"/>
        <w:bottom w:val="none" w:sz="0" w:space="0" w:color="auto"/>
        <w:right w:val="none" w:sz="0" w:space="0" w:color="auto"/>
      </w:divBdr>
    </w:div>
    <w:div w:id="315456511">
      <w:bodyDiv w:val="1"/>
      <w:marLeft w:val="0"/>
      <w:marRight w:val="0"/>
      <w:marTop w:val="0"/>
      <w:marBottom w:val="0"/>
      <w:divBdr>
        <w:top w:val="none" w:sz="0" w:space="0" w:color="auto"/>
        <w:left w:val="none" w:sz="0" w:space="0" w:color="auto"/>
        <w:bottom w:val="none" w:sz="0" w:space="0" w:color="auto"/>
        <w:right w:val="none" w:sz="0" w:space="0" w:color="auto"/>
      </w:divBdr>
    </w:div>
    <w:div w:id="322781177">
      <w:bodyDiv w:val="1"/>
      <w:marLeft w:val="0"/>
      <w:marRight w:val="0"/>
      <w:marTop w:val="0"/>
      <w:marBottom w:val="0"/>
      <w:divBdr>
        <w:top w:val="none" w:sz="0" w:space="0" w:color="auto"/>
        <w:left w:val="none" w:sz="0" w:space="0" w:color="auto"/>
        <w:bottom w:val="none" w:sz="0" w:space="0" w:color="auto"/>
        <w:right w:val="none" w:sz="0" w:space="0" w:color="auto"/>
      </w:divBdr>
    </w:div>
    <w:div w:id="342898179">
      <w:bodyDiv w:val="1"/>
      <w:marLeft w:val="0"/>
      <w:marRight w:val="0"/>
      <w:marTop w:val="0"/>
      <w:marBottom w:val="0"/>
      <w:divBdr>
        <w:top w:val="none" w:sz="0" w:space="0" w:color="auto"/>
        <w:left w:val="none" w:sz="0" w:space="0" w:color="auto"/>
        <w:bottom w:val="none" w:sz="0" w:space="0" w:color="auto"/>
        <w:right w:val="none" w:sz="0" w:space="0" w:color="auto"/>
      </w:divBdr>
    </w:div>
    <w:div w:id="347370718">
      <w:bodyDiv w:val="1"/>
      <w:marLeft w:val="0"/>
      <w:marRight w:val="0"/>
      <w:marTop w:val="0"/>
      <w:marBottom w:val="0"/>
      <w:divBdr>
        <w:top w:val="none" w:sz="0" w:space="0" w:color="auto"/>
        <w:left w:val="none" w:sz="0" w:space="0" w:color="auto"/>
        <w:bottom w:val="none" w:sz="0" w:space="0" w:color="auto"/>
        <w:right w:val="none" w:sz="0" w:space="0" w:color="auto"/>
      </w:divBdr>
    </w:div>
    <w:div w:id="355430684">
      <w:bodyDiv w:val="1"/>
      <w:marLeft w:val="0"/>
      <w:marRight w:val="0"/>
      <w:marTop w:val="0"/>
      <w:marBottom w:val="0"/>
      <w:divBdr>
        <w:top w:val="none" w:sz="0" w:space="0" w:color="auto"/>
        <w:left w:val="none" w:sz="0" w:space="0" w:color="auto"/>
        <w:bottom w:val="none" w:sz="0" w:space="0" w:color="auto"/>
        <w:right w:val="none" w:sz="0" w:space="0" w:color="auto"/>
      </w:divBdr>
    </w:div>
    <w:div w:id="362249204">
      <w:bodyDiv w:val="1"/>
      <w:marLeft w:val="0"/>
      <w:marRight w:val="0"/>
      <w:marTop w:val="0"/>
      <w:marBottom w:val="0"/>
      <w:divBdr>
        <w:top w:val="none" w:sz="0" w:space="0" w:color="auto"/>
        <w:left w:val="none" w:sz="0" w:space="0" w:color="auto"/>
        <w:bottom w:val="none" w:sz="0" w:space="0" w:color="auto"/>
        <w:right w:val="none" w:sz="0" w:space="0" w:color="auto"/>
      </w:divBdr>
    </w:div>
    <w:div w:id="364327777">
      <w:bodyDiv w:val="1"/>
      <w:marLeft w:val="0"/>
      <w:marRight w:val="0"/>
      <w:marTop w:val="0"/>
      <w:marBottom w:val="0"/>
      <w:divBdr>
        <w:top w:val="none" w:sz="0" w:space="0" w:color="auto"/>
        <w:left w:val="none" w:sz="0" w:space="0" w:color="auto"/>
        <w:bottom w:val="none" w:sz="0" w:space="0" w:color="auto"/>
        <w:right w:val="none" w:sz="0" w:space="0" w:color="auto"/>
      </w:divBdr>
    </w:div>
    <w:div w:id="366368039">
      <w:bodyDiv w:val="1"/>
      <w:marLeft w:val="0"/>
      <w:marRight w:val="0"/>
      <w:marTop w:val="0"/>
      <w:marBottom w:val="0"/>
      <w:divBdr>
        <w:top w:val="none" w:sz="0" w:space="0" w:color="auto"/>
        <w:left w:val="none" w:sz="0" w:space="0" w:color="auto"/>
        <w:bottom w:val="none" w:sz="0" w:space="0" w:color="auto"/>
        <w:right w:val="none" w:sz="0" w:space="0" w:color="auto"/>
      </w:divBdr>
    </w:div>
    <w:div w:id="367681576">
      <w:bodyDiv w:val="1"/>
      <w:marLeft w:val="0"/>
      <w:marRight w:val="0"/>
      <w:marTop w:val="0"/>
      <w:marBottom w:val="0"/>
      <w:divBdr>
        <w:top w:val="none" w:sz="0" w:space="0" w:color="auto"/>
        <w:left w:val="none" w:sz="0" w:space="0" w:color="auto"/>
        <w:bottom w:val="none" w:sz="0" w:space="0" w:color="auto"/>
        <w:right w:val="none" w:sz="0" w:space="0" w:color="auto"/>
      </w:divBdr>
    </w:div>
    <w:div w:id="396128967">
      <w:bodyDiv w:val="1"/>
      <w:marLeft w:val="0"/>
      <w:marRight w:val="0"/>
      <w:marTop w:val="0"/>
      <w:marBottom w:val="0"/>
      <w:divBdr>
        <w:top w:val="none" w:sz="0" w:space="0" w:color="auto"/>
        <w:left w:val="none" w:sz="0" w:space="0" w:color="auto"/>
        <w:bottom w:val="none" w:sz="0" w:space="0" w:color="auto"/>
        <w:right w:val="none" w:sz="0" w:space="0" w:color="auto"/>
      </w:divBdr>
    </w:div>
    <w:div w:id="402144569">
      <w:bodyDiv w:val="1"/>
      <w:marLeft w:val="0"/>
      <w:marRight w:val="0"/>
      <w:marTop w:val="0"/>
      <w:marBottom w:val="0"/>
      <w:divBdr>
        <w:top w:val="none" w:sz="0" w:space="0" w:color="auto"/>
        <w:left w:val="none" w:sz="0" w:space="0" w:color="auto"/>
        <w:bottom w:val="none" w:sz="0" w:space="0" w:color="auto"/>
        <w:right w:val="none" w:sz="0" w:space="0" w:color="auto"/>
      </w:divBdr>
    </w:div>
    <w:div w:id="403913119">
      <w:bodyDiv w:val="1"/>
      <w:marLeft w:val="0"/>
      <w:marRight w:val="0"/>
      <w:marTop w:val="0"/>
      <w:marBottom w:val="0"/>
      <w:divBdr>
        <w:top w:val="none" w:sz="0" w:space="0" w:color="auto"/>
        <w:left w:val="none" w:sz="0" w:space="0" w:color="auto"/>
        <w:bottom w:val="none" w:sz="0" w:space="0" w:color="auto"/>
        <w:right w:val="none" w:sz="0" w:space="0" w:color="auto"/>
      </w:divBdr>
    </w:div>
    <w:div w:id="412974259">
      <w:bodyDiv w:val="1"/>
      <w:marLeft w:val="0"/>
      <w:marRight w:val="0"/>
      <w:marTop w:val="0"/>
      <w:marBottom w:val="0"/>
      <w:divBdr>
        <w:top w:val="none" w:sz="0" w:space="0" w:color="auto"/>
        <w:left w:val="none" w:sz="0" w:space="0" w:color="auto"/>
        <w:bottom w:val="none" w:sz="0" w:space="0" w:color="auto"/>
        <w:right w:val="none" w:sz="0" w:space="0" w:color="auto"/>
      </w:divBdr>
    </w:div>
    <w:div w:id="435055466">
      <w:bodyDiv w:val="1"/>
      <w:marLeft w:val="0"/>
      <w:marRight w:val="0"/>
      <w:marTop w:val="0"/>
      <w:marBottom w:val="0"/>
      <w:divBdr>
        <w:top w:val="none" w:sz="0" w:space="0" w:color="auto"/>
        <w:left w:val="none" w:sz="0" w:space="0" w:color="auto"/>
        <w:bottom w:val="none" w:sz="0" w:space="0" w:color="auto"/>
        <w:right w:val="none" w:sz="0" w:space="0" w:color="auto"/>
      </w:divBdr>
    </w:div>
    <w:div w:id="439378474">
      <w:bodyDiv w:val="1"/>
      <w:marLeft w:val="0"/>
      <w:marRight w:val="0"/>
      <w:marTop w:val="0"/>
      <w:marBottom w:val="0"/>
      <w:divBdr>
        <w:top w:val="none" w:sz="0" w:space="0" w:color="auto"/>
        <w:left w:val="none" w:sz="0" w:space="0" w:color="auto"/>
        <w:bottom w:val="none" w:sz="0" w:space="0" w:color="auto"/>
        <w:right w:val="none" w:sz="0" w:space="0" w:color="auto"/>
      </w:divBdr>
    </w:div>
    <w:div w:id="449052694">
      <w:bodyDiv w:val="1"/>
      <w:marLeft w:val="0"/>
      <w:marRight w:val="0"/>
      <w:marTop w:val="0"/>
      <w:marBottom w:val="0"/>
      <w:divBdr>
        <w:top w:val="none" w:sz="0" w:space="0" w:color="auto"/>
        <w:left w:val="none" w:sz="0" w:space="0" w:color="auto"/>
        <w:bottom w:val="none" w:sz="0" w:space="0" w:color="auto"/>
        <w:right w:val="none" w:sz="0" w:space="0" w:color="auto"/>
      </w:divBdr>
    </w:div>
    <w:div w:id="460421603">
      <w:bodyDiv w:val="1"/>
      <w:marLeft w:val="0"/>
      <w:marRight w:val="0"/>
      <w:marTop w:val="0"/>
      <w:marBottom w:val="0"/>
      <w:divBdr>
        <w:top w:val="none" w:sz="0" w:space="0" w:color="auto"/>
        <w:left w:val="none" w:sz="0" w:space="0" w:color="auto"/>
        <w:bottom w:val="none" w:sz="0" w:space="0" w:color="auto"/>
        <w:right w:val="none" w:sz="0" w:space="0" w:color="auto"/>
      </w:divBdr>
    </w:div>
    <w:div w:id="466558034">
      <w:bodyDiv w:val="1"/>
      <w:marLeft w:val="0"/>
      <w:marRight w:val="0"/>
      <w:marTop w:val="0"/>
      <w:marBottom w:val="0"/>
      <w:divBdr>
        <w:top w:val="none" w:sz="0" w:space="0" w:color="auto"/>
        <w:left w:val="none" w:sz="0" w:space="0" w:color="auto"/>
        <w:bottom w:val="none" w:sz="0" w:space="0" w:color="auto"/>
        <w:right w:val="none" w:sz="0" w:space="0" w:color="auto"/>
      </w:divBdr>
    </w:div>
    <w:div w:id="468862515">
      <w:bodyDiv w:val="1"/>
      <w:marLeft w:val="0"/>
      <w:marRight w:val="0"/>
      <w:marTop w:val="0"/>
      <w:marBottom w:val="0"/>
      <w:divBdr>
        <w:top w:val="none" w:sz="0" w:space="0" w:color="auto"/>
        <w:left w:val="none" w:sz="0" w:space="0" w:color="auto"/>
        <w:bottom w:val="none" w:sz="0" w:space="0" w:color="auto"/>
        <w:right w:val="none" w:sz="0" w:space="0" w:color="auto"/>
      </w:divBdr>
    </w:div>
    <w:div w:id="470444307">
      <w:bodyDiv w:val="1"/>
      <w:marLeft w:val="0"/>
      <w:marRight w:val="0"/>
      <w:marTop w:val="0"/>
      <w:marBottom w:val="0"/>
      <w:divBdr>
        <w:top w:val="none" w:sz="0" w:space="0" w:color="auto"/>
        <w:left w:val="none" w:sz="0" w:space="0" w:color="auto"/>
        <w:bottom w:val="none" w:sz="0" w:space="0" w:color="auto"/>
        <w:right w:val="none" w:sz="0" w:space="0" w:color="auto"/>
      </w:divBdr>
    </w:div>
    <w:div w:id="475026791">
      <w:bodyDiv w:val="1"/>
      <w:marLeft w:val="0"/>
      <w:marRight w:val="0"/>
      <w:marTop w:val="0"/>
      <w:marBottom w:val="0"/>
      <w:divBdr>
        <w:top w:val="none" w:sz="0" w:space="0" w:color="auto"/>
        <w:left w:val="none" w:sz="0" w:space="0" w:color="auto"/>
        <w:bottom w:val="none" w:sz="0" w:space="0" w:color="auto"/>
        <w:right w:val="none" w:sz="0" w:space="0" w:color="auto"/>
      </w:divBdr>
    </w:div>
    <w:div w:id="482432045">
      <w:bodyDiv w:val="1"/>
      <w:marLeft w:val="0"/>
      <w:marRight w:val="0"/>
      <w:marTop w:val="0"/>
      <w:marBottom w:val="0"/>
      <w:divBdr>
        <w:top w:val="none" w:sz="0" w:space="0" w:color="auto"/>
        <w:left w:val="none" w:sz="0" w:space="0" w:color="auto"/>
        <w:bottom w:val="none" w:sz="0" w:space="0" w:color="auto"/>
        <w:right w:val="none" w:sz="0" w:space="0" w:color="auto"/>
      </w:divBdr>
    </w:div>
    <w:div w:id="484204978">
      <w:bodyDiv w:val="1"/>
      <w:marLeft w:val="0"/>
      <w:marRight w:val="0"/>
      <w:marTop w:val="0"/>
      <w:marBottom w:val="0"/>
      <w:divBdr>
        <w:top w:val="none" w:sz="0" w:space="0" w:color="auto"/>
        <w:left w:val="none" w:sz="0" w:space="0" w:color="auto"/>
        <w:bottom w:val="none" w:sz="0" w:space="0" w:color="auto"/>
        <w:right w:val="none" w:sz="0" w:space="0" w:color="auto"/>
      </w:divBdr>
    </w:div>
    <w:div w:id="507327269">
      <w:bodyDiv w:val="1"/>
      <w:marLeft w:val="0"/>
      <w:marRight w:val="0"/>
      <w:marTop w:val="0"/>
      <w:marBottom w:val="0"/>
      <w:divBdr>
        <w:top w:val="none" w:sz="0" w:space="0" w:color="auto"/>
        <w:left w:val="none" w:sz="0" w:space="0" w:color="auto"/>
        <w:bottom w:val="none" w:sz="0" w:space="0" w:color="auto"/>
        <w:right w:val="none" w:sz="0" w:space="0" w:color="auto"/>
      </w:divBdr>
    </w:div>
    <w:div w:id="514810039">
      <w:bodyDiv w:val="1"/>
      <w:marLeft w:val="0"/>
      <w:marRight w:val="0"/>
      <w:marTop w:val="0"/>
      <w:marBottom w:val="0"/>
      <w:divBdr>
        <w:top w:val="none" w:sz="0" w:space="0" w:color="auto"/>
        <w:left w:val="none" w:sz="0" w:space="0" w:color="auto"/>
        <w:bottom w:val="none" w:sz="0" w:space="0" w:color="auto"/>
        <w:right w:val="none" w:sz="0" w:space="0" w:color="auto"/>
      </w:divBdr>
    </w:div>
    <w:div w:id="517355952">
      <w:bodyDiv w:val="1"/>
      <w:marLeft w:val="0"/>
      <w:marRight w:val="0"/>
      <w:marTop w:val="0"/>
      <w:marBottom w:val="0"/>
      <w:divBdr>
        <w:top w:val="none" w:sz="0" w:space="0" w:color="auto"/>
        <w:left w:val="none" w:sz="0" w:space="0" w:color="auto"/>
        <w:bottom w:val="none" w:sz="0" w:space="0" w:color="auto"/>
        <w:right w:val="none" w:sz="0" w:space="0" w:color="auto"/>
      </w:divBdr>
    </w:div>
    <w:div w:id="526256761">
      <w:bodyDiv w:val="1"/>
      <w:marLeft w:val="0"/>
      <w:marRight w:val="0"/>
      <w:marTop w:val="0"/>
      <w:marBottom w:val="0"/>
      <w:divBdr>
        <w:top w:val="none" w:sz="0" w:space="0" w:color="auto"/>
        <w:left w:val="none" w:sz="0" w:space="0" w:color="auto"/>
        <w:bottom w:val="none" w:sz="0" w:space="0" w:color="auto"/>
        <w:right w:val="none" w:sz="0" w:space="0" w:color="auto"/>
      </w:divBdr>
      <w:divsChild>
        <w:div w:id="335571206">
          <w:marLeft w:val="547"/>
          <w:marRight w:val="0"/>
          <w:marTop w:val="67"/>
          <w:marBottom w:val="0"/>
          <w:divBdr>
            <w:top w:val="none" w:sz="0" w:space="0" w:color="auto"/>
            <w:left w:val="none" w:sz="0" w:space="0" w:color="auto"/>
            <w:bottom w:val="none" w:sz="0" w:space="0" w:color="auto"/>
            <w:right w:val="none" w:sz="0" w:space="0" w:color="auto"/>
          </w:divBdr>
        </w:div>
        <w:div w:id="452217667">
          <w:marLeft w:val="547"/>
          <w:marRight w:val="0"/>
          <w:marTop w:val="67"/>
          <w:marBottom w:val="0"/>
          <w:divBdr>
            <w:top w:val="none" w:sz="0" w:space="0" w:color="auto"/>
            <w:left w:val="none" w:sz="0" w:space="0" w:color="auto"/>
            <w:bottom w:val="none" w:sz="0" w:space="0" w:color="auto"/>
            <w:right w:val="none" w:sz="0" w:space="0" w:color="auto"/>
          </w:divBdr>
        </w:div>
        <w:div w:id="926381895">
          <w:marLeft w:val="547"/>
          <w:marRight w:val="0"/>
          <w:marTop w:val="67"/>
          <w:marBottom w:val="0"/>
          <w:divBdr>
            <w:top w:val="none" w:sz="0" w:space="0" w:color="auto"/>
            <w:left w:val="none" w:sz="0" w:space="0" w:color="auto"/>
            <w:bottom w:val="none" w:sz="0" w:space="0" w:color="auto"/>
            <w:right w:val="none" w:sz="0" w:space="0" w:color="auto"/>
          </w:divBdr>
        </w:div>
        <w:div w:id="1012344505">
          <w:marLeft w:val="547"/>
          <w:marRight w:val="0"/>
          <w:marTop w:val="67"/>
          <w:marBottom w:val="0"/>
          <w:divBdr>
            <w:top w:val="none" w:sz="0" w:space="0" w:color="auto"/>
            <w:left w:val="none" w:sz="0" w:space="0" w:color="auto"/>
            <w:bottom w:val="none" w:sz="0" w:space="0" w:color="auto"/>
            <w:right w:val="none" w:sz="0" w:space="0" w:color="auto"/>
          </w:divBdr>
        </w:div>
        <w:div w:id="1650356712">
          <w:marLeft w:val="547"/>
          <w:marRight w:val="0"/>
          <w:marTop w:val="67"/>
          <w:marBottom w:val="0"/>
          <w:divBdr>
            <w:top w:val="none" w:sz="0" w:space="0" w:color="auto"/>
            <w:left w:val="none" w:sz="0" w:space="0" w:color="auto"/>
            <w:bottom w:val="none" w:sz="0" w:space="0" w:color="auto"/>
            <w:right w:val="none" w:sz="0" w:space="0" w:color="auto"/>
          </w:divBdr>
        </w:div>
        <w:div w:id="1892573299">
          <w:marLeft w:val="547"/>
          <w:marRight w:val="0"/>
          <w:marTop w:val="67"/>
          <w:marBottom w:val="0"/>
          <w:divBdr>
            <w:top w:val="none" w:sz="0" w:space="0" w:color="auto"/>
            <w:left w:val="none" w:sz="0" w:space="0" w:color="auto"/>
            <w:bottom w:val="none" w:sz="0" w:space="0" w:color="auto"/>
            <w:right w:val="none" w:sz="0" w:space="0" w:color="auto"/>
          </w:divBdr>
        </w:div>
      </w:divsChild>
    </w:div>
    <w:div w:id="526408013">
      <w:bodyDiv w:val="1"/>
      <w:marLeft w:val="0"/>
      <w:marRight w:val="0"/>
      <w:marTop w:val="0"/>
      <w:marBottom w:val="0"/>
      <w:divBdr>
        <w:top w:val="none" w:sz="0" w:space="0" w:color="auto"/>
        <w:left w:val="none" w:sz="0" w:space="0" w:color="auto"/>
        <w:bottom w:val="none" w:sz="0" w:space="0" w:color="auto"/>
        <w:right w:val="none" w:sz="0" w:space="0" w:color="auto"/>
      </w:divBdr>
      <w:divsChild>
        <w:div w:id="903878628">
          <w:marLeft w:val="0"/>
          <w:marRight w:val="0"/>
          <w:marTop w:val="0"/>
          <w:marBottom w:val="0"/>
          <w:divBdr>
            <w:top w:val="none" w:sz="0" w:space="0" w:color="auto"/>
            <w:left w:val="none" w:sz="0" w:space="0" w:color="auto"/>
            <w:bottom w:val="none" w:sz="0" w:space="0" w:color="auto"/>
            <w:right w:val="none" w:sz="0" w:space="0" w:color="auto"/>
          </w:divBdr>
        </w:div>
      </w:divsChild>
    </w:div>
    <w:div w:id="546062640">
      <w:bodyDiv w:val="1"/>
      <w:marLeft w:val="0"/>
      <w:marRight w:val="0"/>
      <w:marTop w:val="0"/>
      <w:marBottom w:val="0"/>
      <w:divBdr>
        <w:top w:val="none" w:sz="0" w:space="0" w:color="auto"/>
        <w:left w:val="none" w:sz="0" w:space="0" w:color="auto"/>
        <w:bottom w:val="none" w:sz="0" w:space="0" w:color="auto"/>
        <w:right w:val="none" w:sz="0" w:space="0" w:color="auto"/>
      </w:divBdr>
    </w:div>
    <w:div w:id="553614871">
      <w:bodyDiv w:val="1"/>
      <w:marLeft w:val="0"/>
      <w:marRight w:val="0"/>
      <w:marTop w:val="0"/>
      <w:marBottom w:val="0"/>
      <w:divBdr>
        <w:top w:val="none" w:sz="0" w:space="0" w:color="auto"/>
        <w:left w:val="none" w:sz="0" w:space="0" w:color="auto"/>
        <w:bottom w:val="none" w:sz="0" w:space="0" w:color="auto"/>
        <w:right w:val="none" w:sz="0" w:space="0" w:color="auto"/>
      </w:divBdr>
    </w:div>
    <w:div w:id="556823914">
      <w:bodyDiv w:val="1"/>
      <w:marLeft w:val="0"/>
      <w:marRight w:val="0"/>
      <w:marTop w:val="0"/>
      <w:marBottom w:val="0"/>
      <w:divBdr>
        <w:top w:val="none" w:sz="0" w:space="0" w:color="auto"/>
        <w:left w:val="none" w:sz="0" w:space="0" w:color="auto"/>
        <w:bottom w:val="none" w:sz="0" w:space="0" w:color="auto"/>
        <w:right w:val="none" w:sz="0" w:space="0" w:color="auto"/>
      </w:divBdr>
    </w:div>
    <w:div w:id="561256466">
      <w:bodyDiv w:val="1"/>
      <w:marLeft w:val="0"/>
      <w:marRight w:val="0"/>
      <w:marTop w:val="0"/>
      <w:marBottom w:val="0"/>
      <w:divBdr>
        <w:top w:val="none" w:sz="0" w:space="0" w:color="auto"/>
        <w:left w:val="none" w:sz="0" w:space="0" w:color="auto"/>
        <w:bottom w:val="none" w:sz="0" w:space="0" w:color="auto"/>
        <w:right w:val="none" w:sz="0" w:space="0" w:color="auto"/>
      </w:divBdr>
    </w:div>
    <w:div w:id="569996627">
      <w:bodyDiv w:val="1"/>
      <w:marLeft w:val="0"/>
      <w:marRight w:val="0"/>
      <w:marTop w:val="0"/>
      <w:marBottom w:val="0"/>
      <w:divBdr>
        <w:top w:val="none" w:sz="0" w:space="0" w:color="auto"/>
        <w:left w:val="none" w:sz="0" w:space="0" w:color="auto"/>
        <w:bottom w:val="none" w:sz="0" w:space="0" w:color="auto"/>
        <w:right w:val="none" w:sz="0" w:space="0" w:color="auto"/>
      </w:divBdr>
    </w:div>
    <w:div w:id="583032469">
      <w:bodyDiv w:val="1"/>
      <w:marLeft w:val="0"/>
      <w:marRight w:val="0"/>
      <w:marTop w:val="0"/>
      <w:marBottom w:val="0"/>
      <w:divBdr>
        <w:top w:val="none" w:sz="0" w:space="0" w:color="auto"/>
        <w:left w:val="none" w:sz="0" w:space="0" w:color="auto"/>
        <w:bottom w:val="none" w:sz="0" w:space="0" w:color="auto"/>
        <w:right w:val="none" w:sz="0" w:space="0" w:color="auto"/>
      </w:divBdr>
    </w:div>
    <w:div w:id="588587732">
      <w:bodyDiv w:val="1"/>
      <w:marLeft w:val="0"/>
      <w:marRight w:val="0"/>
      <w:marTop w:val="0"/>
      <w:marBottom w:val="0"/>
      <w:divBdr>
        <w:top w:val="none" w:sz="0" w:space="0" w:color="auto"/>
        <w:left w:val="none" w:sz="0" w:space="0" w:color="auto"/>
        <w:bottom w:val="none" w:sz="0" w:space="0" w:color="auto"/>
        <w:right w:val="none" w:sz="0" w:space="0" w:color="auto"/>
      </w:divBdr>
    </w:div>
    <w:div w:id="605503775">
      <w:bodyDiv w:val="1"/>
      <w:marLeft w:val="0"/>
      <w:marRight w:val="0"/>
      <w:marTop w:val="0"/>
      <w:marBottom w:val="0"/>
      <w:divBdr>
        <w:top w:val="none" w:sz="0" w:space="0" w:color="auto"/>
        <w:left w:val="none" w:sz="0" w:space="0" w:color="auto"/>
        <w:bottom w:val="none" w:sz="0" w:space="0" w:color="auto"/>
        <w:right w:val="none" w:sz="0" w:space="0" w:color="auto"/>
      </w:divBdr>
    </w:div>
    <w:div w:id="606280848">
      <w:bodyDiv w:val="1"/>
      <w:marLeft w:val="0"/>
      <w:marRight w:val="0"/>
      <w:marTop w:val="0"/>
      <w:marBottom w:val="0"/>
      <w:divBdr>
        <w:top w:val="none" w:sz="0" w:space="0" w:color="auto"/>
        <w:left w:val="none" w:sz="0" w:space="0" w:color="auto"/>
        <w:bottom w:val="none" w:sz="0" w:space="0" w:color="auto"/>
        <w:right w:val="none" w:sz="0" w:space="0" w:color="auto"/>
      </w:divBdr>
    </w:div>
    <w:div w:id="612588762">
      <w:bodyDiv w:val="1"/>
      <w:marLeft w:val="0"/>
      <w:marRight w:val="0"/>
      <w:marTop w:val="0"/>
      <w:marBottom w:val="0"/>
      <w:divBdr>
        <w:top w:val="none" w:sz="0" w:space="0" w:color="auto"/>
        <w:left w:val="none" w:sz="0" w:space="0" w:color="auto"/>
        <w:bottom w:val="none" w:sz="0" w:space="0" w:color="auto"/>
        <w:right w:val="none" w:sz="0" w:space="0" w:color="auto"/>
      </w:divBdr>
    </w:div>
    <w:div w:id="626399839">
      <w:bodyDiv w:val="1"/>
      <w:marLeft w:val="0"/>
      <w:marRight w:val="0"/>
      <w:marTop w:val="0"/>
      <w:marBottom w:val="0"/>
      <w:divBdr>
        <w:top w:val="none" w:sz="0" w:space="0" w:color="auto"/>
        <w:left w:val="none" w:sz="0" w:space="0" w:color="auto"/>
        <w:bottom w:val="none" w:sz="0" w:space="0" w:color="auto"/>
        <w:right w:val="none" w:sz="0" w:space="0" w:color="auto"/>
      </w:divBdr>
    </w:div>
    <w:div w:id="628239802">
      <w:bodyDiv w:val="1"/>
      <w:marLeft w:val="0"/>
      <w:marRight w:val="0"/>
      <w:marTop w:val="0"/>
      <w:marBottom w:val="0"/>
      <w:divBdr>
        <w:top w:val="none" w:sz="0" w:space="0" w:color="auto"/>
        <w:left w:val="none" w:sz="0" w:space="0" w:color="auto"/>
        <w:bottom w:val="none" w:sz="0" w:space="0" w:color="auto"/>
        <w:right w:val="none" w:sz="0" w:space="0" w:color="auto"/>
      </w:divBdr>
    </w:div>
    <w:div w:id="650866567">
      <w:bodyDiv w:val="1"/>
      <w:marLeft w:val="0"/>
      <w:marRight w:val="0"/>
      <w:marTop w:val="0"/>
      <w:marBottom w:val="0"/>
      <w:divBdr>
        <w:top w:val="none" w:sz="0" w:space="0" w:color="auto"/>
        <w:left w:val="none" w:sz="0" w:space="0" w:color="auto"/>
        <w:bottom w:val="none" w:sz="0" w:space="0" w:color="auto"/>
        <w:right w:val="none" w:sz="0" w:space="0" w:color="auto"/>
      </w:divBdr>
    </w:div>
    <w:div w:id="658459347">
      <w:bodyDiv w:val="1"/>
      <w:marLeft w:val="0"/>
      <w:marRight w:val="0"/>
      <w:marTop w:val="0"/>
      <w:marBottom w:val="0"/>
      <w:divBdr>
        <w:top w:val="none" w:sz="0" w:space="0" w:color="auto"/>
        <w:left w:val="none" w:sz="0" w:space="0" w:color="auto"/>
        <w:bottom w:val="none" w:sz="0" w:space="0" w:color="auto"/>
        <w:right w:val="none" w:sz="0" w:space="0" w:color="auto"/>
      </w:divBdr>
    </w:div>
    <w:div w:id="663779808">
      <w:bodyDiv w:val="1"/>
      <w:marLeft w:val="0"/>
      <w:marRight w:val="0"/>
      <w:marTop w:val="0"/>
      <w:marBottom w:val="0"/>
      <w:divBdr>
        <w:top w:val="none" w:sz="0" w:space="0" w:color="auto"/>
        <w:left w:val="none" w:sz="0" w:space="0" w:color="auto"/>
        <w:bottom w:val="none" w:sz="0" w:space="0" w:color="auto"/>
        <w:right w:val="none" w:sz="0" w:space="0" w:color="auto"/>
      </w:divBdr>
    </w:div>
    <w:div w:id="670839047">
      <w:bodyDiv w:val="1"/>
      <w:marLeft w:val="0"/>
      <w:marRight w:val="0"/>
      <w:marTop w:val="0"/>
      <w:marBottom w:val="0"/>
      <w:divBdr>
        <w:top w:val="none" w:sz="0" w:space="0" w:color="auto"/>
        <w:left w:val="none" w:sz="0" w:space="0" w:color="auto"/>
        <w:bottom w:val="none" w:sz="0" w:space="0" w:color="auto"/>
        <w:right w:val="none" w:sz="0" w:space="0" w:color="auto"/>
      </w:divBdr>
    </w:div>
    <w:div w:id="716051185">
      <w:bodyDiv w:val="1"/>
      <w:marLeft w:val="0"/>
      <w:marRight w:val="0"/>
      <w:marTop w:val="0"/>
      <w:marBottom w:val="0"/>
      <w:divBdr>
        <w:top w:val="none" w:sz="0" w:space="0" w:color="auto"/>
        <w:left w:val="none" w:sz="0" w:space="0" w:color="auto"/>
        <w:bottom w:val="none" w:sz="0" w:space="0" w:color="auto"/>
        <w:right w:val="none" w:sz="0" w:space="0" w:color="auto"/>
      </w:divBdr>
    </w:div>
    <w:div w:id="729118034">
      <w:bodyDiv w:val="1"/>
      <w:marLeft w:val="0"/>
      <w:marRight w:val="0"/>
      <w:marTop w:val="0"/>
      <w:marBottom w:val="0"/>
      <w:divBdr>
        <w:top w:val="none" w:sz="0" w:space="0" w:color="auto"/>
        <w:left w:val="none" w:sz="0" w:space="0" w:color="auto"/>
        <w:bottom w:val="none" w:sz="0" w:space="0" w:color="auto"/>
        <w:right w:val="none" w:sz="0" w:space="0" w:color="auto"/>
      </w:divBdr>
    </w:div>
    <w:div w:id="743455808">
      <w:bodyDiv w:val="1"/>
      <w:marLeft w:val="0"/>
      <w:marRight w:val="0"/>
      <w:marTop w:val="0"/>
      <w:marBottom w:val="0"/>
      <w:divBdr>
        <w:top w:val="none" w:sz="0" w:space="0" w:color="auto"/>
        <w:left w:val="none" w:sz="0" w:space="0" w:color="auto"/>
        <w:bottom w:val="none" w:sz="0" w:space="0" w:color="auto"/>
        <w:right w:val="none" w:sz="0" w:space="0" w:color="auto"/>
      </w:divBdr>
    </w:div>
    <w:div w:id="745954159">
      <w:bodyDiv w:val="1"/>
      <w:marLeft w:val="0"/>
      <w:marRight w:val="0"/>
      <w:marTop w:val="0"/>
      <w:marBottom w:val="0"/>
      <w:divBdr>
        <w:top w:val="none" w:sz="0" w:space="0" w:color="auto"/>
        <w:left w:val="none" w:sz="0" w:space="0" w:color="auto"/>
        <w:bottom w:val="none" w:sz="0" w:space="0" w:color="auto"/>
        <w:right w:val="none" w:sz="0" w:space="0" w:color="auto"/>
      </w:divBdr>
    </w:div>
    <w:div w:id="752165560">
      <w:bodyDiv w:val="1"/>
      <w:marLeft w:val="0"/>
      <w:marRight w:val="0"/>
      <w:marTop w:val="0"/>
      <w:marBottom w:val="0"/>
      <w:divBdr>
        <w:top w:val="none" w:sz="0" w:space="0" w:color="auto"/>
        <w:left w:val="none" w:sz="0" w:space="0" w:color="auto"/>
        <w:bottom w:val="none" w:sz="0" w:space="0" w:color="auto"/>
        <w:right w:val="none" w:sz="0" w:space="0" w:color="auto"/>
      </w:divBdr>
    </w:div>
    <w:div w:id="758600194">
      <w:bodyDiv w:val="1"/>
      <w:marLeft w:val="0"/>
      <w:marRight w:val="0"/>
      <w:marTop w:val="0"/>
      <w:marBottom w:val="0"/>
      <w:divBdr>
        <w:top w:val="none" w:sz="0" w:space="0" w:color="auto"/>
        <w:left w:val="none" w:sz="0" w:space="0" w:color="auto"/>
        <w:bottom w:val="none" w:sz="0" w:space="0" w:color="auto"/>
        <w:right w:val="none" w:sz="0" w:space="0" w:color="auto"/>
      </w:divBdr>
    </w:div>
    <w:div w:id="771556211">
      <w:bodyDiv w:val="1"/>
      <w:marLeft w:val="0"/>
      <w:marRight w:val="0"/>
      <w:marTop w:val="0"/>
      <w:marBottom w:val="0"/>
      <w:divBdr>
        <w:top w:val="none" w:sz="0" w:space="0" w:color="auto"/>
        <w:left w:val="none" w:sz="0" w:space="0" w:color="auto"/>
        <w:bottom w:val="none" w:sz="0" w:space="0" w:color="auto"/>
        <w:right w:val="none" w:sz="0" w:space="0" w:color="auto"/>
      </w:divBdr>
    </w:div>
    <w:div w:id="787234961">
      <w:bodyDiv w:val="1"/>
      <w:marLeft w:val="0"/>
      <w:marRight w:val="0"/>
      <w:marTop w:val="0"/>
      <w:marBottom w:val="0"/>
      <w:divBdr>
        <w:top w:val="none" w:sz="0" w:space="0" w:color="auto"/>
        <w:left w:val="none" w:sz="0" w:space="0" w:color="auto"/>
        <w:bottom w:val="none" w:sz="0" w:space="0" w:color="auto"/>
        <w:right w:val="none" w:sz="0" w:space="0" w:color="auto"/>
      </w:divBdr>
    </w:div>
    <w:div w:id="798258066">
      <w:bodyDiv w:val="1"/>
      <w:marLeft w:val="0"/>
      <w:marRight w:val="0"/>
      <w:marTop w:val="0"/>
      <w:marBottom w:val="0"/>
      <w:divBdr>
        <w:top w:val="none" w:sz="0" w:space="0" w:color="auto"/>
        <w:left w:val="none" w:sz="0" w:space="0" w:color="auto"/>
        <w:bottom w:val="none" w:sz="0" w:space="0" w:color="auto"/>
        <w:right w:val="none" w:sz="0" w:space="0" w:color="auto"/>
      </w:divBdr>
    </w:div>
    <w:div w:id="798302240">
      <w:bodyDiv w:val="1"/>
      <w:marLeft w:val="0"/>
      <w:marRight w:val="0"/>
      <w:marTop w:val="0"/>
      <w:marBottom w:val="0"/>
      <w:divBdr>
        <w:top w:val="none" w:sz="0" w:space="0" w:color="auto"/>
        <w:left w:val="none" w:sz="0" w:space="0" w:color="auto"/>
        <w:bottom w:val="none" w:sz="0" w:space="0" w:color="auto"/>
        <w:right w:val="none" w:sz="0" w:space="0" w:color="auto"/>
      </w:divBdr>
    </w:div>
    <w:div w:id="816411784">
      <w:bodyDiv w:val="1"/>
      <w:marLeft w:val="0"/>
      <w:marRight w:val="0"/>
      <w:marTop w:val="0"/>
      <w:marBottom w:val="0"/>
      <w:divBdr>
        <w:top w:val="none" w:sz="0" w:space="0" w:color="auto"/>
        <w:left w:val="none" w:sz="0" w:space="0" w:color="auto"/>
        <w:bottom w:val="none" w:sz="0" w:space="0" w:color="auto"/>
        <w:right w:val="none" w:sz="0" w:space="0" w:color="auto"/>
      </w:divBdr>
    </w:div>
    <w:div w:id="839466991">
      <w:bodyDiv w:val="1"/>
      <w:marLeft w:val="0"/>
      <w:marRight w:val="0"/>
      <w:marTop w:val="0"/>
      <w:marBottom w:val="0"/>
      <w:divBdr>
        <w:top w:val="none" w:sz="0" w:space="0" w:color="auto"/>
        <w:left w:val="none" w:sz="0" w:space="0" w:color="auto"/>
        <w:bottom w:val="none" w:sz="0" w:space="0" w:color="auto"/>
        <w:right w:val="none" w:sz="0" w:space="0" w:color="auto"/>
      </w:divBdr>
    </w:div>
    <w:div w:id="844898901">
      <w:bodyDiv w:val="1"/>
      <w:marLeft w:val="0"/>
      <w:marRight w:val="0"/>
      <w:marTop w:val="0"/>
      <w:marBottom w:val="0"/>
      <w:divBdr>
        <w:top w:val="none" w:sz="0" w:space="0" w:color="auto"/>
        <w:left w:val="none" w:sz="0" w:space="0" w:color="auto"/>
        <w:bottom w:val="none" w:sz="0" w:space="0" w:color="auto"/>
        <w:right w:val="none" w:sz="0" w:space="0" w:color="auto"/>
      </w:divBdr>
    </w:div>
    <w:div w:id="879442104">
      <w:bodyDiv w:val="1"/>
      <w:marLeft w:val="0"/>
      <w:marRight w:val="0"/>
      <w:marTop w:val="0"/>
      <w:marBottom w:val="0"/>
      <w:divBdr>
        <w:top w:val="none" w:sz="0" w:space="0" w:color="auto"/>
        <w:left w:val="none" w:sz="0" w:space="0" w:color="auto"/>
        <w:bottom w:val="none" w:sz="0" w:space="0" w:color="auto"/>
        <w:right w:val="none" w:sz="0" w:space="0" w:color="auto"/>
      </w:divBdr>
    </w:div>
    <w:div w:id="892539262">
      <w:bodyDiv w:val="1"/>
      <w:marLeft w:val="0"/>
      <w:marRight w:val="0"/>
      <w:marTop w:val="0"/>
      <w:marBottom w:val="0"/>
      <w:divBdr>
        <w:top w:val="none" w:sz="0" w:space="0" w:color="auto"/>
        <w:left w:val="none" w:sz="0" w:space="0" w:color="auto"/>
        <w:bottom w:val="none" w:sz="0" w:space="0" w:color="auto"/>
        <w:right w:val="none" w:sz="0" w:space="0" w:color="auto"/>
      </w:divBdr>
    </w:div>
    <w:div w:id="909001274">
      <w:bodyDiv w:val="1"/>
      <w:marLeft w:val="0"/>
      <w:marRight w:val="0"/>
      <w:marTop w:val="0"/>
      <w:marBottom w:val="0"/>
      <w:divBdr>
        <w:top w:val="none" w:sz="0" w:space="0" w:color="auto"/>
        <w:left w:val="none" w:sz="0" w:space="0" w:color="auto"/>
        <w:bottom w:val="none" w:sz="0" w:space="0" w:color="auto"/>
        <w:right w:val="none" w:sz="0" w:space="0" w:color="auto"/>
      </w:divBdr>
    </w:div>
    <w:div w:id="912809965">
      <w:bodyDiv w:val="1"/>
      <w:marLeft w:val="0"/>
      <w:marRight w:val="0"/>
      <w:marTop w:val="0"/>
      <w:marBottom w:val="0"/>
      <w:divBdr>
        <w:top w:val="none" w:sz="0" w:space="0" w:color="auto"/>
        <w:left w:val="none" w:sz="0" w:space="0" w:color="auto"/>
        <w:bottom w:val="none" w:sz="0" w:space="0" w:color="auto"/>
        <w:right w:val="none" w:sz="0" w:space="0" w:color="auto"/>
      </w:divBdr>
    </w:div>
    <w:div w:id="913902853">
      <w:bodyDiv w:val="1"/>
      <w:marLeft w:val="0"/>
      <w:marRight w:val="0"/>
      <w:marTop w:val="0"/>
      <w:marBottom w:val="0"/>
      <w:divBdr>
        <w:top w:val="none" w:sz="0" w:space="0" w:color="auto"/>
        <w:left w:val="none" w:sz="0" w:space="0" w:color="auto"/>
        <w:bottom w:val="none" w:sz="0" w:space="0" w:color="auto"/>
        <w:right w:val="none" w:sz="0" w:space="0" w:color="auto"/>
      </w:divBdr>
      <w:divsChild>
        <w:div w:id="1343242993">
          <w:marLeft w:val="547"/>
          <w:marRight w:val="0"/>
          <w:marTop w:val="0"/>
          <w:marBottom w:val="0"/>
          <w:divBdr>
            <w:top w:val="none" w:sz="0" w:space="0" w:color="auto"/>
            <w:left w:val="none" w:sz="0" w:space="0" w:color="auto"/>
            <w:bottom w:val="none" w:sz="0" w:space="0" w:color="auto"/>
            <w:right w:val="none" w:sz="0" w:space="0" w:color="auto"/>
          </w:divBdr>
        </w:div>
      </w:divsChild>
    </w:div>
    <w:div w:id="916212256">
      <w:bodyDiv w:val="1"/>
      <w:marLeft w:val="0"/>
      <w:marRight w:val="0"/>
      <w:marTop w:val="0"/>
      <w:marBottom w:val="0"/>
      <w:divBdr>
        <w:top w:val="none" w:sz="0" w:space="0" w:color="auto"/>
        <w:left w:val="none" w:sz="0" w:space="0" w:color="auto"/>
        <w:bottom w:val="none" w:sz="0" w:space="0" w:color="auto"/>
        <w:right w:val="none" w:sz="0" w:space="0" w:color="auto"/>
      </w:divBdr>
    </w:div>
    <w:div w:id="932468499">
      <w:bodyDiv w:val="1"/>
      <w:marLeft w:val="0"/>
      <w:marRight w:val="0"/>
      <w:marTop w:val="0"/>
      <w:marBottom w:val="0"/>
      <w:divBdr>
        <w:top w:val="none" w:sz="0" w:space="0" w:color="auto"/>
        <w:left w:val="none" w:sz="0" w:space="0" w:color="auto"/>
        <w:bottom w:val="none" w:sz="0" w:space="0" w:color="auto"/>
        <w:right w:val="none" w:sz="0" w:space="0" w:color="auto"/>
      </w:divBdr>
    </w:div>
    <w:div w:id="939794419">
      <w:bodyDiv w:val="1"/>
      <w:marLeft w:val="0"/>
      <w:marRight w:val="0"/>
      <w:marTop w:val="0"/>
      <w:marBottom w:val="0"/>
      <w:divBdr>
        <w:top w:val="none" w:sz="0" w:space="0" w:color="auto"/>
        <w:left w:val="none" w:sz="0" w:space="0" w:color="auto"/>
        <w:bottom w:val="none" w:sz="0" w:space="0" w:color="auto"/>
        <w:right w:val="none" w:sz="0" w:space="0" w:color="auto"/>
      </w:divBdr>
    </w:div>
    <w:div w:id="940456616">
      <w:bodyDiv w:val="1"/>
      <w:marLeft w:val="0"/>
      <w:marRight w:val="0"/>
      <w:marTop w:val="0"/>
      <w:marBottom w:val="0"/>
      <w:divBdr>
        <w:top w:val="none" w:sz="0" w:space="0" w:color="auto"/>
        <w:left w:val="none" w:sz="0" w:space="0" w:color="auto"/>
        <w:bottom w:val="none" w:sz="0" w:space="0" w:color="auto"/>
        <w:right w:val="none" w:sz="0" w:space="0" w:color="auto"/>
      </w:divBdr>
    </w:div>
    <w:div w:id="942112755">
      <w:bodyDiv w:val="1"/>
      <w:marLeft w:val="0"/>
      <w:marRight w:val="0"/>
      <w:marTop w:val="0"/>
      <w:marBottom w:val="0"/>
      <w:divBdr>
        <w:top w:val="none" w:sz="0" w:space="0" w:color="auto"/>
        <w:left w:val="none" w:sz="0" w:space="0" w:color="auto"/>
        <w:bottom w:val="none" w:sz="0" w:space="0" w:color="auto"/>
        <w:right w:val="none" w:sz="0" w:space="0" w:color="auto"/>
      </w:divBdr>
    </w:div>
    <w:div w:id="953827640">
      <w:bodyDiv w:val="1"/>
      <w:marLeft w:val="0"/>
      <w:marRight w:val="0"/>
      <w:marTop w:val="0"/>
      <w:marBottom w:val="0"/>
      <w:divBdr>
        <w:top w:val="none" w:sz="0" w:space="0" w:color="auto"/>
        <w:left w:val="none" w:sz="0" w:space="0" w:color="auto"/>
        <w:bottom w:val="none" w:sz="0" w:space="0" w:color="auto"/>
        <w:right w:val="none" w:sz="0" w:space="0" w:color="auto"/>
      </w:divBdr>
    </w:div>
    <w:div w:id="955908845">
      <w:bodyDiv w:val="1"/>
      <w:marLeft w:val="0"/>
      <w:marRight w:val="0"/>
      <w:marTop w:val="0"/>
      <w:marBottom w:val="0"/>
      <w:divBdr>
        <w:top w:val="none" w:sz="0" w:space="0" w:color="auto"/>
        <w:left w:val="none" w:sz="0" w:space="0" w:color="auto"/>
        <w:bottom w:val="none" w:sz="0" w:space="0" w:color="auto"/>
        <w:right w:val="none" w:sz="0" w:space="0" w:color="auto"/>
      </w:divBdr>
    </w:div>
    <w:div w:id="961425121">
      <w:bodyDiv w:val="1"/>
      <w:marLeft w:val="0"/>
      <w:marRight w:val="0"/>
      <w:marTop w:val="0"/>
      <w:marBottom w:val="0"/>
      <w:divBdr>
        <w:top w:val="none" w:sz="0" w:space="0" w:color="auto"/>
        <w:left w:val="none" w:sz="0" w:space="0" w:color="auto"/>
        <w:bottom w:val="none" w:sz="0" w:space="0" w:color="auto"/>
        <w:right w:val="none" w:sz="0" w:space="0" w:color="auto"/>
      </w:divBdr>
    </w:div>
    <w:div w:id="964626635">
      <w:bodyDiv w:val="1"/>
      <w:marLeft w:val="0"/>
      <w:marRight w:val="0"/>
      <w:marTop w:val="0"/>
      <w:marBottom w:val="0"/>
      <w:divBdr>
        <w:top w:val="none" w:sz="0" w:space="0" w:color="auto"/>
        <w:left w:val="none" w:sz="0" w:space="0" w:color="auto"/>
        <w:bottom w:val="none" w:sz="0" w:space="0" w:color="auto"/>
        <w:right w:val="none" w:sz="0" w:space="0" w:color="auto"/>
      </w:divBdr>
    </w:div>
    <w:div w:id="969822009">
      <w:bodyDiv w:val="1"/>
      <w:marLeft w:val="0"/>
      <w:marRight w:val="0"/>
      <w:marTop w:val="0"/>
      <w:marBottom w:val="0"/>
      <w:divBdr>
        <w:top w:val="none" w:sz="0" w:space="0" w:color="auto"/>
        <w:left w:val="none" w:sz="0" w:space="0" w:color="auto"/>
        <w:bottom w:val="none" w:sz="0" w:space="0" w:color="auto"/>
        <w:right w:val="none" w:sz="0" w:space="0" w:color="auto"/>
      </w:divBdr>
    </w:div>
    <w:div w:id="970599036">
      <w:bodyDiv w:val="1"/>
      <w:marLeft w:val="0"/>
      <w:marRight w:val="0"/>
      <w:marTop w:val="0"/>
      <w:marBottom w:val="0"/>
      <w:divBdr>
        <w:top w:val="none" w:sz="0" w:space="0" w:color="auto"/>
        <w:left w:val="none" w:sz="0" w:space="0" w:color="auto"/>
        <w:bottom w:val="none" w:sz="0" w:space="0" w:color="auto"/>
        <w:right w:val="none" w:sz="0" w:space="0" w:color="auto"/>
      </w:divBdr>
    </w:div>
    <w:div w:id="973563057">
      <w:bodyDiv w:val="1"/>
      <w:marLeft w:val="0"/>
      <w:marRight w:val="0"/>
      <w:marTop w:val="0"/>
      <w:marBottom w:val="0"/>
      <w:divBdr>
        <w:top w:val="none" w:sz="0" w:space="0" w:color="auto"/>
        <w:left w:val="none" w:sz="0" w:space="0" w:color="auto"/>
        <w:bottom w:val="none" w:sz="0" w:space="0" w:color="auto"/>
        <w:right w:val="none" w:sz="0" w:space="0" w:color="auto"/>
      </w:divBdr>
    </w:div>
    <w:div w:id="1012221081">
      <w:bodyDiv w:val="1"/>
      <w:marLeft w:val="0"/>
      <w:marRight w:val="0"/>
      <w:marTop w:val="0"/>
      <w:marBottom w:val="0"/>
      <w:divBdr>
        <w:top w:val="none" w:sz="0" w:space="0" w:color="auto"/>
        <w:left w:val="none" w:sz="0" w:space="0" w:color="auto"/>
        <w:bottom w:val="none" w:sz="0" w:space="0" w:color="auto"/>
        <w:right w:val="none" w:sz="0" w:space="0" w:color="auto"/>
      </w:divBdr>
    </w:div>
    <w:div w:id="1018657101">
      <w:bodyDiv w:val="1"/>
      <w:marLeft w:val="0"/>
      <w:marRight w:val="0"/>
      <w:marTop w:val="0"/>
      <w:marBottom w:val="0"/>
      <w:divBdr>
        <w:top w:val="none" w:sz="0" w:space="0" w:color="auto"/>
        <w:left w:val="none" w:sz="0" w:space="0" w:color="auto"/>
        <w:bottom w:val="none" w:sz="0" w:space="0" w:color="auto"/>
        <w:right w:val="none" w:sz="0" w:space="0" w:color="auto"/>
      </w:divBdr>
    </w:div>
    <w:div w:id="1034697556">
      <w:bodyDiv w:val="1"/>
      <w:marLeft w:val="0"/>
      <w:marRight w:val="0"/>
      <w:marTop w:val="0"/>
      <w:marBottom w:val="0"/>
      <w:divBdr>
        <w:top w:val="none" w:sz="0" w:space="0" w:color="auto"/>
        <w:left w:val="none" w:sz="0" w:space="0" w:color="auto"/>
        <w:bottom w:val="none" w:sz="0" w:space="0" w:color="auto"/>
        <w:right w:val="none" w:sz="0" w:space="0" w:color="auto"/>
      </w:divBdr>
    </w:div>
    <w:div w:id="1034816129">
      <w:bodyDiv w:val="1"/>
      <w:marLeft w:val="0"/>
      <w:marRight w:val="0"/>
      <w:marTop w:val="0"/>
      <w:marBottom w:val="0"/>
      <w:divBdr>
        <w:top w:val="none" w:sz="0" w:space="0" w:color="auto"/>
        <w:left w:val="none" w:sz="0" w:space="0" w:color="auto"/>
        <w:bottom w:val="none" w:sz="0" w:space="0" w:color="auto"/>
        <w:right w:val="none" w:sz="0" w:space="0" w:color="auto"/>
      </w:divBdr>
    </w:div>
    <w:div w:id="1042972504">
      <w:bodyDiv w:val="1"/>
      <w:marLeft w:val="0"/>
      <w:marRight w:val="0"/>
      <w:marTop w:val="0"/>
      <w:marBottom w:val="0"/>
      <w:divBdr>
        <w:top w:val="none" w:sz="0" w:space="0" w:color="auto"/>
        <w:left w:val="none" w:sz="0" w:space="0" w:color="auto"/>
        <w:bottom w:val="none" w:sz="0" w:space="0" w:color="auto"/>
        <w:right w:val="none" w:sz="0" w:space="0" w:color="auto"/>
      </w:divBdr>
    </w:div>
    <w:div w:id="1044981331">
      <w:bodyDiv w:val="1"/>
      <w:marLeft w:val="0"/>
      <w:marRight w:val="0"/>
      <w:marTop w:val="0"/>
      <w:marBottom w:val="0"/>
      <w:divBdr>
        <w:top w:val="none" w:sz="0" w:space="0" w:color="auto"/>
        <w:left w:val="none" w:sz="0" w:space="0" w:color="auto"/>
        <w:bottom w:val="none" w:sz="0" w:space="0" w:color="auto"/>
        <w:right w:val="none" w:sz="0" w:space="0" w:color="auto"/>
      </w:divBdr>
    </w:div>
    <w:div w:id="1087263222">
      <w:bodyDiv w:val="1"/>
      <w:marLeft w:val="0"/>
      <w:marRight w:val="0"/>
      <w:marTop w:val="0"/>
      <w:marBottom w:val="0"/>
      <w:divBdr>
        <w:top w:val="none" w:sz="0" w:space="0" w:color="auto"/>
        <w:left w:val="none" w:sz="0" w:space="0" w:color="auto"/>
        <w:bottom w:val="none" w:sz="0" w:space="0" w:color="auto"/>
        <w:right w:val="none" w:sz="0" w:space="0" w:color="auto"/>
      </w:divBdr>
    </w:div>
    <w:div w:id="1089277443">
      <w:bodyDiv w:val="1"/>
      <w:marLeft w:val="0"/>
      <w:marRight w:val="0"/>
      <w:marTop w:val="0"/>
      <w:marBottom w:val="0"/>
      <w:divBdr>
        <w:top w:val="none" w:sz="0" w:space="0" w:color="auto"/>
        <w:left w:val="none" w:sz="0" w:space="0" w:color="auto"/>
        <w:bottom w:val="none" w:sz="0" w:space="0" w:color="auto"/>
        <w:right w:val="none" w:sz="0" w:space="0" w:color="auto"/>
      </w:divBdr>
    </w:div>
    <w:div w:id="1102844190">
      <w:bodyDiv w:val="1"/>
      <w:marLeft w:val="0"/>
      <w:marRight w:val="0"/>
      <w:marTop w:val="0"/>
      <w:marBottom w:val="0"/>
      <w:divBdr>
        <w:top w:val="none" w:sz="0" w:space="0" w:color="auto"/>
        <w:left w:val="none" w:sz="0" w:space="0" w:color="auto"/>
        <w:bottom w:val="none" w:sz="0" w:space="0" w:color="auto"/>
        <w:right w:val="none" w:sz="0" w:space="0" w:color="auto"/>
      </w:divBdr>
    </w:div>
    <w:div w:id="1103963247">
      <w:bodyDiv w:val="1"/>
      <w:marLeft w:val="0"/>
      <w:marRight w:val="0"/>
      <w:marTop w:val="0"/>
      <w:marBottom w:val="0"/>
      <w:divBdr>
        <w:top w:val="none" w:sz="0" w:space="0" w:color="auto"/>
        <w:left w:val="none" w:sz="0" w:space="0" w:color="auto"/>
        <w:bottom w:val="none" w:sz="0" w:space="0" w:color="auto"/>
        <w:right w:val="none" w:sz="0" w:space="0" w:color="auto"/>
      </w:divBdr>
    </w:div>
    <w:div w:id="1107500715">
      <w:bodyDiv w:val="1"/>
      <w:marLeft w:val="0"/>
      <w:marRight w:val="0"/>
      <w:marTop w:val="0"/>
      <w:marBottom w:val="0"/>
      <w:divBdr>
        <w:top w:val="none" w:sz="0" w:space="0" w:color="auto"/>
        <w:left w:val="none" w:sz="0" w:space="0" w:color="auto"/>
        <w:bottom w:val="none" w:sz="0" w:space="0" w:color="auto"/>
        <w:right w:val="none" w:sz="0" w:space="0" w:color="auto"/>
      </w:divBdr>
    </w:div>
    <w:div w:id="1194490515">
      <w:bodyDiv w:val="1"/>
      <w:marLeft w:val="0"/>
      <w:marRight w:val="0"/>
      <w:marTop w:val="0"/>
      <w:marBottom w:val="0"/>
      <w:divBdr>
        <w:top w:val="none" w:sz="0" w:space="0" w:color="auto"/>
        <w:left w:val="none" w:sz="0" w:space="0" w:color="auto"/>
        <w:bottom w:val="none" w:sz="0" w:space="0" w:color="auto"/>
        <w:right w:val="none" w:sz="0" w:space="0" w:color="auto"/>
      </w:divBdr>
    </w:div>
    <w:div w:id="1206019180">
      <w:bodyDiv w:val="1"/>
      <w:marLeft w:val="0"/>
      <w:marRight w:val="0"/>
      <w:marTop w:val="0"/>
      <w:marBottom w:val="0"/>
      <w:divBdr>
        <w:top w:val="none" w:sz="0" w:space="0" w:color="auto"/>
        <w:left w:val="none" w:sz="0" w:space="0" w:color="auto"/>
        <w:bottom w:val="none" w:sz="0" w:space="0" w:color="auto"/>
        <w:right w:val="none" w:sz="0" w:space="0" w:color="auto"/>
      </w:divBdr>
    </w:div>
    <w:div w:id="1211266159">
      <w:bodyDiv w:val="1"/>
      <w:marLeft w:val="0"/>
      <w:marRight w:val="0"/>
      <w:marTop w:val="0"/>
      <w:marBottom w:val="0"/>
      <w:divBdr>
        <w:top w:val="none" w:sz="0" w:space="0" w:color="auto"/>
        <w:left w:val="none" w:sz="0" w:space="0" w:color="auto"/>
        <w:bottom w:val="none" w:sz="0" w:space="0" w:color="auto"/>
        <w:right w:val="none" w:sz="0" w:space="0" w:color="auto"/>
      </w:divBdr>
    </w:div>
    <w:div w:id="1211453876">
      <w:bodyDiv w:val="1"/>
      <w:marLeft w:val="0"/>
      <w:marRight w:val="0"/>
      <w:marTop w:val="0"/>
      <w:marBottom w:val="0"/>
      <w:divBdr>
        <w:top w:val="none" w:sz="0" w:space="0" w:color="auto"/>
        <w:left w:val="none" w:sz="0" w:space="0" w:color="auto"/>
        <w:bottom w:val="none" w:sz="0" w:space="0" w:color="auto"/>
        <w:right w:val="none" w:sz="0" w:space="0" w:color="auto"/>
      </w:divBdr>
      <w:divsChild>
        <w:div w:id="229774576">
          <w:marLeft w:val="547"/>
          <w:marRight w:val="0"/>
          <w:marTop w:val="0"/>
          <w:marBottom w:val="0"/>
          <w:divBdr>
            <w:top w:val="none" w:sz="0" w:space="0" w:color="auto"/>
            <w:left w:val="none" w:sz="0" w:space="0" w:color="auto"/>
            <w:bottom w:val="none" w:sz="0" w:space="0" w:color="auto"/>
            <w:right w:val="none" w:sz="0" w:space="0" w:color="auto"/>
          </w:divBdr>
        </w:div>
      </w:divsChild>
    </w:div>
    <w:div w:id="1217818865">
      <w:bodyDiv w:val="1"/>
      <w:marLeft w:val="0"/>
      <w:marRight w:val="0"/>
      <w:marTop w:val="0"/>
      <w:marBottom w:val="0"/>
      <w:divBdr>
        <w:top w:val="none" w:sz="0" w:space="0" w:color="auto"/>
        <w:left w:val="none" w:sz="0" w:space="0" w:color="auto"/>
        <w:bottom w:val="none" w:sz="0" w:space="0" w:color="auto"/>
        <w:right w:val="none" w:sz="0" w:space="0" w:color="auto"/>
      </w:divBdr>
    </w:div>
    <w:div w:id="1218466639">
      <w:bodyDiv w:val="1"/>
      <w:marLeft w:val="0"/>
      <w:marRight w:val="0"/>
      <w:marTop w:val="0"/>
      <w:marBottom w:val="0"/>
      <w:divBdr>
        <w:top w:val="none" w:sz="0" w:space="0" w:color="auto"/>
        <w:left w:val="none" w:sz="0" w:space="0" w:color="auto"/>
        <w:bottom w:val="none" w:sz="0" w:space="0" w:color="auto"/>
        <w:right w:val="none" w:sz="0" w:space="0" w:color="auto"/>
      </w:divBdr>
    </w:div>
    <w:div w:id="1221135675">
      <w:bodyDiv w:val="1"/>
      <w:marLeft w:val="0"/>
      <w:marRight w:val="0"/>
      <w:marTop w:val="0"/>
      <w:marBottom w:val="0"/>
      <w:divBdr>
        <w:top w:val="none" w:sz="0" w:space="0" w:color="auto"/>
        <w:left w:val="none" w:sz="0" w:space="0" w:color="auto"/>
        <w:bottom w:val="none" w:sz="0" w:space="0" w:color="auto"/>
        <w:right w:val="none" w:sz="0" w:space="0" w:color="auto"/>
      </w:divBdr>
    </w:div>
    <w:div w:id="1235822776">
      <w:bodyDiv w:val="1"/>
      <w:marLeft w:val="0"/>
      <w:marRight w:val="0"/>
      <w:marTop w:val="0"/>
      <w:marBottom w:val="0"/>
      <w:divBdr>
        <w:top w:val="none" w:sz="0" w:space="0" w:color="auto"/>
        <w:left w:val="none" w:sz="0" w:space="0" w:color="auto"/>
        <w:bottom w:val="none" w:sz="0" w:space="0" w:color="auto"/>
        <w:right w:val="none" w:sz="0" w:space="0" w:color="auto"/>
      </w:divBdr>
    </w:div>
    <w:div w:id="1236622882">
      <w:bodyDiv w:val="1"/>
      <w:marLeft w:val="0"/>
      <w:marRight w:val="0"/>
      <w:marTop w:val="0"/>
      <w:marBottom w:val="0"/>
      <w:divBdr>
        <w:top w:val="none" w:sz="0" w:space="0" w:color="auto"/>
        <w:left w:val="none" w:sz="0" w:space="0" w:color="auto"/>
        <w:bottom w:val="none" w:sz="0" w:space="0" w:color="auto"/>
        <w:right w:val="none" w:sz="0" w:space="0" w:color="auto"/>
      </w:divBdr>
    </w:div>
    <w:div w:id="1242178155">
      <w:bodyDiv w:val="1"/>
      <w:marLeft w:val="0"/>
      <w:marRight w:val="0"/>
      <w:marTop w:val="0"/>
      <w:marBottom w:val="0"/>
      <w:divBdr>
        <w:top w:val="none" w:sz="0" w:space="0" w:color="auto"/>
        <w:left w:val="none" w:sz="0" w:space="0" w:color="auto"/>
        <w:bottom w:val="none" w:sz="0" w:space="0" w:color="auto"/>
        <w:right w:val="none" w:sz="0" w:space="0" w:color="auto"/>
      </w:divBdr>
    </w:div>
    <w:div w:id="1275282790">
      <w:bodyDiv w:val="1"/>
      <w:marLeft w:val="0"/>
      <w:marRight w:val="0"/>
      <w:marTop w:val="0"/>
      <w:marBottom w:val="0"/>
      <w:divBdr>
        <w:top w:val="none" w:sz="0" w:space="0" w:color="auto"/>
        <w:left w:val="none" w:sz="0" w:space="0" w:color="auto"/>
        <w:bottom w:val="none" w:sz="0" w:space="0" w:color="auto"/>
        <w:right w:val="none" w:sz="0" w:space="0" w:color="auto"/>
      </w:divBdr>
    </w:div>
    <w:div w:id="1289164684">
      <w:bodyDiv w:val="1"/>
      <w:marLeft w:val="0"/>
      <w:marRight w:val="0"/>
      <w:marTop w:val="0"/>
      <w:marBottom w:val="0"/>
      <w:divBdr>
        <w:top w:val="none" w:sz="0" w:space="0" w:color="auto"/>
        <w:left w:val="none" w:sz="0" w:space="0" w:color="auto"/>
        <w:bottom w:val="none" w:sz="0" w:space="0" w:color="auto"/>
        <w:right w:val="none" w:sz="0" w:space="0" w:color="auto"/>
      </w:divBdr>
    </w:div>
    <w:div w:id="1296330054">
      <w:bodyDiv w:val="1"/>
      <w:marLeft w:val="0"/>
      <w:marRight w:val="0"/>
      <w:marTop w:val="0"/>
      <w:marBottom w:val="0"/>
      <w:divBdr>
        <w:top w:val="none" w:sz="0" w:space="0" w:color="auto"/>
        <w:left w:val="none" w:sz="0" w:space="0" w:color="auto"/>
        <w:bottom w:val="none" w:sz="0" w:space="0" w:color="auto"/>
        <w:right w:val="none" w:sz="0" w:space="0" w:color="auto"/>
      </w:divBdr>
    </w:div>
    <w:div w:id="1299646971">
      <w:bodyDiv w:val="1"/>
      <w:marLeft w:val="0"/>
      <w:marRight w:val="0"/>
      <w:marTop w:val="0"/>
      <w:marBottom w:val="0"/>
      <w:divBdr>
        <w:top w:val="none" w:sz="0" w:space="0" w:color="auto"/>
        <w:left w:val="none" w:sz="0" w:space="0" w:color="auto"/>
        <w:bottom w:val="none" w:sz="0" w:space="0" w:color="auto"/>
        <w:right w:val="none" w:sz="0" w:space="0" w:color="auto"/>
      </w:divBdr>
    </w:div>
    <w:div w:id="1308169301">
      <w:bodyDiv w:val="1"/>
      <w:marLeft w:val="0"/>
      <w:marRight w:val="0"/>
      <w:marTop w:val="0"/>
      <w:marBottom w:val="0"/>
      <w:divBdr>
        <w:top w:val="none" w:sz="0" w:space="0" w:color="auto"/>
        <w:left w:val="none" w:sz="0" w:space="0" w:color="auto"/>
        <w:bottom w:val="none" w:sz="0" w:space="0" w:color="auto"/>
        <w:right w:val="none" w:sz="0" w:space="0" w:color="auto"/>
      </w:divBdr>
    </w:div>
    <w:div w:id="1313212875">
      <w:bodyDiv w:val="1"/>
      <w:marLeft w:val="0"/>
      <w:marRight w:val="0"/>
      <w:marTop w:val="0"/>
      <w:marBottom w:val="0"/>
      <w:divBdr>
        <w:top w:val="none" w:sz="0" w:space="0" w:color="auto"/>
        <w:left w:val="none" w:sz="0" w:space="0" w:color="auto"/>
        <w:bottom w:val="none" w:sz="0" w:space="0" w:color="auto"/>
        <w:right w:val="none" w:sz="0" w:space="0" w:color="auto"/>
      </w:divBdr>
    </w:div>
    <w:div w:id="1313489689">
      <w:bodyDiv w:val="1"/>
      <w:marLeft w:val="0"/>
      <w:marRight w:val="0"/>
      <w:marTop w:val="0"/>
      <w:marBottom w:val="0"/>
      <w:divBdr>
        <w:top w:val="none" w:sz="0" w:space="0" w:color="auto"/>
        <w:left w:val="none" w:sz="0" w:space="0" w:color="auto"/>
        <w:bottom w:val="none" w:sz="0" w:space="0" w:color="auto"/>
        <w:right w:val="none" w:sz="0" w:space="0" w:color="auto"/>
      </w:divBdr>
    </w:div>
    <w:div w:id="1317421952">
      <w:bodyDiv w:val="1"/>
      <w:marLeft w:val="0"/>
      <w:marRight w:val="0"/>
      <w:marTop w:val="0"/>
      <w:marBottom w:val="0"/>
      <w:divBdr>
        <w:top w:val="none" w:sz="0" w:space="0" w:color="auto"/>
        <w:left w:val="none" w:sz="0" w:space="0" w:color="auto"/>
        <w:bottom w:val="none" w:sz="0" w:space="0" w:color="auto"/>
        <w:right w:val="none" w:sz="0" w:space="0" w:color="auto"/>
      </w:divBdr>
    </w:div>
    <w:div w:id="1321689637">
      <w:bodyDiv w:val="1"/>
      <w:marLeft w:val="0"/>
      <w:marRight w:val="0"/>
      <w:marTop w:val="0"/>
      <w:marBottom w:val="0"/>
      <w:divBdr>
        <w:top w:val="none" w:sz="0" w:space="0" w:color="auto"/>
        <w:left w:val="none" w:sz="0" w:space="0" w:color="auto"/>
        <w:bottom w:val="none" w:sz="0" w:space="0" w:color="auto"/>
        <w:right w:val="none" w:sz="0" w:space="0" w:color="auto"/>
      </w:divBdr>
    </w:div>
    <w:div w:id="1342508532">
      <w:bodyDiv w:val="1"/>
      <w:marLeft w:val="0"/>
      <w:marRight w:val="0"/>
      <w:marTop w:val="0"/>
      <w:marBottom w:val="0"/>
      <w:divBdr>
        <w:top w:val="none" w:sz="0" w:space="0" w:color="auto"/>
        <w:left w:val="none" w:sz="0" w:space="0" w:color="auto"/>
        <w:bottom w:val="none" w:sz="0" w:space="0" w:color="auto"/>
        <w:right w:val="none" w:sz="0" w:space="0" w:color="auto"/>
      </w:divBdr>
    </w:div>
    <w:div w:id="1346858085">
      <w:bodyDiv w:val="1"/>
      <w:marLeft w:val="0"/>
      <w:marRight w:val="0"/>
      <w:marTop w:val="0"/>
      <w:marBottom w:val="0"/>
      <w:divBdr>
        <w:top w:val="none" w:sz="0" w:space="0" w:color="auto"/>
        <w:left w:val="none" w:sz="0" w:space="0" w:color="auto"/>
        <w:bottom w:val="none" w:sz="0" w:space="0" w:color="auto"/>
        <w:right w:val="none" w:sz="0" w:space="0" w:color="auto"/>
      </w:divBdr>
    </w:div>
    <w:div w:id="1351104991">
      <w:bodyDiv w:val="1"/>
      <w:marLeft w:val="0"/>
      <w:marRight w:val="0"/>
      <w:marTop w:val="0"/>
      <w:marBottom w:val="0"/>
      <w:divBdr>
        <w:top w:val="none" w:sz="0" w:space="0" w:color="auto"/>
        <w:left w:val="none" w:sz="0" w:space="0" w:color="auto"/>
        <w:bottom w:val="none" w:sz="0" w:space="0" w:color="auto"/>
        <w:right w:val="none" w:sz="0" w:space="0" w:color="auto"/>
      </w:divBdr>
    </w:div>
    <w:div w:id="1359502100">
      <w:bodyDiv w:val="1"/>
      <w:marLeft w:val="0"/>
      <w:marRight w:val="0"/>
      <w:marTop w:val="0"/>
      <w:marBottom w:val="0"/>
      <w:divBdr>
        <w:top w:val="none" w:sz="0" w:space="0" w:color="auto"/>
        <w:left w:val="none" w:sz="0" w:space="0" w:color="auto"/>
        <w:bottom w:val="none" w:sz="0" w:space="0" w:color="auto"/>
        <w:right w:val="none" w:sz="0" w:space="0" w:color="auto"/>
      </w:divBdr>
      <w:divsChild>
        <w:div w:id="119035434">
          <w:marLeft w:val="0"/>
          <w:marRight w:val="0"/>
          <w:marTop w:val="0"/>
          <w:marBottom w:val="0"/>
          <w:divBdr>
            <w:top w:val="none" w:sz="0" w:space="0" w:color="auto"/>
            <w:left w:val="none" w:sz="0" w:space="0" w:color="auto"/>
            <w:bottom w:val="none" w:sz="0" w:space="0" w:color="auto"/>
            <w:right w:val="none" w:sz="0" w:space="0" w:color="auto"/>
          </w:divBdr>
        </w:div>
      </w:divsChild>
    </w:div>
    <w:div w:id="1377121155">
      <w:bodyDiv w:val="1"/>
      <w:marLeft w:val="0"/>
      <w:marRight w:val="0"/>
      <w:marTop w:val="0"/>
      <w:marBottom w:val="0"/>
      <w:divBdr>
        <w:top w:val="none" w:sz="0" w:space="0" w:color="auto"/>
        <w:left w:val="none" w:sz="0" w:space="0" w:color="auto"/>
        <w:bottom w:val="none" w:sz="0" w:space="0" w:color="auto"/>
        <w:right w:val="none" w:sz="0" w:space="0" w:color="auto"/>
      </w:divBdr>
    </w:div>
    <w:div w:id="1403334422">
      <w:bodyDiv w:val="1"/>
      <w:marLeft w:val="0"/>
      <w:marRight w:val="0"/>
      <w:marTop w:val="0"/>
      <w:marBottom w:val="0"/>
      <w:divBdr>
        <w:top w:val="none" w:sz="0" w:space="0" w:color="auto"/>
        <w:left w:val="none" w:sz="0" w:space="0" w:color="auto"/>
        <w:bottom w:val="none" w:sz="0" w:space="0" w:color="auto"/>
        <w:right w:val="none" w:sz="0" w:space="0" w:color="auto"/>
      </w:divBdr>
    </w:div>
    <w:div w:id="1405688497">
      <w:bodyDiv w:val="1"/>
      <w:marLeft w:val="0"/>
      <w:marRight w:val="0"/>
      <w:marTop w:val="0"/>
      <w:marBottom w:val="0"/>
      <w:divBdr>
        <w:top w:val="none" w:sz="0" w:space="0" w:color="auto"/>
        <w:left w:val="none" w:sz="0" w:space="0" w:color="auto"/>
        <w:bottom w:val="none" w:sz="0" w:space="0" w:color="auto"/>
        <w:right w:val="none" w:sz="0" w:space="0" w:color="auto"/>
      </w:divBdr>
    </w:div>
    <w:div w:id="1409112306">
      <w:bodyDiv w:val="1"/>
      <w:marLeft w:val="0"/>
      <w:marRight w:val="0"/>
      <w:marTop w:val="0"/>
      <w:marBottom w:val="0"/>
      <w:divBdr>
        <w:top w:val="none" w:sz="0" w:space="0" w:color="auto"/>
        <w:left w:val="none" w:sz="0" w:space="0" w:color="auto"/>
        <w:bottom w:val="none" w:sz="0" w:space="0" w:color="auto"/>
        <w:right w:val="none" w:sz="0" w:space="0" w:color="auto"/>
      </w:divBdr>
    </w:div>
    <w:div w:id="1418674311">
      <w:bodyDiv w:val="1"/>
      <w:marLeft w:val="0"/>
      <w:marRight w:val="0"/>
      <w:marTop w:val="0"/>
      <w:marBottom w:val="0"/>
      <w:divBdr>
        <w:top w:val="none" w:sz="0" w:space="0" w:color="auto"/>
        <w:left w:val="none" w:sz="0" w:space="0" w:color="auto"/>
        <w:bottom w:val="none" w:sz="0" w:space="0" w:color="auto"/>
        <w:right w:val="none" w:sz="0" w:space="0" w:color="auto"/>
      </w:divBdr>
    </w:div>
    <w:div w:id="1423406870">
      <w:bodyDiv w:val="1"/>
      <w:marLeft w:val="0"/>
      <w:marRight w:val="0"/>
      <w:marTop w:val="0"/>
      <w:marBottom w:val="0"/>
      <w:divBdr>
        <w:top w:val="none" w:sz="0" w:space="0" w:color="auto"/>
        <w:left w:val="none" w:sz="0" w:space="0" w:color="auto"/>
        <w:bottom w:val="none" w:sz="0" w:space="0" w:color="auto"/>
        <w:right w:val="none" w:sz="0" w:space="0" w:color="auto"/>
      </w:divBdr>
    </w:div>
    <w:div w:id="1423532193">
      <w:bodyDiv w:val="1"/>
      <w:marLeft w:val="0"/>
      <w:marRight w:val="0"/>
      <w:marTop w:val="0"/>
      <w:marBottom w:val="0"/>
      <w:divBdr>
        <w:top w:val="none" w:sz="0" w:space="0" w:color="auto"/>
        <w:left w:val="none" w:sz="0" w:space="0" w:color="auto"/>
        <w:bottom w:val="none" w:sz="0" w:space="0" w:color="auto"/>
        <w:right w:val="none" w:sz="0" w:space="0" w:color="auto"/>
      </w:divBdr>
    </w:div>
    <w:div w:id="1424298886">
      <w:bodyDiv w:val="1"/>
      <w:marLeft w:val="0"/>
      <w:marRight w:val="0"/>
      <w:marTop w:val="0"/>
      <w:marBottom w:val="0"/>
      <w:divBdr>
        <w:top w:val="none" w:sz="0" w:space="0" w:color="auto"/>
        <w:left w:val="none" w:sz="0" w:space="0" w:color="auto"/>
        <w:bottom w:val="none" w:sz="0" w:space="0" w:color="auto"/>
        <w:right w:val="none" w:sz="0" w:space="0" w:color="auto"/>
      </w:divBdr>
    </w:div>
    <w:div w:id="1426344839">
      <w:bodyDiv w:val="1"/>
      <w:marLeft w:val="0"/>
      <w:marRight w:val="0"/>
      <w:marTop w:val="0"/>
      <w:marBottom w:val="0"/>
      <w:divBdr>
        <w:top w:val="none" w:sz="0" w:space="0" w:color="auto"/>
        <w:left w:val="none" w:sz="0" w:space="0" w:color="auto"/>
        <w:bottom w:val="none" w:sz="0" w:space="0" w:color="auto"/>
        <w:right w:val="none" w:sz="0" w:space="0" w:color="auto"/>
      </w:divBdr>
    </w:div>
    <w:div w:id="1433283243">
      <w:bodyDiv w:val="1"/>
      <w:marLeft w:val="0"/>
      <w:marRight w:val="0"/>
      <w:marTop w:val="0"/>
      <w:marBottom w:val="0"/>
      <w:divBdr>
        <w:top w:val="none" w:sz="0" w:space="0" w:color="auto"/>
        <w:left w:val="none" w:sz="0" w:space="0" w:color="auto"/>
        <w:bottom w:val="none" w:sz="0" w:space="0" w:color="auto"/>
        <w:right w:val="none" w:sz="0" w:space="0" w:color="auto"/>
      </w:divBdr>
    </w:div>
    <w:div w:id="1452358148">
      <w:bodyDiv w:val="1"/>
      <w:marLeft w:val="0"/>
      <w:marRight w:val="0"/>
      <w:marTop w:val="0"/>
      <w:marBottom w:val="0"/>
      <w:divBdr>
        <w:top w:val="none" w:sz="0" w:space="0" w:color="auto"/>
        <w:left w:val="none" w:sz="0" w:space="0" w:color="auto"/>
        <w:bottom w:val="none" w:sz="0" w:space="0" w:color="auto"/>
        <w:right w:val="none" w:sz="0" w:space="0" w:color="auto"/>
      </w:divBdr>
    </w:div>
    <w:div w:id="1461800046">
      <w:bodyDiv w:val="1"/>
      <w:marLeft w:val="0"/>
      <w:marRight w:val="0"/>
      <w:marTop w:val="0"/>
      <w:marBottom w:val="0"/>
      <w:divBdr>
        <w:top w:val="none" w:sz="0" w:space="0" w:color="auto"/>
        <w:left w:val="none" w:sz="0" w:space="0" w:color="auto"/>
        <w:bottom w:val="none" w:sz="0" w:space="0" w:color="auto"/>
        <w:right w:val="none" w:sz="0" w:space="0" w:color="auto"/>
      </w:divBdr>
    </w:div>
    <w:div w:id="1467703193">
      <w:bodyDiv w:val="1"/>
      <w:marLeft w:val="0"/>
      <w:marRight w:val="0"/>
      <w:marTop w:val="0"/>
      <w:marBottom w:val="0"/>
      <w:divBdr>
        <w:top w:val="none" w:sz="0" w:space="0" w:color="auto"/>
        <w:left w:val="none" w:sz="0" w:space="0" w:color="auto"/>
        <w:bottom w:val="none" w:sz="0" w:space="0" w:color="auto"/>
        <w:right w:val="none" w:sz="0" w:space="0" w:color="auto"/>
      </w:divBdr>
    </w:div>
    <w:div w:id="1486622803">
      <w:bodyDiv w:val="1"/>
      <w:marLeft w:val="0"/>
      <w:marRight w:val="0"/>
      <w:marTop w:val="0"/>
      <w:marBottom w:val="0"/>
      <w:divBdr>
        <w:top w:val="none" w:sz="0" w:space="0" w:color="auto"/>
        <w:left w:val="none" w:sz="0" w:space="0" w:color="auto"/>
        <w:bottom w:val="none" w:sz="0" w:space="0" w:color="auto"/>
        <w:right w:val="none" w:sz="0" w:space="0" w:color="auto"/>
      </w:divBdr>
      <w:divsChild>
        <w:div w:id="1498426557">
          <w:marLeft w:val="0"/>
          <w:marRight w:val="0"/>
          <w:marTop w:val="0"/>
          <w:marBottom w:val="0"/>
          <w:divBdr>
            <w:top w:val="none" w:sz="0" w:space="0" w:color="auto"/>
            <w:left w:val="none" w:sz="0" w:space="0" w:color="auto"/>
            <w:bottom w:val="none" w:sz="0" w:space="0" w:color="auto"/>
            <w:right w:val="none" w:sz="0" w:space="0" w:color="auto"/>
          </w:divBdr>
        </w:div>
      </w:divsChild>
    </w:div>
    <w:div w:id="1488590455">
      <w:bodyDiv w:val="1"/>
      <w:marLeft w:val="0"/>
      <w:marRight w:val="0"/>
      <w:marTop w:val="0"/>
      <w:marBottom w:val="0"/>
      <w:divBdr>
        <w:top w:val="none" w:sz="0" w:space="0" w:color="auto"/>
        <w:left w:val="none" w:sz="0" w:space="0" w:color="auto"/>
        <w:bottom w:val="none" w:sz="0" w:space="0" w:color="auto"/>
        <w:right w:val="none" w:sz="0" w:space="0" w:color="auto"/>
      </w:divBdr>
    </w:div>
    <w:div w:id="1498351046">
      <w:bodyDiv w:val="1"/>
      <w:marLeft w:val="0"/>
      <w:marRight w:val="0"/>
      <w:marTop w:val="0"/>
      <w:marBottom w:val="0"/>
      <w:divBdr>
        <w:top w:val="none" w:sz="0" w:space="0" w:color="auto"/>
        <w:left w:val="none" w:sz="0" w:space="0" w:color="auto"/>
        <w:bottom w:val="none" w:sz="0" w:space="0" w:color="auto"/>
        <w:right w:val="none" w:sz="0" w:space="0" w:color="auto"/>
      </w:divBdr>
    </w:div>
    <w:div w:id="1513714584">
      <w:bodyDiv w:val="1"/>
      <w:marLeft w:val="0"/>
      <w:marRight w:val="0"/>
      <w:marTop w:val="0"/>
      <w:marBottom w:val="0"/>
      <w:divBdr>
        <w:top w:val="none" w:sz="0" w:space="0" w:color="auto"/>
        <w:left w:val="none" w:sz="0" w:space="0" w:color="auto"/>
        <w:bottom w:val="none" w:sz="0" w:space="0" w:color="auto"/>
        <w:right w:val="none" w:sz="0" w:space="0" w:color="auto"/>
      </w:divBdr>
    </w:div>
    <w:div w:id="1520578852">
      <w:bodyDiv w:val="1"/>
      <w:marLeft w:val="0"/>
      <w:marRight w:val="0"/>
      <w:marTop w:val="0"/>
      <w:marBottom w:val="0"/>
      <w:divBdr>
        <w:top w:val="none" w:sz="0" w:space="0" w:color="auto"/>
        <w:left w:val="none" w:sz="0" w:space="0" w:color="auto"/>
        <w:bottom w:val="none" w:sz="0" w:space="0" w:color="auto"/>
        <w:right w:val="none" w:sz="0" w:space="0" w:color="auto"/>
      </w:divBdr>
    </w:div>
    <w:div w:id="1526096278">
      <w:bodyDiv w:val="1"/>
      <w:marLeft w:val="0"/>
      <w:marRight w:val="0"/>
      <w:marTop w:val="0"/>
      <w:marBottom w:val="0"/>
      <w:divBdr>
        <w:top w:val="none" w:sz="0" w:space="0" w:color="auto"/>
        <w:left w:val="none" w:sz="0" w:space="0" w:color="auto"/>
        <w:bottom w:val="none" w:sz="0" w:space="0" w:color="auto"/>
        <w:right w:val="none" w:sz="0" w:space="0" w:color="auto"/>
      </w:divBdr>
    </w:div>
    <w:div w:id="1527479300">
      <w:bodyDiv w:val="1"/>
      <w:marLeft w:val="0"/>
      <w:marRight w:val="0"/>
      <w:marTop w:val="0"/>
      <w:marBottom w:val="0"/>
      <w:divBdr>
        <w:top w:val="none" w:sz="0" w:space="0" w:color="auto"/>
        <w:left w:val="none" w:sz="0" w:space="0" w:color="auto"/>
        <w:bottom w:val="none" w:sz="0" w:space="0" w:color="auto"/>
        <w:right w:val="none" w:sz="0" w:space="0" w:color="auto"/>
      </w:divBdr>
    </w:div>
    <w:div w:id="1529368666">
      <w:bodyDiv w:val="1"/>
      <w:marLeft w:val="0"/>
      <w:marRight w:val="0"/>
      <w:marTop w:val="0"/>
      <w:marBottom w:val="0"/>
      <w:divBdr>
        <w:top w:val="none" w:sz="0" w:space="0" w:color="auto"/>
        <w:left w:val="none" w:sz="0" w:space="0" w:color="auto"/>
        <w:bottom w:val="none" w:sz="0" w:space="0" w:color="auto"/>
        <w:right w:val="none" w:sz="0" w:space="0" w:color="auto"/>
      </w:divBdr>
    </w:div>
    <w:div w:id="1530341076">
      <w:bodyDiv w:val="1"/>
      <w:marLeft w:val="0"/>
      <w:marRight w:val="0"/>
      <w:marTop w:val="0"/>
      <w:marBottom w:val="0"/>
      <w:divBdr>
        <w:top w:val="none" w:sz="0" w:space="0" w:color="auto"/>
        <w:left w:val="none" w:sz="0" w:space="0" w:color="auto"/>
        <w:bottom w:val="none" w:sz="0" w:space="0" w:color="auto"/>
        <w:right w:val="none" w:sz="0" w:space="0" w:color="auto"/>
      </w:divBdr>
    </w:div>
    <w:div w:id="1537617506">
      <w:bodyDiv w:val="1"/>
      <w:marLeft w:val="0"/>
      <w:marRight w:val="0"/>
      <w:marTop w:val="0"/>
      <w:marBottom w:val="0"/>
      <w:divBdr>
        <w:top w:val="none" w:sz="0" w:space="0" w:color="auto"/>
        <w:left w:val="none" w:sz="0" w:space="0" w:color="auto"/>
        <w:bottom w:val="none" w:sz="0" w:space="0" w:color="auto"/>
        <w:right w:val="none" w:sz="0" w:space="0" w:color="auto"/>
      </w:divBdr>
    </w:div>
    <w:div w:id="1560939507">
      <w:bodyDiv w:val="1"/>
      <w:marLeft w:val="0"/>
      <w:marRight w:val="0"/>
      <w:marTop w:val="0"/>
      <w:marBottom w:val="0"/>
      <w:divBdr>
        <w:top w:val="none" w:sz="0" w:space="0" w:color="auto"/>
        <w:left w:val="none" w:sz="0" w:space="0" w:color="auto"/>
        <w:bottom w:val="none" w:sz="0" w:space="0" w:color="auto"/>
        <w:right w:val="none" w:sz="0" w:space="0" w:color="auto"/>
      </w:divBdr>
    </w:div>
    <w:div w:id="1588147962">
      <w:bodyDiv w:val="1"/>
      <w:marLeft w:val="0"/>
      <w:marRight w:val="0"/>
      <w:marTop w:val="0"/>
      <w:marBottom w:val="0"/>
      <w:divBdr>
        <w:top w:val="none" w:sz="0" w:space="0" w:color="auto"/>
        <w:left w:val="none" w:sz="0" w:space="0" w:color="auto"/>
        <w:bottom w:val="none" w:sz="0" w:space="0" w:color="auto"/>
        <w:right w:val="none" w:sz="0" w:space="0" w:color="auto"/>
      </w:divBdr>
    </w:div>
    <w:div w:id="1593663005">
      <w:bodyDiv w:val="1"/>
      <w:marLeft w:val="0"/>
      <w:marRight w:val="0"/>
      <w:marTop w:val="0"/>
      <w:marBottom w:val="0"/>
      <w:divBdr>
        <w:top w:val="none" w:sz="0" w:space="0" w:color="auto"/>
        <w:left w:val="none" w:sz="0" w:space="0" w:color="auto"/>
        <w:bottom w:val="none" w:sz="0" w:space="0" w:color="auto"/>
        <w:right w:val="none" w:sz="0" w:space="0" w:color="auto"/>
      </w:divBdr>
    </w:div>
    <w:div w:id="1595934902">
      <w:bodyDiv w:val="1"/>
      <w:marLeft w:val="0"/>
      <w:marRight w:val="0"/>
      <w:marTop w:val="0"/>
      <w:marBottom w:val="0"/>
      <w:divBdr>
        <w:top w:val="none" w:sz="0" w:space="0" w:color="auto"/>
        <w:left w:val="none" w:sz="0" w:space="0" w:color="auto"/>
        <w:bottom w:val="none" w:sz="0" w:space="0" w:color="auto"/>
        <w:right w:val="none" w:sz="0" w:space="0" w:color="auto"/>
      </w:divBdr>
    </w:div>
    <w:div w:id="1605846731">
      <w:bodyDiv w:val="1"/>
      <w:marLeft w:val="0"/>
      <w:marRight w:val="0"/>
      <w:marTop w:val="0"/>
      <w:marBottom w:val="0"/>
      <w:divBdr>
        <w:top w:val="none" w:sz="0" w:space="0" w:color="auto"/>
        <w:left w:val="none" w:sz="0" w:space="0" w:color="auto"/>
        <w:bottom w:val="none" w:sz="0" w:space="0" w:color="auto"/>
        <w:right w:val="none" w:sz="0" w:space="0" w:color="auto"/>
      </w:divBdr>
    </w:div>
    <w:div w:id="1617517056">
      <w:bodyDiv w:val="1"/>
      <w:marLeft w:val="0"/>
      <w:marRight w:val="0"/>
      <w:marTop w:val="0"/>
      <w:marBottom w:val="0"/>
      <w:divBdr>
        <w:top w:val="none" w:sz="0" w:space="0" w:color="auto"/>
        <w:left w:val="none" w:sz="0" w:space="0" w:color="auto"/>
        <w:bottom w:val="none" w:sz="0" w:space="0" w:color="auto"/>
        <w:right w:val="none" w:sz="0" w:space="0" w:color="auto"/>
      </w:divBdr>
    </w:div>
    <w:div w:id="1629509579">
      <w:bodyDiv w:val="1"/>
      <w:marLeft w:val="0"/>
      <w:marRight w:val="0"/>
      <w:marTop w:val="0"/>
      <w:marBottom w:val="0"/>
      <w:divBdr>
        <w:top w:val="none" w:sz="0" w:space="0" w:color="auto"/>
        <w:left w:val="none" w:sz="0" w:space="0" w:color="auto"/>
        <w:bottom w:val="none" w:sz="0" w:space="0" w:color="auto"/>
        <w:right w:val="none" w:sz="0" w:space="0" w:color="auto"/>
      </w:divBdr>
    </w:div>
    <w:div w:id="1631279807">
      <w:bodyDiv w:val="1"/>
      <w:marLeft w:val="0"/>
      <w:marRight w:val="0"/>
      <w:marTop w:val="0"/>
      <w:marBottom w:val="0"/>
      <w:divBdr>
        <w:top w:val="none" w:sz="0" w:space="0" w:color="auto"/>
        <w:left w:val="none" w:sz="0" w:space="0" w:color="auto"/>
        <w:bottom w:val="none" w:sz="0" w:space="0" w:color="auto"/>
        <w:right w:val="none" w:sz="0" w:space="0" w:color="auto"/>
      </w:divBdr>
    </w:div>
    <w:div w:id="1638148526">
      <w:bodyDiv w:val="1"/>
      <w:marLeft w:val="0"/>
      <w:marRight w:val="0"/>
      <w:marTop w:val="0"/>
      <w:marBottom w:val="0"/>
      <w:divBdr>
        <w:top w:val="none" w:sz="0" w:space="0" w:color="auto"/>
        <w:left w:val="none" w:sz="0" w:space="0" w:color="auto"/>
        <w:bottom w:val="none" w:sz="0" w:space="0" w:color="auto"/>
        <w:right w:val="none" w:sz="0" w:space="0" w:color="auto"/>
      </w:divBdr>
    </w:div>
    <w:div w:id="1641112741">
      <w:bodyDiv w:val="1"/>
      <w:marLeft w:val="0"/>
      <w:marRight w:val="0"/>
      <w:marTop w:val="0"/>
      <w:marBottom w:val="0"/>
      <w:divBdr>
        <w:top w:val="none" w:sz="0" w:space="0" w:color="auto"/>
        <w:left w:val="none" w:sz="0" w:space="0" w:color="auto"/>
        <w:bottom w:val="none" w:sz="0" w:space="0" w:color="auto"/>
        <w:right w:val="none" w:sz="0" w:space="0" w:color="auto"/>
      </w:divBdr>
    </w:div>
    <w:div w:id="1642155710">
      <w:bodyDiv w:val="1"/>
      <w:marLeft w:val="0"/>
      <w:marRight w:val="0"/>
      <w:marTop w:val="0"/>
      <w:marBottom w:val="0"/>
      <w:divBdr>
        <w:top w:val="none" w:sz="0" w:space="0" w:color="auto"/>
        <w:left w:val="none" w:sz="0" w:space="0" w:color="auto"/>
        <w:bottom w:val="none" w:sz="0" w:space="0" w:color="auto"/>
        <w:right w:val="none" w:sz="0" w:space="0" w:color="auto"/>
      </w:divBdr>
    </w:div>
    <w:div w:id="1655796746">
      <w:bodyDiv w:val="1"/>
      <w:marLeft w:val="0"/>
      <w:marRight w:val="0"/>
      <w:marTop w:val="0"/>
      <w:marBottom w:val="0"/>
      <w:divBdr>
        <w:top w:val="none" w:sz="0" w:space="0" w:color="auto"/>
        <w:left w:val="none" w:sz="0" w:space="0" w:color="auto"/>
        <w:bottom w:val="none" w:sz="0" w:space="0" w:color="auto"/>
        <w:right w:val="none" w:sz="0" w:space="0" w:color="auto"/>
      </w:divBdr>
    </w:div>
    <w:div w:id="1664429507">
      <w:bodyDiv w:val="1"/>
      <w:marLeft w:val="0"/>
      <w:marRight w:val="0"/>
      <w:marTop w:val="0"/>
      <w:marBottom w:val="0"/>
      <w:divBdr>
        <w:top w:val="none" w:sz="0" w:space="0" w:color="auto"/>
        <w:left w:val="none" w:sz="0" w:space="0" w:color="auto"/>
        <w:bottom w:val="none" w:sz="0" w:space="0" w:color="auto"/>
        <w:right w:val="none" w:sz="0" w:space="0" w:color="auto"/>
      </w:divBdr>
    </w:div>
    <w:div w:id="1677147298">
      <w:bodyDiv w:val="1"/>
      <w:marLeft w:val="0"/>
      <w:marRight w:val="0"/>
      <w:marTop w:val="0"/>
      <w:marBottom w:val="0"/>
      <w:divBdr>
        <w:top w:val="none" w:sz="0" w:space="0" w:color="auto"/>
        <w:left w:val="none" w:sz="0" w:space="0" w:color="auto"/>
        <w:bottom w:val="none" w:sz="0" w:space="0" w:color="auto"/>
        <w:right w:val="none" w:sz="0" w:space="0" w:color="auto"/>
      </w:divBdr>
    </w:div>
    <w:div w:id="1682777691">
      <w:bodyDiv w:val="1"/>
      <w:marLeft w:val="0"/>
      <w:marRight w:val="0"/>
      <w:marTop w:val="0"/>
      <w:marBottom w:val="0"/>
      <w:divBdr>
        <w:top w:val="none" w:sz="0" w:space="0" w:color="auto"/>
        <w:left w:val="none" w:sz="0" w:space="0" w:color="auto"/>
        <w:bottom w:val="none" w:sz="0" w:space="0" w:color="auto"/>
        <w:right w:val="none" w:sz="0" w:space="0" w:color="auto"/>
      </w:divBdr>
    </w:div>
    <w:div w:id="1690180331">
      <w:bodyDiv w:val="1"/>
      <w:marLeft w:val="0"/>
      <w:marRight w:val="0"/>
      <w:marTop w:val="0"/>
      <w:marBottom w:val="0"/>
      <w:divBdr>
        <w:top w:val="none" w:sz="0" w:space="0" w:color="auto"/>
        <w:left w:val="none" w:sz="0" w:space="0" w:color="auto"/>
        <w:bottom w:val="none" w:sz="0" w:space="0" w:color="auto"/>
        <w:right w:val="none" w:sz="0" w:space="0" w:color="auto"/>
      </w:divBdr>
    </w:div>
    <w:div w:id="1711222440">
      <w:bodyDiv w:val="1"/>
      <w:marLeft w:val="0"/>
      <w:marRight w:val="0"/>
      <w:marTop w:val="0"/>
      <w:marBottom w:val="0"/>
      <w:divBdr>
        <w:top w:val="none" w:sz="0" w:space="0" w:color="auto"/>
        <w:left w:val="none" w:sz="0" w:space="0" w:color="auto"/>
        <w:bottom w:val="none" w:sz="0" w:space="0" w:color="auto"/>
        <w:right w:val="none" w:sz="0" w:space="0" w:color="auto"/>
      </w:divBdr>
    </w:div>
    <w:div w:id="1718505509">
      <w:bodyDiv w:val="1"/>
      <w:marLeft w:val="0"/>
      <w:marRight w:val="0"/>
      <w:marTop w:val="0"/>
      <w:marBottom w:val="0"/>
      <w:divBdr>
        <w:top w:val="none" w:sz="0" w:space="0" w:color="auto"/>
        <w:left w:val="none" w:sz="0" w:space="0" w:color="auto"/>
        <w:bottom w:val="none" w:sz="0" w:space="0" w:color="auto"/>
        <w:right w:val="none" w:sz="0" w:space="0" w:color="auto"/>
      </w:divBdr>
    </w:div>
    <w:div w:id="1727683407">
      <w:bodyDiv w:val="1"/>
      <w:marLeft w:val="0"/>
      <w:marRight w:val="0"/>
      <w:marTop w:val="0"/>
      <w:marBottom w:val="0"/>
      <w:divBdr>
        <w:top w:val="none" w:sz="0" w:space="0" w:color="auto"/>
        <w:left w:val="none" w:sz="0" w:space="0" w:color="auto"/>
        <w:bottom w:val="none" w:sz="0" w:space="0" w:color="auto"/>
        <w:right w:val="none" w:sz="0" w:space="0" w:color="auto"/>
      </w:divBdr>
    </w:div>
    <w:div w:id="1730304759">
      <w:bodyDiv w:val="1"/>
      <w:marLeft w:val="0"/>
      <w:marRight w:val="0"/>
      <w:marTop w:val="0"/>
      <w:marBottom w:val="0"/>
      <w:divBdr>
        <w:top w:val="none" w:sz="0" w:space="0" w:color="auto"/>
        <w:left w:val="none" w:sz="0" w:space="0" w:color="auto"/>
        <w:bottom w:val="none" w:sz="0" w:space="0" w:color="auto"/>
        <w:right w:val="none" w:sz="0" w:space="0" w:color="auto"/>
      </w:divBdr>
    </w:div>
    <w:div w:id="1731344754">
      <w:bodyDiv w:val="1"/>
      <w:marLeft w:val="0"/>
      <w:marRight w:val="0"/>
      <w:marTop w:val="0"/>
      <w:marBottom w:val="0"/>
      <w:divBdr>
        <w:top w:val="none" w:sz="0" w:space="0" w:color="auto"/>
        <w:left w:val="none" w:sz="0" w:space="0" w:color="auto"/>
        <w:bottom w:val="none" w:sz="0" w:space="0" w:color="auto"/>
        <w:right w:val="none" w:sz="0" w:space="0" w:color="auto"/>
      </w:divBdr>
    </w:div>
    <w:div w:id="1762557531">
      <w:bodyDiv w:val="1"/>
      <w:marLeft w:val="0"/>
      <w:marRight w:val="0"/>
      <w:marTop w:val="0"/>
      <w:marBottom w:val="0"/>
      <w:divBdr>
        <w:top w:val="none" w:sz="0" w:space="0" w:color="auto"/>
        <w:left w:val="none" w:sz="0" w:space="0" w:color="auto"/>
        <w:bottom w:val="none" w:sz="0" w:space="0" w:color="auto"/>
        <w:right w:val="none" w:sz="0" w:space="0" w:color="auto"/>
      </w:divBdr>
    </w:div>
    <w:div w:id="1767573326">
      <w:bodyDiv w:val="1"/>
      <w:marLeft w:val="0"/>
      <w:marRight w:val="0"/>
      <w:marTop w:val="0"/>
      <w:marBottom w:val="0"/>
      <w:divBdr>
        <w:top w:val="none" w:sz="0" w:space="0" w:color="auto"/>
        <w:left w:val="none" w:sz="0" w:space="0" w:color="auto"/>
        <w:bottom w:val="none" w:sz="0" w:space="0" w:color="auto"/>
        <w:right w:val="none" w:sz="0" w:space="0" w:color="auto"/>
      </w:divBdr>
    </w:div>
    <w:div w:id="1772822983">
      <w:bodyDiv w:val="1"/>
      <w:marLeft w:val="0"/>
      <w:marRight w:val="0"/>
      <w:marTop w:val="0"/>
      <w:marBottom w:val="0"/>
      <w:divBdr>
        <w:top w:val="none" w:sz="0" w:space="0" w:color="auto"/>
        <w:left w:val="none" w:sz="0" w:space="0" w:color="auto"/>
        <w:bottom w:val="none" w:sz="0" w:space="0" w:color="auto"/>
        <w:right w:val="none" w:sz="0" w:space="0" w:color="auto"/>
      </w:divBdr>
      <w:divsChild>
        <w:div w:id="842281940">
          <w:marLeft w:val="547"/>
          <w:marRight w:val="0"/>
          <w:marTop w:val="106"/>
          <w:marBottom w:val="0"/>
          <w:divBdr>
            <w:top w:val="none" w:sz="0" w:space="0" w:color="auto"/>
            <w:left w:val="none" w:sz="0" w:space="0" w:color="auto"/>
            <w:bottom w:val="none" w:sz="0" w:space="0" w:color="auto"/>
            <w:right w:val="none" w:sz="0" w:space="0" w:color="auto"/>
          </w:divBdr>
        </w:div>
        <w:div w:id="1608268246">
          <w:marLeft w:val="547"/>
          <w:marRight w:val="0"/>
          <w:marTop w:val="106"/>
          <w:marBottom w:val="0"/>
          <w:divBdr>
            <w:top w:val="none" w:sz="0" w:space="0" w:color="auto"/>
            <w:left w:val="none" w:sz="0" w:space="0" w:color="auto"/>
            <w:bottom w:val="none" w:sz="0" w:space="0" w:color="auto"/>
            <w:right w:val="none" w:sz="0" w:space="0" w:color="auto"/>
          </w:divBdr>
        </w:div>
        <w:div w:id="1764179007">
          <w:marLeft w:val="547"/>
          <w:marRight w:val="0"/>
          <w:marTop w:val="106"/>
          <w:marBottom w:val="0"/>
          <w:divBdr>
            <w:top w:val="none" w:sz="0" w:space="0" w:color="auto"/>
            <w:left w:val="none" w:sz="0" w:space="0" w:color="auto"/>
            <w:bottom w:val="none" w:sz="0" w:space="0" w:color="auto"/>
            <w:right w:val="none" w:sz="0" w:space="0" w:color="auto"/>
          </w:divBdr>
        </w:div>
      </w:divsChild>
    </w:div>
    <w:div w:id="1778405641">
      <w:bodyDiv w:val="1"/>
      <w:marLeft w:val="0"/>
      <w:marRight w:val="0"/>
      <w:marTop w:val="0"/>
      <w:marBottom w:val="0"/>
      <w:divBdr>
        <w:top w:val="none" w:sz="0" w:space="0" w:color="auto"/>
        <w:left w:val="none" w:sz="0" w:space="0" w:color="auto"/>
        <w:bottom w:val="none" w:sz="0" w:space="0" w:color="auto"/>
        <w:right w:val="none" w:sz="0" w:space="0" w:color="auto"/>
      </w:divBdr>
    </w:div>
    <w:div w:id="1797410740">
      <w:bodyDiv w:val="1"/>
      <w:marLeft w:val="0"/>
      <w:marRight w:val="0"/>
      <w:marTop w:val="0"/>
      <w:marBottom w:val="0"/>
      <w:divBdr>
        <w:top w:val="none" w:sz="0" w:space="0" w:color="auto"/>
        <w:left w:val="none" w:sz="0" w:space="0" w:color="auto"/>
        <w:bottom w:val="none" w:sz="0" w:space="0" w:color="auto"/>
        <w:right w:val="none" w:sz="0" w:space="0" w:color="auto"/>
      </w:divBdr>
    </w:div>
    <w:div w:id="1798793011">
      <w:bodyDiv w:val="1"/>
      <w:marLeft w:val="0"/>
      <w:marRight w:val="0"/>
      <w:marTop w:val="0"/>
      <w:marBottom w:val="0"/>
      <w:divBdr>
        <w:top w:val="none" w:sz="0" w:space="0" w:color="auto"/>
        <w:left w:val="none" w:sz="0" w:space="0" w:color="auto"/>
        <w:bottom w:val="none" w:sz="0" w:space="0" w:color="auto"/>
        <w:right w:val="none" w:sz="0" w:space="0" w:color="auto"/>
      </w:divBdr>
    </w:div>
    <w:div w:id="1800145518">
      <w:bodyDiv w:val="1"/>
      <w:marLeft w:val="0"/>
      <w:marRight w:val="0"/>
      <w:marTop w:val="0"/>
      <w:marBottom w:val="0"/>
      <w:divBdr>
        <w:top w:val="none" w:sz="0" w:space="0" w:color="auto"/>
        <w:left w:val="none" w:sz="0" w:space="0" w:color="auto"/>
        <w:bottom w:val="none" w:sz="0" w:space="0" w:color="auto"/>
        <w:right w:val="none" w:sz="0" w:space="0" w:color="auto"/>
      </w:divBdr>
    </w:div>
    <w:div w:id="1827551708">
      <w:bodyDiv w:val="1"/>
      <w:marLeft w:val="0"/>
      <w:marRight w:val="0"/>
      <w:marTop w:val="0"/>
      <w:marBottom w:val="0"/>
      <w:divBdr>
        <w:top w:val="none" w:sz="0" w:space="0" w:color="auto"/>
        <w:left w:val="none" w:sz="0" w:space="0" w:color="auto"/>
        <w:bottom w:val="none" w:sz="0" w:space="0" w:color="auto"/>
        <w:right w:val="none" w:sz="0" w:space="0" w:color="auto"/>
      </w:divBdr>
    </w:div>
    <w:div w:id="1844319583">
      <w:bodyDiv w:val="1"/>
      <w:marLeft w:val="0"/>
      <w:marRight w:val="0"/>
      <w:marTop w:val="0"/>
      <w:marBottom w:val="0"/>
      <w:divBdr>
        <w:top w:val="none" w:sz="0" w:space="0" w:color="auto"/>
        <w:left w:val="none" w:sz="0" w:space="0" w:color="auto"/>
        <w:bottom w:val="none" w:sz="0" w:space="0" w:color="auto"/>
        <w:right w:val="none" w:sz="0" w:space="0" w:color="auto"/>
      </w:divBdr>
    </w:div>
    <w:div w:id="1848521268">
      <w:bodyDiv w:val="1"/>
      <w:marLeft w:val="0"/>
      <w:marRight w:val="0"/>
      <w:marTop w:val="0"/>
      <w:marBottom w:val="0"/>
      <w:divBdr>
        <w:top w:val="none" w:sz="0" w:space="0" w:color="auto"/>
        <w:left w:val="none" w:sz="0" w:space="0" w:color="auto"/>
        <w:bottom w:val="none" w:sz="0" w:space="0" w:color="auto"/>
        <w:right w:val="none" w:sz="0" w:space="0" w:color="auto"/>
      </w:divBdr>
    </w:div>
    <w:div w:id="1854218689">
      <w:bodyDiv w:val="1"/>
      <w:marLeft w:val="0"/>
      <w:marRight w:val="0"/>
      <w:marTop w:val="0"/>
      <w:marBottom w:val="0"/>
      <w:divBdr>
        <w:top w:val="none" w:sz="0" w:space="0" w:color="auto"/>
        <w:left w:val="none" w:sz="0" w:space="0" w:color="auto"/>
        <w:bottom w:val="none" w:sz="0" w:space="0" w:color="auto"/>
        <w:right w:val="none" w:sz="0" w:space="0" w:color="auto"/>
      </w:divBdr>
    </w:div>
    <w:div w:id="1859267921">
      <w:bodyDiv w:val="1"/>
      <w:marLeft w:val="0"/>
      <w:marRight w:val="0"/>
      <w:marTop w:val="0"/>
      <w:marBottom w:val="0"/>
      <w:divBdr>
        <w:top w:val="none" w:sz="0" w:space="0" w:color="auto"/>
        <w:left w:val="none" w:sz="0" w:space="0" w:color="auto"/>
        <w:bottom w:val="none" w:sz="0" w:space="0" w:color="auto"/>
        <w:right w:val="none" w:sz="0" w:space="0" w:color="auto"/>
      </w:divBdr>
    </w:div>
    <w:div w:id="1864705923">
      <w:bodyDiv w:val="1"/>
      <w:marLeft w:val="0"/>
      <w:marRight w:val="0"/>
      <w:marTop w:val="0"/>
      <w:marBottom w:val="0"/>
      <w:divBdr>
        <w:top w:val="none" w:sz="0" w:space="0" w:color="auto"/>
        <w:left w:val="none" w:sz="0" w:space="0" w:color="auto"/>
        <w:bottom w:val="none" w:sz="0" w:space="0" w:color="auto"/>
        <w:right w:val="none" w:sz="0" w:space="0" w:color="auto"/>
      </w:divBdr>
    </w:div>
    <w:div w:id="1868181543">
      <w:bodyDiv w:val="1"/>
      <w:marLeft w:val="0"/>
      <w:marRight w:val="0"/>
      <w:marTop w:val="0"/>
      <w:marBottom w:val="0"/>
      <w:divBdr>
        <w:top w:val="none" w:sz="0" w:space="0" w:color="auto"/>
        <w:left w:val="none" w:sz="0" w:space="0" w:color="auto"/>
        <w:bottom w:val="none" w:sz="0" w:space="0" w:color="auto"/>
        <w:right w:val="none" w:sz="0" w:space="0" w:color="auto"/>
      </w:divBdr>
    </w:div>
    <w:div w:id="1877153569">
      <w:bodyDiv w:val="1"/>
      <w:marLeft w:val="0"/>
      <w:marRight w:val="0"/>
      <w:marTop w:val="0"/>
      <w:marBottom w:val="0"/>
      <w:divBdr>
        <w:top w:val="none" w:sz="0" w:space="0" w:color="auto"/>
        <w:left w:val="none" w:sz="0" w:space="0" w:color="auto"/>
        <w:bottom w:val="none" w:sz="0" w:space="0" w:color="auto"/>
        <w:right w:val="none" w:sz="0" w:space="0" w:color="auto"/>
      </w:divBdr>
    </w:div>
    <w:div w:id="1878155890">
      <w:bodyDiv w:val="1"/>
      <w:marLeft w:val="0"/>
      <w:marRight w:val="0"/>
      <w:marTop w:val="0"/>
      <w:marBottom w:val="0"/>
      <w:divBdr>
        <w:top w:val="none" w:sz="0" w:space="0" w:color="auto"/>
        <w:left w:val="none" w:sz="0" w:space="0" w:color="auto"/>
        <w:bottom w:val="none" w:sz="0" w:space="0" w:color="auto"/>
        <w:right w:val="none" w:sz="0" w:space="0" w:color="auto"/>
      </w:divBdr>
    </w:div>
    <w:div w:id="1894152542">
      <w:bodyDiv w:val="1"/>
      <w:marLeft w:val="0"/>
      <w:marRight w:val="0"/>
      <w:marTop w:val="0"/>
      <w:marBottom w:val="0"/>
      <w:divBdr>
        <w:top w:val="none" w:sz="0" w:space="0" w:color="auto"/>
        <w:left w:val="none" w:sz="0" w:space="0" w:color="auto"/>
        <w:bottom w:val="none" w:sz="0" w:space="0" w:color="auto"/>
        <w:right w:val="none" w:sz="0" w:space="0" w:color="auto"/>
      </w:divBdr>
    </w:div>
    <w:div w:id="1916430734">
      <w:bodyDiv w:val="1"/>
      <w:marLeft w:val="0"/>
      <w:marRight w:val="0"/>
      <w:marTop w:val="0"/>
      <w:marBottom w:val="0"/>
      <w:divBdr>
        <w:top w:val="none" w:sz="0" w:space="0" w:color="auto"/>
        <w:left w:val="none" w:sz="0" w:space="0" w:color="auto"/>
        <w:bottom w:val="none" w:sz="0" w:space="0" w:color="auto"/>
        <w:right w:val="none" w:sz="0" w:space="0" w:color="auto"/>
      </w:divBdr>
      <w:divsChild>
        <w:div w:id="1091196063">
          <w:marLeft w:val="547"/>
          <w:marRight w:val="0"/>
          <w:marTop w:val="0"/>
          <w:marBottom w:val="0"/>
          <w:divBdr>
            <w:top w:val="none" w:sz="0" w:space="0" w:color="auto"/>
            <w:left w:val="none" w:sz="0" w:space="0" w:color="auto"/>
            <w:bottom w:val="none" w:sz="0" w:space="0" w:color="auto"/>
            <w:right w:val="none" w:sz="0" w:space="0" w:color="auto"/>
          </w:divBdr>
        </w:div>
      </w:divsChild>
    </w:div>
    <w:div w:id="1937668505">
      <w:bodyDiv w:val="1"/>
      <w:marLeft w:val="0"/>
      <w:marRight w:val="0"/>
      <w:marTop w:val="0"/>
      <w:marBottom w:val="0"/>
      <w:divBdr>
        <w:top w:val="none" w:sz="0" w:space="0" w:color="auto"/>
        <w:left w:val="none" w:sz="0" w:space="0" w:color="auto"/>
        <w:bottom w:val="none" w:sz="0" w:space="0" w:color="auto"/>
        <w:right w:val="none" w:sz="0" w:space="0" w:color="auto"/>
      </w:divBdr>
    </w:div>
    <w:div w:id="1940023801">
      <w:bodyDiv w:val="1"/>
      <w:marLeft w:val="0"/>
      <w:marRight w:val="0"/>
      <w:marTop w:val="0"/>
      <w:marBottom w:val="0"/>
      <w:divBdr>
        <w:top w:val="none" w:sz="0" w:space="0" w:color="auto"/>
        <w:left w:val="none" w:sz="0" w:space="0" w:color="auto"/>
        <w:bottom w:val="none" w:sz="0" w:space="0" w:color="auto"/>
        <w:right w:val="none" w:sz="0" w:space="0" w:color="auto"/>
      </w:divBdr>
    </w:div>
    <w:div w:id="1940720863">
      <w:bodyDiv w:val="1"/>
      <w:marLeft w:val="0"/>
      <w:marRight w:val="0"/>
      <w:marTop w:val="0"/>
      <w:marBottom w:val="0"/>
      <w:divBdr>
        <w:top w:val="none" w:sz="0" w:space="0" w:color="auto"/>
        <w:left w:val="none" w:sz="0" w:space="0" w:color="auto"/>
        <w:bottom w:val="none" w:sz="0" w:space="0" w:color="auto"/>
        <w:right w:val="none" w:sz="0" w:space="0" w:color="auto"/>
      </w:divBdr>
    </w:div>
    <w:div w:id="1941179091">
      <w:bodyDiv w:val="1"/>
      <w:marLeft w:val="0"/>
      <w:marRight w:val="0"/>
      <w:marTop w:val="0"/>
      <w:marBottom w:val="0"/>
      <w:divBdr>
        <w:top w:val="none" w:sz="0" w:space="0" w:color="auto"/>
        <w:left w:val="none" w:sz="0" w:space="0" w:color="auto"/>
        <w:bottom w:val="none" w:sz="0" w:space="0" w:color="auto"/>
        <w:right w:val="none" w:sz="0" w:space="0" w:color="auto"/>
      </w:divBdr>
    </w:div>
    <w:div w:id="1943880176">
      <w:bodyDiv w:val="1"/>
      <w:marLeft w:val="0"/>
      <w:marRight w:val="0"/>
      <w:marTop w:val="0"/>
      <w:marBottom w:val="0"/>
      <w:divBdr>
        <w:top w:val="none" w:sz="0" w:space="0" w:color="auto"/>
        <w:left w:val="none" w:sz="0" w:space="0" w:color="auto"/>
        <w:bottom w:val="none" w:sz="0" w:space="0" w:color="auto"/>
        <w:right w:val="none" w:sz="0" w:space="0" w:color="auto"/>
      </w:divBdr>
    </w:div>
    <w:div w:id="1962026910">
      <w:bodyDiv w:val="1"/>
      <w:marLeft w:val="0"/>
      <w:marRight w:val="0"/>
      <w:marTop w:val="0"/>
      <w:marBottom w:val="0"/>
      <w:divBdr>
        <w:top w:val="none" w:sz="0" w:space="0" w:color="auto"/>
        <w:left w:val="none" w:sz="0" w:space="0" w:color="auto"/>
        <w:bottom w:val="none" w:sz="0" w:space="0" w:color="auto"/>
        <w:right w:val="none" w:sz="0" w:space="0" w:color="auto"/>
      </w:divBdr>
    </w:div>
    <w:div w:id="1982686726">
      <w:bodyDiv w:val="1"/>
      <w:marLeft w:val="0"/>
      <w:marRight w:val="0"/>
      <w:marTop w:val="0"/>
      <w:marBottom w:val="0"/>
      <w:divBdr>
        <w:top w:val="none" w:sz="0" w:space="0" w:color="auto"/>
        <w:left w:val="none" w:sz="0" w:space="0" w:color="auto"/>
        <w:bottom w:val="none" w:sz="0" w:space="0" w:color="auto"/>
        <w:right w:val="none" w:sz="0" w:space="0" w:color="auto"/>
      </w:divBdr>
    </w:div>
    <w:div w:id="1990749965">
      <w:bodyDiv w:val="1"/>
      <w:marLeft w:val="0"/>
      <w:marRight w:val="0"/>
      <w:marTop w:val="0"/>
      <w:marBottom w:val="0"/>
      <w:divBdr>
        <w:top w:val="none" w:sz="0" w:space="0" w:color="auto"/>
        <w:left w:val="none" w:sz="0" w:space="0" w:color="auto"/>
        <w:bottom w:val="none" w:sz="0" w:space="0" w:color="auto"/>
        <w:right w:val="none" w:sz="0" w:space="0" w:color="auto"/>
      </w:divBdr>
    </w:div>
    <w:div w:id="2008895112">
      <w:bodyDiv w:val="1"/>
      <w:marLeft w:val="0"/>
      <w:marRight w:val="0"/>
      <w:marTop w:val="0"/>
      <w:marBottom w:val="0"/>
      <w:divBdr>
        <w:top w:val="none" w:sz="0" w:space="0" w:color="auto"/>
        <w:left w:val="none" w:sz="0" w:space="0" w:color="auto"/>
        <w:bottom w:val="none" w:sz="0" w:space="0" w:color="auto"/>
        <w:right w:val="none" w:sz="0" w:space="0" w:color="auto"/>
      </w:divBdr>
    </w:div>
    <w:div w:id="2009865817">
      <w:bodyDiv w:val="1"/>
      <w:marLeft w:val="0"/>
      <w:marRight w:val="0"/>
      <w:marTop w:val="0"/>
      <w:marBottom w:val="0"/>
      <w:divBdr>
        <w:top w:val="none" w:sz="0" w:space="0" w:color="auto"/>
        <w:left w:val="none" w:sz="0" w:space="0" w:color="auto"/>
        <w:bottom w:val="none" w:sz="0" w:space="0" w:color="auto"/>
        <w:right w:val="none" w:sz="0" w:space="0" w:color="auto"/>
      </w:divBdr>
    </w:div>
    <w:div w:id="2012944462">
      <w:bodyDiv w:val="1"/>
      <w:marLeft w:val="0"/>
      <w:marRight w:val="0"/>
      <w:marTop w:val="0"/>
      <w:marBottom w:val="0"/>
      <w:divBdr>
        <w:top w:val="none" w:sz="0" w:space="0" w:color="auto"/>
        <w:left w:val="none" w:sz="0" w:space="0" w:color="auto"/>
        <w:bottom w:val="none" w:sz="0" w:space="0" w:color="auto"/>
        <w:right w:val="none" w:sz="0" w:space="0" w:color="auto"/>
      </w:divBdr>
    </w:div>
    <w:div w:id="2019844143">
      <w:bodyDiv w:val="1"/>
      <w:marLeft w:val="0"/>
      <w:marRight w:val="0"/>
      <w:marTop w:val="0"/>
      <w:marBottom w:val="0"/>
      <w:divBdr>
        <w:top w:val="none" w:sz="0" w:space="0" w:color="auto"/>
        <w:left w:val="none" w:sz="0" w:space="0" w:color="auto"/>
        <w:bottom w:val="none" w:sz="0" w:space="0" w:color="auto"/>
        <w:right w:val="none" w:sz="0" w:space="0" w:color="auto"/>
      </w:divBdr>
    </w:div>
    <w:div w:id="2029794670">
      <w:bodyDiv w:val="1"/>
      <w:marLeft w:val="0"/>
      <w:marRight w:val="0"/>
      <w:marTop w:val="0"/>
      <w:marBottom w:val="0"/>
      <w:divBdr>
        <w:top w:val="none" w:sz="0" w:space="0" w:color="auto"/>
        <w:left w:val="none" w:sz="0" w:space="0" w:color="auto"/>
        <w:bottom w:val="none" w:sz="0" w:space="0" w:color="auto"/>
        <w:right w:val="none" w:sz="0" w:space="0" w:color="auto"/>
      </w:divBdr>
    </w:div>
    <w:div w:id="2034333949">
      <w:bodyDiv w:val="1"/>
      <w:marLeft w:val="0"/>
      <w:marRight w:val="0"/>
      <w:marTop w:val="0"/>
      <w:marBottom w:val="0"/>
      <w:divBdr>
        <w:top w:val="none" w:sz="0" w:space="0" w:color="auto"/>
        <w:left w:val="none" w:sz="0" w:space="0" w:color="auto"/>
        <w:bottom w:val="none" w:sz="0" w:space="0" w:color="auto"/>
        <w:right w:val="none" w:sz="0" w:space="0" w:color="auto"/>
      </w:divBdr>
    </w:div>
    <w:div w:id="2071732292">
      <w:bodyDiv w:val="1"/>
      <w:marLeft w:val="0"/>
      <w:marRight w:val="0"/>
      <w:marTop w:val="0"/>
      <w:marBottom w:val="0"/>
      <w:divBdr>
        <w:top w:val="none" w:sz="0" w:space="0" w:color="auto"/>
        <w:left w:val="none" w:sz="0" w:space="0" w:color="auto"/>
        <w:bottom w:val="none" w:sz="0" w:space="0" w:color="auto"/>
        <w:right w:val="none" w:sz="0" w:space="0" w:color="auto"/>
      </w:divBdr>
    </w:div>
    <w:div w:id="2082484435">
      <w:bodyDiv w:val="1"/>
      <w:marLeft w:val="0"/>
      <w:marRight w:val="0"/>
      <w:marTop w:val="0"/>
      <w:marBottom w:val="0"/>
      <w:divBdr>
        <w:top w:val="none" w:sz="0" w:space="0" w:color="auto"/>
        <w:left w:val="none" w:sz="0" w:space="0" w:color="auto"/>
        <w:bottom w:val="none" w:sz="0" w:space="0" w:color="auto"/>
        <w:right w:val="none" w:sz="0" w:space="0" w:color="auto"/>
      </w:divBdr>
    </w:div>
    <w:div w:id="2103182979">
      <w:bodyDiv w:val="1"/>
      <w:marLeft w:val="0"/>
      <w:marRight w:val="0"/>
      <w:marTop w:val="0"/>
      <w:marBottom w:val="0"/>
      <w:divBdr>
        <w:top w:val="none" w:sz="0" w:space="0" w:color="auto"/>
        <w:left w:val="none" w:sz="0" w:space="0" w:color="auto"/>
        <w:bottom w:val="none" w:sz="0" w:space="0" w:color="auto"/>
        <w:right w:val="none" w:sz="0" w:space="0" w:color="auto"/>
      </w:divBdr>
    </w:div>
    <w:div w:id="2113549658">
      <w:bodyDiv w:val="1"/>
      <w:marLeft w:val="0"/>
      <w:marRight w:val="0"/>
      <w:marTop w:val="0"/>
      <w:marBottom w:val="0"/>
      <w:divBdr>
        <w:top w:val="none" w:sz="0" w:space="0" w:color="auto"/>
        <w:left w:val="none" w:sz="0" w:space="0" w:color="auto"/>
        <w:bottom w:val="none" w:sz="0" w:space="0" w:color="auto"/>
        <w:right w:val="none" w:sz="0" w:space="0" w:color="auto"/>
      </w:divBdr>
    </w:div>
    <w:div w:id="2129812893">
      <w:bodyDiv w:val="1"/>
      <w:marLeft w:val="0"/>
      <w:marRight w:val="0"/>
      <w:marTop w:val="0"/>
      <w:marBottom w:val="0"/>
      <w:divBdr>
        <w:top w:val="none" w:sz="0" w:space="0" w:color="auto"/>
        <w:left w:val="none" w:sz="0" w:space="0" w:color="auto"/>
        <w:bottom w:val="none" w:sz="0" w:space="0" w:color="auto"/>
        <w:right w:val="none" w:sz="0" w:space="0" w:color="auto"/>
      </w:divBdr>
    </w:div>
    <w:div w:id="2134470582">
      <w:bodyDiv w:val="1"/>
      <w:marLeft w:val="0"/>
      <w:marRight w:val="0"/>
      <w:marTop w:val="0"/>
      <w:marBottom w:val="0"/>
      <w:divBdr>
        <w:top w:val="none" w:sz="0" w:space="0" w:color="auto"/>
        <w:left w:val="none" w:sz="0" w:space="0" w:color="auto"/>
        <w:bottom w:val="none" w:sz="0" w:space="0" w:color="auto"/>
        <w:right w:val="none" w:sz="0" w:space="0" w:color="auto"/>
      </w:divBdr>
    </w:div>
    <w:div w:id="2139184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kument" ma:contentTypeID="0x010100C985E2F42428204BB852D034803A5E84" ma:contentTypeVersion="12" ma:contentTypeDescription="Opprett et nytt dokument." ma:contentTypeScope="" ma:versionID="221da09713f8b99d93fa91a2fa2682b9">
  <xsd:schema xmlns:xsd="http://www.w3.org/2001/XMLSchema" xmlns:xs="http://www.w3.org/2001/XMLSchema" xmlns:p="http://schemas.microsoft.com/office/2006/metadata/properties" xmlns:ns2="8be077ba-c3d8-46bd-ae72-d075bcd9a786" xmlns:ns3="9877b046-cf9e-4566-a6e4-8e70e94f9a8b" targetNamespace="http://schemas.microsoft.com/office/2006/metadata/properties" ma:root="true" ma:fieldsID="a2eec3a6a1bf16255c089c6f80d63136" ns2:_="" ns3:_="">
    <xsd:import namespace="8be077ba-c3d8-46bd-ae72-d075bcd9a786"/>
    <xsd:import namespace="9877b046-cf9e-4566-a6e4-8e70e94f9a8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e077ba-c3d8-46bd-ae72-d075bcd9a7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877b046-cf9e-4566-a6e4-8e70e94f9a8b" elementFormDefault="qualified">
    <xsd:import namespace="http://schemas.microsoft.com/office/2006/documentManagement/types"/>
    <xsd:import namespace="http://schemas.microsoft.com/office/infopath/2007/PartnerControls"/>
    <xsd:element name="SharedWithUsers" ma:index="10" nillable="true" ma:displayName="Del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lingsdetaljer"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holdstype"/>
        <xsd:element ref="dc:title" minOccurs="0" maxOccurs="1" ma:index="4" ma:displayName="Tit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81A3A26-38F0-4A50-B7BD-1446C0A9556F}">
  <ds:schemaRefs>
    <ds:schemaRef ds:uri="http://schemas.openxmlformats.org/officeDocument/2006/bibliography"/>
  </ds:schemaRefs>
</ds:datastoreItem>
</file>

<file path=customXml/itemProps2.xml><?xml version="1.0" encoding="utf-8"?>
<ds:datastoreItem xmlns:ds="http://schemas.openxmlformats.org/officeDocument/2006/customXml" ds:itemID="{C6549506-915A-415E-9D7D-FF9433EF007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49445EC-D80B-4B39-8F7C-5265BF3EA8A6}">
  <ds:schemaRefs>
    <ds:schemaRef ds:uri="http://schemas.microsoft.com/sharepoint/v3/contenttype/forms"/>
  </ds:schemaRefs>
</ds:datastoreItem>
</file>

<file path=customXml/itemProps4.xml><?xml version="1.0" encoding="utf-8"?>
<ds:datastoreItem xmlns:ds="http://schemas.openxmlformats.org/officeDocument/2006/customXml" ds:itemID="{5E5F525F-4C3F-4C73-94AD-1B4E56CF36C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be077ba-c3d8-46bd-ae72-d075bcd9a786"/>
    <ds:schemaRef ds:uri="9877b046-cf9e-4566-a6e4-8e70e94f9a8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10506</TotalTime>
  <Pages>13</Pages>
  <Words>2735</Words>
  <Characters>15595</Characters>
  <Application>Microsoft Office Word</Application>
  <DocSecurity>0</DocSecurity>
  <Lines>129</Lines>
  <Paragraphs>36</Paragraphs>
  <ScaleCrop>false</ScaleCrop>
  <HeadingPairs>
    <vt:vector size="4" baseType="variant">
      <vt:variant>
        <vt:lpstr>Title</vt:lpstr>
      </vt:variant>
      <vt:variant>
        <vt:i4>1</vt:i4>
      </vt:variant>
      <vt:variant>
        <vt:lpstr>Tittel</vt:lpstr>
      </vt:variant>
      <vt:variant>
        <vt:i4>1</vt:i4>
      </vt:variant>
    </vt:vector>
  </HeadingPairs>
  <TitlesOfParts>
    <vt:vector size="2" baseType="lpstr">
      <vt:lpstr>Profitbase HR module</vt:lpstr>
      <vt:lpstr>Original name: Designdokument Entra fase 2 v 020.docx</vt:lpstr>
    </vt:vector>
  </TitlesOfParts>
  <Company>Gresvig AS</Company>
  <LinksUpToDate>false</LinksUpToDate>
  <CharactersWithSpaces>18294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Profitbase CapEx module</dc:title>
  <dc:subject/>
  <dc:creator>tn@profitbase.no</dc:creator>
  <cp:keywords>Profitbase Planner</cp:keywords>
  <cp:lastModifiedBy>Trygve Nordahl</cp:lastModifiedBy>
  <cp:revision>314</cp:revision>
  <cp:lastPrinted>2025-05-28T05:18:00Z</cp:lastPrinted>
  <dcterms:created xsi:type="dcterms:W3CDTF">2020-05-28T20:20:00Z</dcterms:created>
  <dcterms:modified xsi:type="dcterms:W3CDTF">2025-09-09T06:35:00Z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0x010100C985E2F42428204BB852D034803A5E84</vt:lpwstr>
  </property>
  <property fmtid="{D5CDD505-2E9C-101B-9397-08002B2CF9AE}" pid="3" name="_dlc_DocIdItemGuid">
    <vt:lpwstr>6d9b6987-c6dd-42d2-be8d-9ebfd493868c</vt:lpwstr>
  </property>
  <property fmtid="{D5CDD505-2E9C-101B-9397-08002B2CF9AE}" pid="4" name="Order">
    <vt:r8>37900</vt:r8>
  </property>
  <property fmtid="{D5CDD505-2E9C-101B-9397-08002B2CF9AE}" pid="5" name="Audience1">
    <vt:lpwstr>31;#Company|663e708f-f798-4815-8b38-6cde67e13f87</vt:lpwstr>
  </property>
  <property fmtid="{D5CDD505-2E9C-101B-9397-08002B2CF9AE}" pid="6" name="Document Types">
    <vt:lpwstr>21;#Document Template|34d1db04-2453-4f57-a036-64bb2d24c7d4</vt:lpwstr>
  </property>
  <property fmtid="{D5CDD505-2E9C-101B-9397-08002B2CF9AE}" pid="7" name="Area">
    <vt:lpwstr>67;#Customer Projects|f811e3af-67cd-4ec6-864f-40e95d205e34</vt:lpwstr>
  </property>
  <property fmtid="{D5CDD505-2E9C-101B-9397-08002B2CF9AE}" pid="8" name="Management Process">
    <vt:lpwstr>15;#Documentation|f9b83082-4eea-47c8-bf84-78410d58cda0</vt:lpwstr>
  </property>
</Properties>
</file>