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7B2FBE"/>
          <w:sz w:val="72"/>
          <w:szCs w:val="72"/>
        </w:rPr>
        <w:t xml:space="preserve">GETWAY</w:t>
      </w:r>
    </w:p>
    <w:p>
      <w:pPr>
        <w:spacing w:after="240" w:before="0"/>
        <w:jc w:val="center"/>
      </w:pPr>
      <w:r>
        <w:rPr>
          <w:rFonts w:ascii="Arial" w:cs="Arial" w:eastAsia="Arial" w:hAnsi="Arial"/>
          <w:color w:val="1E1E1E"/>
          <w:sz w:val="36"/>
          <w:szCs w:val="36"/>
        </w:rPr>
        <w:t xml:space="preserve">Projet de Startup</w:t>
      </w:r>
    </w:p>
    <w:p>
      <w:pPr>
        <w:pBdr>
          <w:bottom w:val="single" w:color="7B2FBE" w:sz="6" w:space="4"/>
        </w:pBdr>
        <w:spacing w:after="480" w:before="0"/>
        <w:jc w:val="center"/>
      </w:pPr>
      <w:r>
        <w:rPr>
          <w:i/>
          <w:iCs/>
          <w:color w:val="555555"/>
          <w:sz w:val="26"/>
          <w:szCs w:val="26"/>
        </w:rPr>
        <w:t xml:space="preserve">« Votre passerelle vers l'avenir numérique »</w:t>
      </w:r>
    </w:p>
    <w:p>
      <w:pPr>
        <w:spacing w:after="80" w:before="80"/>
      </w:pPr>
      <w:r>
        <w:t xml:space="preserve"/>
      </w:r>
    </w:p>
    <w:p>
      <w:pPr>
        <w:spacing w:after="80" w:before="80"/>
      </w:pPr>
      <w:r>
        <w:t xml:space="preserve"/>
      </w:r>
    </w:p>
    <w:p>
      <w:pPr>
        <w:spacing w:after="80" w:before="80"/>
      </w:pPr>
      <w:r>
        <w:t xml:space="preserve"/>
      </w:r>
    </w:p>
    <w:p>
      <w:pPr>
        <w:pStyle w:val="Heading1"/>
        <w:pBdr>
          <w:bottom w:val="single" w:color="7B2FBE" w:sz="4" w:space="4"/>
        </w:pBdr>
        <w:spacing w:after="180" w:before="360"/>
      </w:pPr>
      <w:r>
        <w:rPr>
          <w:b/>
          <w:bCs/>
          <w:color w:val="7B2FBE"/>
          <w:sz w:val="32"/>
          <w:szCs w:val="32"/>
        </w:rPr>
        <w:t xml:space="preserve">1. Présentation du projet</w:t>
      </w:r>
    </w:p>
    <w:p>
      <w:pPr>
        <w:spacing w:after="60" w:before="60"/>
        <w:jc w:val="both"/>
      </w:pPr>
      <w:r>
        <w:rPr>
          <w:color w:val="1E1E1E"/>
          <w:sz w:val="22"/>
          <w:szCs w:val="22"/>
        </w:rPr>
        <w:t xml:space="preserve">GETWAY est une startup technologique collaborative spécialisée dans les services numériques, la formation pratique et l'autonomisation professionnelle.</w:t>
      </w:r>
    </w:p>
    <w:p>
      <w:pPr>
        <w:spacing w:after="80" w:before="80"/>
      </w:pPr>
      <w:r>
        <w:t xml:space="preserve"/>
      </w:r>
    </w:p>
    <w:p>
      <w:pPr>
        <w:spacing w:after="60" w:before="60"/>
        <w:jc w:val="both"/>
      </w:pPr>
      <w:r>
        <w:rPr>
          <w:color w:val="1E1E1E"/>
          <w:sz w:val="22"/>
          <w:szCs w:val="22"/>
        </w:rPr>
        <w:t xml:space="preserve">Créée au Togo avec une vision internationale, GETWAY a pour objectif de construire un nouvel écosystème de travail, d'apprentissage et de collaboration où chaque personne peut développer ses compétences, acquérir une véritable expérience professionnelle et générer des revenus grâce au numérique.</w:t>
      </w:r>
    </w:p>
    <w:p>
      <w:pPr>
        <w:spacing w:after="80" w:before="80"/>
      </w:pPr>
      <w:r>
        <w:t xml:space="preserve"/>
      </w:r>
    </w:p>
    <w:p>
      <w:pPr>
        <w:spacing w:after="60" w:before="60"/>
        <w:jc w:val="both"/>
      </w:pPr>
      <w:r>
        <w:rPr>
          <w:color w:val="1E1E1E"/>
          <w:sz w:val="22"/>
          <w:szCs w:val="22"/>
        </w:rPr>
        <w:t xml:space="preserve">Contrairement aux modèles d'entreprises classiques, GETWAY repose sur une philosophie de liberté, de responsabilité et d'autonomie. Les membres de GETWAY ne sont pas considérés comme des employés traditionnels, mais comme des partenaires évoluant au sein d'une communauté professionnelle moderne.</w:t>
      </w:r>
    </w:p>
    <w:p>
      <w:pPr>
        <w:spacing w:after="80" w:before="80"/>
      </w:pPr>
      <w:r>
        <w:t xml:space="preserve"/>
      </w:r>
    </w:p>
    <w:p>
      <w:pPr>
        <w:spacing w:after="60" w:before="60"/>
        <w:jc w:val="both"/>
      </w:pPr>
      <w:r>
        <w:rPr>
          <w:color w:val="1E1E1E"/>
          <w:sz w:val="22"/>
          <w:szCs w:val="22"/>
        </w:rPr>
        <w:t xml:space="preserve">GETWAY ambitionne de devenir une passerelle entre :</w:t>
      </w:r>
    </w:p>
    <w:p>
      <w:pPr>
        <w:pStyle w:val="ListParagraph"/>
        <w:numPr>
          <w:ilvl w:val="0"/>
          <w:numId w:val="2"/>
        </w:numPr>
        <w:spacing w:after="40" w:before="40"/>
      </w:pPr>
      <w:r>
        <w:rPr>
          <w:color w:val="1E1E1E"/>
          <w:sz w:val="22"/>
          <w:szCs w:val="22"/>
        </w:rPr>
        <w:t xml:space="preserve">l'apprentissage et le travail</w:t>
      </w:r>
    </w:p>
    <w:p>
      <w:pPr>
        <w:pStyle w:val="ListParagraph"/>
        <w:numPr>
          <w:ilvl w:val="0"/>
          <w:numId w:val="2"/>
        </w:numPr>
        <w:spacing w:after="40" w:before="40"/>
      </w:pPr>
      <w:r>
        <w:rPr>
          <w:color w:val="1E1E1E"/>
          <w:sz w:val="22"/>
          <w:szCs w:val="22"/>
        </w:rPr>
        <w:t xml:space="preserve">les études et l'expérience professionnelle</w:t>
      </w:r>
    </w:p>
    <w:p>
      <w:pPr>
        <w:pStyle w:val="ListParagraph"/>
        <w:numPr>
          <w:ilvl w:val="0"/>
          <w:numId w:val="2"/>
        </w:numPr>
        <w:spacing w:after="40" w:before="40"/>
      </w:pPr>
      <w:r>
        <w:rPr>
          <w:color w:val="1E1E1E"/>
          <w:sz w:val="22"/>
          <w:szCs w:val="22"/>
        </w:rPr>
        <w:t xml:space="preserve">les compétences et les opportunités</w:t>
      </w:r>
    </w:p>
    <w:p>
      <w:pPr>
        <w:pStyle w:val="ListParagraph"/>
        <w:numPr>
          <w:ilvl w:val="0"/>
          <w:numId w:val="2"/>
        </w:numPr>
        <w:spacing w:after="40" w:before="40"/>
      </w:pPr>
      <w:r>
        <w:rPr>
          <w:color w:val="1E1E1E"/>
          <w:sz w:val="22"/>
          <w:szCs w:val="22"/>
        </w:rPr>
        <w:t xml:space="preserve">le talent et l'autonomie financière</w:t>
      </w:r>
    </w:p>
    <w:p>
      <w:pPr>
        <w:pStyle w:val="Heading1"/>
        <w:pBdr>
          <w:bottom w:val="single" w:color="7B2FBE" w:sz="4" w:space="4"/>
        </w:pBdr>
        <w:spacing w:after="180" w:before="360"/>
      </w:pPr>
      <w:r>
        <w:rPr>
          <w:b/>
          <w:bCs/>
          <w:color w:val="7B2FBE"/>
          <w:sz w:val="32"/>
          <w:szCs w:val="32"/>
        </w:rPr>
        <w:t xml:space="preserve">2. Contexte et problème identifié</w:t>
      </w:r>
    </w:p>
    <w:p>
      <w:pPr>
        <w:spacing w:after="60" w:before="60"/>
        <w:jc w:val="both"/>
      </w:pPr>
      <w:r>
        <w:rPr>
          <w:color w:val="1E1E1E"/>
          <w:sz w:val="22"/>
          <w:szCs w:val="22"/>
        </w:rPr>
        <w:t xml:space="preserve">Aujourd'hui, de nombreux étudiants et apprenants terminent leurs formations sans véritable expérience professionnelle. Dans plusieurs domaines numériques :</w:t>
      </w:r>
    </w:p>
    <w:p>
      <w:pPr>
        <w:pStyle w:val="ListParagraph"/>
        <w:numPr>
          <w:ilvl w:val="0"/>
          <w:numId w:val="2"/>
        </w:numPr>
        <w:spacing w:after="40" w:before="40"/>
      </w:pPr>
      <w:r>
        <w:rPr>
          <w:color w:val="1E1E1E"/>
          <w:sz w:val="22"/>
          <w:szCs w:val="22"/>
        </w:rPr>
        <w:t xml:space="preserve">les entreprises demandent de l'expérience</w:t>
      </w:r>
    </w:p>
    <w:p>
      <w:pPr>
        <w:pStyle w:val="ListParagraph"/>
        <w:numPr>
          <w:ilvl w:val="0"/>
          <w:numId w:val="2"/>
        </w:numPr>
        <w:spacing w:after="40" w:before="40"/>
      </w:pPr>
      <w:r>
        <w:rPr>
          <w:color w:val="1E1E1E"/>
          <w:sz w:val="22"/>
          <w:szCs w:val="22"/>
        </w:rPr>
        <w:t xml:space="preserve">les étudiants cherchent des stages difficiles à obtenir</w:t>
      </w:r>
    </w:p>
    <w:p>
      <w:pPr>
        <w:pStyle w:val="ListParagraph"/>
        <w:numPr>
          <w:ilvl w:val="0"/>
          <w:numId w:val="2"/>
        </w:numPr>
        <w:spacing w:after="40" w:before="40"/>
      </w:pPr>
      <w:r>
        <w:rPr>
          <w:color w:val="1E1E1E"/>
          <w:sz w:val="22"/>
          <w:szCs w:val="22"/>
        </w:rPr>
        <w:t xml:space="preserve">les jeunes talents disposent de compétences mais manquent d'opportunités réelles</w:t>
      </w:r>
    </w:p>
    <w:p>
      <w:pPr>
        <w:pStyle w:val="ListParagraph"/>
        <w:numPr>
          <w:ilvl w:val="0"/>
          <w:numId w:val="2"/>
        </w:numPr>
        <w:spacing w:after="40" w:before="40"/>
      </w:pPr>
      <w:r>
        <w:rPr>
          <w:color w:val="1E1E1E"/>
          <w:sz w:val="22"/>
          <w:szCs w:val="22"/>
        </w:rPr>
        <w:t xml:space="preserve">beaucoup restent dépendants du système classique de recrutement</w:t>
      </w:r>
    </w:p>
    <w:p>
      <w:pPr>
        <w:spacing w:after="80" w:before="80"/>
      </w:pPr>
      <w:r>
        <w:t xml:space="preserve"/>
      </w:r>
    </w:p>
    <w:p>
      <w:pPr>
        <w:spacing w:after="60" w:before="60"/>
        <w:jc w:val="both"/>
      </w:pPr>
      <w:r>
        <w:rPr>
          <w:color w:val="1E1E1E"/>
          <w:sz w:val="22"/>
          <w:szCs w:val="22"/>
        </w:rPr>
        <w:t xml:space="preserve">Ce problème crée du chômage, une perte de potentiel, un manque de confiance et un ralentissement de l'insertion professionnelle.</w:t>
      </w:r>
    </w:p>
    <w:p>
      <w:pPr>
        <w:spacing w:after="80" w:before="80"/>
      </w:pPr>
      <w:r>
        <w:t xml:space="preserve"/>
      </w:r>
    </w:p>
    <w:p>
      <w:pPr>
        <w:spacing w:after="60" w:before="60"/>
        <w:jc w:val="both"/>
      </w:pPr>
      <w:r>
        <w:rPr>
          <w:color w:val="1E1E1E"/>
          <w:sz w:val="22"/>
          <w:szCs w:val="22"/>
        </w:rPr>
        <w:t xml:space="preserve">GETWAY souhaite résoudre ce problème en permettant aux apprenants d'acquérir de l'expérience réelle dès leurs premières années de formation.</w:t>
      </w:r>
    </w:p>
    <w:p>
      <w:pPr>
        <w:pStyle w:val="Heading1"/>
        <w:pBdr>
          <w:bottom w:val="single" w:color="7B2FBE" w:sz="4" w:space="4"/>
        </w:pBdr>
        <w:spacing w:after="180" w:before="360"/>
      </w:pPr>
      <w:r>
        <w:rPr>
          <w:b/>
          <w:bCs/>
          <w:color w:val="7B2FBE"/>
          <w:sz w:val="32"/>
          <w:szCs w:val="32"/>
        </w:rPr>
        <w:t xml:space="preserve">3. Vision de GETWAY</w:t>
      </w:r>
    </w:p>
    <w:p>
      <w:pPr>
        <w:spacing w:after="60" w:before="60"/>
        <w:jc w:val="both"/>
      </w:pPr>
      <w:r>
        <w:rPr>
          <w:color w:val="1E1E1E"/>
          <w:sz w:val="22"/>
          <w:szCs w:val="22"/>
        </w:rPr>
        <w:t xml:space="preserve">Construire une plateforme collaborative internationale permettant à toute personne de :</w:t>
      </w:r>
    </w:p>
    <w:p>
      <w:pPr>
        <w:pStyle w:val="ListParagraph"/>
        <w:numPr>
          <w:ilvl w:val="0"/>
          <w:numId w:val="2"/>
        </w:numPr>
        <w:spacing w:after="40" w:before="40"/>
      </w:pPr>
      <w:r>
        <w:rPr>
          <w:color w:val="1E1E1E"/>
          <w:sz w:val="22"/>
          <w:szCs w:val="22"/>
        </w:rPr>
        <w:t xml:space="preserve">apprendre</w:t>
      </w:r>
    </w:p>
    <w:p>
      <w:pPr>
        <w:pStyle w:val="ListParagraph"/>
        <w:numPr>
          <w:ilvl w:val="0"/>
          <w:numId w:val="2"/>
        </w:numPr>
        <w:spacing w:after="40" w:before="40"/>
      </w:pPr>
      <w:r>
        <w:rPr>
          <w:color w:val="1E1E1E"/>
          <w:sz w:val="22"/>
          <w:szCs w:val="22"/>
        </w:rPr>
        <w:t xml:space="preserve">pratiquer</w:t>
      </w:r>
    </w:p>
    <w:p>
      <w:pPr>
        <w:pStyle w:val="ListParagraph"/>
        <w:numPr>
          <w:ilvl w:val="0"/>
          <w:numId w:val="2"/>
        </w:numPr>
        <w:spacing w:after="40" w:before="40"/>
      </w:pPr>
      <w:r>
        <w:rPr>
          <w:color w:val="1E1E1E"/>
          <w:sz w:val="22"/>
          <w:szCs w:val="22"/>
        </w:rPr>
        <w:t xml:space="preserve">collaborer</w:t>
      </w:r>
    </w:p>
    <w:p>
      <w:pPr>
        <w:pStyle w:val="ListParagraph"/>
        <w:numPr>
          <w:ilvl w:val="0"/>
          <w:numId w:val="2"/>
        </w:numPr>
        <w:spacing w:after="40" w:before="40"/>
      </w:pPr>
      <w:r>
        <w:rPr>
          <w:color w:val="1E1E1E"/>
          <w:sz w:val="22"/>
          <w:szCs w:val="22"/>
        </w:rPr>
        <w:t xml:space="preserve">travailler</w:t>
      </w:r>
    </w:p>
    <w:p>
      <w:pPr>
        <w:pStyle w:val="ListParagraph"/>
        <w:numPr>
          <w:ilvl w:val="0"/>
          <w:numId w:val="2"/>
        </w:numPr>
        <w:spacing w:after="40" w:before="40"/>
      </w:pPr>
      <w:r>
        <w:rPr>
          <w:color w:val="1E1E1E"/>
          <w:sz w:val="22"/>
          <w:szCs w:val="22"/>
        </w:rPr>
        <w:t xml:space="preserve">gagner de l'argent</w:t>
      </w:r>
    </w:p>
    <w:p>
      <w:pPr>
        <w:pStyle w:val="ListParagraph"/>
        <w:numPr>
          <w:ilvl w:val="0"/>
          <w:numId w:val="2"/>
        </w:numPr>
        <w:spacing w:after="40" w:before="40"/>
      </w:pPr>
      <w:r>
        <w:rPr>
          <w:color w:val="1E1E1E"/>
          <w:sz w:val="22"/>
          <w:szCs w:val="22"/>
        </w:rPr>
        <w:t xml:space="preserve">évoluer professionnellement de manière autonome</w:t>
      </w:r>
    </w:p>
    <w:p>
      <w:pPr>
        <w:spacing w:after="80" w:before="80"/>
      </w:pPr>
      <w:r>
        <w:t xml:space="preserve"/>
      </w:r>
    </w:p>
    <w:p>
      <w:pPr>
        <w:spacing w:after="60" w:before="60"/>
        <w:jc w:val="both"/>
      </w:pPr>
      <w:r>
        <w:rPr>
          <w:color w:val="1E1E1E"/>
          <w:sz w:val="22"/>
          <w:szCs w:val="22"/>
        </w:rPr>
        <w:t xml:space="preserve">GETWAY veut démocratiser l'accès à l'expérience professionnelle et permettre à chacun de devenir acteur de son avenir grâce au numérique.</w:t>
      </w:r>
    </w:p>
    <w:p>
      <w:pPr>
        <w:pStyle w:val="Heading1"/>
        <w:pBdr>
          <w:bottom w:val="single" w:color="7B2FBE" w:sz="4" w:space="4"/>
        </w:pBdr>
        <w:spacing w:after="180" w:before="360"/>
      </w:pPr>
      <w:r>
        <w:rPr>
          <w:b/>
          <w:bCs/>
          <w:color w:val="7B2FBE"/>
          <w:sz w:val="32"/>
          <w:szCs w:val="32"/>
        </w:rPr>
        <w:t xml:space="preserve">4. Mission de GETWAY</w:t>
      </w:r>
    </w:p>
    <w:p>
      <w:pPr>
        <w:spacing w:after="60" w:before="60"/>
        <w:jc w:val="both"/>
      </w:pPr>
      <w:r>
        <w:rPr>
          <w:color w:val="1E1E1E"/>
          <w:sz w:val="22"/>
          <w:szCs w:val="22"/>
        </w:rPr>
        <w:t xml:space="preserve">La mission de GETWAY est de :</w:t>
      </w:r>
    </w:p>
    <w:p>
      <w:pPr>
        <w:pStyle w:val="ListParagraph"/>
        <w:numPr>
          <w:ilvl w:val="0"/>
          <w:numId w:val="2"/>
        </w:numPr>
        <w:spacing w:after="40" w:before="40"/>
      </w:pPr>
      <w:r>
        <w:rPr>
          <w:color w:val="1E1E1E"/>
          <w:sz w:val="22"/>
          <w:szCs w:val="22"/>
        </w:rPr>
        <w:t xml:space="preserve">connecter les talents aux opportunités</w:t>
      </w:r>
    </w:p>
    <w:p>
      <w:pPr>
        <w:pStyle w:val="ListParagraph"/>
        <w:numPr>
          <w:ilvl w:val="0"/>
          <w:numId w:val="2"/>
        </w:numPr>
        <w:spacing w:after="40" w:before="40"/>
      </w:pPr>
      <w:r>
        <w:rPr>
          <w:color w:val="1E1E1E"/>
          <w:sz w:val="22"/>
          <w:szCs w:val="22"/>
        </w:rPr>
        <w:t xml:space="preserve">offrir un environnement de travail flexible et moderne</w:t>
      </w:r>
    </w:p>
    <w:p>
      <w:pPr>
        <w:pStyle w:val="ListParagraph"/>
        <w:numPr>
          <w:ilvl w:val="0"/>
          <w:numId w:val="2"/>
        </w:numPr>
        <w:spacing w:after="40" w:before="40"/>
      </w:pPr>
      <w:r>
        <w:rPr>
          <w:color w:val="1E1E1E"/>
          <w:sz w:val="22"/>
          <w:szCs w:val="22"/>
        </w:rPr>
        <w:t xml:space="preserve">accompagner les apprenants dans leur évolution professionnelle</w:t>
      </w:r>
    </w:p>
    <w:p>
      <w:pPr>
        <w:pStyle w:val="ListParagraph"/>
        <w:numPr>
          <w:ilvl w:val="0"/>
          <w:numId w:val="2"/>
        </w:numPr>
        <w:spacing w:after="40" w:before="40"/>
      </w:pPr>
      <w:r>
        <w:rPr>
          <w:color w:val="1E1E1E"/>
          <w:sz w:val="22"/>
          <w:szCs w:val="22"/>
        </w:rPr>
        <w:t xml:space="preserve">créer une communauté de confiance et de collaboration</w:t>
      </w:r>
    </w:p>
    <w:p>
      <w:pPr>
        <w:pStyle w:val="ListParagraph"/>
        <w:numPr>
          <w:ilvl w:val="0"/>
          <w:numId w:val="2"/>
        </w:numPr>
        <w:spacing w:after="40" w:before="40"/>
      </w:pPr>
      <w:r>
        <w:rPr>
          <w:color w:val="1E1E1E"/>
          <w:sz w:val="22"/>
          <w:szCs w:val="22"/>
        </w:rPr>
        <w:t xml:space="preserve">valoriser les compétences numériques</w:t>
      </w:r>
    </w:p>
    <w:p>
      <w:pPr>
        <w:pStyle w:val="ListParagraph"/>
        <w:numPr>
          <w:ilvl w:val="0"/>
          <w:numId w:val="2"/>
        </w:numPr>
        <w:spacing w:after="40" w:before="40"/>
      </w:pPr>
      <w:r>
        <w:rPr>
          <w:color w:val="1E1E1E"/>
          <w:sz w:val="22"/>
          <w:szCs w:val="22"/>
        </w:rPr>
        <w:t xml:space="preserve">favoriser l'autonomie économique grâce au digital</w:t>
      </w:r>
    </w:p>
    <w:p>
      <w:pPr>
        <w:pStyle w:val="Heading1"/>
        <w:pBdr>
          <w:bottom w:val="single" w:color="7B2FBE" w:sz="4" w:space="4"/>
        </w:pBdr>
        <w:spacing w:after="180" w:before="360"/>
      </w:pPr>
      <w:r>
        <w:rPr>
          <w:b/>
          <w:bCs/>
          <w:color w:val="7B2FBE"/>
          <w:sz w:val="32"/>
          <w:szCs w:val="32"/>
        </w:rPr>
        <w:t xml:space="preserve">5. Philosophie et valeurs</w:t>
      </w:r>
    </w:p>
    <w:p>
      <w:pPr>
        <w:pStyle w:val="Heading2"/>
        <w:spacing w:after="120" w:before="240"/>
      </w:pPr>
      <w:r>
        <w:rPr>
          <w:b/>
          <w:bCs/>
          <w:color w:val="1E1E1E"/>
          <w:sz w:val="26"/>
          <w:szCs w:val="26"/>
        </w:rPr>
        <w:t xml:space="preserve">Liberté</w:t>
      </w:r>
    </w:p>
    <w:p>
      <w:pPr>
        <w:spacing w:after="60" w:before="60"/>
        <w:jc w:val="both"/>
      </w:pPr>
      <w:r>
        <w:rPr>
          <w:color w:val="1E1E1E"/>
          <w:sz w:val="22"/>
          <w:szCs w:val="22"/>
        </w:rPr>
        <w:t xml:space="preserve">Chaque partenaire est libre d'organiser son travail selon son rythme et ses objectifs.</w:t>
      </w:r>
    </w:p>
    <w:p>
      <w:pPr>
        <w:pStyle w:val="Heading2"/>
        <w:spacing w:after="120" w:before="240"/>
      </w:pPr>
      <w:r>
        <w:rPr>
          <w:b/>
          <w:bCs/>
          <w:color w:val="1E1E1E"/>
          <w:sz w:val="26"/>
          <w:szCs w:val="26"/>
        </w:rPr>
        <w:t xml:space="preserve">Responsabilité</w:t>
      </w:r>
    </w:p>
    <w:p>
      <w:pPr>
        <w:spacing w:after="60" w:before="60"/>
        <w:jc w:val="both"/>
      </w:pPr>
      <w:r>
        <w:rPr>
          <w:color w:val="1E1E1E"/>
          <w:sz w:val="22"/>
          <w:szCs w:val="22"/>
        </w:rPr>
        <w:t xml:space="preserve">Chaque membre est responsable de la qualité de ses services et de son évolution.</w:t>
      </w:r>
    </w:p>
    <w:p>
      <w:pPr>
        <w:pStyle w:val="Heading2"/>
        <w:spacing w:after="120" w:before="240"/>
      </w:pPr>
      <w:r>
        <w:rPr>
          <w:b/>
          <w:bCs/>
          <w:color w:val="1E1E1E"/>
          <w:sz w:val="26"/>
          <w:szCs w:val="26"/>
        </w:rPr>
        <w:t xml:space="preserve">Collaboration</w:t>
      </w:r>
    </w:p>
    <w:p>
      <w:pPr>
        <w:spacing w:after="60" w:before="60"/>
        <w:jc w:val="both"/>
      </w:pPr>
      <w:r>
        <w:rPr>
          <w:color w:val="1E1E1E"/>
          <w:sz w:val="22"/>
          <w:szCs w:val="22"/>
        </w:rPr>
        <w:t xml:space="preserve">GETWAY encourage le travail d'équipe, l'entraide et le partage de compétences.</w:t>
      </w:r>
    </w:p>
    <w:p>
      <w:pPr>
        <w:pStyle w:val="Heading2"/>
        <w:spacing w:after="120" w:before="240"/>
      </w:pPr>
      <w:r>
        <w:rPr>
          <w:b/>
          <w:bCs/>
          <w:color w:val="1E1E1E"/>
          <w:sz w:val="26"/>
          <w:szCs w:val="26"/>
        </w:rPr>
        <w:t xml:space="preserve">Innovation</w:t>
      </w:r>
    </w:p>
    <w:p>
      <w:pPr>
        <w:spacing w:after="60" w:before="60"/>
        <w:jc w:val="both"/>
      </w:pPr>
      <w:r>
        <w:rPr>
          <w:color w:val="1E1E1E"/>
          <w:sz w:val="22"/>
          <w:szCs w:val="22"/>
        </w:rPr>
        <w:t xml:space="preserve">GETWAY mise sur la technologie, la créativité et les solutions modernes.</w:t>
      </w:r>
    </w:p>
    <w:p>
      <w:pPr>
        <w:pStyle w:val="Heading2"/>
        <w:spacing w:after="120" w:before="240"/>
      </w:pPr>
      <w:r>
        <w:rPr>
          <w:b/>
          <w:bCs/>
          <w:color w:val="1E1E1E"/>
          <w:sz w:val="26"/>
          <w:szCs w:val="26"/>
        </w:rPr>
        <w:t xml:space="preserve">Évolution</w:t>
      </w:r>
    </w:p>
    <w:p>
      <w:pPr>
        <w:spacing w:after="60" w:before="60"/>
        <w:jc w:val="both"/>
      </w:pPr>
      <w:r>
        <w:rPr>
          <w:color w:val="1E1E1E"/>
          <w:sz w:val="22"/>
          <w:szCs w:val="22"/>
        </w:rPr>
        <w:t xml:space="preserve">Chaque personne peut évoluer progressivement : apprenant, collaborateur, prestataire confirmé, formateur, chef d'équipe, partenaire premium.</w:t>
      </w:r>
    </w:p>
    <w:p>
      <w:pPr>
        <w:pStyle w:val="Heading2"/>
        <w:spacing w:after="120" w:before="240"/>
      </w:pPr>
      <w:r>
        <w:rPr>
          <w:b/>
          <w:bCs/>
          <w:color w:val="1E1E1E"/>
          <w:sz w:val="26"/>
          <w:szCs w:val="26"/>
        </w:rPr>
        <w:t xml:space="preserve">Inclusion</w:t>
      </w:r>
    </w:p>
    <w:p>
      <w:pPr>
        <w:spacing w:after="60" w:before="60"/>
        <w:jc w:val="both"/>
      </w:pPr>
      <w:r>
        <w:rPr>
          <w:color w:val="1E1E1E"/>
          <w:sz w:val="22"/>
          <w:szCs w:val="22"/>
        </w:rPr>
        <w:t xml:space="preserve">Toute personne motivée peut évoluer dans GETWAY, indépendamment de son origine ou de sa situation géographique.</w:t>
      </w:r>
    </w:p>
    <w:p>
      <w:pPr>
        <w:pStyle w:val="Heading1"/>
        <w:pBdr>
          <w:bottom w:val="single" w:color="7B2FBE" w:sz="4" w:space="4"/>
        </w:pBdr>
        <w:spacing w:after="180" w:before="360"/>
      </w:pPr>
      <w:r>
        <w:rPr>
          <w:b/>
          <w:bCs/>
          <w:color w:val="7B2FBE"/>
          <w:sz w:val="32"/>
          <w:szCs w:val="32"/>
        </w:rPr>
        <w:t xml:space="preserve">6. Fonctionnement de GETWAY</w:t>
      </w:r>
    </w:p>
    <w:p>
      <w:pPr>
        <w:spacing w:after="60" w:before="60"/>
        <w:jc w:val="both"/>
      </w:pPr>
      <w:r>
        <w:rPr>
          <w:color w:val="1E1E1E"/>
          <w:sz w:val="22"/>
          <w:szCs w:val="22"/>
        </w:rPr>
        <w:t xml:space="preserve">GETWAY fonctionnera comme une plateforme collaborative numérique. Les utilisateurs pourront :</w:t>
      </w:r>
    </w:p>
    <w:p>
      <w:pPr>
        <w:pStyle w:val="ListParagraph"/>
        <w:numPr>
          <w:ilvl w:val="0"/>
          <w:numId w:val="2"/>
        </w:numPr>
        <w:spacing w:after="40" w:before="40"/>
      </w:pPr>
      <w:r>
        <w:rPr>
          <w:color w:val="1E1E1E"/>
          <w:sz w:val="22"/>
          <w:szCs w:val="22"/>
        </w:rPr>
        <w:t xml:space="preserve">proposer leurs services</w:t>
      </w:r>
    </w:p>
    <w:p>
      <w:pPr>
        <w:pStyle w:val="ListParagraph"/>
        <w:numPr>
          <w:ilvl w:val="0"/>
          <w:numId w:val="2"/>
        </w:numPr>
        <w:spacing w:after="40" w:before="40"/>
      </w:pPr>
      <w:r>
        <w:rPr>
          <w:color w:val="1E1E1E"/>
          <w:sz w:val="22"/>
          <w:szCs w:val="22"/>
        </w:rPr>
        <w:t xml:space="preserve">rejoindre des projets</w:t>
      </w:r>
    </w:p>
    <w:p>
      <w:pPr>
        <w:pStyle w:val="ListParagraph"/>
        <w:numPr>
          <w:ilvl w:val="0"/>
          <w:numId w:val="2"/>
        </w:numPr>
        <w:spacing w:after="40" w:before="40"/>
      </w:pPr>
      <w:r>
        <w:rPr>
          <w:color w:val="1E1E1E"/>
          <w:sz w:val="22"/>
          <w:szCs w:val="22"/>
        </w:rPr>
        <w:t xml:space="preserve">collaborer en équipe</w:t>
      </w:r>
    </w:p>
    <w:p>
      <w:pPr>
        <w:pStyle w:val="ListParagraph"/>
        <w:numPr>
          <w:ilvl w:val="0"/>
          <w:numId w:val="2"/>
        </w:numPr>
        <w:spacing w:after="40" w:before="40"/>
      </w:pPr>
      <w:r>
        <w:rPr>
          <w:color w:val="1E1E1E"/>
          <w:sz w:val="22"/>
          <w:szCs w:val="22"/>
        </w:rPr>
        <w:t xml:space="preserve">développer leur expérience</w:t>
      </w:r>
    </w:p>
    <w:p>
      <w:pPr>
        <w:pStyle w:val="ListParagraph"/>
        <w:numPr>
          <w:ilvl w:val="0"/>
          <w:numId w:val="2"/>
        </w:numPr>
        <w:spacing w:after="40" w:before="40"/>
      </w:pPr>
      <w:r>
        <w:rPr>
          <w:color w:val="1E1E1E"/>
          <w:sz w:val="22"/>
          <w:szCs w:val="22"/>
        </w:rPr>
        <w:t xml:space="preserve">être rémunérés selon leurs compétences et leur niveau</w:t>
      </w:r>
    </w:p>
    <w:p>
      <w:pPr>
        <w:spacing w:after="80" w:before="80"/>
      </w:pPr>
      <w:r>
        <w:t xml:space="preserve"/>
      </w:r>
    </w:p>
    <w:p>
      <w:pPr>
        <w:spacing w:after="60" w:before="60"/>
        <w:jc w:val="both"/>
      </w:pPr>
      <w:r>
        <w:rPr>
          <w:color w:val="1E1E1E"/>
          <w:sz w:val="22"/>
          <w:szCs w:val="22"/>
        </w:rPr>
        <w:t xml:space="preserve">GETWAY pourra également :</w:t>
      </w:r>
    </w:p>
    <w:p>
      <w:pPr>
        <w:pStyle w:val="ListParagraph"/>
        <w:numPr>
          <w:ilvl w:val="0"/>
          <w:numId w:val="2"/>
        </w:numPr>
        <w:spacing w:after="40" w:before="40"/>
      </w:pPr>
      <w:r>
        <w:rPr>
          <w:color w:val="1E1E1E"/>
          <w:sz w:val="22"/>
          <w:szCs w:val="22"/>
        </w:rPr>
        <w:t xml:space="preserve">proposer directement des services</w:t>
      </w:r>
    </w:p>
    <w:p>
      <w:pPr>
        <w:pStyle w:val="ListParagraph"/>
        <w:numPr>
          <w:ilvl w:val="0"/>
          <w:numId w:val="2"/>
        </w:numPr>
        <w:spacing w:after="40" w:before="40"/>
      </w:pPr>
      <w:r>
        <w:rPr>
          <w:color w:val="1E1E1E"/>
          <w:sz w:val="22"/>
          <w:szCs w:val="22"/>
        </w:rPr>
        <w:t xml:space="preserve">exécuter certains projets</w:t>
      </w:r>
    </w:p>
    <w:p>
      <w:pPr>
        <w:pStyle w:val="ListParagraph"/>
        <w:numPr>
          <w:ilvl w:val="0"/>
          <w:numId w:val="2"/>
        </w:numPr>
        <w:spacing w:after="40" w:before="40"/>
      </w:pPr>
      <w:r>
        <w:rPr>
          <w:color w:val="1E1E1E"/>
          <w:sz w:val="22"/>
          <w:szCs w:val="22"/>
        </w:rPr>
        <w:t xml:space="preserve">coordonner des équipes</w:t>
      </w:r>
    </w:p>
    <w:p>
      <w:pPr>
        <w:pStyle w:val="ListParagraph"/>
        <w:numPr>
          <w:ilvl w:val="0"/>
          <w:numId w:val="2"/>
        </w:numPr>
        <w:spacing w:after="40" w:before="40"/>
      </w:pPr>
      <w:r>
        <w:rPr>
          <w:color w:val="1E1E1E"/>
          <w:sz w:val="22"/>
          <w:szCs w:val="22"/>
        </w:rPr>
        <w:t xml:space="preserve">former des partenaires</w:t>
      </w:r>
    </w:p>
    <w:p>
      <w:pPr>
        <w:pStyle w:val="ListParagraph"/>
        <w:numPr>
          <w:ilvl w:val="0"/>
          <w:numId w:val="2"/>
        </w:numPr>
        <w:spacing w:after="40" w:before="40"/>
      </w:pPr>
      <w:r>
        <w:rPr>
          <w:color w:val="1E1E1E"/>
          <w:sz w:val="22"/>
          <w:szCs w:val="22"/>
        </w:rPr>
        <w:t xml:space="preserve">superviser la qualité des prestations</w:t>
      </w:r>
    </w:p>
    <w:p>
      <w:pPr>
        <w:pStyle w:val="Heading1"/>
        <w:pBdr>
          <w:bottom w:val="single" w:color="7B2FBE" w:sz="4" w:space="4"/>
        </w:pBdr>
        <w:spacing w:after="180" w:before="360"/>
      </w:pPr>
      <w:r>
        <w:rPr>
          <w:b/>
          <w:bCs/>
          <w:color w:val="7B2FBE"/>
          <w:sz w:val="32"/>
          <w:szCs w:val="32"/>
        </w:rPr>
        <w:t xml:space="preserve">7. Système des partenaires</w:t>
      </w:r>
    </w:p>
    <w:p>
      <w:pPr>
        <w:spacing w:after="60" w:before="60"/>
        <w:jc w:val="both"/>
      </w:pPr>
      <w:r>
        <w:rPr>
          <w:color w:val="1E1E1E"/>
          <w:sz w:val="22"/>
          <w:szCs w:val="22"/>
        </w:rPr>
        <w:t xml:space="preserve">Les membres de GETWAY ne seront pas des employés classiques. Ils seront des partenaires indépendants pouvant :</w:t>
      </w:r>
    </w:p>
    <w:p>
      <w:pPr>
        <w:pStyle w:val="ListParagraph"/>
        <w:numPr>
          <w:ilvl w:val="0"/>
          <w:numId w:val="2"/>
        </w:numPr>
        <w:spacing w:after="40" w:before="40"/>
      </w:pPr>
      <w:r>
        <w:rPr>
          <w:color w:val="1E1E1E"/>
          <w:sz w:val="22"/>
          <w:szCs w:val="22"/>
        </w:rPr>
        <w:t xml:space="preserve">travailler seuls</w:t>
      </w:r>
    </w:p>
    <w:p>
      <w:pPr>
        <w:pStyle w:val="ListParagraph"/>
        <w:numPr>
          <w:ilvl w:val="0"/>
          <w:numId w:val="2"/>
        </w:numPr>
        <w:spacing w:after="40" w:before="40"/>
      </w:pPr>
      <w:r>
        <w:rPr>
          <w:color w:val="1E1E1E"/>
          <w:sz w:val="22"/>
          <w:szCs w:val="22"/>
        </w:rPr>
        <w:t xml:space="preserve">créer des groupes</w:t>
      </w:r>
    </w:p>
    <w:p>
      <w:pPr>
        <w:pStyle w:val="ListParagraph"/>
        <w:numPr>
          <w:ilvl w:val="0"/>
          <w:numId w:val="2"/>
        </w:numPr>
        <w:spacing w:after="40" w:before="40"/>
      </w:pPr>
      <w:r>
        <w:rPr>
          <w:color w:val="1E1E1E"/>
          <w:sz w:val="22"/>
          <w:szCs w:val="22"/>
        </w:rPr>
        <w:t xml:space="preserve">rejoindre des équipes</w:t>
      </w:r>
    </w:p>
    <w:p>
      <w:pPr>
        <w:pStyle w:val="ListParagraph"/>
        <w:numPr>
          <w:ilvl w:val="0"/>
          <w:numId w:val="2"/>
        </w:numPr>
        <w:spacing w:after="40" w:before="40"/>
      </w:pPr>
      <w:r>
        <w:rPr>
          <w:color w:val="1E1E1E"/>
          <w:sz w:val="22"/>
          <w:szCs w:val="22"/>
        </w:rPr>
        <w:t xml:space="preserve">gérer leurs activités librement</w:t>
      </w:r>
    </w:p>
    <w:p>
      <w:pPr>
        <w:pStyle w:val="ListParagraph"/>
        <w:numPr>
          <w:ilvl w:val="0"/>
          <w:numId w:val="2"/>
        </w:numPr>
        <w:spacing w:after="40" w:before="40"/>
      </w:pPr>
      <w:r>
        <w:rPr>
          <w:color w:val="1E1E1E"/>
          <w:sz w:val="22"/>
          <w:szCs w:val="22"/>
        </w:rPr>
        <w:t xml:space="preserve">choisir leurs missions</w:t>
      </w:r>
    </w:p>
    <w:p>
      <w:pPr>
        <w:spacing w:after="80" w:before="80"/>
      </w:pPr>
      <w:r>
        <w:t xml:space="preserve"/>
      </w:r>
    </w:p>
    <w:p>
      <w:pPr>
        <w:spacing w:after="60" w:before="60"/>
        <w:jc w:val="both"/>
      </w:pPr>
      <w:r>
        <w:rPr>
          <w:color w:val="1E1E1E"/>
          <w:sz w:val="22"/>
          <w:szCs w:val="22"/>
        </w:rPr>
        <w:t xml:space="preserve">Chaque partenaire disposera progressivement d'un profil, d'un niveau, d'un historique d'expérience, d'évaluations, d'un portfolio et d'une réputation professionnelle.</w:t>
      </w:r>
    </w:p>
    <w:p>
      <w:pPr>
        <w:pStyle w:val="Heading1"/>
        <w:pBdr>
          <w:bottom w:val="single" w:color="7B2FBE" w:sz="4" w:space="4"/>
        </w:pBdr>
        <w:spacing w:after="180" w:before="360"/>
      </w:pPr>
      <w:r>
        <w:rPr>
          <w:b/>
          <w:bCs/>
          <w:color w:val="7B2FBE"/>
          <w:sz w:val="32"/>
          <w:szCs w:val="32"/>
        </w:rPr>
        <w:t xml:space="preserve">8. Système d'évolution des apprenants</w:t>
      </w:r>
    </w:p>
    <w:p>
      <w:pPr>
        <w:spacing w:after="60" w:before="60"/>
        <w:jc w:val="both"/>
      </w:pPr>
      <w:r>
        <w:rPr>
          <w:color w:val="1E1E1E"/>
          <w:sz w:val="22"/>
          <w:szCs w:val="22"/>
        </w:rPr>
        <w:t xml:space="preserve">GETWAY permettra aux étudiants et apprenants de commencer très tôt leur expérience professionnelle — dès la première, deuxième ou troisième année, voire pour certains lycéens — selon leurs compétences.</w:t>
      </w:r>
    </w:p>
    <w:p>
      <w:pPr>
        <w:spacing w:after="80" w:before="80"/>
      </w:pPr>
      <w:r>
        <w:t xml:space="preserve"/>
      </w:r>
    </w:p>
    <w:p>
      <w:pPr>
        <w:spacing w:after="60" w:before="60"/>
        <w:jc w:val="both"/>
      </w:pPr>
      <w:r>
        <w:rPr>
          <w:color w:val="1E1E1E"/>
          <w:sz w:val="22"/>
          <w:szCs w:val="22"/>
        </w:rPr>
        <w:t xml:space="preserve">Le système sera progressif : formation, pratique, projets réels, accompagnement, autonomie.</w:t>
      </w:r>
    </w:p>
    <w:p>
      <w:pPr>
        <w:spacing w:after="80" w:before="80"/>
      </w:pPr>
      <w:r>
        <w:t xml:space="preserve"/>
      </w:r>
    </w:p>
    <w:p>
      <w:pPr>
        <w:spacing w:after="60" w:before="60"/>
        <w:jc w:val="both"/>
      </w:pPr>
      <w:r>
        <w:rPr>
          <w:color w:val="1E1E1E"/>
          <w:sz w:val="22"/>
          <w:szCs w:val="22"/>
        </w:rPr>
        <w:t xml:space="preserve">Ainsi, un étudiant pourra terminer sa licence avec plusieurs années d'expérience réelle.</w:t>
      </w:r>
    </w:p>
    <w:p>
      <w:pPr>
        <w:pStyle w:val="Heading1"/>
        <w:pBdr>
          <w:bottom w:val="single" w:color="7B2FBE" w:sz="4" w:space="4"/>
        </w:pBdr>
        <w:spacing w:after="180" w:before="360"/>
      </w:pPr>
      <w:r>
        <w:rPr>
          <w:b/>
          <w:bCs/>
          <w:color w:val="7B2FBE"/>
          <w:sz w:val="32"/>
          <w:szCs w:val="32"/>
        </w:rPr>
        <w:t xml:space="preserve">9. Orientation des jeunes et accompagnement</w:t>
      </w:r>
    </w:p>
    <w:p>
      <w:pPr>
        <w:spacing w:after="60" w:before="60"/>
        <w:jc w:val="both"/>
      </w:pPr>
      <w:r>
        <w:rPr>
          <w:color w:val="1E1E1E"/>
          <w:sz w:val="22"/>
          <w:szCs w:val="22"/>
        </w:rPr>
        <w:t xml:space="preserve">GETWAY souhaite également intervenir dans les lycées, les centres de formation et les universités afin de :</w:t>
      </w:r>
    </w:p>
    <w:p>
      <w:pPr>
        <w:pStyle w:val="ListParagraph"/>
        <w:numPr>
          <w:ilvl w:val="0"/>
          <w:numId w:val="2"/>
        </w:numPr>
        <w:spacing w:after="40" w:before="40"/>
      </w:pPr>
      <w:r>
        <w:rPr>
          <w:color w:val="1E1E1E"/>
          <w:sz w:val="22"/>
          <w:szCs w:val="22"/>
        </w:rPr>
        <w:t xml:space="preserve">présenter les métiers du numérique</w:t>
      </w:r>
    </w:p>
    <w:p>
      <w:pPr>
        <w:pStyle w:val="ListParagraph"/>
        <w:numPr>
          <w:ilvl w:val="0"/>
          <w:numId w:val="2"/>
        </w:numPr>
        <w:spacing w:after="40" w:before="40"/>
      </w:pPr>
      <w:r>
        <w:rPr>
          <w:color w:val="1E1E1E"/>
          <w:sz w:val="22"/>
          <w:szCs w:val="22"/>
        </w:rPr>
        <w:t xml:space="preserve">orienter les jeunes</w:t>
      </w:r>
    </w:p>
    <w:p>
      <w:pPr>
        <w:pStyle w:val="ListParagraph"/>
        <w:numPr>
          <w:ilvl w:val="0"/>
          <w:numId w:val="2"/>
        </w:numPr>
        <w:spacing w:after="40" w:before="40"/>
      </w:pPr>
      <w:r>
        <w:rPr>
          <w:color w:val="1E1E1E"/>
          <w:sz w:val="22"/>
          <w:szCs w:val="22"/>
        </w:rPr>
        <w:t xml:space="preserve">développer leurs compétences</w:t>
      </w:r>
    </w:p>
    <w:p>
      <w:pPr>
        <w:pStyle w:val="ListParagraph"/>
        <w:numPr>
          <w:ilvl w:val="0"/>
          <w:numId w:val="2"/>
        </w:numPr>
        <w:spacing w:after="40" w:before="40"/>
      </w:pPr>
      <w:r>
        <w:rPr>
          <w:color w:val="1E1E1E"/>
          <w:sz w:val="22"/>
          <w:szCs w:val="22"/>
        </w:rPr>
        <w:t xml:space="preserve">les accompagner avant même l'obtention du baccalauréat</w:t>
      </w:r>
    </w:p>
    <w:p>
      <w:pPr>
        <w:spacing w:after="80" w:before="80"/>
      </w:pPr>
      <w:r>
        <w:t xml:space="preserve"/>
      </w:r>
    </w:p>
    <w:p>
      <w:pPr>
        <w:spacing w:after="60" w:before="60"/>
        <w:jc w:val="both"/>
      </w:pPr>
      <w:r>
        <w:rPr>
          <w:color w:val="1E1E1E"/>
          <w:sz w:val="22"/>
          <w:szCs w:val="22"/>
        </w:rPr>
        <w:t xml:space="preserve">GETWAY envisage également de développer des programmes d'accompagnement, des formations pratiques, des ateliers et des bourses pour certains élèves méritants.</w:t>
      </w:r>
    </w:p>
    <w:p>
      <w:pPr>
        <w:pStyle w:val="Heading1"/>
        <w:pBdr>
          <w:bottom w:val="single" w:color="7B2FBE" w:sz="4" w:space="4"/>
        </w:pBdr>
        <w:spacing w:after="180" w:before="360"/>
      </w:pPr>
      <w:r>
        <w:rPr>
          <w:b/>
          <w:bCs/>
          <w:color w:val="7B2FBE"/>
          <w:sz w:val="32"/>
          <w:szCs w:val="32"/>
        </w:rPr>
        <w:t xml:space="preserve">10. Services proposés</w:t>
      </w:r>
    </w:p>
    <w:p>
      <w:pPr>
        <w:spacing w:after="60" w:before="60"/>
        <w:jc w:val="both"/>
      </w:pPr>
      <w:r>
        <w:rPr>
          <w:color w:val="1E1E1E"/>
          <w:sz w:val="22"/>
          <w:szCs w:val="22"/>
        </w:rPr>
        <w:t xml:space="preserve">Au lancement, GETWAY sera principalement concentré sur les métiers du numérique.</w:t>
      </w:r>
    </w:p>
    <w:p>
      <w:pPr>
        <w:spacing w:after="80" w:before="80"/>
      </w:pPr>
      <w:r>
        <w:t xml:space="preserve"/>
      </w:r>
    </w:p>
    <w:p>
      <w:pPr>
        <w:pStyle w:val="Heading2"/>
        <w:spacing w:after="120" w:before="240"/>
      </w:pPr>
      <w:r>
        <w:rPr>
          <w:b/>
          <w:bCs/>
          <w:color w:val="1E1E1E"/>
          <w:sz w:val="26"/>
          <w:szCs w:val="26"/>
        </w:rPr>
        <w:t xml:space="preserve">Développement</w:t>
      </w:r>
    </w:p>
    <w:p>
      <w:pPr>
        <w:pStyle w:val="ListParagraph"/>
        <w:numPr>
          <w:ilvl w:val="0"/>
          <w:numId w:val="2"/>
        </w:numPr>
        <w:spacing w:after="40" w:before="40"/>
      </w:pPr>
      <w:r>
        <w:rPr>
          <w:color w:val="1E1E1E"/>
          <w:sz w:val="22"/>
          <w:szCs w:val="22"/>
        </w:rPr>
        <w:t xml:space="preserve">Développement web</w:t>
      </w:r>
    </w:p>
    <w:p>
      <w:pPr>
        <w:pStyle w:val="ListParagraph"/>
        <w:numPr>
          <w:ilvl w:val="0"/>
          <w:numId w:val="2"/>
        </w:numPr>
        <w:spacing w:after="40" w:before="40"/>
      </w:pPr>
      <w:r>
        <w:rPr>
          <w:color w:val="1E1E1E"/>
          <w:sz w:val="22"/>
          <w:szCs w:val="22"/>
        </w:rPr>
        <w:t xml:space="preserve">Développement mobile</w:t>
      </w:r>
    </w:p>
    <w:p>
      <w:pPr>
        <w:pStyle w:val="ListParagraph"/>
        <w:numPr>
          <w:ilvl w:val="0"/>
          <w:numId w:val="2"/>
        </w:numPr>
        <w:spacing w:after="40" w:before="40"/>
      </w:pPr>
      <w:r>
        <w:rPr>
          <w:color w:val="1E1E1E"/>
          <w:sz w:val="22"/>
          <w:szCs w:val="22"/>
        </w:rPr>
        <w:t xml:space="preserve">Refonte de sites web et applications</w:t>
      </w:r>
    </w:p>
    <w:p>
      <w:pPr>
        <w:pStyle w:val="ListParagraph"/>
        <w:numPr>
          <w:ilvl w:val="0"/>
          <w:numId w:val="2"/>
        </w:numPr>
        <w:spacing w:after="40" w:before="40"/>
      </w:pPr>
      <w:r>
        <w:rPr>
          <w:color w:val="1E1E1E"/>
          <w:sz w:val="22"/>
          <w:szCs w:val="22"/>
        </w:rPr>
        <w:t xml:space="preserve">Solutions digitales</w:t>
      </w:r>
    </w:p>
    <w:p>
      <w:pPr>
        <w:pStyle w:val="Heading2"/>
        <w:spacing w:after="120" w:before="240"/>
      </w:pPr>
      <w:r>
        <w:rPr>
          <w:b/>
          <w:bCs/>
          <w:color w:val="1E1E1E"/>
          <w:sz w:val="26"/>
          <w:szCs w:val="26"/>
        </w:rPr>
        <w:t xml:space="preserve">Design &amp; Communication</w:t>
      </w:r>
    </w:p>
    <w:p>
      <w:pPr>
        <w:pStyle w:val="ListParagraph"/>
        <w:numPr>
          <w:ilvl w:val="0"/>
          <w:numId w:val="2"/>
        </w:numPr>
        <w:spacing w:after="40" w:before="40"/>
      </w:pPr>
      <w:r>
        <w:rPr>
          <w:color w:val="1E1E1E"/>
          <w:sz w:val="22"/>
          <w:szCs w:val="22"/>
        </w:rPr>
        <w:t xml:space="preserve">Conception d'affiches</w:t>
      </w:r>
    </w:p>
    <w:p>
      <w:pPr>
        <w:pStyle w:val="ListParagraph"/>
        <w:numPr>
          <w:ilvl w:val="0"/>
          <w:numId w:val="2"/>
        </w:numPr>
        <w:spacing w:after="40" w:before="40"/>
      </w:pPr>
      <w:r>
        <w:rPr>
          <w:color w:val="1E1E1E"/>
          <w:sz w:val="22"/>
          <w:szCs w:val="22"/>
        </w:rPr>
        <w:t xml:space="preserve">Création de flyers</w:t>
      </w:r>
    </w:p>
    <w:p>
      <w:pPr>
        <w:pStyle w:val="ListParagraph"/>
        <w:numPr>
          <w:ilvl w:val="0"/>
          <w:numId w:val="2"/>
        </w:numPr>
        <w:spacing w:after="40" w:before="40"/>
      </w:pPr>
      <w:r>
        <w:rPr>
          <w:color w:val="1E1E1E"/>
          <w:sz w:val="22"/>
          <w:szCs w:val="22"/>
        </w:rPr>
        <w:t xml:space="preserve">Motion design</w:t>
      </w:r>
    </w:p>
    <w:p>
      <w:pPr>
        <w:pStyle w:val="ListParagraph"/>
        <w:numPr>
          <w:ilvl w:val="0"/>
          <w:numId w:val="2"/>
        </w:numPr>
        <w:spacing w:after="40" w:before="40"/>
      </w:pPr>
      <w:r>
        <w:rPr>
          <w:color w:val="1E1E1E"/>
          <w:sz w:val="22"/>
          <w:szCs w:val="22"/>
        </w:rPr>
        <w:t xml:space="preserve">Design graphique</w:t>
      </w:r>
    </w:p>
    <w:p>
      <w:pPr>
        <w:pStyle w:val="ListParagraph"/>
        <w:numPr>
          <w:ilvl w:val="0"/>
          <w:numId w:val="2"/>
        </w:numPr>
        <w:spacing w:after="40" w:before="40"/>
      </w:pPr>
      <w:r>
        <w:rPr>
          <w:color w:val="1E1E1E"/>
          <w:sz w:val="22"/>
          <w:szCs w:val="22"/>
        </w:rPr>
        <w:t xml:space="preserve">Branding visuel</w:t>
      </w:r>
    </w:p>
    <w:p>
      <w:pPr>
        <w:pStyle w:val="Heading2"/>
        <w:spacing w:after="120" w:before="240"/>
      </w:pPr>
      <w:r>
        <w:rPr>
          <w:b/>
          <w:bCs/>
          <w:color w:val="1E1E1E"/>
          <w:sz w:val="26"/>
          <w:szCs w:val="26"/>
        </w:rPr>
        <w:t xml:space="preserve">Services professionnels</w:t>
      </w:r>
    </w:p>
    <w:p>
      <w:pPr>
        <w:pStyle w:val="ListParagraph"/>
        <w:numPr>
          <w:ilvl w:val="0"/>
          <w:numId w:val="2"/>
        </w:numPr>
        <w:spacing w:after="40" w:before="40"/>
      </w:pPr>
      <w:r>
        <w:rPr>
          <w:color w:val="1E1E1E"/>
          <w:sz w:val="22"/>
          <w:szCs w:val="22"/>
        </w:rPr>
        <w:t xml:space="preserve">Création de CV professionnels</w:t>
      </w:r>
    </w:p>
    <w:p>
      <w:pPr>
        <w:pStyle w:val="ListParagraph"/>
        <w:numPr>
          <w:ilvl w:val="0"/>
          <w:numId w:val="2"/>
        </w:numPr>
        <w:spacing w:after="40" w:before="40"/>
      </w:pPr>
      <w:r>
        <w:rPr>
          <w:color w:val="1E1E1E"/>
          <w:sz w:val="22"/>
          <w:szCs w:val="22"/>
        </w:rPr>
        <w:t xml:space="preserve">Rédaction de projets</w:t>
      </w:r>
    </w:p>
    <w:p>
      <w:pPr>
        <w:pStyle w:val="ListParagraph"/>
        <w:numPr>
          <w:ilvl w:val="0"/>
          <w:numId w:val="2"/>
        </w:numPr>
        <w:spacing w:after="40" w:before="40"/>
      </w:pPr>
      <w:r>
        <w:rPr>
          <w:color w:val="1E1E1E"/>
          <w:sz w:val="22"/>
          <w:szCs w:val="22"/>
        </w:rPr>
        <w:t xml:space="preserve">Traitement de données</w:t>
      </w:r>
    </w:p>
    <w:p>
      <w:pPr>
        <w:pStyle w:val="ListParagraph"/>
        <w:numPr>
          <w:ilvl w:val="0"/>
          <w:numId w:val="2"/>
        </w:numPr>
        <w:spacing w:after="40" w:before="40"/>
      </w:pPr>
      <w:r>
        <w:rPr>
          <w:color w:val="1E1E1E"/>
          <w:sz w:val="22"/>
          <w:szCs w:val="22"/>
        </w:rPr>
        <w:t xml:space="preserve">Présentations PowerPoint</w:t>
      </w:r>
    </w:p>
    <w:p>
      <w:pPr>
        <w:pStyle w:val="Heading2"/>
        <w:spacing w:after="120" w:before="240"/>
      </w:pPr>
      <w:r>
        <w:rPr>
          <w:b/>
          <w:bCs/>
          <w:color w:val="1E1E1E"/>
          <w:sz w:val="26"/>
          <w:szCs w:val="26"/>
        </w:rPr>
        <w:t xml:space="preserve">Services numériques</w:t>
      </w:r>
    </w:p>
    <w:p>
      <w:pPr>
        <w:pStyle w:val="ListParagraph"/>
        <w:numPr>
          <w:ilvl w:val="0"/>
          <w:numId w:val="2"/>
        </w:numPr>
        <w:spacing w:after="40" w:before="40"/>
      </w:pPr>
      <w:r>
        <w:rPr>
          <w:color w:val="1E1E1E"/>
          <w:sz w:val="22"/>
          <w:szCs w:val="22"/>
        </w:rPr>
        <w:t xml:space="preserve">Création de profils Google Business</w:t>
      </w:r>
    </w:p>
    <w:p>
      <w:pPr>
        <w:pStyle w:val="ListParagraph"/>
        <w:numPr>
          <w:ilvl w:val="0"/>
          <w:numId w:val="2"/>
        </w:numPr>
        <w:spacing w:after="40" w:before="40"/>
      </w:pPr>
      <w:r>
        <w:rPr>
          <w:color w:val="1E1E1E"/>
          <w:sz w:val="22"/>
          <w:szCs w:val="22"/>
        </w:rPr>
        <w:t xml:space="preserve">Configuration de mails professionnels</w:t>
      </w:r>
    </w:p>
    <w:p>
      <w:pPr>
        <w:pStyle w:val="ListParagraph"/>
        <w:numPr>
          <w:ilvl w:val="0"/>
          <w:numId w:val="2"/>
        </w:numPr>
        <w:spacing w:after="40" w:before="40"/>
      </w:pPr>
      <w:r>
        <w:rPr>
          <w:color w:val="1E1E1E"/>
          <w:sz w:val="22"/>
          <w:szCs w:val="22"/>
        </w:rPr>
        <w:t xml:space="preserve">Assistance numérique</w:t>
      </w:r>
    </w:p>
    <w:p>
      <w:pPr>
        <w:pStyle w:val="Heading2"/>
        <w:spacing w:after="120" w:before="240"/>
      </w:pPr>
      <w:r>
        <w:rPr>
          <w:b/>
          <w:bCs/>
          <w:color w:val="1E1E1E"/>
          <w:sz w:val="26"/>
          <w:szCs w:val="26"/>
        </w:rPr>
        <w:t xml:space="preserve">Formation</w:t>
      </w:r>
    </w:p>
    <w:p>
      <w:pPr>
        <w:pStyle w:val="ListParagraph"/>
        <w:numPr>
          <w:ilvl w:val="0"/>
          <w:numId w:val="2"/>
        </w:numPr>
        <w:spacing w:after="40" w:before="40"/>
      </w:pPr>
      <w:r>
        <w:rPr>
          <w:color w:val="1E1E1E"/>
          <w:sz w:val="22"/>
          <w:szCs w:val="22"/>
        </w:rPr>
        <w:t xml:space="preserve">Formation bureautique</w:t>
      </w:r>
    </w:p>
    <w:p>
      <w:pPr>
        <w:pStyle w:val="ListParagraph"/>
        <w:numPr>
          <w:ilvl w:val="0"/>
          <w:numId w:val="2"/>
        </w:numPr>
        <w:spacing w:after="40" w:before="40"/>
      </w:pPr>
      <w:r>
        <w:rPr>
          <w:color w:val="1E1E1E"/>
          <w:sz w:val="22"/>
          <w:szCs w:val="22"/>
        </w:rPr>
        <w:t xml:space="preserve">Formation Canva</w:t>
      </w:r>
    </w:p>
    <w:p>
      <w:pPr>
        <w:pStyle w:val="ListParagraph"/>
        <w:numPr>
          <w:ilvl w:val="0"/>
          <w:numId w:val="2"/>
        </w:numPr>
        <w:spacing w:after="40" w:before="40"/>
      </w:pPr>
      <w:r>
        <w:rPr>
          <w:color w:val="1E1E1E"/>
          <w:sz w:val="22"/>
          <w:szCs w:val="22"/>
        </w:rPr>
        <w:t xml:space="preserve">Formation Photoshop</w:t>
      </w:r>
    </w:p>
    <w:p>
      <w:pPr>
        <w:pStyle w:val="ListParagraph"/>
        <w:numPr>
          <w:ilvl w:val="0"/>
          <w:numId w:val="2"/>
        </w:numPr>
        <w:spacing w:after="40" w:before="40"/>
      </w:pPr>
      <w:r>
        <w:rPr>
          <w:color w:val="1E1E1E"/>
          <w:sz w:val="22"/>
          <w:szCs w:val="22"/>
        </w:rPr>
        <w:t xml:space="preserve">Formation Illustrator</w:t>
      </w:r>
    </w:p>
    <w:p>
      <w:pPr>
        <w:pStyle w:val="ListParagraph"/>
        <w:numPr>
          <w:ilvl w:val="0"/>
          <w:numId w:val="2"/>
        </w:numPr>
        <w:spacing w:after="40" w:before="40"/>
      </w:pPr>
      <w:r>
        <w:rPr>
          <w:color w:val="1E1E1E"/>
          <w:sz w:val="22"/>
          <w:szCs w:val="22"/>
        </w:rPr>
        <w:t xml:space="preserve">Formation Premiere Pro</w:t>
      </w:r>
    </w:p>
    <w:p>
      <w:pPr>
        <w:pStyle w:val="ListParagraph"/>
        <w:numPr>
          <w:ilvl w:val="0"/>
          <w:numId w:val="2"/>
        </w:numPr>
        <w:spacing w:after="40" w:before="40"/>
      </w:pPr>
      <w:r>
        <w:rPr>
          <w:color w:val="1E1E1E"/>
          <w:sz w:val="22"/>
          <w:szCs w:val="22"/>
        </w:rPr>
        <w:t xml:space="preserve">Formation Excel et PowerPoint</w:t>
      </w:r>
    </w:p>
    <w:p>
      <w:pPr>
        <w:spacing w:after="80" w:before="80"/>
      </w:pPr>
      <w:r>
        <w:t xml:space="preserve"/>
      </w:r>
    </w:p>
    <w:p>
      <w:pPr>
        <w:spacing w:after="60" w:before="60"/>
        <w:jc w:val="both"/>
      </w:pPr>
      <w:r>
        <w:rPr>
          <w:color w:val="1E1E1E"/>
          <w:sz w:val="22"/>
          <w:szCs w:val="22"/>
        </w:rPr>
        <w:t xml:space="preserve">À long terme, GETWAY pourra progressivement intégrer d'autres domaines professionnels.</w:t>
      </w:r>
    </w:p>
    <w:p>
      <w:pPr>
        <w:pStyle w:val="Heading1"/>
        <w:pBdr>
          <w:bottom w:val="single" w:color="7B2FBE" w:sz="4" w:space="4"/>
        </w:pBdr>
        <w:spacing w:after="180" w:before="360"/>
      </w:pPr>
      <w:r>
        <w:rPr>
          <w:b/>
          <w:bCs/>
          <w:color w:val="7B2FBE"/>
          <w:sz w:val="32"/>
          <w:szCs w:val="32"/>
        </w:rPr>
        <w:t xml:space="preserve">11. Modèle économique</w:t>
      </w:r>
    </w:p>
    <w:p>
      <w:pPr>
        <w:spacing w:after="60" w:before="60"/>
        <w:jc w:val="both"/>
      </w:pPr>
      <w:r>
        <w:rPr>
          <w:color w:val="1E1E1E"/>
          <w:sz w:val="22"/>
          <w:szCs w:val="22"/>
        </w:rPr>
        <w:t xml:space="preserve">GETWAY générera des revenus grâce :</w:t>
      </w:r>
    </w:p>
    <w:p>
      <w:pPr>
        <w:pStyle w:val="ListParagraph"/>
        <w:numPr>
          <w:ilvl w:val="0"/>
          <w:numId w:val="2"/>
        </w:numPr>
        <w:spacing w:after="40" w:before="40"/>
      </w:pPr>
      <w:r>
        <w:rPr>
          <w:color w:val="1E1E1E"/>
          <w:sz w:val="22"/>
          <w:szCs w:val="22"/>
        </w:rPr>
        <w:t xml:space="preserve">aux commissions sur les prestations</w:t>
      </w:r>
    </w:p>
    <w:p>
      <w:pPr>
        <w:pStyle w:val="ListParagraph"/>
        <w:numPr>
          <w:ilvl w:val="0"/>
          <w:numId w:val="2"/>
        </w:numPr>
        <w:spacing w:after="40" w:before="40"/>
      </w:pPr>
      <w:r>
        <w:rPr>
          <w:color w:val="1E1E1E"/>
          <w:sz w:val="22"/>
          <w:szCs w:val="22"/>
        </w:rPr>
        <w:t xml:space="preserve">aux services réalisés directement par GETWAY</w:t>
      </w:r>
    </w:p>
    <w:p>
      <w:pPr>
        <w:pStyle w:val="ListParagraph"/>
        <w:numPr>
          <w:ilvl w:val="0"/>
          <w:numId w:val="2"/>
        </w:numPr>
        <w:spacing w:after="40" w:before="40"/>
      </w:pPr>
      <w:r>
        <w:rPr>
          <w:color w:val="1E1E1E"/>
          <w:sz w:val="22"/>
          <w:szCs w:val="22"/>
        </w:rPr>
        <w:t xml:space="preserve">aux formations</w:t>
      </w:r>
    </w:p>
    <w:p>
      <w:pPr>
        <w:pStyle w:val="ListParagraph"/>
        <w:numPr>
          <w:ilvl w:val="0"/>
          <w:numId w:val="2"/>
        </w:numPr>
        <w:spacing w:after="40" w:before="40"/>
      </w:pPr>
      <w:r>
        <w:rPr>
          <w:color w:val="1E1E1E"/>
          <w:sz w:val="22"/>
          <w:szCs w:val="22"/>
        </w:rPr>
        <w:t xml:space="preserve">aux accompagnements</w:t>
      </w:r>
    </w:p>
    <w:p>
      <w:pPr>
        <w:pStyle w:val="ListParagraph"/>
        <w:numPr>
          <w:ilvl w:val="0"/>
          <w:numId w:val="2"/>
        </w:numPr>
        <w:spacing w:after="40" w:before="40"/>
      </w:pPr>
      <w:r>
        <w:rPr>
          <w:color w:val="1E1E1E"/>
          <w:sz w:val="22"/>
          <w:szCs w:val="22"/>
        </w:rPr>
        <w:t xml:space="preserve">aux partenariats</w:t>
      </w:r>
    </w:p>
    <w:p>
      <w:pPr>
        <w:pStyle w:val="ListParagraph"/>
        <w:numPr>
          <w:ilvl w:val="0"/>
          <w:numId w:val="2"/>
        </w:numPr>
        <w:spacing w:after="40" w:before="40"/>
      </w:pPr>
      <w:r>
        <w:rPr>
          <w:color w:val="1E1E1E"/>
          <w:sz w:val="22"/>
          <w:szCs w:val="22"/>
        </w:rPr>
        <w:t xml:space="preserve">aux solutions numériques développées</w:t>
      </w:r>
    </w:p>
    <w:p>
      <w:pPr>
        <w:spacing w:after="80" w:before="80"/>
      </w:pPr>
      <w:r>
        <w:t xml:space="preserve"/>
      </w:r>
    </w:p>
    <w:p>
      <w:pPr>
        <w:spacing w:after="60" w:before="60"/>
        <w:jc w:val="both"/>
      </w:pPr>
      <w:r>
        <w:rPr>
          <w:color w:val="1E1E1E"/>
          <w:sz w:val="22"/>
          <w:szCs w:val="22"/>
        </w:rPr>
        <w:t xml:space="preserve">Le système de commissions sera progressif : les apprenants bénéficient d'un accompagnement plus important avec une commission plus élevée, tandis que les partenaires confirmés jouissent de plus d'autonomie avec une commission réduite.</w:t>
      </w:r>
    </w:p>
    <w:p>
      <w:pPr>
        <w:pStyle w:val="Heading1"/>
        <w:pBdr>
          <w:bottom w:val="single" w:color="7B2FBE" w:sz="4" w:space="4"/>
        </w:pBdr>
        <w:spacing w:after="180" w:before="360"/>
      </w:pPr>
      <w:r>
        <w:rPr>
          <w:b/>
          <w:bCs/>
          <w:color w:val="7B2FBE"/>
          <w:sz w:val="32"/>
          <w:szCs w:val="32"/>
        </w:rPr>
        <w:t xml:space="preserve">12. Vision technologique</w:t>
      </w:r>
    </w:p>
    <w:p>
      <w:pPr>
        <w:spacing w:after="60" w:before="60"/>
        <w:jc w:val="both"/>
      </w:pPr>
      <w:r>
        <w:rPr>
          <w:color w:val="1E1E1E"/>
          <w:sz w:val="22"/>
          <w:szCs w:val="22"/>
        </w:rPr>
        <w:t xml:space="preserve">GETWAY ambitionne de créer une plateforme numérique complète permettant :</w:t>
      </w:r>
    </w:p>
    <w:p>
      <w:pPr>
        <w:pStyle w:val="ListParagraph"/>
        <w:numPr>
          <w:ilvl w:val="0"/>
          <w:numId w:val="2"/>
        </w:numPr>
        <w:spacing w:after="40" w:before="40"/>
      </w:pPr>
      <w:r>
        <w:rPr>
          <w:color w:val="1E1E1E"/>
          <w:sz w:val="22"/>
          <w:szCs w:val="22"/>
        </w:rPr>
        <w:t xml:space="preserve">la gestion des profils</w:t>
      </w:r>
    </w:p>
    <w:p>
      <w:pPr>
        <w:pStyle w:val="ListParagraph"/>
        <w:numPr>
          <w:ilvl w:val="0"/>
          <w:numId w:val="2"/>
        </w:numPr>
        <w:spacing w:after="40" w:before="40"/>
      </w:pPr>
      <w:r>
        <w:rPr>
          <w:color w:val="1E1E1E"/>
          <w:sz w:val="22"/>
          <w:szCs w:val="22"/>
        </w:rPr>
        <w:t xml:space="preserve">la gestion des missions</w:t>
      </w:r>
    </w:p>
    <w:p>
      <w:pPr>
        <w:pStyle w:val="ListParagraph"/>
        <w:numPr>
          <w:ilvl w:val="0"/>
          <w:numId w:val="2"/>
        </w:numPr>
        <w:spacing w:after="40" w:before="40"/>
      </w:pPr>
      <w:r>
        <w:rPr>
          <w:color w:val="1E1E1E"/>
          <w:sz w:val="22"/>
          <w:szCs w:val="22"/>
        </w:rPr>
        <w:t xml:space="preserve">le travail collaboratif</w:t>
      </w:r>
    </w:p>
    <w:p>
      <w:pPr>
        <w:pStyle w:val="ListParagraph"/>
        <w:numPr>
          <w:ilvl w:val="0"/>
          <w:numId w:val="2"/>
        </w:numPr>
        <w:spacing w:after="40" w:before="40"/>
      </w:pPr>
      <w:r>
        <w:rPr>
          <w:color w:val="1E1E1E"/>
          <w:sz w:val="22"/>
          <w:szCs w:val="22"/>
        </w:rPr>
        <w:t xml:space="preserve">les paiements</w:t>
      </w:r>
    </w:p>
    <w:p>
      <w:pPr>
        <w:pStyle w:val="ListParagraph"/>
        <w:numPr>
          <w:ilvl w:val="0"/>
          <w:numId w:val="2"/>
        </w:numPr>
        <w:spacing w:after="40" w:before="40"/>
      </w:pPr>
      <w:r>
        <w:rPr>
          <w:color w:val="1E1E1E"/>
          <w:sz w:val="22"/>
          <w:szCs w:val="22"/>
        </w:rPr>
        <w:t xml:space="preserve">les évaluations</w:t>
      </w:r>
    </w:p>
    <w:p>
      <w:pPr>
        <w:pStyle w:val="ListParagraph"/>
        <w:numPr>
          <w:ilvl w:val="0"/>
          <w:numId w:val="2"/>
        </w:numPr>
        <w:spacing w:after="40" w:before="40"/>
      </w:pPr>
      <w:r>
        <w:rPr>
          <w:color w:val="1E1E1E"/>
          <w:sz w:val="22"/>
          <w:szCs w:val="22"/>
        </w:rPr>
        <w:t xml:space="preserve">la gestion des niveaux</w:t>
      </w:r>
    </w:p>
    <w:p>
      <w:pPr>
        <w:pStyle w:val="ListParagraph"/>
        <w:numPr>
          <w:ilvl w:val="0"/>
          <w:numId w:val="2"/>
        </w:numPr>
        <w:spacing w:after="40" w:before="40"/>
      </w:pPr>
      <w:r>
        <w:rPr>
          <w:color w:val="1E1E1E"/>
          <w:sz w:val="22"/>
          <w:szCs w:val="22"/>
        </w:rPr>
        <w:t xml:space="preserve">les formations</w:t>
      </w:r>
    </w:p>
    <w:p>
      <w:pPr>
        <w:pStyle w:val="ListParagraph"/>
        <w:numPr>
          <w:ilvl w:val="0"/>
          <w:numId w:val="2"/>
        </w:numPr>
        <w:spacing w:after="40" w:before="40"/>
      </w:pPr>
      <w:r>
        <w:rPr>
          <w:color w:val="1E1E1E"/>
          <w:sz w:val="22"/>
          <w:szCs w:val="22"/>
        </w:rPr>
        <w:t xml:space="preserve">la communication entre partenaires</w:t>
      </w:r>
    </w:p>
    <w:p>
      <w:pPr>
        <w:spacing w:after="80" w:before="80"/>
      </w:pPr>
      <w:r>
        <w:t xml:space="preserve"/>
      </w:r>
    </w:p>
    <w:p>
      <w:pPr>
        <w:spacing w:after="60" w:before="60"/>
        <w:jc w:val="both"/>
      </w:pPr>
      <w:r>
        <w:rPr>
          <w:color w:val="1E1E1E"/>
          <w:sz w:val="22"/>
          <w:szCs w:val="22"/>
        </w:rPr>
        <w:t xml:space="preserve">La plateforme devra être moderne, sécurisée, évolutive, intuitive et accessible à l'international.</w:t>
      </w:r>
    </w:p>
    <w:p>
      <w:pPr>
        <w:pStyle w:val="Heading1"/>
        <w:pBdr>
          <w:bottom w:val="single" w:color="7B2FBE" w:sz="4" w:space="4"/>
        </w:pBdr>
        <w:spacing w:after="180" w:before="360"/>
      </w:pPr>
      <w:r>
        <w:rPr>
          <w:b/>
          <w:bCs/>
          <w:color w:val="7B2FBE"/>
          <w:sz w:val="32"/>
          <w:szCs w:val="32"/>
        </w:rPr>
        <w:t xml:space="preserve">13. Vision internationale</w:t>
      </w:r>
    </w:p>
    <w:p>
      <w:pPr>
        <w:spacing w:after="60" w:before="60"/>
        <w:jc w:val="both"/>
      </w:pPr>
      <w:r>
        <w:rPr>
          <w:color w:val="1E1E1E"/>
          <w:sz w:val="22"/>
          <w:szCs w:val="22"/>
        </w:rPr>
        <w:t xml:space="preserve">Même si GETWAY démarre au Togo, la startup possède une vision internationale. GETWAY souhaite accueillir toute personne, partout dans le monde, souhaitant :</w:t>
      </w:r>
    </w:p>
    <w:p>
      <w:pPr>
        <w:pStyle w:val="ListParagraph"/>
        <w:numPr>
          <w:ilvl w:val="0"/>
          <w:numId w:val="2"/>
        </w:numPr>
        <w:spacing w:after="40" w:before="40"/>
      </w:pPr>
      <w:r>
        <w:rPr>
          <w:color w:val="1E1E1E"/>
          <w:sz w:val="22"/>
          <w:szCs w:val="22"/>
        </w:rPr>
        <w:t xml:space="preserve">apprendre</w:t>
      </w:r>
    </w:p>
    <w:p>
      <w:pPr>
        <w:pStyle w:val="ListParagraph"/>
        <w:numPr>
          <w:ilvl w:val="0"/>
          <w:numId w:val="2"/>
        </w:numPr>
        <w:spacing w:after="40" w:before="40"/>
      </w:pPr>
      <w:r>
        <w:rPr>
          <w:color w:val="1E1E1E"/>
          <w:sz w:val="22"/>
          <w:szCs w:val="22"/>
        </w:rPr>
        <w:t xml:space="preserve">collaborer</w:t>
      </w:r>
    </w:p>
    <w:p>
      <w:pPr>
        <w:pStyle w:val="ListParagraph"/>
        <w:numPr>
          <w:ilvl w:val="0"/>
          <w:numId w:val="2"/>
        </w:numPr>
        <w:spacing w:after="40" w:before="40"/>
      </w:pPr>
      <w:r>
        <w:rPr>
          <w:color w:val="1E1E1E"/>
          <w:sz w:val="22"/>
          <w:szCs w:val="22"/>
        </w:rPr>
        <w:t xml:space="preserve">travailler</w:t>
      </w:r>
    </w:p>
    <w:p>
      <w:pPr>
        <w:pStyle w:val="ListParagraph"/>
        <w:numPr>
          <w:ilvl w:val="0"/>
          <w:numId w:val="2"/>
        </w:numPr>
        <w:spacing w:after="40" w:before="40"/>
      </w:pPr>
      <w:r>
        <w:rPr>
          <w:color w:val="1E1E1E"/>
          <w:sz w:val="22"/>
          <w:szCs w:val="22"/>
        </w:rPr>
        <w:t xml:space="preserve">évoluer</w:t>
      </w:r>
    </w:p>
    <w:p>
      <w:pPr>
        <w:pStyle w:val="ListParagraph"/>
        <w:numPr>
          <w:ilvl w:val="0"/>
          <w:numId w:val="2"/>
        </w:numPr>
        <w:spacing w:after="40" w:before="40"/>
      </w:pPr>
      <w:r>
        <w:rPr>
          <w:color w:val="1E1E1E"/>
          <w:sz w:val="22"/>
          <w:szCs w:val="22"/>
        </w:rPr>
        <w:t xml:space="preserve">ou proposer ses services</w:t>
      </w:r>
    </w:p>
    <w:p>
      <w:pPr>
        <w:spacing w:after="80" w:before="80"/>
      </w:pPr>
      <w:r>
        <w:t xml:space="preserve"/>
      </w:r>
    </w:p>
    <w:p>
      <w:pPr>
        <w:spacing w:after="60" w:before="60"/>
        <w:jc w:val="both"/>
      </w:pPr>
      <w:r>
        <w:rPr>
          <w:color w:val="1E1E1E"/>
          <w:sz w:val="22"/>
          <w:szCs w:val="22"/>
        </w:rPr>
        <w:t xml:space="preserve">La plateforme ne sera pas limitée à une région ou à un pays.</w:t>
      </w:r>
    </w:p>
    <w:p>
      <w:pPr>
        <w:pStyle w:val="Heading1"/>
        <w:pBdr>
          <w:bottom w:val="single" w:color="7B2FBE" w:sz="4" w:space="4"/>
        </w:pBdr>
        <w:spacing w:after="180" w:before="360"/>
      </w:pPr>
      <w:r>
        <w:rPr>
          <w:b/>
          <w:bCs/>
          <w:color w:val="7B2FBE"/>
          <w:sz w:val="32"/>
          <w:szCs w:val="32"/>
        </w:rPr>
        <w:t xml:space="preserve">14. Objectifs à long terme</w:t>
      </w:r>
    </w:p>
    <w:p>
      <w:pPr>
        <w:spacing w:after="60" w:before="60"/>
        <w:jc w:val="both"/>
      </w:pPr>
      <w:r>
        <w:rPr>
          <w:color w:val="1E1E1E"/>
          <w:sz w:val="22"/>
          <w:szCs w:val="22"/>
        </w:rPr>
        <w:t xml:space="preserve">GETWAY ambitionne de devenir :</w:t>
      </w:r>
    </w:p>
    <w:p>
      <w:pPr>
        <w:pStyle w:val="ListParagraph"/>
        <w:numPr>
          <w:ilvl w:val="0"/>
          <w:numId w:val="2"/>
        </w:numPr>
        <w:spacing w:after="40" w:before="40"/>
      </w:pPr>
      <w:r>
        <w:rPr>
          <w:color w:val="1E1E1E"/>
          <w:sz w:val="22"/>
          <w:szCs w:val="22"/>
        </w:rPr>
        <w:t xml:space="preserve">une référence du travail collaboratif numérique</w:t>
      </w:r>
    </w:p>
    <w:p>
      <w:pPr>
        <w:pStyle w:val="ListParagraph"/>
        <w:numPr>
          <w:ilvl w:val="0"/>
          <w:numId w:val="2"/>
        </w:numPr>
        <w:spacing w:after="40" w:before="40"/>
      </w:pPr>
      <w:r>
        <w:rPr>
          <w:color w:val="1E1E1E"/>
          <w:sz w:val="22"/>
          <w:szCs w:val="22"/>
        </w:rPr>
        <w:t xml:space="preserve">une plateforme de développement de talents</w:t>
      </w:r>
    </w:p>
    <w:p>
      <w:pPr>
        <w:pStyle w:val="ListParagraph"/>
        <w:numPr>
          <w:ilvl w:val="0"/>
          <w:numId w:val="2"/>
        </w:numPr>
        <w:spacing w:after="40" w:before="40"/>
      </w:pPr>
      <w:r>
        <w:rPr>
          <w:color w:val="1E1E1E"/>
          <w:sz w:val="22"/>
          <w:szCs w:val="22"/>
        </w:rPr>
        <w:t xml:space="preserve">un incubateur de compétences</w:t>
      </w:r>
    </w:p>
    <w:p>
      <w:pPr>
        <w:pStyle w:val="ListParagraph"/>
        <w:numPr>
          <w:ilvl w:val="0"/>
          <w:numId w:val="2"/>
        </w:numPr>
        <w:spacing w:after="40" w:before="40"/>
      </w:pPr>
      <w:r>
        <w:rPr>
          <w:color w:val="1E1E1E"/>
          <w:sz w:val="22"/>
          <w:szCs w:val="22"/>
        </w:rPr>
        <w:t xml:space="preserve">un réseau international de partenaires</w:t>
      </w:r>
    </w:p>
    <w:p>
      <w:pPr>
        <w:pStyle w:val="ListParagraph"/>
        <w:numPr>
          <w:ilvl w:val="0"/>
          <w:numId w:val="2"/>
        </w:numPr>
        <w:spacing w:after="40" w:before="40"/>
      </w:pPr>
      <w:r>
        <w:rPr>
          <w:color w:val="1E1E1E"/>
          <w:sz w:val="22"/>
          <w:szCs w:val="22"/>
        </w:rPr>
        <w:t xml:space="preserve">un accélérateur d'expérience professionnelle</w:t>
      </w:r>
    </w:p>
    <w:p>
      <w:pPr>
        <w:pStyle w:val="ListParagraph"/>
        <w:numPr>
          <w:ilvl w:val="0"/>
          <w:numId w:val="2"/>
        </w:numPr>
        <w:spacing w:after="40" w:before="40"/>
      </w:pPr>
      <w:r>
        <w:rPr>
          <w:color w:val="1E1E1E"/>
          <w:sz w:val="22"/>
          <w:szCs w:val="22"/>
        </w:rPr>
        <w:t xml:space="preserve">une communauté digitale moderne et autonome</w:t>
      </w:r>
    </w:p>
    <w:p>
      <w:pPr>
        <w:pStyle w:val="Heading1"/>
        <w:pBdr>
          <w:bottom w:val="single" w:color="7B2FBE" w:sz="4" w:space="4"/>
        </w:pBdr>
        <w:spacing w:after="180" w:before="360"/>
      </w:pPr>
      <w:r>
        <w:rPr>
          <w:b/>
          <w:bCs/>
          <w:color w:val="7B2FBE"/>
          <w:sz w:val="32"/>
          <w:szCs w:val="32"/>
        </w:rPr>
        <w:t xml:space="preserve">15. Slogans proposés</w:t>
      </w:r>
    </w:p>
    <w:p>
      <w:pPr>
        <w:spacing w:after="80" w:before="80"/>
      </w:pPr>
      <w:r>
        <w:t xml:space="preserve"/>
      </w:r>
    </w:p>
    <w:p>
      <w:pPr>
        <w:spacing w:after="60" w:before="60"/>
        <w:jc w:val="center"/>
      </w:pPr>
      <w:r>
        <w:rPr>
          <w:b/>
          <w:bCs/>
          <w:i/>
          <w:iCs/>
          <w:color w:val="7B2FBE"/>
          <w:sz w:val="22"/>
          <w:szCs w:val="22"/>
        </w:rPr>
        <w:t xml:space="preserve">« Votre passerelle vers l'avenir numérique »</w:t>
      </w:r>
    </w:p>
    <w:p>
      <w:pPr>
        <w:spacing w:after="60" w:before="60"/>
        <w:jc w:val="center"/>
      </w:pPr>
      <w:r>
        <w:rPr>
          <w:b/>
          <w:bCs/>
          <w:i/>
          <w:iCs/>
          <w:color w:val="7B2FBE"/>
          <w:sz w:val="22"/>
          <w:szCs w:val="22"/>
        </w:rPr>
        <w:t xml:space="preserve">« Travaillez. Apprenez. Évoluez. »</w:t>
      </w:r>
    </w:p>
    <w:p>
      <w:pPr>
        <w:spacing w:after="60" w:before="60"/>
        <w:jc w:val="center"/>
      </w:pPr>
      <w:r>
        <w:rPr>
          <w:b/>
          <w:bCs/>
          <w:i/>
          <w:iCs/>
          <w:color w:val="7B2FBE"/>
          <w:sz w:val="22"/>
          <w:szCs w:val="22"/>
        </w:rPr>
        <w:t xml:space="preserve">« L'expérience commence ici »</w:t>
      </w:r>
    </w:p>
    <w:p>
      <w:pPr>
        <w:spacing w:after="60" w:before="60"/>
        <w:jc w:val="center"/>
      </w:pPr>
      <w:r>
        <w:rPr>
          <w:b/>
          <w:bCs/>
          <w:i/>
          <w:iCs/>
          <w:color w:val="7B2FBE"/>
          <w:sz w:val="22"/>
          <w:szCs w:val="22"/>
        </w:rPr>
        <w:t xml:space="preserve">« Connecter les talents aux opportunités »</w:t>
      </w:r>
    </w:p>
    <w:p>
      <w:pPr>
        <w:spacing w:after="60" w:before="60"/>
        <w:jc w:val="center"/>
      </w:pPr>
      <w:r>
        <w:rPr>
          <w:b/>
          <w:bCs/>
          <w:i/>
          <w:iCs/>
          <w:color w:val="7B2FBE"/>
          <w:sz w:val="22"/>
          <w:szCs w:val="22"/>
        </w:rPr>
        <w:t xml:space="preserve">« Construisons l'avenir ensemble »</w:t>
      </w:r>
    </w:p>
    <w:p>
      <w:pPr>
        <w:spacing w:after="60" w:before="60"/>
        <w:jc w:val="center"/>
      </w:pPr>
      <w:r>
        <w:rPr>
          <w:b/>
          <w:bCs/>
          <w:i/>
          <w:iCs/>
          <w:color w:val="7B2FBE"/>
          <w:sz w:val="22"/>
          <w:szCs w:val="22"/>
        </w:rPr>
        <w:t xml:space="preserve">« Liberté, compétence et innovation »</w:t>
      </w:r>
    </w:p>
    <w:p>
      <w:pPr>
        <w:pStyle w:val="Heading1"/>
        <w:pBdr>
          <w:bottom w:val="single" w:color="7B2FBE" w:sz="4" w:space="4"/>
        </w:pBdr>
        <w:spacing w:after="180" w:before="360"/>
      </w:pPr>
      <w:r>
        <w:rPr>
          <w:b/>
          <w:bCs/>
          <w:color w:val="7B2FBE"/>
          <w:sz w:val="32"/>
          <w:szCs w:val="32"/>
        </w:rPr>
        <w:t xml:space="preserve">16. Charte graphique de GETWAY</w:t>
      </w:r>
    </w:p>
    <w:p>
      <w:pPr>
        <w:pStyle w:val="Heading2"/>
        <w:spacing w:after="120" w:before="240"/>
      </w:pPr>
      <w:r>
        <w:rPr>
          <w:b/>
          <w:bCs/>
          <w:color w:val="1E1E1E"/>
          <w:sz w:val="26"/>
          <w:szCs w:val="26"/>
        </w:rPr>
        <w:t xml:space="preserve">Couleurs principales</w:t>
      </w:r>
    </w:p>
    <w:p>
      <w:pPr>
        <w:spacing w:after="60" w:before="60"/>
      </w:pPr>
      <w:r>
        <w:rPr>
          <w:b/>
          <w:bCs/>
          <w:color w:val="1E1E1E"/>
          <w:sz w:val="22"/>
          <w:szCs w:val="22"/>
        </w:rPr>
        <w:t xml:space="preserve">■ Noir profond  </w:t>
      </w:r>
      <w:r>
        <w:rPr>
          <w:color w:val="555555"/>
          <w:sz w:val="22"/>
          <w:szCs w:val="22"/>
        </w:rPr>
        <w:t xml:space="preserve">#000000  —  </w:t>
      </w:r>
      <w:r>
        <w:rPr>
          <w:i/>
          <w:iCs/>
          <w:color w:val="555555"/>
          <w:sz w:val="22"/>
          <w:szCs w:val="22"/>
        </w:rPr>
        <w:t xml:space="preserve">Puissance, élégance, technologie</w:t>
      </w:r>
    </w:p>
    <w:p>
      <w:pPr>
        <w:spacing w:after="60" w:before="60"/>
      </w:pPr>
      <w:r>
        <w:rPr>
          <w:b/>
          <w:bCs/>
          <w:color w:val="CCCCCC"/>
          <w:sz w:val="22"/>
          <w:szCs w:val="22"/>
        </w:rPr>
        <w:t xml:space="preserve">■ Blanc pur  </w:t>
      </w:r>
      <w:r>
        <w:rPr>
          <w:color w:val="555555"/>
          <w:sz w:val="22"/>
          <w:szCs w:val="22"/>
        </w:rPr>
        <w:t xml:space="preserve">#CCCCCC  —  </w:t>
      </w:r>
      <w:r>
        <w:rPr>
          <w:i/>
          <w:iCs/>
          <w:color w:val="555555"/>
          <w:sz w:val="22"/>
          <w:szCs w:val="22"/>
        </w:rPr>
        <w:t xml:space="preserve">Clarté, simplicité, professionnalisme</w:t>
      </w:r>
    </w:p>
    <w:p>
      <w:pPr>
        <w:spacing w:after="60" w:before="60"/>
      </w:pPr>
      <w:r>
        <w:rPr>
          <w:b/>
          <w:bCs/>
          <w:color w:val="7B2FBE"/>
          <w:sz w:val="22"/>
          <w:szCs w:val="22"/>
        </w:rPr>
        <w:t xml:space="preserve">■ Violet premium  </w:t>
      </w:r>
      <w:r>
        <w:rPr>
          <w:color w:val="555555"/>
          <w:sz w:val="22"/>
          <w:szCs w:val="22"/>
        </w:rPr>
        <w:t xml:space="preserve">#7B2FBE  —  </w:t>
      </w:r>
      <w:r>
        <w:rPr>
          <w:i/>
          <w:iCs/>
          <w:color w:val="555555"/>
          <w:sz w:val="22"/>
          <w:szCs w:val="22"/>
        </w:rPr>
        <w:t xml:space="preserve">Excellence, créativité, ambition, premium</w:t>
      </w:r>
    </w:p>
    <w:p>
      <w:pPr>
        <w:spacing w:after="80" w:before="80"/>
      </w:pPr>
      <w:r>
        <w:t xml:space="preserve"/>
      </w:r>
    </w:p>
    <w:p>
      <w:pPr>
        <w:pStyle w:val="Heading2"/>
        <w:spacing w:after="120" w:before="240"/>
      </w:pPr>
      <w:r>
        <w:rPr>
          <w:b/>
          <w:bCs/>
          <w:color w:val="1E1E1E"/>
          <w:sz w:val="26"/>
          <w:szCs w:val="26"/>
        </w:rPr>
        <w:t xml:space="preserve">Couleurs secondaires</w:t>
      </w:r>
    </w:p>
    <w:p>
      <w:pPr>
        <w:spacing w:after="60" w:before="60"/>
      </w:pPr>
      <w:r>
        <w:rPr>
          <w:b/>
          <w:bCs/>
          <w:color w:val="A855F7"/>
          <w:sz w:val="22"/>
          <w:szCs w:val="22"/>
        </w:rPr>
        <w:t xml:space="preserve">■ Violet clair  </w:t>
      </w:r>
      <w:r>
        <w:rPr>
          <w:color w:val="555555"/>
          <w:sz w:val="22"/>
          <w:szCs w:val="22"/>
        </w:rPr>
        <w:t xml:space="preserve">#A855F7  —  </w:t>
      </w:r>
      <w:r>
        <w:rPr>
          <w:i/>
          <w:iCs/>
          <w:color w:val="555555"/>
          <w:sz w:val="22"/>
          <w:szCs w:val="22"/>
        </w:rPr>
        <w:t xml:space="preserve">Accent et mise en valeur</w:t>
      </w:r>
    </w:p>
    <w:p>
      <w:pPr>
        <w:spacing w:after="60" w:before="60"/>
      </w:pPr>
      <w:r>
        <w:rPr>
          <w:b/>
          <w:bCs/>
          <w:color w:val="1E1E1E"/>
          <w:sz w:val="22"/>
          <w:szCs w:val="22"/>
        </w:rPr>
        <w:t xml:space="preserve">■ Gris anthracite  </w:t>
      </w:r>
      <w:r>
        <w:rPr>
          <w:color w:val="555555"/>
          <w:sz w:val="22"/>
          <w:szCs w:val="22"/>
        </w:rPr>
        <w:t xml:space="preserve">#1E1E1E  —  </w:t>
      </w:r>
      <w:r>
        <w:rPr>
          <w:i/>
          <w:iCs/>
          <w:color w:val="555555"/>
          <w:sz w:val="22"/>
          <w:szCs w:val="22"/>
        </w:rPr>
        <w:t xml:space="preserve">Fond sombre et profondeur</w:t>
      </w:r>
    </w:p>
    <w:p>
      <w:pPr>
        <w:spacing w:after="60" w:before="60"/>
      </w:pPr>
      <w:r>
        <w:rPr>
          <w:b/>
          <w:bCs/>
          <w:color w:val="D9D9D9"/>
          <w:sz w:val="22"/>
          <w:szCs w:val="22"/>
        </w:rPr>
        <w:t xml:space="preserve">■ Gris clair  </w:t>
      </w:r>
      <w:r>
        <w:rPr>
          <w:color w:val="555555"/>
          <w:sz w:val="22"/>
          <w:szCs w:val="22"/>
        </w:rPr>
        <w:t xml:space="preserve">#D9D9D9  —  </w:t>
      </w:r>
      <w:r>
        <w:rPr>
          <w:i/>
          <w:iCs/>
          <w:color w:val="555555"/>
          <w:sz w:val="22"/>
          <w:szCs w:val="22"/>
        </w:rPr>
        <w:t xml:space="preserve">Neutral et lisibilité</w:t>
      </w:r>
    </w:p>
    <w:p>
      <w:pPr>
        <w:pStyle w:val="Heading1"/>
        <w:pBdr>
          <w:bottom w:val="single" w:color="7B2FBE" w:sz="4" w:space="4"/>
        </w:pBdr>
        <w:spacing w:after="180" w:before="360"/>
      </w:pPr>
      <w:r>
        <w:rPr>
          <w:b/>
          <w:bCs/>
          <w:color w:val="7B2FBE"/>
          <w:sz w:val="32"/>
          <w:szCs w:val="32"/>
        </w:rPr>
        <w:t xml:space="preserve">17. Identité visuelle</w:t>
      </w:r>
    </w:p>
    <w:p>
      <w:pPr>
        <w:spacing w:after="60" w:before="60"/>
        <w:jc w:val="both"/>
      </w:pPr>
      <w:r>
        <w:rPr>
          <w:color w:val="1E1E1E"/>
          <w:sz w:val="22"/>
          <w:szCs w:val="22"/>
        </w:rPr>
        <w:t xml:space="preserve">GETWAY adoptera une identité moderne, minimaliste, futuriste, premium et technologique.</w:t>
      </w:r>
    </w:p>
    <w:p>
      <w:pPr>
        <w:spacing w:after="80" w:before="80"/>
      </w:pPr>
      <w:r>
        <w:t xml:space="preserve"/>
      </w:r>
    </w:p>
    <w:p>
      <w:pPr>
        <w:spacing w:after="60" w:before="60"/>
        <w:jc w:val="both"/>
      </w:pPr>
      <w:r>
        <w:rPr>
          <w:color w:val="1E1E1E"/>
          <w:sz w:val="22"/>
          <w:szCs w:val="22"/>
        </w:rPr>
        <w:t xml:space="preserve">L'univers visuel utilisera :</w:t>
      </w:r>
    </w:p>
    <w:p>
      <w:pPr>
        <w:pStyle w:val="ListParagraph"/>
        <w:numPr>
          <w:ilvl w:val="0"/>
          <w:numId w:val="2"/>
        </w:numPr>
        <w:spacing w:after="40" w:before="40"/>
      </w:pPr>
      <w:r>
        <w:rPr>
          <w:color w:val="1E1E1E"/>
          <w:sz w:val="22"/>
          <w:szCs w:val="22"/>
        </w:rPr>
        <w:t xml:space="preserve">des contrastes noir/blanc</w:t>
      </w:r>
    </w:p>
    <w:p>
      <w:pPr>
        <w:pStyle w:val="ListParagraph"/>
        <w:numPr>
          <w:ilvl w:val="0"/>
          <w:numId w:val="2"/>
        </w:numPr>
        <w:spacing w:after="40" w:before="40"/>
      </w:pPr>
      <w:r>
        <w:rPr>
          <w:color w:val="1E1E1E"/>
          <w:sz w:val="22"/>
          <w:szCs w:val="22"/>
        </w:rPr>
        <w:t xml:space="preserve">des accents dorés</w:t>
      </w:r>
    </w:p>
    <w:p>
      <w:pPr>
        <w:pStyle w:val="ListParagraph"/>
        <w:numPr>
          <w:ilvl w:val="0"/>
          <w:numId w:val="2"/>
        </w:numPr>
        <w:spacing w:after="40" w:before="40"/>
      </w:pPr>
      <w:r>
        <w:rPr>
          <w:color w:val="1E1E1E"/>
          <w:sz w:val="22"/>
          <w:szCs w:val="22"/>
        </w:rPr>
        <w:t xml:space="preserve">des éléments futuristes</w:t>
      </w:r>
    </w:p>
    <w:p>
      <w:pPr>
        <w:pStyle w:val="ListParagraph"/>
        <w:numPr>
          <w:ilvl w:val="0"/>
          <w:numId w:val="2"/>
        </w:numPr>
        <w:spacing w:after="40" w:before="40"/>
      </w:pPr>
      <w:r>
        <w:rPr>
          <w:color w:val="1E1E1E"/>
          <w:sz w:val="22"/>
          <w:szCs w:val="22"/>
        </w:rPr>
        <w:t xml:space="preserve">des interfaces modernes</w:t>
      </w:r>
    </w:p>
    <w:p>
      <w:pPr>
        <w:pStyle w:val="ListParagraph"/>
        <w:numPr>
          <w:ilvl w:val="0"/>
          <w:numId w:val="2"/>
        </w:numPr>
        <w:spacing w:after="40" w:before="40"/>
      </w:pPr>
      <w:r>
        <w:rPr>
          <w:color w:val="1E1E1E"/>
          <w:sz w:val="22"/>
          <w:szCs w:val="22"/>
        </w:rPr>
        <w:t xml:space="preserve">des visuels HD élégants</w:t>
      </w:r>
    </w:p>
    <w:p>
      <w:pPr>
        <w:pStyle w:val="Heading1"/>
        <w:pBdr>
          <w:bottom w:val="single" w:color="7B2FBE" w:sz="4" w:space="4"/>
        </w:pBdr>
        <w:spacing w:after="180" w:before="360"/>
      </w:pPr>
      <w:r>
        <w:rPr>
          <w:b/>
          <w:bCs/>
          <w:color w:val="7B2FBE"/>
          <w:sz w:val="32"/>
          <w:szCs w:val="32"/>
        </w:rPr>
        <w:t xml:space="preserve">18. Conclusion</w:t>
      </w:r>
    </w:p>
    <w:p>
      <w:pPr>
        <w:spacing w:after="60" w:before="60"/>
        <w:jc w:val="both"/>
      </w:pPr>
      <w:r>
        <w:rPr>
          <w:color w:val="1E1E1E"/>
          <w:sz w:val="22"/>
          <w:szCs w:val="22"/>
        </w:rPr>
        <w:t xml:space="preserve">GETWAY n'est pas seulement une startup de services numériques. GETWAY est une vision nouvelle du travail, de l'apprentissage et de l'autonomie professionnelle.</w:t>
      </w:r>
    </w:p>
    <w:p>
      <w:pPr>
        <w:spacing w:after="80" w:before="80"/>
      </w:pPr>
      <w:r>
        <w:t xml:space="preserve"/>
      </w:r>
    </w:p>
    <w:p>
      <w:pPr>
        <w:spacing w:after="60" w:before="60"/>
        <w:jc w:val="both"/>
      </w:pPr>
      <w:r>
        <w:rPr>
          <w:color w:val="1E1E1E"/>
          <w:sz w:val="22"/>
          <w:szCs w:val="22"/>
        </w:rPr>
        <w:t xml:space="preserve">La startup ambitionne de créer un environnement où chacun peut :</w:t>
      </w:r>
    </w:p>
    <w:p>
      <w:pPr>
        <w:pStyle w:val="ListParagraph"/>
        <w:numPr>
          <w:ilvl w:val="0"/>
          <w:numId w:val="2"/>
        </w:numPr>
        <w:spacing w:after="40" w:before="40"/>
      </w:pPr>
      <w:r>
        <w:rPr>
          <w:color w:val="1E1E1E"/>
          <w:sz w:val="22"/>
          <w:szCs w:val="22"/>
        </w:rPr>
        <w:t xml:space="preserve">développer ses compétences</w:t>
      </w:r>
    </w:p>
    <w:p>
      <w:pPr>
        <w:pStyle w:val="ListParagraph"/>
        <w:numPr>
          <w:ilvl w:val="0"/>
          <w:numId w:val="2"/>
        </w:numPr>
        <w:spacing w:after="40" w:before="40"/>
      </w:pPr>
      <w:r>
        <w:rPr>
          <w:color w:val="1E1E1E"/>
          <w:sz w:val="22"/>
          <w:szCs w:val="22"/>
        </w:rPr>
        <w:t xml:space="preserve">acquérir une expérience réelle</w:t>
      </w:r>
    </w:p>
    <w:p>
      <w:pPr>
        <w:pStyle w:val="ListParagraph"/>
        <w:numPr>
          <w:ilvl w:val="0"/>
          <w:numId w:val="2"/>
        </w:numPr>
        <w:spacing w:after="40" w:before="40"/>
      </w:pPr>
      <w:r>
        <w:rPr>
          <w:color w:val="1E1E1E"/>
          <w:sz w:val="22"/>
          <w:szCs w:val="22"/>
        </w:rPr>
        <w:t xml:space="preserve">générer des revenus</w:t>
      </w:r>
    </w:p>
    <w:p>
      <w:pPr>
        <w:pStyle w:val="ListParagraph"/>
        <w:numPr>
          <w:ilvl w:val="0"/>
          <w:numId w:val="2"/>
        </w:numPr>
        <w:spacing w:after="40" w:before="40"/>
      </w:pPr>
      <w:r>
        <w:rPr>
          <w:color w:val="1E1E1E"/>
          <w:sz w:val="22"/>
          <w:szCs w:val="22"/>
        </w:rPr>
        <w:t xml:space="preserve">évoluer librement</w:t>
      </w:r>
    </w:p>
    <w:p>
      <w:pPr>
        <w:pStyle w:val="ListParagraph"/>
        <w:numPr>
          <w:ilvl w:val="0"/>
          <w:numId w:val="2"/>
        </w:numPr>
        <w:spacing w:after="40" w:before="40"/>
      </w:pPr>
      <w:r>
        <w:rPr>
          <w:color w:val="1E1E1E"/>
          <w:sz w:val="22"/>
          <w:szCs w:val="22"/>
        </w:rPr>
        <w:t xml:space="preserve">construire son avenir grâce au numérique</w:t>
      </w:r>
    </w:p>
    <w:p>
      <w:pPr>
        <w:spacing w:after="80" w:before="80"/>
      </w:pPr>
      <w:r>
        <w:t xml:space="preserve"/>
      </w:r>
    </w:p>
    <w:p>
      <w:pPr>
        <w:spacing w:after="80" w:before="80"/>
      </w:pPr>
      <w:r>
        <w:t xml:space="preserve"/>
      </w:r>
    </w:p>
    <w:p>
      <w:pPr>
        <w:spacing w:after="240" w:before="240"/>
        <w:jc w:val="center"/>
      </w:pPr>
      <w:r>
        <w:rPr>
          <w:b/>
          <w:bCs/>
          <w:i/>
          <w:iCs/>
          <w:color w:val="7B2FBE"/>
          <w:sz w:val="24"/>
          <w:szCs w:val="24"/>
        </w:rPr>
        <w:t xml:space="preserve">GETWAY souhaite devenir une véritable passerelle vers les opportunités du futur.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2" w:space="4"/>
      </w:pBdr>
      <w:jc w:val="center"/>
    </w:pPr>
    <w:r>
      <w:rPr>
        <w:color w:val="888888"/>
        <w:sz w:val="16"/>
        <w:szCs w:val="16"/>
      </w:rPr>
      <w:t xml:space="preserve">© GETWAY — Votre passerelle vers l'avenir numérique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2" w:space="4"/>
      </w:pBdr>
      <w:jc w:val="right"/>
    </w:pPr>
    <w:r>
      <w:rPr>
        <w:i/>
        <w:iCs/>
        <w:color w:val="888888"/>
        <w:sz w:val="18"/>
        <w:szCs w:val="18"/>
      </w:rPr>
      <w:t xml:space="preserve">GETWAY — Projet de Startup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7B2FB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1E1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2026-05-24T11:43:13.562Z</dcterms:created>
  <dcterms:modified xsi:type="dcterms:W3CDTF">2026-05-24T11:43:13.577Z</dcterms:modified>
</cp:coreProperties>
</file>

<file path=docProps/custom.xml><?xml version="1.0" encoding="utf-8"?>
<Properties xmlns="http://schemas.openxmlformats.org/officeDocument/2006/custom-properties" xmlns:vt="http://schemas.openxmlformats.org/officeDocument/2006/docPropsVTypes"/>
</file>