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847" w:rsidRPr="00ED31EF" w:rsidRDefault="00842847" w:rsidP="00842847">
      <w:pPr>
        <w:rPr>
          <w:b/>
          <w:i/>
        </w:rPr>
      </w:pPr>
      <w:r w:rsidRPr="005158EC">
        <w:rPr>
          <w:i/>
          <w:noProof/>
          <w:highlight w:val="yellow"/>
          <w:lang w:val="en-US"/>
        </w:rPr>
        <mc:AlternateContent>
          <mc:Choice Requires="wps">
            <w:drawing>
              <wp:anchor distT="0" distB="0" distL="114300" distR="114300" simplePos="0" relativeHeight="251682816" behindDoc="0" locked="0" layoutInCell="1" allowOverlap="1" wp14:anchorId="5669BABF" wp14:editId="312E060F">
                <wp:simplePos x="0" y="0"/>
                <wp:positionH relativeFrom="leftMargin">
                  <wp:posOffset>3255010</wp:posOffset>
                </wp:positionH>
                <wp:positionV relativeFrom="paragraph">
                  <wp:posOffset>7225030</wp:posOffset>
                </wp:positionV>
                <wp:extent cx="3549015" cy="424815"/>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3549015" cy="4248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772D" w:rsidRDefault="004A772D" w:rsidP="00842847">
                            <w:pPr>
                              <w:pStyle w:val="Pagedegarde-Service"/>
                            </w:pPr>
                            <w:r>
                              <w:t>Services d’</w:t>
                            </w:r>
                            <w:proofErr w:type="spellStart"/>
                            <w:r>
                              <w:t>inhalothérapie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69BABF" id="_x0000_t202" coordsize="21600,21600" o:spt="202" path="m,l,21600r21600,l21600,xe">
                <v:stroke joinstyle="miter"/>
                <v:path gradientshapeok="t" o:connecttype="rect"/>
              </v:shapetype>
              <v:shape id="Zone de texte 12" o:spid="_x0000_s1026" type="#_x0000_t202" style="position:absolute;margin-left:256.3pt;margin-top:568.9pt;width:279.45pt;height:33.45pt;z-index:2516828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" fillcolor="white [3201]" stroked="f" strokeweight=".5pt">
                <v:textbox>
                  <w:txbxContent>
                    <w:p w:rsidR="004A772D" w:rsidRDefault="004A772D" w:rsidP="00842847">
                      <w:pPr>
                        <w:pStyle w:val="Pagedegarde-Service"/>
                      </w:pPr>
                      <w:r>
                        <w:t>Services d’</w:t>
                      </w:r>
                      <w:proofErr w:type="spellStart"/>
                      <w:r>
                        <w:t>inhalothérapie</w:t>
                      </w:r>
                      <w:proofErr w:type="spellEnd"/>
                    </w:p>
                  </w:txbxContent>
                </v:textbox>
                <w10:wrap anchorx="margin"/>
              </v:shape>
            </w:pict>
          </mc:Fallback>
        </mc:AlternateContent>
      </w:r>
      <w:r w:rsidRPr="005158EC">
        <w:rPr>
          <w:i/>
          <w:noProof/>
          <w:highlight w:val="yellow"/>
          <w:lang w:val="en-US"/>
        </w:rPr>
        <mc:AlternateContent>
          <mc:Choice Requires="wps">
            <w:drawing>
              <wp:anchor distT="0" distB="0" distL="114300" distR="114300" simplePos="0" relativeHeight="251679744" behindDoc="0" locked="0" layoutInCell="1" allowOverlap="1" wp14:anchorId="2D083D08" wp14:editId="301A27CF">
                <wp:simplePos x="0" y="0"/>
                <wp:positionH relativeFrom="leftMargin">
                  <wp:posOffset>3257550</wp:posOffset>
                </wp:positionH>
                <wp:positionV relativeFrom="margin">
                  <wp:posOffset>7638415</wp:posOffset>
                </wp:positionV>
                <wp:extent cx="1719580" cy="390525"/>
                <wp:effectExtent l="0" t="0" r="0" b="9525"/>
                <wp:wrapTopAndBottom/>
                <wp:docPr id="5" name="Zone de texte 5"/>
                <wp:cNvGraphicFramePr/>
                <a:graphic xmlns:a="http://schemas.openxmlformats.org/drawingml/2006/main">
                  <a:graphicData uri="http://schemas.microsoft.com/office/word/2010/wordprocessingShape">
                    <wps:wsp>
                      <wps:cNvSpPr txBox="1"/>
                      <wps:spPr>
                        <a:xfrm>
                          <a:off x="0" y="0"/>
                          <a:ext cx="1719580" cy="390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772D" w:rsidRPr="00BA46E5" w:rsidRDefault="004A772D" w:rsidP="00842847">
                            <w:pPr>
                              <w:rPr>
                                <w:b/>
                              </w:rPr>
                            </w:pPr>
                            <w:r>
                              <w:rPr>
                                <w:b/>
                              </w:rPr>
                              <w:t>Juin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083D08" id="Zone de texte 5" o:spid="_x0000_s1027" type="#_x0000_t202" style="position:absolute;margin-left:256.5pt;margin-top:601.45pt;width:135.4pt;height:30.75pt;z-index:2516797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" fillcolor="white [3201]" stroked="f" strokeweight=".5pt">
                <v:textbox>
                  <w:txbxContent>
                    <w:p w:rsidR="004A772D" w:rsidRPr="00BA46E5" w:rsidRDefault="004A772D" w:rsidP="00842847">
                      <w:pPr>
                        <w:rPr>
                          <w:b/>
                        </w:rPr>
                      </w:pPr>
                      <w:r>
                        <w:rPr>
                          <w:b/>
                        </w:rPr>
                        <w:t>Juin 2017</w:t>
                      </w:r>
                    </w:p>
                  </w:txbxContent>
                </v:textbox>
                <w10:wrap type="topAndBottom" anchorx="margin" anchory="margin"/>
              </v:shape>
            </w:pict>
          </mc:Fallback>
        </mc:AlternateContent>
      </w:r>
      <w:r w:rsidRPr="005158EC">
        <w:rPr>
          <w:i/>
          <w:noProof/>
          <w:highlight w:val="yellow"/>
          <w:lang w:val="en-US"/>
        </w:rPr>
        <mc:AlternateContent>
          <mc:Choice Requires="wps">
            <w:drawing>
              <wp:anchor distT="0" distB="0" distL="114300" distR="114300" simplePos="0" relativeHeight="251677696" behindDoc="0" locked="0" layoutInCell="1" allowOverlap="1" wp14:anchorId="76760A1C" wp14:editId="296ED32D">
                <wp:simplePos x="0" y="0"/>
                <wp:positionH relativeFrom="leftMargin">
                  <wp:posOffset>3257550</wp:posOffset>
                </wp:positionH>
                <wp:positionV relativeFrom="margin">
                  <wp:posOffset>4305300</wp:posOffset>
                </wp:positionV>
                <wp:extent cx="4319905" cy="2724150"/>
                <wp:effectExtent l="0" t="0" r="4445" b="0"/>
                <wp:wrapTopAndBottom/>
                <wp:docPr id="2" name="Zone de texte 2"/>
                <wp:cNvGraphicFramePr/>
                <a:graphic xmlns:a="http://schemas.openxmlformats.org/drawingml/2006/main">
                  <a:graphicData uri="http://schemas.microsoft.com/office/word/2010/wordprocessingShape">
                    <wps:wsp>
                      <wps:cNvSpPr txBox="1"/>
                      <wps:spPr>
                        <a:xfrm>
                          <a:off x="0" y="0"/>
                          <a:ext cx="4319905" cy="27241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772D" w:rsidRPr="00EF4A25" w:rsidRDefault="004A772D" w:rsidP="00842847">
                            <w:pPr>
                              <w:rPr>
                                <w:i/>
                                <w:szCs w:val="20"/>
                              </w:rPr>
                            </w:pPr>
                            <w:r w:rsidRPr="00EF4A25">
                              <w:rPr>
                                <w:i/>
                                <w:szCs w:val="20"/>
                              </w:rPr>
                              <w:t>Préparé par :</w:t>
                            </w:r>
                          </w:p>
                          <w:p w:rsidR="004A772D" w:rsidRDefault="004A772D" w:rsidP="00842847">
                            <w:pPr>
                              <w:rPr>
                                <w:szCs w:val="20"/>
                              </w:rPr>
                            </w:pPr>
                            <w:r w:rsidRPr="00EF4A25">
                              <w:rPr>
                                <w:szCs w:val="20"/>
                              </w:rPr>
                              <w:t xml:space="preserve">Nicolas Blais St-Laurent </w:t>
                            </w:r>
                            <w:proofErr w:type="spellStart"/>
                            <w:r w:rsidRPr="00EF4A25">
                              <w:rPr>
                                <w:szCs w:val="20"/>
                              </w:rPr>
                              <w:t>inh</w:t>
                            </w:r>
                            <w:proofErr w:type="spellEnd"/>
                          </w:p>
                          <w:p w:rsidR="004A772D" w:rsidRDefault="004A772D" w:rsidP="00842847">
                            <w:pPr>
                              <w:rPr>
                                <w:szCs w:val="20"/>
                              </w:rPr>
                            </w:pPr>
                          </w:p>
                          <w:p w:rsidR="004A772D" w:rsidRPr="00EF4A25" w:rsidRDefault="004A772D" w:rsidP="00842847">
                            <w:pPr>
                              <w:rPr>
                                <w:i/>
                                <w:szCs w:val="20"/>
                              </w:rPr>
                            </w:pPr>
                            <w:r w:rsidRPr="00EF4A25">
                              <w:rPr>
                                <w:i/>
                                <w:szCs w:val="20"/>
                              </w:rPr>
                              <w:t>Révision judicieux conseils linguistique :</w:t>
                            </w:r>
                          </w:p>
                          <w:p w:rsidR="004A772D" w:rsidRPr="00EF4A25" w:rsidRDefault="004A772D" w:rsidP="00842847">
                            <w:pPr>
                              <w:rPr>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60A1C" id="Zone de texte 2" o:spid="_x0000_s1028" type="#_x0000_t202" style="position:absolute;margin-left:256.5pt;margin-top:339pt;width:340.15pt;height:214.5pt;z-index:25167769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" fillcolor="white [3201]" stroked="f" strokeweight=".5pt">
                <v:textbox>
                  <w:txbxContent>
                    <w:p w:rsidR="004A772D" w:rsidRPr="00EF4A25" w:rsidRDefault="004A772D" w:rsidP="00842847">
                      <w:pPr>
                        <w:rPr>
                          <w:i/>
                          <w:szCs w:val="20"/>
                        </w:rPr>
                      </w:pPr>
                      <w:r w:rsidRPr="00EF4A25">
                        <w:rPr>
                          <w:i/>
                          <w:szCs w:val="20"/>
                        </w:rPr>
                        <w:t>Préparé par :</w:t>
                      </w:r>
                    </w:p>
                    <w:p w:rsidR="004A772D" w:rsidRDefault="004A772D" w:rsidP="00842847">
                      <w:pPr>
                        <w:rPr>
                          <w:szCs w:val="20"/>
                        </w:rPr>
                      </w:pPr>
                      <w:r w:rsidRPr="00EF4A25">
                        <w:rPr>
                          <w:szCs w:val="20"/>
                        </w:rPr>
                        <w:t xml:space="preserve">Nicolas Blais St-Laurent </w:t>
                      </w:r>
                      <w:proofErr w:type="spellStart"/>
                      <w:r w:rsidRPr="00EF4A25">
                        <w:rPr>
                          <w:szCs w:val="20"/>
                        </w:rPr>
                        <w:t>inh</w:t>
                      </w:r>
                      <w:proofErr w:type="spellEnd"/>
                    </w:p>
                    <w:p w:rsidR="004A772D" w:rsidRDefault="004A772D" w:rsidP="00842847">
                      <w:pPr>
                        <w:rPr>
                          <w:szCs w:val="20"/>
                        </w:rPr>
                      </w:pPr>
                    </w:p>
                    <w:p w:rsidR="004A772D" w:rsidRPr="00EF4A25" w:rsidRDefault="004A772D" w:rsidP="00842847">
                      <w:pPr>
                        <w:rPr>
                          <w:i/>
                          <w:szCs w:val="20"/>
                        </w:rPr>
                      </w:pPr>
                      <w:r w:rsidRPr="00EF4A25">
                        <w:rPr>
                          <w:i/>
                          <w:szCs w:val="20"/>
                        </w:rPr>
                        <w:t>Révision judicieux conseils linguistique :</w:t>
                      </w:r>
                    </w:p>
                    <w:p w:rsidR="004A772D" w:rsidRPr="00EF4A25" w:rsidRDefault="004A772D" w:rsidP="00842847">
                      <w:pPr>
                        <w:rPr>
                          <w:szCs w:val="20"/>
                        </w:rPr>
                      </w:pPr>
                    </w:p>
                  </w:txbxContent>
                </v:textbox>
                <w10:wrap type="topAndBottom" anchorx="margin" anchory="margin"/>
              </v:shape>
            </w:pict>
          </mc:Fallback>
        </mc:AlternateContent>
      </w:r>
      <w:r w:rsidRPr="005158EC">
        <w:rPr>
          <w:i/>
          <w:noProof/>
          <w:highlight w:val="yellow"/>
          <w:lang w:val="en-US"/>
        </w:rPr>
        <mc:AlternateContent>
          <mc:Choice Requires="wps">
            <w:drawing>
              <wp:anchor distT="0" distB="0" distL="114300" distR="114300" simplePos="0" relativeHeight="251680768" behindDoc="0" locked="0" layoutInCell="1" allowOverlap="1" wp14:anchorId="1BA83AB2" wp14:editId="1FE06DDF">
                <wp:simplePos x="0" y="0"/>
                <wp:positionH relativeFrom="leftMargin">
                  <wp:posOffset>3255645</wp:posOffset>
                </wp:positionH>
                <wp:positionV relativeFrom="margin">
                  <wp:posOffset>1170940</wp:posOffset>
                </wp:positionV>
                <wp:extent cx="4319905" cy="407670"/>
                <wp:effectExtent l="0" t="0" r="4445" b="0"/>
                <wp:wrapTopAndBottom/>
                <wp:docPr id="7" name="Zone de texte 7"/>
                <wp:cNvGraphicFramePr/>
                <a:graphic xmlns:a="http://schemas.openxmlformats.org/drawingml/2006/main">
                  <a:graphicData uri="http://schemas.microsoft.com/office/word/2010/wordprocessingShape">
                    <wps:wsp>
                      <wps:cNvSpPr txBox="1"/>
                      <wps:spPr>
                        <a:xfrm>
                          <a:off x="0" y="0"/>
                          <a:ext cx="4319905" cy="4076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772D" w:rsidRPr="00EF4A25" w:rsidRDefault="004A772D" w:rsidP="00842847">
                            <w:pPr>
                              <w:pStyle w:val="Pagedegarde-Soustitre"/>
                              <w:rPr>
                                <w:sz w:val="36"/>
                              </w:rPr>
                            </w:pPr>
                            <w:r w:rsidRPr="00EF4A25">
                              <w:rPr>
                                <w:sz w:val="36"/>
                              </w:rPr>
                              <w:t>Notes de cours</w:t>
                            </w:r>
                            <w:r>
                              <w:rPr>
                                <w:sz w:val="36"/>
                              </w:rPr>
                              <w:t xml:space="preserve"> supplémentaires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83AB2" id="Zone de texte 7" o:spid="_x0000_s1029" type="#_x0000_t202" style="position:absolute;margin-left:256.35pt;margin-top:92.2pt;width:340.15pt;height:32.1pt;z-index:2516807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" fillcolor="white [3201]" stroked="f" strokeweight=".5pt">
                <v:textbox>
                  <w:txbxContent>
                    <w:p w:rsidR="004A772D" w:rsidRPr="00EF4A25" w:rsidRDefault="004A772D" w:rsidP="00842847">
                      <w:pPr>
                        <w:pStyle w:val="Pagedegarde-Soustitre"/>
                        <w:rPr>
                          <w:sz w:val="36"/>
                        </w:rPr>
                      </w:pPr>
                      <w:r w:rsidRPr="00EF4A25">
                        <w:rPr>
                          <w:sz w:val="36"/>
                        </w:rPr>
                        <w:t>Notes de cours</w:t>
                      </w:r>
                      <w:r>
                        <w:rPr>
                          <w:sz w:val="36"/>
                        </w:rPr>
                        <w:t xml:space="preserve"> supplémentaires</w:t>
                      </w:r>
                    </w:p>
                  </w:txbxContent>
                </v:textbox>
                <w10:wrap type="topAndBottom" anchorx="margin" anchory="margin"/>
              </v:shape>
            </w:pict>
          </mc:Fallback>
        </mc:AlternateContent>
      </w:r>
      <w:r w:rsidRPr="005158EC">
        <w:rPr>
          <w:i/>
          <w:noProof/>
          <w:highlight w:val="yellow"/>
          <w:lang w:val="en-US"/>
        </w:rPr>
        <mc:AlternateContent>
          <mc:Choice Requires="wps">
            <w:drawing>
              <wp:anchor distT="0" distB="0" distL="114300" distR="114300" simplePos="0" relativeHeight="251681792" behindDoc="0" locked="0" layoutInCell="1" allowOverlap="1" wp14:anchorId="7FE3C81E" wp14:editId="60812B5F">
                <wp:simplePos x="0" y="0"/>
                <wp:positionH relativeFrom="margin">
                  <wp:posOffset>1682115</wp:posOffset>
                </wp:positionH>
                <wp:positionV relativeFrom="margin">
                  <wp:posOffset>0</wp:posOffset>
                </wp:positionV>
                <wp:extent cx="0" cy="8490585"/>
                <wp:effectExtent l="19050" t="0" r="19050" b="5715"/>
                <wp:wrapSquare wrapText="bothSides"/>
                <wp:docPr id="8" name="Connecteur droit 8"/>
                <wp:cNvGraphicFramePr/>
                <a:graphic xmlns:a="http://schemas.openxmlformats.org/drawingml/2006/main">
                  <a:graphicData uri="http://schemas.microsoft.com/office/word/2010/wordprocessingShape">
                    <wps:wsp>
                      <wps:cNvCnPr/>
                      <wps:spPr>
                        <a:xfrm>
                          <a:off x="0" y="0"/>
                          <a:ext cx="0" cy="8490585"/>
                        </a:xfrm>
                        <a:prstGeom prst="line">
                          <a:avLst/>
                        </a:prstGeom>
                        <a:ln w="285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9FF027" id="Connecteur droit 8" o:spid="_x0000_s1026" style="position:absolute;z-index:251681792;visibility:visible;mso-wrap-style:square;mso-wrap-distance-left:9pt;mso-wrap-distance-top:0;mso-wrap-distance-right:9pt;mso-wrap-distance-bottom:0;mso-position-horizontal:absolute;mso-position-horizontal-relative:margin;mso-position-vertical:absolute;mso-position-vertical-relative:margin" from="132.45pt,0" to="132.45pt,66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" strokecolor="#5a5a5a [2109]" strokeweight="2.25pt">
                <w10:wrap type="square" anchorx="margin" anchory="margin"/>
              </v:line>
            </w:pict>
          </mc:Fallback>
        </mc:AlternateContent>
      </w:r>
      <w:r>
        <w:rPr>
          <w:noProof/>
          <w:lang w:val="en-US"/>
        </w:rPr>
        <w:drawing>
          <wp:anchor distT="0" distB="0" distL="114300" distR="114300" simplePos="0" relativeHeight="251683840" behindDoc="1" locked="0" layoutInCell="1" allowOverlap="1" wp14:anchorId="50BDB4DE" wp14:editId="18D0924D">
            <wp:simplePos x="0" y="0"/>
            <wp:positionH relativeFrom="margin">
              <wp:posOffset>-71755</wp:posOffset>
            </wp:positionH>
            <wp:positionV relativeFrom="paragraph">
              <wp:posOffset>581025</wp:posOffset>
            </wp:positionV>
            <wp:extent cx="1109345" cy="1282065"/>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9345" cy="1282065"/>
                    </a:xfrm>
                    <a:prstGeom prst="rect">
                      <a:avLst/>
                    </a:prstGeom>
                    <a:noFill/>
                  </pic:spPr>
                </pic:pic>
              </a:graphicData>
            </a:graphic>
            <wp14:sizeRelH relativeFrom="page">
              <wp14:pctWidth>0</wp14:pctWidth>
            </wp14:sizeRelH>
            <wp14:sizeRelV relativeFrom="page">
              <wp14:pctHeight>0</wp14:pctHeight>
            </wp14:sizeRelV>
          </wp:anchor>
        </w:drawing>
      </w:r>
      <w:r w:rsidRPr="005158EC">
        <w:rPr>
          <w:i/>
          <w:noProof/>
          <w:highlight w:val="yellow"/>
          <w:lang w:val="en-US"/>
        </w:rPr>
        <w:drawing>
          <wp:anchor distT="0" distB="0" distL="114300" distR="114300" simplePos="0" relativeHeight="251678720" behindDoc="0" locked="0" layoutInCell="1" allowOverlap="1" wp14:anchorId="14894BCC" wp14:editId="722D90F2">
            <wp:simplePos x="1139825" y="7801610"/>
            <wp:positionH relativeFrom="margin">
              <wp:align>left</wp:align>
            </wp:positionH>
            <wp:positionV relativeFrom="margin">
              <wp:posOffset>7101444</wp:posOffset>
            </wp:positionV>
            <wp:extent cx="1209040" cy="1079500"/>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HUM - Ancien - Noir.emf"/>
                    <pic:cNvPicPr/>
                  </pic:nvPicPr>
                  <pic:blipFill rotWithShape="1">
                    <a:blip r:embed="rId9">
                      <a:extLst>
                        <a:ext uri="{28A0092B-C50C-407E-A947-70E740481C1C}">
                          <a14:useLocalDpi xmlns:a14="http://schemas.microsoft.com/office/drawing/2010/main" val="0"/>
                        </a:ext>
                      </a:extLst>
                    </a:blip>
                    <a:srcRect r="29655" b="24568"/>
                    <a:stretch/>
                  </pic:blipFill>
                  <pic:spPr bwMode="auto">
                    <a:xfrm>
                      <a:off x="0" y="0"/>
                      <a:ext cx="1209600" cy="108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D31EF">
        <w:rPr>
          <w:i/>
          <w:sz w:val="24"/>
        </w:rPr>
        <w:br w:type="page"/>
      </w:r>
    </w:p>
    <w:bookmarkStart w:id="0" w:name="_Toc14696071" w:displacedByCustomXml="next"/>
    <w:sdt>
      <w:sdtPr>
        <w:rPr>
          <w:rFonts w:asciiTheme="minorHAnsi" w:eastAsiaTheme="minorHAnsi" w:hAnsiTheme="minorHAnsi" w:cstheme="minorBidi"/>
          <w:b w:val="0"/>
          <w:bCs w:val="0"/>
          <w:sz w:val="22"/>
          <w:szCs w:val="22"/>
          <w:lang w:val="fr-CA"/>
        </w:rPr>
        <w:id w:val="1110090853"/>
        <w:docPartObj>
          <w:docPartGallery w:val="Table of Contents"/>
          <w:docPartUnique/>
        </w:docPartObj>
      </w:sdtPr>
      <w:sdtEndPr>
        <w:rPr>
          <w:rFonts w:ascii="Arial" w:hAnsi="Arial"/>
        </w:rPr>
      </w:sdtEndPr>
      <w:sdtContent>
        <w:p w:rsidR="0097665E" w:rsidRPr="00F01860" w:rsidRDefault="0097665E" w:rsidP="002356E9">
          <w:pPr>
            <w:pStyle w:val="Titre0"/>
          </w:pPr>
          <w:r w:rsidRPr="00F01860">
            <w:t>Table des matières</w:t>
          </w:r>
          <w:bookmarkEnd w:id="0"/>
        </w:p>
        <w:p w:rsidR="0028431A" w:rsidRDefault="0097665E">
          <w:pPr>
            <w:pStyle w:val="TM1"/>
            <w:tabs>
              <w:tab w:val="right" w:leader="dot" w:pos="8636"/>
            </w:tabs>
            <w:rPr>
              <w:rFonts w:asciiTheme="minorHAnsi" w:eastAsiaTheme="minorEastAsia" w:hAnsiTheme="minorHAnsi"/>
              <w:noProof/>
              <w:lang w:val="en-US"/>
            </w:rPr>
          </w:pPr>
          <w:r>
            <w:fldChar w:fldCharType="begin"/>
          </w:r>
          <w:r>
            <w:instrText xml:space="preserve"> TOC \o "1-3" \h \z \u </w:instrText>
          </w:r>
          <w:r>
            <w:fldChar w:fldCharType="separate"/>
          </w:r>
          <w:hyperlink w:anchor="_Toc14696071" w:history="1">
            <w:r w:rsidR="0028431A" w:rsidRPr="00377EE9">
              <w:rPr>
                <w:rStyle w:val="Lienhypertexte"/>
                <w:noProof/>
              </w:rPr>
              <w:t>Table des matières</w:t>
            </w:r>
            <w:r w:rsidR="0028431A">
              <w:rPr>
                <w:noProof/>
                <w:webHidden/>
              </w:rPr>
              <w:tab/>
            </w:r>
            <w:r w:rsidR="0028431A">
              <w:rPr>
                <w:noProof/>
                <w:webHidden/>
              </w:rPr>
              <w:fldChar w:fldCharType="begin"/>
            </w:r>
            <w:r w:rsidR="0028431A">
              <w:rPr>
                <w:noProof/>
                <w:webHidden/>
              </w:rPr>
              <w:instrText xml:space="preserve"> PAGEREF _Toc14696071 \h </w:instrText>
            </w:r>
            <w:r w:rsidR="0028431A">
              <w:rPr>
                <w:noProof/>
                <w:webHidden/>
              </w:rPr>
            </w:r>
            <w:r w:rsidR="0028431A">
              <w:rPr>
                <w:noProof/>
                <w:webHidden/>
              </w:rPr>
              <w:fldChar w:fldCharType="separate"/>
            </w:r>
            <w:r w:rsidR="0028431A">
              <w:rPr>
                <w:noProof/>
                <w:webHidden/>
              </w:rPr>
              <w:t>1</w:t>
            </w:r>
            <w:r w:rsidR="0028431A">
              <w:rPr>
                <w:noProof/>
                <w:webHidden/>
              </w:rPr>
              <w:fldChar w:fldCharType="end"/>
            </w:r>
          </w:hyperlink>
        </w:p>
        <w:p w:rsidR="0028431A" w:rsidRDefault="001F6E94">
          <w:pPr>
            <w:pStyle w:val="TM1"/>
            <w:tabs>
              <w:tab w:val="left" w:pos="440"/>
              <w:tab w:val="right" w:leader="dot" w:pos="8636"/>
            </w:tabs>
            <w:rPr>
              <w:rFonts w:asciiTheme="minorHAnsi" w:eastAsiaTheme="minorEastAsia" w:hAnsiTheme="minorHAnsi"/>
              <w:noProof/>
              <w:lang w:val="en-US"/>
            </w:rPr>
          </w:pPr>
          <w:hyperlink w:anchor="_Toc14696072" w:history="1">
            <w:r w:rsidR="0028431A" w:rsidRPr="00377EE9">
              <w:rPr>
                <w:rStyle w:val="Lienhypertexte"/>
                <w:noProof/>
              </w:rPr>
              <w:t>1</w:t>
            </w:r>
            <w:r w:rsidR="0028431A">
              <w:rPr>
                <w:rFonts w:asciiTheme="minorHAnsi" w:eastAsiaTheme="minorEastAsia" w:hAnsiTheme="minorHAnsi"/>
                <w:noProof/>
                <w:lang w:val="en-US"/>
              </w:rPr>
              <w:tab/>
            </w:r>
            <w:r w:rsidR="0028431A" w:rsidRPr="00377EE9">
              <w:rPr>
                <w:rStyle w:val="Lienhypertexte"/>
                <w:noProof/>
              </w:rPr>
              <w:t>Cyclage à haute fréquence et rapport i:e</w:t>
            </w:r>
            <w:r w:rsidR="0028431A">
              <w:rPr>
                <w:noProof/>
                <w:webHidden/>
              </w:rPr>
              <w:tab/>
            </w:r>
            <w:r w:rsidR="0028431A">
              <w:rPr>
                <w:noProof/>
                <w:webHidden/>
              </w:rPr>
              <w:fldChar w:fldCharType="begin"/>
            </w:r>
            <w:r w:rsidR="0028431A">
              <w:rPr>
                <w:noProof/>
                <w:webHidden/>
              </w:rPr>
              <w:instrText xml:space="preserve"> PAGEREF _Toc14696072 \h </w:instrText>
            </w:r>
            <w:r w:rsidR="0028431A">
              <w:rPr>
                <w:noProof/>
                <w:webHidden/>
              </w:rPr>
            </w:r>
            <w:r w:rsidR="0028431A">
              <w:rPr>
                <w:noProof/>
                <w:webHidden/>
              </w:rPr>
              <w:fldChar w:fldCharType="separate"/>
            </w:r>
            <w:r w:rsidR="0028431A">
              <w:rPr>
                <w:noProof/>
                <w:webHidden/>
              </w:rPr>
              <w:t>2</w:t>
            </w:r>
            <w:r w:rsidR="0028431A">
              <w:rPr>
                <w:noProof/>
                <w:webHidden/>
              </w:rPr>
              <w:fldChar w:fldCharType="end"/>
            </w:r>
          </w:hyperlink>
        </w:p>
        <w:p w:rsidR="0028431A" w:rsidRDefault="001F6E94">
          <w:pPr>
            <w:pStyle w:val="TM2"/>
            <w:tabs>
              <w:tab w:val="left" w:pos="880"/>
              <w:tab w:val="right" w:leader="dot" w:pos="8636"/>
            </w:tabs>
            <w:rPr>
              <w:rFonts w:asciiTheme="minorHAnsi" w:eastAsiaTheme="minorEastAsia" w:hAnsiTheme="minorHAnsi"/>
              <w:noProof/>
              <w:lang w:val="en-US"/>
            </w:rPr>
          </w:pPr>
          <w:hyperlink w:anchor="_Toc14696073" w:history="1">
            <w:r w:rsidR="0028431A" w:rsidRPr="00377EE9">
              <w:rPr>
                <w:rStyle w:val="Lienhypertexte"/>
                <w:noProof/>
              </w:rPr>
              <w:t>1.1</w:t>
            </w:r>
            <w:r w:rsidR="0028431A">
              <w:rPr>
                <w:rFonts w:asciiTheme="minorHAnsi" w:eastAsiaTheme="minorEastAsia" w:hAnsiTheme="minorHAnsi"/>
                <w:noProof/>
                <w:lang w:val="en-US"/>
              </w:rPr>
              <w:tab/>
            </w:r>
            <w:r w:rsidR="0028431A" w:rsidRPr="00377EE9">
              <w:rPr>
                <w:rStyle w:val="Lienhypertexte"/>
                <w:noProof/>
              </w:rPr>
              <w:t>Contrôles du cyclage à haute fréquence</w:t>
            </w:r>
            <w:r w:rsidR="0028431A">
              <w:rPr>
                <w:noProof/>
                <w:webHidden/>
              </w:rPr>
              <w:tab/>
            </w:r>
            <w:r w:rsidR="0028431A">
              <w:rPr>
                <w:noProof/>
                <w:webHidden/>
              </w:rPr>
              <w:fldChar w:fldCharType="begin"/>
            </w:r>
            <w:r w:rsidR="0028431A">
              <w:rPr>
                <w:noProof/>
                <w:webHidden/>
              </w:rPr>
              <w:instrText xml:space="preserve"> PAGEREF _Toc14696073 \h </w:instrText>
            </w:r>
            <w:r w:rsidR="0028431A">
              <w:rPr>
                <w:noProof/>
                <w:webHidden/>
              </w:rPr>
            </w:r>
            <w:r w:rsidR="0028431A">
              <w:rPr>
                <w:noProof/>
                <w:webHidden/>
              </w:rPr>
              <w:fldChar w:fldCharType="separate"/>
            </w:r>
            <w:r w:rsidR="0028431A">
              <w:rPr>
                <w:noProof/>
                <w:webHidden/>
              </w:rPr>
              <w:t>2</w:t>
            </w:r>
            <w:r w:rsidR="0028431A">
              <w:rPr>
                <w:noProof/>
                <w:webHidden/>
              </w:rPr>
              <w:fldChar w:fldCharType="end"/>
            </w:r>
          </w:hyperlink>
        </w:p>
        <w:p w:rsidR="0028431A" w:rsidRDefault="001F6E94">
          <w:pPr>
            <w:pStyle w:val="TM2"/>
            <w:tabs>
              <w:tab w:val="left" w:pos="880"/>
              <w:tab w:val="right" w:leader="dot" w:pos="8636"/>
            </w:tabs>
            <w:rPr>
              <w:rFonts w:asciiTheme="minorHAnsi" w:eastAsiaTheme="minorEastAsia" w:hAnsiTheme="minorHAnsi"/>
              <w:noProof/>
              <w:lang w:val="en-US"/>
            </w:rPr>
          </w:pPr>
          <w:hyperlink w:anchor="_Toc14696074" w:history="1">
            <w:r w:rsidR="0028431A" w:rsidRPr="00377EE9">
              <w:rPr>
                <w:rStyle w:val="Lienhypertexte"/>
                <w:noProof/>
              </w:rPr>
              <w:t>1.2</w:t>
            </w:r>
            <w:r w:rsidR="0028431A">
              <w:rPr>
                <w:rFonts w:asciiTheme="minorHAnsi" w:eastAsiaTheme="minorEastAsia" w:hAnsiTheme="minorHAnsi"/>
                <w:noProof/>
                <w:lang w:val="en-US"/>
              </w:rPr>
              <w:tab/>
            </w:r>
            <w:r w:rsidR="0028431A" w:rsidRPr="00377EE9">
              <w:rPr>
                <w:rStyle w:val="Lienhypertexte"/>
                <w:noProof/>
              </w:rPr>
              <w:t>Monitorage du rapport i:e</w:t>
            </w:r>
            <w:r w:rsidR="0028431A">
              <w:rPr>
                <w:noProof/>
                <w:webHidden/>
              </w:rPr>
              <w:tab/>
            </w:r>
            <w:r w:rsidR="0028431A">
              <w:rPr>
                <w:noProof/>
                <w:webHidden/>
              </w:rPr>
              <w:fldChar w:fldCharType="begin"/>
            </w:r>
            <w:r w:rsidR="0028431A">
              <w:rPr>
                <w:noProof/>
                <w:webHidden/>
              </w:rPr>
              <w:instrText xml:space="preserve"> PAGEREF _Toc14696074 \h </w:instrText>
            </w:r>
            <w:r w:rsidR="0028431A">
              <w:rPr>
                <w:noProof/>
                <w:webHidden/>
              </w:rPr>
            </w:r>
            <w:r w:rsidR="0028431A">
              <w:rPr>
                <w:noProof/>
                <w:webHidden/>
              </w:rPr>
              <w:fldChar w:fldCharType="separate"/>
            </w:r>
            <w:r w:rsidR="0028431A">
              <w:rPr>
                <w:noProof/>
                <w:webHidden/>
              </w:rPr>
              <w:t>2</w:t>
            </w:r>
            <w:r w:rsidR="0028431A">
              <w:rPr>
                <w:noProof/>
                <w:webHidden/>
              </w:rPr>
              <w:fldChar w:fldCharType="end"/>
            </w:r>
          </w:hyperlink>
        </w:p>
        <w:p w:rsidR="0028431A" w:rsidRDefault="001F6E94">
          <w:pPr>
            <w:pStyle w:val="TM2"/>
            <w:tabs>
              <w:tab w:val="left" w:pos="880"/>
              <w:tab w:val="right" w:leader="dot" w:pos="8636"/>
            </w:tabs>
            <w:rPr>
              <w:rFonts w:asciiTheme="minorHAnsi" w:eastAsiaTheme="minorEastAsia" w:hAnsiTheme="minorHAnsi"/>
              <w:noProof/>
              <w:lang w:val="en-US"/>
            </w:rPr>
          </w:pPr>
          <w:hyperlink w:anchor="_Toc14696075" w:history="1">
            <w:r w:rsidR="0028431A" w:rsidRPr="00377EE9">
              <w:rPr>
                <w:rStyle w:val="Lienhypertexte"/>
                <w:noProof/>
              </w:rPr>
              <w:t>1.3</w:t>
            </w:r>
            <w:r w:rsidR="0028431A">
              <w:rPr>
                <w:rFonts w:asciiTheme="minorHAnsi" w:eastAsiaTheme="minorEastAsia" w:hAnsiTheme="minorHAnsi"/>
                <w:noProof/>
                <w:lang w:val="en-US"/>
              </w:rPr>
              <w:tab/>
            </w:r>
            <w:r w:rsidR="0028431A" w:rsidRPr="00377EE9">
              <w:rPr>
                <w:rStyle w:val="Lienhypertexte"/>
                <w:noProof/>
              </w:rPr>
              <w:t>Implications du rapport i:e des percussions</w:t>
            </w:r>
            <w:r w:rsidR="0028431A">
              <w:rPr>
                <w:noProof/>
                <w:webHidden/>
              </w:rPr>
              <w:tab/>
            </w:r>
            <w:r w:rsidR="0028431A">
              <w:rPr>
                <w:noProof/>
                <w:webHidden/>
              </w:rPr>
              <w:fldChar w:fldCharType="begin"/>
            </w:r>
            <w:r w:rsidR="0028431A">
              <w:rPr>
                <w:noProof/>
                <w:webHidden/>
              </w:rPr>
              <w:instrText xml:space="preserve"> PAGEREF _Toc14696075 \h </w:instrText>
            </w:r>
            <w:r w:rsidR="0028431A">
              <w:rPr>
                <w:noProof/>
                <w:webHidden/>
              </w:rPr>
            </w:r>
            <w:r w:rsidR="0028431A">
              <w:rPr>
                <w:noProof/>
                <w:webHidden/>
              </w:rPr>
              <w:fldChar w:fldCharType="separate"/>
            </w:r>
            <w:r w:rsidR="0028431A">
              <w:rPr>
                <w:noProof/>
                <w:webHidden/>
              </w:rPr>
              <w:t>3</w:t>
            </w:r>
            <w:r w:rsidR="0028431A">
              <w:rPr>
                <w:noProof/>
                <w:webHidden/>
              </w:rPr>
              <w:fldChar w:fldCharType="end"/>
            </w:r>
          </w:hyperlink>
        </w:p>
        <w:p w:rsidR="0028431A" w:rsidRDefault="001F6E94">
          <w:pPr>
            <w:pStyle w:val="TM1"/>
            <w:tabs>
              <w:tab w:val="left" w:pos="440"/>
              <w:tab w:val="right" w:leader="dot" w:pos="8636"/>
            </w:tabs>
            <w:rPr>
              <w:rFonts w:asciiTheme="minorHAnsi" w:eastAsiaTheme="minorEastAsia" w:hAnsiTheme="minorHAnsi"/>
              <w:noProof/>
              <w:lang w:val="en-US"/>
            </w:rPr>
          </w:pPr>
          <w:hyperlink w:anchor="_Toc14696076" w:history="1">
            <w:r w:rsidR="0028431A" w:rsidRPr="00377EE9">
              <w:rPr>
                <w:rStyle w:val="Lienhypertexte"/>
                <w:noProof/>
              </w:rPr>
              <w:t>2</w:t>
            </w:r>
            <w:r w:rsidR="0028431A">
              <w:rPr>
                <w:rFonts w:asciiTheme="minorHAnsi" w:eastAsiaTheme="minorEastAsia" w:hAnsiTheme="minorHAnsi"/>
                <w:noProof/>
                <w:lang w:val="en-US"/>
              </w:rPr>
              <w:tab/>
            </w:r>
            <w:r w:rsidR="0028431A" w:rsidRPr="00377EE9">
              <w:rPr>
                <w:rStyle w:val="Lienhypertexte"/>
                <w:noProof/>
              </w:rPr>
              <w:t>Données monitorées</w:t>
            </w:r>
            <w:r w:rsidR="0028431A">
              <w:rPr>
                <w:noProof/>
                <w:webHidden/>
              </w:rPr>
              <w:tab/>
            </w:r>
            <w:r w:rsidR="0028431A">
              <w:rPr>
                <w:noProof/>
                <w:webHidden/>
              </w:rPr>
              <w:fldChar w:fldCharType="begin"/>
            </w:r>
            <w:r w:rsidR="0028431A">
              <w:rPr>
                <w:noProof/>
                <w:webHidden/>
              </w:rPr>
              <w:instrText xml:space="preserve"> PAGEREF _Toc14696076 \h </w:instrText>
            </w:r>
            <w:r w:rsidR="0028431A">
              <w:rPr>
                <w:noProof/>
                <w:webHidden/>
              </w:rPr>
            </w:r>
            <w:r w:rsidR="0028431A">
              <w:rPr>
                <w:noProof/>
                <w:webHidden/>
              </w:rPr>
              <w:fldChar w:fldCharType="separate"/>
            </w:r>
            <w:r w:rsidR="0028431A">
              <w:rPr>
                <w:noProof/>
                <w:webHidden/>
              </w:rPr>
              <w:t>5</w:t>
            </w:r>
            <w:r w:rsidR="0028431A">
              <w:rPr>
                <w:noProof/>
                <w:webHidden/>
              </w:rPr>
              <w:fldChar w:fldCharType="end"/>
            </w:r>
          </w:hyperlink>
        </w:p>
        <w:p w:rsidR="0028431A" w:rsidRDefault="001F6E94">
          <w:pPr>
            <w:pStyle w:val="TM1"/>
            <w:tabs>
              <w:tab w:val="left" w:pos="440"/>
              <w:tab w:val="right" w:leader="dot" w:pos="8636"/>
            </w:tabs>
            <w:rPr>
              <w:rFonts w:asciiTheme="minorHAnsi" w:eastAsiaTheme="minorEastAsia" w:hAnsiTheme="minorHAnsi"/>
              <w:noProof/>
              <w:lang w:val="en-US"/>
            </w:rPr>
          </w:pPr>
          <w:hyperlink w:anchor="_Toc14696077" w:history="1">
            <w:r w:rsidR="0028431A" w:rsidRPr="00377EE9">
              <w:rPr>
                <w:rStyle w:val="Lienhypertexte"/>
                <w:noProof/>
              </w:rPr>
              <w:t>3</w:t>
            </w:r>
            <w:r w:rsidR="0028431A">
              <w:rPr>
                <w:rFonts w:asciiTheme="minorHAnsi" w:eastAsiaTheme="minorEastAsia" w:hAnsiTheme="minorHAnsi"/>
                <w:noProof/>
                <w:lang w:val="en-US"/>
              </w:rPr>
              <w:tab/>
            </w:r>
            <w:r w:rsidR="0028431A" w:rsidRPr="00377EE9">
              <w:rPr>
                <w:rStyle w:val="Lienhypertexte"/>
                <w:noProof/>
              </w:rPr>
              <w:t>Alarmes</w:t>
            </w:r>
            <w:r w:rsidR="0028431A">
              <w:rPr>
                <w:noProof/>
                <w:webHidden/>
              </w:rPr>
              <w:tab/>
            </w:r>
            <w:r w:rsidR="0028431A">
              <w:rPr>
                <w:noProof/>
                <w:webHidden/>
              </w:rPr>
              <w:fldChar w:fldCharType="begin"/>
            </w:r>
            <w:r w:rsidR="0028431A">
              <w:rPr>
                <w:noProof/>
                <w:webHidden/>
              </w:rPr>
              <w:instrText xml:space="preserve"> PAGEREF _Toc14696077 \h </w:instrText>
            </w:r>
            <w:r w:rsidR="0028431A">
              <w:rPr>
                <w:noProof/>
                <w:webHidden/>
              </w:rPr>
            </w:r>
            <w:r w:rsidR="0028431A">
              <w:rPr>
                <w:noProof/>
                <w:webHidden/>
              </w:rPr>
              <w:fldChar w:fldCharType="separate"/>
            </w:r>
            <w:r w:rsidR="0028431A">
              <w:rPr>
                <w:noProof/>
                <w:webHidden/>
              </w:rPr>
              <w:t>5</w:t>
            </w:r>
            <w:r w:rsidR="0028431A">
              <w:rPr>
                <w:noProof/>
                <w:webHidden/>
              </w:rPr>
              <w:fldChar w:fldCharType="end"/>
            </w:r>
          </w:hyperlink>
        </w:p>
        <w:p w:rsidR="0028431A" w:rsidRDefault="001F6E94">
          <w:pPr>
            <w:pStyle w:val="TM2"/>
            <w:tabs>
              <w:tab w:val="left" w:pos="880"/>
              <w:tab w:val="right" w:leader="dot" w:pos="8636"/>
            </w:tabs>
            <w:rPr>
              <w:rFonts w:asciiTheme="minorHAnsi" w:eastAsiaTheme="minorEastAsia" w:hAnsiTheme="minorHAnsi"/>
              <w:noProof/>
              <w:lang w:val="en-US"/>
            </w:rPr>
          </w:pPr>
          <w:hyperlink w:anchor="_Toc14696078" w:history="1">
            <w:r w:rsidR="0028431A" w:rsidRPr="00377EE9">
              <w:rPr>
                <w:rStyle w:val="Lienhypertexte"/>
                <w:noProof/>
              </w:rPr>
              <w:t>3.1</w:t>
            </w:r>
            <w:r w:rsidR="0028431A">
              <w:rPr>
                <w:rFonts w:asciiTheme="minorHAnsi" w:eastAsiaTheme="minorEastAsia" w:hAnsiTheme="minorHAnsi"/>
                <w:noProof/>
                <w:lang w:val="en-US"/>
              </w:rPr>
              <w:tab/>
            </w:r>
            <w:r w:rsidR="0028431A" w:rsidRPr="00377EE9">
              <w:rPr>
                <w:rStyle w:val="Lienhypertexte"/>
                <w:noProof/>
              </w:rPr>
              <w:t>Alarmes du module de contrôle</w:t>
            </w:r>
            <w:r w:rsidR="0028431A">
              <w:rPr>
                <w:noProof/>
                <w:webHidden/>
              </w:rPr>
              <w:tab/>
            </w:r>
            <w:r w:rsidR="0028431A">
              <w:rPr>
                <w:noProof/>
                <w:webHidden/>
              </w:rPr>
              <w:fldChar w:fldCharType="begin"/>
            </w:r>
            <w:r w:rsidR="0028431A">
              <w:rPr>
                <w:noProof/>
                <w:webHidden/>
              </w:rPr>
              <w:instrText xml:space="preserve"> PAGEREF _Toc14696078 \h </w:instrText>
            </w:r>
            <w:r w:rsidR="0028431A">
              <w:rPr>
                <w:noProof/>
                <w:webHidden/>
              </w:rPr>
            </w:r>
            <w:r w:rsidR="0028431A">
              <w:rPr>
                <w:noProof/>
                <w:webHidden/>
              </w:rPr>
              <w:fldChar w:fldCharType="separate"/>
            </w:r>
            <w:r w:rsidR="0028431A">
              <w:rPr>
                <w:noProof/>
                <w:webHidden/>
              </w:rPr>
              <w:t>5</w:t>
            </w:r>
            <w:r w:rsidR="0028431A">
              <w:rPr>
                <w:noProof/>
                <w:webHidden/>
              </w:rPr>
              <w:fldChar w:fldCharType="end"/>
            </w:r>
          </w:hyperlink>
        </w:p>
        <w:p w:rsidR="0028431A" w:rsidRDefault="001F6E94">
          <w:pPr>
            <w:pStyle w:val="TM3"/>
            <w:tabs>
              <w:tab w:val="left" w:pos="1320"/>
              <w:tab w:val="right" w:leader="dot" w:pos="8636"/>
            </w:tabs>
            <w:rPr>
              <w:rFonts w:asciiTheme="minorHAnsi" w:eastAsiaTheme="minorEastAsia" w:hAnsiTheme="minorHAnsi"/>
              <w:noProof/>
              <w:lang w:val="en-US"/>
            </w:rPr>
          </w:pPr>
          <w:hyperlink w:anchor="_Toc14696079" w:history="1">
            <w:r w:rsidR="0028431A" w:rsidRPr="00377EE9">
              <w:rPr>
                <w:rStyle w:val="Lienhypertexte"/>
                <w:noProof/>
              </w:rPr>
              <w:t>3.1.1</w:t>
            </w:r>
            <w:r w:rsidR="0028431A">
              <w:rPr>
                <w:rFonts w:asciiTheme="minorHAnsi" w:eastAsiaTheme="minorEastAsia" w:hAnsiTheme="minorHAnsi"/>
                <w:noProof/>
                <w:lang w:val="en-US"/>
              </w:rPr>
              <w:tab/>
            </w:r>
            <w:r w:rsidR="0028431A" w:rsidRPr="00377EE9">
              <w:rPr>
                <w:rStyle w:val="Lienhypertexte"/>
                <w:noProof/>
              </w:rPr>
              <w:t>Alarme de surpression</w:t>
            </w:r>
            <w:r w:rsidR="0028431A">
              <w:rPr>
                <w:noProof/>
                <w:webHidden/>
              </w:rPr>
              <w:tab/>
            </w:r>
            <w:r w:rsidR="0028431A">
              <w:rPr>
                <w:noProof/>
                <w:webHidden/>
              </w:rPr>
              <w:fldChar w:fldCharType="begin"/>
            </w:r>
            <w:r w:rsidR="0028431A">
              <w:rPr>
                <w:noProof/>
                <w:webHidden/>
              </w:rPr>
              <w:instrText xml:space="preserve"> PAGEREF _Toc14696079 \h </w:instrText>
            </w:r>
            <w:r w:rsidR="0028431A">
              <w:rPr>
                <w:noProof/>
                <w:webHidden/>
              </w:rPr>
            </w:r>
            <w:r w:rsidR="0028431A">
              <w:rPr>
                <w:noProof/>
                <w:webHidden/>
              </w:rPr>
              <w:fldChar w:fldCharType="separate"/>
            </w:r>
            <w:r w:rsidR="0028431A">
              <w:rPr>
                <w:noProof/>
                <w:webHidden/>
              </w:rPr>
              <w:t>5</w:t>
            </w:r>
            <w:r w:rsidR="0028431A">
              <w:rPr>
                <w:noProof/>
                <w:webHidden/>
              </w:rPr>
              <w:fldChar w:fldCharType="end"/>
            </w:r>
          </w:hyperlink>
        </w:p>
        <w:p w:rsidR="0028431A" w:rsidRDefault="001F6E94">
          <w:pPr>
            <w:pStyle w:val="TM3"/>
            <w:tabs>
              <w:tab w:val="left" w:pos="1320"/>
              <w:tab w:val="right" w:leader="dot" w:pos="8636"/>
            </w:tabs>
            <w:rPr>
              <w:rFonts w:asciiTheme="minorHAnsi" w:eastAsiaTheme="minorEastAsia" w:hAnsiTheme="minorHAnsi"/>
              <w:noProof/>
              <w:lang w:val="en-US"/>
            </w:rPr>
          </w:pPr>
          <w:hyperlink w:anchor="_Toc14696080" w:history="1">
            <w:r w:rsidR="0028431A" w:rsidRPr="00377EE9">
              <w:rPr>
                <w:rStyle w:val="Lienhypertexte"/>
                <w:noProof/>
              </w:rPr>
              <w:t>3.1.2</w:t>
            </w:r>
            <w:r w:rsidR="0028431A">
              <w:rPr>
                <w:rFonts w:asciiTheme="minorHAnsi" w:eastAsiaTheme="minorEastAsia" w:hAnsiTheme="minorHAnsi"/>
                <w:noProof/>
                <w:lang w:val="en-US"/>
              </w:rPr>
              <w:tab/>
            </w:r>
            <w:r w:rsidR="0028431A" w:rsidRPr="00377EE9">
              <w:rPr>
                <w:rStyle w:val="Lienhypertexte"/>
                <w:noProof/>
              </w:rPr>
              <w:t>Alarme de déconnection</w:t>
            </w:r>
            <w:r w:rsidR="0028431A">
              <w:rPr>
                <w:noProof/>
                <w:webHidden/>
              </w:rPr>
              <w:tab/>
            </w:r>
            <w:r w:rsidR="0028431A">
              <w:rPr>
                <w:noProof/>
                <w:webHidden/>
              </w:rPr>
              <w:fldChar w:fldCharType="begin"/>
            </w:r>
            <w:r w:rsidR="0028431A">
              <w:rPr>
                <w:noProof/>
                <w:webHidden/>
              </w:rPr>
              <w:instrText xml:space="preserve"> PAGEREF _Toc14696080 \h </w:instrText>
            </w:r>
            <w:r w:rsidR="0028431A">
              <w:rPr>
                <w:noProof/>
                <w:webHidden/>
              </w:rPr>
            </w:r>
            <w:r w:rsidR="0028431A">
              <w:rPr>
                <w:noProof/>
                <w:webHidden/>
              </w:rPr>
              <w:fldChar w:fldCharType="separate"/>
            </w:r>
            <w:r w:rsidR="0028431A">
              <w:rPr>
                <w:noProof/>
                <w:webHidden/>
              </w:rPr>
              <w:t>6</w:t>
            </w:r>
            <w:r w:rsidR="0028431A">
              <w:rPr>
                <w:noProof/>
                <w:webHidden/>
              </w:rPr>
              <w:fldChar w:fldCharType="end"/>
            </w:r>
          </w:hyperlink>
        </w:p>
        <w:p w:rsidR="0028431A" w:rsidRDefault="001F6E94">
          <w:pPr>
            <w:pStyle w:val="TM3"/>
            <w:tabs>
              <w:tab w:val="left" w:pos="1320"/>
              <w:tab w:val="right" w:leader="dot" w:pos="8636"/>
            </w:tabs>
            <w:rPr>
              <w:rFonts w:asciiTheme="minorHAnsi" w:eastAsiaTheme="minorEastAsia" w:hAnsiTheme="minorHAnsi"/>
              <w:noProof/>
              <w:lang w:val="en-US"/>
            </w:rPr>
          </w:pPr>
          <w:hyperlink w:anchor="_Toc14696081" w:history="1">
            <w:r w:rsidR="0028431A" w:rsidRPr="00377EE9">
              <w:rPr>
                <w:rStyle w:val="Lienhypertexte"/>
                <w:noProof/>
              </w:rPr>
              <w:t>3.1.3</w:t>
            </w:r>
            <w:r w:rsidR="0028431A">
              <w:rPr>
                <w:rFonts w:asciiTheme="minorHAnsi" w:eastAsiaTheme="minorEastAsia" w:hAnsiTheme="minorHAnsi"/>
                <w:noProof/>
                <w:lang w:val="en-US"/>
              </w:rPr>
              <w:tab/>
            </w:r>
            <w:r w:rsidR="0028431A" w:rsidRPr="00377EE9">
              <w:rPr>
                <w:rStyle w:val="Lienhypertexte"/>
                <w:noProof/>
              </w:rPr>
              <w:t>Alarme du mélangeur air-oxygène</w:t>
            </w:r>
            <w:r w:rsidR="0028431A">
              <w:rPr>
                <w:noProof/>
                <w:webHidden/>
              </w:rPr>
              <w:tab/>
            </w:r>
            <w:r w:rsidR="0028431A">
              <w:rPr>
                <w:noProof/>
                <w:webHidden/>
              </w:rPr>
              <w:fldChar w:fldCharType="begin"/>
            </w:r>
            <w:r w:rsidR="0028431A">
              <w:rPr>
                <w:noProof/>
                <w:webHidden/>
              </w:rPr>
              <w:instrText xml:space="preserve"> PAGEREF _Toc14696081 \h </w:instrText>
            </w:r>
            <w:r w:rsidR="0028431A">
              <w:rPr>
                <w:noProof/>
                <w:webHidden/>
              </w:rPr>
            </w:r>
            <w:r w:rsidR="0028431A">
              <w:rPr>
                <w:noProof/>
                <w:webHidden/>
              </w:rPr>
              <w:fldChar w:fldCharType="separate"/>
            </w:r>
            <w:r w:rsidR="0028431A">
              <w:rPr>
                <w:noProof/>
                <w:webHidden/>
              </w:rPr>
              <w:t>6</w:t>
            </w:r>
            <w:r w:rsidR="0028431A">
              <w:rPr>
                <w:noProof/>
                <w:webHidden/>
              </w:rPr>
              <w:fldChar w:fldCharType="end"/>
            </w:r>
          </w:hyperlink>
        </w:p>
        <w:p w:rsidR="0028431A" w:rsidRDefault="001F6E94">
          <w:pPr>
            <w:pStyle w:val="TM2"/>
            <w:tabs>
              <w:tab w:val="left" w:pos="880"/>
              <w:tab w:val="right" w:leader="dot" w:pos="8636"/>
            </w:tabs>
            <w:rPr>
              <w:rFonts w:asciiTheme="minorHAnsi" w:eastAsiaTheme="minorEastAsia" w:hAnsiTheme="minorHAnsi"/>
              <w:noProof/>
              <w:lang w:val="en-US"/>
            </w:rPr>
          </w:pPr>
          <w:hyperlink w:anchor="_Toc14696082" w:history="1">
            <w:r w:rsidR="0028431A" w:rsidRPr="00377EE9">
              <w:rPr>
                <w:rStyle w:val="Lienhypertexte"/>
                <w:noProof/>
              </w:rPr>
              <w:t>3.2</w:t>
            </w:r>
            <w:r w:rsidR="0028431A">
              <w:rPr>
                <w:rFonts w:asciiTheme="minorHAnsi" w:eastAsiaTheme="minorEastAsia" w:hAnsiTheme="minorHAnsi"/>
                <w:noProof/>
                <w:lang w:val="en-US"/>
              </w:rPr>
              <w:tab/>
            </w:r>
            <w:r w:rsidR="0028431A" w:rsidRPr="00377EE9">
              <w:rPr>
                <w:rStyle w:val="Lienhypertexte"/>
                <w:noProof/>
              </w:rPr>
              <w:t>Alarmes du Monitron</w:t>
            </w:r>
            <w:r w:rsidR="0028431A">
              <w:rPr>
                <w:noProof/>
                <w:webHidden/>
              </w:rPr>
              <w:tab/>
            </w:r>
            <w:r w:rsidR="0028431A">
              <w:rPr>
                <w:noProof/>
                <w:webHidden/>
              </w:rPr>
              <w:fldChar w:fldCharType="begin"/>
            </w:r>
            <w:r w:rsidR="0028431A">
              <w:rPr>
                <w:noProof/>
                <w:webHidden/>
              </w:rPr>
              <w:instrText xml:space="preserve"> PAGEREF _Toc14696082 \h </w:instrText>
            </w:r>
            <w:r w:rsidR="0028431A">
              <w:rPr>
                <w:noProof/>
                <w:webHidden/>
              </w:rPr>
            </w:r>
            <w:r w:rsidR="0028431A">
              <w:rPr>
                <w:noProof/>
                <w:webHidden/>
              </w:rPr>
              <w:fldChar w:fldCharType="separate"/>
            </w:r>
            <w:r w:rsidR="0028431A">
              <w:rPr>
                <w:noProof/>
                <w:webHidden/>
              </w:rPr>
              <w:t>6</w:t>
            </w:r>
            <w:r w:rsidR="0028431A">
              <w:rPr>
                <w:noProof/>
                <w:webHidden/>
              </w:rPr>
              <w:fldChar w:fldCharType="end"/>
            </w:r>
          </w:hyperlink>
        </w:p>
        <w:p w:rsidR="0028431A" w:rsidRDefault="001F6E94">
          <w:pPr>
            <w:pStyle w:val="TM3"/>
            <w:tabs>
              <w:tab w:val="left" w:pos="1320"/>
              <w:tab w:val="right" w:leader="dot" w:pos="8636"/>
            </w:tabs>
            <w:rPr>
              <w:rFonts w:asciiTheme="minorHAnsi" w:eastAsiaTheme="minorEastAsia" w:hAnsiTheme="minorHAnsi"/>
              <w:noProof/>
              <w:lang w:val="en-US"/>
            </w:rPr>
          </w:pPr>
          <w:hyperlink w:anchor="_Toc14696083" w:history="1">
            <w:r w:rsidR="0028431A" w:rsidRPr="00377EE9">
              <w:rPr>
                <w:rStyle w:val="Lienhypertexte"/>
                <w:noProof/>
              </w:rPr>
              <w:t>3.2.1</w:t>
            </w:r>
            <w:r w:rsidR="0028431A">
              <w:rPr>
                <w:rFonts w:asciiTheme="minorHAnsi" w:eastAsiaTheme="minorEastAsia" w:hAnsiTheme="minorHAnsi"/>
                <w:noProof/>
                <w:lang w:val="en-US"/>
              </w:rPr>
              <w:tab/>
            </w:r>
            <w:r w:rsidR="0028431A" w:rsidRPr="00377EE9">
              <w:rPr>
                <w:rStyle w:val="Lienhypertexte"/>
                <w:noProof/>
              </w:rPr>
              <w:t>Alarme de pression haute</w:t>
            </w:r>
            <w:r w:rsidR="0028431A">
              <w:rPr>
                <w:noProof/>
                <w:webHidden/>
              </w:rPr>
              <w:tab/>
            </w:r>
            <w:r w:rsidR="0028431A">
              <w:rPr>
                <w:noProof/>
                <w:webHidden/>
              </w:rPr>
              <w:fldChar w:fldCharType="begin"/>
            </w:r>
            <w:r w:rsidR="0028431A">
              <w:rPr>
                <w:noProof/>
                <w:webHidden/>
              </w:rPr>
              <w:instrText xml:space="preserve"> PAGEREF _Toc14696083 \h </w:instrText>
            </w:r>
            <w:r w:rsidR="0028431A">
              <w:rPr>
                <w:noProof/>
                <w:webHidden/>
              </w:rPr>
            </w:r>
            <w:r w:rsidR="0028431A">
              <w:rPr>
                <w:noProof/>
                <w:webHidden/>
              </w:rPr>
              <w:fldChar w:fldCharType="separate"/>
            </w:r>
            <w:r w:rsidR="0028431A">
              <w:rPr>
                <w:noProof/>
                <w:webHidden/>
              </w:rPr>
              <w:t>6</w:t>
            </w:r>
            <w:r w:rsidR="0028431A">
              <w:rPr>
                <w:noProof/>
                <w:webHidden/>
              </w:rPr>
              <w:fldChar w:fldCharType="end"/>
            </w:r>
          </w:hyperlink>
        </w:p>
        <w:p w:rsidR="0028431A" w:rsidRDefault="001F6E94">
          <w:pPr>
            <w:pStyle w:val="TM3"/>
            <w:tabs>
              <w:tab w:val="left" w:pos="1320"/>
              <w:tab w:val="right" w:leader="dot" w:pos="8636"/>
            </w:tabs>
            <w:rPr>
              <w:rFonts w:asciiTheme="minorHAnsi" w:eastAsiaTheme="minorEastAsia" w:hAnsiTheme="minorHAnsi"/>
              <w:noProof/>
              <w:lang w:val="en-US"/>
            </w:rPr>
          </w:pPr>
          <w:hyperlink w:anchor="_Toc14696084" w:history="1">
            <w:r w:rsidR="0028431A" w:rsidRPr="00377EE9">
              <w:rPr>
                <w:rStyle w:val="Lienhypertexte"/>
                <w:noProof/>
              </w:rPr>
              <w:t>3.2.2</w:t>
            </w:r>
            <w:r w:rsidR="0028431A">
              <w:rPr>
                <w:rFonts w:asciiTheme="minorHAnsi" w:eastAsiaTheme="minorEastAsia" w:hAnsiTheme="minorHAnsi"/>
                <w:noProof/>
                <w:lang w:val="en-US"/>
              </w:rPr>
              <w:tab/>
            </w:r>
            <w:r w:rsidR="0028431A" w:rsidRPr="00377EE9">
              <w:rPr>
                <w:rStyle w:val="Lienhypertexte"/>
                <w:noProof/>
              </w:rPr>
              <w:t>Alarme de pression basse</w:t>
            </w:r>
            <w:r w:rsidR="0028431A">
              <w:rPr>
                <w:noProof/>
                <w:webHidden/>
              </w:rPr>
              <w:tab/>
            </w:r>
            <w:r w:rsidR="0028431A">
              <w:rPr>
                <w:noProof/>
                <w:webHidden/>
              </w:rPr>
              <w:fldChar w:fldCharType="begin"/>
            </w:r>
            <w:r w:rsidR="0028431A">
              <w:rPr>
                <w:noProof/>
                <w:webHidden/>
              </w:rPr>
              <w:instrText xml:space="preserve"> PAGEREF _Toc14696084 \h </w:instrText>
            </w:r>
            <w:r w:rsidR="0028431A">
              <w:rPr>
                <w:noProof/>
                <w:webHidden/>
              </w:rPr>
            </w:r>
            <w:r w:rsidR="0028431A">
              <w:rPr>
                <w:noProof/>
                <w:webHidden/>
              </w:rPr>
              <w:fldChar w:fldCharType="separate"/>
            </w:r>
            <w:r w:rsidR="0028431A">
              <w:rPr>
                <w:noProof/>
                <w:webHidden/>
              </w:rPr>
              <w:t>6</w:t>
            </w:r>
            <w:r w:rsidR="0028431A">
              <w:rPr>
                <w:noProof/>
                <w:webHidden/>
              </w:rPr>
              <w:fldChar w:fldCharType="end"/>
            </w:r>
          </w:hyperlink>
        </w:p>
        <w:p w:rsidR="0028431A" w:rsidRDefault="001F6E94">
          <w:pPr>
            <w:pStyle w:val="TM1"/>
            <w:tabs>
              <w:tab w:val="left" w:pos="440"/>
              <w:tab w:val="right" w:leader="dot" w:pos="8636"/>
            </w:tabs>
            <w:rPr>
              <w:rFonts w:asciiTheme="minorHAnsi" w:eastAsiaTheme="minorEastAsia" w:hAnsiTheme="minorHAnsi"/>
              <w:noProof/>
              <w:lang w:val="en-US"/>
            </w:rPr>
          </w:pPr>
          <w:hyperlink w:anchor="_Toc14696085" w:history="1">
            <w:r w:rsidR="0028431A" w:rsidRPr="00377EE9">
              <w:rPr>
                <w:rStyle w:val="Lienhypertexte"/>
                <w:noProof/>
              </w:rPr>
              <w:t>4</w:t>
            </w:r>
            <w:r w:rsidR="0028431A">
              <w:rPr>
                <w:rFonts w:asciiTheme="minorHAnsi" w:eastAsiaTheme="minorEastAsia" w:hAnsiTheme="minorHAnsi"/>
                <w:noProof/>
                <w:lang w:val="en-US"/>
              </w:rPr>
              <w:tab/>
            </w:r>
            <w:r w:rsidR="0028431A" w:rsidRPr="00377EE9">
              <w:rPr>
                <w:rStyle w:val="Lienhypertexte"/>
                <w:noProof/>
              </w:rPr>
              <w:t>Séquence des ajustements</w:t>
            </w:r>
            <w:r w:rsidR="0028431A">
              <w:rPr>
                <w:noProof/>
                <w:webHidden/>
              </w:rPr>
              <w:tab/>
            </w:r>
            <w:r w:rsidR="0028431A">
              <w:rPr>
                <w:noProof/>
                <w:webHidden/>
              </w:rPr>
              <w:fldChar w:fldCharType="begin"/>
            </w:r>
            <w:r w:rsidR="0028431A">
              <w:rPr>
                <w:noProof/>
                <w:webHidden/>
              </w:rPr>
              <w:instrText xml:space="preserve"> PAGEREF _Toc14696085 \h </w:instrText>
            </w:r>
            <w:r w:rsidR="0028431A">
              <w:rPr>
                <w:noProof/>
                <w:webHidden/>
              </w:rPr>
            </w:r>
            <w:r w:rsidR="0028431A">
              <w:rPr>
                <w:noProof/>
                <w:webHidden/>
              </w:rPr>
              <w:fldChar w:fldCharType="separate"/>
            </w:r>
            <w:r w:rsidR="0028431A">
              <w:rPr>
                <w:noProof/>
                <w:webHidden/>
              </w:rPr>
              <w:t>6</w:t>
            </w:r>
            <w:r w:rsidR="0028431A">
              <w:rPr>
                <w:noProof/>
                <w:webHidden/>
              </w:rPr>
              <w:fldChar w:fldCharType="end"/>
            </w:r>
          </w:hyperlink>
        </w:p>
        <w:p w:rsidR="0097665E" w:rsidRDefault="0097665E" w:rsidP="0097665E">
          <w:pPr>
            <w:rPr>
              <w:b/>
              <w:bCs/>
              <w:lang w:val="fr-FR"/>
            </w:rPr>
          </w:pPr>
          <w:r>
            <w:rPr>
              <w:b/>
              <w:bCs/>
              <w:lang w:val="fr-FR"/>
            </w:rPr>
            <w:fldChar w:fldCharType="end"/>
          </w:r>
        </w:p>
      </w:sdtContent>
    </w:sdt>
    <w:p w:rsidR="00DB0A1D" w:rsidRDefault="00DB0A1D">
      <w:pPr>
        <w:rPr>
          <w:rFonts w:eastAsiaTheme="majorEastAsia" w:cstheme="majorBidi"/>
          <w:b/>
          <w:bCs/>
          <w:sz w:val="28"/>
          <w:szCs w:val="28"/>
        </w:rPr>
      </w:pPr>
      <w:r>
        <w:br w:type="page"/>
      </w:r>
    </w:p>
    <w:p w:rsidR="00FF457F" w:rsidRDefault="009C0C0D" w:rsidP="006B7067">
      <w:pPr>
        <w:pStyle w:val="Titre1"/>
      </w:pPr>
      <w:bookmarkStart w:id="1" w:name="_Toc14696072"/>
      <w:proofErr w:type="spellStart"/>
      <w:r>
        <w:lastRenderedPageBreak/>
        <w:t>Cyclage</w:t>
      </w:r>
      <w:proofErr w:type="spellEnd"/>
      <w:r>
        <w:t xml:space="preserve"> à haute fréquence et rapport i:e</w:t>
      </w:r>
      <w:bookmarkEnd w:id="1"/>
    </w:p>
    <w:p w:rsidR="009C0C0D" w:rsidRDefault="009C0C0D" w:rsidP="009C0C0D">
      <w:pPr>
        <w:pStyle w:val="Titre2"/>
      </w:pPr>
      <w:bookmarkStart w:id="2" w:name="_Toc14696073"/>
      <w:r>
        <w:t xml:space="preserve">Contrôles du </w:t>
      </w:r>
      <w:proofErr w:type="spellStart"/>
      <w:r>
        <w:t>cyclage</w:t>
      </w:r>
      <w:proofErr w:type="spellEnd"/>
      <w:r>
        <w:t xml:space="preserve"> à haute fréquence</w:t>
      </w:r>
      <w:bookmarkEnd w:id="2"/>
    </w:p>
    <w:p w:rsidR="00842847" w:rsidRDefault="004C247B" w:rsidP="00F22952">
      <w:pPr>
        <w:jc w:val="both"/>
      </w:pPr>
      <w:r>
        <w:rPr>
          <w:noProof/>
          <w:lang w:val="en-US"/>
        </w:rPr>
        <w:drawing>
          <wp:anchor distT="0" distB="0" distL="180340" distR="180340" simplePos="0" relativeHeight="251675648" behindDoc="0" locked="0" layoutInCell="1" allowOverlap="1" wp14:anchorId="1C0C3E6F" wp14:editId="1CC3E551">
            <wp:simplePos x="0" y="0"/>
            <wp:positionH relativeFrom="column">
              <wp:posOffset>3248660</wp:posOffset>
            </wp:positionH>
            <wp:positionV relativeFrom="paragraph">
              <wp:posOffset>17780</wp:posOffset>
            </wp:positionV>
            <wp:extent cx="2383200" cy="29988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383200" cy="2998800"/>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85888" behindDoc="0" locked="0" layoutInCell="1" allowOverlap="1" wp14:anchorId="5017A85C" wp14:editId="36A2BBD2">
                <wp:simplePos x="0" y="0"/>
                <wp:positionH relativeFrom="column">
                  <wp:posOffset>3230880</wp:posOffset>
                </wp:positionH>
                <wp:positionV relativeFrom="paragraph">
                  <wp:posOffset>3078480</wp:posOffset>
                </wp:positionV>
                <wp:extent cx="2419350" cy="635"/>
                <wp:effectExtent l="0" t="0" r="0" b="0"/>
                <wp:wrapSquare wrapText="bothSides"/>
                <wp:docPr id="1" name="Zone de texte 1"/>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a:effectLst/>
                      </wps:spPr>
                      <wps:txbx>
                        <w:txbxContent>
                          <w:p w:rsidR="004A772D" w:rsidRPr="00566702" w:rsidRDefault="004A772D" w:rsidP="004C247B">
                            <w:pPr>
                              <w:pStyle w:val="Lgende"/>
                              <w:rPr>
                                <w:noProof/>
                              </w:rPr>
                            </w:pPr>
                            <w:r>
                              <w:t xml:space="preserve">Figure </w:t>
                            </w:r>
                            <w:r w:rsidR="001F6E94">
                              <w:fldChar w:fldCharType="begin"/>
                            </w:r>
                            <w:r w:rsidR="001F6E94">
                              <w:instrText xml:space="preserve"> SEQ Figure \* ARABIC </w:instrText>
                            </w:r>
                            <w:r w:rsidR="001F6E94">
                              <w:fldChar w:fldCharType="separate"/>
                            </w:r>
                            <w:r>
                              <w:rPr>
                                <w:noProof/>
                              </w:rPr>
                              <w:t>1</w:t>
                            </w:r>
                            <w:r w:rsidR="001F6E94">
                              <w:rPr>
                                <w:noProof/>
                              </w:rPr>
                              <w:fldChar w:fldCharType="end"/>
                            </w:r>
                            <w:r>
                              <w:t xml:space="preserve"> - Ce que font réellement les boutons gris.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17A85C" id="Zone de texte 1" o:spid="_x0000_s1030" type="#_x0000_t202" style="position:absolute;left:0;text-align:left;margin-left:254.4pt;margin-top:242.4pt;width:190.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" stroked="f">
                <v:textbox style="mso-fit-shape-to-text:t" inset="0,0,0,0">
                  <w:txbxContent>
                    <w:p w:rsidR="004A772D" w:rsidRPr="00566702" w:rsidRDefault="004A772D" w:rsidP="004C247B">
                      <w:pPr>
                        <w:pStyle w:val="Lgende"/>
                        <w:rPr>
                          <w:noProof/>
                        </w:rPr>
                      </w:pPr>
                      <w:r>
                        <w:t xml:space="preserve">Figure </w:t>
                      </w:r>
                      <w:fldSimple w:instr=" SEQ Figure \* ARABIC ">
                        <w:r>
                          <w:rPr>
                            <w:noProof/>
                          </w:rPr>
                          <w:t>1</w:t>
                        </w:r>
                      </w:fldSimple>
                      <w:r>
                        <w:t xml:space="preserve"> - Ce que font réellement les boutons gris.</w:t>
                      </w:r>
                    </w:p>
                  </w:txbxContent>
                </v:textbox>
                <w10:wrap type="square"/>
              </v:shape>
            </w:pict>
          </mc:Fallback>
        </mc:AlternateContent>
      </w:r>
      <w:r w:rsidR="00FF0312">
        <w:t xml:space="preserve">Contrairement à ce que suggère l’identification des contrôle de l’appareil, les paramètres de </w:t>
      </w:r>
      <w:proofErr w:type="spellStart"/>
      <w:r w:rsidR="00FF0312">
        <w:t>cyclage</w:t>
      </w:r>
      <w:proofErr w:type="spellEnd"/>
      <w:r w:rsidR="00FF0312">
        <w:t xml:space="preserve"> à </w:t>
      </w:r>
      <w:r w:rsidR="00365034">
        <w:t xml:space="preserve">haute fréquence contrôlés sont la </w:t>
      </w:r>
      <w:r w:rsidR="00365034" w:rsidRPr="00374721">
        <w:rPr>
          <w:i/>
        </w:rPr>
        <w:t>durée du</w:t>
      </w:r>
      <w:r w:rsidR="00FF0312" w:rsidRPr="00374721">
        <w:rPr>
          <w:i/>
        </w:rPr>
        <w:t xml:space="preserve"> temps inspiratoire (Ti)</w:t>
      </w:r>
      <w:r w:rsidR="00FF0312">
        <w:t xml:space="preserve"> des percussion </w:t>
      </w:r>
      <w:r w:rsidR="00365034">
        <w:t xml:space="preserve">(contrôle identifié </w:t>
      </w:r>
      <w:r w:rsidR="00365034" w:rsidRPr="00365034">
        <w:rPr>
          <w:i/>
        </w:rPr>
        <w:t>Fréquence</w:t>
      </w:r>
      <w:r w:rsidR="00365034">
        <w:t xml:space="preserve">) </w:t>
      </w:r>
      <w:r w:rsidR="00FF0312" w:rsidRPr="00365034">
        <w:t>et</w:t>
      </w:r>
      <w:r w:rsidR="00FF0312">
        <w:t xml:space="preserve"> leur ratio </w:t>
      </w:r>
      <w:proofErr w:type="spellStart"/>
      <w:r w:rsidR="00FF0312">
        <w:t>inspiration:expiration</w:t>
      </w:r>
      <w:proofErr w:type="spellEnd"/>
      <w:r w:rsidR="00FF0312">
        <w:t xml:space="preserve"> (</w:t>
      </w:r>
      <w:proofErr w:type="spellStart"/>
      <w:r w:rsidR="00FF0312">
        <w:t>i:e</w:t>
      </w:r>
      <w:proofErr w:type="spellEnd"/>
      <w:r w:rsidR="00FF0312">
        <w:t>). La fréquence de percussion (</w:t>
      </w:r>
      <w:proofErr w:type="spellStart"/>
      <w:r w:rsidR="00FF0312">
        <w:t>Fperc</w:t>
      </w:r>
      <w:proofErr w:type="spellEnd"/>
      <w:r w:rsidR="00FF0312">
        <w:t>) et la durée du temps expiratoire des percussions seront le résultat de ces deux réglages combinés.</w:t>
      </w:r>
    </w:p>
    <w:p w:rsidR="00842847" w:rsidRDefault="003A6068" w:rsidP="00842847">
      <w:pPr>
        <w:pStyle w:val="Titre2"/>
      </w:pPr>
      <w:bookmarkStart w:id="3" w:name="_Toc14696074"/>
      <w:r>
        <w:t>Monitorage du rapport i</w:t>
      </w:r>
      <w:r w:rsidR="00842847">
        <w:t>:e</w:t>
      </w:r>
      <w:bookmarkEnd w:id="3"/>
    </w:p>
    <w:p w:rsidR="00842847" w:rsidRDefault="00842847" w:rsidP="00842847">
      <w:r>
        <w:t xml:space="preserve">On se rappellera que l’affichage du rapport i:e sur le </w:t>
      </w:r>
      <w:proofErr w:type="spellStart"/>
      <w:r>
        <w:t>Monitron</w:t>
      </w:r>
      <w:proofErr w:type="spellEnd"/>
      <w:r>
        <w:t xml:space="preserve"> n’est fonctionnel que lorsque le Ti est plus petit que le Te. Lorsque le T</w:t>
      </w:r>
      <w:r w:rsidR="002603A7">
        <w:t>i devient plus grand</w:t>
      </w:r>
      <w:r>
        <w:t xml:space="preserve"> que le T</w:t>
      </w:r>
      <w:r w:rsidR="002603A7">
        <w:t>e</w:t>
      </w:r>
      <w:r>
        <w:t xml:space="preserve"> (rapport inversé), le </w:t>
      </w:r>
      <w:proofErr w:type="spellStart"/>
      <w:r>
        <w:t>Monitron</w:t>
      </w:r>
      <w:proofErr w:type="spellEnd"/>
      <w:r>
        <w:t xml:space="preserve"> affiche en permanence 1 :1</w:t>
      </w:r>
      <w:r w:rsidR="00D05F49">
        <w:t>.0</w:t>
      </w:r>
      <w:r>
        <w:t>.</w:t>
      </w:r>
    </w:p>
    <w:p w:rsidR="00842847" w:rsidRDefault="00842847" w:rsidP="00842847">
      <w:r>
        <w:t>La meilleure façon de ju</w:t>
      </w:r>
      <w:r w:rsidR="003A6068">
        <w:t>ger du rapport i</w:t>
      </w:r>
      <w:r w:rsidR="002603A7">
        <w:t>:e est alors d’observer</w:t>
      </w:r>
      <w:r>
        <w:t xml:space="preserve"> l’apparence de la courbe de pression sur le </w:t>
      </w:r>
      <w:proofErr w:type="spellStart"/>
      <w:r>
        <w:t>monitron</w:t>
      </w:r>
      <w:proofErr w:type="spellEnd"/>
      <w:r>
        <w:t xml:space="preserve">. </w:t>
      </w:r>
    </w:p>
    <w:p w:rsidR="002603A7" w:rsidRDefault="002603A7" w:rsidP="00842847">
      <w:r>
        <w:t>Les éléments à observer sont :</w:t>
      </w:r>
    </w:p>
    <w:p w:rsidR="002603A7" w:rsidRPr="002603A7" w:rsidRDefault="002603A7" w:rsidP="002603A7">
      <w:pPr>
        <w:pStyle w:val="Paragraphedeliste"/>
        <w:numPr>
          <w:ilvl w:val="0"/>
          <w:numId w:val="25"/>
        </w:numPr>
      </w:pPr>
      <w:r>
        <w:rPr>
          <w:i w:val="0"/>
        </w:rPr>
        <w:t>Durée du Ti (montée de pression et plateau) versus celle du Te (chute de la pression) (observer à 1</w:t>
      </w:r>
      <w:r w:rsidR="003A6068">
        <w:rPr>
          <w:i w:val="0"/>
        </w:rPr>
        <w:t xml:space="preserve"> ou 2 s par écran)</w:t>
      </w:r>
      <w:r>
        <w:rPr>
          <w:i w:val="0"/>
        </w:rPr>
        <w:t>;</w:t>
      </w:r>
    </w:p>
    <w:p w:rsidR="002603A7" w:rsidRPr="003A6068" w:rsidRDefault="003A6068" w:rsidP="003A6068">
      <w:pPr>
        <w:pStyle w:val="Paragraphedeliste"/>
        <w:numPr>
          <w:ilvl w:val="0"/>
          <w:numId w:val="25"/>
        </w:numPr>
      </w:pPr>
      <w:r>
        <w:rPr>
          <w:i w:val="0"/>
        </w:rPr>
        <w:t>Présence d’un plateau. U</w:t>
      </w:r>
      <w:r w:rsidR="002603A7">
        <w:rPr>
          <w:i w:val="0"/>
        </w:rPr>
        <w:t>n plateau ou la pression plafonne complètement est suggestif d’un ratio inversé</w:t>
      </w:r>
      <w:r>
        <w:rPr>
          <w:i w:val="0"/>
        </w:rPr>
        <w:t>. V</w:t>
      </w:r>
      <w:r w:rsidRPr="003A6068">
        <w:t>oir figure 3, courbe du bas. (observer à 1 ou 2 s par écran);</w:t>
      </w:r>
    </w:p>
    <w:p w:rsidR="003A6068" w:rsidRDefault="00FB75DD" w:rsidP="002603A7">
      <w:pPr>
        <w:pStyle w:val="Paragraphedeliste"/>
        <w:numPr>
          <w:ilvl w:val="0"/>
          <w:numId w:val="25"/>
        </w:numPr>
      </w:pPr>
      <w:r>
        <w:rPr>
          <w:i w:val="0"/>
        </w:rPr>
        <w:t>Es</w:t>
      </w:r>
      <w:r w:rsidR="003A6068">
        <w:rPr>
          <w:i w:val="0"/>
        </w:rPr>
        <w:t>pace sous la courbe de pression</w:t>
      </w:r>
      <w:r>
        <w:rPr>
          <w:i w:val="0"/>
        </w:rPr>
        <w:t>.</w:t>
      </w:r>
      <w:r w:rsidR="003A6068">
        <w:rPr>
          <w:i w:val="0"/>
        </w:rPr>
        <w:t xml:space="preserve"> </w:t>
      </w:r>
      <w:r>
        <w:rPr>
          <w:i w:val="0"/>
        </w:rPr>
        <w:t xml:space="preserve">L’augmentation de l’espace sous la courbe </w:t>
      </w:r>
      <w:r w:rsidR="003A6068">
        <w:rPr>
          <w:i w:val="0"/>
        </w:rPr>
        <w:t>pendant l’inspiration convective est aussi suggestive d’un ratio inversé</w:t>
      </w:r>
      <w:r>
        <w:rPr>
          <w:i w:val="0"/>
        </w:rPr>
        <w:t>. Elle témoigne d’une diminution de l’amplitude des percussions.</w:t>
      </w:r>
      <w:r w:rsidR="003A6068">
        <w:rPr>
          <w:i w:val="0"/>
        </w:rPr>
        <w:t xml:space="preserve"> </w:t>
      </w:r>
      <w:r w:rsidR="00137CB2">
        <w:rPr>
          <w:i w:val="0"/>
        </w:rPr>
        <w:t>V</w:t>
      </w:r>
      <w:r w:rsidR="00137CB2">
        <w:t xml:space="preserve">oir figure </w:t>
      </w:r>
      <w:r w:rsidR="00D05F49">
        <w:t>4, courbe du bas</w:t>
      </w:r>
      <w:r w:rsidR="00137CB2" w:rsidRPr="003A6068">
        <w:t>.</w:t>
      </w:r>
      <w:r w:rsidR="00137CB2">
        <w:rPr>
          <w:i w:val="0"/>
        </w:rPr>
        <w:t xml:space="preserve"> </w:t>
      </w:r>
      <w:r w:rsidR="003A6068">
        <w:rPr>
          <w:i w:val="0"/>
        </w:rPr>
        <w:t>(observer à 5 ou 8 s par écran);</w:t>
      </w:r>
    </w:p>
    <w:p w:rsidR="00842847" w:rsidRDefault="0098295B" w:rsidP="00842847">
      <w:pPr>
        <w:keepNext/>
      </w:pPr>
      <w:r>
        <w:rPr>
          <w:noProof/>
          <w:lang w:val="en-US"/>
        </w:rPr>
        <w:drawing>
          <wp:inline distT="0" distB="0" distL="0" distR="0" wp14:anchorId="1E8CBE5A" wp14:editId="186F3679">
            <wp:extent cx="5486400" cy="18669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e.jpg"/>
                    <pic:cNvPicPr/>
                  </pic:nvPicPr>
                  <pic:blipFill rotWithShape="1">
                    <a:blip r:embed="rId11">
                      <a:extLst>
                        <a:ext uri="{28A0092B-C50C-407E-A947-70E740481C1C}">
                          <a14:useLocalDpi xmlns:a14="http://schemas.microsoft.com/office/drawing/2010/main" val="0"/>
                        </a:ext>
                      </a:extLst>
                    </a:blip>
                    <a:srcRect b="48958"/>
                    <a:stretch/>
                  </pic:blipFill>
                  <pic:spPr bwMode="auto">
                    <a:xfrm>
                      <a:off x="0" y="0"/>
                      <a:ext cx="5490210" cy="1868196"/>
                    </a:xfrm>
                    <a:prstGeom prst="rect">
                      <a:avLst/>
                    </a:prstGeom>
                    <a:ln>
                      <a:noFill/>
                    </a:ln>
                    <a:extLst>
                      <a:ext uri="{53640926-AAD7-44D8-BBD7-CCE9431645EC}">
                        <a14:shadowObscured xmlns:a14="http://schemas.microsoft.com/office/drawing/2010/main"/>
                      </a:ext>
                    </a:extLst>
                  </pic:spPr>
                </pic:pic>
              </a:graphicData>
            </a:graphic>
          </wp:inline>
        </w:drawing>
      </w:r>
    </w:p>
    <w:p w:rsidR="0098295B" w:rsidRDefault="00842847" w:rsidP="00842847">
      <w:pPr>
        <w:pStyle w:val="Lgende"/>
      </w:pPr>
      <w:r>
        <w:t xml:space="preserve">Figure </w:t>
      </w:r>
      <w:r w:rsidR="001F6E94">
        <w:fldChar w:fldCharType="begin"/>
      </w:r>
      <w:r w:rsidR="001F6E94">
        <w:instrText xml:space="preserve"> SE</w:instrText>
      </w:r>
      <w:r w:rsidR="001F6E94">
        <w:instrText xml:space="preserve">Q Figure \* ARABIC </w:instrText>
      </w:r>
      <w:r w:rsidR="001F6E94">
        <w:fldChar w:fldCharType="separate"/>
      </w:r>
      <w:r w:rsidR="004C247B">
        <w:rPr>
          <w:noProof/>
        </w:rPr>
        <w:t>2</w:t>
      </w:r>
      <w:r w:rsidR="001F6E94">
        <w:rPr>
          <w:noProof/>
        </w:rPr>
        <w:fldChar w:fldCharType="end"/>
      </w:r>
      <w:r>
        <w:t xml:space="preserve"> - Temps </w:t>
      </w:r>
      <w:r w:rsidRPr="00842847">
        <w:t>inspiratoire</w:t>
      </w:r>
      <w:r w:rsidR="00D05F49">
        <w:t xml:space="preserve"> (Ti) et tem</w:t>
      </w:r>
      <w:r>
        <w:t>ps expiratoire (Te) de la percussion (haute fréquence).</w:t>
      </w:r>
    </w:p>
    <w:p w:rsidR="00247969" w:rsidRDefault="00247969" w:rsidP="00247969">
      <w:pPr>
        <w:pStyle w:val="Lgende"/>
        <w:keepNext/>
      </w:pPr>
      <w:r>
        <w:lastRenderedPageBreak/>
        <w:t xml:space="preserve">Tableau </w:t>
      </w:r>
      <w:r w:rsidR="001F6E94">
        <w:fldChar w:fldCharType="begin"/>
      </w:r>
      <w:r w:rsidR="001F6E94">
        <w:instrText xml:space="preserve"> SEQ Tableau \* ARABIC </w:instrText>
      </w:r>
      <w:r w:rsidR="001F6E94">
        <w:fldChar w:fldCharType="separate"/>
      </w:r>
      <w:r w:rsidR="00293A55">
        <w:rPr>
          <w:noProof/>
        </w:rPr>
        <w:t>1</w:t>
      </w:r>
      <w:r w:rsidR="001F6E94">
        <w:rPr>
          <w:noProof/>
        </w:rPr>
        <w:fldChar w:fldCharType="end"/>
      </w:r>
      <w:r>
        <w:t xml:space="preserve"> - Paramètres du </w:t>
      </w:r>
      <w:proofErr w:type="spellStart"/>
      <w:r>
        <w:t>cyclage</w:t>
      </w:r>
      <w:proofErr w:type="spellEnd"/>
      <w:r>
        <w:t xml:space="preserve"> à haute fréquence</w:t>
      </w:r>
    </w:p>
    <w:tbl>
      <w:tblPr>
        <w:tblStyle w:val="Listeclaire"/>
        <w:tblW w:w="0" w:type="auto"/>
        <w:jc w:val="center"/>
        <w:tblLook w:val="0420" w:firstRow="1" w:lastRow="0" w:firstColumn="0" w:lastColumn="0" w:noHBand="0" w:noVBand="1"/>
      </w:tblPr>
      <w:tblGrid>
        <w:gridCol w:w="2536"/>
        <w:gridCol w:w="1116"/>
        <w:gridCol w:w="3544"/>
      </w:tblGrid>
      <w:tr w:rsidR="00247969" w:rsidTr="00F22952">
        <w:trPr>
          <w:cnfStyle w:val="100000000000" w:firstRow="1" w:lastRow="0" w:firstColumn="0" w:lastColumn="0" w:oddVBand="0" w:evenVBand="0" w:oddHBand="0" w:evenHBand="0" w:firstRowFirstColumn="0" w:firstRowLastColumn="0" w:lastRowFirstColumn="0" w:lastRowLastColumn="0"/>
          <w:cantSplit/>
          <w:jc w:val="center"/>
        </w:trPr>
        <w:tc>
          <w:tcPr>
            <w:tcW w:w="2536" w:type="dxa"/>
          </w:tcPr>
          <w:p w:rsidR="00247969" w:rsidRDefault="00AD13D8" w:rsidP="00247969">
            <w:pPr>
              <w:jc w:val="center"/>
            </w:pPr>
            <w:r>
              <w:t>Réglage direct</w:t>
            </w:r>
          </w:p>
        </w:tc>
        <w:tc>
          <w:tcPr>
            <w:tcW w:w="1116" w:type="dxa"/>
          </w:tcPr>
          <w:p w:rsidR="00247969" w:rsidRDefault="00247969" w:rsidP="00247969">
            <w:pPr>
              <w:jc w:val="center"/>
            </w:pPr>
          </w:p>
        </w:tc>
        <w:tc>
          <w:tcPr>
            <w:tcW w:w="3544" w:type="dxa"/>
          </w:tcPr>
          <w:p w:rsidR="00247969" w:rsidRDefault="00AD13D8" w:rsidP="00247969">
            <w:pPr>
              <w:jc w:val="center"/>
            </w:pPr>
            <w:r>
              <w:t>Réglage indirect</w:t>
            </w:r>
          </w:p>
        </w:tc>
      </w:tr>
      <w:tr w:rsidR="00247969" w:rsidTr="00F22952">
        <w:trPr>
          <w:cnfStyle w:val="000000100000" w:firstRow="0" w:lastRow="0" w:firstColumn="0" w:lastColumn="0" w:oddVBand="0" w:evenVBand="0" w:oddHBand="1" w:evenHBand="0" w:firstRowFirstColumn="0" w:firstRowLastColumn="0" w:lastRowFirstColumn="0" w:lastRowLastColumn="0"/>
          <w:cantSplit/>
          <w:jc w:val="center"/>
        </w:trPr>
        <w:tc>
          <w:tcPr>
            <w:tcW w:w="2536" w:type="dxa"/>
          </w:tcPr>
          <w:p w:rsidR="00247969" w:rsidRDefault="00247969" w:rsidP="0098295B">
            <w:r>
              <w:t>Temps inspiratoire (Ti)</w:t>
            </w:r>
          </w:p>
          <w:p w:rsidR="00247969" w:rsidRDefault="00247969" w:rsidP="0098295B">
            <w:r>
              <w:t>Rapport i:e</w:t>
            </w:r>
          </w:p>
        </w:tc>
        <w:tc>
          <w:tcPr>
            <w:tcW w:w="1116" w:type="dxa"/>
            <w:vAlign w:val="center"/>
          </w:tcPr>
          <w:p w:rsidR="00247969" w:rsidRDefault="00247969" w:rsidP="00247969">
            <w:pPr>
              <w:jc w:val="center"/>
            </w:pPr>
            <w:r w:rsidRPr="00247969">
              <w:rPr>
                <w:rFonts w:ascii="Segoe UI Symbol" w:hAnsi="Segoe UI Symbol"/>
                <w:sz w:val="40"/>
              </w:rPr>
              <w:t>→</w:t>
            </w:r>
          </w:p>
        </w:tc>
        <w:tc>
          <w:tcPr>
            <w:tcW w:w="3544" w:type="dxa"/>
          </w:tcPr>
          <w:p w:rsidR="00247969" w:rsidRDefault="00247969" w:rsidP="0098295B">
            <w:r>
              <w:t>Temps expiratoire (Te)</w:t>
            </w:r>
          </w:p>
          <w:p w:rsidR="00247969" w:rsidRDefault="00247969" w:rsidP="0098295B">
            <w:r>
              <w:t>Fréquence de percussion (</w:t>
            </w:r>
            <w:proofErr w:type="spellStart"/>
            <w:r>
              <w:t>Fperc</w:t>
            </w:r>
            <w:proofErr w:type="spellEnd"/>
            <w:r>
              <w:t>)</w:t>
            </w:r>
          </w:p>
        </w:tc>
      </w:tr>
    </w:tbl>
    <w:p w:rsidR="0098295B" w:rsidRDefault="009C0C0D" w:rsidP="0098295B">
      <w:pPr>
        <w:pStyle w:val="Titre2"/>
      </w:pPr>
      <w:bookmarkStart w:id="4" w:name="_Toc14696075"/>
      <w:r>
        <w:t>Implications du rapport i:e</w:t>
      </w:r>
      <w:r w:rsidR="00365034">
        <w:t xml:space="preserve"> des percussions</w:t>
      </w:r>
      <w:bookmarkEnd w:id="4"/>
    </w:p>
    <w:p w:rsidR="00365034" w:rsidRDefault="00365034" w:rsidP="00365034">
      <w:r>
        <w:t xml:space="preserve">Malgré la </w:t>
      </w:r>
      <w:r w:rsidR="004C247B">
        <w:t>difficulté</w:t>
      </w:r>
      <w:r>
        <w:t xml:space="preserve"> technique qu’il représente (absence de lecture fiable et contrôle contre-intuitif), le réglage du rapport i:e des percussions est un paramètre à ne pas négliger. </w:t>
      </w:r>
      <w:r w:rsidR="00E943D8">
        <w:t xml:space="preserve">Ce réglage influence </w:t>
      </w:r>
      <w:r w:rsidR="004C247B">
        <w:t>notamment</w:t>
      </w:r>
      <w:r w:rsidR="00E943D8">
        <w:t> :</w:t>
      </w:r>
    </w:p>
    <w:p w:rsidR="00E943D8" w:rsidRDefault="00E943D8" w:rsidP="00102E9E">
      <w:pPr>
        <w:pStyle w:val="Paragraphedeliste"/>
      </w:pPr>
      <w:r>
        <w:t>L’amplitude des percussion (différence entre la pression la plus basse et la plus élevée pendant une pe</w:t>
      </w:r>
      <w:r w:rsidR="004C247B">
        <w:t>rcuss</w:t>
      </w:r>
      <w:r>
        <w:t>ion),</w:t>
      </w:r>
    </w:p>
    <w:p w:rsidR="00E943D8" w:rsidRDefault="00E943D8" w:rsidP="00102E9E">
      <w:pPr>
        <w:pStyle w:val="Paragraphedeliste"/>
      </w:pPr>
      <w:r>
        <w:t>La pression moyenne pouvant être atteinte pouvant être atteinte pendant les phases inspiratoire et expiratoire de la convection.</w:t>
      </w:r>
    </w:p>
    <w:p w:rsidR="00F22952" w:rsidRDefault="00F22952" w:rsidP="00F22952">
      <w:r>
        <w:t>Ainsi, un rapport i:e plus petit (Ti &lt; Te) favorisera une plus grande amplitude de percussion en permettant à la pression de redescendre entre chaque percussion. Il sera par conséquent plus difficile d’atteindre des pressions élevées, notamment pendant la phase inspiratoire de la convection.</w:t>
      </w:r>
    </w:p>
    <w:p w:rsidR="00102E9E" w:rsidRDefault="00F22952" w:rsidP="00F22952">
      <w:r>
        <w:t>Inversement un rapport i:e plus élevé (Ti &gt; Te) permettra d’atteindre des pressions plus élevées étant donné qu’il y aura moin</w:t>
      </w:r>
      <w:r w:rsidR="00102E9E">
        <w:t>s</w:t>
      </w:r>
      <w:r>
        <w:t xml:space="preserve"> de temps pour que la pression diminue entre chaque percussion. </w:t>
      </w:r>
      <w:r w:rsidR="00102E9E">
        <w:t>L’amplitude de variation de pression générée par chaque percussion sera par conséquent diminuée.</w:t>
      </w:r>
    </w:p>
    <w:p w:rsidR="00B47BE0" w:rsidRDefault="00102E9E">
      <w:r>
        <w:t>Le bon réglage sera par con</w:t>
      </w:r>
      <w:r w:rsidR="003A6068">
        <w:t>séquent le plus petit rapport i</w:t>
      </w:r>
      <w:r>
        <w:t>:e (Ti court et Te long) permettant d’atteindre les pressions inspiratoires souhaitées.</w:t>
      </w:r>
    </w:p>
    <w:p w:rsidR="003A6068" w:rsidRDefault="003A6068" w:rsidP="003A6068">
      <w:pPr>
        <w:pStyle w:val="Lgende"/>
        <w:keepNext/>
      </w:pPr>
      <w:r>
        <w:t xml:space="preserve">Tableau </w:t>
      </w:r>
      <w:r w:rsidR="001F6E94">
        <w:fldChar w:fldCharType="begin"/>
      </w:r>
      <w:r w:rsidR="001F6E94">
        <w:instrText xml:space="preserve"> SEQ Tableau \* ARABIC </w:instrText>
      </w:r>
      <w:r w:rsidR="001F6E94">
        <w:fldChar w:fldCharType="separate"/>
      </w:r>
      <w:r>
        <w:rPr>
          <w:noProof/>
        </w:rPr>
        <w:t>2</w:t>
      </w:r>
      <w:r w:rsidR="001F6E94">
        <w:rPr>
          <w:noProof/>
        </w:rPr>
        <w:fldChar w:fldCharType="end"/>
      </w:r>
      <w:r>
        <w:t xml:space="preserve"> - </w:t>
      </w:r>
      <w:r w:rsidRPr="00F664B4">
        <w:t>Avantages et inconvénients d'un i:e bas ou élevé.</w:t>
      </w:r>
    </w:p>
    <w:tbl>
      <w:tblPr>
        <w:tblStyle w:val="Listeclaire"/>
        <w:tblW w:w="0" w:type="auto"/>
        <w:tblLook w:val="0420" w:firstRow="1" w:lastRow="0" w:firstColumn="0" w:lastColumn="0" w:noHBand="0" w:noVBand="1"/>
      </w:tblPr>
      <w:tblGrid>
        <w:gridCol w:w="4314"/>
        <w:gridCol w:w="4312"/>
      </w:tblGrid>
      <w:tr w:rsidR="003A6068" w:rsidTr="003A6068">
        <w:trPr>
          <w:cnfStyle w:val="100000000000" w:firstRow="1" w:lastRow="0" w:firstColumn="0" w:lastColumn="0" w:oddVBand="0" w:evenVBand="0" w:oddHBand="0" w:evenHBand="0" w:firstRowFirstColumn="0" w:firstRowLastColumn="0" w:lastRowFirstColumn="0" w:lastRowLastColumn="0"/>
        </w:trPr>
        <w:tc>
          <w:tcPr>
            <w:tcW w:w="4393" w:type="dxa"/>
          </w:tcPr>
          <w:p w:rsidR="003A6068" w:rsidRDefault="003A6068" w:rsidP="003A6068">
            <w:pPr>
              <w:jc w:val="center"/>
            </w:pPr>
            <w:r>
              <w:t>Ti &lt; Te</w:t>
            </w:r>
          </w:p>
        </w:tc>
        <w:tc>
          <w:tcPr>
            <w:tcW w:w="4393" w:type="dxa"/>
          </w:tcPr>
          <w:p w:rsidR="003A6068" w:rsidRDefault="003A6068" w:rsidP="003A6068">
            <w:pPr>
              <w:jc w:val="center"/>
            </w:pPr>
            <w:r>
              <w:t>Ti  &gt; Te</w:t>
            </w:r>
          </w:p>
        </w:tc>
      </w:tr>
      <w:tr w:rsidR="003A6068" w:rsidTr="003A6068">
        <w:trPr>
          <w:cnfStyle w:val="000000100000" w:firstRow="0" w:lastRow="0" w:firstColumn="0" w:lastColumn="0" w:oddVBand="0" w:evenVBand="0" w:oddHBand="1" w:evenHBand="0" w:firstRowFirstColumn="0" w:firstRowLastColumn="0" w:lastRowFirstColumn="0" w:lastRowLastColumn="0"/>
        </w:trPr>
        <w:tc>
          <w:tcPr>
            <w:tcW w:w="4393" w:type="dxa"/>
          </w:tcPr>
          <w:p w:rsidR="003A6068" w:rsidRDefault="003A6068" w:rsidP="003A6068">
            <w:pPr>
              <w:pStyle w:val="Paragraphedeliste"/>
              <w:numPr>
                <w:ilvl w:val="0"/>
                <w:numId w:val="24"/>
              </w:numPr>
            </w:pPr>
            <w:r>
              <w:t>Augmente amplitude de percussion</w:t>
            </w:r>
          </w:p>
          <w:p w:rsidR="003A6068" w:rsidRDefault="003A6068" w:rsidP="003A6068">
            <w:pPr>
              <w:pStyle w:val="Paragraphedeliste"/>
              <w:numPr>
                <w:ilvl w:val="0"/>
                <w:numId w:val="24"/>
              </w:numPr>
            </w:pPr>
            <w:r>
              <w:t>Pressions inspiratoires moins élevées</w:t>
            </w:r>
          </w:p>
        </w:tc>
        <w:tc>
          <w:tcPr>
            <w:tcW w:w="4393" w:type="dxa"/>
          </w:tcPr>
          <w:p w:rsidR="003A6068" w:rsidRDefault="003A6068" w:rsidP="003A6068">
            <w:pPr>
              <w:pStyle w:val="Paragraphedeliste"/>
              <w:numPr>
                <w:ilvl w:val="0"/>
                <w:numId w:val="24"/>
              </w:numPr>
            </w:pPr>
            <w:r>
              <w:t>Diminue amplitude de percussion</w:t>
            </w:r>
          </w:p>
          <w:p w:rsidR="003A6068" w:rsidRDefault="003A6068" w:rsidP="003A6068">
            <w:pPr>
              <w:pStyle w:val="Paragraphedeliste"/>
              <w:numPr>
                <w:ilvl w:val="0"/>
                <w:numId w:val="24"/>
              </w:numPr>
            </w:pPr>
            <w:r>
              <w:t xml:space="preserve">Pressions inspiratoires plus </w:t>
            </w:r>
            <w:r w:rsidR="00804248">
              <w:t>élevées</w:t>
            </w:r>
          </w:p>
        </w:tc>
      </w:tr>
    </w:tbl>
    <w:p w:rsidR="003A6068" w:rsidRDefault="003A6068">
      <w:pPr>
        <w:rPr>
          <w:b/>
          <w:iCs/>
          <w:sz w:val="18"/>
          <w:szCs w:val="18"/>
        </w:rPr>
      </w:pPr>
      <w:bookmarkStart w:id="5" w:name="_GoBack"/>
      <w:bookmarkEnd w:id="5"/>
    </w:p>
    <w:p w:rsidR="00B47BE0" w:rsidRDefault="00365034" w:rsidP="00293A55">
      <w:pPr>
        <w:keepNext/>
        <w:jc w:val="center"/>
      </w:pPr>
      <w:r>
        <w:rPr>
          <w:noProof/>
          <w:lang w:val="en-US"/>
        </w:rPr>
        <w:lastRenderedPageBreak/>
        <w:drawing>
          <wp:inline distT="0" distB="0" distL="0" distR="0" wp14:anchorId="1A7322A4" wp14:editId="4E049CA2">
            <wp:extent cx="4860000" cy="32400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eScale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60000" cy="3240000"/>
                    </a:xfrm>
                    <a:prstGeom prst="rect">
                      <a:avLst/>
                    </a:prstGeom>
                  </pic:spPr>
                </pic:pic>
              </a:graphicData>
            </a:graphic>
          </wp:inline>
        </w:drawing>
      </w:r>
    </w:p>
    <w:p w:rsidR="00B47BE0" w:rsidRDefault="00B47BE0" w:rsidP="00B47BE0">
      <w:pPr>
        <w:pStyle w:val="Lgende"/>
        <w:jc w:val="left"/>
      </w:pPr>
      <w:r>
        <w:t xml:space="preserve">Figure </w:t>
      </w:r>
      <w:r w:rsidR="001F6E94">
        <w:fldChar w:fldCharType="begin"/>
      </w:r>
      <w:r w:rsidR="001F6E94">
        <w:instrText xml:space="preserve"> SEQ Figure \* ARABIC </w:instrText>
      </w:r>
      <w:r w:rsidR="001F6E94">
        <w:fldChar w:fldCharType="separate"/>
      </w:r>
      <w:r w:rsidR="004C247B">
        <w:rPr>
          <w:noProof/>
        </w:rPr>
        <w:t>3</w:t>
      </w:r>
      <w:r w:rsidR="001F6E94">
        <w:rPr>
          <w:noProof/>
        </w:rPr>
        <w:fldChar w:fldCharType="end"/>
      </w:r>
      <w:r>
        <w:t xml:space="preserve"> - Rapport i:e adéquat (en haut) et rapport i:e inversé (en bas). On observe sur le tracé du bas un Te trop court ne permettant pas à la pression de redescendre entre chaque percussion. La pression d’équilibre est donc rapidement atteinte à la percussion suivante. Il en résulte une faible amplitude de </w:t>
      </w:r>
      <w:r w:rsidR="00B924A2">
        <w:t xml:space="preserve">variation de pression à chaque percussion. </w:t>
      </w:r>
      <w:r>
        <w:t>Vitesse de défilement à 1 s par écran.</w:t>
      </w:r>
    </w:p>
    <w:p w:rsidR="00B47BE0" w:rsidRDefault="00365034" w:rsidP="00B924A2">
      <w:pPr>
        <w:keepNext/>
        <w:jc w:val="center"/>
      </w:pPr>
      <w:r>
        <w:rPr>
          <w:noProof/>
          <w:lang w:val="en-US"/>
        </w:rPr>
        <w:drawing>
          <wp:inline distT="0" distB="0" distL="0" distR="0" wp14:anchorId="21F9CF64" wp14:editId="0795EF52">
            <wp:extent cx="4860000" cy="3240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eScale8.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60000" cy="3240000"/>
                    </a:xfrm>
                    <a:prstGeom prst="rect">
                      <a:avLst/>
                    </a:prstGeom>
                  </pic:spPr>
                </pic:pic>
              </a:graphicData>
            </a:graphic>
          </wp:inline>
        </w:drawing>
      </w:r>
    </w:p>
    <w:p w:rsidR="00365034" w:rsidRDefault="00B47BE0" w:rsidP="00B47BE0">
      <w:pPr>
        <w:pStyle w:val="Lgende"/>
        <w:jc w:val="left"/>
      </w:pPr>
      <w:r>
        <w:t xml:space="preserve">Figure </w:t>
      </w:r>
      <w:r w:rsidR="001F6E94">
        <w:fldChar w:fldCharType="begin"/>
      </w:r>
      <w:r w:rsidR="001F6E94">
        <w:instrText xml:space="preserve"> SEQ Figure \* ARABIC </w:instrText>
      </w:r>
      <w:r w:rsidR="001F6E94">
        <w:fldChar w:fldCharType="separate"/>
      </w:r>
      <w:r w:rsidR="004C247B">
        <w:rPr>
          <w:noProof/>
        </w:rPr>
        <w:t>4</w:t>
      </w:r>
      <w:r w:rsidR="001F6E94">
        <w:rPr>
          <w:noProof/>
        </w:rPr>
        <w:fldChar w:fldCharType="end"/>
      </w:r>
      <w:r>
        <w:t xml:space="preserve"> - Rapport i:e adéquat (en haut) et rapport i:e inversé (en bas). On observe une diminution de l’amplitude de percussion sur le tracé du bas. Vitesse de défilement à 8 s par écran.</w:t>
      </w:r>
    </w:p>
    <w:p w:rsidR="009C0C0D" w:rsidRDefault="009C0C0D" w:rsidP="009C0C0D">
      <w:pPr>
        <w:pStyle w:val="Titre1"/>
      </w:pPr>
      <w:bookmarkStart w:id="6" w:name="_Toc14696076"/>
      <w:r>
        <w:lastRenderedPageBreak/>
        <w:t>Données monitorées</w:t>
      </w:r>
      <w:bookmarkEnd w:id="6"/>
    </w:p>
    <w:p w:rsidR="00CC4D41" w:rsidRDefault="00CC4D41" w:rsidP="00CC4D41">
      <w:r>
        <w:t xml:space="preserve">On retrouve à la fois des données mesurées sur le multimètre situé sur le dessus du module de contrôle et sur le </w:t>
      </w:r>
      <w:proofErr w:type="spellStart"/>
      <w:r>
        <w:t>Monitron</w:t>
      </w:r>
      <w:proofErr w:type="spellEnd"/>
      <w:r>
        <w:t>. Certaines données sont même affichées aux deux endroits.</w:t>
      </w:r>
    </w:p>
    <w:p w:rsidR="000901AC" w:rsidRDefault="000901AC" w:rsidP="00CC4D41">
      <w:r w:rsidRPr="000901AC">
        <w:rPr>
          <w:i/>
        </w:rPr>
        <w:t>Il est important de noter que pour l’application du protocole de ventilation du CHUM</w:t>
      </w:r>
      <w:r w:rsidR="00374721">
        <w:rPr>
          <w:i/>
        </w:rPr>
        <w:t>,</w:t>
      </w:r>
      <w:r w:rsidRPr="000901AC">
        <w:rPr>
          <w:i/>
        </w:rPr>
        <w:t xml:space="preserve"> c’est toujours les pressions affichées sur le multimètre du module de contrôle que l’on doit utiliser (moyenne inspiratoire et moyenne expiratoire).</w:t>
      </w:r>
    </w:p>
    <w:p w:rsidR="00293A55" w:rsidRDefault="000901AC">
      <w:r>
        <w:t xml:space="preserve">Les pressions affichées par le </w:t>
      </w:r>
      <w:proofErr w:type="spellStart"/>
      <w:r>
        <w:t>Monitron</w:t>
      </w:r>
      <w:proofErr w:type="spellEnd"/>
      <w:r>
        <w:t xml:space="preserve"> (PEAK PRESSURE et PEEP/CPAP) sont lues à la crête de l’oscillation et sont par conséquent peu représentative des pressions subies par les alvéoles pulmonaires.</w:t>
      </w:r>
    </w:p>
    <w:p w:rsidR="00293A55" w:rsidRDefault="00293A55" w:rsidP="00293A55">
      <w:pPr>
        <w:pStyle w:val="Lgende"/>
        <w:keepNext/>
      </w:pPr>
      <w:r>
        <w:t xml:space="preserve">Tableau </w:t>
      </w:r>
      <w:r w:rsidR="001F6E94">
        <w:fldChar w:fldCharType="begin"/>
      </w:r>
      <w:r w:rsidR="001F6E94">
        <w:instrText xml:space="preserve"> SEQ Tableau \* ARABIC </w:instrText>
      </w:r>
      <w:r w:rsidR="001F6E94">
        <w:fldChar w:fldCharType="separate"/>
      </w:r>
      <w:r>
        <w:rPr>
          <w:noProof/>
        </w:rPr>
        <w:t>3</w:t>
      </w:r>
      <w:r w:rsidR="001F6E94">
        <w:rPr>
          <w:noProof/>
        </w:rPr>
        <w:fldChar w:fldCharType="end"/>
      </w:r>
      <w:r>
        <w:t xml:space="preserve"> - Données affichées par le Multimètre numérique et par le </w:t>
      </w:r>
      <w:proofErr w:type="spellStart"/>
      <w:r>
        <w:t>Monitron</w:t>
      </w:r>
      <w:proofErr w:type="spellEnd"/>
      <w:r>
        <w:t>.</w:t>
      </w:r>
    </w:p>
    <w:tbl>
      <w:tblPr>
        <w:tblStyle w:val="Listeclaire"/>
        <w:tblW w:w="0" w:type="auto"/>
        <w:tblLook w:val="0420" w:firstRow="1" w:lastRow="0" w:firstColumn="0" w:lastColumn="0" w:noHBand="0" w:noVBand="1"/>
      </w:tblPr>
      <w:tblGrid>
        <w:gridCol w:w="4313"/>
        <w:gridCol w:w="4313"/>
      </w:tblGrid>
      <w:tr w:rsidR="005F4859" w:rsidTr="005F4859">
        <w:trPr>
          <w:cnfStyle w:val="100000000000" w:firstRow="1" w:lastRow="0" w:firstColumn="0" w:lastColumn="0" w:oddVBand="0" w:evenVBand="0" w:oddHBand="0" w:evenHBand="0" w:firstRowFirstColumn="0" w:firstRowLastColumn="0" w:lastRowFirstColumn="0" w:lastRowLastColumn="0"/>
        </w:trPr>
        <w:tc>
          <w:tcPr>
            <w:tcW w:w="4431" w:type="dxa"/>
          </w:tcPr>
          <w:p w:rsidR="005F4859" w:rsidRDefault="005F4859" w:rsidP="009C0C0D">
            <w:r>
              <w:t>Multimètre du module de contrôle</w:t>
            </w:r>
          </w:p>
        </w:tc>
        <w:tc>
          <w:tcPr>
            <w:tcW w:w="4431" w:type="dxa"/>
          </w:tcPr>
          <w:p w:rsidR="005F4859" w:rsidRDefault="005F4859" w:rsidP="009C0C0D">
            <w:proofErr w:type="spellStart"/>
            <w:r>
              <w:t>Monitron</w:t>
            </w:r>
            <w:proofErr w:type="spellEnd"/>
          </w:p>
        </w:tc>
      </w:tr>
      <w:tr w:rsidR="005F4859" w:rsidRPr="00842847" w:rsidTr="005F4859">
        <w:trPr>
          <w:cnfStyle w:val="000000100000" w:firstRow="0" w:lastRow="0" w:firstColumn="0" w:lastColumn="0" w:oddVBand="0" w:evenVBand="0" w:oddHBand="1" w:evenHBand="0" w:firstRowFirstColumn="0" w:firstRowLastColumn="0" w:lastRowFirstColumn="0" w:lastRowLastColumn="0"/>
        </w:trPr>
        <w:tc>
          <w:tcPr>
            <w:tcW w:w="4431" w:type="dxa"/>
          </w:tcPr>
          <w:p w:rsidR="005F4859" w:rsidRPr="00DC102A" w:rsidRDefault="005F4859" w:rsidP="00DC102A">
            <w:pPr>
              <w:rPr>
                <w:i/>
              </w:rPr>
            </w:pPr>
            <w:r w:rsidRPr="00DC102A">
              <w:rPr>
                <w:i/>
              </w:rPr>
              <w:t>Pression inspiratoire moyenne</w:t>
            </w:r>
            <w:r w:rsidR="00DC102A" w:rsidRPr="00DC102A">
              <w:rPr>
                <w:i/>
              </w:rPr>
              <w:t xml:space="preserve"> *</w:t>
            </w:r>
          </w:p>
          <w:p w:rsidR="005F4859" w:rsidRPr="00DC102A" w:rsidRDefault="005F4859" w:rsidP="00DC102A">
            <w:pPr>
              <w:rPr>
                <w:i/>
              </w:rPr>
            </w:pPr>
            <w:r w:rsidRPr="00DC102A">
              <w:rPr>
                <w:i/>
              </w:rPr>
              <w:t>Pression expiratoire moyenne</w:t>
            </w:r>
            <w:r w:rsidR="00DC102A" w:rsidRPr="00DC102A">
              <w:rPr>
                <w:i/>
              </w:rPr>
              <w:t xml:space="preserve"> *</w:t>
            </w:r>
          </w:p>
          <w:p w:rsidR="00102E9E" w:rsidRPr="00DC102A" w:rsidRDefault="005F4859" w:rsidP="00DC102A">
            <w:r w:rsidRPr="00DC102A">
              <w:t>Pression moyenne globale</w:t>
            </w:r>
            <w:r w:rsidR="00102E9E" w:rsidRPr="00DC102A">
              <w:t xml:space="preserve"> </w:t>
            </w:r>
          </w:p>
          <w:p w:rsidR="005F4859" w:rsidRPr="00DC102A" w:rsidRDefault="00102E9E" w:rsidP="00DC102A">
            <w:pPr>
              <w:rPr>
                <w:i/>
              </w:rPr>
            </w:pPr>
            <w:proofErr w:type="spellStart"/>
            <w:r w:rsidRPr="00DC102A">
              <w:rPr>
                <w:i/>
              </w:rPr>
              <w:t>F</w:t>
            </w:r>
            <w:r w:rsidRPr="000901AC">
              <w:rPr>
                <w:i/>
                <w:vertAlign w:val="subscript"/>
              </w:rPr>
              <w:t>perc</w:t>
            </w:r>
            <w:proofErr w:type="spellEnd"/>
            <w:r w:rsidR="00DC102A" w:rsidRPr="00DC102A">
              <w:rPr>
                <w:i/>
              </w:rPr>
              <w:t xml:space="preserve"> *</w:t>
            </w:r>
          </w:p>
        </w:tc>
        <w:tc>
          <w:tcPr>
            <w:tcW w:w="4431" w:type="dxa"/>
          </w:tcPr>
          <w:p w:rsidR="005F4859" w:rsidRPr="00DC102A" w:rsidRDefault="005F4859" w:rsidP="00DC102A">
            <w:r w:rsidRPr="00DC102A">
              <w:t>Pression inspiratoire de crête</w:t>
            </w:r>
          </w:p>
          <w:p w:rsidR="005F4859" w:rsidRPr="00DC102A" w:rsidRDefault="005F4859" w:rsidP="00DC102A">
            <w:r w:rsidRPr="00DC102A">
              <w:t>Pression expiratoire de crête</w:t>
            </w:r>
            <w:r w:rsidR="00CC4D41">
              <w:t xml:space="preserve"> (PEP)</w:t>
            </w:r>
          </w:p>
          <w:p w:rsidR="005F4859" w:rsidRPr="00DC102A" w:rsidRDefault="005F4859" w:rsidP="00DC102A">
            <w:r w:rsidRPr="00DC102A">
              <w:t>Pression moyenne globale</w:t>
            </w:r>
          </w:p>
          <w:p w:rsidR="005F4859" w:rsidRPr="00DC102A" w:rsidRDefault="005F4859" w:rsidP="00DC102A"/>
          <w:p w:rsidR="005F4859" w:rsidRPr="00842847" w:rsidRDefault="005F4859" w:rsidP="00DC102A">
            <w:pPr>
              <w:rPr>
                <w:i/>
              </w:rPr>
            </w:pPr>
            <w:r w:rsidRPr="00842847">
              <w:rPr>
                <w:i/>
              </w:rPr>
              <w:t>Ti</w:t>
            </w:r>
            <w:r w:rsidR="00CC4D41">
              <w:rPr>
                <w:i/>
              </w:rPr>
              <w:t xml:space="preserve"> (convection)</w:t>
            </w:r>
            <w:r w:rsidR="00DC102A" w:rsidRPr="00842847">
              <w:rPr>
                <w:i/>
              </w:rPr>
              <w:t xml:space="preserve"> *</w:t>
            </w:r>
          </w:p>
          <w:p w:rsidR="005F4859" w:rsidRPr="00842847" w:rsidRDefault="005F4859" w:rsidP="00DC102A">
            <w:pPr>
              <w:rPr>
                <w:i/>
              </w:rPr>
            </w:pPr>
            <w:r w:rsidRPr="00842847">
              <w:rPr>
                <w:i/>
              </w:rPr>
              <w:t>Te</w:t>
            </w:r>
            <w:r w:rsidR="00CC4D41">
              <w:rPr>
                <w:i/>
              </w:rPr>
              <w:t xml:space="preserve"> (convection)</w:t>
            </w:r>
            <w:r w:rsidR="00DC102A" w:rsidRPr="00842847">
              <w:rPr>
                <w:i/>
              </w:rPr>
              <w:t xml:space="preserve"> *</w:t>
            </w:r>
          </w:p>
          <w:p w:rsidR="005F4859" w:rsidRPr="002603A7" w:rsidRDefault="00804248" w:rsidP="00DC102A">
            <w:r>
              <w:t>I:E</w:t>
            </w:r>
          </w:p>
          <w:p w:rsidR="005F4859" w:rsidRPr="002603A7" w:rsidRDefault="005F4859" w:rsidP="00DC102A">
            <w:proofErr w:type="spellStart"/>
            <w:r w:rsidRPr="002603A7">
              <w:t>F</w:t>
            </w:r>
            <w:r w:rsidRPr="002603A7">
              <w:rPr>
                <w:vertAlign w:val="subscript"/>
              </w:rPr>
              <w:t>conv</w:t>
            </w:r>
            <w:proofErr w:type="spellEnd"/>
          </w:p>
          <w:p w:rsidR="005F4859" w:rsidRPr="002603A7" w:rsidRDefault="005F4859" w:rsidP="00DC102A"/>
          <w:p w:rsidR="005F4859" w:rsidRPr="002603A7" w:rsidRDefault="005F4859" w:rsidP="00DC102A">
            <w:pPr>
              <w:rPr>
                <w:i/>
              </w:rPr>
            </w:pPr>
            <w:proofErr w:type="spellStart"/>
            <w:r w:rsidRPr="002603A7">
              <w:rPr>
                <w:i/>
              </w:rPr>
              <w:t>F</w:t>
            </w:r>
            <w:r w:rsidRPr="002603A7">
              <w:rPr>
                <w:i/>
                <w:vertAlign w:val="subscript"/>
              </w:rPr>
              <w:t>perc</w:t>
            </w:r>
            <w:proofErr w:type="spellEnd"/>
            <w:r w:rsidR="00DC102A" w:rsidRPr="002603A7">
              <w:rPr>
                <w:i/>
                <w:vertAlign w:val="subscript"/>
              </w:rPr>
              <w:t xml:space="preserve"> </w:t>
            </w:r>
            <w:r w:rsidR="00DC102A" w:rsidRPr="002603A7">
              <w:rPr>
                <w:i/>
              </w:rPr>
              <w:t>*</w:t>
            </w:r>
          </w:p>
          <w:p w:rsidR="005F4859" w:rsidRPr="00DC102A" w:rsidRDefault="00804248" w:rsidP="00DC102A">
            <w:pPr>
              <w:rPr>
                <w:lang w:val="en-US"/>
              </w:rPr>
            </w:pPr>
            <w:r>
              <w:rPr>
                <w:lang w:val="en-US"/>
              </w:rPr>
              <w:t>i</w:t>
            </w:r>
            <w:r w:rsidR="005F4859" w:rsidRPr="00DC102A">
              <w:rPr>
                <w:lang w:val="en-US"/>
              </w:rPr>
              <w:t>:e</w:t>
            </w:r>
          </w:p>
        </w:tc>
      </w:tr>
    </w:tbl>
    <w:p w:rsidR="009C0C0D" w:rsidRPr="009C0C0D" w:rsidRDefault="00DC102A" w:rsidP="009C0C0D">
      <w:r>
        <w:t xml:space="preserve">* </w:t>
      </w:r>
      <w:r w:rsidRPr="00DC102A">
        <w:rPr>
          <w:i/>
        </w:rPr>
        <w:t>D</w:t>
      </w:r>
      <w:r w:rsidR="00102E9E" w:rsidRPr="00DC102A">
        <w:rPr>
          <w:i/>
        </w:rPr>
        <w:t xml:space="preserve">onnées </w:t>
      </w:r>
      <w:r w:rsidRPr="00DC102A">
        <w:rPr>
          <w:i/>
        </w:rPr>
        <w:t>utilisées dans le protocole clinique du CHUM</w:t>
      </w:r>
    </w:p>
    <w:p w:rsidR="009C0C0D" w:rsidRDefault="003836AC" w:rsidP="009C0C0D">
      <w:pPr>
        <w:pStyle w:val="Titre1"/>
      </w:pPr>
      <w:bookmarkStart w:id="7" w:name="_Toc14696077"/>
      <w:r>
        <w:t>Al</w:t>
      </w:r>
      <w:r w:rsidR="009C0C0D">
        <w:t>armes</w:t>
      </w:r>
      <w:bookmarkEnd w:id="7"/>
    </w:p>
    <w:p w:rsidR="009C0C0D" w:rsidRDefault="003836AC" w:rsidP="009C0C0D">
      <w:pPr>
        <w:pStyle w:val="Titre2"/>
      </w:pPr>
      <w:bookmarkStart w:id="8" w:name="_Toc14696078"/>
      <w:r>
        <w:t>Alarmes du module de contrôle</w:t>
      </w:r>
      <w:bookmarkEnd w:id="8"/>
    </w:p>
    <w:p w:rsidR="009C0C0D" w:rsidRDefault="009C0C0D" w:rsidP="009C0C0D">
      <w:pPr>
        <w:pStyle w:val="Titre3"/>
      </w:pPr>
      <w:bookmarkStart w:id="9" w:name="_Toc14696079"/>
      <w:r>
        <w:t>Alarme de surpression</w:t>
      </w:r>
      <w:bookmarkEnd w:id="9"/>
    </w:p>
    <w:p w:rsidR="009C0C0D" w:rsidRDefault="009C0C0D" w:rsidP="009C0C0D">
      <w:r>
        <w:t xml:space="preserve">Il s’agit d’une alarme pneumatique se déclenchant lors d’une surpression dans le module de contrôle. Son déclenchement </w:t>
      </w:r>
      <w:r w:rsidR="007E0562">
        <w:t>entraine une chute de la pression délivrée.</w:t>
      </w:r>
      <w:r w:rsidR="006F4DE0">
        <w:t xml:space="preserve"> Une fois la cause corrigée, il faut réarmer l’alarme (bouton poussoir rouge) pour que la ventilation reprenne normalement.</w:t>
      </w:r>
    </w:p>
    <w:p w:rsidR="006F4DE0" w:rsidRDefault="006F4DE0" w:rsidP="009C0C0D">
      <w:r>
        <w:t xml:space="preserve">Au réglage le plus sensible (rotation en sens antihoraire) l’alarme se déclenche lorsque la pression dans le circuit avoisine les 80 </w:t>
      </w:r>
      <w:proofErr w:type="spellStart"/>
      <w:r>
        <w:t>cmH</w:t>
      </w:r>
      <w:r>
        <w:rPr>
          <w:rFonts w:ascii="Cambria Math" w:hAnsi="Cambria Math" w:cs="Cambria Math"/>
        </w:rPr>
        <w:t>₂</w:t>
      </w:r>
      <w:r>
        <w:t>O</w:t>
      </w:r>
      <w:proofErr w:type="spellEnd"/>
      <w:r>
        <w:t xml:space="preserve">. </w:t>
      </w:r>
    </w:p>
    <w:p w:rsidR="006F4DE0" w:rsidRDefault="006F4DE0" w:rsidP="009C0C0D">
      <w:r>
        <w:t xml:space="preserve">Lorsque cette alarme se déclenche, il faut en premier lieu suspecter un réglage inadéquat (par exemple fonction </w:t>
      </w:r>
      <w:r>
        <w:rPr>
          <w:i/>
        </w:rPr>
        <w:t>PRESSION DE CONVECTION</w:t>
      </w:r>
      <w:r>
        <w:t xml:space="preserve"> ou </w:t>
      </w:r>
      <w:r w:rsidRPr="006F4DE0">
        <w:rPr>
          <w:i/>
        </w:rPr>
        <w:t>PEP non oscillante</w:t>
      </w:r>
      <w:r>
        <w:t xml:space="preserve"> activées ou fréquence de percussion inférieure à 100) ou une tubulure blanche coincée.</w:t>
      </w:r>
    </w:p>
    <w:p w:rsidR="006F4DE0" w:rsidRPr="006F4DE0" w:rsidRDefault="006F4DE0" w:rsidP="009C0C0D">
      <w:r>
        <w:lastRenderedPageBreak/>
        <w:t>Il est improbable qu’une condition clinique (par exemple toux ou résistances augmentées) entraine l’activation de cette alarme.</w:t>
      </w:r>
    </w:p>
    <w:p w:rsidR="007E0562" w:rsidRDefault="007E0562" w:rsidP="007E0562">
      <w:pPr>
        <w:pStyle w:val="Titre3"/>
      </w:pPr>
      <w:bookmarkStart w:id="10" w:name="_Toc14696080"/>
      <w:r>
        <w:t>Alarme de déconnection</w:t>
      </w:r>
      <w:bookmarkEnd w:id="10"/>
    </w:p>
    <w:p w:rsidR="007E0562" w:rsidRDefault="007E0562" w:rsidP="007E0562">
      <w:r>
        <w:t xml:space="preserve">Il s’agit d’un module indépendant situé sur le côté de l’appareil et alimenté par une batterie. Cette alarme se déclenche lorsqu’aucune pression n’est détectée dans le circuit pour une période donnée. Cette période peut (en théorie…) être ajustée au moyen de la roulette noire </w:t>
      </w:r>
    </w:p>
    <w:p w:rsidR="002C78C3" w:rsidRDefault="002C78C3" w:rsidP="002C78C3">
      <w:pPr>
        <w:pStyle w:val="Titre3"/>
      </w:pPr>
      <w:bookmarkStart w:id="11" w:name="_Toc14696081"/>
      <w:r>
        <w:t>Alarme du mélangeur air-oxygène</w:t>
      </w:r>
      <w:bookmarkEnd w:id="11"/>
    </w:p>
    <w:p w:rsidR="002C78C3" w:rsidRPr="002C78C3" w:rsidRDefault="002C78C3" w:rsidP="002C78C3">
      <w:r>
        <w:t xml:space="preserve">Il s’agit d’une alarme pneumatique se déclenchant lorsque le mélangeur perd son alimentation en air ou en oxygène. Il n’y a pas de fonction </w:t>
      </w:r>
      <w:r>
        <w:rPr>
          <w:i/>
        </w:rPr>
        <w:t>silence</w:t>
      </w:r>
      <w:r>
        <w:t xml:space="preserve"> ou </w:t>
      </w:r>
      <w:r>
        <w:rPr>
          <w:i/>
        </w:rPr>
        <w:t>réarmer </w:t>
      </w:r>
      <w:r>
        <w:t>: l’alarme s’arrête automatiquement lorsque l’alimentation des deux gaz est rétablie.</w:t>
      </w:r>
    </w:p>
    <w:p w:rsidR="005F4859" w:rsidRDefault="005E3146" w:rsidP="005F4859">
      <w:pPr>
        <w:pStyle w:val="Titre2"/>
      </w:pPr>
      <w:bookmarkStart w:id="12" w:name="_Toc14696082"/>
      <w:r>
        <w:t xml:space="preserve">Alarmes du </w:t>
      </w:r>
      <w:proofErr w:type="spellStart"/>
      <w:r>
        <w:t>M</w:t>
      </w:r>
      <w:r w:rsidR="005F4859">
        <w:t>onitron</w:t>
      </w:r>
      <w:bookmarkEnd w:id="12"/>
      <w:proofErr w:type="spellEnd"/>
    </w:p>
    <w:p w:rsidR="005F4859" w:rsidRDefault="005F4859" w:rsidP="005F4859">
      <w:pPr>
        <w:pStyle w:val="Titre3"/>
      </w:pPr>
      <w:bookmarkStart w:id="13" w:name="_Toc14696083"/>
      <w:r w:rsidRPr="005F4859">
        <w:t>Alarme</w:t>
      </w:r>
      <w:r>
        <w:t xml:space="preserve"> de </w:t>
      </w:r>
      <w:r w:rsidR="006E6348">
        <w:t>pression haute</w:t>
      </w:r>
      <w:bookmarkEnd w:id="13"/>
    </w:p>
    <w:p w:rsidR="000901AC" w:rsidRDefault="000901AC" w:rsidP="000901AC">
      <w:r>
        <w:t>Cette alarme se déclenche dès que la pression dans le circuit est supérieure à la limite réglée. La valeur du réglage est indiquée par une ligne rouge dans la zone de graphiques.</w:t>
      </w:r>
    </w:p>
    <w:p w:rsidR="006E6348" w:rsidRPr="000901AC" w:rsidRDefault="006E6348" w:rsidP="000901AC">
      <w:r>
        <w:t>Sont ajustement répond</w:t>
      </w:r>
      <w:r w:rsidR="004A772D">
        <w:t xml:space="preserve"> même</w:t>
      </w:r>
      <w:r>
        <w:t xml:space="preserve"> logique que l’alarme de pression haute en ventilation conventionnelle (par exemple 10 </w:t>
      </w:r>
      <w:proofErr w:type="spellStart"/>
      <w:r>
        <w:t>cmH</w:t>
      </w:r>
      <w:r>
        <w:rPr>
          <w:rFonts w:ascii="Cambria Math" w:hAnsi="Cambria Math" w:cs="Cambria Math"/>
        </w:rPr>
        <w:t>₂</w:t>
      </w:r>
      <w:r>
        <w:t>O</w:t>
      </w:r>
      <w:proofErr w:type="spellEnd"/>
      <w:r>
        <w:t xml:space="preserve"> de plus que la pression de crête actuelle). Il faut cependant se rappeler que le déclenchement de l’alarme n’interrompt pas la ventilation étant donné que le </w:t>
      </w:r>
      <w:proofErr w:type="spellStart"/>
      <w:r>
        <w:t>Monitron</w:t>
      </w:r>
      <w:proofErr w:type="spellEnd"/>
      <w:r>
        <w:t xml:space="preserve"> et le module de contrôle sons indépendants l’un de l’autre. </w:t>
      </w:r>
    </w:p>
    <w:p w:rsidR="005F4859" w:rsidRDefault="005F4859" w:rsidP="005F4859">
      <w:pPr>
        <w:pStyle w:val="Titre3"/>
      </w:pPr>
      <w:bookmarkStart w:id="14" w:name="_Toc14696084"/>
      <w:r>
        <w:t xml:space="preserve">Alarme </w:t>
      </w:r>
      <w:r w:rsidR="000033C7">
        <w:t>de pression basse</w:t>
      </w:r>
      <w:bookmarkEnd w:id="14"/>
    </w:p>
    <w:p w:rsidR="006E6348" w:rsidRDefault="006E6348" w:rsidP="006E6348">
      <w:r>
        <w:t>Cette alarme s’active lorsque la pression dans le circuit est inférieur</w:t>
      </w:r>
      <w:r w:rsidR="004A772D">
        <w:t>e</w:t>
      </w:r>
      <w:r>
        <w:t xml:space="preserve"> au seuil réglé pour plus de 6 s (alarme visuelle) et 12 s (alarme sonore)</w:t>
      </w:r>
      <w:r w:rsidR="006F4DE0">
        <w:t>.</w:t>
      </w:r>
    </w:p>
    <w:p w:rsidR="006F4DE0" w:rsidRPr="006E6348" w:rsidRDefault="006F4DE0" w:rsidP="006E6348">
      <w:r>
        <w:t>Il est à noter qu’une fois la pression rétablie, l’alarme continue à sonner tant qu’elle n’a pas été réarmée.</w:t>
      </w:r>
    </w:p>
    <w:p w:rsidR="009C0C0D" w:rsidRDefault="009C0C0D" w:rsidP="009C0C0D">
      <w:pPr>
        <w:pStyle w:val="Titre1"/>
      </w:pPr>
      <w:bookmarkStart w:id="15" w:name="_Toc14696085"/>
      <w:r>
        <w:t>Séquence des ajustements</w:t>
      </w:r>
      <w:bookmarkEnd w:id="15"/>
    </w:p>
    <w:p w:rsidR="009C0C0D" w:rsidRPr="009C0C0D" w:rsidRDefault="009C0C0D" w:rsidP="009C0C0D">
      <w:r w:rsidRPr="009C0C0D">
        <w:t>En raison des interactions entre les différents réglages, il est judicieux de régler en premier les paramètres ayant beaucoup d'influence sur les autres réglages, ou influençant plusieurs autres réglages.</w:t>
      </w:r>
    </w:p>
    <w:p w:rsidR="009C0C0D" w:rsidRPr="009C0C0D" w:rsidRDefault="009C0C0D" w:rsidP="009C0C0D">
      <w:r w:rsidRPr="009C0C0D">
        <w:t>Ainsi, avant d'effectuer quelque réglage</w:t>
      </w:r>
      <w:r w:rsidR="0028431A">
        <w:t xml:space="preserve"> que ce soit</w:t>
      </w:r>
      <w:r w:rsidRPr="009C0C0D">
        <w:t>, on s'assurera que la pression de travail est réglée à 40 lb/po</w:t>
      </w:r>
      <w:r>
        <w:t>²</w:t>
      </w:r>
      <w:r w:rsidRPr="009C0C0D">
        <w:t xml:space="preserve"> et que la nébulisation est en fonction. On s'assurera aussi </w:t>
      </w:r>
      <w:r>
        <w:t>que la PEP non oscillante et l'</w:t>
      </w:r>
      <w:r w:rsidRPr="009C0C0D">
        <w:t xml:space="preserve">augmentation des pressions de convection (3e phase) sont </w:t>
      </w:r>
      <w:r w:rsidR="004C247B" w:rsidRPr="009C0C0D">
        <w:t>désactivé</w:t>
      </w:r>
      <w:r w:rsidR="004C247B">
        <w:t>s</w:t>
      </w:r>
      <w:r w:rsidRPr="009C0C0D">
        <w:t xml:space="preserve"> (tourné complètement en sens horaire).</w:t>
      </w:r>
    </w:p>
    <w:p w:rsidR="009C0C0D" w:rsidRPr="009C0C0D" w:rsidRDefault="009C0C0D" w:rsidP="009C0C0D">
      <w:r w:rsidRPr="009C0C0D">
        <w:lastRenderedPageBreak/>
        <w:t>Ensuite, étant donné que le rapport i:e des percussion</w:t>
      </w:r>
      <w:r>
        <w:t>s</w:t>
      </w:r>
      <w:r w:rsidRPr="009C0C0D">
        <w:t xml:space="preserve"> (haute fréquence) influence à la fois la fréquence de percussion et l'amplitude des percussions (donc les pressions de ventilation), il est judicieux d'ajuster ce param</w:t>
      </w:r>
      <w:r>
        <w:t>è</w:t>
      </w:r>
      <w:r w:rsidRPr="009C0C0D">
        <w:t>tre en tout premier lieux.</w:t>
      </w:r>
    </w:p>
    <w:p w:rsidR="009C0C0D" w:rsidRPr="009C0C0D" w:rsidRDefault="009C0C0D" w:rsidP="009C0C0D">
      <w:r w:rsidRPr="009C0C0D">
        <w:t>Une fois le rapport i:e des percussions ajusté, le temps inspiratoire des percussions peut être ajusté à n'importe quel moment pour régler la fréquence de percussion.</w:t>
      </w:r>
    </w:p>
    <w:p w:rsidR="009C0C0D" w:rsidRPr="009C0C0D" w:rsidRDefault="009C0C0D" w:rsidP="009C0C0D">
      <w:r w:rsidRPr="009C0C0D">
        <w:t>Pour les paramètres d'amplitude de percussion, l'amplitude des percussion</w:t>
      </w:r>
      <w:r>
        <w:t>s</w:t>
      </w:r>
      <w:r w:rsidRPr="009C0C0D">
        <w:t xml:space="preserve"> pendant l'inspiration influence celle pendant l'expiration. Il convient donc de toujours ajuster la pression inspiratoire avant la pression expiratoire.</w:t>
      </w:r>
    </w:p>
    <w:p w:rsidR="009C0C0D" w:rsidRDefault="009C0C0D" w:rsidP="004C247B">
      <w:r w:rsidRPr="009C0C0D">
        <w:t xml:space="preserve">Finalement, les pressions de ventilation ayant une influence sur le temps inspiratoire et expiratoire de la convection (basse fréquence), on attendra d'avoir ajusté les pressions de ventilation avant de régler avec </w:t>
      </w:r>
      <w:r w:rsidR="004C247B">
        <w:t>précision ces deux paramètres. </w:t>
      </w:r>
    </w:p>
    <w:p w:rsidR="004C247B" w:rsidRDefault="004C247B" w:rsidP="004C247B">
      <w:pPr>
        <w:keepNext/>
      </w:pPr>
      <w:r>
        <w:rPr>
          <w:noProof/>
          <w:lang w:val="en-US"/>
        </w:rPr>
        <w:drawing>
          <wp:inline distT="0" distB="0" distL="0" distR="0" wp14:anchorId="0CAAD599" wp14:editId="10D1025C">
            <wp:extent cx="5490210" cy="2670175"/>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ajustements.em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90210" cy="2670175"/>
                    </a:xfrm>
                    <a:prstGeom prst="rect">
                      <a:avLst/>
                    </a:prstGeom>
                  </pic:spPr>
                </pic:pic>
              </a:graphicData>
            </a:graphic>
          </wp:inline>
        </w:drawing>
      </w:r>
    </w:p>
    <w:p w:rsidR="004C247B" w:rsidRPr="004C247B" w:rsidRDefault="004C247B" w:rsidP="004C247B">
      <w:pPr>
        <w:pStyle w:val="Lgende"/>
      </w:pPr>
      <w:r>
        <w:t xml:space="preserve">Figure </w:t>
      </w:r>
      <w:r w:rsidR="001F6E94">
        <w:fldChar w:fldCharType="begin"/>
      </w:r>
      <w:r w:rsidR="001F6E94">
        <w:instrText xml:space="preserve"> SEQ Figure \* ARABIC </w:instrText>
      </w:r>
      <w:r w:rsidR="001F6E94">
        <w:fldChar w:fldCharType="separate"/>
      </w:r>
      <w:r>
        <w:rPr>
          <w:noProof/>
        </w:rPr>
        <w:t>5</w:t>
      </w:r>
      <w:r w:rsidR="001F6E94">
        <w:rPr>
          <w:noProof/>
        </w:rPr>
        <w:fldChar w:fldCharType="end"/>
      </w:r>
      <w:r>
        <w:t xml:space="preserve"> - Séquence d'ajustement des paramètres.</w:t>
      </w:r>
    </w:p>
    <w:sectPr w:rsidR="004C247B" w:rsidRPr="004C247B" w:rsidSect="007766C1">
      <w:footerReference w:type="default" r:id="rId15"/>
      <w:pgSz w:w="12240" w:h="15840" w:code="1"/>
      <w:pgMar w:top="1440" w:right="1797" w:bottom="1440" w:left="179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772D" w:rsidRDefault="004A772D" w:rsidP="005F4859">
      <w:pPr>
        <w:spacing w:after="0" w:line="240" w:lineRule="auto"/>
      </w:pPr>
      <w:r>
        <w:separator/>
      </w:r>
    </w:p>
  </w:endnote>
  <w:endnote w:type="continuationSeparator" w:id="0">
    <w:p w:rsidR="004A772D" w:rsidRDefault="004A772D" w:rsidP="005F4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altName w:val="Cambria Math"/>
    <w:panose1 w:val="020B0502040204020203"/>
    <w:charset w:val="00"/>
    <w:family w:val="swiss"/>
    <w:pitch w:val="variable"/>
    <w:sig w:usb0="800001E3" w:usb1="1200FFEF" w:usb2="0064C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0938363"/>
      <w:docPartObj>
        <w:docPartGallery w:val="Page Numbers (Bottom of Page)"/>
        <w:docPartUnique/>
      </w:docPartObj>
    </w:sdtPr>
    <w:sdtEndPr/>
    <w:sdtContent>
      <w:p w:rsidR="00D05F49" w:rsidRDefault="00D05F49">
        <w:pPr>
          <w:pStyle w:val="Pieddepage"/>
          <w:jc w:val="center"/>
        </w:pPr>
        <w:r>
          <w:fldChar w:fldCharType="begin"/>
        </w:r>
        <w:r>
          <w:instrText>PAGE   \* MERGEFORMAT</w:instrText>
        </w:r>
        <w:r>
          <w:fldChar w:fldCharType="separate"/>
        </w:r>
        <w:r w:rsidR="001F6E94" w:rsidRPr="001F6E94">
          <w:rPr>
            <w:noProof/>
            <w:lang w:val="fr-FR"/>
          </w:rPr>
          <w:t>5</w:t>
        </w:r>
        <w:r>
          <w:fldChar w:fldCharType="end"/>
        </w:r>
      </w:p>
    </w:sdtContent>
  </w:sdt>
  <w:p w:rsidR="004A772D" w:rsidRDefault="004A772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772D" w:rsidRDefault="004A772D" w:rsidP="005F4859">
      <w:pPr>
        <w:spacing w:after="0" w:line="240" w:lineRule="auto"/>
      </w:pPr>
      <w:r>
        <w:separator/>
      </w:r>
    </w:p>
  </w:footnote>
  <w:footnote w:type="continuationSeparator" w:id="0">
    <w:p w:rsidR="004A772D" w:rsidRDefault="004A772D" w:rsidP="005F48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EB482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09C17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F300D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E84DC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A6A3C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65E55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9702C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369E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AA87C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C40B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481DC8"/>
    <w:multiLevelType w:val="multilevel"/>
    <w:tmpl w:val="F0CA261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1D516717"/>
    <w:multiLevelType w:val="hybridMultilevel"/>
    <w:tmpl w:val="CA38421A"/>
    <w:lvl w:ilvl="0" w:tplc="44B0A1C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9B5B8C"/>
    <w:multiLevelType w:val="hybridMultilevel"/>
    <w:tmpl w:val="F52A158C"/>
    <w:lvl w:ilvl="0" w:tplc="0C0C0001">
      <w:start w:val="1"/>
      <w:numFmt w:val="bullet"/>
      <w:lvlText w:val=""/>
      <w:lvlJc w:val="left"/>
      <w:pPr>
        <w:ind w:left="1431" w:hanging="360"/>
      </w:pPr>
      <w:rPr>
        <w:rFonts w:ascii="Symbol" w:hAnsi="Symbol" w:hint="default"/>
      </w:rPr>
    </w:lvl>
    <w:lvl w:ilvl="1" w:tplc="0C0C0003" w:tentative="1">
      <w:start w:val="1"/>
      <w:numFmt w:val="bullet"/>
      <w:lvlText w:val="o"/>
      <w:lvlJc w:val="left"/>
      <w:pPr>
        <w:ind w:left="2151" w:hanging="360"/>
      </w:pPr>
      <w:rPr>
        <w:rFonts w:ascii="Courier New" w:hAnsi="Courier New" w:cs="Courier New" w:hint="default"/>
      </w:rPr>
    </w:lvl>
    <w:lvl w:ilvl="2" w:tplc="0C0C0005" w:tentative="1">
      <w:start w:val="1"/>
      <w:numFmt w:val="bullet"/>
      <w:lvlText w:val=""/>
      <w:lvlJc w:val="left"/>
      <w:pPr>
        <w:ind w:left="2871" w:hanging="360"/>
      </w:pPr>
      <w:rPr>
        <w:rFonts w:ascii="Wingdings" w:hAnsi="Wingdings" w:hint="default"/>
      </w:rPr>
    </w:lvl>
    <w:lvl w:ilvl="3" w:tplc="0C0C0001" w:tentative="1">
      <w:start w:val="1"/>
      <w:numFmt w:val="bullet"/>
      <w:lvlText w:val=""/>
      <w:lvlJc w:val="left"/>
      <w:pPr>
        <w:ind w:left="3591" w:hanging="360"/>
      </w:pPr>
      <w:rPr>
        <w:rFonts w:ascii="Symbol" w:hAnsi="Symbol" w:hint="default"/>
      </w:rPr>
    </w:lvl>
    <w:lvl w:ilvl="4" w:tplc="0C0C0003" w:tentative="1">
      <w:start w:val="1"/>
      <w:numFmt w:val="bullet"/>
      <w:lvlText w:val="o"/>
      <w:lvlJc w:val="left"/>
      <w:pPr>
        <w:ind w:left="4311" w:hanging="360"/>
      </w:pPr>
      <w:rPr>
        <w:rFonts w:ascii="Courier New" w:hAnsi="Courier New" w:cs="Courier New" w:hint="default"/>
      </w:rPr>
    </w:lvl>
    <w:lvl w:ilvl="5" w:tplc="0C0C0005" w:tentative="1">
      <w:start w:val="1"/>
      <w:numFmt w:val="bullet"/>
      <w:lvlText w:val=""/>
      <w:lvlJc w:val="left"/>
      <w:pPr>
        <w:ind w:left="5031" w:hanging="360"/>
      </w:pPr>
      <w:rPr>
        <w:rFonts w:ascii="Wingdings" w:hAnsi="Wingdings" w:hint="default"/>
      </w:rPr>
    </w:lvl>
    <w:lvl w:ilvl="6" w:tplc="0C0C0001" w:tentative="1">
      <w:start w:val="1"/>
      <w:numFmt w:val="bullet"/>
      <w:lvlText w:val=""/>
      <w:lvlJc w:val="left"/>
      <w:pPr>
        <w:ind w:left="5751" w:hanging="360"/>
      </w:pPr>
      <w:rPr>
        <w:rFonts w:ascii="Symbol" w:hAnsi="Symbol" w:hint="default"/>
      </w:rPr>
    </w:lvl>
    <w:lvl w:ilvl="7" w:tplc="0C0C0003" w:tentative="1">
      <w:start w:val="1"/>
      <w:numFmt w:val="bullet"/>
      <w:lvlText w:val="o"/>
      <w:lvlJc w:val="left"/>
      <w:pPr>
        <w:ind w:left="6471" w:hanging="360"/>
      </w:pPr>
      <w:rPr>
        <w:rFonts w:ascii="Courier New" w:hAnsi="Courier New" w:cs="Courier New" w:hint="default"/>
      </w:rPr>
    </w:lvl>
    <w:lvl w:ilvl="8" w:tplc="0C0C0005" w:tentative="1">
      <w:start w:val="1"/>
      <w:numFmt w:val="bullet"/>
      <w:lvlText w:val=""/>
      <w:lvlJc w:val="left"/>
      <w:pPr>
        <w:ind w:left="7191" w:hanging="360"/>
      </w:pPr>
      <w:rPr>
        <w:rFonts w:ascii="Wingdings" w:hAnsi="Wingdings" w:hint="default"/>
      </w:rPr>
    </w:lvl>
  </w:abstractNum>
  <w:abstractNum w:abstractNumId="13" w15:restartNumberingAfterBreak="0">
    <w:nsid w:val="26ED015D"/>
    <w:multiLevelType w:val="hybridMultilevel"/>
    <w:tmpl w:val="FA9E2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9650D4"/>
    <w:multiLevelType w:val="hybridMultilevel"/>
    <w:tmpl w:val="0FBCF9F4"/>
    <w:lvl w:ilvl="0" w:tplc="9D649082">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2CE808D6"/>
    <w:multiLevelType w:val="multilevel"/>
    <w:tmpl w:val="5B08D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4278AB"/>
    <w:multiLevelType w:val="hybridMultilevel"/>
    <w:tmpl w:val="FA2615D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3C7F08A5"/>
    <w:multiLevelType w:val="hybridMultilevel"/>
    <w:tmpl w:val="AA32CA04"/>
    <w:lvl w:ilvl="0" w:tplc="D722D48E">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8" w15:restartNumberingAfterBreak="0">
    <w:nsid w:val="4AB00E9E"/>
    <w:multiLevelType w:val="hybridMultilevel"/>
    <w:tmpl w:val="E43C94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4EC63927"/>
    <w:multiLevelType w:val="hybridMultilevel"/>
    <w:tmpl w:val="BA70F658"/>
    <w:lvl w:ilvl="0" w:tplc="FC4481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B848DD"/>
    <w:multiLevelType w:val="hybridMultilevel"/>
    <w:tmpl w:val="AD425BCC"/>
    <w:lvl w:ilvl="0" w:tplc="F6D018B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3E594E"/>
    <w:multiLevelType w:val="hybridMultilevel"/>
    <w:tmpl w:val="B4BABA7E"/>
    <w:lvl w:ilvl="0" w:tplc="27949E5C">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68FF5878"/>
    <w:multiLevelType w:val="hybridMultilevel"/>
    <w:tmpl w:val="2580EBF6"/>
    <w:lvl w:ilvl="0" w:tplc="00F65EF0">
      <w:start w:val="1"/>
      <w:numFmt w:val="bullet"/>
      <w:pStyle w:val="Paragraphedeliste"/>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6C850B4D"/>
    <w:multiLevelType w:val="hybridMultilevel"/>
    <w:tmpl w:val="A852C82A"/>
    <w:lvl w:ilvl="0" w:tplc="A15A880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07585D"/>
    <w:multiLevelType w:val="hybridMultilevel"/>
    <w:tmpl w:val="5E205BA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12"/>
  </w:num>
  <w:num w:numId="4">
    <w:abstractNumId w:val="10"/>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21"/>
  </w:num>
  <w:num w:numId="17">
    <w:abstractNumId w:val="15"/>
  </w:num>
  <w:num w:numId="18">
    <w:abstractNumId w:val="13"/>
  </w:num>
  <w:num w:numId="19">
    <w:abstractNumId w:val="20"/>
  </w:num>
  <w:num w:numId="20">
    <w:abstractNumId w:val="11"/>
  </w:num>
  <w:num w:numId="21">
    <w:abstractNumId w:val="23"/>
  </w:num>
  <w:num w:numId="22">
    <w:abstractNumId w:val="22"/>
  </w:num>
  <w:num w:numId="23">
    <w:abstractNumId w:val="17"/>
  </w:num>
  <w:num w:numId="24">
    <w:abstractNumId w:val="2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C0D"/>
    <w:rsid w:val="000033C7"/>
    <w:rsid w:val="000100BF"/>
    <w:rsid w:val="00062A56"/>
    <w:rsid w:val="000901AC"/>
    <w:rsid w:val="000B486F"/>
    <w:rsid w:val="000C324D"/>
    <w:rsid w:val="000D0915"/>
    <w:rsid w:val="000F78E7"/>
    <w:rsid w:val="00102E9E"/>
    <w:rsid w:val="00137CB2"/>
    <w:rsid w:val="00151244"/>
    <w:rsid w:val="00160D42"/>
    <w:rsid w:val="00166E0F"/>
    <w:rsid w:val="00185E52"/>
    <w:rsid w:val="001F6E94"/>
    <w:rsid w:val="002356E9"/>
    <w:rsid w:val="00247969"/>
    <w:rsid w:val="002563C9"/>
    <w:rsid w:val="002603A7"/>
    <w:rsid w:val="0028431A"/>
    <w:rsid w:val="00293A55"/>
    <w:rsid w:val="002B69A2"/>
    <w:rsid w:val="002C78C3"/>
    <w:rsid w:val="00365034"/>
    <w:rsid w:val="00374721"/>
    <w:rsid w:val="003836AC"/>
    <w:rsid w:val="003A6068"/>
    <w:rsid w:val="003C5D83"/>
    <w:rsid w:val="00422030"/>
    <w:rsid w:val="004225CF"/>
    <w:rsid w:val="004A772D"/>
    <w:rsid w:val="004C247B"/>
    <w:rsid w:val="004C5315"/>
    <w:rsid w:val="005158EC"/>
    <w:rsid w:val="005508BB"/>
    <w:rsid w:val="00556CF8"/>
    <w:rsid w:val="005617E8"/>
    <w:rsid w:val="005947DB"/>
    <w:rsid w:val="005A28A0"/>
    <w:rsid w:val="005E3146"/>
    <w:rsid w:val="005F4859"/>
    <w:rsid w:val="006B7067"/>
    <w:rsid w:val="006E6348"/>
    <w:rsid w:val="006F4DE0"/>
    <w:rsid w:val="007766C1"/>
    <w:rsid w:val="007E0562"/>
    <w:rsid w:val="007F30DB"/>
    <w:rsid w:val="00804248"/>
    <w:rsid w:val="00842847"/>
    <w:rsid w:val="00842D47"/>
    <w:rsid w:val="00872333"/>
    <w:rsid w:val="008A025C"/>
    <w:rsid w:val="008C1EA2"/>
    <w:rsid w:val="008E5D87"/>
    <w:rsid w:val="0090443D"/>
    <w:rsid w:val="00927127"/>
    <w:rsid w:val="009474D0"/>
    <w:rsid w:val="0097665E"/>
    <w:rsid w:val="0098295B"/>
    <w:rsid w:val="00983F0D"/>
    <w:rsid w:val="009C0C0D"/>
    <w:rsid w:val="009E4FCE"/>
    <w:rsid w:val="00AA21AD"/>
    <w:rsid w:val="00AD13D8"/>
    <w:rsid w:val="00B03D0F"/>
    <w:rsid w:val="00B2798D"/>
    <w:rsid w:val="00B47BE0"/>
    <w:rsid w:val="00B538B2"/>
    <w:rsid w:val="00B924A2"/>
    <w:rsid w:val="00BA46E5"/>
    <w:rsid w:val="00BB6C03"/>
    <w:rsid w:val="00C268E9"/>
    <w:rsid w:val="00C32A12"/>
    <w:rsid w:val="00C558B3"/>
    <w:rsid w:val="00CB46B8"/>
    <w:rsid w:val="00CC4D41"/>
    <w:rsid w:val="00D05F49"/>
    <w:rsid w:val="00DB0A1D"/>
    <w:rsid w:val="00DC102A"/>
    <w:rsid w:val="00E943D8"/>
    <w:rsid w:val="00ED31EF"/>
    <w:rsid w:val="00EE19CA"/>
    <w:rsid w:val="00EF3FE8"/>
    <w:rsid w:val="00F01860"/>
    <w:rsid w:val="00F0534B"/>
    <w:rsid w:val="00F22952"/>
    <w:rsid w:val="00F46666"/>
    <w:rsid w:val="00F82C73"/>
    <w:rsid w:val="00F853CA"/>
    <w:rsid w:val="00FB75DD"/>
    <w:rsid w:val="00FF0312"/>
    <w:rsid w:val="00FF457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035CB9-023B-404E-BF2C-6FCAE3472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860"/>
    <w:rPr>
      <w:rFonts w:ascii="Arial" w:hAnsi="Arial"/>
    </w:rPr>
  </w:style>
  <w:style w:type="paragraph" w:styleId="Titre1">
    <w:name w:val="heading 1"/>
    <w:basedOn w:val="Normal"/>
    <w:next w:val="Normal"/>
    <w:link w:val="Titre1Car"/>
    <w:uiPriority w:val="9"/>
    <w:qFormat/>
    <w:rsid w:val="00F01860"/>
    <w:pPr>
      <w:keepNext/>
      <w:keepLines/>
      <w:numPr>
        <w:numId w:val="4"/>
      </w:numPr>
      <w:spacing w:before="480" w:after="0"/>
      <w:outlineLvl w:val="0"/>
    </w:pPr>
    <w:rPr>
      <w:rFonts w:eastAsiaTheme="majorEastAsia" w:cstheme="majorBidi"/>
      <w:b/>
      <w:bCs/>
      <w:sz w:val="28"/>
      <w:szCs w:val="28"/>
    </w:rPr>
  </w:style>
  <w:style w:type="paragraph" w:styleId="Titre2">
    <w:name w:val="heading 2"/>
    <w:basedOn w:val="Normal"/>
    <w:next w:val="Normal"/>
    <w:link w:val="Titre2Car"/>
    <w:uiPriority w:val="9"/>
    <w:unhideWhenUsed/>
    <w:qFormat/>
    <w:rsid w:val="00F22952"/>
    <w:pPr>
      <w:keepNext/>
      <w:keepLines/>
      <w:numPr>
        <w:ilvl w:val="1"/>
        <w:numId w:val="4"/>
      </w:numPr>
      <w:spacing w:before="200" w:after="0"/>
      <w:outlineLvl w:val="1"/>
    </w:pPr>
    <w:rPr>
      <w:rFonts w:eastAsiaTheme="majorEastAsia" w:cstheme="majorBidi"/>
      <w:b/>
      <w:bCs/>
      <w:sz w:val="26"/>
      <w:szCs w:val="26"/>
    </w:rPr>
  </w:style>
  <w:style w:type="paragraph" w:styleId="Titre3">
    <w:name w:val="heading 3"/>
    <w:basedOn w:val="Normal"/>
    <w:next w:val="Normal"/>
    <w:link w:val="Titre3Car"/>
    <w:uiPriority w:val="9"/>
    <w:unhideWhenUsed/>
    <w:qFormat/>
    <w:rsid w:val="002C78C3"/>
    <w:pPr>
      <w:keepNext/>
      <w:keepLines/>
      <w:numPr>
        <w:ilvl w:val="2"/>
        <w:numId w:val="4"/>
      </w:numPr>
      <w:spacing w:before="200" w:after="0"/>
      <w:outlineLvl w:val="2"/>
    </w:pPr>
    <w:rPr>
      <w:rFonts w:eastAsiaTheme="majorEastAsia" w:cstheme="majorBidi"/>
      <w:b/>
      <w:bCs/>
    </w:rPr>
  </w:style>
  <w:style w:type="paragraph" w:styleId="Titre4">
    <w:name w:val="heading 4"/>
    <w:basedOn w:val="Normal"/>
    <w:next w:val="Normal"/>
    <w:link w:val="Titre4Car"/>
    <w:uiPriority w:val="9"/>
    <w:semiHidden/>
    <w:unhideWhenUsed/>
    <w:qFormat/>
    <w:rsid w:val="0097665E"/>
    <w:pPr>
      <w:keepNext/>
      <w:keepLines/>
      <w:numPr>
        <w:ilvl w:val="3"/>
        <w:numId w:val="4"/>
      </w:numPr>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FF457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F457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F457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F457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F457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22952"/>
    <w:rPr>
      <w:rFonts w:ascii="Arial" w:eastAsiaTheme="majorEastAsia" w:hAnsi="Arial" w:cstheme="majorBidi"/>
      <w:b/>
      <w:bCs/>
      <w:sz w:val="26"/>
      <w:szCs w:val="26"/>
    </w:rPr>
  </w:style>
  <w:style w:type="paragraph" w:styleId="Paragraphedeliste">
    <w:name w:val="List Paragraph"/>
    <w:basedOn w:val="Normal"/>
    <w:autoRedefine/>
    <w:uiPriority w:val="34"/>
    <w:qFormat/>
    <w:rsid w:val="00102E9E"/>
    <w:pPr>
      <w:numPr>
        <w:numId w:val="22"/>
      </w:numPr>
      <w:spacing w:after="0" w:line="240" w:lineRule="auto"/>
      <w:contextualSpacing/>
    </w:pPr>
    <w:rPr>
      <w:i/>
    </w:rPr>
  </w:style>
  <w:style w:type="character" w:customStyle="1" w:styleId="Titre3Car">
    <w:name w:val="Titre 3 Car"/>
    <w:basedOn w:val="Policepardfaut"/>
    <w:link w:val="Titre3"/>
    <w:uiPriority w:val="9"/>
    <w:rsid w:val="002C78C3"/>
    <w:rPr>
      <w:rFonts w:ascii="Arial" w:eastAsiaTheme="majorEastAsia" w:hAnsi="Arial" w:cstheme="majorBidi"/>
      <w:b/>
      <w:bCs/>
    </w:rPr>
  </w:style>
  <w:style w:type="character" w:customStyle="1" w:styleId="Titre1Car">
    <w:name w:val="Titre 1 Car"/>
    <w:basedOn w:val="Policepardfaut"/>
    <w:link w:val="Titre1"/>
    <w:uiPriority w:val="9"/>
    <w:rsid w:val="00F01860"/>
    <w:rPr>
      <w:rFonts w:ascii="Arial" w:eastAsiaTheme="majorEastAsia" w:hAnsi="Arial" w:cstheme="majorBidi"/>
      <w:b/>
      <w:bCs/>
      <w:sz w:val="28"/>
      <w:szCs w:val="28"/>
    </w:rPr>
  </w:style>
  <w:style w:type="character" w:customStyle="1" w:styleId="Titre4Car">
    <w:name w:val="Titre 4 Car"/>
    <w:basedOn w:val="Policepardfaut"/>
    <w:link w:val="Titre4"/>
    <w:uiPriority w:val="9"/>
    <w:semiHidden/>
    <w:rsid w:val="0097665E"/>
    <w:rPr>
      <w:rFonts w:asciiTheme="majorHAnsi" w:eastAsiaTheme="majorEastAsia" w:hAnsiTheme="majorHAnsi" w:cstheme="majorBidi"/>
      <w:b/>
      <w:bCs/>
      <w:i/>
      <w:iCs/>
    </w:rPr>
  </w:style>
  <w:style w:type="character" w:customStyle="1" w:styleId="Titre5Car">
    <w:name w:val="Titre 5 Car"/>
    <w:basedOn w:val="Policepardfaut"/>
    <w:link w:val="Titre5"/>
    <w:uiPriority w:val="9"/>
    <w:semiHidden/>
    <w:rsid w:val="00FF457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F457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F457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F457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F457F"/>
    <w:rPr>
      <w:rFonts w:asciiTheme="majorHAnsi" w:eastAsiaTheme="majorEastAsia" w:hAnsiTheme="majorHAnsi" w:cstheme="majorBidi"/>
      <w:i/>
      <w:iCs/>
      <w:color w:val="404040" w:themeColor="text1" w:themeTint="BF"/>
      <w:sz w:val="20"/>
      <w:szCs w:val="20"/>
    </w:rPr>
  </w:style>
  <w:style w:type="paragraph" w:styleId="Sansinterligne">
    <w:name w:val="No Spacing"/>
    <w:link w:val="SansinterligneCar"/>
    <w:uiPriority w:val="1"/>
    <w:qFormat/>
    <w:rsid w:val="0097665E"/>
    <w:pPr>
      <w:spacing w:after="0" w:line="240" w:lineRule="auto"/>
    </w:pPr>
    <w:rPr>
      <w:rFonts w:eastAsiaTheme="minorEastAsia"/>
      <w:lang w:eastAsia="fr-CA"/>
    </w:rPr>
  </w:style>
  <w:style w:type="character" w:customStyle="1" w:styleId="SansinterligneCar">
    <w:name w:val="Sans interligne Car"/>
    <w:basedOn w:val="Policepardfaut"/>
    <w:link w:val="Sansinterligne"/>
    <w:uiPriority w:val="1"/>
    <w:rsid w:val="0097665E"/>
    <w:rPr>
      <w:rFonts w:eastAsiaTheme="minorEastAsia"/>
      <w:lang w:eastAsia="fr-CA"/>
    </w:rPr>
  </w:style>
  <w:style w:type="paragraph" w:styleId="Textedebulles">
    <w:name w:val="Balloon Text"/>
    <w:basedOn w:val="Normal"/>
    <w:link w:val="TextedebullesCar"/>
    <w:uiPriority w:val="99"/>
    <w:semiHidden/>
    <w:unhideWhenUsed/>
    <w:rsid w:val="0097665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665E"/>
    <w:rPr>
      <w:rFonts w:ascii="Tahoma" w:hAnsi="Tahoma" w:cs="Tahoma"/>
      <w:sz w:val="16"/>
      <w:szCs w:val="16"/>
    </w:rPr>
  </w:style>
  <w:style w:type="paragraph" w:styleId="En-ttedetabledesmatires">
    <w:name w:val="TOC Heading"/>
    <w:basedOn w:val="Titre1"/>
    <w:next w:val="Normal"/>
    <w:uiPriority w:val="39"/>
    <w:semiHidden/>
    <w:unhideWhenUsed/>
    <w:qFormat/>
    <w:rsid w:val="0097665E"/>
    <w:pPr>
      <w:numPr>
        <w:numId w:val="0"/>
      </w:numPr>
      <w:outlineLvl w:val="9"/>
    </w:pPr>
    <w:rPr>
      <w:lang w:eastAsia="fr-CA"/>
    </w:rPr>
  </w:style>
  <w:style w:type="paragraph" w:styleId="TM1">
    <w:name w:val="toc 1"/>
    <w:basedOn w:val="Normal"/>
    <w:next w:val="Normal"/>
    <w:autoRedefine/>
    <w:uiPriority w:val="39"/>
    <w:unhideWhenUsed/>
    <w:rsid w:val="0097665E"/>
    <w:pPr>
      <w:spacing w:after="100"/>
    </w:pPr>
  </w:style>
  <w:style w:type="paragraph" w:styleId="TM2">
    <w:name w:val="toc 2"/>
    <w:basedOn w:val="Normal"/>
    <w:next w:val="Normal"/>
    <w:autoRedefine/>
    <w:uiPriority w:val="39"/>
    <w:unhideWhenUsed/>
    <w:rsid w:val="0097665E"/>
    <w:pPr>
      <w:spacing w:after="100"/>
      <w:ind w:left="220"/>
    </w:pPr>
  </w:style>
  <w:style w:type="character" w:styleId="Lienhypertexte">
    <w:name w:val="Hyperlink"/>
    <w:basedOn w:val="Policepardfaut"/>
    <w:uiPriority w:val="99"/>
    <w:unhideWhenUsed/>
    <w:rsid w:val="0097665E"/>
    <w:rPr>
      <w:color w:val="0000FF" w:themeColor="hyperlink"/>
      <w:u w:val="single"/>
    </w:rPr>
  </w:style>
  <w:style w:type="table" w:styleId="Grilledutableau">
    <w:name w:val="Table Grid"/>
    <w:basedOn w:val="TableauNormal"/>
    <w:uiPriority w:val="59"/>
    <w:rsid w:val="00976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claire">
    <w:name w:val="Light List"/>
    <w:basedOn w:val="TableauNormal"/>
    <w:uiPriority w:val="61"/>
    <w:rsid w:val="00F4666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404040" w:themeFill="text1" w:themeFillTint="BF"/>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tyle1">
    <w:name w:val="Style1"/>
    <w:basedOn w:val="TableauNormal"/>
    <w:uiPriority w:val="99"/>
    <w:rsid w:val="0097665E"/>
    <w:pPr>
      <w:spacing w:after="0" w:line="240" w:lineRule="auto"/>
    </w:pPr>
    <w:tblPr/>
    <w:tblStylePr w:type="firstRow">
      <w:tblPr/>
      <w:tcPr>
        <w:shd w:val="clear" w:color="auto" w:fill="808080" w:themeFill="background1" w:themeFillShade="80"/>
      </w:tcPr>
    </w:tblStylePr>
  </w:style>
  <w:style w:type="table" w:customStyle="1" w:styleId="TableauNicolas">
    <w:name w:val="Tableau Nicolas"/>
    <w:basedOn w:val="TableauNormal"/>
    <w:uiPriority w:val="99"/>
    <w:rsid w:val="000C324D"/>
    <w:pPr>
      <w:spacing w:after="0" w:line="240" w:lineRule="auto"/>
    </w:pPr>
    <w:tblPr/>
    <w:tcPr>
      <w:shd w:val="clear" w:color="auto" w:fill="auto"/>
    </w:tcPr>
    <w:tblStylePr w:type="firstRow">
      <w:tblPr/>
      <w:tcPr>
        <w:shd w:val="clear" w:color="auto" w:fill="808080" w:themeFill="background1" w:themeFillShade="80"/>
      </w:tcPr>
    </w:tblStylePr>
  </w:style>
  <w:style w:type="table" w:styleId="Listeclaire-Accent3">
    <w:name w:val="Light List Accent 3"/>
    <w:basedOn w:val="TableauNormal"/>
    <w:uiPriority w:val="61"/>
    <w:rsid w:val="000C324D"/>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rameclaire-Accent1">
    <w:name w:val="Light Shading Accent 1"/>
    <w:basedOn w:val="TableauNormal"/>
    <w:uiPriority w:val="60"/>
    <w:rsid w:val="000C324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claire-Accent1">
    <w:name w:val="Light List Accent 1"/>
    <w:basedOn w:val="TableauNormal"/>
    <w:uiPriority w:val="61"/>
    <w:rsid w:val="000C324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Textedelespacerserv">
    <w:name w:val="Placeholder Text"/>
    <w:basedOn w:val="Policepardfaut"/>
    <w:uiPriority w:val="99"/>
    <w:semiHidden/>
    <w:rsid w:val="000100BF"/>
    <w:rPr>
      <w:color w:val="808080"/>
    </w:rPr>
  </w:style>
  <w:style w:type="paragraph" w:customStyle="1" w:styleId="Pagedegarde-Titredudocument">
    <w:name w:val="Page de garde - Titre du document"/>
    <w:basedOn w:val="Normal"/>
    <w:autoRedefine/>
    <w:qFormat/>
    <w:rsid w:val="00BA46E5"/>
    <w:pPr>
      <w:spacing w:after="0" w:line="240" w:lineRule="auto"/>
    </w:pPr>
    <w:rPr>
      <w:b/>
      <w:sz w:val="44"/>
    </w:rPr>
  </w:style>
  <w:style w:type="paragraph" w:customStyle="1" w:styleId="Pagedegarde-Service">
    <w:name w:val="Page de garde - Service"/>
    <w:basedOn w:val="Normal"/>
    <w:autoRedefine/>
    <w:qFormat/>
    <w:rsid w:val="00BA46E5"/>
    <w:pPr>
      <w:spacing w:after="0" w:line="240" w:lineRule="auto"/>
    </w:pPr>
    <w:rPr>
      <w:b/>
    </w:rPr>
  </w:style>
  <w:style w:type="paragraph" w:customStyle="1" w:styleId="Pagedegarde-Soustitre">
    <w:name w:val="Page de garde - Sous titre"/>
    <w:basedOn w:val="Normal"/>
    <w:qFormat/>
    <w:rsid w:val="00B538B2"/>
    <w:pPr>
      <w:spacing w:after="0" w:line="240" w:lineRule="auto"/>
    </w:pPr>
    <w:rPr>
      <w:b/>
    </w:rPr>
  </w:style>
  <w:style w:type="paragraph" w:customStyle="1" w:styleId="Titre0">
    <w:name w:val="Titre 0"/>
    <w:basedOn w:val="Titre1"/>
    <w:qFormat/>
    <w:rsid w:val="00F01860"/>
    <w:pPr>
      <w:numPr>
        <w:numId w:val="0"/>
      </w:numPr>
    </w:pPr>
    <w:rPr>
      <w:lang w:val="fr-FR"/>
    </w:rPr>
  </w:style>
  <w:style w:type="paragraph" w:styleId="En-tte">
    <w:name w:val="header"/>
    <w:basedOn w:val="Normal"/>
    <w:link w:val="En-tteCar"/>
    <w:uiPriority w:val="99"/>
    <w:unhideWhenUsed/>
    <w:rsid w:val="005F4859"/>
    <w:pPr>
      <w:tabs>
        <w:tab w:val="center" w:pos="4680"/>
        <w:tab w:val="right" w:pos="9360"/>
      </w:tabs>
      <w:spacing w:after="0" w:line="240" w:lineRule="auto"/>
    </w:pPr>
  </w:style>
  <w:style w:type="character" w:customStyle="1" w:styleId="En-tteCar">
    <w:name w:val="En-tête Car"/>
    <w:basedOn w:val="Policepardfaut"/>
    <w:link w:val="En-tte"/>
    <w:uiPriority w:val="99"/>
    <w:rsid w:val="005F4859"/>
    <w:rPr>
      <w:rFonts w:ascii="Arial" w:hAnsi="Arial"/>
    </w:rPr>
  </w:style>
  <w:style w:type="paragraph" w:styleId="Pieddepage">
    <w:name w:val="footer"/>
    <w:basedOn w:val="Normal"/>
    <w:link w:val="PieddepageCar"/>
    <w:uiPriority w:val="99"/>
    <w:unhideWhenUsed/>
    <w:rsid w:val="005F4859"/>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F4859"/>
    <w:rPr>
      <w:rFonts w:ascii="Arial" w:hAnsi="Arial"/>
    </w:rPr>
  </w:style>
  <w:style w:type="paragraph" w:styleId="NormalWeb">
    <w:name w:val="Normal (Web)"/>
    <w:basedOn w:val="Normal"/>
    <w:uiPriority w:val="99"/>
    <w:semiHidden/>
    <w:unhideWhenUsed/>
    <w:rsid w:val="00FF0312"/>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Lgende">
    <w:name w:val="caption"/>
    <w:basedOn w:val="Normal"/>
    <w:next w:val="Normal"/>
    <w:uiPriority w:val="35"/>
    <w:unhideWhenUsed/>
    <w:qFormat/>
    <w:rsid w:val="00842847"/>
    <w:pPr>
      <w:spacing w:line="240" w:lineRule="auto"/>
      <w:jc w:val="center"/>
    </w:pPr>
    <w:rPr>
      <w:b/>
      <w:iCs/>
      <w:sz w:val="18"/>
      <w:szCs w:val="18"/>
    </w:rPr>
  </w:style>
  <w:style w:type="paragraph" w:styleId="TM3">
    <w:name w:val="toc 3"/>
    <w:basedOn w:val="Normal"/>
    <w:next w:val="Normal"/>
    <w:autoRedefine/>
    <w:uiPriority w:val="39"/>
    <w:unhideWhenUsed/>
    <w:rsid w:val="00F229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715363">
      <w:bodyDiv w:val="1"/>
      <w:marLeft w:val="0"/>
      <w:marRight w:val="0"/>
      <w:marTop w:val="0"/>
      <w:marBottom w:val="0"/>
      <w:divBdr>
        <w:top w:val="none" w:sz="0" w:space="0" w:color="auto"/>
        <w:left w:val="none" w:sz="0" w:space="0" w:color="auto"/>
        <w:bottom w:val="none" w:sz="0" w:space="0" w:color="auto"/>
        <w:right w:val="none" w:sz="0" w:space="0" w:color="auto"/>
      </w:divBdr>
      <w:divsChild>
        <w:div w:id="1671517947">
          <w:marLeft w:val="0"/>
          <w:marRight w:val="0"/>
          <w:marTop w:val="0"/>
          <w:marBottom w:val="0"/>
          <w:divBdr>
            <w:top w:val="none" w:sz="0" w:space="0" w:color="auto"/>
            <w:left w:val="none" w:sz="0" w:space="0" w:color="auto"/>
            <w:bottom w:val="none" w:sz="0" w:space="0" w:color="auto"/>
            <w:right w:val="none" w:sz="0" w:space="0" w:color="auto"/>
          </w:divBdr>
        </w:div>
        <w:div w:id="80489372">
          <w:marLeft w:val="0"/>
          <w:marRight w:val="0"/>
          <w:marTop w:val="0"/>
          <w:marBottom w:val="0"/>
          <w:divBdr>
            <w:top w:val="none" w:sz="0" w:space="0" w:color="auto"/>
            <w:left w:val="none" w:sz="0" w:space="0" w:color="auto"/>
            <w:bottom w:val="none" w:sz="0" w:space="0" w:color="auto"/>
            <w:right w:val="none" w:sz="0" w:space="0" w:color="auto"/>
          </w:divBdr>
        </w:div>
        <w:div w:id="372538628">
          <w:marLeft w:val="0"/>
          <w:marRight w:val="0"/>
          <w:marTop w:val="0"/>
          <w:marBottom w:val="0"/>
          <w:divBdr>
            <w:top w:val="none" w:sz="0" w:space="0" w:color="auto"/>
            <w:left w:val="none" w:sz="0" w:space="0" w:color="auto"/>
            <w:bottom w:val="none" w:sz="0" w:space="0" w:color="auto"/>
            <w:right w:val="none" w:sz="0" w:space="0" w:color="auto"/>
          </w:divBdr>
        </w:div>
        <w:div w:id="791829820">
          <w:marLeft w:val="0"/>
          <w:marRight w:val="0"/>
          <w:marTop w:val="0"/>
          <w:marBottom w:val="0"/>
          <w:divBdr>
            <w:top w:val="none" w:sz="0" w:space="0" w:color="auto"/>
            <w:left w:val="none" w:sz="0" w:space="0" w:color="auto"/>
            <w:bottom w:val="none" w:sz="0" w:space="0" w:color="auto"/>
            <w:right w:val="none" w:sz="0" w:space="0" w:color="auto"/>
          </w:divBdr>
        </w:div>
        <w:div w:id="1721975217">
          <w:marLeft w:val="0"/>
          <w:marRight w:val="0"/>
          <w:marTop w:val="0"/>
          <w:marBottom w:val="0"/>
          <w:divBdr>
            <w:top w:val="none" w:sz="0" w:space="0" w:color="auto"/>
            <w:left w:val="none" w:sz="0" w:space="0" w:color="auto"/>
            <w:bottom w:val="none" w:sz="0" w:space="0" w:color="auto"/>
            <w:right w:val="none" w:sz="0" w:space="0" w:color="auto"/>
          </w:divBdr>
        </w:div>
        <w:div w:id="1344549765">
          <w:marLeft w:val="0"/>
          <w:marRight w:val="0"/>
          <w:marTop w:val="0"/>
          <w:marBottom w:val="0"/>
          <w:divBdr>
            <w:top w:val="none" w:sz="0" w:space="0" w:color="auto"/>
            <w:left w:val="none" w:sz="0" w:space="0" w:color="auto"/>
            <w:bottom w:val="none" w:sz="0" w:space="0" w:color="auto"/>
            <w:right w:val="none" w:sz="0" w:space="0" w:color="auto"/>
          </w:divBdr>
        </w:div>
        <w:div w:id="2076395232">
          <w:marLeft w:val="0"/>
          <w:marRight w:val="0"/>
          <w:marTop w:val="0"/>
          <w:marBottom w:val="0"/>
          <w:divBdr>
            <w:top w:val="none" w:sz="0" w:space="0" w:color="auto"/>
            <w:left w:val="none" w:sz="0" w:space="0" w:color="auto"/>
            <w:bottom w:val="none" w:sz="0" w:space="0" w:color="auto"/>
            <w:right w:val="none" w:sz="0" w:space="0" w:color="auto"/>
          </w:divBdr>
        </w:div>
        <w:div w:id="156654743">
          <w:marLeft w:val="0"/>
          <w:marRight w:val="0"/>
          <w:marTop w:val="0"/>
          <w:marBottom w:val="0"/>
          <w:divBdr>
            <w:top w:val="none" w:sz="0" w:space="0" w:color="auto"/>
            <w:left w:val="none" w:sz="0" w:space="0" w:color="auto"/>
            <w:bottom w:val="none" w:sz="0" w:space="0" w:color="auto"/>
            <w:right w:val="none" w:sz="0" w:space="0" w:color="auto"/>
          </w:divBdr>
        </w:div>
        <w:div w:id="1122655927">
          <w:marLeft w:val="0"/>
          <w:marRight w:val="0"/>
          <w:marTop w:val="0"/>
          <w:marBottom w:val="0"/>
          <w:divBdr>
            <w:top w:val="none" w:sz="0" w:space="0" w:color="auto"/>
            <w:left w:val="none" w:sz="0" w:space="0" w:color="auto"/>
            <w:bottom w:val="none" w:sz="0" w:space="0" w:color="auto"/>
            <w:right w:val="none" w:sz="0" w:space="0" w:color="auto"/>
          </w:divBdr>
        </w:div>
        <w:div w:id="945500060">
          <w:marLeft w:val="0"/>
          <w:marRight w:val="0"/>
          <w:marTop w:val="0"/>
          <w:marBottom w:val="0"/>
          <w:divBdr>
            <w:top w:val="none" w:sz="0" w:space="0" w:color="auto"/>
            <w:left w:val="none" w:sz="0" w:space="0" w:color="auto"/>
            <w:bottom w:val="none" w:sz="0" w:space="0" w:color="auto"/>
            <w:right w:val="none" w:sz="0" w:space="0" w:color="auto"/>
          </w:divBdr>
        </w:div>
        <w:div w:id="396636542">
          <w:marLeft w:val="0"/>
          <w:marRight w:val="0"/>
          <w:marTop w:val="0"/>
          <w:marBottom w:val="0"/>
          <w:divBdr>
            <w:top w:val="none" w:sz="0" w:space="0" w:color="auto"/>
            <w:left w:val="none" w:sz="0" w:space="0" w:color="auto"/>
            <w:bottom w:val="none" w:sz="0" w:space="0" w:color="auto"/>
            <w:right w:val="none" w:sz="0" w:space="0" w:color="auto"/>
          </w:divBdr>
        </w:div>
        <w:div w:id="995307083">
          <w:marLeft w:val="0"/>
          <w:marRight w:val="0"/>
          <w:marTop w:val="0"/>
          <w:marBottom w:val="0"/>
          <w:divBdr>
            <w:top w:val="none" w:sz="0" w:space="0" w:color="auto"/>
            <w:left w:val="none" w:sz="0" w:space="0" w:color="auto"/>
            <w:bottom w:val="none" w:sz="0" w:space="0" w:color="auto"/>
            <w:right w:val="none" w:sz="0" w:space="0" w:color="auto"/>
          </w:divBdr>
        </w:div>
        <w:div w:id="345330216">
          <w:marLeft w:val="0"/>
          <w:marRight w:val="0"/>
          <w:marTop w:val="0"/>
          <w:marBottom w:val="0"/>
          <w:divBdr>
            <w:top w:val="none" w:sz="0" w:space="0" w:color="auto"/>
            <w:left w:val="none" w:sz="0" w:space="0" w:color="auto"/>
            <w:bottom w:val="none" w:sz="0" w:space="0" w:color="auto"/>
            <w:right w:val="none" w:sz="0" w:space="0" w:color="auto"/>
          </w:divBdr>
        </w:div>
        <w:div w:id="1569458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_rels/settings.xml.rels><?xml version="1.0" encoding="UTF-8" standalone="yes"?>
<Relationships xmlns="http://schemas.openxmlformats.org/package/2006/relationships"><Relationship Id="rId1" Type="http://schemas.openxmlformats.org/officeDocument/2006/relationships/attachedTemplate" Target="file:///\\chum.rtss.qc.ca\UserHome\Grp5\p0023885\Modeles\Rapport.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BCF8B601-0AB8-4D52-B63B-219A437F1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
  <TotalTime>61</TotalTime>
  <Pages>8</Pages>
  <Words>1529</Words>
  <Characters>8716</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Gestion de la liste de patients</vt:lpstr>
    </vt:vector>
  </TitlesOfParts>
  <Company>Centre Hospitalier de l'Université de Montréal</Company>
  <LinksUpToDate>false</LinksUpToDate>
  <CharactersWithSpaces>10225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de la liste de patients</dc:title>
  <dc:subject/>
  <dc:creator>p0023885</dc:creator>
  <cp:keywords/>
  <dc:description/>
  <cp:lastModifiedBy>Blais St-Laurent Nicolas</cp:lastModifiedBy>
  <cp:revision>4</cp:revision>
  <cp:lastPrinted>2017-06-08T18:20:00Z</cp:lastPrinted>
  <dcterms:created xsi:type="dcterms:W3CDTF">2019-07-22T14:34:00Z</dcterms:created>
  <dcterms:modified xsi:type="dcterms:W3CDTF">2019-08-29T19:30:00Z</dcterms:modified>
</cp:coreProperties>
</file>