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36A8" w14:textId="51DA7F28" w:rsidR="00643D9A" w:rsidRDefault="00C14C6F">
      <w:r w:rsidRPr="00C14C6F">
        <w:drawing>
          <wp:inline distT="0" distB="0" distL="0" distR="0" wp14:anchorId="464CFFCA" wp14:editId="08C26308">
            <wp:extent cx="5731510" cy="3094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0DA3" w14:textId="6AAC47FB" w:rsidR="00C14C6F" w:rsidRDefault="00C14C6F">
      <w:r>
        <w:t xml:space="preserve">We are creating object by ourself. Now, we are saying that someone else create object for us </w:t>
      </w:r>
    </w:p>
    <w:p w14:paraId="6836C9C2" w14:textId="48056B73" w:rsidR="00C14C6F" w:rsidRDefault="00C14C6F">
      <w:r>
        <w:t>This is called inversion of control -&gt; We’re handling someone to create object for us</w:t>
      </w:r>
    </w:p>
    <w:p w14:paraId="39BF30A1" w14:textId="024AFA63" w:rsidR="009E4B04" w:rsidRDefault="009E4B04">
      <w:r>
        <w:t>Now, we</w:t>
      </w:r>
      <w:r w:rsidR="00207A4D">
        <w:t>’’</w:t>
      </w:r>
      <w:proofErr w:type="spellStart"/>
      <w:r w:rsidR="00207A4D">
        <w:t>ll</w:t>
      </w:r>
      <w:proofErr w:type="spellEnd"/>
      <w:r>
        <w:t xml:space="preserve"> use IOC containers to initialize the spring objects.</w:t>
      </w:r>
    </w:p>
    <w:p w14:paraId="0961401E" w14:textId="61522BBD" w:rsidR="000B3518" w:rsidRDefault="000B3518">
      <w:r>
        <w:t xml:space="preserve">It will have all classes in it and we will ask </w:t>
      </w:r>
      <w:r w:rsidR="00A1476B">
        <w:t xml:space="preserve">IOC </w:t>
      </w:r>
      <w:r>
        <w:t>container to create objects for us.</w:t>
      </w:r>
    </w:p>
    <w:p w14:paraId="2274347D" w14:textId="61751D47" w:rsidR="0082275E" w:rsidRDefault="00FF566D">
      <w:r>
        <w:t>Application Context is a way to implement IOC container.</w:t>
      </w:r>
    </w:p>
    <w:p w14:paraId="0A7DC611" w14:textId="3FDADCF0" w:rsidR="00205B2F" w:rsidRDefault="00205B2F">
      <w:r>
        <w:t>A CONTAINER HAVING CLASSES, A BOX HAVING CLASSES</w:t>
      </w:r>
    </w:p>
    <w:p w14:paraId="70BDD00D" w14:textId="068D49B3" w:rsidR="007F7F85" w:rsidRDefault="007F7F85">
      <w:r>
        <w:t xml:space="preserve">It scans </w:t>
      </w:r>
      <w:r w:rsidR="00003224">
        <w:t>classes inside the package and it keeps only special classes.</w:t>
      </w:r>
    </w:p>
    <w:p w14:paraId="3D28DE08" w14:textId="51FA2C5B" w:rsidR="001E5AC9" w:rsidRDefault="001E5AC9">
      <w:r>
        <w:t xml:space="preserve">If any class has </w:t>
      </w:r>
      <w:r w:rsidRPr="00B02B8F">
        <w:rPr>
          <w:b/>
          <w:bCs/>
        </w:rPr>
        <w:t xml:space="preserve">@Component </w:t>
      </w:r>
      <w:r>
        <w:t>on it then it will keep it.</w:t>
      </w:r>
    </w:p>
    <w:p w14:paraId="4777D1B5" w14:textId="113CCFB6" w:rsidR="001E5AC9" w:rsidRDefault="001E5AC9">
      <w:r>
        <w:t xml:space="preserve">Now what is </w:t>
      </w:r>
      <w:r w:rsidRPr="00D60B7A">
        <w:rPr>
          <w:b/>
          <w:bCs/>
        </w:rPr>
        <w:t>annotation</w:t>
      </w:r>
      <w:r>
        <w:t>?</w:t>
      </w:r>
    </w:p>
    <w:p w14:paraId="7D1E44EE" w14:textId="444CEE11" w:rsidR="003D2DB5" w:rsidRDefault="00A6061D">
      <w:r>
        <w:t>It can be written on class, function, field, methods, interface.</w:t>
      </w:r>
    </w:p>
    <w:p w14:paraId="03310E13" w14:textId="2F6A7CEC" w:rsidR="0010284A" w:rsidRDefault="0010284A">
      <w:r>
        <w:t xml:space="preserve">It </w:t>
      </w:r>
      <w:proofErr w:type="gramStart"/>
      <w:r>
        <w:t>provide</w:t>
      </w:r>
      <w:proofErr w:type="gramEnd"/>
      <w:r w:rsidR="00E425F0">
        <w:t xml:space="preserve"> </w:t>
      </w:r>
      <w:r>
        <w:t>information according to component.</w:t>
      </w:r>
    </w:p>
    <w:p w14:paraId="35A5432D" w14:textId="77777777" w:rsidR="007A2DCE" w:rsidRDefault="007A2DCE"/>
    <w:p w14:paraId="7490FD6C" w14:textId="10732D64" w:rsidR="007A2DCE" w:rsidRDefault="007A2DCE">
      <w:r>
        <w:t xml:space="preserve">Bean </w:t>
      </w:r>
      <w:r>
        <w:sym w:font="Wingdings" w:char="F0E0"/>
      </w:r>
      <w:r>
        <w:t xml:space="preserve"> Object</w:t>
      </w:r>
    </w:p>
    <w:p w14:paraId="2785913A" w14:textId="3B70AE2B" w:rsidR="00B626B5" w:rsidRDefault="00B626B5">
      <w:r>
        <w:t>IOC takes only those classes that are beans</w:t>
      </w:r>
    </w:p>
    <w:p w14:paraId="3BD9872E" w14:textId="44C45CC2" w:rsidR="009057A1" w:rsidRDefault="009057A1">
      <w:r w:rsidRPr="007B2DDE">
        <w:rPr>
          <w:b/>
          <w:bCs/>
        </w:rPr>
        <w:t>@Component</w:t>
      </w:r>
      <w:r>
        <w:t xml:space="preserve"> makes bean, write it on class and this class will be inside the </w:t>
      </w:r>
      <w:r w:rsidR="000158A0">
        <w:t>IOC</w:t>
      </w:r>
      <w:r>
        <w:t xml:space="preserve"> container.</w:t>
      </w:r>
    </w:p>
    <w:p w14:paraId="7580FE23" w14:textId="55F93F5A" w:rsidR="008745F0" w:rsidRDefault="008745F0">
      <w:r>
        <w:t>We can use it directly.</w:t>
      </w:r>
    </w:p>
    <w:p w14:paraId="602C5533" w14:textId="77777777" w:rsidR="00B541C1" w:rsidRDefault="00B541C1"/>
    <w:p w14:paraId="626549E6" w14:textId="42A7F324" w:rsidR="002D3F6F" w:rsidRDefault="002D3F6F">
      <w:r w:rsidRPr="002D3F6F">
        <w:lastRenderedPageBreak/>
        <w:drawing>
          <wp:inline distT="0" distB="0" distL="0" distR="0" wp14:anchorId="402783E5" wp14:editId="6F637996">
            <wp:extent cx="5731510" cy="2058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726E" w14:textId="77777777" w:rsidR="00105E75" w:rsidRDefault="00105E75"/>
    <w:p w14:paraId="705337FB" w14:textId="303201D1" w:rsidR="00FB6B11" w:rsidRDefault="00FB6B11">
      <w:r w:rsidRPr="00FB6B11">
        <w:drawing>
          <wp:inline distT="0" distB="0" distL="0" distR="0" wp14:anchorId="097C6D7F" wp14:editId="67D49866">
            <wp:extent cx="5731510" cy="3168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E924" w14:textId="77777777" w:rsidR="00502F32" w:rsidRDefault="00502F32"/>
    <w:p w14:paraId="712592AA" w14:textId="77777777" w:rsidR="00502F32" w:rsidRDefault="00502F32"/>
    <w:p w14:paraId="00F6A94B" w14:textId="77777777" w:rsidR="00502F32" w:rsidRDefault="00502F32" w:rsidP="00502F32">
      <w:pPr>
        <w:rPr>
          <w:b/>
          <w:bCs/>
          <w:lang w:val="en-PK"/>
        </w:rPr>
      </w:pPr>
      <w:r w:rsidRPr="00B541C1">
        <w:rPr>
          <w:b/>
          <w:bCs/>
          <w:lang w:val="en-PK"/>
        </w:rPr>
        <w:t>@SpringBootApplication</w:t>
      </w:r>
    </w:p>
    <w:p w14:paraId="11C950EE" w14:textId="77777777" w:rsidR="00502F32" w:rsidRDefault="00502F32" w:rsidP="00502F32">
      <w:pPr>
        <w:rPr>
          <w:lang w:val="en-PK"/>
        </w:rPr>
      </w:pPr>
      <w:r>
        <w:rPr>
          <w:lang w:val="en-PK"/>
        </w:rPr>
        <w:t>We apply only at main class where our main method is written.</w:t>
      </w:r>
    </w:p>
    <w:p w14:paraId="73327427" w14:textId="77777777" w:rsidR="00502F32" w:rsidRDefault="00502F32" w:rsidP="00502F32">
      <w:pPr>
        <w:rPr>
          <w:lang w:val="en-PK"/>
        </w:rPr>
      </w:pPr>
    </w:p>
    <w:p w14:paraId="719F02A0" w14:textId="77777777" w:rsidR="00502F32" w:rsidRDefault="00502F32" w:rsidP="00502F32">
      <w:pPr>
        <w:rPr>
          <w:lang w:val="en-PK"/>
        </w:rPr>
      </w:pPr>
      <w:r>
        <w:rPr>
          <w:lang w:val="en-PK"/>
        </w:rPr>
        <w:t>This annotation does three tasks for us listed below</w:t>
      </w:r>
    </w:p>
    <w:p w14:paraId="7C349F7E" w14:textId="77777777" w:rsidR="00502F32" w:rsidRDefault="00502F32" w:rsidP="00502F32">
      <w:pPr>
        <w:rPr>
          <w:lang w:val="en-PK"/>
        </w:rPr>
      </w:pPr>
      <w:r w:rsidRPr="00AA2A95">
        <w:rPr>
          <w:lang w:val="en-PK"/>
        </w:rPr>
        <w:lastRenderedPageBreak/>
        <w:drawing>
          <wp:inline distT="0" distB="0" distL="0" distR="0" wp14:anchorId="0F522CCB" wp14:editId="5E8D165A">
            <wp:extent cx="5731510" cy="2771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B038" w14:textId="77777777" w:rsidR="00502F32" w:rsidRPr="008411A2" w:rsidRDefault="00502F32" w:rsidP="00502F32">
      <w:pPr>
        <w:rPr>
          <w:lang w:val="en-PK"/>
        </w:rPr>
      </w:pPr>
    </w:p>
    <w:p w14:paraId="3290092B" w14:textId="77777777" w:rsidR="00502F32" w:rsidRPr="00B541C1" w:rsidRDefault="00502F32" w:rsidP="00502F32">
      <w:pPr>
        <w:rPr>
          <w:lang w:val="en-PK"/>
        </w:rPr>
      </w:pPr>
    </w:p>
    <w:p w14:paraId="5ABC92A2" w14:textId="77777777" w:rsidR="00502F32" w:rsidRDefault="00502F32" w:rsidP="00502F32"/>
    <w:p w14:paraId="2C4C2A11" w14:textId="3C033F48" w:rsidR="00502F32" w:rsidRDefault="00D4563B">
      <w:r w:rsidRPr="009C2AA5">
        <w:rPr>
          <w:b/>
          <w:bCs/>
        </w:rPr>
        <w:t>@Component scan</w:t>
      </w:r>
      <w:r>
        <w:t xml:space="preserve"> searches for beans -&gt; objects so that if user demands then provide it to user.</w:t>
      </w:r>
    </w:p>
    <w:p w14:paraId="3D60A87D" w14:textId="77777777" w:rsidR="00BD7C57" w:rsidRDefault="00BD7C57"/>
    <w:sectPr w:rsidR="00BD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6F"/>
    <w:rsid w:val="00003224"/>
    <w:rsid w:val="000158A0"/>
    <w:rsid w:val="000A5B54"/>
    <w:rsid w:val="000B3518"/>
    <w:rsid w:val="0010284A"/>
    <w:rsid w:val="00105E75"/>
    <w:rsid w:val="001D7061"/>
    <w:rsid w:val="001E5AC9"/>
    <w:rsid w:val="00204365"/>
    <w:rsid w:val="00205B2F"/>
    <w:rsid w:val="00207A4D"/>
    <w:rsid w:val="002D3F6F"/>
    <w:rsid w:val="003642CC"/>
    <w:rsid w:val="003D2DB5"/>
    <w:rsid w:val="00502F32"/>
    <w:rsid w:val="005A778A"/>
    <w:rsid w:val="00643D9A"/>
    <w:rsid w:val="006A1445"/>
    <w:rsid w:val="006D6DAD"/>
    <w:rsid w:val="007A2DCE"/>
    <w:rsid w:val="007B2DDE"/>
    <w:rsid w:val="007F7F85"/>
    <w:rsid w:val="0082275E"/>
    <w:rsid w:val="008411A2"/>
    <w:rsid w:val="008745F0"/>
    <w:rsid w:val="009057A1"/>
    <w:rsid w:val="009C2AA5"/>
    <w:rsid w:val="009E4B04"/>
    <w:rsid w:val="00A1476B"/>
    <w:rsid w:val="00A6061D"/>
    <w:rsid w:val="00A634D6"/>
    <w:rsid w:val="00A871E9"/>
    <w:rsid w:val="00AA2A95"/>
    <w:rsid w:val="00B02B8F"/>
    <w:rsid w:val="00B541C1"/>
    <w:rsid w:val="00B626B5"/>
    <w:rsid w:val="00BD7C57"/>
    <w:rsid w:val="00C14C6F"/>
    <w:rsid w:val="00C67AF3"/>
    <w:rsid w:val="00D4563B"/>
    <w:rsid w:val="00D60B7A"/>
    <w:rsid w:val="00E425F0"/>
    <w:rsid w:val="00FB6B11"/>
    <w:rsid w:val="00FF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3942"/>
  <w15:chartTrackingRefBased/>
  <w15:docId w15:val="{A846743B-015C-40B9-B1E1-FE5CCB25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C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C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C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C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C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C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C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C6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C6F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C6F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C6F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C6F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C6F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C6F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1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C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C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C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1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C6F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C14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C6F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C14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40</cp:revision>
  <dcterms:created xsi:type="dcterms:W3CDTF">2025-01-17T13:30:00Z</dcterms:created>
  <dcterms:modified xsi:type="dcterms:W3CDTF">2025-01-17T14:13:00Z</dcterms:modified>
</cp:coreProperties>
</file>