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E2C3" w14:textId="1CE26BAB" w:rsidR="00643D9A" w:rsidRDefault="007C6D32">
      <w:pPr>
        <w:rPr>
          <w:lang w:val="en-GB"/>
        </w:rPr>
      </w:pPr>
      <w:r>
        <w:rPr>
          <w:lang w:val="en-GB"/>
        </w:rPr>
        <w:t>Security CRUD:</w:t>
      </w:r>
    </w:p>
    <w:p w14:paraId="5690ED73" w14:textId="08433D38" w:rsidR="007C6D32" w:rsidRDefault="007C6D32">
      <w:pPr>
        <w:rPr>
          <w:lang w:val="en-GB"/>
        </w:rPr>
      </w:pPr>
      <w:r>
        <w:rPr>
          <w:lang w:val="en-GB"/>
        </w:rPr>
        <w:t>Add using username and password in basic auth</w:t>
      </w:r>
    </w:p>
    <w:p w14:paraId="397AAE49" w14:textId="1ABC6E90" w:rsidR="007C6D32" w:rsidRPr="007C6D32" w:rsidRDefault="007C6D32">
      <w:pPr>
        <w:rPr>
          <w:lang w:val="en-GB"/>
        </w:rPr>
      </w:pPr>
      <w:r w:rsidRPr="007C6D32">
        <w:rPr>
          <w:lang w:val="en-GB"/>
        </w:rPr>
        <w:drawing>
          <wp:inline distT="0" distB="0" distL="0" distR="0" wp14:anchorId="49EA5371" wp14:editId="41402840">
            <wp:extent cx="5731510" cy="2039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D32" w:rsidRPr="007C6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32"/>
    <w:rsid w:val="00204365"/>
    <w:rsid w:val="003642CC"/>
    <w:rsid w:val="005A778A"/>
    <w:rsid w:val="00643D9A"/>
    <w:rsid w:val="007C6D32"/>
    <w:rsid w:val="00A634D6"/>
    <w:rsid w:val="00B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E1F5"/>
  <w15:chartTrackingRefBased/>
  <w15:docId w15:val="{D4AC6E3B-C0AD-4585-99F2-EA813B26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D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D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D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D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D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D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D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D3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D32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D32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D32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D32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D32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D32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C6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3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D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D3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C6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D32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C6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D32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7C6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2025-01-22T16:07:00Z</dcterms:created>
  <dcterms:modified xsi:type="dcterms:W3CDTF">2025-01-22T16:07:00Z</dcterms:modified>
</cp:coreProperties>
</file>