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2850" w:leader="none"/>
          <w:tab w:val="left" w:pos="3105" w:leader="none"/>
        </w:tabs>
        <w:rPr/>
      </w:pPr>
      <w:r>
        <w:rPr/>
        <w:t xml:space="preserve"> </w:t>
      </w:r>
      <w:r>
        <w:rPr/>
        <w:t>Задания для защиты л.р.№2</w:t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Разработать скрипт для решения обратной задачи преобразования изображений от изображения «оригинал  л2.</w:t>
      </w:r>
      <w:r>
        <w:rPr>
          <w:lang w:val="en-US"/>
        </w:rPr>
        <w:t>bmp</w:t>
      </w:r>
      <w:r>
        <w:rPr/>
        <w:t>» до изображения по вариантам из таблиц</w:t>
      </w:r>
      <w:r>
        <w:rPr/>
        <w:t>ы(Сделать используя операции над пикселями оригинала картинку похожей на образец из варианта)</w:t>
      </w:r>
      <w:r>
        <w:rPr/>
        <w:t>. Используем функции масштабирования изображения(каталог - каталог2 (защита л2)) и изменения интенсивности (контрастирование, гистограммы, аддитивные или мультипликативные изменения к интенсивности). Критерий качества скрипта : |оригинал-вариант| -&gt;0. (</w:t>
      </w:r>
      <w:r>
        <w:rPr>
          <w:lang w:val="en-US"/>
        </w:rPr>
        <w:t>C</w:t>
      </w:r>
      <w:r>
        <w:rPr/>
        <w:t>=</w:t>
      </w:r>
      <w:r>
        <w:rPr>
          <w:lang w:val="en-US"/>
        </w:rPr>
        <w:t>np.mean</w:t>
      </w:r>
      <w:r>
        <w:rPr/>
        <w:t>(</w:t>
      </w:r>
      <w:r>
        <w:rPr/>
        <w:t>np.abs(</w:t>
      </w:r>
      <w:r>
        <w:rPr>
          <w:lang w:val="en-US"/>
        </w:rPr>
        <w:t>A-B</w:t>
      </w:r>
      <w:r>
        <w:rPr>
          <w:lang w:val="en-US"/>
        </w:rPr>
        <w:t>)</w:t>
      </w:r>
      <w:r>
        <w:rPr/>
        <w:t xml:space="preserve">), разность по абсолютному значению изображений </w:t>
      </w:r>
      <w:r>
        <w:rPr>
          <w:lang w:val="en-US"/>
        </w:rPr>
        <w:t>A</w:t>
      </w:r>
      <w:r>
        <w:rPr/>
        <w:t xml:space="preserve"> ,</w:t>
      </w:r>
      <w:r>
        <w:rPr>
          <w:lang w:val="en-US"/>
        </w:rPr>
        <w:t>B</w:t>
      </w:r>
      <w:r>
        <w:rPr/>
        <w:t xml:space="preserve"> – цель: получить одинаковые уровни ошибки по всему изображению )</w:t>
      </w:r>
      <w:bookmarkStart w:id="0" w:name="_GoBack"/>
      <w:bookmarkEnd w:id="0"/>
    </w:p>
    <w:tbl>
      <w:tblPr>
        <w:tblStyle w:val="a3"/>
        <w:tblW w:w="60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42"/>
        <w:gridCol w:w="4785"/>
      </w:tblGrid>
      <w:tr>
        <w:trPr/>
        <w:tc>
          <w:tcPr>
            <w:tcW w:w="124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вариант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задача</w:t>
            </w:r>
          </w:p>
        </w:tc>
      </w:tr>
      <w:tr>
        <w:trPr/>
        <w:tc>
          <w:tcPr>
            <w:tcW w:w="124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Вариант1 л2</w:t>
            </w:r>
          </w:p>
        </w:tc>
      </w:tr>
      <w:tr>
        <w:trPr/>
        <w:tc>
          <w:tcPr>
            <w:tcW w:w="124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Вариант2 л2</w:t>
            </w:r>
          </w:p>
        </w:tc>
      </w:tr>
      <w:tr>
        <w:trPr/>
        <w:tc>
          <w:tcPr>
            <w:tcW w:w="124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Вариант3 л2</w:t>
            </w:r>
          </w:p>
        </w:tc>
      </w:tr>
      <w:tr>
        <w:trPr/>
        <w:tc>
          <w:tcPr>
            <w:tcW w:w="124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Вариант4 л2</w:t>
            </w:r>
          </w:p>
        </w:tc>
      </w:tr>
      <w:tr>
        <w:trPr/>
        <w:tc>
          <w:tcPr>
            <w:tcW w:w="124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Вариант5 л2</w:t>
            </w:r>
          </w:p>
        </w:tc>
      </w:tr>
      <w:tr>
        <w:trPr/>
        <w:tc>
          <w:tcPr>
            <w:tcW w:w="124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вариант6 л2</w:t>
            </w:r>
          </w:p>
        </w:tc>
      </w:tr>
      <w:tr>
        <w:trPr/>
        <w:tc>
          <w:tcPr>
            <w:tcW w:w="124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Вариант7 л2</w:t>
            </w:r>
          </w:p>
        </w:tc>
      </w:tr>
      <w:tr>
        <w:trPr/>
        <w:tc>
          <w:tcPr>
            <w:tcW w:w="124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Вариант8 л2</w:t>
            </w:r>
          </w:p>
        </w:tc>
      </w:tr>
      <w:tr>
        <w:trPr/>
        <w:tc>
          <w:tcPr>
            <w:tcW w:w="124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Вариант9 л2</w:t>
            </w:r>
          </w:p>
        </w:tc>
      </w:tr>
      <w:tr>
        <w:trPr/>
        <w:tc>
          <w:tcPr>
            <w:tcW w:w="124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Вариант10 л2</w:t>
            </w:r>
          </w:p>
        </w:tc>
      </w:tr>
      <w:tr>
        <w:trPr/>
        <w:tc>
          <w:tcPr>
            <w:tcW w:w="124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Вариант11 л2</w:t>
            </w:r>
          </w:p>
        </w:tc>
      </w:tr>
      <w:tr>
        <w:trPr/>
        <w:tc>
          <w:tcPr>
            <w:tcW w:w="124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Вариант12 л2</w:t>
            </w:r>
          </w:p>
        </w:tc>
      </w:tr>
    </w:tbl>
    <w:p>
      <w:pPr>
        <w:pStyle w:val="Normal"/>
        <w:spacing w:lineRule="auto" w:line="240" w:before="0" w:after="0"/>
        <w:rPr>
          <w:lang w:val="en-US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e4c3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Typewriter">
    <w:name w:val="HTML Typewriter"/>
    <w:basedOn w:val="DefaultParagraphFont"/>
    <w:uiPriority w:val="99"/>
    <w:semiHidden/>
    <w:unhideWhenUsed/>
    <w:qFormat/>
    <w:rsid w:val="00da2970"/>
    <w:rPr>
      <w:rFonts w:ascii="Courier New" w:hAnsi="Courier New" w:eastAsia="Times New Roman" w:cs="Courier New"/>
      <w:sz w:val="20"/>
      <w:szCs w:val="20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702ab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LibreOffice/6.4.7.2$Linux_X86_64 LibreOffice_project/40$Build-2</Application>
  <Pages>1</Pages>
  <Words>113</Words>
  <Characters>730</Characters>
  <CharactersWithSpaces>820</CharactersWithSpaces>
  <Paragraphs>28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2021-03-03T05:34:00Z</dcterms:created>
  <dc:creator>Student</dc:creator>
  <dc:description/>
  <dc:language>ru-RU</dc:language>
  <cp:lastModifiedBy/>
  <dcterms:modified xsi:type="dcterms:W3CDTF">2022-10-15T09:49:12Z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