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6F6A4C" w14:textId="50456706" w:rsidR="00423301" w:rsidRDefault="00423301" w:rsidP="00233157">
      <w:pPr>
        <w:rPr>
          <w:b/>
          <w:bCs/>
          <w:color w:val="FF0000"/>
          <w:sz w:val="28"/>
          <w:szCs w:val="28"/>
          <w:lang w:val="it-IT"/>
        </w:rPr>
      </w:pPr>
      <w:r>
        <w:rPr>
          <w:b/>
          <w:bCs/>
          <w:color w:val="FF0000"/>
          <w:sz w:val="28"/>
          <w:szCs w:val="28"/>
          <w:lang w:val="it-IT"/>
        </w:rPr>
        <w:t>SATELLITI DELLA TERRA</w:t>
      </w:r>
    </w:p>
    <w:p w14:paraId="6424A9A7" w14:textId="77777777" w:rsidR="00423301" w:rsidRPr="00423301" w:rsidRDefault="00423301" w:rsidP="00423301">
      <w:pPr>
        <w:rPr>
          <w:b/>
          <w:bCs/>
          <w:lang w:val="it-IT"/>
        </w:rPr>
      </w:pPr>
      <w:r w:rsidRPr="00423301">
        <w:rPr>
          <w:b/>
          <w:bCs/>
          <w:lang w:val="it-IT"/>
        </w:rPr>
        <w:t>La Luna: Il nostro satellite naturale</w:t>
      </w:r>
    </w:p>
    <w:p w14:paraId="6D8D5C0F" w14:textId="77777777" w:rsidR="00423301" w:rsidRPr="00423301" w:rsidRDefault="00423301" w:rsidP="00423301">
      <w:pPr>
        <w:rPr>
          <w:lang w:val="it-IT"/>
        </w:rPr>
      </w:pPr>
      <w:r w:rsidRPr="00423301">
        <w:rPr>
          <w:lang w:val="it-IT"/>
        </w:rPr>
        <w:t xml:space="preserve">La </w:t>
      </w:r>
      <w:r w:rsidRPr="00423301">
        <w:rPr>
          <w:b/>
          <w:bCs/>
          <w:lang w:val="it-IT"/>
        </w:rPr>
        <w:t>Luna</w:t>
      </w:r>
      <w:r w:rsidRPr="00423301">
        <w:rPr>
          <w:lang w:val="it-IT"/>
        </w:rPr>
        <w:t xml:space="preserve"> è l’unico satellite naturale della Terra e uno degli oggetti celesti più studiati. Con la sua influenza sulla Terra e la sua importanza culturale, scientifica e storica, la Luna ha giocato un ruolo cruciale nella comprensione del Sistema Solare e nella nascita dell’astronomia moderna.</w:t>
      </w:r>
    </w:p>
    <w:p w14:paraId="6C15C165" w14:textId="20EC4226" w:rsidR="00423301" w:rsidRPr="00423301" w:rsidRDefault="00423301" w:rsidP="00423301">
      <w:pPr>
        <w:rPr>
          <w:b/>
          <w:bCs/>
          <w:lang w:val="it-IT"/>
        </w:rPr>
      </w:pPr>
      <w:r>
        <w:rPr>
          <w:b/>
          <w:bCs/>
          <w:lang w:val="it-IT"/>
        </w:rPr>
        <w:t>-</w:t>
      </w:r>
      <w:r w:rsidRPr="00423301">
        <w:rPr>
          <w:b/>
          <w:bCs/>
          <w:lang w:val="it-IT"/>
        </w:rPr>
        <w:t>Dimensioni e posizione</w:t>
      </w:r>
      <w:r>
        <w:rPr>
          <w:b/>
          <w:bCs/>
          <w:lang w:val="it-IT"/>
        </w:rPr>
        <w:t>:</w:t>
      </w:r>
      <w:r w:rsidRPr="00423301">
        <w:rPr>
          <w:lang w:val="it-IT"/>
        </w:rPr>
        <w:t xml:space="preserve"> Con i suoi </w:t>
      </w:r>
      <w:r w:rsidRPr="00423301">
        <w:rPr>
          <w:b/>
          <w:bCs/>
          <w:lang w:val="it-IT"/>
        </w:rPr>
        <w:t>3.474 km</w:t>
      </w:r>
      <w:r w:rsidRPr="00423301">
        <w:rPr>
          <w:lang w:val="it-IT"/>
        </w:rPr>
        <w:t xml:space="preserve">, la Luna è il </w:t>
      </w:r>
      <w:r w:rsidRPr="00423301">
        <w:rPr>
          <w:b/>
          <w:bCs/>
          <w:lang w:val="it-IT"/>
        </w:rPr>
        <w:t>quinto satellite più grande del Sistema Solare</w:t>
      </w:r>
      <w:r>
        <w:rPr>
          <w:lang w:val="it-IT"/>
        </w:rPr>
        <w:t xml:space="preserve">. </w:t>
      </w:r>
      <w:r w:rsidRPr="00423301">
        <w:rPr>
          <w:lang w:val="it-IT"/>
        </w:rPr>
        <w:t xml:space="preserve">Orbita a una distanza media di circa </w:t>
      </w:r>
      <w:r w:rsidRPr="00423301">
        <w:rPr>
          <w:b/>
          <w:bCs/>
          <w:lang w:val="it-IT"/>
        </w:rPr>
        <w:t>384.400 km</w:t>
      </w:r>
      <w:r w:rsidRPr="00423301">
        <w:rPr>
          <w:lang w:val="it-IT"/>
        </w:rPr>
        <w:t xml:space="preserve">. Completa una rivoluzione attorno alla Terra in </w:t>
      </w:r>
      <w:r w:rsidRPr="00423301">
        <w:rPr>
          <w:b/>
          <w:bCs/>
          <w:lang w:val="it-IT"/>
        </w:rPr>
        <w:t>27,3 giorni</w:t>
      </w:r>
      <w:r w:rsidRPr="00423301">
        <w:rPr>
          <w:lang w:val="it-IT"/>
        </w:rPr>
        <w:t xml:space="preserve">, lo stesso tempo che impiega per compiere una rotazione su sé stessa, fenomeno che causa la </w:t>
      </w:r>
      <w:r w:rsidRPr="00423301">
        <w:rPr>
          <w:b/>
          <w:bCs/>
          <w:lang w:val="it-IT"/>
        </w:rPr>
        <w:t>rotazione sincrona</w:t>
      </w:r>
      <w:r w:rsidRPr="00423301">
        <w:rPr>
          <w:lang w:val="it-IT"/>
        </w:rPr>
        <w:t xml:space="preserve"> e fa sì che mostri sempre la stessa faccia al nostro pianeta.</w:t>
      </w:r>
    </w:p>
    <w:p w14:paraId="4AC81001" w14:textId="78BE5DC1" w:rsidR="00423301" w:rsidRPr="00423301" w:rsidRDefault="00423301" w:rsidP="00423301">
      <w:pPr>
        <w:rPr>
          <w:lang w:val="it-IT"/>
        </w:rPr>
      </w:pPr>
      <w:r>
        <w:rPr>
          <w:b/>
          <w:bCs/>
          <w:lang w:val="it-IT"/>
        </w:rPr>
        <w:t>-</w:t>
      </w:r>
      <w:r w:rsidRPr="00423301">
        <w:rPr>
          <w:b/>
          <w:bCs/>
          <w:lang w:val="it-IT"/>
        </w:rPr>
        <w:t>Composizione</w:t>
      </w:r>
      <w:r>
        <w:rPr>
          <w:b/>
          <w:bCs/>
          <w:lang w:val="it-IT"/>
        </w:rPr>
        <w:t xml:space="preserve">: </w:t>
      </w:r>
      <w:r w:rsidRPr="00423301">
        <w:rPr>
          <w:lang w:val="it-IT"/>
        </w:rPr>
        <w:t xml:space="preserve">La Luna è composta principalmente da </w:t>
      </w:r>
      <w:r w:rsidRPr="00423301">
        <w:rPr>
          <w:b/>
          <w:bCs/>
          <w:lang w:val="it-IT"/>
        </w:rPr>
        <w:t>rocce silicee</w:t>
      </w:r>
      <w:r w:rsidRPr="00423301">
        <w:rPr>
          <w:lang w:val="it-IT"/>
        </w:rPr>
        <w:t xml:space="preserve">, ricche di </w:t>
      </w:r>
      <w:r w:rsidRPr="00423301">
        <w:rPr>
          <w:b/>
          <w:bCs/>
          <w:lang w:val="it-IT"/>
        </w:rPr>
        <w:t>ossigeno</w:t>
      </w:r>
      <w:r w:rsidRPr="00423301">
        <w:rPr>
          <w:lang w:val="it-IT"/>
        </w:rPr>
        <w:t xml:space="preserve">, </w:t>
      </w:r>
      <w:r w:rsidRPr="00423301">
        <w:rPr>
          <w:b/>
          <w:bCs/>
          <w:lang w:val="it-IT"/>
        </w:rPr>
        <w:t>silicio</w:t>
      </w:r>
      <w:r w:rsidRPr="00423301">
        <w:rPr>
          <w:lang w:val="it-IT"/>
        </w:rPr>
        <w:t xml:space="preserve">, </w:t>
      </w:r>
      <w:r w:rsidRPr="00423301">
        <w:rPr>
          <w:b/>
          <w:bCs/>
          <w:lang w:val="it-IT"/>
        </w:rPr>
        <w:t>magnesio</w:t>
      </w:r>
      <w:r w:rsidRPr="00423301">
        <w:rPr>
          <w:lang w:val="it-IT"/>
        </w:rPr>
        <w:t xml:space="preserve">, </w:t>
      </w:r>
      <w:r w:rsidRPr="00423301">
        <w:rPr>
          <w:b/>
          <w:bCs/>
          <w:lang w:val="it-IT"/>
        </w:rPr>
        <w:t>ferro</w:t>
      </w:r>
      <w:r w:rsidRPr="00423301">
        <w:rPr>
          <w:lang w:val="it-IT"/>
        </w:rPr>
        <w:t xml:space="preserve">, </w:t>
      </w:r>
      <w:r w:rsidRPr="00423301">
        <w:rPr>
          <w:b/>
          <w:bCs/>
          <w:lang w:val="it-IT"/>
        </w:rPr>
        <w:t>calcio</w:t>
      </w:r>
      <w:r w:rsidRPr="00423301">
        <w:rPr>
          <w:lang w:val="it-IT"/>
        </w:rPr>
        <w:t xml:space="preserve"> e </w:t>
      </w:r>
      <w:r w:rsidRPr="00423301">
        <w:rPr>
          <w:b/>
          <w:bCs/>
          <w:lang w:val="it-IT"/>
        </w:rPr>
        <w:t>alluminio</w:t>
      </w:r>
      <w:r w:rsidRPr="00423301">
        <w:rPr>
          <w:lang w:val="it-IT"/>
        </w:rPr>
        <w:t>.</w:t>
      </w:r>
      <w:r>
        <w:rPr>
          <w:lang w:val="it-IT"/>
        </w:rPr>
        <w:t xml:space="preserve"> L</w:t>
      </w:r>
      <w:r w:rsidRPr="00423301">
        <w:rPr>
          <w:lang w:val="it-IT"/>
        </w:rPr>
        <w:t xml:space="preserve">a crosta lunare presenta </w:t>
      </w:r>
      <w:r w:rsidRPr="00423301">
        <w:rPr>
          <w:b/>
          <w:bCs/>
          <w:lang w:val="it-IT"/>
        </w:rPr>
        <w:t>mari basaltici scuri</w:t>
      </w:r>
      <w:r w:rsidRPr="00423301">
        <w:rPr>
          <w:lang w:val="it-IT"/>
        </w:rPr>
        <w:t xml:space="preserve"> (formati da antiche colate laviche) e </w:t>
      </w:r>
      <w:r w:rsidRPr="00423301">
        <w:rPr>
          <w:b/>
          <w:bCs/>
          <w:lang w:val="it-IT"/>
        </w:rPr>
        <w:t>altopiani chiari</w:t>
      </w:r>
      <w:r w:rsidRPr="00423301">
        <w:rPr>
          <w:lang w:val="it-IT"/>
        </w:rPr>
        <w:t xml:space="preserve"> ricchi di anortosite.</w:t>
      </w:r>
    </w:p>
    <w:p w14:paraId="3AE29639" w14:textId="3A1FC0A1" w:rsidR="00423301" w:rsidRPr="00423301" w:rsidRDefault="00423301" w:rsidP="00423301">
      <w:pPr>
        <w:rPr>
          <w:lang w:val="it-IT"/>
        </w:rPr>
      </w:pPr>
      <w:r>
        <w:rPr>
          <w:b/>
          <w:bCs/>
          <w:lang w:val="it-IT"/>
        </w:rPr>
        <w:t>-</w:t>
      </w:r>
      <w:r w:rsidRPr="00423301">
        <w:rPr>
          <w:b/>
          <w:bCs/>
          <w:lang w:val="it-IT"/>
        </w:rPr>
        <w:t>Caratteristica unica</w:t>
      </w:r>
      <w:r>
        <w:rPr>
          <w:b/>
          <w:bCs/>
          <w:lang w:val="it-IT"/>
        </w:rPr>
        <w:t xml:space="preserve">: </w:t>
      </w:r>
      <w:r w:rsidRPr="00423301">
        <w:rPr>
          <w:lang w:val="it-IT"/>
        </w:rPr>
        <w:t xml:space="preserve">La Luna è eccezionale per la sua influenza sulla Terra: la sua </w:t>
      </w:r>
      <w:r w:rsidRPr="00423301">
        <w:rPr>
          <w:b/>
          <w:bCs/>
          <w:lang w:val="it-IT"/>
        </w:rPr>
        <w:t>gravità</w:t>
      </w:r>
      <w:r w:rsidRPr="00423301">
        <w:rPr>
          <w:lang w:val="it-IT"/>
        </w:rPr>
        <w:t xml:space="preserve"> causa le </w:t>
      </w:r>
      <w:r w:rsidRPr="00423301">
        <w:rPr>
          <w:b/>
          <w:bCs/>
          <w:lang w:val="it-IT"/>
        </w:rPr>
        <w:t>maree</w:t>
      </w:r>
      <w:r w:rsidRPr="00423301">
        <w:rPr>
          <w:lang w:val="it-IT"/>
        </w:rPr>
        <w:t xml:space="preserve"> e contribuisce a stabilizzare l’</w:t>
      </w:r>
      <w:r w:rsidRPr="00423301">
        <w:rPr>
          <w:b/>
          <w:bCs/>
          <w:lang w:val="it-IT"/>
        </w:rPr>
        <w:t>inclinazione assiale</w:t>
      </w:r>
      <w:r w:rsidRPr="00423301">
        <w:rPr>
          <w:lang w:val="it-IT"/>
        </w:rPr>
        <w:t xml:space="preserve"> terrestre, rendendo il nostro clima relativamente stabile.</w:t>
      </w:r>
    </w:p>
    <w:p w14:paraId="28B51CA9" w14:textId="6F2DC2B7" w:rsidR="00423301" w:rsidRPr="00423301" w:rsidRDefault="00423301" w:rsidP="00423301">
      <w:pPr>
        <w:rPr>
          <w:b/>
          <w:bCs/>
          <w:lang w:val="it-IT"/>
        </w:rPr>
      </w:pPr>
      <w:r>
        <w:rPr>
          <w:b/>
          <w:bCs/>
          <w:lang w:val="it-IT"/>
        </w:rPr>
        <w:t>-</w:t>
      </w:r>
      <w:r w:rsidRPr="00423301">
        <w:rPr>
          <w:b/>
          <w:bCs/>
          <w:lang w:val="it-IT"/>
        </w:rPr>
        <w:t>Curiosità</w:t>
      </w:r>
      <w:r w:rsidRPr="00423301">
        <w:rPr>
          <w:lang w:val="it-IT"/>
        </w:rPr>
        <w:t xml:space="preserve">: La teoria più accreditata sostiene che la Luna si sia formata circa </w:t>
      </w:r>
      <w:r w:rsidRPr="00423301">
        <w:rPr>
          <w:b/>
          <w:bCs/>
          <w:lang w:val="it-IT"/>
        </w:rPr>
        <w:t>4,5 miliardi di anni fa</w:t>
      </w:r>
      <w:r w:rsidRPr="00423301">
        <w:rPr>
          <w:lang w:val="it-IT"/>
        </w:rPr>
        <w:t xml:space="preserve"> a seguito di un gigantesco impatto tra la Terra primordiale e un corpo delle dimensioni di Marte, chiamato </w:t>
      </w:r>
      <w:r w:rsidRPr="00423301">
        <w:rPr>
          <w:b/>
          <w:bCs/>
          <w:lang w:val="it-IT"/>
        </w:rPr>
        <w:t>Theia</w:t>
      </w:r>
      <w:r w:rsidRPr="00423301">
        <w:rPr>
          <w:lang w:val="it-IT"/>
        </w:rPr>
        <w:t>.</w:t>
      </w:r>
    </w:p>
    <w:p w14:paraId="471945D4" w14:textId="1BE3D9DB" w:rsidR="00423301" w:rsidRPr="00423301" w:rsidRDefault="00423301" w:rsidP="00423301">
      <w:pPr>
        <w:rPr>
          <w:lang w:val="it-IT"/>
        </w:rPr>
      </w:pPr>
      <w:r w:rsidRPr="00423301">
        <w:rPr>
          <w:lang w:val="it-IT"/>
        </w:rPr>
        <w:t>La Luna ha un lato rivolto sempre opposto alla Terra, spesso chiamato erroneamente "lato oscuro". Tuttavia, questo lato riceve la luce solare tanto quanto quello visibile.</w:t>
      </w:r>
    </w:p>
    <w:p w14:paraId="2F98A5F7" w14:textId="19072A27" w:rsidR="00423301" w:rsidRPr="00423301" w:rsidRDefault="00423301" w:rsidP="00423301">
      <w:pPr>
        <w:rPr>
          <w:lang w:val="it-IT"/>
        </w:rPr>
      </w:pPr>
      <w:r w:rsidRPr="00423301">
        <w:rPr>
          <w:lang w:val="it-IT"/>
        </w:rPr>
        <w:t xml:space="preserve">È l’unico corpo extraterrestre su cui l’uomo abbia messo piede. Tra il </w:t>
      </w:r>
      <w:r w:rsidRPr="00423301">
        <w:rPr>
          <w:b/>
          <w:bCs/>
          <w:lang w:val="it-IT"/>
        </w:rPr>
        <w:t>1969</w:t>
      </w:r>
      <w:r w:rsidRPr="00423301">
        <w:rPr>
          <w:lang w:val="it-IT"/>
        </w:rPr>
        <w:t xml:space="preserve"> e il </w:t>
      </w:r>
      <w:r w:rsidRPr="00423301">
        <w:rPr>
          <w:b/>
          <w:bCs/>
          <w:lang w:val="it-IT"/>
        </w:rPr>
        <w:t>1972</w:t>
      </w:r>
      <w:r w:rsidRPr="00423301">
        <w:rPr>
          <w:lang w:val="it-IT"/>
        </w:rPr>
        <w:t xml:space="preserve">, il programma </w:t>
      </w:r>
      <w:r w:rsidRPr="00423301">
        <w:rPr>
          <w:b/>
          <w:bCs/>
          <w:lang w:val="it-IT"/>
        </w:rPr>
        <w:t>Apollo</w:t>
      </w:r>
      <w:r w:rsidRPr="00423301">
        <w:rPr>
          <w:lang w:val="it-IT"/>
        </w:rPr>
        <w:t xml:space="preserve"> ha portato 12 astronauti sulla superficie lunare.</w:t>
      </w:r>
    </w:p>
    <w:p w14:paraId="0E23C74E" w14:textId="42E8D19D" w:rsidR="00423301" w:rsidRPr="00423301" w:rsidRDefault="00423301" w:rsidP="00423301">
      <w:pPr>
        <w:rPr>
          <w:lang w:val="it-IT"/>
        </w:rPr>
      </w:pPr>
    </w:p>
    <w:p w14:paraId="5BFB1719" w14:textId="7359E5F2" w:rsidR="00423301" w:rsidRPr="00423301" w:rsidRDefault="00423301" w:rsidP="00423301">
      <w:pPr>
        <w:rPr>
          <w:b/>
          <w:bCs/>
          <w:lang w:val="it-IT"/>
        </w:rPr>
      </w:pPr>
      <w:r w:rsidRPr="00423301">
        <w:rPr>
          <w:b/>
          <w:bCs/>
          <w:lang w:val="it-IT"/>
        </w:rPr>
        <w:t>Moto di rivoluzione</w:t>
      </w:r>
      <w:r>
        <w:rPr>
          <w:b/>
          <w:bCs/>
          <w:lang w:val="it-IT"/>
        </w:rPr>
        <w:t xml:space="preserve">: </w:t>
      </w:r>
      <w:r w:rsidRPr="00423301">
        <w:rPr>
          <w:lang w:val="it-IT"/>
        </w:rPr>
        <w:t>La Luna orbita intorno alla Terra seguendo un’</w:t>
      </w:r>
      <w:r w:rsidRPr="00423301">
        <w:rPr>
          <w:b/>
          <w:bCs/>
          <w:lang w:val="it-IT"/>
        </w:rPr>
        <w:t>orbita ellittica</w:t>
      </w:r>
      <w:r w:rsidRPr="00423301">
        <w:rPr>
          <w:lang w:val="it-IT"/>
        </w:rPr>
        <w:t xml:space="preserve"> leggermente inclinata rispetto al piano dell’eclittica. Questo moto è responsabile di fenomeni come le </w:t>
      </w:r>
      <w:r w:rsidRPr="00423301">
        <w:rPr>
          <w:b/>
          <w:bCs/>
          <w:lang w:val="it-IT"/>
        </w:rPr>
        <w:t>eclissi</w:t>
      </w:r>
      <w:r w:rsidRPr="00423301">
        <w:rPr>
          <w:lang w:val="it-IT"/>
        </w:rPr>
        <w:t xml:space="preserve"> e le </w:t>
      </w:r>
      <w:r w:rsidRPr="00423301">
        <w:rPr>
          <w:b/>
          <w:bCs/>
          <w:lang w:val="it-IT"/>
        </w:rPr>
        <w:t>variazioni di distanza</w:t>
      </w:r>
      <w:r w:rsidRPr="00423301">
        <w:rPr>
          <w:lang w:val="it-IT"/>
        </w:rPr>
        <w:t xml:space="preserve"> (perigeo e apogeo)</w:t>
      </w:r>
      <w:r>
        <w:rPr>
          <w:lang w:val="it-IT"/>
        </w:rPr>
        <w:t xml:space="preserve">. </w:t>
      </w:r>
      <w:r w:rsidRPr="00423301">
        <w:rPr>
          <w:lang w:val="it-IT"/>
        </w:rPr>
        <w:t xml:space="preserve">La Luna si allontana dalla Terra di circa </w:t>
      </w:r>
      <w:r w:rsidRPr="00423301">
        <w:rPr>
          <w:b/>
          <w:bCs/>
          <w:lang w:val="it-IT"/>
        </w:rPr>
        <w:t>3,8 cm all’anno</w:t>
      </w:r>
      <w:r w:rsidRPr="00423301">
        <w:rPr>
          <w:lang w:val="it-IT"/>
        </w:rPr>
        <w:t xml:space="preserve"> a causa delle interazioni mareali.</w:t>
      </w:r>
    </w:p>
    <w:p w14:paraId="19344C8A" w14:textId="6B665A19" w:rsidR="00423301" w:rsidRPr="00423301" w:rsidRDefault="00423301" w:rsidP="00233157">
      <w:pPr>
        <w:rPr>
          <w:lang w:val="it-IT"/>
        </w:rPr>
      </w:pPr>
      <w:r w:rsidRPr="00423301">
        <w:rPr>
          <w:b/>
          <w:bCs/>
          <w:lang w:val="it-IT"/>
        </w:rPr>
        <w:t>Importanza scientifica</w:t>
      </w:r>
      <w:r>
        <w:rPr>
          <w:b/>
          <w:bCs/>
          <w:lang w:val="it-IT"/>
        </w:rPr>
        <w:t>:</w:t>
      </w:r>
      <w:r w:rsidRPr="00423301">
        <w:rPr>
          <w:lang w:val="it-IT"/>
        </w:rPr>
        <w:t xml:space="preserve"> La Luna è un archivio naturale di eventi cosmici, grazie alla mancanza di atmosfera che conserva intatti i crateri di impatto.</w:t>
      </w:r>
      <w:r>
        <w:rPr>
          <w:lang w:val="it-IT"/>
        </w:rPr>
        <w:t xml:space="preserve"> </w:t>
      </w:r>
      <w:r w:rsidRPr="00423301">
        <w:rPr>
          <w:lang w:val="it-IT"/>
        </w:rPr>
        <w:t>Lo studio della Luna aiuta a comprendere l’evoluzione dinamica Terra-Luna, incluse le maree e la stabilità climatica. La presenza di ghiaccio d’acqua ai poli e di minerali rari rende la Luna un obiettivo fondamentale per future missioni spaziali e colonizzazioni.</w:t>
      </w:r>
    </w:p>
    <w:p w14:paraId="7FAE244B" w14:textId="4D827FD8" w:rsidR="00233157" w:rsidRPr="00070D52" w:rsidRDefault="00070D52" w:rsidP="00233157">
      <w:pPr>
        <w:rPr>
          <w:b/>
          <w:bCs/>
          <w:color w:val="FF0000"/>
          <w:sz w:val="28"/>
          <w:szCs w:val="28"/>
          <w:lang w:val="it-IT"/>
        </w:rPr>
      </w:pPr>
      <w:r w:rsidRPr="00070D52">
        <w:rPr>
          <w:b/>
          <w:bCs/>
          <w:color w:val="FF0000"/>
          <w:sz w:val="28"/>
          <w:szCs w:val="28"/>
          <w:lang w:val="it-IT"/>
        </w:rPr>
        <w:t>SATELLITI DI GIOVE</w:t>
      </w:r>
    </w:p>
    <w:p w14:paraId="56B35FE9" w14:textId="1C17DDC9" w:rsidR="00233157" w:rsidRPr="00233157" w:rsidRDefault="00233157" w:rsidP="00233157">
      <w:pPr>
        <w:rPr>
          <w:lang w:val="it-IT"/>
        </w:rPr>
      </w:pPr>
      <w:r w:rsidRPr="00233157">
        <w:rPr>
          <w:b/>
          <w:bCs/>
          <w:sz w:val="28"/>
          <w:szCs w:val="28"/>
          <w:lang w:val="it-IT"/>
        </w:rPr>
        <w:t>Io</w:t>
      </w:r>
      <w:r w:rsidRPr="00233157">
        <w:rPr>
          <w:lang w:val="it-IT"/>
        </w:rPr>
        <w:t xml:space="preserve">  </w:t>
      </w:r>
    </w:p>
    <w:p w14:paraId="3A73417D" w14:textId="2656C459" w:rsidR="00233157" w:rsidRPr="00233157" w:rsidRDefault="00233157" w:rsidP="00233157">
      <w:pPr>
        <w:rPr>
          <w:lang w:val="it-IT"/>
        </w:rPr>
      </w:pPr>
      <w:r w:rsidRPr="00233157">
        <w:rPr>
          <w:lang w:val="it-IT"/>
        </w:rPr>
        <w:t xml:space="preserve">- </w:t>
      </w:r>
      <w:r w:rsidRPr="00233157">
        <w:rPr>
          <w:b/>
          <w:bCs/>
          <w:lang w:val="it-IT"/>
        </w:rPr>
        <w:t>Dimensioni e posizione</w:t>
      </w:r>
      <w:r w:rsidRPr="00233157">
        <w:rPr>
          <w:lang w:val="it-IT"/>
        </w:rPr>
        <w:t xml:space="preserve">: Con un diametro di 3.643 km, Io è il satellite più vicino a Giove e il terzo per dimensioni tra i satelliti galileiani. Orbita a una distanza media di 421.700 km dal pianeta, completando una rivoluzione in </w:t>
      </w:r>
      <w:r w:rsidRPr="00233157">
        <w:rPr>
          <w:b/>
          <w:bCs/>
          <w:lang w:val="it-IT"/>
        </w:rPr>
        <w:t>1,77 giorni terrestri</w:t>
      </w:r>
      <w:r w:rsidRPr="00233157">
        <w:rPr>
          <w:lang w:val="it-IT"/>
        </w:rPr>
        <w:t xml:space="preserve">.  </w:t>
      </w:r>
    </w:p>
    <w:p w14:paraId="3DA170E0" w14:textId="6C827358" w:rsidR="00233157" w:rsidRPr="00233157" w:rsidRDefault="00233157" w:rsidP="00233157">
      <w:pPr>
        <w:rPr>
          <w:lang w:val="it-IT"/>
        </w:rPr>
      </w:pPr>
      <w:r w:rsidRPr="00233157">
        <w:rPr>
          <w:lang w:val="it-IT"/>
        </w:rPr>
        <w:t xml:space="preserve">- </w:t>
      </w:r>
      <w:r w:rsidRPr="00233157">
        <w:rPr>
          <w:b/>
          <w:bCs/>
          <w:lang w:val="it-IT"/>
        </w:rPr>
        <w:t>Composizione</w:t>
      </w:r>
      <w:r w:rsidRPr="00233157">
        <w:rPr>
          <w:lang w:val="it-IT"/>
        </w:rPr>
        <w:t xml:space="preserve">: La sua superficie è composta principalmente da composti di zolfo e anidride solforosa, che danno a Io il caratteristico colore giallo-arancione. L'interno è dominato da un nucleo ferroso e un mantello silicatico, con un’enorme attività vulcanica.  </w:t>
      </w:r>
    </w:p>
    <w:p w14:paraId="032DB42E" w14:textId="574FE64B" w:rsidR="00233157" w:rsidRPr="00233157" w:rsidRDefault="00233157" w:rsidP="00233157">
      <w:pPr>
        <w:rPr>
          <w:lang w:val="it-IT"/>
        </w:rPr>
      </w:pPr>
      <w:r w:rsidRPr="00233157">
        <w:rPr>
          <w:lang w:val="it-IT"/>
        </w:rPr>
        <w:lastRenderedPageBreak/>
        <w:t xml:space="preserve">- </w:t>
      </w:r>
      <w:r w:rsidRPr="00233157">
        <w:rPr>
          <w:b/>
          <w:bCs/>
          <w:lang w:val="it-IT"/>
        </w:rPr>
        <w:t>Caratteristica unica</w:t>
      </w:r>
      <w:r w:rsidRPr="00233157">
        <w:rPr>
          <w:lang w:val="it-IT"/>
        </w:rPr>
        <w:t>:</w:t>
      </w:r>
      <w:r>
        <w:rPr>
          <w:lang w:val="it-IT"/>
        </w:rPr>
        <w:t xml:space="preserve"> </w:t>
      </w:r>
      <w:r w:rsidRPr="00233157">
        <w:rPr>
          <w:lang w:val="it-IT"/>
        </w:rPr>
        <w:t xml:space="preserve">Io è il corpo più vulcanicamente attivo del Sistema Solare, con centinaia di vulcani attivi, alcuni dei quali emettono pennacchi di gas e lava fino a 500 km di altezza. Questa attività è alimentata dalle potenti forze mareali esercitate da Giove e dagli altri satelliti galileiani, che riscaldano l’interno di Io.  </w:t>
      </w:r>
    </w:p>
    <w:p w14:paraId="6C9C4D5F" w14:textId="0417FA89" w:rsidR="00233157" w:rsidRPr="00233157" w:rsidRDefault="00233157" w:rsidP="00233157">
      <w:pPr>
        <w:rPr>
          <w:lang w:val="it-IT"/>
        </w:rPr>
      </w:pPr>
      <w:r w:rsidRPr="00233157">
        <w:rPr>
          <w:lang w:val="it-IT"/>
        </w:rPr>
        <w:t xml:space="preserve">- </w:t>
      </w:r>
      <w:r w:rsidRPr="00233157">
        <w:rPr>
          <w:b/>
          <w:bCs/>
          <w:lang w:val="it-IT"/>
        </w:rPr>
        <w:t>Curiosità</w:t>
      </w:r>
      <w:r w:rsidRPr="00233157">
        <w:rPr>
          <w:lang w:val="it-IT"/>
        </w:rPr>
        <w:t xml:space="preserve">: La continua eruzione vulcanica modifica costantemente la superficie, rendendo Io uno dei mondi geologicamente più giovani del Sistema Solare.  </w:t>
      </w:r>
    </w:p>
    <w:p w14:paraId="435122D5" w14:textId="77777777" w:rsidR="00233157" w:rsidRPr="00233157" w:rsidRDefault="00233157" w:rsidP="00233157">
      <w:pPr>
        <w:rPr>
          <w:lang w:val="it-IT"/>
        </w:rPr>
      </w:pPr>
    </w:p>
    <w:p w14:paraId="1AB21FD2" w14:textId="58289B40" w:rsidR="00233157" w:rsidRPr="00233157" w:rsidRDefault="00233157" w:rsidP="00233157">
      <w:pPr>
        <w:rPr>
          <w:lang w:val="it-IT"/>
        </w:rPr>
      </w:pPr>
      <w:r w:rsidRPr="00233157">
        <w:rPr>
          <w:b/>
          <w:bCs/>
          <w:sz w:val="28"/>
          <w:szCs w:val="28"/>
          <w:lang w:val="it-IT"/>
        </w:rPr>
        <w:t>Europa</w:t>
      </w:r>
      <w:r w:rsidRPr="00233157">
        <w:rPr>
          <w:lang w:val="it-IT"/>
        </w:rPr>
        <w:t xml:space="preserve">  </w:t>
      </w:r>
    </w:p>
    <w:p w14:paraId="3E7B77FB" w14:textId="5619990E" w:rsidR="00233157" w:rsidRPr="00233157" w:rsidRDefault="00233157" w:rsidP="00233157">
      <w:pPr>
        <w:rPr>
          <w:lang w:val="it-IT"/>
        </w:rPr>
      </w:pPr>
      <w:r w:rsidRPr="00233157">
        <w:rPr>
          <w:lang w:val="it-IT"/>
        </w:rPr>
        <w:t>-</w:t>
      </w:r>
      <w:r>
        <w:rPr>
          <w:lang w:val="it-IT"/>
        </w:rPr>
        <w:t xml:space="preserve"> </w:t>
      </w:r>
      <w:r w:rsidRPr="00233157">
        <w:rPr>
          <w:b/>
          <w:bCs/>
          <w:lang w:val="it-IT"/>
        </w:rPr>
        <w:t>Dimensioni e posizione</w:t>
      </w:r>
      <w:r w:rsidRPr="00233157">
        <w:rPr>
          <w:lang w:val="it-IT"/>
        </w:rPr>
        <w:t xml:space="preserve">: Europa ha un diametro di 3.121 km, leggermente più piccolo della Luna. Si trova a una distanza media di 671.100 km da Giove e completa una rivoluzione in </w:t>
      </w:r>
      <w:r w:rsidRPr="00233157">
        <w:rPr>
          <w:b/>
          <w:bCs/>
          <w:lang w:val="it-IT"/>
        </w:rPr>
        <w:t>3,55 giorni terrestri</w:t>
      </w:r>
      <w:r w:rsidRPr="00233157">
        <w:rPr>
          <w:lang w:val="it-IT"/>
        </w:rPr>
        <w:t xml:space="preserve">.  </w:t>
      </w:r>
    </w:p>
    <w:p w14:paraId="0E560E5F" w14:textId="4240CB94" w:rsidR="00233157" w:rsidRPr="00233157" w:rsidRDefault="00233157" w:rsidP="00233157">
      <w:pPr>
        <w:rPr>
          <w:lang w:val="it-IT"/>
        </w:rPr>
      </w:pPr>
      <w:r w:rsidRPr="00233157">
        <w:rPr>
          <w:lang w:val="it-IT"/>
        </w:rPr>
        <w:t xml:space="preserve">- </w:t>
      </w:r>
      <w:r>
        <w:rPr>
          <w:lang w:val="it-IT"/>
        </w:rPr>
        <w:t xml:space="preserve"> </w:t>
      </w:r>
      <w:r w:rsidRPr="00233157">
        <w:rPr>
          <w:b/>
          <w:bCs/>
          <w:lang w:val="it-IT"/>
        </w:rPr>
        <w:t>Composizione</w:t>
      </w:r>
      <w:r w:rsidRPr="00233157">
        <w:rPr>
          <w:lang w:val="it-IT"/>
        </w:rPr>
        <w:t xml:space="preserve">: La superficie è un guscio di ghiaccio d'acqua spesso tra i 10 e i 30 km. Sotto il ghiaccio, si ritiene esista un vasto oceano di acqua liquida, mantenuto tale dal calore generato dalle forze mareali.  </w:t>
      </w:r>
    </w:p>
    <w:p w14:paraId="315675D2" w14:textId="3C2084BF" w:rsidR="00233157" w:rsidRPr="00233157" w:rsidRDefault="00233157" w:rsidP="00233157">
      <w:pPr>
        <w:rPr>
          <w:lang w:val="it-IT"/>
        </w:rPr>
      </w:pPr>
      <w:r w:rsidRPr="00233157">
        <w:rPr>
          <w:lang w:val="it-IT"/>
        </w:rPr>
        <w:t>-</w:t>
      </w:r>
      <w:r w:rsidRPr="00233157">
        <w:rPr>
          <w:b/>
          <w:bCs/>
          <w:lang w:val="it-IT"/>
        </w:rPr>
        <w:t>Caratteristica unica</w:t>
      </w:r>
      <w:r w:rsidRPr="00233157">
        <w:rPr>
          <w:lang w:val="it-IT"/>
        </w:rPr>
        <w:t xml:space="preserve">: La superficie di Europa è una delle più lisce del Sistema Solare, con pochissimi crateri. È attraversata da creste e fratture, segno di un'attività dinamica.  </w:t>
      </w:r>
    </w:p>
    <w:p w14:paraId="76954BD5" w14:textId="1A70DD46" w:rsidR="00233157" w:rsidRDefault="00233157" w:rsidP="00233157">
      <w:pPr>
        <w:rPr>
          <w:lang w:val="it-IT"/>
        </w:rPr>
      </w:pPr>
      <w:r w:rsidRPr="00233157">
        <w:rPr>
          <w:lang w:val="it-IT"/>
        </w:rPr>
        <w:t xml:space="preserve">- </w:t>
      </w:r>
      <w:r w:rsidRPr="00233157">
        <w:rPr>
          <w:b/>
          <w:bCs/>
          <w:lang w:val="it-IT"/>
        </w:rPr>
        <w:t>Curiosità</w:t>
      </w:r>
      <w:r w:rsidRPr="00233157">
        <w:rPr>
          <w:lang w:val="it-IT"/>
        </w:rPr>
        <w:t xml:space="preserve">: L’oceano di Europa potrebbe contenere più acqua di tutti gli oceani terrestri messi insieme, e si pensa possa ospitare condizioni favorevoli alla vita. È uno dei principali obiettivi per la ricerca di vita extraterrestre.  </w:t>
      </w:r>
    </w:p>
    <w:p w14:paraId="5CFE2564" w14:textId="77777777" w:rsidR="00233157" w:rsidRPr="00233157" w:rsidRDefault="00233157" w:rsidP="00233157">
      <w:pPr>
        <w:rPr>
          <w:lang w:val="it-IT"/>
        </w:rPr>
      </w:pPr>
    </w:p>
    <w:p w14:paraId="588B2902" w14:textId="251E938B" w:rsidR="00233157" w:rsidRPr="00233157" w:rsidRDefault="00233157" w:rsidP="00233157">
      <w:pPr>
        <w:rPr>
          <w:sz w:val="28"/>
          <w:szCs w:val="28"/>
          <w:lang w:val="it-IT"/>
        </w:rPr>
      </w:pPr>
      <w:r w:rsidRPr="00233157">
        <w:rPr>
          <w:b/>
          <w:bCs/>
          <w:sz w:val="28"/>
          <w:szCs w:val="28"/>
          <w:lang w:val="it-IT"/>
        </w:rPr>
        <w:t>Ganimede</w:t>
      </w:r>
      <w:r w:rsidRPr="00233157">
        <w:rPr>
          <w:sz w:val="28"/>
          <w:szCs w:val="28"/>
          <w:lang w:val="it-IT"/>
        </w:rPr>
        <w:t xml:space="preserve">  </w:t>
      </w:r>
    </w:p>
    <w:p w14:paraId="6DB10AAA" w14:textId="10F15CCC" w:rsidR="00233157" w:rsidRPr="00233157" w:rsidRDefault="00233157" w:rsidP="00233157">
      <w:pPr>
        <w:rPr>
          <w:lang w:val="it-IT"/>
        </w:rPr>
      </w:pPr>
      <w:r w:rsidRPr="00233157">
        <w:rPr>
          <w:lang w:val="it-IT"/>
        </w:rPr>
        <w:t xml:space="preserve">- </w:t>
      </w:r>
      <w:r w:rsidRPr="00233157">
        <w:rPr>
          <w:b/>
          <w:bCs/>
          <w:lang w:val="it-IT"/>
        </w:rPr>
        <w:t>Dimensioni e posizione</w:t>
      </w:r>
      <w:r w:rsidRPr="00233157">
        <w:rPr>
          <w:lang w:val="it-IT"/>
        </w:rPr>
        <w:t xml:space="preserve">: Ganimede è il satellite più grande del Sistema Solare, con un diametro di 5.268 km, più grande persino di Mercurio. Orbita a una distanza media di 1.070.400 km da Giove e completa una rivoluzione in </w:t>
      </w:r>
      <w:r w:rsidRPr="00233157">
        <w:rPr>
          <w:b/>
          <w:bCs/>
          <w:lang w:val="it-IT"/>
        </w:rPr>
        <w:t>7,15 giorni terrestri</w:t>
      </w:r>
      <w:r w:rsidRPr="00233157">
        <w:rPr>
          <w:lang w:val="it-IT"/>
        </w:rPr>
        <w:t xml:space="preserve">.  </w:t>
      </w:r>
    </w:p>
    <w:p w14:paraId="78A0BABD" w14:textId="063F409E" w:rsidR="00233157" w:rsidRPr="00233157" w:rsidRDefault="00233157" w:rsidP="00233157">
      <w:pPr>
        <w:rPr>
          <w:lang w:val="it-IT"/>
        </w:rPr>
      </w:pPr>
      <w:r w:rsidRPr="00233157">
        <w:rPr>
          <w:lang w:val="it-IT"/>
        </w:rPr>
        <w:t xml:space="preserve">- </w:t>
      </w:r>
      <w:r w:rsidRPr="00233157">
        <w:rPr>
          <w:b/>
          <w:bCs/>
          <w:lang w:val="it-IT"/>
        </w:rPr>
        <w:t>Composizione</w:t>
      </w:r>
      <w:r w:rsidRPr="00233157">
        <w:rPr>
          <w:lang w:val="it-IT"/>
        </w:rPr>
        <w:t xml:space="preserve">: Ganimede ha una struttura stratificata: un nucleo ferroso, un mantello roccioso e una crosta ghiacciata. Potrebbe contenere un oceano sotterraneo d’acqua salata tra gli strati di ghiaccio.  </w:t>
      </w:r>
    </w:p>
    <w:p w14:paraId="35A845C4" w14:textId="77777777" w:rsidR="00233157" w:rsidRDefault="00233157" w:rsidP="00233157">
      <w:pPr>
        <w:rPr>
          <w:lang w:val="it-IT"/>
        </w:rPr>
      </w:pPr>
      <w:r w:rsidRPr="00233157">
        <w:rPr>
          <w:lang w:val="it-IT"/>
        </w:rPr>
        <w:t xml:space="preserve">- </w:t>
      </w:r>
      <w:r w:rsidRPr="00233157">
        <w:rPr>
          <w:b/>
          <w:bCs/>
          <w:lang w:val="it-IT"/>
        </w:rPr>
        <w:t>Caratteristica unica</w:t>
      </w:r>
      <w:r w:rsidRPr="00233157">
        <w:rPr>
          <w:lang w:val="it-IT"/>
        </w:rPr>
        <w:t>: È l'unico satellite del Sistema Solare a possedere un campo magnetico proprio, probabilmente generato da un nucleo liquido di ferro e nichel.</w:t>
      </w:r>
      <w:r>
        <w:rPr>
          <w:lang w:val="it-IT"/>
        </w:rPr>
        <w:t xml:space="preserve">  </w:t>
      </w:r>
    </w:p>
    <w:p w14:paraId="42EB1C5E" w14:textId="6068C4FC" w:rsidR="00233157" w:rsidRPr="00233157" w:rsidRDefault="00233157" w:rsidP="00233157">
      <w:pPr>
        <w:rPr>
          <w:lang w:val="it-IT"/>
        </w:rPr>
      </w:pPr>
      <w:r>
        <w:rPr>
          <w:lang w:val="it-IT"/>
        </w:rPr>
        <w:t xml:space="preserve">- </w:t>
      </w:r>
      <w:r w:rsidRPr="00233157">
        <w:rPr>
          <w:b/>
          <w:bCs/>
          <w:lang w:val="it-IT"/>
        </w:rPr>
        <w:t>Curiosità</w:t>
      </w:r>
      <w:r w:rsidRPr="00233157">
        <w:rPr>
          <w:lang w:val="it-IT"/>
        </w:rPr>
        <w:t xml:space="preserve">: La superficie di Ganimede alterna aree scure e caratterizzate (le più antiche) con regioni luminose e scanalate, segno di un passato geologicamente attivo.  </w:t>
      </w:r>
    </w:p>
    <w:p w14:paraId="50AC13BF" w14:textId="77777777" w:rsidR="00233157" w:rsidRDefault="00233157" w:rsidP="00233157">
      <w:pPr>
        <w:rPr>
          <w:lang w:val="it-IT"/>
        </w:rPr>
      </w:pPr>
    </w:p>
    <w:p w14:paraId="4BFE185F" w14:textId="77777777" w:rsidR="00233157" w:rsidRPr="00233157" w:rsidRDefault="00233157" w:rsidP="00233157">
      <w:pPr>
        <w:rPr>
          <w:lang w:val="it-IT"/>
        </w:rPr>
      </w:pPr>
    </w:p>
    <w:p w14:paraId="747E58CE" w14:textId="5BEDE218" w:rsidR="00233157" w:rsidRPr="00233157" w:rsidRDefault="00233157" w:rsidP="00233157">
      <w:pPr>
        <w:rPr>
          <w:sz w:val="28"/>
          <w:szCs w:val="28"/>
          <w:lang w:val="it-IT"/>
        </w:rPr>
      </w:pPr>
      <w:r w:rsidRPr="00233157">
        <w:rPr>
          <w:b/>
          <w:bCs/>
          <w:sz w:val="28"/>
          <w:szCs w:val="28"/>
          <w:lang w:val="it-IT"/>
        </w:rPr>
        <w:t>Callisto</w:t>
      </w:r>
      <w:r w:rsidRPr="00233157">
        <w:rPr>
          <w:sz w:val="28"/>
          <w:szCs w:val="28"/>
          <w:lang w:val="it-IT"/>
        </w:rPr>
        <w:t xml:space="preserve">  </w:t>
      </w:r>
    </w:p>
    <w:p w14:paraId="2E21CF8C" w14:textId="5D940EF7" w:rsidR="00233157" w:rsidRPr="00233157" w:rsidRDefault="00233157" w:rsidP="00233157">
      <w:pPr>
        <w:rPr>
          <w:lang w:val="it-IT"/>
        </w:rPr>
      </w:pPr>
      <w:r w:rsidRPr="00233157">
        <w:rPr>
          <w:lang w:val="it-IT"/>
        </w:rPr>
        <w:t xml:space="preserve">- </w:t>
      </w:r>
      <w:r w:rsidRPr="00233157">
        <w:rPr>
          <w:b/>
          <w:bCs/>
          <w:lang w:val="it-IT"/>
        </w:rPr>
        <w:t>Dimensioni e posizione</w:t>
      </w:r>
      <w:r w:rsidRPr="00233157">
        <w:rPr>
          <w:lang w:val="it-IT"/>
        </w:rPr>
        <w:t xml:space="preserve">: Callisto è il secondo satellite galileiano più grande, con un diametro di 4.821 km. Orbita a una distanza media di 1.882.700 km da Giove, il che lo rende il più lontano dei quattro, con un periodo di rivoluzione di </w:t>
      </w:r>
      <w:r w:rsidRPr="00233157">
        <w:rPr>
          <w:b/>
          <w:bCs/>
          <w:lang w:val="it-IT"/>
        </w:rPr>
        <w:t>16,69 giorni terrestri</w:t>
      </w:r>
      <w:r w:rsidRPr="00233157">
        <w:rPr>
          <w:lang w:val="it-IT"/>
        </w:rPr>
        <w:t xml:space="preserve">.  </w:t>
      </w:r>
    </w:p>
    <w:p w14:paraId="068B546A" w14:textId="252E08F1" w:rsidR="00233157" w:rsidRPr="00233157" w:rsidRDefault="00233157" w:rsidP="00233157">
      <w:pPr>
        <w:rPr>
          <w:lang w:val="it-IT"/>
        </w:rPr>
      </w:pPr>
      <w:r w:rsidRPr="00233157">
        <w:rPr>
          <w:lang w:val="it-IT"/>
        </w:rPr>
        <w:t xml:space="preserve">- </w:t>
      </w:r>
      <w:r w:rsidRPr="00233157">
        <w:rPr>
          <w:b/>
          <w:bCs/>
          <w:lang w:val="it-IT"/>
        </w:rPr>
        <w:t>Composizione</w:t>
      </w:r>
      <w:r w:rsidRPr="00233157">
        <w:rPr>
          <w:lang w:val="it-IT"/>
        </w:rPr>
        <w:t xml:space="preserve">: La sua superficie è composta principalmente da ghiaccio d'acqua, rocce e carbonati. Si pensa che sotto la crosta possa esserci un oceano salato, benché meno accessibile rispetto a quelli di Europa o Ganimede.  </w:t>
      </w:r>
    </w:p>
    <w:p w14:paraId="12C4A7C0" w14:textId="4AB83656" w:rsidR="00233157" w:rsidRDefault="00233157" w:rsidP="00233157">
      <w:pPr>
        <w:rPr>
          <w:lang w:val="it-IT"/>
        </w:rPr>
      </w:pPr>
      <w:r w:rsidRPr="00233157">
        <w:rPr>
          <w:lang w:val="it-IT"/>
        </w:rPr>
        <w:lastRenderedPageBreak/>
        <w:t xml:space="preserve">- </w:t>
      </w:r>
      <w:r w:rsidRPr="00233157">
        <w:rPr>
          <w:b/>
          <w:bCs/>
          <w:lang w:val="it-IT"/>
        </w:rPr>
        <w:t>Caratteristica unica</w:t>
      </w:r>
      <w:r w:rsidRPr="00233157">
        <w:rPr>
          <w:lang w:val="it-IT"/>
        </w:rPr>
        <w:t>: La superficie di Callisto è la più antica e caratterizzata del Sistema Solare, con pochissimi segni di attività geologica recente. È una "capsula del tempo" che conserva tracce delle prime fasi di formazione del Sistema Solare.</w:t>
      </w:r>
      <w:r>
        <w:rPr>
          <w:lang w:val="it-IT"/>
        </w:rPr>
        <w:t xml:space="preserve"> </w:t>
      </w:r>
    </w:p>
    <w:p w14:paraId="3E035ADB" w14:textId="103553AD" w:rsidR="00233157" w:rsidRPr="00233157" w:rsidRDefault="00233157" w:rsidP="00233157">
      <w:pPr>
        <w:rPr>
          <w:lang w:val="it-IT"/>
        </w:rPr>
      </w:pPr>
      <w:r>
        <w:rPr>
          <w:lang w:val="it-IT"/>
        </w:rPr>
        <w:t xml:space="preserve">- </w:t>
      </w:r>
      <w:r w:rsidRPr="00233157">
        <w:rPr>
          <w:b/>
          <w:bCs/>
          <w:lang w:val="it-IT"/>
        </w:rPr>
        <w:t>Curiosità</w:t>
      </w:r>
      <w:r w:rsidRPr="00233157">
        <w:rPr>
          <w:lang w:val="it-IT"/>
        </w:rPr>
        <w:t xml:space="preserve">: Callisto ha un’atmosfera estremamente sottile composta da anidride carbonica e ossigeno molecolare. La sua distanza da Giove lo rende meno influenzato dalle radiazioni rispetto agli altri satelliti galileiani, facendone un possibile luogo di interesse per future missioni umane.  </w:t>
      </w:r>
    </w:p>
    <w:p w14:paraId="21C14AD1" w14:textId="77777777" w:rsidR="00233157" w:rsidRPr="00233157" w:rsidRDefault="00233157" w:rsidP="00233157">
      <w:pPr>
        <w:rPr>
          <w:lang w:val="it-IT"/>
        </w:rPr>
      </w:pPr>
    </w:p>
    <w:p w14:paraId="1C758B96" w14:textId="33F6FF55" w:rsidR="00233157" w:rsidRPr="00233157" w:rsidRDefault="00233157" w:rsidP="00233157">
      <w:pPr>
        <w:rPr>
          <w:lang w:val="it-IT"/>
        </w:rPr>
      </w:pPr>
      <w:r w:rsidRPr="00233157">
        <w:rPr>
          <w:lang w:val="it-IT"/>
        </w:rPr>
        <w:t xml:space="preserve">I satelliti galileiani sono tutti </w:t>
      </w:r>
      <w:r w:rsidRPr="00233157">
        <w:rPr>
          <w:b/>
          <w:bCs/>
          <w:lang w:val="it-IT"/>
        </w:rPr>
        <w:t>in rotazione sincrona</w:t>
      </w:r>
      <w:r w:rsidRPr="00233157">
        <w:rPr>
          <w:lang w:val="it-IT"/>
        </w:rPr>
        <w:t xml:space="preserve">: mostrano sempre la stessa faccia a Giove, proprio come la Luna con la Terra. Inoltre, Io, Europa e Ganimede sono in una </w:t>
      </w:r>
      <w:r w:rsidRPr="00233157">
        <w:rPr>
          <w:b/>
          <w:bCs/>
          <w:lang w:val="it-IT"/>
        </w:rPr>
        <w:t>risonanza orbitale</w:t>
      </w:r>
      <w:r w:rsidRPr="00233157">
        <w:rPr>
          <w:lang w:val="it-IT"/>
        </w:rPr>
        <w:t xml:space="preserve"> 1:2:4, il che significa che per ogni orbita di Ganimede, Europa ne completa due e Io quattro. Questo fenomeno amplifica le forze mareali, causando un riscaldamento interno che influenza la loro attività geologica.  I satelliti galileiani furono tra le prime prove contro la teoria geocentrica, dimostrando che non tutto ruotava attorno alla Terra.  </w:t>
      </w:r>
    </w:p>
    <w:p w14:paraId="6478C77E" w14:textId="5FE658E3" w:rsidR="00233157" w:rsidRPr="00233157" w:rsidRDefault="00233157" w:rsidP="00233157">
      <w:pPr>
        <w:rPr>
          <w:lang w:val="it-IT"/>
        </w:rPr>
      </w:pPr>
      <w:r w:rsidRPr="00070D52">
        <w:rPr>
          <w:b/>
          <w:bCs/>
          <w:lang w:val="it-IT"/>
        </w:rPr>
        <w:t>Esplorazione</w:t>
      </w:r>
      <w:r w:rsidRPr="00233157">
        <w:rPr>
          <w:lang w:val="it-IT"/>
        </w:rPr>
        <w:t xml:space="preserve">  </w:t>
      </w:r>
    </w:p>
    <w:p w14:paraId="088A09FD" w14:textId="738738C3" w:rsidR="00233157" w:rsidRPr="00233157" w:rsidRDefault="00233157" w:rsidP="00233157">
      <w:pPr>
        <w:rPr>
          <w:lang w:val="it-IT"/>
        </w:rPr>
      </w:pPr>
      <w:r w:rsidRPr="00233157">
        <w:rPr>
          <w:lang w:val="it-IT"/>
        </w:rPr>
        <w:t xml:space="preserve">   - La sonda </w:t>
      </w:r>
      <w:r w:rsidRPr="00070D52">
        <w:rPr>
          <w:b/>
          <w:bCs/>
          <w:lang w:val="it-IT"/>
        </w:rPr>
        <w:t>Galileo</w:t>
      </w:r>
      <w:r w:rsidRPr="00233157">
        <w:rPr>
          <w:lang w:val="it-IT"/>
        </w:rPr>
        <w:t xml:space="preserve"> (1995-2003) ha fornito molti dettagli su questi mondi.  </w:t>
      </w:r>
    </w:p>
    <w:p w14:paraId="37AF2325" w14:textId="7A4F1438" w:rsidR="00233157" w:rsidRDefault="00233157" w:rsidP="00233157">
      <w:pPr>
        <w:rPr>
          <w:lang w:val="it-IT"/>
        </w:rPr>
      </w:pPr>
      <w:r w:rsidRPr="00233157">
        <w:rPr>
          <w:lang w:val="it-IT"/>
        </w:rPr>
        <w:t xml:space="preserve">   - Future missioni, come </w:t>
      </w:r>
      <w:r w:rsidRPr="00070D52">
        <w:rPr>
          <w:b/>
          <w:bCs/>
          <w:lang w:val="it-IT"/>
        </w:rPr>
        <w:t>Europa Clipper</w:t>
      </w:r>
      <w:r w:rsidRPr="00233157">
        <w:rPr>
          <w:lang w:val="it-IT"/>
        </w:rPr>
        <w:t xml:space="preserve"> (NASA) e </w:t>
      </w:r>
      <w:r w:rsidRPr="00070D52">
        <w:rPr>
          <w:b/>
          <w:bCs/>
          <w:lang w:val="it-IT"/>
        </w:rPr>
        <w:t>JUICE</w:t>
      </w:r>
      <w:r w:rsidRPr="00233157">
        <w:rPr>
          <w:lang w:val="it-IT"/>
        </w:rPr>
        <w:t xml:space="preserve"> (ESA), mirano a studiare Europa, Ganimede e Callisto per investigare il loro potenziale abitabile.  </w:t>
      </w:r>
    </w:p>
    <w:p w14:paraId="3B1EDB7B" w14:textId="77777777" w:rsidR="00070D52" w:rsidRDefault="00070D52" w:rsidP="00233157">
      <w:pPr>
        <w:rPr>
          <w:lang w:val="it-IT"/>
        </w:rPr>
      </w:pPr>
    </w:p>
    <w:p w14:paraId="2F81DF19" w14:textId="36CB0856" w:rsidR="00070D52" w:rsidRDefault="00070D52" w:rsidP="00233157">
      <w:pPr>
        <w:rPr>
          <w:b/>
          <w:bCs/>
          <w:color w:val="FF0000"/>
          <w:sz w:val="28"/>
          <w:szCs w:val="28"/>
          <w:lang w:val="it-IT"/>
        </w:rPr>
      </w:pPr>
      <w:r w:rsidRPr="00070D52">
        <w:rPr>
          <w:b/>
          <w:bCs/>
          <w:color w:val="FF0000"/>
          <w:sz w:val="28"/>
          <w:szCs w:val="28"/>
          <w:lang w:val="it-IT"/>
        </w:rPr>
        <w:t>SATELLITI DI SATURNO</w:t>
      </w:r>
    </w:p>
    <w:p w14:paraId="272ACF6A" w14:textId="77777777" w:rsidR="00070D52" w:rsidRPr="00070D52" w:rsidRDefault="00070D52" w:rsidP="00233157">
      <w:pPr>
        <w:rPr>
          <w:lang w:val="it-IT"/>
        </w:rPr>
      </w:pPr>
    </w:p>
    <w:p w14:paraId="1EA200D1" w14:textId="35F37618" w:rsidR="000C28C1" w:rsidRPr="000C28C1" w:rsidRDefault="000C28C1" w:rsidP="000C28C1">
      <w:pPr>
        <w:rPr>
          <w:b/>
          <w:bCs/>
          <w:sz w:val="28"/>
          <w:szCs w:val="28"/>
          <w:lang w:val="it-IT"/>
        </w:rPr>
      </w:pPr>
      <w:r w:rsidRPr="000C28C1">
        <w:rPr>
          <w:b/>
          <w:bCs/>
          <w:sz w:val="28"/>
          <w:szCs w:val="28"/>
          <w:lang w:val="it-IT"/>
        </w:rPr>
        <w:t>Titano</w:t>
      </w:r>
    </w:p>
    <w:p w14:paraId="2CAAB3D4" w14:textId="7883FFF7" w:rsidR="000C28C1" w:rsidRPr="000C28C1" w:rsidRDefault="000C28C1" w:rsidP="000C28C1">
      <w:pPr>
        <w:tabs>
          <w:tab w:val="num" w:pos="1440"/>
        </w:tabs>
        <w:rPr>
          <w:lang w:val="it-IT"/>
        </w:rPr>
      </w:pPr>
      <w:r>
        <w:rPr>
          <w:b/>
          <w:bCs/>
          <w:lang w:val="it-IT"/>
        </w:rPr>
        <w:t>-</w:t>
      </w:r>
      <w:r w:rsidRPr="000C28C1">
        <w:rPr>
          <w:b/>
          <w:bCs/>
          <w:lang w:val="it-IT"/>
        </w:rPr>
        <w:t>Dimensioni e posizione</w:t>
      </w:r>
      <w:r>
        <w:rPr>
          <w:b/>
          <w:bCs/>
          <w:lang w:val="it-IT"/>
        </w:rPr>
        <w:t xml:space="preserve">: </w:t>
      </w:r>
      <w:r w:rsidRPr="000C28C1">
        <w:rPr>
          <w:lang w:val="it-IT"/>
        </w:rPr>
        <w:t xml:space="preserve">Con un diametro di 5.150 km, Titano è il secondo satellite più grande del Sistema Solare (dopo Ganimede). Orbita a una distanza media di 1.222.000 km da Saturno e completa una rivoluzione in </w:t>
      </w:r>
      <w:r w:rsidRPr="000C28C1">
        <w:rPr>
          <w:b/>
          <w:bCs/>
          <w:lang w:val="it-IT"/>
        </w:rPr>
        <w:t>15,9 giorni terrestri</w:t>
      </w:r>
      <w:r w:rsidRPr="000C28C1">
        <w:rPr>
          <w:lang w:val="it-IT"/>
        </w:rPr>
        <w:t>.</w:t>
      </w:r>
    </w:p>
    <w:p w14:paraId="70D00521" w14:textId="1B27D76B" w:rsidR="000C28C1" w:rsidRPr="000C28C1" w:rsidRDefault="000C28C1" w:rsidP="000C28C1">
      <w:pPr>
        <w:tabs>
          <w:tab w:val="num" w:pos="1440"/>
        </w:tabs>
        <w:rPr>
          <w:lang w:val="it-IT"/>
        </w:rPr>
      </w:pPr>
      <w:r>
        <w:rPr>
          <w:b/>
          <w:bCs/>
          <w:lang w:val="it-IT"/>
        </w:rPr>
        <w:t>-</w:t>
      </w:r>
      <w:r w:rsidRPr="000C28C1">
        <w:rPr>
          <w:b/>
          <w:bCs/>
          <w:lang w:val="it-IT"/>
        </w:rPr>
        <w:t>Composizione</w:t>
      </w:r>
      <w:r w:rsidRPr="000C28C1">
        <w:rPr>
          <w:lang w:val="it-IT"/>
        </w:rPr>
        <w:t>:</w:t>
      </w:r>
      <w:r>
        <w:rPr>
          <w:lang w:val="it-IT"/>
        </w:rPr>
        <w:t xml:space="preserve"> </w:t>
      </w:r>
      <w:proofErr w:type="gramStart"/>
      <w:r>
        <w:rPr>
          <w:lang w:val="it-IT"/>
        </w:rPr>
        <w:t>E’</w:t>
      </w:r>
      <w:proofErr w:type="gramEnd"/>
      <w:r w:rsidRPr="000C28C1">
        <w:rPr>
          <w:lang w:val="it-IT"/>
        </w:rPr>
        <w:t xml:space="preserve"> composto principalmente da ghiaccio d'acqua e materiale roccioso</w:t>
      </w:r>
      <w:r>
        <w:rPr>
          <w:lang w:val="it-IT"/>
        </w:rPr>
        <w:t>, l</w:t>
      </w:r>
      <w:r w:rsidRPr="000C28C1">
        <w:rPr>
          <w:lang w:val="it-IT"/>
        </w:rPr>
        <w:t>a sua atmosfera è densa e ricca di azoto (simile a quella terrestre primordiale), con tracce di metano ed etano.</w:t>
      </w:r>
    </w:p>
    <w:p w14:paraId="7C47E372" w14:textId="3DA20DC4" w:rsidR="000C28C1" w:rsidRPr="000C28C1" w:rsidRDefault="000C28C1" w:rsidP="000C28C1">
      <w:pPr>
        <w:tabs>
          <w:tab w:val="num" w:pos="1440"/>
        </w:tabs>
        <w:rPr>
          <w:lang w:val="it-IT"/>
        </w:rPr>
      </w:pPr>
      <w:r>
        <w:rPr>
          <w:b/>
          <w:bCs/>
          <w:lang w:val="it-IT"/>
        </w:rPr>
        <w:t>-</w:t>
      </w:r>
      <w:r w:rsidRPr="000C28C1">
        <w:rPr>
          <w:b/>
          <w:bCs/>
          <w:lang w:val="it-IT"/>
        </w:rPr>
        <w:t>Caratteristica unica</w:t>
      </w:r>
      <w:r w:rsidRPr="000C28C1">
        <w:rPr>
          <w:lang w:val="it-IT"/>
        </w:rPr>
        <w:t>:</w:t>
      </w:r>
      <w:r>
        <w:rPr>
          <w:lang w:val="it-IT"/>
        </w:rPr>
        <w:t xml:space="preserve"> T</w:t>
      </w:r>
      <w:r w:rsidRPr="000C28C1">
        <w:rPr>
          <w:lang w:val="it-IT"/>
        </w:rPr>
        <w:t xml:space="preserve">itano è l’unico satellite conosciuto con </w:t>
      </w:r>
      <w:r w:rsidRPr="000C28C1">
        <w:rPr>
          <w:b/>
          <w:bCs/>
          <w:lang w:val="it-IT"/>
        </w:rPr>
        <w:t>laghi, fiumi e mari liquidi</w:t>
      </w:r>
      <w:r w:rsidRPr="000C28C1">
        <w:rPr>
          <w:lang w:val="it-IT"/>
        </w:rPr>
        <w:t xml:space="preserve"> in superficie, composti non da acqua, ma da metano ed etano.</w:t>
      </w:r>
    </w:p>
    <w:p w14:paraId="3AE93C8F" w14:textId="04D363BE" w:rsidR="000C28C1" w:rsidRDefault="000C28C1" w:rsidP="000C28C1">
      <w:pPr>
        <w:tabs>
          <w:tab w:val="num" w:pos="1440"/>
        </w:tabs>
        <w:rPr>
          <w:lang w:val="it-IT"/>
        </w:rPr>
      </w:pPr>
      <w:r>
        <w:rPr>
          <w:b/>
          <w:bCs/>
          <w:lang w:val="it-IT"/>
        </w:rPr>
        <w:t>-</w:t>
      </w:r>
      <w:r w:rsidRPr="000C28C1">
        <w:rPr>
          <w:b/>
          <w:bCs/>
          <w:lang w:val="it-IT"/>
        </w:rPr>
        <w:t>Curiosità</w:t>
      </w:r>
      <w:r w:rsidRPr="000C28C1">
        <w:rPr>
          <w:lang w:val="it-IT"/>
        </w:rPr>
        <w:t>:</w:t>
      </w:r>
      <w:r>
        <w:rPr>
          <w:lang w:val="it-IT"/>
        </w:rPr>
        <w:t xml:space="preserve"> L</w:t>
      </w:r>
      <w:r w:rsidRPr="000C28C1">
        <w:rPr>
          <w:lang w:val="it-IT"/>
        </w:rPr>
        <w:t xml:space="preserve">a sonda </w:t>
      </w:r>
      <w:r w:rsidRPr="000C28C1">
        <w:rPr>
          <w:i/>
          <w:iCs/>
          <w:lang w:val="it-IT"/>
        </w:rPr>
        <w:t>Huygens</w:t>
      </w:r>
      <w:r w:rsidRPr="000C28C1">
        <w:rPr>
          <w:lang w:val="it-IT"/>
        </w:rPr>
        <w:t xml:space="preserve"> (2005) è atterrata su Titano, rivelando una superficie modellata dall’erosione e dall’attività chimica complessa.</w:t>
      </w:r>
      <w:r>
        <w:rPr>
          <w:lang w:val="it-IT"/>
        </w:rPr>
        <w:t xml:space="preserve"> </w:t>
      </w:r>
      <w:r w:rsidRPr="000C28C1">
        <w:rPr>
          <w:lang w:val="it-IT"/>
        </w:rPr>
        <w:t>L’interesse scientifico è altissimo, poiché l’atmosfera e la chimica di Titano potrebbero offrire indizi sulle prime fasi della vita sulla Terra.</w:t>
      </w:r>
    </w:p>
    <w:p w14:paraId="4A3A135D" w14:textId="77777777" w:rsidR="000C28C1" w:rsidRPr="000C28C1" w:rsidRDefault="000C28C1" w:rsidP="000C28C1">
      <w:pPr>
        <w:tabs>
          <w:tab w:val="num" w:pos="1440"/>
        </w:tabs>
        <w:rPr>
          <w:lang w:val="it-IT"/>
        </w:rPr>
      </w:pPr>
    </w:p>
    <w:p w14:paraId="20C515D0" w14:textId="57C17DC6" w:rsidR="000C28C1" w:rsidRPr="000C28C1" w:rsidRDefault="000C28C1" w:rsidP="000C28C1">
      <w:pPr>
        <w:rPr>
          <w:b/>
          <w:bCs/>
          <w:sz w:val="28"/>
          <w:szCs w:val="28"/>
          <w:lang w:val="it-IT"/>
        </w:rPr>
      </w:pPr>
      <w:r w:rsidRPr="000C28C1">
        <w:rPr>
          <w:b/>
          <w:bCs/>
          <w:sz w:val="28"/>
          <w:szCs w:val="28"/>
          <w:lang w:val="it-IT"/>
        </w:rPr>
        <w:t>Encelado</w:t>
      </w:r>
    </w:p>
    <w:p w14:paraId="67506385" w14:textId="36D8BA06" w:rsidR="000C28C1" w:rsidRPr="000C28C1" w:rsidRDefault="000C28C1" w:rsidP="000C28C1">
      <w:pPr>
        <w:tabs>
          <w:tab w:val="num" w:pos="1440"/>
        </w:tabs>
        <w:rPr>
          <w:lang w:val="it-IT"/>
        </w:rPr>
      </w:pPr>
      <w:r>
        <w:rPr>
          <w:b/>
          <w:bCs/>
          <w:lang w:val="it-IT"/>
        </w:rPr>
        <w:t>-</w:t>
      </w:r>
      <w:r w:rsidRPr="000C28C1">
        <w:rPr>
          <w:b/>
          <w:bCs/>
          <w:lang w:val="it-IT"/>
        </w:rPr>
        <w:t>Dimensioni e posizione</w:t>
      </w:r>
      <w:r w:rsidRPr="000C28C1">
        <w:rPr>
          <w:lang w:val="it-IT"/>
        </w:rPr>
        <w:t>:</w:t>
      </w:r>
      <w:r>
        <w:rPr>
          <w:lang w:val="it-IT"/>
        </w:rPr>
        <w:t xml:space="preserve"> </w:t>
      </w:r>
      <w:r w:rsidRPr="000C28C1">
        <w:rPr>
          <w:lang w:val="it-IT"/>
        </w:rPr>
        <w:t xml:space="preserve">Con un diametro di 504 km, Encelado è relativamente piccolo. Orbita a una distanza media di 238.000 km da Saturno, completando una rivoluzione in </w:t>
      </w:r>
      <w:r w:rsidRPr="000C28C1">
        <w:rPr>
          <w:b/>
          <w:bCs/>
          <w:lang w:val="it-IT"/>
        </w:rPr>
        <w:t>1,37 giorni terrestri</w:t>
      </w:r>
      <w:r w:rsidRPr="000C28C1">
        <w:rPr>
          <w:lang w:val="it-IT"/>
        </w:rPr>
        <w:t>.</w:t>
      </w:r>
    </w:p>
    <w:p w14:paraId="4E6CAD7C" w14:textId="06D0C2F1" w:rsidR="000C28C1" w:rsidRPr="000C28C1" w:rsidRDefault="000C28C1" w:rsidP="000C28C1">
      <w:pPr>
        <w:tabs>
          <w:tab w:val="num" w:pos="1440"/>
        </w:tabs>
        <w:rPr>
          <w:lang w:val="it-IT"/>
        </w:rPr>
      </w:pPr>
      <w:r>
        <w:rPr>
          <w:b/>
          <w:bCs/>
          <w:lang w:val="it-IT"/>
        </w:rPr>
        <w:t>-</w:t>
      </w:r>
      <w:r w:rsidRPr="000C28C1">
        <w:rPr>
          <w:b/>
          <w:bCs/>
          <w:lang w:val="it-IT"/>
        </w:rPr>
        <w:t>Composizione</w:t>
      </w:r>
      <w:r w:rsidRPr="000C28C1">
        <w:rPr>
          <w:lang w:val="it-IT"/>
        </w:rPr>
        <w:t>:</w:t>
      </w:r>
      <w:r>
        <w:rPr>
          <w:lang w:val="it-IT"/>
        </w:rPr>
        <w:t xml:space="preserve"> </w:t>
      </w:r>
      <w:r w:rsidRPr="000C28C1">
        <w:rPr>
          <w:lang w:val="it-IT"/>
        </w:rPr>
        <w:t xml:space="preserve">È un satellite ghiacciato con una crosta spessa alcuni chilometri. Sotto la crosta, esiste un </w:t>
      </w:r>
      <w:r w:rsidRPr="000C28C1">
        <w:rPr>
          <w:b/>
          <w:bCs/>
          <w:lang w:val="it-IT"/>
        </w:rPr>
        <w:t>oceano globale di acqua liquida</w:t>
      </w:r>
      <w:r w:rsidRPr="000C28C1">
        <w:rPr>
          <w:lang w:val="it-IT"/>
        </w:rPr>
        <w:t xml:space="preserve"> riscaldato da attività geotermica</w:t>
      </w:r>
      <w:r>
        <w:rPr>
          <w:lang w:val="it-IT"/>
        </w:rPr>
        <w:t>, i</w:t>
      </w:r>
      <w:r w:rsidRPr="000C28C1">
        <w:rPr>
          <w:lang w:val="it-IT"/>
        </w:rPr>
        <w:t xml:space="preserve"> geyser al polo sud emettono vapore acqueo, particelle di ghiaccio e materiali organici nello spazio.</w:t>
      </w:r>
    </w:p>
    <w:p w14:paraId="04DD5FE7" w14:textId="3F2A6DE4" w:rsidR="000C28C1" w:rsidRPr="000C28C1" w:rsidRDefault="000C28C1" w:rsidP="000C28C1">
      <w:pPr>
        <w:tabs>
          <w:tab w:val="num" w:pos="1440"/>
        </w:tabs>
        <w:rPr>
          <w:lang w:val="it-IT"/>
        </w:rPr>
      </w:pPr>
      <w:r>
        <w:rPr>
          <w:b/>
          <w:bCs/>
          <w:lang w:val="it-IT"/>
        </w:rPr>
        <w:lastRenderedPageBreak/>
        <w:t>-</w:t>
      </w:r>
      <w:r w:rsidRPr="000C28C1">
        <w:rPr>
          <w:b/>
          <w:bCs/>
          <w:lang w:val="it-IT"/>
        </w:rPr>
        <w:t>Caratteristica unica</w:t>
      </w:r>
      <w:r w:rsidRPr="000C28C1">
        <w:rPr>
          <w:lang w:val="it-IT"/>
        </w:rPr>
        <w:t>:</w:t>
      </w:r>
      <w:r>
        <w:rPr>
          <w:lang w:val="it-IT"/>
        </w:rPr>
        <w:t xml:space="preserve"> </w:t>
      </w:r>
      <w:r w:rsidRPr="000C28C1">
        <w:rPr>
          <w:lang w:val="it-IT"/>
        </w:rPr>
        <w:t>I geyser contribuiscono alla formazione dell’anello E di Saturno e indicano la presenza di energia e chimica potenzialmente favorevoli alla vita.</w:t>
      </w:r>
    </w:p>
    <w:p w14:paraId="25757F26" w14:textId="33C20B83" w:rsidR="000C28C1" w:rsidRPr="000C28C1" w:rsidRDefault="000C28C1" w:rsidP="000C28C1">
      <w:pPr>
        <w:tabs>
          <w:tab w:val="num" w:pos="1440"/>
        </w:tabs>
        <w:rPr>
          <w:lang w:val="it-IT"/>
        </w:rPr>
      </w:pPr>
      <w:r>
        <w:rPr>
          <w:b/>
          <w:bCs/>
          <w:lang w:val="it-IT"/>
        </w:rPr>
        <w:t>-</w:t>
      </w:r>
      <w:r w:rsidRPr="000C28C1">
        <w:rPr>
          <w:b/>
          <w:bCs/>
          <w:lang w:val="it-IT"/>
        </w:rPr>
        <w:t>Curiosità</w:t>
      </w:r>
      <w:r w:rsidRPr="000C28C1">
        <w:rPr>
          <w:lang w:val="it-IT"/>
        </w:rPr>
        <w:t>:</w:t>
      </w:r>
      <w:r>
        <w:rPr>
          <w:lang w:val="it-IT"/>
        </w:rPr>
        <w:t xml:space="preserve"> </w:t>
      </w:r>
      <w:r w:rsidRPr="000C28C1">
        <w:rPr>
          <w:lang w:val="it-IT"/>
        </w:rPr>
        <w:t xml:space="preserve">Le missioni come </w:t>
      </w:r>
      <w:r w:rsidRPr="000C28C1">
        <w:rPr>
          <w:i/>
          <w:iCs/>
          <w:lang w:val="it-IT"/>
        </w:rPr>
        <w:t>Cassini</w:t>
      </w:r>
      <w:r w:rsidRPr="000C28C1">
        <w:rPr>
          <w:lang w:val="it-IT"/>
        </w:rPr>
        <w:t xml:space="preserve"> hanno rilevato composti organici complessi nei getti, facendo di Encelado uno dei luoghi più promettenti per la ricerca di vita extraterrestre.</w:t>
      </w:r>
    </w:p>
    <w:p w14:paraId="279B89DB" w14:textId="36405FD5" w:rsidR="000C28C1" w:rsidRPr="000C28C1" w:rsidRDefault="000C28C1" w:rsidP="000C28C1">
      <w:pPr>
        <w:rPr>
          <w:lang w:val="it-IT"/>
        </w:rPr>
      </w:pPr>
    </w:p>
    <w:p w14:paraId="1504611D" w14:textId="6C6E699E" w:rsidR="000C28C1" w:rsidRPr="000C28C1" w:rsidRDefault="000C28C1" w:rsidP="000C28C1">
      <w:pPr>
        <w:rPr>
          <w:b/>
          <w:bCs/>
          <w:sz w:val="28"/>
          <w:szCs w:val="28"/>
          <w:lang w:val="it-IT"/>
        </w:rPr>
      </w:pPr>
      <w:r w:rsidRPr="000C28C1">
        <w:rPr>
          <w:b/>
          <w:bCs/>
          <w:sz w:val="28"/>
          <w:szCs w:val="28"/>
          <w:lang w:val="it-IT"/>
        </w:rPr>
        <w:t>Mimas</w:t>
      </w:r>
    </w:p>
    <w:p w14:paraId="1749B944" w14:textId="42EC57C4" w:rsidR="000C28C1" w:rsidRPr="000C28C1" w:rsidRDefault="000C28C1" w:rsidP="000C28C1">
      <w:pPr>
        <w:tabs>
          <w:tab w:val="num" w:pos="1440"/>
        </w:tabs>
        <w:rPr>
          <w:lang w:val="it-IT"/>
        </w:rPr>
      </w:pPr>
      <w:r>
        <w:rPr>
          <w:b/>
          <w:bCs/>
          <w:lang w:val="it-IT"/>
        </w:rPr>
        <w:t>-</w:t>
      </w:r>
      <w:r w:rsidRPr="000C28C1">
        <w:rPr>
          <w:b/>
          <w:bCs/>
          <w:lang w:val="it-IT"/>
        </w:rPr>
        <w:t>Dimensioni e posizione</w:t>
      </w:r>
      <w:r w:rsidRPr="000C28C1">
        <w:rPr>
          <w:lang w:val="it-IT"/>
        </w:rPr>
        <w:t>:</w:t>
      </w:r>
      <w:r>
        <w:rPr>
          <w:lang w:val="it-IT"/>
        </w:rPr>
        <w:t xml:space="preserve"> </w:t>
      </w:r>
      <w:r w:rsidRPr="000C28C1">
        <w:rPr>
          <w:lang w:val="it-IT"/>
        </w:rPr>
        <w:t xml:space="preserve">Con un diametro di 396 km, Mimas è uno dei satelliti più piccoli tra i principali di Saturno. Si trova a una distanza media di 185.000 km, completando una rivoluzione in </w:t>
      </w:r>
      <w:r w:rsidRPr="000C28C1">
        <w:rPr>
          <w:b/>
          <w:bCs/>
          <w:lang w:val="it-IT"/>
        </w:rPr>
        <w:t>0,94 giorni terrestri</w:t>
      </w:r>
      <w:r w:rsidRPr="000C28C1">
        <w:rPr>
          <w:lang w:val="it-IT"/>
        </w:rPr>
        <w:t>.</w:t>
      </w:r>
    </w:p>
    <w:p w14:paraId="19C17CB3" w14:textId="70F7E63A" w:rsidR="000C28C1" w:rsidRPr="000C28C1" w:rsidRDefault="000C28C1" w:rsidP="000C28C1">
      <w:pPr>
        <w:tabs>
          <w:tab w:val="num" w:pos="1440"/>
        </w:tabs>
        <w:rPr>
          <w:lang w:val="it-IT"/>
        </w:rPr>
      </w:pPr>
      <w:r>
        <w:rPr>
          <w:b/>
          <w:bCs/>
          <w:lang w:val="it-IT"/>
        </w:rPr>
        <w:t>-</w:t>
      </w:r>
      <w:r w:rsidRPr="000C28C1">
        <w:rPr>
          <w:b/>
          <w:bCs/>
          <w:lang w:val="it-IT"/>
        </w:rPr>
        <w:t>Composizione</w:t>
      </w:r>
      <w:r w:rsidRPr="000C28C1">
        <w:rPr>
          <w:lang w:val="it-IT"/>
        </w:rPr>
        <w:t>:</w:t>
      </w:r>
      <w:r>
        <w:rPr>
          <w:lang w:val="it-IT"/>
        </w:rPr>
        <w:t xml:space="preserve"> </w:t>
      </w:r>
      <w:r w:rsidRPr="000C28C1">
        <w:rPr>
          <w:lang w:val="it-IT"/>
        </w:rPr>
        <w:t>È costituito principalmente da ghiaccio d’acqua, con una piccola quantità di roccia.</w:t>
      </w:r>
    </w:p>
    <w:p w14:paraId="6D09D9B3" w14:textId="510AEFA2" w:rsidR="000C28C1" w:rsidRPr="000C28C1" w:rsidRDefault="000C28C1" w:rsidP="000C28C1">
      <w:pPr>
        <w:tabs>
          <w:tab w:val="num" w:pos="1440"/>
        </w:tabs>
        <w:rPr>
          <w:lang w:val="it-IT"/>
        </w:rPr>
      </w:pPr>
      <w:r>
        <w:rPr>
          <w:b/>
          <w:bCs/>
          <w:lang w:val="it-IT"/>
        </w:rPr>
        <w:t>-</w:t>
      </w:r>
      <w:r w:rsidRPr="000C28C1">
        <w:rPr>
          <w:b/>
          <w:bCs/>
          <w:lang w:val="it-IT"/>
        </w:rPr>
        <w:t>Caratteristica unica</w:t>
      </w:r>
      <w:r w:rsidRPr="000C28C1">
        <w:rPr>
          <w:lang w:val="it-IT"/>
        </w:rPr>
        <w:t>:</w:t>
      </w:r>
      <w:r>
        <w:rPr>
          <w:lang w:val="it-IT"/>
        </w:rPr>
        <w:t xml:space="preserve"> </w:t>
      </w:r>
      <w:r w:rsidRPr="000C28C1">
        <w:rPr>
          <w:lang w:val="it-IT"/>
        </w:rPr>
        <w:t xml:space="preserve">Il gigantesco cratere </w:t>
      </w:r>
      <w:r w:rsidRPr="000C28C1">
        <w:rPr>
          <w:b/>
          <w:bCs/>
          <w:lang w:val="it-IT"/>
        </w:rPr>
        <w:t>Herschel</w:t>
      </w:r>
      <w:r w:rsidRPr="000C28C1">
        <w:rPr>
          <w:lang w:val="it-IT"/>
        </w:rPr>
        <w:t xml:space="preserve">, che copre quasi un terzo della sua superficie, rende Mimas simile alla "Morte Nera" di </w:t>
      </w:r>
      <w:r w:rsidRPr="000C28C1">
        <w:rPr>
          <w:i/>
          <w:iCs/>
          <w:lang w:val="it-IT"/>
        </w:rPr>
        <w:t>Star Wars</w:t>
      </w:r>
      <w:r w:rsidRPr="000C28C1">
        <w:rPr>
          <w:lang w:val="it-IT"/>
        </w:rPr>
        <w:t>.</w:t>
      </w:r>
    </w:p>
    <w:p w14:paraId="268B6253" w14:textId="0685FF7D" w:rsidR="000C28C1" w:rsidRPr="000C28C1" w:rsidRDefault="000C28C1" w:rsidP="000C28C1">
      <w:pPr>
        <w:tabs>
          <w:tab w:val="num" w:pos="1440"/>
        </w:tabs>
        <w:rPr>
          <w:lang w:val="it-IT"/>
        </w:rPr>
      </w:pPr>
      <w:r>
        <w:rPr>
          <w:b/>
          <w:bCs/>
          <w:lang w:val="it-IT"/>
        </w:rPr>
        <w:t>-</w:t>
      </w:r>
      <w:r w:rsidRPr="000C28C1">
        <w:rPr>
          <w:b/>
          <w:bCs/>
          <w:lang w:val="it-IT"/>
        </w:rPr>
        <w:t>Curiosità</w:t>
      </w:r>
      <w:r w:rsidRPr="000C28C1">
        <w:rPr>
          <w:lang w:val="it-IT"/>
        </w:rPr>
        <w:t>:</w:t>
      </w:r>
      <w:r>
        <w:rPr>
          <w:lang w:val="it-IT"/>
        </w:rPr>
        <w:t xml:space="preserve"> </w:t>
      </w:r>
      <w:r w:rsidRPr="000C28C1">
        <w:rPr>
          <w:lang w:val="it-IT"/>
        </w:rPr>
        <w:t>Nonostante sembri inattivo, alcune anomalie gravitazionali suggeriscono la possibile presenza di un nucleo interno parzialmente liquido.</w:t>
      </w:r>
    </w:p>
    <w:p w14:paraId="4C47E39E" w14:textId="5DA70214" w:rsidR="000C28C1" w:rsidRPr="000C28C1" w:rsidRDefault="000C28C1" w:rsidP="000C28C1">
      <w:pPr>
        <w:rPr>
          <w:lang w:val="it-IT"/>
        </w:rPr>
      </w:pPr>
    </w:p>
    <w:p w14:paraId="7CF3F997" w14:textId="0EA7BFF9" w:rsidR="000C28C1" w:rsidRPr="000C28C1" w:rsidRDefault="000C28C1" w:rsidP="000C28C1">
      <w:pPr>
        <w:rPr>
          <w:b/>
          <w:bCs/>
          <w:sz w:val="28"/>
          <w:szCs w:val="28"/>
          <w:lang w:val="it-IT"/>
        </w:rPr>
      </w:pPr>
      <w:r w:rsidRPr="000C28C1">
        <w:rPr>
          <w:b/>
          <w:bCs/>
          <w:sz w:val="28"/>
          <w:szCs w:val="28"/>
          <w:lang w:val="it-IT"/>
        </w:rPr>
        <w:t>Teti</w:t>
      </w:r>
    </w:p>
    <w:p w14:paraId="3F8F8E8C" w14:textId="74DDEB1E" w:rsidR="000C28C1" w:rsidRPr="000C28C1" w:rsidRDefault="000C28C1" w:rsidP="000C28C1">
      <w:pPr>
        <w:tabs>
          <w:tab w:val="num" w:pos="1440"/>
        </w:tabs>
        <w:rPr>
          <w:lang w:val="it-IT"/>
        </w:rPr>
      </w:pPr>
      <w:r>
        <w:rPr>
          <w:b/>
          <w:bCs/>
          <w:lang w:val="it-IT"/>
        </w:rPr>
        <w:t>-</w:t>
      </w:r>
      <w:r w:rsidRPr="000C28C1">
        <w:rPr>
          <w:b/>
          <w:bCs/>
          <w:lang w:val="it-IT"/>
        </w:rPr>
        <w:t>Dimensioni e posizione</w:t>
      </w:r>
      <w:r w:rsidRPr="000C28C1">
        <w:rPr>
          <w:lang w:val="it-IT"/>
        </w:rPr>
        <w:t>:</w:t>
      </w:r>
      <w:r>
        <w:rPr>
          <w:lang w:val="it-IT"/>
        </w:rPr>
        <w:t xml:space="preserve"> </w:t>
      </w:r>
      <w:r w:rsidRPr="000C28C1">
        <w:rPr>
          <w:lang w:val="it-IT"/>
        </w:rPr>
        <w:t xml:space="preserve">Teti ha un diametro di 1.062 km e orbita a una distanza media di 294.000 km da Saturno, completando una rivoluzione in </w:t>
      </w:r>
      <w:r w:rsidRPr="000C28C1">
        <w:rPr>
          <w:b/>
          <w:bCs/>
          <w:lang w:val="it-IT"/>
        </w:rPr>
        <w:t>1,89 giorni terrestri</w:t>
      </w:r>
      <w:r w:rsidRPr="000C28C1">
        <w:rPr>
          <w:lang w:val="it-IT"/>
        </w:rPr>
        <w:t>.</w:t>
      </w:r>
    </w:p>
    <w:p w14:paraId="51FD409F" w14:textId="4E6043F3" w:rsidR="000C28C1" w:rsidRPr="000C28C1" w:rsidRDefault="000C28C1" w:rsidP="000C28C1">
      <w:pPr>
        <w:tabs>
          <w:tab w:val="num" w:pos="1440"/>
        </w:tabs>
        <w:rPr>
          <w:lang w:val="it-IT"/>
        </w:rPr>
      </w:pPr>
      <w:r>
        <w:rPr>
          <w:b/>
          <w:bCs/>
          <w:lang w:val="it-IT"/>
        </w:rPr>
        <w:t>-</w:t>
      </w:r>
      <w:r w:rsidRPr="000C28C1">
        <w:rPr>
          <w:b/>
          <w:bCs/>
          <w:lang w:val="it-IT"/>
        </w:rPr>
        <w:t>Composizione</w:t>
      </w:r>
      <w:r w:rsidRPr="000C28C1">
        <w:rPr>
          <w:lang w:val="it-IT"/>
        </w:rPr>
        <w:t>:</w:t>
      </w:r>
      <w:r>
        <w:rPr>
          <w:lang w:val="it-IT"/>
        </w:rPr>
        <w:t xml:space="preserve"> </w:t>
      </w:r>
      <w:r w:rsidRPr="000C28C1">
        <w:rPr>
          <w:lang w:val="it-IT"/>
        </w:rPr>
        <w:t>È composto quasi interamente di ghiaccio d'acqua, con una superficie chiara e altamente riflettente.</w:t>
      </w:r>
    </w:p>
    <w:p w14:paraId="00E2EE18" w14:textId="3CD14A30" w:rsidR="000C28C1" w:rsidRPr="000C28C1" w:rsidRDefault="000C28C1" w:rsidP="000C28C1">
      <w:pPr>
        <w:tabs>
          <w:tab w:val="num" w:pos="1440"/>
        </w:tabs>
        <w:rPr>
          <w:lang w:val="it-IT"/>
        </w:rPr>
      </w:pPr>
      <w:r>
        <w:rPr>
          <w:b/>
          <w:bCs/>
          <w:lang w:val="it-IT"/>
        </w:rPr>
        <w:t>-</w:t>
      </w:r>
      <w:r w:rsidRPr="000C28C1">
        <w:rPr>
          <w:b/>
          <w:bCs/>
          <w:lang w:val="it-IT"/>
        </w:rPr>
        <w:t>Caratteristica unica</w:t>
      </w:r>
      <w:r w:rsidRPr="000C28C1">
        <w:rPr>
          <w:lang w:val="it-IT"/>
        </w:rPr>
        <w:t>:</w:t>
      </w:r>
      <w:r>
        <w:rPr>
          <w:lang w:val="it-IT"/>
        </w:rPr>
        <w:t xml:space="preserve"> </w:t>
      </w:r>
      <w:r w:rsidRPr="000C28C1">
        <w:rPr>
          <w:lang w:val="it-IT"/>
        </w:rPr>
        <w:t xml:space="preserve">Presenta un’enorme fossa chiamata </w:t>
      </w:r>
      <w:r w:rsidRPr="000C28C1">
        <w:rPr>
          <w:b/>
          <w:bCs/>
          <w:lang w:val="it-IT"/>
        </w:rPr>
        <w:t>Odysseus</w:t>
      </w:r>
      <w:r w:rsidRPr="000C28C1">
        <w:rPr>
          <w:lang w:val="it-IT"/>
        </w:rPr>
        <w:t xml:space="preserve"> e una lunga crepa, il </w:t>
      </w:r>
      <w:r w:rsidRPr="000C28C1">
        <w:rPr>
          <w:b/>
          <w:bCs/>
          <w:lang w:val="it-IT"/>
        </w:rPr>
        <w:t>Canyon Ithaca Chasma</w:t>
      </w:r>
      <w:r w:rsidRPr="000C28C1">
        <w:rPr>
          <w:lang w:val="it-IT"/>
        </w:rPr>
        <w:t>, probabilmente causata dal congelamento e dall’espansione dell’acqua interna.</w:t>
      </w:r>
    </w:p>
    <w:p w14:paraId="29CBC299" w14:textId="0ED90B56" w:rsidR="000C28C1" w:rsidRPr="000C28C1" w:rsidRDefault="000C28C1" w:rsidP="000C28C1">
      <w:pPr>
        <w:tabs>
          <w:tab w:val="num" w:pos="1440"/>
        </w:tabs>
        <w:rPr>
          <w:lang w:val="it-IT"/>
        </w:rPr>
      </w:pPr>
      <w:r>
        <w:rPr>
          <w:b/>
          <w:bCs/>
          <w:lang w:val="it-IT"/>
        </w:rPr>
        <w:t>-</w:t>
      </w:r>
      <w:r w:rsidRPr="000C28C1">
        <w:rPr>
          <w:b/>
          <w:bCs/>
          <w:lang w:val="it-IT"/>
        </w:rPr>
        <w:t>Curiosità</w:t>
      </w:r>
      <w:r w:rsidRPr="000C28C1">
        <w:rPr>
          <w:lang w:val="it-IT"/>
        </w:rPr>
        <w:t>:</w:t>
      </w:r>
      <w:r>
        <w:rPr>
          <w:lang w:val="it-IT"/>
        </w:rPr>
        <w:t xml:space="preserve"> </w:t>
      </w:r>
      <w:r w:rsidRPr="000C28C1">
        <w:rPr>
          <w:lang w:val="it-IT"/>
        </w:rPr>
        <w:t>Teti è uno dei satelliti più riflettenti del Sistema Solare grazie alla sua superficie ghiacciata.</w:t>
      </w:r>
    </w:p>
    <w:p w14:paraId="08F52584" w14:textId="37949EB6" w:rsidR="000C28C1" w:rsidRPr="000C28C1" w:rsidRDefault="000C28C1" w:rsidP="000C28C1">
      <w:pPr>
        <w:rPr>
          <w:lang w:val="it-IT"/>
        </w:rPr>
      </w:pPr>
    </w:p>
    <w:p w14:paraId="486433B6" w14:textId="77777777" w:rsidR="000C28C1" w:rsidRDefault="000C28C1" w:rsidP="000C28C1">
      <w:pPr>
        <w:rPr>
          <w:b/>
          <w:bCs/>
          <w:sz w:val="28"/>
          <w:szCs w:val="28"/>
          <w:lang w:val="it-IT"/>
        </w:rPr>
      </w:pPr>
    </w:p>
    <w:p w14:paraId="49504695" w14:textId="77777777" w:rsidR="000C28C1" w:rsidRDefault="000C28C1" w:rsidP="000C28C1">
      <w:pPr>
        <w:rPr>
          <w:b/>
          <w:bCs/>
          <w:sz w:val="28"/>
          <w:szCs w:val="28"/>
          <w:lang w:val="it-IT"/>
        </w:rPr>
      </w:pPr>
    </w:p>
    <w:p w14:paraId="3E845D72" w14:textId="77777777" w:rsidR="000C28C1" w:rsidRDefault="000C28C1" w:rsidP="000C28C1">
      <w:pPr>
        <w:rPr>
          <w:b/>
          <w:bCs/>
          <w:sz w:val="28"/>
          <w:szCs w:val="28"/>
          <w:lang w:val="it-IT"/>
        </w:rPr>
      </w:pPr>
    </w:p>
    <w:p w14:paraId="17964C55" w14:textId="77777777" w:rsidR="000C28C1" w:rsidRDefault="000C28C1" w:rsidP="000C28C1">
      <w:pPr>
        <w:rPr>
          <w:b/>
          <w:bCs/>
          <w:sz w:val="28"/>
          <w:szCs w:val="28"/>
          <w:lang w:val="it-IT"/>
        </w:rPr>
      </w:pPr>
    </w:p>
    <w:p w14:paraId="6A1E44D5" w14:textId="77777777" w:rsidR="000C28C1" w:rsidRDefault="000C28C1" w:rsidP="000C28C1">
      <w:pPr>
        <w:rPr>
          <w:b/>
          <w:bCs/>
          <w:sz w:val="28"/>
          <w:szCs w:val="28"/>
          <w:lang w:val="it-IT"/>
        </w:rPr>
      </w:pPr>
    </w:p>
    <w:p w14:paraId="3FACDE15" w14:textId="7BFB133F" w:rsidR="000C28C1" w:rsidRPr="000C28C1" w:rsidRDefault="000C28C1" w:rsidP="000C28C1">
      <w:pPr>
        <w:rPr>
          <w:b/>
          <w:bCs/>
          <w:sz w:val="28"/>
          <w:szCs w:val="28"/>
          <w:lang w:val="it-IT"/>
        </w:rPr>
      </w:pPr>
      <w:r w:rsidRPr="000C28C1">
        <w:rPr>
          <w:b/>
          <w:bCs/>
          <w:sz w:val="28"/>
          <w:szCs w:val="28"/>
          <w:lang w:val="it-IT"/>
        </w:rPr>
        <w:t>Dione</w:t>
      </w:r>
    </w:p>
    <w:p w14:paraId="0D8D2F38" w14:textId="0A808893" w:rsidR="000C28C1" w:rsidRPr="000C28C1" w:rsidRDefault="000C28C1" w:rsidP="000C28C1">
      <w:pPr>
        <w:tabs>
          <w:tab w:val="num" w:pos="1440"/>
        </w:tabs>
        <w:rPr>
          <w:lang w:val="it-IT"/>
        </w:rPr>
      </w:pPr>
      <w:r>
        <w:rPr>
          <w:b/>
          <w:bCs/>
          <w:lang w:val="it-IT"/>
        </w:rPr>
        <w:t>-</w:t>
      </w:r>
      <w:r w:rsidRPr="000C28C1">
        <w:rPr>
          <w:b/>
          <w:bCs/>
          <w:lang w:val="it-IT"/>
        </w:rPr>
        <w:t>Dimensioni e posizione</w:t>
      </w:r>
      <w:r w:rsidRPr="000C28C1">
        <w:rPr>
          <w:lang w:val="it-IT"/>
        </w:rPr>
        <w:t>:</w:t>
      </w:r>
      <w:r>
        <w:rPr>
          <w:lang w:val="it-IT"/>
        </w:rPr>
        <w:t xml:space="preserve"> </w:t>
      </w:r>
      <w:r w:rsidRPr="000C28C1">
        <w:rPr>
          <w:lang w:val="it-IT"/>
        </w:rPr>
        <w:t xml:space="preserve">Dione ha un diametro di 1.123 km e orbita a una distanza media di 377.400 km da Saturno, completando una rivoluzione in </w:t>
      </w:r>
      <w:r w:rsidRPr="000C28C1">
        <w:rPr>
          <w:b/>
          <w:bCs/>
          <w:lang w:val="it-IT"/>
        </w:rPr>
        <w:t>2,74 giorni terrestri</w:t>
      </w:r>
      <w:r w:rsidRPr="000C28C1">
        <w:rPr>
          <w:lang w:val="it-IT"/>
        </w:rPr>
        <w:t>.</w:t>
      </w:r>
    </w:p>
    <w:p w14:paraId="0633B04A" w14:textId="4E4B2B97" w:rsidR="000C28C1" w:rsidRPr="000C28C1" w:rsidRDefault="000C28C1" w:rsidP="000C28C1">
      <w:pPr>
        <w:tabs>
          <w:tab w:val="num" w:pos="1440"/>
        </w:tabs>
        <w:rPr>
          <w:lang w:val="it-IT"/>
        </w:rPr>
      </w:pPr>
      <w:r>
        <w:rPr>
          <w:b/>
          <w:bCs/>
          <w:lang w:val="it-IT"/>
        </w:rPr>
        <w:t>-</w:t>
      </w:r>
      <w:r w:rsidRPr="000C28C1">
        <w:rPr>
          <w:b/>
          <w:bCs/>
          <w:lang w:val="it-IT"/>
        </w:rPr>
        <w:t>Composizione</w:t>
      </w:r>
      <w:r w:rsidRPr="000C28C1">
        <w:rPr>
          <w:lang w:val="it-IT"/>
        </w:rPr>
        <w:t>:</w:t>
      </w:r>
      <w:r>
        <w:rPr>
          <w:lang w:val="it-IT"/>
        </w:rPr>
        <w:t xml:space="preserve"> L</w:t>
      </w:r>
      <w:r w:rsidRPr="000C28C1">
        <w:rPr>
          <w:lang w:val="it-IT"/>
        </w:rPr>
        <w:t>a superficie è composta principalmente di ghiaccio d’acqua, con tracce di materiale roccioso.</w:t>
      </w:r>
    </w:p>
    <w:p w14:paraId="52402D18" w14:textId="062F23C7" w:rsidR="000C28C1" w:rsidRPr="000C28C1" w:rsidRDefault="000C28C1" w:rsidP="000C28C1">
      <w:pPr>
        <w:tabs>
          <w:tab w:val="num" w:pos="1440"/>
        </w:tabs>
        <w:rPr>
          <w:lang w:val="it-IT"/>
        </w:rPr>
      </w:pPr>
      <w:r>
        <w:rPr>
          <w:b/>
          <w:bCs/>
          <w:lang w:val="it-IT"/>
        </w:rPr>
        <w:lastRenderedPageBreak/>
        <w:t>-</w:t>
      </w:r>
      <w:r w:rsidRPr="000C28C1">
        <w:rPr>
          <w:b/>
          <w:bCs/>
          <w:lang w:val="it-IT"/>
        </w:rPr>
        <w:t>Caratteristica unica</w:t>
      </w:r>
      <w:r w:rsidRPr="000C28C1">
        <w:rPr>
          <w:lang w:val="it-IT"/>
        </w:rPr>
        <w:t>:</w:t>
      </w:r>
      <w:r>
        <w:rPr>
          <w:lang w:val="it-IT"/>
        </w:rPr>
        <w:t xml:space="preserve"> </w:t>
      </w:r>
      <w:r w:rsidRPr="000C28C1">
        <w:rPr>
          <w:lang w:val="it-IT"/>
        </w:rPr>
        <w:t>Mostra superfici opposte: un emisfero coperto di crateri antichi e uno con segni di fratture e ghiaccio più giovane.</w:t>
      </w:r>
    </w:p>
    <w:p w14:paraId="6992BF65" w14:textId="67CFD319" w:rsidR="000C28C1" w:rsidRPr="000C28C1" w:rsidRDefault="000C28C1" w:rsidP="000C28C1">
      <w:pPr>
        <w:tabs>
          <w:tab w:val="num" w:pos="1440"/>
        </w:tabs>
        <w:rPr>
          <w:lang w:val="it-IT"/>
        </w:rPr>
      </w:pPr>
      <w:r>
        <w:rPr>
          <w:b/>
          <w:bCs/>
          <w:lang w:val="it-IT"/>
        </w:rPr>
        <w:t>-</w:t>
      </w:r>
      <w:r w:rsidRPr="000C28C1">
        <w:rPr>
          <w:b/>
          <w:bCs/>
          <w:lang w:val="it-IT"/>
        </w:rPr>
        <w:t>Curiosità</w:t>
      </w:r>
      <w:r w:rsidRPr="000C28C1">
        <w:rPr>
          <w:lang w:val="it-IT"/>
        </w:rPr>
        <w:t>:</w:t>
      </w:r>
      <w:r>
        <w:rPr>
          <w:lang w:val="it-IT"/>
        </w:rPr>
        <w:t xml:space="preserve"> </w:t>
      </w:r>
      <w:r w:rsidRPr="000C28C1">
        <w:rPr>
          <w:lang w:val="it-IT"/>
        </w:rPr>
        <w:t>Potrebbe ospitare un oceano interno, simile a quello di Encelado, anche se meno attivo.</w:t>
      </w:r>
    </w:p>
    <w:p w14:paraId="67ADBFB9" w14:textId="40031F37" w:rsidR="000C28C1" w:rsidRPr="000C28C1" w:rsidRDefault="000C28C1" w:rsidP="000C28C1">
      <w:pPr>
        <w:rPr>
          <w:lang w:val="it-IT"/>
        </w:rPr>
      </w:pPr>
    </w:p>
    <w:p w14:paraId="0FA0F96C" w14:textId="77777777" w:rsidR="000C28C1" w:rsidRPr="000C28C1" w:rsidRDefault="000C28C1" w:rsidP="000C28C1">
      <w:pPr>
        <w:rPr>
          <w:b/>
          <w:bCs/>
          <w:sz w:val="28"/>
          <w:szCs w:val="28"/>
          <w:lang w:val="it-IT"/>
        </w:rPr>
      </w:pPr>
      <w:r w:rsidRPr="000C28C1">
        <w:rPr>
          <w:b/>
          <w:bCs/>
          <w:sz w:val="28"/>
          <w:szCs w:val="28"/>
          <w:lang w:val="it-IT"/>
        </w:rPr>
        <w:t>Moto di rivoluzione e rotazione</w:t>
      </w:r>
    </w:p>
    <w:p w14:paraId="2D8D5637" w14:textId="77777777" w:rsidR="000C28C1" w:rsidRPr="000C28C1" w:rsidRDefault="000C28C1" w:rsidP="000C28C1">
      <w:pPr>
        <w:rPr>
          <w:lang w:val="it-IT"/>
        </w:rPr>
      </w:pPr>
      <w:r w:rsidRPr="000C28C1">
        <w:rPr>
          <w:lang w:val="it-IT"/>
        </w:rPr>
        <w:t xml:space="preserve">Tutti i satelliti principali di Saturno sono in </w:t>
      </w:r>
      <w:r w:rsidRPr="000C28C1">
        <w:rPr>
          <w:b/>
          <w:bCs/>
          <w:lang w:val="it-IT"/>
        </w:rPr>
        <w:t>rotazione sincrona</w:t>
      </w:r>
      <w:r w:rsidRPr="000C28C1">
        <w:rPr>
          <w:lang w:val="it-IT"/>
        </w:rPr>
        <w:t>, mostrando sempre la stessa faccia al pianeta. Questo fenomeno è comune tra i satelliti vicini ai loro pianeti madre e contribuisce alla stabilità delle loro orbite.</w:t>
      </w:r>
    </w:p>
    <w:p w14:paraId="22313561" w14:textId="52D1629C" w:rsidR="000C28C1" w:rsidRPr="000C28C1" w:rsidRDefault="000C28C1" w:rsidP="000C28C1">
      <w:pPr>
        <w:rPr>
          <w:lang w:val="it-IT"/>
        </w:rPr>
      </w:pPr>
    </w:p>
    <w:p w14:paraId="54D982F5" w14:textId="77777777" w:rsidR="000C28C1" w:rsidRPr="000C28C1" w:rsidRDefault="000C28C1" w:rsidP="000C28C1">
      <w:pPr>
        <w:rPr>
          <w:b/>
          <w:bCs/>
          <w:sz w:val="28"/>
          <w:szCs w:val="28"/>
          <w:lang w:val="it-IT"/>
        </w:rPr>
      </w:pPr>
      <w:r w:rsidRPr="000C28C1">
        <w:rPr>
          <w:b/>
          <w:bCs/>
          <w:sz w:val="28"/>
          <w:szCs w:val="28"/>
          <w:lang w:val="it-IT"/>
        </w:rPr>
        <w:t>Curiosità generali e importanza scientifica</w:t>
      </w:r>
    </w:p>
    <w:p w14:paraId="3781DE1A" w14:textId="30B2BA81" w:rsidR="000C28C1" w:rsidRPr="000C28C1" w:rsidRDefault="000C28C1" w:rsidP="000C28C1">
      <w:pPr>
        <w:rPr>
          <w:lang w:val="it-IT"/>
        </w:rPr>
      </w:pPr>
      <w:r>
        <w:rPr>
          <w:b/>
          <w:bCs/>
          <w:lang w:val="it-IT"/>
        </w:rPr>
        <w:t>-</w:t>
      </w:r>
      <w:r w:rsidRPr="000C28C1">
        <w:rPr>
          <w:b/>
          <w:bCs/>
          <w:lang w:val="it-IT"/>
        </w:rPr>
        <w:t>Interazione con gli anelli di Saturno</w:t>
      </w:r>
      <w:r w:rsidRPr="000C28C1">
        <w:rPr>
          <w:lang w:val="it-IT"/>
        </w:rPr>
        <w:t>: Alcuni satelliti, come Encelado, contribuiscono attivamente alla formazione e al mantenimento degli anelli del pianeta.</w:t>
      </w:r>
    </w:p>
    <w:p w14:paraId="0156965F" w14:textId="32743F72" w:rsidR="000C28C1" w:rsidRPr="000C28C1" w:rsidRDefault="000C28C1" w:rsidP="000C28C1">
      <w:pPr>
        <w:rPr>
          <w:lang w:val="it-IT"/>
        </w:rPr>
      </w:pPr>
      <w:r>
        <w:rPr>
          <w:b/>
          <w:bCs/>
          <w:lang w:val="it-IT"/>
        </w:rPr>
        <w:t>-</w:t>
      </w:r>
      <w:r w:rsidRPr="000C28C1">
        <w:rPr>
          <w:b/>
          <w:bCs/>
          <w:lang w:val="it-IT"/>
        </w:rPr>
        <w:t>Esplorazione</w:t>
      </w:r>
      <w:r w:rsidRPr="000C28C1">
        <w:rPr>
          <w:lang w:val="it-IT"/>
        </w:rPr>
        <w:t>:</w:t>
      </w:r>
      <w:r>
        <w:rPr>
          <w:lang w:val="it-IT"/>
        </w:rPr>
        <w:t xml:space="preserve"> </w:t>
      </w:r>
      <w:r w:rsidRPr="000C28C1">
        <w:rPr>
          <w:lang w:val="it-IT"/>
        </w:rPr>
        <w:t xml:space="preserve">La missione </w:t>
      </w:r>
      <w:r w:rsidRPr="000C28C1">
        <w:rPr>
          <w:i/>
          <w:iCs/>
          <w:lang w:val="it-IT"/>
        </w:rPr>
        <w:t>Cassini</w:t>
      </w:r>
      <w:r w:rsidRPr="000C28C1">
        <w:rPr>
          <w:lang w:val="it-IT"/>
        </w:rPr>
        <w:t xml:space="preserve"> (1997-2017) ha fornito immagini dettagliate e dati fondamentali sui satelliti di Saturno, trasformando la nostra comprensione di questi mondi.</w:t>
      </w:r>
    </w:p>
    <w:p w14:paraId="71D375ED" w14:textId="53A9A248" w:rsidR="000C28C1" w:rsidRPr="000C28C1" w:rsidRDefault="000C28C1" w:rsidP="000C28C1">
      <w:pPr>
        <w:rPr>
          <w:lang w:val="it-IT"/>
        </w:rPr>
      </w:pPr>
      <w:r>
        <w:rPr>
          <w:b/>
          <w:bCs/>
          <w:lang w:val="it-IT"/>
        </w:rPr>
        <w:t>-</w:t>
      </w:r>
      <w:r w:rsidRPr="000C28C1">
        <w:rPr>
          <w:b/>
          <w:bCs/>
          <w:lang w:val="it-IT"/>
        </w:rPr>
        <w:t>Ricerca della vita</w:t>
      </w:r>
      <w:r w:rsidRPr="000C28C1">
        <w:rPr>
          <w:lang w:val="it-IT"/>
        </w:rPr>
        <w:t>: Encelado e Titano sono i principali candidati per future esplorazioni, con condizioni chimiche e fisiche che potrebbero sostenere la vita.</w:t>
      </w:r>
    </w:p>
    <w:p w14:paraId="7F348744" w14:textId="77777777" w:rsidR="000C28C1" w:rsidRDefault="000C28C1" w:rsidP="00233157">
      <w:pPr>
        <w:rPr>
          <w:lang w:val="it-IT"/>
        </w:rPr>
      </w:pPr>
    </w:p>
    <w:p w14:paraId="0BFE0A89" w14:textId="5715BFCE" w:rsidR="000C28C1" w:rsidRPr="002C50D2" w:rsidRDefault="002C50D2" w:rsidP="00233157">
      <w:pPr>
        <w:rPr>
          <w:b/>
          <w:bCs/>
          <w:color w:val="FF0000"/>
          <w:sz w:val="28"/>
          <w:szCs w:val="28"/>
          <w:lang w:val="it-IT"/>
        </w:rPr>
      </w:pPr>
      <w:r w:rsidRPr="002C50D2">
        <w:rPr>
          <w:b/>
          <w:bCs/>
          <w:color w:val="FF0000"/>
          <w:sz w:val="28"/>
          <w:szCs w:val="28"/>
          <w:lang w:val="it-IT"/>
        </w:rPr>
        <w:t>SATELLITI DI URANO</w:t>
      </w:r>
    </w:p>
    <w:p w14:paraId="48E62A42" w14:textId="6BCB3601" w:rsidR="002C50D2" w:rsidRPr="002C50D2" w:rsidRDefault="002C50D2" w:rsidP="002C50D2">
      <w:pPr>
        <w:rPr>
          <w:b/>
          <w:bCs/>
          <w:sz w:val="28"/>
          <w:szCs w:val="28"/>
          <w:lang w:val="it-IT"/>
        </w:rPr>
      </w:pPr>
      <w:r w:rsidRPr="002C50D2">
        <w:rPr>
          <w:b/>
          <w:bCs/>
          <w:sz w:val="28"/>
          <w:szCs w:val="28"/>
          <w:lang w:val="it-IT"/>
        </w:rPr>
        <w:t>Titania</w:t>
      </w:r>
    </w:p>
    <w:p w14:paraId="40F00968" w14:textId="29E6C363" w:rsidR="002C50D2" w:rsidRPr="002C50D2" w:rsidRDefault="002C50D2" w:rsidP="002C50D2">
      <w:pPr>
        <w:rPr>
          <w:lang w:val="it-IT"/>
        </w:rPr>
      </w:pPr>
      <w:r>
        <w:rPr>
          <w:lang w:val="it-IT"/>
        </w:rPr>
        <w:t>-</w:t>
      </w:r>
      <w:r w:rsidRPr="002C50D2">
        <w:rPr>
          <w:b/>
          <w:bCs/>
          <w:lang w:val="it-IT"/>
        </w:rPr>
        <w:t>Dimensioni e posizione</w:t>
      </w:r>
      <w:r w:rsidRPr="002C50D2">
        <w:rPr>
          <w:lang w:val="it-IT"/>
        </w:rPr>
        <w:t>:</w:t>
      </w:r>
      <w:r>
        <w:rPr>
          <w:lang w:val="it-IT"/>
        </w:rPr>
        <w:t xml:space="preserve"> </w:t>
      </w:r>
      <w:r w:rsidRPr="002C50D2">
        <w:rPr>
          <w:lang w:val="it-IT"/>
        </w:rPr>
        <w:t>Titania è il più grande satellite di Urano, con un diametro di 1.578 km (circa la metà della Luna). Orbita a una distanza media di 436.300 km dal pianeta e completa una rivoluzione in 8,7 giorni terrestri.</w:t>
      </w:r>
    </w:p>
    <w:p w14:paraId="53A5B60B" w14:textId="24A210BA" w:rsidR="002C50D2" w:rsidRPr="002C50D2" w:rsidRDefault="002C50D2" w:rsidP="002C50D2">
      <w:pPr>
        <w:rPr>
          <w:lang w:val="it-IT"/>
        </w:rPr>
      </w:pPr>
      <w:r>
        <w:rPr>
          <w:lang w:val="it-IT"/>
        </w:rPr>
        <w:t>-</w:t>
      </w:r>
      <w:r w:rsidRPr="002C50D2">
        <w:rPr>
          <w:b/>
          <w:bCs/>
          <w:lang w:val="it-IT"/>
        </w:rPr>
        <w:t>Composizione</w:t>
      </w:r>
      <w:r w:rsidRPr="002C50D2">
        <w:rPr>
          <w:lang w:val="it-IT"/>
        </w:rPr>
        <w:t>:</w:t>
      </w:r>
      <w:r>
        <w:rPr>
          <w:lang w:val="it-IT"/>
        </w:rPr>
        <w:t xml:space="preserve"> </w:t>
      </w:r>
      <w:r w:rsidRPr="002C50D2">
        <w:rPr>
          <w:lang w:val="it-IT"/>
        </w:rPr>
        <w:t>Titania è composto da una miscela di ghiaccio d'acqua e materiale roccioso, con tracce di composti organici. La superficie è scura e presenta un basso albedo (capacità di riflettere la luce), dovuto probabilmente alla presenza di materiali carboniosi.</w:t>
      </w:r>
    </w:p>
    <w:p w14:paraId="1745A6FB" w14:textId="0D873979" w:rsidR="002C50D2" w:rsidRPr="002C50D2" w:rsidRDefault="002C50D2" w:rsidP="002C50D2">
      <w:pPr>
        <w:rPr>
          <w:lang w:val="it-IT"/>
        </w:rPr>
      </w:pPr>
      <w:r>
        <w:rPr>
          <w:lang w:val="it-IT"/>
        </w:rPr>
        <w:t>-</w:t>
      </w:r>
      <w:r w:rsidRPr="002C50D2">
        <w:rPr>
          <w:b/>
          <w:bCs/>
          <w:lang w:val="it-IT"/>
        </w:rPr>
        <w:t>Caratteristica unica</w:t>
      </w:r>
      <w:r>
        <w:rPr>
          <w:b/>
          <w:bCs/>
          <w:lang w:val="it-IT"/>
        </w:rPr>
        <w:t xml:space="preserve">: </w:t>
      </w:r>
      <w:r w:rsidRPr="002C50D2">
        <w:rPr>
          <w:lang w:val="it-IT"/>
        </w:rPr>
        <w:t>Titania è attraversato da profonde faglie e canyon, alcuni dei quali raggiungono diverse centinaia di chilometri di lunghezza. Questi segni indicano una possibile espansione interna causata dal congelamento di un oceano sotterraneo.</w:t>
      </w:r>
    </w:p>
    <w:p w14:paraId="5F98B984" w14:textId="64DCB919" w:rsidR="002C50D2" w:rsidRPr="002C50D2" w:rsidRDefault="002C50D2" w:rsidP="002C50D2">
      <w:pPr>
        <w:rPr>
          <w:lang w:val="it-IT"/>
        </w:rPr>
      </w:pPr>
      <w:r>
        <w:rPr>
          <w:lang w:val="it-IT"/>
        </w:rPr>
        <w:t>-</w:t>
      </w:r>
      <w:r w:rsidRPr="002C50D2">
        <w:rPr>
          <w:b/>
          <w:bCs/>
          <w:lang w:val="it-IT"/>
        </w:rPr>
        <w:t>Curiosità</w:t>
      </w:r>
      <w:r w:rsidRPr="002C50D2">
        <w:rPr>
          <w:lang w:val="it-IT"/>
        </w:rPr>
        <w:t>:</w:t>
      </w:r>
      <w:r>
        <w:rPr>
          <w:lang w:val="it-IT"/>
        </w:rPr>
        <w:t xml:space="preserve"> </w:t>
      </w:r>
      <w:r w:rsidRPr="002C50D2">
        <w:rPr>
          <w:lang w:val="it-IT"/>
        </w:rPr>
        <w:t>La superficie mostra un mix di crateri antichi e aree più giovani con pochi impatti, suggerendo che il satellite potrebbe aver sperimentato attività geologica in passato</w:t>
      </w:r>
      <w:r>
        <w:rPr>
          <w:lang w:val="it-IT"/>
        </w:rPr>
        <w:t xml:space="preserve">, </w:t>
      </w:r>
      <w:r w:rsidRPr="002C50D2">
        <w:rPr>
          <w:lang w:val="it-IT"/>
        </w:rPr>
        <w:t xml:space="preserve">Titania è stato osservato per la prima volta da vicino dalla sonda </w:t>
      </w:r>
      <w:r w:rsidRPr="002C50D2">
        <w:rPr>
          <w:i/>
          <w:iCs/>
          <w:lang w:val="it-IT"/>
        </w:rPr>
        <w:t>Voyager 2</w:t>
      </w:r>
      <w:r w:rsidRPr="002C50D2">
        <w:rPr>
          <w:lang w:val="it-IT"/>
        </w:rPr>
        <w:t xml:space="preserve"> nel 1986, anche se solo una metà della sua superficie è stata mappata.</w:t>
      </w:r>
    </w:p>
    <w:p w14:paraId="34ECF68A" w14:textId="77777777" w:rsidR="002C50D2" w:rsidRDefault="002C50D2" w:rsidP="002C50D2">
      <w:pPr>
        <w:rPr>
          <w:b/>
          <w:bCs/>
          <w:sz w:val="28"/>
          <w:szCs w:val="28"/>
          <w:lang w:val="it-IT"/>
        </w:rPr>
      </w:pPr>
      <w:r w:rsidRPr="002C50D2">
        <w:rPr>
          <w:b/>
          <w:bCs/>
          <w:sz w:val="28"/>
          <w:szCs w:val="28"/>
          <w:lang w:val="it-IT"/>
        </w:rPr>
        <w:t>Miranda</w:t>
      </w:r>
    </w:p>
    <w:p w14:paraId="42A6063B" w14:textId="6BBDF702" w:rsidR="002C50D2" w:rsidRPr="002C50D2" w:rsidRDefault="002C50D2" w:rsidP="002C50D2">
      <w:pPr>
        <w:rPr>
          <w:lang w:val="it-IT"/>
        </w:rPr>
      </w:pPr>
      <w:r>
        <w:rPr>
          <w:b/>
          <w:bCs/>
          <w:sz w:val="28"/>
          <w:szCs w:val="28"/>
          <w:lang w:val="it-IT"/>
        </w:rPr>
        <w:t>-</w:t>
      </w:r>
      <w:r w:rsidRPr="002C50D2">
        <w:rPr>
          <w:b/>
          <w:bCs/>
          <w:lang w:val="it-IT"/>
        </w:rPr>
        <w:t>Dimensioni e posizione</w:t>
      </w:r>
      <w:r w:rsidRPr="002C50D2">
        <w:rPr>
          <w:lang w:val="it-IT"/>
        </w:rPr>
        <w:t>:</w:t>
      </w:r>
      <w:r>
        <w:rPr>
          <w:lang w:val="it-IT"/>
        </w:rPr>
        <w:t xml:space="preserve"> </w:t>
      </w:r>
      <w:r w:rsidRPr="002C50D2">
        <w:rPr>
          <w:lang w:val="it-IT"/>
        </w:rPr>
        <w:t>Miranda è uno dei satelliti più piccoli tra i principali di Urano, con un diametro di 471 km. Orbita molto vicino al pianeta, a una distanza media di 129.900 km, completando una rivoluzione in 1,41 giorni terrestri.</w:t>
      </w:r>
    </w:p>
    <w:p w14:paraId="7649EC3B" w14:textId="6882C32C" w:rsidR="002C50D2" w:rsidRPr="002C50D2" w:rsidRDefault="002C50D2" w:rsidP="002C50D2">
      <w:pPr>
        <w:rPr>
          <w:lang w:val="it-IT"/>
        </w:rPr>
      </w:pPr>
      <w:r>
        <w:rPr>
          <w:b/>
          <w:bCs/>
          <w:lang w:val="it-IT"/>
        </w:rPr>
        <w:lastRenderedPageBreak/>
        <w:t>-</w:t>
      </w:r>
      <w:r w:rsidRPr="002C50D2">
        <w:rPr>
          <w:b/>
          <w:bCs/>
          <w:lang w:val="it-IT"/>
        </w:rPr>
        <w:t>Composizione</w:t>
      </w:r>
      <w:r>
        <w:rPr>
          <w:b/>
          <w:bCs/>
          <w:lang w:val="it-IT"/>
        </w:rPr>
        <w:t>:</w:t>
      </w:r>
      <w:r w:rsidRPr="002C50D2">
        <w:rPr>
          <w:lang w:val="it-IT"/>
        </w:rPr>
        <w:br/>
        <w:t>Miranda è composto prevalentemente da ghiaccio d'acqua, mescolato con una quantità minore di materiale roccioso.</w:t>
      </w:r>
    </w:p>
    <w:p w14:paraId="0CF89BBB" w14:textId="27DBCDD2" w:rsidR="002C50D2" w:rsidRPr="002C50D2" w:rsidRDefault="002C50D2" w:rsidP="002C50D2">
      <w:pPr>
        <w:rPr>
          <w:lang w:val="it-IT"/>
        </w:rPr>
      </w:pPr>
      <w:r>
        <w:rPr>
          <w:lang w:val="it-IT"/>
        </w:rPr>
        <w:t>-</w:t>
      </w:r>
      <w:r w:rsidRPr="002C50D2">
        <w:rPr>
          <w:b/>
          <w:bCs/>
          <w:lang w:val="it-IT"/>
        </w:rPr>
        <w:t>Caratteristica unica</w:t>
      </w:r>
      <w:r w:rsidRPr="002C50D2">
        <w:rPr>
          <w:lang w:val="it-IT"/>
        </w:rPr>
        <w:t>:</w:t>
      </w:r>
      <w:r>
        <w:rPr>
          <w:lang w:val="it-IT"/>
        </w:rPr>
        <w:t xml:space="preserve"> </w:t>
      </w:r>
      <w:r w:rsidRPr="002C50D2">
        <w:rPr>
          <w:lang w:val="it-IT"/>
        </w:rPr>
        <w:t>La superficie di Miranda è una delle più variegate e bizzarre del Sistema Solare. Presenta formazioni chiamate "corone", che sono strutture geologiche con creste e valli disposte in modo caotico. Alcune delle scarpate più alte mai osservate nel Sistema Solare, come la Verona Rupes (oltre 20 km di altezza), si trovano qui.</w:t>
      </w:r>
    </w:p>
    <w:p w14:paraId="7030B592" w14:textId="364F2260" w:rsidR="002C50D2" w:rsidRPr="002C50D2" w:rsidRDefault="002C50D2" w:rsidP="002C50D2">
      <w:pPr>
        <w:rPr>
          <w:lang w:val="it-IT"/>
        </w:rPr>
      </w:pPr>
      <w:r>
        <w:rPr>
          <w:lang w:val="it-IT"/>
        </w:rPr>
        <w:t>-</w:t>
      </w:r>
      <w:r w:rsidRPr="002C50D2">
        <w:rPr>
          <w:b/>
          <w:bCs/>
          <w:lang w:val="it-IT"/>
        </w:rPr>
        <w:t>Curiosità</w:t>
      </w:r>
      <w:r w:rsidRPr="002C50D2">
        <w:rPr>
          <w:lang w:val="it-IT"/>
        </w:rPr>
        <w:t>:</w:t>
      </w:r>
      <w:r>
        <w:rPr>
          <w:lang w:val="it-IT"/>
        </w:rPr>
        <w:t xml:space="preserve"> </w:t>
      </w:r>
      <w:r w:rsidRPr="002C50D2">
        <w:rPr>
          <w:lang w:val="it-IT"/>
        </w:rPr>
        <w:t>La sua superficie sembra essere il risultato di catastrofi geologiche che hanno "spezzato" e riassemblato il satellite</w:t>
      </w:r>
      <w:r>
        <w:rPr>
          <w:lang w:val="it-IT"/>
        </w:rPr>
        <w:t>, q</w:t>
      </w:r>
      <w:r w:rsidRPr="002C50D2">
        <w:rPr>
          <w:lang w:val="it-IT"/>
        </w:rPr>
        <w:t>uesto potrebbe essere stato causato da impatti massicci o dal congelamento di materiali interni.</w:t>
      </w:r>
      <w:r>
        <w:rPr>
          <w:lang w:val="it-IT"/>
        </w:rPr>
        <w:t xml:space="preserve"> </w:t>
      </w:r>
      <w:r w:rsidRPr="002C50D2">
        <w:rPr>
          <w:lang w:val="it-IT"/>
        </w:rPr>
        <w:t>A causa delle sue piccole dimensioni, Miranda avrebbe dovuto essere geologicamente morto, ma la sua superficie indica una storia complessa di attività interna.</w:t>
      </w:r>
    </w:p>
    <w:p w14:paraId="574861B9" w14:textId="7EF4EC3C" w:rsidR="002C50D2" w:rsidRDefault="002C50D2" w:rsidP="002C50D2">
      <w:pPr>
        <w:rPr>
          <w:lang w:val="it-IT"/>
        </w:rPr>
      </w:pPr>
      <w:r w:rsidRPr="002C50D2">
        <w:rPr>
          <w:b/>
          <w:bCs/>
          <w:sz w:val="28"/>
          <w:szCs w:val="28"/>
          <w:lang w:val="it-IT"/>
        </w:rPr>
        <w:t>Importanza scientifica</w:t>
      </w:r>
      <w:r w:rsidRPr="002C50D2">
        <w:rPr>
          <w:lang w:val="it-IT"/>
        </w:rPr>
        <w:t>:</w:t>
      </w:r>
      <w:r w:rsidRPr="002C50D2">
        <w:rPr>
          <w:lang w:val="it-IT"/>
        </w:rPr>
        <w:br/>
        <w:t>Miranda e Titania sono laboratori naturali per lo studio delle forze mareali, della gravità e dei processi geologici nei satelliti ghiacciati. Miranda, con la sua superficie unica e caotica, fornisce indizi sulle dinamiche interne dei piccoli corpi ghiacciati, mentre Titania, con la possibile presenza di un antico oceano sotterraneo, offre spunti per comprendere l'evoluzione dei mondi ghiacciati nelle regioni esterne del Sistema Solare.</w:t>
      </w:r>
    </w:p>
    <w:p w14:paraId="1D9CDE51" w14:textId="52D49A01" w:rsidR="002C50D2" w:rsidRDefault="002C50D2" w:rsidP="002C50D2">
      <w:pPr>
        <w:rPr>
          <w:lang w:val="it-IT"/>
        </w:rPr>
      </w:pPr>
      <w:r w:rsidRPr="002C50D2">
        <w:rPr>
          <w:b/>
          <w:bCs/>
          <w:sz w:val="28"/>
          <w:szCs w:val="28"/>
          <w:lang w:val="it-IT"/>
        </w:rPr>
        <w:t>Moto di rivoluzione</w:t>
      </w:r>
      <w:r w:rsidRPr="002C50D2">
        <w:rPr>
          <w:lang w:val="it-IT"/>
        </w:rPr>
        <w:br/>
      </w:r>
      <w:r>
        <w:rPr>
          <w:lang w:val="it-IT"/>
        </w:rPr>
        <w:t>C</w:t>
      </w:r>
      <w:r w:rsidRPr="002C50D2">
        <w:rPr>
          <w:lang w:val="it-IT"/>
        </w:rPr>
        <w:t>ome gli altri grandi satelliti di Urano, ha</w:t>
      </w:r>
      <w:r>
        <w:rPr>
          <w:lang w:val="it-IT"/>
        </w:rPr>
        <w:t>nno</w:t>
      </w:r>
      <w:r w:rsidRPr="002C50D2">
        <w:rPr>
          <w:lang w:val="it-IT"/>
        </w:rPr>
        <w:t xml:space="preserve"> una rotazione sincrona, mostrando sempre la stessa faccia al pianeta.</w:t>
      </w:r>
    </w:p>
    <w:p w14:paraId="4905723B" w14:textId="77777777" w:rsidR="002C50D2" w:rsidRDefault="002C50D2" w:rsidP="002C50D2">
      <w:pPr>
        <w:rPr>
          <w:lang w:val="it-IT"/>
        </w:rPr>
      </w:pPr>
    </w:p>
    <w:p w14:paraId="13D730C9" w14:textId="12E2C999" w:rsidR="002C50D2" w:rsidRPr="002C50D2" w:rsidRDefault="002C50D2" w:rsidP="002C50D2">
      <w:pPr>
        <w:rPr>
          <w:b/>
          <w:bCs/>
          <w:color w:val="FF0000"/>
          <w:sz w:val="28"/>
          <w:szCs w:val="28"/>
          <w:lang w:val="it-IT"/>
        </w:rPr>
      </w:pPr>
      <w:r w:rsidRPr="002C50D2">
        <w:rPr>
          <w:b/>
          <w:bCs/>
          <w:color w:val="FF0000"/>
          <w:sz w:val="28"/>
          <w:szCs w:val="28"/>
          <w:lang w:val="it-IT"/>
        </w:rPr>
        <w:t>SATELLITE DI NETTUNO</w:t>
      </w:r>
    </w:p>
    <w:p w14:paraId="701607F6" w14:textId="4A1893B1" w:rsidR="002C50D2" w:rsidRPr="002C50D2" w:rsidRDefault="002C50D2" w:rsidP="002C50D2">
      <w:pPr>
        <w:rPr>
          <w:lang w:val="it-IT"/>
        </w:rPr>
      </w:pPr>
      <w:r w:rsidRPr="002C50D2">
        <w:rPr>
          <w:b/>
          <w:bCs/>
          <w:sz w:val="28"/>
          <w:szCs w:val="28"/>
          <w:lang w:val="it-IT"/>
        </w:rPr>
        <w:t>Tritone</w:t>
      </w:r>
    </w:p>
    <w:p w14:paraId="183C6EDE" w14:textId="4030DFF1" w:rsidR="002C50D2" w:rsidRPr="002C50D2" w:rsidRDefault="002C50D2" w:rsidP="002C50D2">
      <w:pPr>
        <w:rPr>
          <w:lang w:val="it-IT"/>
        </w:rPr>
      </w:pPr>
      <w:r w:rsidRPr="002C50D2">
        <w:rPr>
          <w:b/>
          <w:bCs/>
          <w:lang w:val="it-IT"/>
        </w:rPr>
        <w:t>Dimensioni e posizione</w:t>
      </w:r>
    </w:p>
    <w:p w14:paraId="6175EFEC" w14:textId="1ABC3DB1" w:rsidR="002C50D2" w:rsidRPr="002C50D2" w:rsidRDefault="002C50D2" w:rsidP="002C50D2">
      <w:pPr>
        <w:rPr>
          <w:lang w:val="it-IT"/>
        </w:rPr>
      </w:pPr>
      <w:r w:rsidRPr="002C50D2">
        <w:rPr>
          <w:lang w:val="it-IT"/>
        </w:rPr>
        <w:t xml:space="preserve">- </w:t>
      </w:r>
      <w:r w:rsidRPr="002C50D2">
        <w:rPr>
          <w:b/>
          <w:bCs/>
          <w:lang w:val="it-IT"/>
        </w:rPr>
        <w:t>Diametro</w:t>
      </w:r>
      <w:r w:rsidRPr="002C50D2">
        <w:rPr>
          <w:lang w:val="it-IT"/>
        </w:rPr>
        <w:t xml:space="preserve">: Con un diametro di circa 2.706 km, Tritone è il settimo satellite più grande del Sistema Solare, più grande di Plutone.  </w:t>
      </w:r>
    </w:p>
    <w:p w14:paraId="04821032" w14:textId="0CEB00D9" w:rsidR="002C50D2" w:rsidRPr="002C50D2" w:rsidRDefault="002C50D2" w:rsidP="002C50D2">
      <w:pPr>
        <w:rPr>
          <w:lang w:val="it-IT"/>
        </w:rPr>
      </w:pPr>
      <w:r w:rsidRPr="002C50D2">
        <w:rPr>
          <w:lang w:val="it-IT"/>
        </w:rPr>
        <w:t xml:space="preserve">- Distanza da Nettuno: Tritone orbita a una distanza media di circa 354.800 km dal pianeta.  </w:t>
      </w:r>
    </w:p>
    <w:p w14:paraId="177EC7AE" w14:textId="7EC4497D" w:rsidR="002C50D2" w:rsidRPr="002C50D2" w:rsidRDefault="002C50D2" w:rsidP="002C50D2">
      <w:pPr>
        <w:rPr>
          <w:lang w:val="it-IT"/>
        </w:rPr>
      </w:pPr>
      <w:r w:rsidRPr="002C50D2">
        <w:rPr>
          <w:lang w:val="it-IT"/>
        </w:rPr>
        <w:t xml:space="preserve">- Periodo orbitale: Completa una rivoluzione intorno a Nettuno in 5,9 giorni terrestri.  </w:t>
      </w:r>
    </w:p>
    <w:p w14:paraId="75BF2E75" w14:textId="77777777" w:rsidR="002C50D2" w:rsidRPr="002C50D2" w:rsidRDefault="002C50D2" w:rsidP="002C50D2">
      <w:pPr>
        <w:rPr>
          <w:lang w:val="it-IT"/>
        </w:rPr>
      </w:pPr>
    </w:p>
    <w:p w14:paraId="2F4821A5" w14:textId="6D658F1F" w:rsidR="002C50D2" w:rsidRPr="002C50D2" w:rsidRDefault="00077B4D" w:rsidP="002C50D2">
      <w:pPr>
        <w:rPr>
          <w:lang w:val="it-IT"/>
        </w:rPr>
      </w:pPr>
      <w:r>
        <w:rPr>
          <w:lang w:val="it-IT"/>
        </w:rPr>
        <w:t>-</w:t>
      </w:r>
      <w:r w:rsidR="002C50D2" w:rsidRPr="00077B4D">
        <w:rPr>
          <w:b/>
          <w:bCs/>
          <w:lang w:val="it-IT"/>
        </w:rPr>
        <w:t>Composizione</w:t>
      </w:r>
      <w:r>
        <w:rPr>
          <w:b/>
          <w:bCs/>
          <w:lang w:val="it-IT"/>
        </w:rPr>
        <w:t>:</w:t>
      </w:r>
      <w:r w:rsidR="002C50D2" w:rsidRPr="002C50D2">
        <w:rPr>
          <w:lang w:val="it-IT"/>
        </w:rPr>
        <w:t xml:space="preserve"> Tritone è composto da ghiaccio d'acqua, azoto congelato e metano, con una percentuale significativa di materiale roccioso</w:t>
      </w:r>
      <w:r>
        <w:rPr>
          <w:lang w:val="it-IT"/>
        </w:rPr>
        <w:t>, l</w:t>
      </w:r>
      <w:r w:rsidR="002C50D2" w:rsidRPr="002C50D2">
        <w:rPr>
          <w:lang w:val="it-IT"/>
        </w:rPr>
        <w:t xml:space="preserve">a sua superficie è una delle più riflettenti del Sistema Solare, grazie alla presenza di ghiaccio di azoto fresco.  </w:t>
      </w:r>
    </w:p>
    <w:p w14:paraId="06ACAC7D" w14:textId="77777777" w:rsidR="002C50D2" w:rsidRDefault="002C50D2" w:rsidP="002C50D2">
      <w:pPr>
        <w:rPr>
          <w:lang w:val="it-IT"/>
        </w:rPr>
      </w:pPr>
    </w:p>
    <w:p w14:paraId="540AE9FA" w14:textId="4C8AC584" w:rsidR="002C50D2" w:rsidRPr="002C50D2" w:rsidRDefault="00077B4D" w:rsidP="002C50D2">
      <w:pPr>
        <w:rPr>
          <w:lang w:val="it-IT"/>
        </w:rPr>
      </w:pPr>
      <w:r>
        <w:rPr>
          <w:b/>
          <w:bCs/>
          <w:lang w:val="it-IT"/>
        </w:rPr>
        <w:t>-</w:t>
      </w:r>
      <w:r w:rsidR="002C50D2" w:rsidRPr="00077B4D">
        <w:rPr>
          <w:b/>
          <w:bCs/>
          <w:lang w:val="it-IT"/>
        </w:rPr>
        <w:t>Caratteristica unica</w:t>
      </w:r>
      <w:r>
        <w:rPr>
          <w:b/>
          <w:bCs/>
          <w:lang w:val="it-IT"/>
        </w:rPr>
        <w:t>:</w:t>
      </w:r>
      <w:r w:rsidR="002C50D2" w:rsidRPr="002C50D2">
        <w:rPr>
          <w:lang w:val="it-IT"/>
        </w:rPr>
        <w:t xml:space="preserve"> Tritone ha un'orbita retrograda, cioè orbita attorno a Nettuno in direzione opposta alla rotazione del pianeta. Questa peculiarità suggerisce che non si sia formato intorno a Nettuno, ma che sia un oggetto catturato, probabilmente originario della fascia di Kuiper.  </w:t>
      </w:r>
    </w:p>
    <w:p w14:paraId="5DEE63B3" w14:textId="77777777" w:rsidR="00077B4D" w:rsidRDefault="00077B4D" w:rsidP="002C50D2">
      <w:pPr>
        <w:rPr>
          <w:lang w:val="it-IT"/>
        </w:rPr>
      </w:pPr>
    </w:p>
    <w:p w14:paraId="20E980D8" w14:textId="7C191939" w:rsidR="002C50D2" w:rsidRPr="002C50D2" w:rsidRDefault="00077B4D" w:rsidP="002C50D2">
      <w:pPr>
        <w:rPr>
          <w:lang w:val="it-IT"/>
        </w:rPr>
      </w:pPr>
      <w:r>
        <w:rPr>
          <w:lang w:val="it-IT"/>
        </w:rPr>
        <w:lastRenderedPageBreak/>
        <w:t>-</w:t>
      </w:r>
      <w:r w:rsidRPr="00077B4D">
        <w:rPr>
          <w:b/>
          <w:bCs/>
          <w:lang w:val="it-IT"/>
        </w:rPr>
        <w:t>C</w:t>
      </w:r>
      <w:r w:rsidR="002C50D2" w:rsidRPr="00077B4D">
        <w:rPr>
          <w:b/>
          <w:bCs/>
          <w:lang w:val="it-IT"/>
        </w:rPr>
        <w:t>uriosità</w:t>
      </w:r>
      <w:r>
        <w:rPr>
          <w:b/>
          <w:bCs/>
          <w:lang w:val="it-IT"/>
        </w:rPr>
        <w:t>:</w:t>
      </w:r>
      <w:r w:rsidR="002C50D2" w:rsidRPr="002C50D2">
        <w:rPr>
          <w:lang w:val="it-IT"/>
        </w:rPr>
        <w:t xml:space="preserve"> La superficie di Tritone è sorprendentemente giovane e presenta pochi crateri. Mostra caratteristiche geologiche straordinarie, come pianure ghiacciate e vulcani criogenici, che rilasciano gas e materiali ghiacciati invece di lava</w:t>
      </w:r>
      <w:r>
        <w:rPr>
          <w:lang w:val="it-IT"/>
        </w:rPr>
        <w:t>.</w:t>
      </w:r>
      <w:r w:rsidR="002C50D2" w:rsidRPr="002C50D2">
        <w:rPr>
          <w:lang w:val="it-IT"/>
        </w:rPr>
        <w:t xml:space="preserve"> </w:t>
      </w:r>
    </w:p>
    <w:p w14:paraId="3900B47D" w14:textId="77777777" w:rsidR="002C50D2" w:rsidRPr="00077B4D" w:rsidRDefault="002C50D2" w:rsidP="002C50D2">
      <w:pPr>
        <w:rPr>
          <w:b/>
          <w:bCs/>
          <w:sz w:val="28"/>
          <w:szCs w:val="28"/>
          <w:lang w:val="it-IT"/>
        </w:rPr>
      </w:pPr>
    </w:p>
    <w:p w14:paraId="6B18E6F7" w14:textId="33A1D05C" w:rsidR="002C50D2" w:rsidRPr="00077B4D" w:rsidRDefault="002C50D2" w:rsidP="002C50D2">
      <w:pPr>
        <w:rPr>
          <w:b/>
          <w:bCs/>
          <w:sz w:val="28"/>
          <w:szCs w:val="28"/>
          <w:lang w:val="it-IT"/>
        </w:rPr>
      </w:pPr>
      <w:r w:rsidRPr="00077B4D">
        <w:rPr>
          <w:b/>
          <w:bCs/>
          <w:sz w:val="28"/>
          <w:szCs w:val="28"/>
          <w:lang w:val="it-IT"/>
        </w:rPr>
        <w:t xml:space="preserve"> Moto di rivoluzione  </w:t>
      </w:r>
    </w:p>
    <w:p w14:paraId="6F4019D7" w14:textId="24F0BA13" w:rsidR="002C50D2" w:rsidRPr="002C50D2" w:rsidRDefault="002C50D2" w:rsidP="002C50D2">
      <w:pPr>
        <w:rPr>
          <w:lang w:val="it-IT"/>
        </w:rPr>
      </w:pPr>
      <w:r w:rsidRPr="002C50D2">
        <w:rPr>
          <w:lang w:val="it-IT"/>
        </w:rPr>
        <w:t xml:space="preserve">Tritone è in rotazione sincrona con Nettuno, mostrando sempre la stessa faccia al pianeta. La sua orbita retrograda indica un passato turbolento: l'acquisizione gravitazionale da parte di Nettuno potrebbe aver causato enormi stress mareali, responsabili di una ristrutturazione geologica significativa.  </w:t>
      </w:r>
    </w:p>
    <w:p w14:paraId="092C503C" w14:textId="77777777" w:rsidR="002C50D2" w:rsidRPr="002C50D2" w:rsidRDefault="002C50D2" w:rsidP="002C50D2">
      <w:pPr>
        <w:rPr>
          <w:lang w:val="it-IT"/>
        </w:rPr>
      </w:pPr>
    </w:p>
    <w:p w14:paraId="040EBC7B" w14:textId="2B40C6F7" w:rsidR="002C50D2" w:rsidRPr="00077B4D" w:rsidRDefault="002C50D2" w:rsidP="002C50D2">
      <w:pPr>
        <w:rPr>
          <w:b/>
          <w:bCs/>
          <w:sz w:val="28"/>
          <w:szCs w:val="28"/>
          <w:lang w:val="it-IT"/>
        </w:rPr>
      </w:pPr>
      <w:r w:rsidRPr="00077B4D">
        <w:rPr>
          <w:b/>
          <w:bCs/>
          <w:sz w:val="28"/>
          <w:szCs w:val="28"/>
          <w:lang w:val="it-IT"/>
        </w:rPr>
        <w:t xml:space="preserve"> Importanza scientifica  </w:t>
      </w:r>
    </w:p>
    <w:p w14:paraId="44617461" w14:textId="77777777" w:rsidR="002C50D2" w:rsidRPr="002C50D2" w:rsidRDefault="002C50D2" w:rsidP="002C50D2">
      <w:pPr>
        <w:rPr>
          <w:lang w:val="it-IT"/>
        </w:rPr>
      </w:pPr>
      <w:r w:rsidRPr="002C50D2">
        <w:rPr>
          <w:lang w:val="it-IT"/>
        </w:rPr>
        <w:t xml:space="preserve">Tritone rappresenta un laboratorio naturale per studiare:  </w:t>
      </w:r>
    </w:p>
    <w:p w14:paraId="69BA81D5" w14:textId="631A27C0" w:rsidR="002C50D2" w:rsidRPr="002C50D2" w:rsidRDefault="00077B4D" w:rsidP="002C50D2">
      <w:pPr>
        <w:rPr>
          <w:lang w:val="it-IT"/>
        </w:rPr>
      </w:pPr>
      <w:r>
        <w:rPr>
          <w:lang w:val="it-IT"/>
        </w:rPr>
        <w:t>-</w:t>
      </w:r>
      <w:r w:rsidR="002C50D2" w:rsidRPr="002C50D2">
        <w:rPr>
          <w:lang w:val="it-IT"/>
        </w:rPr>
        <w:t xml:space="preserve">L’evoluzione dei satelliti catturati: Il suo stato attuale offre informazioni su come gli oggetti della fascia di Kuiper possano essere catturati e trasformati dalla gravità dei pianeti giganti.  </w:t>
      </w:r>
    </w:p>
    <w:p w14:paraId="3313A4FE" w14:textId="033CD240" w:rsidR="002C50D2" w:rsidRPr="002C50D2" w:rsidRDefault="00077B4D" w:rsidP="002C50D2">
      <w:pPr>
        <w:rPr>
          <w:lang w:val="it-IT"/>
        </w:rPr>
      </w:pPr>
      <w:r>
        <w:rPr>
          <w:lang w:val="it-IT"/>
        </w:rPr>
        <w:t>-</w:t>
      </w:r>
      <w:r w:rsidR="002C50D2" w:rsidRPr="002C50D2">
        <w:rPr>
          <w:lang w:val="it-IT"/>
        </w:rPr>
        <w:t xml:space="preserve">Criovulcanismo: Tritone è uno dei pochi corpi nel Sistema Solare a mostrare vulcani che emettono materiali ghiacciati, fornendo indizi sulle dinamiche interne di mondi ghiacciati.  </w:t>
      </w:r>
    </w:p>
    <w:p w14:paraId="697F4A36" w14:textId="2D7D607B" w:rsidR="002C50D2" w:rsidRPr="002C50D2" w:rsidRDefault="00077B4D" w:rsidP="002C50D2">
      <w:pPr>
        <w:rPr>
          <w:lang w:val="it-IT"/>
        </w:rPr>
      </w:pPr>
      <w:r>
        <w:rPr>
          <w:lang w:val="it-IT"/>
        </w:rPr>
        <w:t>-</w:t>
      </w:r>
      <w:r w:rsidR="002C50D2" w:rsidRPr="002C50D2">
        <w:rPr>
          <w:lang w:val="it-IT"/>
        </w:rPr>
        <w:t xml:space="preserve">Potenziale abitabilità: La possibile presenza di un oceano sotterraneo lo rende un candidato interessante per la ricerca di ambienti che possano sostenere la vita.  </w:t>
      </w:r>
    </w:p>
    <w:sectPr w:rsidR="002C50D2" w:rsidRPr="002C50D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D2688"/>
    <w:multiLevelType w:val="multilevel"/>
    <w:tmpl w:val="CA6AF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4A6E"/>
    <w:multiLevelType w:val="multilevel"/>
    <w:tmpl w:val="3CFC2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05E5E"/>
    <w:multiLevelType w:val="multilevel"/>
    <w:tmpl w:val="0EA8A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D0CD3"/>
    <w:multiLevelType w:val="multilevel"/>
    <w:tmpl w:val="6BCE4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062E7"/>
    <w:multiLevelType w:val="multilevel"/>
    <w:tmpl w:val="15523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B3572"/>
    <w:multiLevelType w:val="multilevel"/>
    <w:tmpl w:val="127A2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7D14FC"/>
    <w:multiLevelType w:val="multilevel"/>
    <w:tmpl w:val="8F7A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16250"/>
    <w:multiLevelType w:val="multilevel"/>
    <w:tmpl w:val="C1BC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74BEB"/>
    <w:multiLevelType w:val="hybridMultilevel"/>
    <w:tmpl w:val="F5348512"/>
    <w:lvl w:ilvl="0" w:tplc="EB4431F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AD960C9"/>
    <w:multiLevelType w:val="multilevel"/>
    <w:tmpl w:val="72FCB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D4C20"/>
    <w:multiLevelType w:val="multilevel"/>
    <w:tmpl w:val="64E2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149C8"/>
    <w:multiLevelType w:val="multilevel"/>
    <w:tmpl w:val="6FA6A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A41D35"/>
    <w:multiLevelType w:val="multilevel"/>
    <w:tmpl w:val="5DEA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D17826"/>
    <w:multiLevelType w:val="multilevel"/>
    <w:tmpl w:val="51548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A4ED9"/>
    <w:multiLevelType w:val="multilevel"/>
    <w:tmpl w:val="5024E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D978A4"/>
    <w:multiLevelType w:val="multilevel"/>
    <w:tmpl w:val="F4E4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C63F81"/>
    <w:multiLevelType w:val="multilevel"/>
    <w:tmpl w:val="EE0A9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7436133">
    <w:abstractNumId w:val="0"/>
  </w:num>
  <w:num w:numId="2" w16cid:durableId="587234047">
    <w:abstractNumId w:val="3"/>
  </w:num>
  <w:num w:numId="3" w16cid:durableId="1187060659">
    <w:abstractNumId w:val="13"/>
  </w:num>
  <w:num w:numId="4" w16cid:durableId="1230968819">
    <w:abstractNumId w:val="14"/>
  </w:num>
  <w:num w:numId="5" w16cid:durableId="21177257">
    <w:abstractNumId w:val="1"/>
  </w:num>
  <w:num w:numId="6" w16cid:durableId="156501459">
    <w:abstractNumId w:val="9"/>
  </w:num>
  <w:num w:numId="7" w16cid:durableId="2020621090">
    <w:abstractNumId w:val="4"/>
  </w:num>
  <w:num w:numId="8" w16cid:durableId="124740635">
    <w:abstractNumId w:val="11"/>
  </w:num>
  <w:num w:numId="9" w16cid:durableId="287514648">
    <w:abstractNumId w:val="2"/>
  </w:num>
  <w:num w:numId="10" w16cid:durableId="1911841972">
    <w:abstractNumId w:val="16"/>
  </w:num>
  <w:num w:numId="11" w16cid:durableId="1504777758">
    <w:abstractNumId w:val="15"/>
  </w:num>
  <w:num w:numId="12" w16cid:durableId="1789739416">
    <w:abstractNumId w:val="10"/>
  </w:num>
  <w:num w:numId="13" w16cid:durableId="1256328893">
    <w:abstractNumId w:val="7"/>
  </w:num>
  <w:num w:numId="14" w16cid:durableId="1764108098">
    <w:abstractNumId w:val="6"/>
  </w:num>
  <w:num w:numId="15" w16cid:durableId="1025520803">
    <w:abstractNumId w:val="12"/>
  </w:num>
  <w:num w:numId="16" w16cid:durableId="407119788">
    <w:abstractNumId w:val="5"/>
  </w:num>
  <w:num w:numId="17" w16cid:durableId="7717842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157"/>
    <w:rsid w:val="00070D52"/>
    <w:rsid w:val="00077B4D"/>
    <w:rsid w:val="000C28C1"/>
    <w:rsid w:val="00233157"/>
    <w:rsid w:val="002C50D2"/>
    <w:rsid w:val="00423301"/>
    <w:rsid w:val="00566BD4"/>
    <w:rsid w:val="00CA7FBB"/>
    <w:rsid w:val="00E61607"/>
    <w:rsid w:val="00F761FE"/>
    <w:rsid w:val="00FE21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67F2D"/>
  <w15:chartTrackingRefBased/>
  <w15:docId w15:val="{3CC52B39-A1DA-43C2-A97D-505088468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331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31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31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31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31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3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157"/>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233157"/>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233157"/>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233157"/>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233157"/>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23315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3315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3315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3315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33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15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33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15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33157"/>
    <w:pPr>
      <w:spacing w:before="160"/>
      <w:jc w:val="center"/>
    </w:pPr>
    <w:rPr>
      <w:i/>
      <w:iCs/>
      <w:color w:val="404040" w:themeColor="text1" w:themeTint="BF"/>
    </w:rPr>
  </w:style>
  <w:style w:type="character" w:customStyle="1" w:styleId="QuoteChar">
    <w:name w:val="Quote Char"/>
    <w:basedOn w:val="DefaultParagraphFont"/>
    <w:link w:val="Quote"/>
    <w:uiPriority w:val="29"/>
    <w:rsid w:val="00233157"/>
    <w:rPr>
      <w:i/>
      <w:iCs/>
      <w:color w:val="404040" w:themeColor="text1" w:themeTint="BF"/>
      <w:lang w:val="en-GB"/>
    </w:rPr>
  </w:style>
  <w:style w:type="paragraph" w:styleId="ListParagraph">
    <w:name w:val="List Paragraph"/>
    <w:basedOn w:val="Normal"/>
    <w:uiPriority w:val="34"/>
    <w:qFormat/>
    <w:rsid w:val="00233157"/>
    <w:pPr>
      <w:ind w:left="720"/>
      <w:contextualSpacing/>
    </w:pPr>
  </w:style>
  <w:style w:type="character" w:styleId="IntenseEmphasis">
    <w:name w:val="Intense Emphasis"/>
    <w:basedOn w:val="DefaultParagraphFont"/>
    <w:uiPriority w:val="21"/>
    <w:qFormat/>
    <w:rsid w:val="00233157"/>
    <w:rPr>
      <w:i/>
      <w:iCs/>
      <w:color w:val="2F5496" w:themeColor="accent1" w:themeShade="BF"/>
    </w:rPr>
  </w:style>
  <w:style w:type="paragraph" w:styleId="IntenseQuote">
    <w:name w:val="Intense Quote"/>
    <w:basedOn w:val="Normal"/>
    <w:next w:val="Normal"/>
    <w:link w:val="IntenseQuoteChar"/>
    <w:uiPriority w:val="30"/>
    <w:qFormat/>
    <w:rsid w:val="002331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3157"/>
    <w:rPr>
      <w:i/>
      <w:iCs/>
      <w:color w:val="2F5496" w:themeColor="accent1" w:themeShade="BF"/>
      <w:lang w:val="en-GB"/>
    </w:rPr>
  </w:style>
  <w:style w:type="character" w:styleId="IntenseReference">
    <w:name w:val="Intense Reference"/>
    <w:basedOn w:val="DefaultParagraphFont"/>
    <w:uiPriority w:val="32"/>
    <w:qFormat/>
    <w:rsid w:val="00233157"/>
    <w:rPr>
      <w:b/>
      <w:bCs/>
      <w:smallCaps/>
      <w:color w:val="2F5496" w:themeColor="accent1" w:themeShade="BF"/>
      <w:spacing w:val="5"/>
    </w:rPr>
  </w:style>
  <w:style w:type="paragraph" w:styleId="NormalWeb">
    <w:name w:val="Normal (Web)"/>
    <w:basedOn w:val="Normal"/>
    <w:uiPriority w:val="99"/>
    <w:semiHidden/>
    <w:unhideWhenUsed/>
    <w:rsid w:val="002C50D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257218">
      <w:bodyDiv w:val="1"/>
      <w:marLeft w:val="0"/>
      <w:marRight w:val="0"/>
      <w:marTop w:val="0"/>
      <w:marBottom w:val="0"/>
      <w:divBdr>
        <w:top w:val="none" w:sz="0" w:space="0" w:color="auto"/>
        <w:left w:val="none" w:sz="0" w:space="0" w:color="auto"/>
        <w:bottom w:val="none" w:sz="0" w:space="0" w:color="auto"/>
        <w:right w:val="none" w:sz="0" w:space="0" w:color="auto"/>
      </w:divBdr>
    </w:div>
    <w:div w:id="198276011">
      <w:bodyDiv w:val="1"/>
      <w:marLeft w:val="0"/>
      <w:marRight w:val="0"/>
      <w:marTop w:val="0"/>
      <w:marBottom w:val="0"/>
      <w:divBdr>
        <w:top w:val="none" w:sz="0" w:space="0" w:color="auto"/>
        <w:left w:val="none" w:sz="0" w:space="0" w:color="auto"/>
        <w:bottom w:val="none" w:sz="0" w:space="0" w:color="auto"/>
        <w:right w:val="none" w:sz="0" w:space="0" w:color="auto"/>
      </w:divBdr>
    </w:div>
    <w:div w:id="423841457">
      <w:bodyDiv w:val="1"/>
      <w:marLeft w:val="0"/>
      <w:marRight w:val="0"/>
      <w:marTop w:val="0"/>
      <w:marBottom w:val="0"/>
      <w:divBdr>
        <w:top w:val="none" w:sz="0" w:space="0" w:color="auto"/>
        <w:left w:val="none" w:sz="0" w:space="0" w:color="auto"/>
        <w:bottom w:val="none" w:sz="0" w:space="0" w:color="auto"/>
        <w:right w:val="none" w:sz="0" w:space="0" w:color="auto"/>
      </w:divBdr>
    </w:div>
    <w:div w:id="438377396">
      <w:bodyDiv w:val="1"/>
      <w:marLeft w:val="0"/>
      <w:marRight w:val="0"/>
      <w:marTop w:val="0"/>
      <w:marBottom w:val="0"/>
      <w:divBdr>
        <w:top w:val="none" w:sz="0" w:space="0" w:color="auto"/>
        <w:left w:val="none" w:sz="0" w:space="0" w:color="auto"/>
        <w:bottom w:val="none" w:sz="0" w:space="0" w:color="auto"/>
        <w:right w:val="none" w:sz="0" w:space="0" w:color="auto"/>
      </w:divBdr>
    </w:div>
    <w:div w:id="543951767">
      <w:bodyDiv w:val="1"/>
      <w:marLeft w:val="0"/>
      <w:marRight w:val="0"/>
      <w:marTop w:val="0"/>
      <w:marBottom w:val="0"/>
      <w:divBdr>
        <w:top w:val="none" w:sz="0" w:space="0" w:color="auto"/>
        <w:left w:val="none" w:sz="0" w:space="0" w:color="auto"/>
        <w:bottom w:val="none" w:sz="0" w:space="0" w:color="auto"/>
        <w:right w:val="none" w:sz="0" w:space="0" w:color="auto"/>
      </w:divBdr>
    </w:div>
    <w:div w:id="566839394">
      <w:bodyDiv w:val="1"/>
      <w:marLeft w:val="0"/>
      <w:marRight w:val="0"/>
      <w:marTop w:val="0"/>
      <w:marBottom w:val="0"/>
      <w:divBdr>
        <w:top w:val="none" w:sz="0" w:space="0" w:color="auto"/>
        <w:left w:val="none" w:sz="0" w:space="0" w:color="auto"/>
        <w:bottom w:val="none" w:sz="0" w:space="0" w:color="auto"/>
        <w:right w:val="none" w:sz="0" w:space="0" w:color="auto"/>
      </w:divBdr>
    </w:div>
    <w:div w:id="891422741">
      <w:bodyDiv w:val="1"/>
      <w:marLeft w:val="0"/>
      <w:marRight w:val="0"/>
      <w:marTop w:val="0"/>
      <w:marBottom w:val="0"/>
      <w:divBdr>
        <w:top w:val="none" w:sz="0" w:space="0" w:color="auto"/>
        <w:left w:val="none" w:sz="0" w:space="0" w:color="auto"/>
        <w:bottom w:val="none" w:sz="0" w:space="0" w:color="auto"/>
        <w:right w:val="none" w:sz="0" w:space="0" w:color="auto"/>
      </w:divBdr>
    </w:div>
    <w:div w:id="905843088">
      <w:bodyDiv w:val="1"/>
      <w:marLeft w:val="0"/>
      <w:marRight w:val="0"/>
      <w:marTop w:val="0"/>
      <w:marBottom w:val="0"/>
      <w:divBdr>
        <w:top w:val="none" w:sz="0" w:space="0" w:color="auto"/>
        <w:left w:val="none" w:sz="0" w:space="0" w:color="auto"/>
        <w:bottom w:val="none" w:sz="0" w:space="0" w:color="auto"/>
        <w:right w:val="none" w:sz="0" w:space="0" w:color="auto"/>
      </w:divBdr>
    </w:div>
    <w:div w:id="1155802912">
      <w:bodyDiv w:val="1"/>
      <w:marLeft w:val="0"/>
      <w:marRight w:val="0"/>
      <w:marTop w:val="0"/>
      <w:marBottom w:val="0"/>
      <w:divBdr>
        <w:top w:val="none" w:sz="0" w:space="0" w:color="auto"/>
        <w:left w:val="none" w:sz="0" w:space="0" w:color="auto"/>
        <w:bottom w:val="none" w:sz="0" w:space="0" w:color="auto"/>
        <w:right w:val="none" w:sz="0" w:space="0" w:color="auto"/>
      </w:divBdr>
    </w:div>
    <w:div w:id="1443379852">
      <w:bodyDiv w:val="1"/>
      <w:marLeft w:val="0"/>
      <w:marRight w:val="0"/>
      <w:marTop w:val="0"/>
      <w:marBottom w:val="0"/>
      <w:divBdr>
        <w:top w:val="none" w:sz="0" w:space="0" w:color="auto"/>
        <w:left w:val="none" w:sz="0" w:space="0" w:color="auto"/>
        <w:bottom w:val="none" w:sz="0" w:space="0" w:color="auto"/>
        <w:right w:val="none" w:sz="0" w:space="0" w:color="auto"/>
      </w:divBdr>
    </w:div>
    <w:div w:id="1656758205">
      <w:bodyDiv w:val="1"/>
      <w:marLeft w:val="0"/>
      <w:marRight w:val="0"/>
      <w:marTop w:val="0"/>
      <w:marBottom w:val="0"/>
      <w:divBdr>
        <w:top w:val="none" w:sz="0" w:space="0" w:color="auto"/>
        <w:left w:val="none" w:sz="0" w:space="0" w:color="auto"/>
        <w:bottom w:val="none" w:sz="0" w:space="0" w:color="auto"/>
        <w:right w:val="none" w:sz="0" w:space="0" w:color="auto"/>
      </w:divBdr>
    </w:div>
    <w:div w:id="1828353234">
      <w:bodyDiv w:val="1"/>
      <w:marLeft w:val="0"/>
      <w:marRight w:val="0"/>
      <w:marTop w:val="0"/>
      <w:marBottom w:val="0"/>
      <w:divBdr>
        <w:top w:val="none" w:sz="0" w:space="0" w:color="auto"/>
        <w:left w:val="none" w:sz="0" w:space="0" w:color="auto"/>
        <w:bottom w:val="none" w:sz="0" w:space="0" w:color="auto"/>
        <w:right w:val="none" w:sz="0" w:space="0" w:color="auto"/>
      </w:divBdr>
    </w:div>
    <w:div w:id="2010982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7</Pages>
  <Words>2437</Words>
  <Characters>13896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ZIZZAMIA DAVIDE DONATO</dc:creator>
  <cp:keywords/>
  <dc:description/>
  <cp:lastModifiedBy>ZIZZAMIA DAVIDE DONATO</cp:lastModifiedBy>
  <cp:revision>3</cp:revision>
  <dcterms:created xsi:type="dcterms:W3CDTF">2024-11-15T10:31:00Z</dcterms:created>
  <dcterms:modified xsi:type="dcterms:W3CDTF">2024-12-02T13:08:00Z</dcterms:modified>
</cp:coreProperties>
</file>