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2791" cy="38327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791" cy="3832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Progetto Gruppo T46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Chad Gym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D5-T46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Finale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3d85c6"/>
          <w:sz w:val="28"/>
          <w:szCs w:val="28"/>
        </w:rPr>
      </w:pPr>
      <w:r w:rsidDel="00000000" w:rsidR="00000000" w:rsidRPr="00000000">
        <w:rPr>
          <w:rtl w:val="0"/>
        </w:rPr>
        <w:t xml:space="preserve">Membri: Andrea Perrone, Michael Mattiolo e Mario Vaccaro.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color w:val="0000ff"/>
        </w:rPr>
      </w:pPr>
      <w:bookmarkStart w:colFirst="0" w:colLast="0" w:name="_cbmpteq2qimd" w:id="0"/>
      <w:bookmarkEnd w:id="0"/>
      <w:r w:rsidDel="00000000" w:rsidR="00000000" w:rsidRPr="00000000">
        <w:rPr>
          <w:color w:val="0000ff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bmpteq2qimd">
            <w:r w:rsidDel="00000000" w:rsidR="00000000" w:rsidRPr="00000000">
              <w:rPr>
                <w:rFonts w:ascii="Lora" w:cs="Lora" w:eastAsia="Lora" w:hAnsi="Lor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Sommario</w:t>
            </w:r>
          </w:hyperlink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_cbmpteq2qimd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z9ehhi0443x">
            <w:r w:rsidDel="00000000" w:rsidR="00000000" w:rsidRPr="00000000">
              <w:rPr>
                <w:rFonts w:ascii="Lora" w:cs="Lora" w:eastAsia="Lora" w:hAnsi="Lor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Organizzazione del lavoro</w:t>
            </w:r>
          </w:hyperlink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_kz9ehhi0443x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8yspjbtxt9">
            <w:r w:rsidDel="00000000" w:rsidR="00000000" w:rsidRPr="00000000">
              <w:rPr>
                <w:rFonts w:ascii="Lora" w:cs="Lora" w:eastAsia="Lora" w:hAnsi="Lor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Ruoli e attività</w:t>
            </w:r>
          </w:hyperlink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_2p8yspjbtxt9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81ldg5i1z51">
            <w:r w:rsidDel="00000000" w:rsidR="00000000" w:rsidRPr="00000000">
              <w:rPr>
                <w:rFonts w:ascii="Lora" w:cs="Lora" w:eastAsia="Lora" w:hAnsi="Lor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Carico e distribuzione del lavoro</w:t>
            </w:r>
          </w:hyperlink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_981ldg5i1z51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t44pvzdhmtz">
            <w:r w:rsidDel="00000000" w:rsidR="00000000" w:rsidRPr="00000000">
              <w:rPr>
                <w:rFonts w:ascii="Lora" w:cs="Lora" w:eastAsia="Lora" w:hAnsi="Lor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Criticità</w:t>
            </w:r>
          </w:hyperlink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_6t44pvzdhmtz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hevlao33ate">
            <w:r w:rsidDel="00000000" w:rsidR="00000000" w:rsidRPr="00000000">
              <w:rPr>
                <w:rFonts w:ascii="Lora" w:cs="Lora" w:eastAsia="Lora" w:hAnsi="Lor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Autovalutazione</w:t>
            </w:r>
          </w:hyperlink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_8hevlao33ate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kz9ehhi0443x" w:id="1"/>
      <w:bookmarkEnd w:id="1"/>
      <w:r w:rsidDel="00000000" w:rsidR="00000000" w:rsidRPr="00000000">
        <w:rPr>
          <w:rtl w:val="0"/>
        </w:rPr>
        <w:t xml:space="preserve">Organizzazione del lavoro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 il primo e secondo deliverable abbiamo principalmente lavorato in sincro incontrandoci ogni volta che abbiamo apportato modifiche ai documenti.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 i restanti documenti ognuno procedeva alla stesura dei documenti quando possibile così da discutere ad ogni incontro le modifiche apportate.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Avevamo nel progetto su github una sezione con delle tabelle dove siamo riusciti a dividerci e assegnare le varie mansioni per la conclusione dell’ultimo deliverable. Per lo sviluppo di tutti gli schemi abbiamo usato lucidchart e si possono tutti trovare al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Mentre per lo sviluppo della parte grafica del logo, dei prodotti e dei corsi abbiamo utilizzato canva.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2p8yspjbtxt9" w:id="2"/>
      <w:bookmarkEnd w:id="2"/>
      <w:r w:rsidDel="00000000" w:rsidR="00000000" w:rsidRPr="00000000">
        <w:rPr>
          <w:rtl w:val="0"/>
        </w:rPr>
        <w:t xml:space="preserve">Ruoli e attività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160"/>
        <w:gridCol w:w="4440"/>
        <w:tblGridChange w:id="0">
          <w:tblGrid>
            <w:gridCol w:w="2400"/>
            <w:gridCol w:w="2160"/>
            <w:gridCol w:w="4440"/>
          </w:tblGrid>
        </w:tblGridChange>
      </w:tblGrid>
      <w:tr>
        <w:trPr>
          <w:cantSplit w:val="0"/>
          <w:trHeight w:val="375.99999999999994" w:hRule="atLeast"/>
          <w:tblHeader w:val="1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Componente del team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Ruolo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Principali attività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Andrea Perrone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Progettista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Sviluppatore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ruolo principale è stato quello della gestione e pianificazione del progetto. Si è occupato della stesura dei deliverable e della loro sottomissione. Ha contribuito alla stesura completa dei documenti e di alcune pagine dell’applicazione web. Ha contribuito inoltre allo sviluppo della seconda parte dello use case, il diagramma dei componenti, l’ocl e lo user flow.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Mattiolo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Progettista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Sviluppatore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ruolo principale è stato quello della stesura dei documenti riguardanti la parte tecnica e la stesura di grande parte del progetto per lo sviluppo della pagina web e della parte del server. Ha contribuito inoltre alla creazione del context diagram, prima parte dello use case e dell’uml.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Mario Vaccaro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Progettista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Sviluppatore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ruolo principale è stato quello della stesura dei documenti e aggiunta di parti. Ha lavorato anche all’implementazione di alcune pagine dell’applicazione web. Ha contribuito inoltre alla creazione dell’ocl e dell’use case.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981ldg5i1z51" w:id="3"/>
      <w:bookmarkEnd w:id="3"/>
      <w:r w:rsidDel="00000000" w:rsidR="00000000" w:rsidRPr="00000000">
        <w:rPr>
          <w:rtl w:val="0"/>
        </w:rPr>
        <w:t xml:space="preserve">Carico e distribuzione del lavoro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 seguito il carico di lavoro espresso in ore/persona per ciascun membro del gruppo.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Nei primi due deliverable abbiamo lavorato insieme ogni volta, successivamente ci siamo divisi il carico.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Andrea Perrone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Mattiolo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Mario Vaccaro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6t44pvzdhmtz" w:id="4"/>
      <w:bookmarkEnd w:id="4"/>
      <w:r w:rsidDel="00000000" w:rsidR="00000000" w:rsidRPr="00000000">
        <w:rPr>
          <w:rtl w:val="0"/>
        </w:rPr>
        <w:t xml:space="preserve">Criticità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Non abbiamo avuto grandi criticità se non dei piccoli problemi di tempo e organizzazione per la coesione dei vari orari dei membri del gruppo, che si sono riusciti comunque a risolvere senza difficoltà. Riguardo la parte tecnica e pratica del progetto è filato tutto liscio a parte i classici piccoli problemi durante lo sviluppo del codice e del testing, che sono stati risolti velocemente.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8hevlao33ate" w:id="5"/>
      <w:bookmarkEnd w:id="5"/>
      <w:r w:rsidDel="00000000" w:rsidR="00000000" w:rsidRPr="00000000">
        <w:rPr>
          <w:rtl w:val="0"/>
        </w:rPr>
        <w:t xml:space="preserve">Autovalutazione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Nel complesso abbiamo lavorato tutti con impegno e costanza durante tutto il progetto. Guardando le ore avremo potuto fare meglio nel d3. Michael è stato una parte importante nello sviluppo del progetto, ha contribuito maggiormente rispetto agli altri, conoscendo anche già la struttura dell’esame (avendolo già svolto in precedenza).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3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830"/>
        <w:tblGridChange w:id="0">
          <w:tblGrid>
            <w:gridCol w:w="250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Andrea Perrone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Mattiolo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Mario Vaccaro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color w:val="0000ff"/>
      </w:rPr>
      <w:drawing>
        <wp:inline distB="114300" distT="114300" distL="114300" distR="114300">
          <wp:extent cx="1546900" cy="4766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6900" cy="4766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ff"/>
        <w:rtl w:val="0"/>
      </w:rPr>
      <w:t xml:space="preserve">                                      </w:t>
      <w:tab/>
      <w:tab/>
      <w:tab/>
    </w: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Documento: D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5</w:t>
    </w: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-T46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b w:val="1"/>
      <w:color w:val="0000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0"/>
      <w:szCs w:val="3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jc w:val="both"/>
    </w:pPr>
    <w:rPr>
      <w:b w:val="1"/>
      <w:color w:val="0000f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ucid.app/users/registerOrLogin/free?showLogin=false&amp;invitationId=inv_936edbc7-f997-4e93-b1b3-2df691e5381f&amp;productOpt=chart&amp;invitationType=documentAcceptance&amp;returnUrlOverride=%2Flucidchart%2F07f9f757-228c-4aca-aee0-c7ba2bbd0370%2Fedit%3FinvitationId%3Dinv_936edbc7-f997-4e93-b1b3-2df691e5381f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