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81051E">
      <w:pPr>
        <w:spacing w:after="240"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2CFD7FDE" w14:textId="3E3DCFBC" w:rsidR="0081051E" w:rsidRPr="0081051E" w:rsidRDefault="00170756"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20896823" w:history="1">
        <w:r w:rsidR="0081051E" w:rsidRPr="0081051E">
          <w:rPr>
            <w:rStyle w:val="Collegamentoipertestuale"/>
            <w:noProof/>
            <w:sz w:val="26"/>
            <w:szCs w:val="26"/>
          </w:rPr>
          <w:t>1.</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Scopo del documento</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_Toc120896823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AC6182">
          <w:rPr>
            <w:b w:val="0"/>
            <w:bCs w:val="0"/>
            <w:noProof/>
            <w:webHidden/>
            <w:sz w:val="26"/>
            <w:szCs w:val="26"/>
          </w:rPr>
          <w:t>3</w:t>
        </w:r>
        <w:r w:rsidR="0081051E" w:rsidRPr="0081051E">
          <w:rPr>
            <w:b w:val="0"/>
            <w:bCs w:val="0"/>
            <w:noProof/>
            <w:webHidden/>
            <w:sz w:val="26"/>
            <w:szCs w:val="26"/>
          </w:rPr>
          <w:fldChar w:fldCharType="end"/>
        </w:r>
      </w:hyperlink>
    </w:p>
    <w:p w14:paraId="141F2AA3" w14:textId="5815504E"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4" w:history="1">
        <w:r w:rsidR="0081051E" w:rsidRPr="0081051E">
          <w:rPr>
            <w:rStyle w:val="Collegamentoipertestuale"/>
            <w:noProof/>
            <w:sz w:val="26"/>
            <w:szCs w:val="26"/>
          </w:rPr>
          <w:t>2.</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Diagramma delle classi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_Toc120896824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AC6182">
          <w:rPr>
            <w:b w:val="0"/>
            <w:bCs w:val="0"/>
            <w:noProof/>
            <w:webHidden/>
            <w:sz w:val="26"/>
            <w:szCs w:val="26"/>
          </w:rPr>
          <w:t>3</w:t>
        </w:r>
        <w:r w:rsidR="0081051E" w:rsidRPr="0081051E">
          <w:rPr>
            <w:b w:val="0"/>
            <w:bCs w:val="0"/>
            <w:noProof/>
            <w:webHidden/>
            <w:sz w:val="26"/>
            <w:szCs w:val="26"/>
          </w:rPr>
          <w:fldChar w:fldCharType="end"/>
        </w:r>
      </w:hyperlink>
    </w:p>
    <w:p w14:paraId="0AB37188" w14:textId="2FD798E5"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5" w:history="1">
        <w:r w:rsidRPr="0081051E">
          <w:rPr>
            <w:rStyle w:val="Collegamentoipertestuale"/>
            <w:noProof/>
            <w:sz w:val="26"/>
            <w:szCs w:val="26"/>
          </w:rPr>
          <w:t>2.1 Tipi di dato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_Toc120896825 \h </w:instrText>
        </w:r>
        <w:r w:rsidRPr="0081051E">
          <w:rPr>
            <w:noProof/>
            <w:webHidden/>
            <w:sz w:val="26"/>
            <w:szCs w:val="26"/>
          </w:rPr>
        </w:r>
        <w:r w:rsidRPr="0081051E">
          <w:rPr>
            <w:noProof/>
            <w:webHidden/>
            <w:sz w:val="26"/>
            <w:szCs w:val="26"/>
          </w:rPr>
          <w:fldChar w:fldCharType="separate"/>
        </w:r>
        <w:r w:rsidR="00AC6182">
          <w:rPr>
            <w:noProof/>
            <w:webHidden/>
            <w:sz w:val="26"/>
            <w:szCs w:val="26"/>
          </w:rPr>
          <w:t>3</w:t>
        </w:r>
        <w:r w:rsidRPr="0081051E">
          <w:rPr>
            <w:noProof/>
            <w:webHidden/>
            <w:sz w:val="26"/>
            <w:szCs w:val="26"/>
          </w:rPr>
          <w:fldChar w:fldCharType="end"/>
        </w:r>
      </w:hyperlink>
    </w:p>
    <w:p w14:paraId="2117185E" w14:textId="1E1406F6"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6" w:history="1">
        <w:r w:rsidRPr="0081051E">
          <w:rPr>
            <w:rStyle w:val="Collegamentoipertestuale"/>
            <w:noProof/>
            <w:sz w:val="26"/>
            <w:szCs w:val="26"/>
          </w:rPr>
          <w:t>2.2 Classi funzionali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_Toc120896826 \h </w:instrText>
        </w:r>
        <w:r w:rsidRPr="0081051E">
          <w:rPr>
            <w:noProof/>
            <w:webHidden/>
            <w:sz w:val="26"/>
            <w:szCs w:val="26"/>
          </w:rPr>
        </w:r>
        <w:r w:rsidRPr="0081051E">
          <w:rPr>
            <w:noProof/>
            <w:webHidden/>
            <w:sz w:val="26"/>
            <w:szCs w:val="26"/>
          </w:rPr>
          <w:fldChar w:fldCharType="separate"/>
        </w:r>
        <w:r w:rsidR="00AC6182">
          <w:rPr>
            <w:noProof/>
            <w:webHidden/>
            <w:sz w:val="26"/>
            <w:szCs w:val="26"/>
          </w:rPr>
          <w:t>6</w:t>
        </w:r>
        <w:r w:rsidRPr="0081051E">
          <w:rPr>
            <w:noProof/>
            <w:webHidden/>
            <w:sz w:val="26"/>
            <w:szCs w:val="26"/>
          </w:rPr>
          <w:fldChar w:fldCharType="end"/>
        </w:r>
      </w:hyperlink>
    </w:p>
    <w:p w14:paraId="0E0E9D33" w14:textId="3A4498A8"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7" w:history="1">
        <w:r w:rsidRPr="0081051E">
          <w:rPr>
            <w:rStyle w:val="Collegamentoipertestuale"/>
            <w:noProof/>
            <w:sz w:val="26"/>
            <w:szCs w:val="26"/>
          </w:rPr>
          <w:t>2.3 Classi individuate dal diagramma di contesto e dei componenti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_Toc120896827 \h </w:instrText>
        </w:r>
        <w:r w:rsidRPr="0081051E">
          <w:rPr>
            <w:noProof/>
            <w:webHidden/>
            <w:sz w:val="26"/>
            <w:szCs w:val="26"/>
          </w:rPr>
        </w:r>
        <w:r w:rsidRPr="0081051E">
          <w:rPr>
            <w:noProof/>
            <w:webHidden/>
            <w:sz w:val="26"/>
            <w:szCs w:val="26"/>
          </w:rPr>
          <w:fldChar w:fldCharType="separate"/>
        </w:r>
        <w:r w:rsidR="00AC6182">
          <w:rPr>
            <w:noProof/>
            <w:webHidden/>
            <w:sz w:val="26"/>
            <w:szCs w:val="26"/>
          </w:rPr>
          <w:t>8</w:t>
        </w:r>
        <w:r w:rsidRPr="0081051E">
          <w:rPr>
            <w:noProof/>
            <w:webHidden/>
            <w:sz w:val="26"/>
            <w:szCs w:val="26"/>
          </w:rPr>
          <w:fldChar w:fldCharType="end"/>
        </w:r>
      </w:hyperlink>
    </w:p>
    <w:p w14:paraId="61B17934" w14:textId="66102F83"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8" w:history="1">
        <w:r w:rsidRPr="0081051E">
          <w:rPr>
            <w:rStyle w:val="Collegamentoipertestuale"/>
            <w:noProof/>
            <w:sz w:val="26"/>
            <w:szCs w:val="26"/>
          </w:rPr>
          <w:t>2.4 Diagramma delle classi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_Toc120896828 \h </w:instrText>
        </w:r>
        <w:r w:rsidRPr="0081051E">
          <w:rPr>
            <w:noProof/>
            <w:webHidden/>
            <w:sz w:val="26"/>
            <w:szCs w:val="26"/>
          </w:rPr>
        </w:r>
        <w:r w:rsidRPr="0081051E">
          <w:rPr>
            <w:noProof/>
            <w:webHidden/>
            <w:sz w:val="26"/>
            <w:szCs w:val="26"/>
          </w:rPr>
          <w:fldChar w:fldCharType="separate"/>
        </w:r>
        <w:r w:rsidR="00AC6182">
          <w:rPr>
            <w:noProof/>
            <w:webHidden/>
            <w:sz w:val="26"/>
            <w:szCs w:val="26"/>
          </w:rPr>
          <w:t>18</w:t>
        </w:r>
        <w:r w:rsidRPr="0081051E">
          <w:rPr>
            <w:noProof/>
            <w:webHidden/>
            <w:sz w:val="26"/>
            <w:szCs w:val="26"/>
          </w:rPr>
          <w:fldChar w:fldCharType="end"/>
        </w:r>
      </w:hyperlink>
    </w:p>
    <w:p w14:paraId="7083AB43" w14:textId="716E02C8"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9" w:history="1">
        <w:r w:rsidR="0081051E" w:rsidRPr="0081051E">
          <w:rPr>
            <w:rStyle w:val="Collegamentoipertestuale"/>
            <w:noProof/>
            <w:sz w:val="26"/>
            <w:szCs w:val="26"/>
            <w:lang w:val="en-US"/>
          </w:rPr>
          <w:t>3.</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lang w:val="en-US"/>
          </w:rPr>
          <w:t>Codice in Object Constraint Language</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_Toc120896829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AC6182">
          <w:rPr>
            <w:b w:val="0"/>
            <w:bCs w:val="0"/>
            <w:noProof/>
            <w:webHidden/>
            <w:sz w:val="26"/>
            <w:szCs w:val="26"/>
          </w:rPr>
          <w:t>19</w:t>
        </w:r>
        <w:r w:rsidR="0081051E" w:rsidRPr="0081051E">
          <w:rPr>
            <w:b w:val="0"/>
            <w:bCs w:val="0"/>
            <w:noProof/>
            <w:webHidden/>
            <w:sz w:val="26"/>
            <w:szCs w:val="26"/>
          </w:rPr>
          <w:fldChar w:fldCharType="end"/>
        </w:r>
      </w:hyperlink>
    </w:p>
    <w:p w14:paraId="064E0E59" w14:textId="1DBE8754"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30" w:history="1">
        <w:r w:rsidRPr="0081051E">
          <w:rPr>
            <w:rStyle w:val="Collegamentoipertestuale"/>
            <w:noProof/>
            <w:sz w:val="26"/>
            <w:szCs w:val="26"/>
          </w:rPr>
          <w:t>3.1 Diagramma delle classi con OCL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_Toc120896830 \h </w:instrText>
        </w:r>
        <w:r w:rsidRPr="0081051E">
          <w:rPr>
            <w:noProof/>
            <w:webHidden/>
            <w:sz w:val="26"/>
            <w:szCs w:val="26"/>
          </w:rPr>
        </w:r>
        <w:r w:rsidRPr="0081051E">
          <w:rPr>
            <w:noProof/>
            <w:webHidden/>
            <w:sz w:val="26"/>
            <w:szCs w:val="26"/>
          </w:rPr>
          <w:fldChar w:fldCharType="separate"/>
        </w:r>
        <w:r w:rsidR="00AC6182">
          <w:rPr>
            <w:noProof/>
            <w:webHidden/>
            <w:sz w:val="26"/>
            <w:szCs w:val="26"/>
          </w:rPr>
          <w:t>28</w:t>
        </w:r>
        <w:r w:rsidRPr="0081051E">
          <w:rPr>
            <w:noProof/>
            <w:webHidden/>
            <w:sz w:val="26"/>
            <w:szCs w:val="26"/>
          </w:rPr>
          <w:fldChar w:fldCharType="end"/>
        </w:r>
      </w:hyperlink>
    </w:p>
    <w:p w14:paraId="7B891A1C" w14:textId="745864F7" w:rsid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lang w:eastAsia="it-IT"/>
        </w:rPr>
      </w:pPr>
      <w:hyperlink w:anchor="_Toc120896831" w:history="1">
        <w:r w:rsidR="0081051E" w:rsidRPr="0081051E">
          <w:rPr>
            <w:rStyle w:val="Collegamentoipertestuale"/>
            <w:noProof/>
            <w:sz w:val="26"/>
            <w:szCs w:val="26"/>
          </w:rPr>
          <w:t>4.</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Note ed eventuali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_Toc120896831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AC6182">
          <w:rPr>
            <w:b w:val="0"/>
            <w:bCs w:val="0"/>
            <w:noProof/>
            <w:webHidden/>
            <w:sz w:val="26"/>
            <w:szCs w:val="26"/>
          </w:rPr>
          <w:t>29</w:t>
        </w:r>
        <w:r w:rsidR="0081051E" w:rsidRPr="0081051E">
          <w:rPr>
            <w:b w:val="0"/>
            <w:bCs w:val="0"/>
            <w:noProof/>
            <w:webHidden/>
            <w:sz w:val="26"/>
            <w:szCs w:val="26"/>
          </w:rPr>
          <w:fldChar w:fldCharType="end"/>
        </w:r>
      </w:hyperlink>
    </w:p>
    <w:p w14:paraId="766C0347" w14:textId="55BBA3B3"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20896823"/>
      <w:bookmarkStart w:id="3" w:name="ScopoDocumento"/>
      <w:bookmarkStart w:id="4" w:name="_Toc116165080"/>
      <w:r w:rsidRPr="00897AF9">
        <w:lastRenderedPageBreak/>
        <w:t>Scopo del documento</w:t>
      </w:r>
      <w:bookmarkEnd w:id="0"/>
      <w:bookmarkEnd w:id="1"/>
      <w:bookmarkEnd w:id="2"/>
    </w:p>
    <w:bookmarkEnd w:id="3"/>
    <w:bookmarkEnd w:id="4"/>
    <w:p w14:paraId="20A3DDAF" w14:textId="76B591EE" w:rsidR="002B6897" w:rsidRPr="001424BD" w:rsidRDefault="00170756" w:rsidP="002B6897">
      <w:pPr>
        <w:spacing w:after="240" w:line="276" w:lineRule="auto"/>
        <w:jc w:val="both"/>
        <w:rPr>
          <w:rFonts w:ascii="Garamond" w:hAnsi="Garamond" w:cs="Calibri"/>
          <w:color w:val="000000" w:themeColor="text1"/>
          <w:u w:val="single"/>
        </w:rPr>
      </w:pPr>
      <w:r>
        <w:rPr>
          <w:rFonts w:ascii="Garamond" w:hAnsi="Garamond" w:cs="Calibri"/>
          <w:color w:val="000000" w:themeColor="text1"/>
        </w:rPr>
        <w:t xml:space="preserve">Il presente documento riporta la definizione dell’architettura del progetto </w:t>
      </w:r>
      <w:r w:rsidRPr="00F9482D">
        <w:rPr>
          <w:rFonts w:ascii="Garamond" w:hAnsi="Garamond" w:cs="Calibri"/>
          <w:i/>
          <w:iCs/>
          <w:color w:val="000000" w:themeColor="text1"/>
        </w:rPr>
        <w:t>StayBusy</w:t>
      </w:r>
      <w:r>
        <w:rPr>
          <w:rFonts w:ascii="Garamond" w:hAnsi="Garamond" w:cs="Calibri"/>
          <w:color w:val="000000" w:themeColor="text1"/>
        </w:rPr>
        <w:t xml:space="preserve"> attraverso l’utilizzo del diagramma delle classi in </w:t>
      </w:r>
      <w:r w:rsidRPr="00F9482D">
        <w:rPr>
          <w:rFonts w:ascii="Garamond" w:hAnsi="Garamond" w:cs="Calibri"/>
          <w:i/>
          <w:iCs/>
          <w:color w:val="000000" w:themeColor="text1"/>
        </w:rPr>
        <w:t>Unified Modeling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Object Constraint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r w:rsidR="001424BD">
        <w:rPr>
          <w:rFonts w:ascii="Garamond" w:hAnsi="Garamond" w:cs="Calibri"/>
          <w:color w:val="000000" w:themeColor="text1"/>
        </w:rPr>
        <w:t>.</w:t>
      </w:r>
    </w:p>
    <w:p w14:paraId="7EA65F1F" w14:textId="77777777" w:rsidR="00170756" w:rsidRDefault="00170756" w:rsidP="002B6897">
      <w:pPr>
        <w:pStyle w:val="Titolo1"/>
        <w:numPr>
          <w:ilvl w:val="0"/>
          <w:numId w:val="1"/>
        </w:numPr>
        <w:spacing w:line="276" w:lineRule="auto"/>
        <w:ind w:left="1004"/>
      </w:pPr>
      <w:bookmarkStart w:id="5" w:name="_Toc120896824"/>
      <w:r w:rsidRPr="007A164A">
        <w:t>Diagramma delle class</w:t>
      </w:r>
      <w:r>
        <w:t>i</w:t>
      </w:r>
      <w:bookmarkEnd w:id="5"/>
    </w:p>
    <w:p w14:paraId="34FFCC99" w14:textId="5343947D"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r w:rsidRPr="005D0177">
        <w:rPr>
          <w:rFonts w:ascii="Garamond" w:hAnsi="Garamond" w:cs="Calibri"/>
          <w:i/>
          <w:iCs/>
          <w:color w:val="000000" w:themeColor="text1"/>
        </w:rPr>
        <w:t>StayBusy</w:t>
      </w:r>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w:t>
      </w:r>
      <w:r w:rsidR="001424BD">
        <w:rPr>
          <w:rFonts w:ascii="Garamond" w:hAnsi="Garamond" w:cs="Calibri"/>
          <w:color w:val="000000" w:themeColor="text1"/>
        </w:rPr>
        <w:t>altre</w:t>
      </w:r>
      <w:r>
        <w:rPr>
          <w:rFonts w:ascii="Garamond" w:hAnsi="Garamond" w:cs="Calibri"/>
          <w:color w:val="000000" w:themeColor="text1"/>
        </w:rPr>
        <w:t xml:space="preserv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bookmarkStart w:id="6" w:name="_Toc120896825"/>
      <w:r>
        <w:t xml:space="preserve">2.1 </w:t>
      </w:r>
      <w:r w:rsidR="00170756" w:rsidRPr="0076293D">
        <w:t>Tipi di</w:t>
      </w:r>
      <w:r>
        <w:t xml:space="preserve"> </w:t>
      </w:r>
      <w:r w:rsidR="00170756" w:rsidRPr="0076293D">
        <w:t>dato</w:t>
      </w:r>
      <w:bookmarkEnd w:id="6"/>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000000">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r w:rsidRPr="001C3BC2">
        <w:rPr>
          <w:rFonts w:ascii="Garamond" w:hAnsi="Garamond" w:cs="Calibri"/>
          <w:b/>
          <w:bCs/>
          <w:color w:val="000000" w:themeColor="text1"/>
        </w:rPr>
        <w:t>Disponibility</w:t>
      </w:r>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r>
        <w:rPr>
          <w:rFonts w:ascii="Garamond" w:hAnsi="Garamond" w:cs="Calibri"/>
          <w:b/>
          <w:bCs/>
          <w:color w:val="000000" w:themeColor="text1"/>
        </w:rPr>
        <w:t>An</w:t>
      </w:r>
      <w:r w:rsidRPr="001C3BC2">
        <w:rPr>
          <w:rFonts w:ascii="Garamond" w:hAnsi="Garamond" w:cs="Calibri"/>
          <w:b/>
          <w:bCs/>
          <w:color w:val="000000" w:themeColor="text1"/>
        </w:rPr>
        <w:t>nouncement</w:t>
      </w:r>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000000">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r w:rsidRPr="005E4854">
        <w:rPr>
          <w:rFonts w:ascii="Garamond" w:hAnsi="Garamond" w:cs="Calibri"/>
          <w:i/>
          <w:iCs/>
          <w:color w:val="000000" w:themeColor="text1"/>
        </w:rPr>
        <w:t>day</w:t>
      </w:r>
      <w:r>
        <w:rPr>
          <w:rFonts w:ascii="Garamond" w:hAnsi="Garamond" w:cs="Calibri"/>
          <w:color w:val="000000" w:themeColor="text1"/>
        </w:rPr>
        <w:t xml:space="preserve">, </w:t>
      </w:r>
      <w:r w:rsidRPr="005E4854">
        <w:rPr>
          <w:rFonts w:ascii="Garamond" w:hAnsi="Garamond" w:cs="Calibri"/>
          <w:i/>
          <w:iCs/>
          <w:color w:val="000000" w:themeColor="text1"/>
        </w:rPr>
        <w:t>month</w:t>
      </w:r>
      <w:r>
        <w:rPr>
          <w:rFonts w:ascii="Garamond" w:hAnsi="Garamond" w:cs="Calibri"/>
          <w:color w:val="000000" w:themeColor="text1"/>
        </w:rPr>
        <w:t xml:space="preserve"> e </w:t>
      </w:r>
      <w:r w:rsidRPr="005E4854">
        <w:rPr>
          <w:rFonts w:ascii="Garamond" w:hAnsi="Garamond" w:cs="Calibri"/>
          <w:i/>
          <w:iCs/>
          <w:color w:val="000000" w:themeColor="text1"/>
        </w:rPr>
        <w:t>year</w:t>
      </w:r>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r w:rsidRPr="001C3BC2">
        <w:rPr>
          <w:rFonts w:ascii="Garamond" w:hAnsi="Garamond" w:cs="Calibri"/>
          <w:b/>
          <w:bCs/>
          <w:color w:val="000000" w:themeColor="text1"/>
        </w:rPr>
        <w:t>Disponibility</w:t>
      </w:r>
      <w:r>
        <w:rPr>
          <w:rFonts w:ascii="Garamond" w:hAnsi="Garamond" w:cs="Calibri"/>
          <w:color w:val="000000" w:themeColor="text1"/>
        </w:rPr>
        <w:t xml:space="preserve"> – in modo da salvare i giorni di disponibilità dell’utente studente per lo svolgimento di un servizio – e nella classe </w:t>
      </w:r>
      <w:r>
        <w:rPr>
          <w:rFonts w:ascii="Garamond" w:hAnsi="Garamond" w:cs="Calibri"/>
          <w:b/>
          <w:bCs/>
          <w:color w:val="000000" w:themeColor="text1"/>
        </w:rPr>
        <w:t>An</w:t>
      </w:r>
      <w:r w:rsidRPr="001C3BC2">
        <w:rPr>
          <w:rFonts w:ascii="Garamond" w:hAnsi="Garamond" w:cs="Calibri"/>
          <w:b/>
          <w:bCs/>
          <w:color w:val="000000" w:themeColor="text1"/>
        </w:rPr>
        <w:t>nouncement</w:t>
      </w:r>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r w:rsidRPr="00CD5A03">
        <w:rPr>
          <w:rFonts w:ascii="Garamond" w:hAnsi="Garamond" w:cs="Calibri"/>
          <w:i/>
          <w:iCs/>
          <w:color w:val="000000" w:themeColor="text1"/>
        </w:rPr>
        <w:t>StartTime</w:t>
      </w:r>
      <w:r>
        <w:rPr>
          <w:rFonts w:ascii="Garamond" w:hAnsi="Garamond" w:cs="Calibri"/>
          <w:color w:val="000000" w:themeColor="text1"/>
        </w:rPr>
        <w:t xml:space="preserve"> – ovvero orario di inizio di un servizio – e </w:t>
      </w:r>
      <w:r w:rsidRPr="00CD5A03">
        <w:rPr>
          <w:rFonts w:ascii="Garamond" w:hAnsi="Garamond" w:cs="Calibri"/>
          <w:i/>
          <w:iCs/>
          <w:color w:val="000000" w:themeColor="text1"/>
        </w:rPr>
        <w:t>EndTime</w:t>
      </w:r>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r w:rsidRPr="001C3BC2">
        <w:rPr>
          <w:rFonts w:ascii="Garamond" w:hAnsi="Garamond" w:cs="Calibri"/>
          <w:b/>
          <w:bCs/>
          <w:color w:val="000000" w:themeColor="text1"/>
        </w:rPr>
        <w:t>Disponibility</w:t>
      </w:r>
      <w:r>
        <w:rPr>
          <w:rFonts w:ascii="Garamond" w:hAnsi="Garamond" w:cs="Calibri"/>
          <w:color w:val="000000" w:themeColor="text1"/>
        </w:rPr>
        <w:t xml:space="preserve"> e </w:t>
      </w:r>
      <w:r>
        <w:rPr>
          <w:rFonts w:ascii="Garamond" w:hAnsi="Garamond" w:cs="Calibri"/>
          <w:b/>
          <w:bCs/>
          <w:color w:val="000000" w:themeColor="text1"/>
        </w:rPr>
        <w:t>An</w:t>
      </w:r>
      <w:r w:rsidRPr="001C3BC2">
        <w:rPr>
          <w:rFonts w:ascii="Garamond" w:hAnsi="Garamond" w:cs="Calibri"/>
          <w:b/>
          <w:bCs/>
          <w:color w:val="000000" w:themeColor="text1"/>
        </w:rPr>
        <w:t>nouncement</w:t>
      </w:r>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000000">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Location</w:t>
      </w:r>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r w:rsidRPr="00414E6F">
        <w:rPr>
          <w:rFonts w:ascii="Garamond" w:hAnsi="Garamond" w:cs="Calibri Light"/>
          <w:b/>
          <w:bCs/>
        </w:rPr>
        <w:t>Location</w:t>
      </w:r>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r w:rsidRPr="001C3BC2">
        <w:rPr>
          <w:rFonts w:ascii="Garamond" w:hAnsi="Garamond" w:cs="Calibri"/>
          <w:b/>
          <w:bCs/>
          <w:color w:val="000000" w:themeColor="text1"/>
        </w:rPr>
        <w:t xml:space="preserve">Announcement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000000">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2C5BC774"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w:t>
      </w:r>
      <w:r w:rsidR="00EA6FE6">
        <w:rPr>
          <w:rFonts w:ascii="Garamond" w:hAnsi="Garamond" w:cs="Calibri"/>
          <w:color w:val="000000" w:themeColor="text1"/>
        </w:rPr>
        <w:t>sto attributo</w:t>
      </w:r>
      <w:r>
        <w:rPr>
          <w:rFonts w:ascii="Garamond" w:hAnsi="Garamond" w:cs="Calibri"/>
          <w:color w:val="000000" w:themeColor="text1"/>
        </w:rPr>
        <w:t xml:space="preserve"> che gli consente direttamente di selezionare il tipo di frequenza che il sistema deve utilizzare per salvare le sue fasce orarie. Per questo motivo, questo tipo di dato è utilizzato nella classe </w:t>
      </w:r>
      <w:r>
        <w:rPr>
          <w:rFonts w:ascii="Garamond" w:hAnsi="Garamond" w:cs="Calibri"/>
          <w:b/>
          <w:bCs/>
          <w:color w:val="000000" w:themeColor="text1"/>
        </w:rPr>
        <w:t>Availability</w:t>
      </w:r>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000000">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Outcome</w:t>
      </w:r>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r w:rsidRPr="00414E6F">
        <w:rPr>
          <w:rFonts w:ascii="Garamond" w:hAnsi="Garamond" w:cs="Calibri Light"/>
          <w:b/>
          <w:bCs/>
        </w:rPr>
        <w:t>Outcome</w:t>
      </w:r>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000000">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r w:rsidRPr="00414E6F">
        <w:rPr>
          <w:rFonts w:ascii="Garamond" w:hAnsi="Garamond" w:cs="Calibri Light"/>
          <w:b/>
          <w:bCs/>
        </w:rPr>
        <w:t>TypeOfPayment</w:t>
      </w:r>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r w:rsidRPr="00414E6F">
        <w:rPr>
          <w:rFonts w:ascii="Garamond" w:hAnsi="Garamond" w:cs="Calibri Light"/>
          <w:b/>
          <w:bCs/>
        </w:rPr>
        <w:t>TypeOfPayment</w:t>
      </w:r>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000000">
        <w:fldChar w:fldCharType="separate"/>
      </w:r>
      <w:r w:rsidR="00255A2E">
        <w:fldChar w:fldCharType="end"/>
      </w:r>
    </w:p>
    <w:p w14:paraId="1EA269A0" w14:textId="77777777" w:rsidR="00170756" w:rsidRPr="005E73E5" w:rsidRDefault="00170756" w:rsidP="005E73E5">
      <w:pPr>
        <w:pStyle w:val="Titolo2"/>
      </w:pPr>
      <w:bookmarkStart w:id="7" w:name="_Toc120896826"/>
      <w:r w:rsidRPr="005E73E5">
        <w:t xml:space="preserve">2.2 Classi </w:t>
      </w:r>
      <w:r w:rsidRPr="005E73E5">
        <w:rPr>
          <w:szCs w:val="28"/>
        </w:rPr>
        <w:t>funzionali</w:t>
      </w:r>
      <w:bookmarkEnd w:id="7"/>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OperativeSystemManagement</w:t>
      </w:r>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r w:rsidR="00970670">
        <w:rPr>
          <w:rFonts w:ascii="Garamond" w:hAnsi="Garamond" w:cs="Calibri Light"/>
          <w:b/>
          <w:bCs/>
        </w:rPr>
        <w:t>OperativeSystemManagement</w:t>
      </w:r>
      <w:r>
        <w:rPr>
          <w:rFonts w:ascii="Garamond" w:hAnsi="Garamond" w:cs="Calibri Light"/>
        </w:rPr>
        <w:t>. Nello specifico, l</w:t>
      </w:r>
      <w:r w:rsidRPr="007043C5">
        <w:rPr>
          <w:rFonts w:ascii="Garamond" w:hAnsi="Garamond" w:cs="Calibri Light"/>
        </w:rPr>
        <w:t xml:space="preserve">a classe astratta </w:t>
      </w:r>
      <w:r w:rsidR="00970670">
        <w:rPr>
          <w:rFonts w:ascii="Garamond" w:hAnsi="Garamond" w:cs="Calibri Light"/>
          <w:b/>
          <w:bCs/>
        </w:rPr>
        <w:t>OperativeSystemManagement</w:t>
      </w:r>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1B6C061"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970670">
        <w:rPr>
          <w:rFonts w:ascii="Garamond" w:hAnsi="Garamond" w:cs="Calibri Light"/>
          <w:b/>
          <w:bCs/>
        </w:rPr>
        <w:t>OperativeSystemManagement</w:t>
      </w:r>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r>
        <w:rPr>
          <w:rFonts w:ascii="Garamond" w:hAnsi="Garamond" w:cs="Calibri"/>
          <w:i/>
          <w:iCs/>
          <w:color w:val="000000" w:themeColor="text1"/>
        </w:rPr>
        <w:t xml:space="preserve">language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r w:rsidRPr="006A2576">
        <w:rPr>
          <w:rFonts w:ascii="Garamond" w:hAnsi="Garamond" w:cs="Calibri"/>
          <w:i/>
          <w:iCs/>
          <w:color w:val="000000" w:themeColor="text1"/>
        </w:rPr>
        <w:t>sysColor</w:t>
      </w:r>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r w:rsidR="00970670">
        <w:rPr>
          <w:rFonts w:ascii="Garamond" w:hAnsi="Garamond" w:cs="Calibri"/>
          <w:i/>
          <w:iCs/>
          <w:color w:val="000000" w:themeColor="text1"/>
        </w:rPr>
        <w:t xml:space="preserve">language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r w:rsidR="00970670" w:rsidRPr="006A2576">
        <w:rPr>
          <w:rFonts w:ascii="Garamond" w:hAnsi="Garamond" w:cs="Calibri"/>
          <w:i/>
          <w:iCs/>
          <w:color w:val="000000" w:themeColor="text1"/>
        </w:rPr>
        <w:t>sysColor</w:t>
      </w:r>
      <w:r w:rsidR="00970670">
        <w:rPr>
          <w:rFonts w:ascii="Garamond" w:hAnsi="Garamond" w:cs="Calibri"/>
          <w:i/>
          <w:iCs/>
          <w:color w:val="000000" w:themeColor="text1"/>
        </w:rPr>
        <w:t xml:space="preserve"> </w:t>
      </w:r>
      <w:r w:rsidR="00970670">
        <w:rPr>
          <w:rFonts w:ascii="Garamond" w:hAnsi="Garamond" w:cs="Calibri"/>
          <w:color w:val="000000" w:themeColor="text1"/>
        </w:rPr>
        <w:t>a bool in quanto, rispettivamente, uno può assumere solamente valore inglese (</w:t>
      </w:r>
      <w:r w:rsidR="00EA6FE6">
        <w:rPr>
          <w:rFonts w:ascii="Garamond" w:hAnsi="Garamond" w:cs="Calibri"/>
          <w:color w:val="000000" w:themeColor="text1"/>
        </w:rPr>
        <w:t>true</w:t>
      </w:r>
      <w:r w:rsidR="00970670">
        <w:rPr>
          <w:rFonts w:ascii="Garamond" w:hAnsi="Garamond" w:cs="Calibri"/>
          <w:color w:val="000000" w:themeColor="text1"/>
        </w:rPr>
        <w:t>) e italiano (</w:t>
      </w:r>
      <w:r w:rsidR="00EA6FE6">
        <w:rPr>
          <w:rFonts w:ascii="Garamond" w:hAnsi="Garamond" w:cs="Calibri"/>
          <w:color w:val="000000" w:themeColor="text1"/>
        </w:rPr>
        <w:t>false</w:t>
      </w:r>
      <w:r w:rsidR="00970670">
        <w:rPr>
          <w:rFonts w:ascii="Garamond" w:hAnsi="Garamond" w:cs="Calibri"/>
          <w:color w:val="000000" w:themeColor="text1"/>
        </w:rPr>
        <w:t>) mentre l'altro valore chiaro (</w:t>
      </w:r>
      <w:r w:rsidR="00EA6FE6">
        <w:rPr>
          <w:rFonts w:ascii="Garamond" w:hAnsi="Garamond" w:cs="Calibri"/>
          <w:color w:val="000000" w:themeColor="text1"/>
        </w:rPr>
        <w:t>true</w:t>
      </w:r>
      <w:r w:rsidR="00970670">
        <w:rPr>
          <w:rFonts w:ascii="Garamond" w:hAnsi="Garamond" w:cs="Calibri"/>
          <w:color w:val="000000" w:themeColor="text1"/>
        </w:rPr>
        <w:t>) e scuro (</w:t>
      </w:r>
      <w:r w:rsidR="00EA6FE6">
        <w:rPr>
          <w:rFonts w:ascii="Garamond" w:hAnsi="Garamond" w:cs="Calibri"/>
          <w:color w:val="000000" w:themeColor="text1"/>
        </w:rPr>
        <w:t>false</w:t>
      </w:r>
      <w:r w:rsidR="00970670">
        <w:rPr>
          <w:rFonts w:ascii="Garamond" w:hAnsi="Garamond" w:cs="Calibri"/>
          <w:color w:val="000000" w:themeColor="text1"/>
        </w:rPr>
        <w:t>).</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sidR="00467CAB">
        <w:rPr>
          <w:rFonts w:ascii="Garamond" w:hAnsi="Garamond" w:cs="Calibri Light"/>
          <w:b/>
          <w:bCs/>
        </w:rPr>
        <w:t>OperativeSystemManagement</w:t>
      </w:r>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r w:rsidRPr="00B73A10">
        <w:rPr>
          <w:rFonts w:ascii="Courier New" w:hAnsi="Courier New" w:cs="Courier New"/>
          <w:sz w:val="20"/>
          <w:szCs w:val="20"/>
        </w:rPr>
        <w:lastRenderedPageBreak/>
        <w:t>setLanguage(language</w:t>
      </w:r>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r w:rsidRPr="00B73A10">
        <w:rPr>
          <w:rFonts w:ascii="Courier New" w:hAnsi="Courier New" w:cs="Courier New"/>
          <w:sz w:val="20"/>
          <w:szCs w:val="20"/>
        </w:rPr>
        <w:t>bool)</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r w:rsidRPr="00B73A10">
        <w:rPr>
          <w:rFonts w:ascii="Courier New" w:hAnsi="Courier New" w:cs="Courier New"/>
          <w:sz w:val="20"/>
          <w:szCs w:val="20"/>
        </w:rPr>
        <w:t>setSysColor(sysColor</w:t>
      </w:r>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r w:rsidRPr="00B73A10">
        <w:rPr>
          <w:rFonts w:ascii="Courier New" w:hAnsi="Courier New" w:cs="Courier New"/>
          <w:sz w:val="20"/>
          <w:szCs w:val="20"/>
        </w:rPr>
        <w:t xml:space="preserve">bool)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EmailManagement</w:t>
      </w:r>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r w:rsidRPr="003F4459">
        <w:rPr>
          <w:rFonts w:ascii="Garamond" w:hAnsi="Garamond" w:cs="Calibri"/>
          <w:b/>
          <w:bCs/>
          <w:color w:val="000000" w:themeColor="text1"/>
        </w:rPr>
        <w:t>EmailManagement</w:t>
      </w:r>
      <w:r>
        <w:rPr>
          <w:rFonts w:ascii="Garamond" w:hAnsi="Garamond" w:cs="Calibri"/>
          <w:color w:val="000000" w:themeColor="text1"/>
        </w:rPr>
        <w:t xml:space="preserve">. La classe astratta </w:t>
      </w:r>
      <w:r w:rsidRPr="003F4459">
        <w:rPr>
          <w:rFonts w:ascii="Garamond" w:hAnsi="Garamond" w:cs="Calibri"/>
          <w:b/>
          <w:bCs/>
          <w:color w:val="000000" w:themeColor="text1"/>
        </w:rPr>
        <w:t>EmailManagement</w:t>
      </w:r>
      <w:r>
        <w:rPr>
          <w:rFonts w:ascii="Garamond" w:hAnsi="Garamond" w:cs="Calibri"/>
          <w:color w:val="000000" w:themeColor="text1"/>
        </w:rPr>
        <w:t xml:space="preserve"> si occupa della gestione delle notifiche e-mail il cui invio è fornito attraverso il sistema di Posta Elettronica. Le funzioni contenute da </w:t>
      </w:r>
      <w:r w:rsidRPr="003F4459">
        <w:rPr>
          <w:rFonts w:ascii="Garamond" w:hAnsi="Garamond" w:cs="Calibri"/>
          <w:b/>
          <w:bCs/>
          <w:color w:val="000000" w:themeColor="text1"/>
        </w:rPr>
        <w:t>EmailManagement</w:t>
      </w:r>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EmailManagement: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r w:rsidRPr="000818C3">
        <w:rPr>
          <w:rFonts w:ascii="Courier New" w:hAnsi="Courier New" w:cs="Courier New"/>
          <w:color w:val="000000"/>
          <w:sz w:val="20"/>
          <w:szCs w:val="20"/>
        </w:rPr>
        <w:t>sendReminderStudentEmail(s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Student)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di un’e-mail di reminder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r w:rsidRPr="000818C3">
        <w:rPr>
          <w:rFonts w:ascii="Courier New" w:hAnsi="Courier New" w:cs="Courier New"/>
          <w:color w:val="000000"/>
          <w:sz w:val="20"/>
          <w:szCs w:val="20"/>
        </w:rPr>
        <w:t>sendRecoverPasswordOffererEmail(o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Offerer)</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40BEF635"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r w:rsidRPr="000818C3">
        <w:rPr>
          <w:rFonts w:ascii="Courier New" w:hAnsi="Courier New" w:cs="Courier New"/>
          <w:color w:val="000000"/>
          <w:sz w:val="20"/>
          <w:szCs w:val="20"/>
        </w:rPr>
        <w:t>sendConfirmationRegistrationEmail(u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00F77FB3">
        <w:rPr>
          <w:rFonts w:ascii="Courier New" w:hAnsi="Courier New" w:cs="Courier New"/>
          <w:color w:val="000000"/>
          <w:sz w:val="20"/>
          <w:szCs w:val="20"/>
        </w:rPr>
        <w:t xml:space="preserve"> </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r w:rsidRPr="000818C3">
        <w:rPr>
          <w:rFonts w:ascii="Courier New" w:hAnsi="Courier New" w:cs="Courier New"/>
          <w:color w:val="000000"/>
          <w:sz w:val="20"/>
          <w:szCs w:val="20"/>
        </w:rPr>
        <w:t>sendNotificationNewAnnouncement(s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Student[1...*])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un-email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r w:rsidR="00446277">
        <w:rPr>
          <w:rFonts w:ascii="Garamond" w:hAnsi="Garamond" w:cstheme="majorHAnsi"/>
          <w:sz w:val="24"/>
          <w:szCs w:val="24"/>
        </w:rPr>
        <w:t xml:space="preserve">un'array di studenti </w:t>
      </w:r>
      <w:r w:rsidR="00446277" w:rsidRPr="00446277">
        <w:rPr>
          <w:rFonts w:ascii="Garamond" w:hAnsi="Garamond" w:cstheme="majorHAnsi"/>
          <w:i/>
          <w:iCs/>
          <w:sz w:val="24"/>
          <w:szCs w:val="24"/>
        </w:rPr>
        <w:t xml:space="preserve">relatedStudents[1...*] </w:t>
      </w:r>
      <w:r w:rsidR="00446277" w:rsidRPr="00446277">
        <w:rPr>
          <w:rFonts w:ascii="Garamond" w:hAnsi="Garamond" w:cstheme="majorHAnsi"/>
          <w:sz w:val="24"/>
          <w:szCs w:val="24"/>
        </w:rPr>
        <w:t xml:space="preserve">che hanno attivato il flag presente come attributo della classe </w:t>
      </w:r>
      <w:r w:rsidR="00446277" w:rsidRPr="00446277">
        <w:rPr>
          <w:rFonts w:ascii="Garamond" w:hAnsi="Garamond" w:cstheme="majorHAnsi"/>
          <w:i/>
          <w:iCs/>
          <w:sz w:val="24"/>
          <w:szCs w:val="24"/>
        </w:rPr>
        <w:t>Offerer</w:t>
      </w:r>
      <w:r w:rsidR="00446277" w:rsidRPr="00446277">
        <w:rPr>
          <w:rFonts w:ascii="Garamond" w:hAnsi="Garamond" w:cstheme="majorHAnsi"/>
          <w:sz w:val="24"/>
          <w:szCs w:val="24"/>
        </w:rPr>
        <w:t>.</w:t>
      </w:r>
    </w:p>
    <w:p w14:paraId="3ADB0649" w14:textId="78F83108"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r w:rsidRPr="000818C3">
        <w:rPr>
          <w:rFonts w:ascii="Courier New" w:hAnsi="Courier New" w:cs="Courier New"/>
          <w:color w:val="000000"/>
          <w:sz w:val="20"/>
          <w:szCs w:val="20"/>
        </w:rPr>
        <w:t>sendNotificationNewCandidate(o</w:t>
      </w:r>
      <w:r>
        <w:rPr>
          <w:rFonts w:ascii="Courier New" w:hAnsi="Courier New" w:cs="Courier New"/>
          <w:color w:val="000000"/>
          <w:sz w:val="20"/>
          <w:szCs w:val="20"/>
        </w:rPr>
        <w:t> : </w:t>
      </w:r>
      <w:r w:rsidRPr="000818C3">
        <w:rPr>
          <w:rFonts w:ascii="Courier New" w:hAnsi="Courier New" w:cs="Courier New"/>
          <w:color w:val="000000"/>
          <w:sz w:val="20"/>
          <w:szCs w:val="20"/>
        </w:rPr>
        <w:t>Offerer)</w:t>
      </w:r>
      <w:r w:rsidR="00F77FB3">
        <w:rPr>
          <w:rFonts w:ascii="Courier New" w:hAnsi="Courier New" w:cs="Courier New"/>
          <w:color w:val="000000"/>
          <w:sz w:val="20"/>
          <w:szCs w:val="20"/>
        </w:rPr>
        <w:t xml:space="preserve"> </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r w:rsidRPr="00B91053">
        <w:rPr>
          <w:rFonts w:ascii="Courier New" w:hAnsi="Courier New" w:cs="Courier New"/>
          <w:sz w:val="20"/>
          <w:szCs w:val="20"/>
        </w:rPr>
        <w:t>sendConfirmationUser(u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r w:rsidRPr="00B91053">
        <w:rPr>
          <w:rFonts w:ascii="Courier New" w:hAnsi="Courier New" w:cs="Courier New"/>
          <w:color w:val="000000"/>
          <w:sz w:val="20"/>
          <w:szCs w:val="20"/>
        </w:rPr>
        <w:t xml:space="preserve">Student)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r>
        <w:rPr>
          <w:rFonts w:ascii="Courier New" w:hAnsi="Courier New" w:cs="Courier New"/>
          <w:color w:val="000000"/>
          <w:sz w:val="20"/>
          <w:szCs w:val="20"/>
        </w:rPr>
        <w:lastRenderedPageBreak/>
        <w:t>sendNotificationRequestRefusal(s : Student)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Search</w:t>
      </w:r>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r w:rsidRPr="003F4459">
        <w:rPr>
          <w:rFonts w:ascii="Garamond" w:hAnsi="Garamond"/>
          <w:b/>
          <w:bCs/>
        </w:rPr>
        <w:t>Search</w:t>
      </w:r>
      <w:r>
        <w:rPr>
          <w:rFonts w:ascii="Garamond" w:hAnsi="Garamond" w:cs="Calibri"/>
          <w:color w:val="000000" w:themeColor="text1"/>
        </w:rPr>
        <w:t xml:space="preserve">. </w:t>
      </w:r>
      <w:r>
        <w:rPr>
          <w:rFonts w:ascii="Garamond" w:hAnsi="Garamond"/>
        </w:rPr>
        <w:t xml:space="preserve">La classe astratta </w:t>
      </w:r>
      <w:r w:rsidRPr="003F4459">
        <w:rPr>
          <w:rFonts w:ascii="Garamond" w:hAnsi="Garamond"/>
          <w:b/>
          <w:bCs/>
        </w:rPr>
        <w:t>Search</w:t>
      </w:r>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r>
        <w:rPr>
          <w:rFonts w:ascii="Garamond" w:hAnsi="Garamond" w:cs="Calibri Light"/>
          <w:b/>
          <w:bCs/>
        </w:rPr>
        <w:t>EmailManagement: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r w:rsidRPr="003F4459">
        <w:rPr>
          <w:rFonts w:ascii="Courier New" w:hAnsi="Courier New" w:cs="Courier New"/>
          <w:color w:val="000000" w:themeColor="text1"/>
          <w:sz w:val="20"/>
          <w:szCs w:val="20"/>
        </w:rPr>
        <w:t>printResult(keyword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String</w:t>
      </w:r>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r w:rsidRPr="003F4459">
        <w:rPr>
          <w:rFonts w:ascii="Garamond" w:hAnsi="Garamond"/>
          <w:i/>
          <w:iCs/>
          <w:sz w:val="24"/>
          <w:szCs w:val="24"/>
        </w:rPr>
        <w:t>KeyWord</w:t>
      </w:r>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r w:rsidRPr="004F2B23">
        <w:rPr>
          <w:rFonts w:ascii="Garamond" w:hAnsi="Garamond"/>
          <w:i/>
          <w:iCs/>
          <w:sz w:val="24"/>
          <w:szCs w:val="24"/>
        </w:rPr>
        <w:t>Announcement</w:t>
      </w:r>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bookmarkStart w:id="8" w:name="_Toc120896827"/>
      <w:r w:rsidRPr="004244A9">
        <w:t xml:space="preserve">2.3 </w:t>
      </w:r>
      <w:r>
        <w:t>C</w:t>
      </w:r>
      <w:r w:rsidRPr="004244A9">
        <w:t>lassi individuate dal diagramma di contesto e de</w:t>
      </w:r>
      <w:r w:rsidR="00D67474">
        <w:t>i</w:t>
      </w:r>
      <w:r w:rsidRPr="004244A9">
        <w:t xml:space="preserve"> componenti</w:t>
      </w:r>
      <w:bookmarkEnd w:id="8"/>
      <w:r w:rsidRPr="004244A9">
        <w:t xml:space="preserve">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Registration</w:t>
      </w:r>
    </w:p>
    <w:p w14:paraId="64B095FD" w14:textId="6C22BEBC"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r w:rsidRPr="007D4CE6">
        <w:rPr>
          <w:rFonts w:ascii="Garamond" w:hAnsi="Garamond" w:cstheme="majorHAnsi"/>
          <w:b/>
          <w:bCs/>
        </w:rPr>
        <w:t>Registration</w:t>
      </w:r>
      <w:r w:rsidRPr="000B2736">
        <w:rPr>
          <w:rFonts w:ascii="Garamond" w:hAnsi="Garamond" w:cstheme="majorHAnsi"/>
        </w:rPr>
        <w:t xml:space="preserve">. </w:t>
      </w:r>
    </w:p>
    <w:p w14:paraId="179B3967" w14:textId="51B3AA96" w:rsidR="004013C0" w:rsidRDefault="00BB461A" w:rsidP="007E4FC1">
      <w:pPr>
        <w:spacing w:after="240" w:line="276" w:lineRule="auto"/>
        <w:jc w:val="both"/>
        <w:rPr>
          <w:rFonts w:ascii="Garamond" w:hAnsi="Garamond" w:cs="Calibri"/>
          <w:color w:val="000000" w:themeColor="text1"/>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r w:rsidRPr="002306CE">
        <w:rPr>
          <w:rFonts w:ascii="Garamond" w:hAnsi="Garamond" w:cs="Calibri"/>
          <w:i/>
          <w:iCs/>
          <w:color w:val="000000" w:themeColor="text1"/>
        </w:rPr>
        <w:t>StudentRegistration</w:t>
      </w:r>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r>
        <w:rPr>
          <w:rFonts w:ascii="Garamond" w:hAnsi="Garamond" w:cstheme="majorHAnsi"/>
        </w:rPr>
        <w:t>.</w:t>
      </w:r>
      <w:r w:rsidR="006A2576">
        <w:rPr>
          <w:rFonts w:ascii="Garamond" w:hAnsi="Garamond" w:cs="Calibri"/>
          <w:color w:val="000000" w:themeColor="text1"/>
        </w:rPr>
        <w:t xml:space="preserve"> </w:t>
      </w:r>
    </w:p>
    <w:p w14:paraId="3F3630AA" w14:textId="65662CC7" w:rsidR="0001022D" w:rsidRPr="0001022D" w:rsidRDefault="0001022D" w:rsidP="0001022D">
      <w:pPr>
        <w:jc w:val="center"/>
      </w:pPr>
      <w:r w:rsidRPr="0001022D">
        <w:lastRenderedPageBreak/>
        <w:fldChar w:fldCharType="begin"/>
      </w:r>
      <w:r w:rsidRPr="0001022D">
        <w:instrText xml:space="preserve"> INCLUDEPICTURE "https://documents.lucid.app/documents/358df371-5c13-4026-ad91-d39b3d7b3b77/pages/0_0?a=86560&amp;x=12627&amp;y=1212&amp;w=1339&amp;h=616&amp;store=1&amp;accept=image%2F*&amp;auth=LCA%20c8001bc9e85f19d2384924e5a529f6211964c27f-ts%3D1670254861" \* MERGEFORMATINET </w:instrText>
      </w:r>
      <w:r w:rsidRPr="0001022D">
        <w:fldChar w:fldCharType="separate"/>
      </w:r>
      <w:r w:rsidRPr="0001022D">
        <w:rPr>
          <w:noProof/>
        </w:rPr>
        <w:drawing>
          <wp:inline distT="0" distB="0" distL="0" distR="0" wp14:anchorId="2E16E404" wp14:editId="5659BC62">
            <wp:extent cx="5567772" cy="256032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555" cy="2581833"/>
                    </a:xfrm>
                    <a:prstGeom prst="rect">
                      <a:avLst/>
                    </a:prstGeom>
                    <a:noFill/>
                    <a:ln>
                      <a:noFill/>
                    </a:ln>
                  </pic:spPr>
                </pic:pic>
              </a:graphicData>
            </a:graphic>
          </wp:inline>
        </w:drawing>
      </w:r>
      <w:r w:rsidRPr="0001022D">
        <w:fldChar w:fldCharType="end"/>
      </w:r>
    </w:p>
    <w:p w14:paraId="2287CDFF" w14:textId="7EF89BEA" w:rsidR="00BB461A" w:rsidRDefault="00BB461A" w:rsidP="004013C0">
      <w:pPr>
        <w:spacing w:after="240" w:line="276" w:lineRule="auto"/>
        <w:jc w:val="center"/>
      </w:pP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Registration:</w:t>
      </w:r>
    </w:p>
    <w:p w14:paraId="10DDEBB9" w14:textId="4B9CDA16" w:rsidR="00BB461A" w:rsidRPr="0001022D"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r w:rsidRPr="00D84D3B">
        <w:rPr>
          <w:rFonts w:ascii="Courier New" w:hAnsi="Courier New" w:cs="Courier New"/>
          <w:color w:val="000000"/>
          <w:sz w:val="20"/>
          <w:szCs w:val="20"/>
        </w:rPr>
        <w:t>confirmRegistration(</w:t>
      </w:r>
      <w:r>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r w:rsidRPr="00DC6415">
        <w:rPr>
          <w:rFonts w:ascii="Garamond" w:hAnsi="Garamond" w:cs="Calibri Light"/>
          <w:b/>
          <w:bCs/>
          <w:sz w:val="24"/>
          <w:szCs w:val="24"/>
        </w:rPr>
        <w:t xml:space="preserve">StudentRegistration </w:t>
      </w:r>
      <w:r w:rsidRPr="00DC6415">
        <w:rPr>
          <w:rFonts w:ascii="Garamond" w:hAnsi="Garamond" w:cs="Calibri Light"/>
          <w:sz w:val="24"/>
          <w:szCs w:val="24"/>
        </w:rPr>
        <w:t>e classe</w:t>
      </w:r>
      <w:r w:rsidRPr="00DC6415">
        <w:rPr>
          <w:rFonts w:ascii="Garamond" w:hAnsi="Garamond" w:cs="Calibri Light"/>
          <w:b/>
          <w:bCs/>
          <w:sz w:val="24"/>
          <w:szCs w:val="24"/>
        </w:rPr>
        <w:t xml:space="preserve"> OffererRegistration</w:t>
      </w:r>
      <w:r>
        <w:rPr>
          <w:rFonts w:ascii="Garamond" w:hAnsi="Garamond" w:cstheme="majorHAnsi"/>
          <w:color w:val="000000"/>
          <w:sz w:val="24"/>
          <w:szCs w:val="24"/>
        </w:rPr>
        <w:t>)</w:t>
      </w:r>
      <w:r w:rsidRPr="007829CA">
        <w:rPr>
          <w:rFonts w:ascii="Garamond" w:hAnsi="Garamond" w:cstheme="majorHAnsi"/>
          <w:color w:val="000000"/>
          <w:sz w:val="24"/>
          <w:szCs w:val="24"/>
        </w:rPr>
        <w:t>.</w:t>
      </w:r>
    </w:p>
    <w:p w14:paraId="5B6759B4" w14:textId="654EBB88" w:rsidR="0001022D" w:rsidRPr="00BB461A" w:rsidRDefault="0001022D" w:rsidP="00BB461A">
      <w:pPr>
        <w:pStyle w:val="Paragrafoelenco"/>
        <w:numPr>
          <w:ilvl w:val="0"/>
          <w:numId w:val="8"/>
        </w:numPr>
        <w:spacing w:after="240" w:line="276" w:lineRule="auto"/>
        <w:ind w:left="426"/>
        <w:jc w:val="both"/>
        <w:rPr>
          <w:rFonts w:ascii="Courier New" w:hAnsi="Courier New" w:cs="Courier New"/>
          <w:color w:val="000000"/>
          <w:sz w:val="24"/>
          <w:szCs w:val="24"/>
        </w:rPr>
      </w:pPr>
      <w:r w:rsidRPr="0001022D">
        <w:rPr>
          <w:rFonts w:ascii="Courier New" w:hAnsi="Courier New" w:cs="Courier New"/>
          <w:color w:val="000000"/>
          <w:sz w:val="20"/>
          <w:szCs w:val="20"/>
        </w:rPr>
        <w:t>accountCreation()</w:t>
      </w:r>
      <w:r w:rsidRPr="0001022D">
        <w:rPr>
          <w:rFonts w:ascii="Garamond" w:hAnsi="Garamond" w:cstheme="majorHAnsi"/>
          <w:color w:val="000000"/>
          <w:sz w:val="20"/>
          <w:szCs w:val="20"/>
        </w:rPr>
        <w:t xml:space="preserve"> </w:t>
      </w:r>
      <w:r>
        <w:rPr>
          <w:rFonts w:ascii="Garamond" w:hAnsi="Garamond" w:cstheme="majorHAnsi"/>
          <w:color w:val="000000"/>
          <w:sz w:val="24"/>
          <w:szCs w:val="24"/>
        </w:rPr>
        <w:t xml:space="preserve">si occupa della creazione vera e propria dell'account nel caso in cui confirmRegistration sia andata a buon fine ritornando come risultato </w:t>
      </w:r>
      <w:r w:rsidRPr="0001022D">
        <w:rPr>
          <w:rFonts w:ascii="Garamond" w:hAnsi="Garamond" w:cstheme="majorHAnsi"/>
          <w:i/>
          <w:iCs/>
          <w:color w:val="000000"/>
          <w:sz w:val="24"/>
          <w:szCs w:val="24"/>
        </w:rPr>
        <w:t>true</w:t>
      </w:r>
      <w:r>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StudentRegistration:</w:t>
      </w:r>
    </w:p>
    <w:p w14:paraId="658BE85C" w14:textId="5A3600DC"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r w:rsidRPr="00B95407">
        <w:rPr>
          <w:rFonts w:ascii="Courier New" w:hAnsi="Courier New" w:cs="Courier New"/>
          <w:color w:val="000000"/>
          <w:sz w:val="20"/>
          <w:szCs w:val="20"/>
        </w:rPr>
        <w:t>confirmUniversityLogin()</w:t>
      </w:r>
      <w:r w:rsidR="00F77FB3">
        <w:rPr>
          <w:rFonts w:ascii="Courier New" w:hAnsi="Courier New" w:cs="Courier New"/>
          <w:color w:val="000000"/>
          <w:sz w:val="20"/>
          <w:szCs w:val="20"/>
        </w:rPr>
        <w:t xml:space="preserve"> </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r w:rsidRPr="00E51027">
        <w:rPr>
          <w:rFonts w:ascii="Courier New" w:hAnsi="Courier New" w:cs="Courier New"/>
          <w:color w:val="000000"/>
          <w:sz w:val="20"/>
          <w:szCs w:val="20"/>
        </w:rPr>
        <w:t>personalDataAcquisition()</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33FEB34A"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r w:rsidRPr="00D84D3B">
        <w:rPr>
          <w:rFonts w:ascii="Courier New" w:hAnsi="Courier New" w:cs="Courier New"/>
          <w:color w:val="000000"/>
          <w:sz w:val="20"/>
          <w:szCs w:val="20"/>
        </w:rPr>
        <w:t>confirmRegistration(</w:t>
      </w:r>
      <w:r>
        <w:rPr>
          <w:rFonts w:ascii="Courier New" w:hAnsi="Courier New" w:cs="Courier New"/>
          <w:color w:val="000000"/>
          <w:sz w:val="20"/>
          <w:szCs w:val="20"/>
        </w:rPr>
        <w:t>)</w:t>
      </w:r>
      <w:r w:rsidR="006A1245">
        <w:rPr>
          <w:rFonts w:ascii="Garamond" w:hAnsi="Garamond" w:cs="Courier New"/>
          <w:color w:val="000000"/>
          <w:sz w:val="24"/>
          <w:szCs w:val="24"/>
        </w:rPr>
        <w:t xml:space="preserve">effettua l’override del metodo della superclasse e richiama il metodo </w:t>
      </w:r>
      <w:r w:rsidR="006A1245" w:rsidRPr="006A1245">
        <w:rPr>
          <w:rFonts w:ascii="Courier New" w:hAnsi="Courier New" w:cs="Courier New"/>
          <w:color w:val="000000"/>
          <w:sz w:val="20"/>
          <w:szCs w:val="20"/>
        </w:rPr>
        <w:t>confirmUniversityLogin</w:t>
      </w:r>
      <w:r w:rsidR="006A1245">
        <w:rPr>
          <w:rFonts w:ascii="Garamond" w:hAnsi="Garamond" w:cs="Courier New"/>
          <w:color w:val="000000"/>
          <w:sz w:val="24"/>
          <w:szCs w:val="24"/>
        </w:rPr>
        <w:t>() per verificare il corretto login nel form dell’università.</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OffererRegistration:</w:t>
      </w:r>
    </w:p>
    <w:p w14:paraId="7E126C3E" w14:textId="181BAAE3"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r w:rsidRPr="006374D1">
        <w:rPr>
          <w:rFonts w:ascii="Courier New" w:hAnsi="Courier New" w:cs="Courier New"/>
          <w:color w:val="000000"/>
          <w:sz w:val="20"/>
          <w:szCs w:val="20"/>
        </w:rPr>
        <w:t>confirmRegistration()</w:t>
      </w:r>
      <w:r w:rsidRPr="006374D1">
        <w:rPr>
          <w:rFonts w:ascii="Garamond" w:hAnsi="Garamond" w:cs="Calibri"/>
          <w:color w:val="000000" w:themeColor="text1"/>
        </w:rPr>
        <w:t xml:space="preserve"> </w:t>
      </w:r>
      <w:r w:rsidR="006A1245">
        <w:rPr>
          <w:rFonts w:ascii="Garamond" w:hAnsi="Garamond" w:cs="Calibri"/>
          <w:color w:val="000000" w:themeColor="text1"/>
        </w:rPr>
        <w:t xml:space="preserve">effettua l’override del metodo della superclasse 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r w:rsidRPr="00D84D3B">
        <w:rPr>
          <w:rFonts w:ascii="Courier New" w:hAnsi="Courier New" w:cs="Courier New"/>
          <w:color w:val="000000"/>
          <w:sz w:val="20"/>
          <w:szCs w:val="20"/>
        </w:rPr>
        <w:t>checkPasswordRequirements(password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r w:rsidRPr="00D84D3B">
        <w:rPr>
          <w:rFonts w:ascii="Courier New" w:hAnsi="Courier New" w:cs="Courier New"/>
          <w:color w:val="000000"/>
          <w:sz w:val="20"/>
          <w:szCs w:val="20"/>
        </w:rPr>
        <w:t>String)</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649DDEF5"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11F83A5D" w14:textId="01C3E994" w:rsidR="00FC7439" w:rsidRPr="0002126A" w:rsidRDefault="00EA415A" w:rsidP="0002126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r w:rsidR="00EB2AFE" w:rsidRPr="00614F42">
        <w:rPr>
          <w:rFonts w:ascii="Garamond" w:hAnsi="Garamond" w:cs="Calibri"/>
          <w:i/>
          <w:iCs/>
          <w:color w:val="000000" w:themeColor="text1"/>
        </w:rPr>
        <w:t>numberOfAttempts</w:t>
      </w:r>
      <w:r w:rsidR="00EB2AFE">
        <w:rPr>
          <w:rFonts w:ascii="Garamond" w:hAnsi="Garamond" w:cs="Calibri"/>
          <w:color w:val="000000" w:themeColor="text1"/>
        </w:rPr>
        <w:t xml:space="preserve"> </w:t>
      </w:r>
      <w:r w:rsidR="00702543">
        <w:rPr>
          <w:rFonts w:ascii="Garamond" w:hAnsi="Garamond" w:cs="Calibri"/>
          <w:color w:val="000000" w:themeColor="text1"/>
        </w:rPr>
        <w:t>è il contatore dei tentativi fatti dall’utente (&gt;</w:t>
      </w:r>
      <w:r w:rsidR="00EA6FE6">
        <w:rPr>
          <w:rFonts w:ascii="Garamond" w:hAnsi="Garamond" w:cs="Calibri"/>
          <w:color w:val="000000" w:themeColor="text1"/>
        </w:rPr>
        <w:t xml:space="preserve"> </w:t>
      </w:r>
      <w:r w:rsidR="00702543">
        <w:rPr>
          <w:rFonts w:ascii="Garamond" w:hAnsi="Garamond" w:cs="Calibri"/>
          <w:color w:val="000000" w:themeColor="text1"/>
        </w:rPr>
        <w:t>0 se la password è stata sbagliata almeno una volta) in una sessione di autenticazione</w:t>
      </w:r>
      <w:r w:rsidR="00881F55">
        <w:rPr>
          <w:rFonts w:ascii="Garamond" w:hAnsi="Garamond" w:cs="Calibri"/>
          <w:color w:val="000000" w:themeColor="text1"/>
        </w:rPr>
        <w:t>,</w:t>
      </w:r>
      <w:r w:rsidR="00EC18DD">
        <w:rPr>
          <w:rFonts w:ascii="Garamond" w:hAnsi="Garamond" w:cs="Calibri"/>
          <w:color w:val="000000" w:themeColor="text1"/>
        </w:rPr>
        <w:t xml:space="preserve"> mentre  </w:t>
      </w:r>
      <w:r w:rsidR="00180A05" w:rsidRPr="00180A05">
        <w:rPr>
          <w:rFonts w:ascii="Garamond" w:hAnsi="Garamond" w:cs="Calibri"/>
          <w:i/>
          <w:iCs/>
          <w:color w:val="000000" w:themeColor="text1"/>
        </w:rPr>
        <w:t>blocked_authentication</w:t>
      </w:r>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Questo attributo è un tipo booleano che di base è impostato a false, ovvero inizialmente l'</w:t>
      </w:r>
      <w:r w:rsidR="00702543">
        <w:rPr>
          <w:rFonts w:ascii="Garamond" w:hAnsi="Garamond" w:cs="Calibri"/>
          <w:color w:val="000000" w:themeColor="text1"/>
        </w:rPr>
        <w:t>autenticazione</w:t>
      </w:r>
      <w:r w:rsidR="00881F55">
        <w:rPr>
          <w:rFonts w:ascii="Garamond" w:hAnsi="Garamond" w:cs="Calibri"/>
          <w:color w:val="000000" w:themeColor="text1"/>
        </w:rPr>
        <w:t xml:space="preserve"> è sempre sbloccat</w:t>
      </w:r>
      <w:r w:rsidR="00702543">
        <w:rPr>
          <w:rFonts w:ascii="Garamond" w:hAnsi="Garamond" w:cs="Calibri"/>
          <w:color w:val="000000" w:themeColor="text1"/>
        </w:rPr>
        <w:t>a cioè può essere svolta (per una specifica sessione)</w:t>
      </w:r>
      <w:r w:rsidR="00881F55">
        <w:rPr>
          <w:rFonts w:ascii="Garamond" w:hAnsi="Garamond" w:cs="Calibri"/>
          <w:color w:val="000000" w:themeColor="text1"/>
        </w:rPr>
        <w:t xml:space="preserve">.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r w:rsidR="00881F55" w:rsidRPr="00614F42">
        <w:rPr>
          <w:rFonts w:ascii="Garamond" w:hAnsi="Garamond" w:cs="Calibri"/>
          <w:i/>
          <w:iCs/>
          <w:color w:val="000000" w:themeColor="text1"/>
        </w:rPr>
        <w:t>numberOfAttempts</w:t>
      </w:r>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r w:rsidR="00C81F01" w:rsidRPr="00180A05">
        <w:rPr>
          <w:rFonts w:ascii="Garamond" w:hAnsi="Garamond" w:cs="Calibri"/>
          <w:i/>
          <w:iCs/>
          <w:color w:val="000000" w:themeColor="text1"/>
        </w:rPr>
        <w:t>blocked_authentication</w:t>
      </w:r>
      <w:r w:rsidR="00C81F01">
        <w:rPr>
          <w:rFonts w:ascii="Garamond" w:hAnsi="Garamond" w:cs="Calibri"/>
          <w:i/>
          <w:iCs/>
          <w:color w:val="000000" w:themeColor="text1"/>
        </w:rPr>
        <w:t xml:space="preserve"> </w:t>
      </w:r>
      <w:r w:rsidR="00C81F01">
        <w:rPr>
          <w:rFonts w:ascii="Garamond" w:hAnsi="Garamond" w:cs="Calibri"/>
          <w:color w:val="000000" w:themeColor="text1"/>
        </w:rPr>
        <w:t>assume il valore true e, di conseguenza, l</w:t>
      </w:r>
      <w:r w:rsidR="00702543">
        <w:rPr>
          <w:rFonts w:ascii="Garamond" w:hAnsi="Garamond" w:cs="Calibri"/>
          <w:color w:val="000000" w:themeColor="text1"/>
        </w:rPr>
        <w:t>’autenticazione per quella sessione</w:t>
      </w:r>
      <w:r w:rsidR="00C81F01">
        <w:rPr>
          <w:rFonts w:ascii="Garamond" w:hAnsi="Garamond" w:cs="Calibri"/>
          <w:color w:val="000000" w:themeColor="text1"/>
        </w:rPr>
        <w:t xml:space="preserve"> viene blocca</w:t>
      </w:r>
      <w:r w:rsidR="00702543">
        <w:rPr>
          <w:rFonts w:ascii="Garamond" w:hAnsi="Garamond" w:cs="Calibri"/>
          <w:color w:val="000000" w:themeColor="text1"/>
        </w:rPr>
        <w:t>ta</w:t>
      </w:r>
      <w:r w:rsidR="00C81F01">
        <w:rPr>
          <w:rFonts w:ascii="Garamond" w:hAnsi="Garamond" w:cs="Calibri"/>
          <w:color w:val="000000" w:themeColor="text1"/>
        </w:rPr>
        <w:t xml:space="preserve">.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endOfBlock</w:t>
      </w:r>
      <w:r w:rsidR="00EC18DD">
        <w:rPr>
          <w:rFonts w:ascii="Garamond" w:hAnsi="Garamond" w:cs="Calibri"/>
          <w:color w:val="000000" w:themeColor="text1"/>
        </w:rPr>
        <w:t xml:space="preserve"> è l'attributo rappresentante il tempo passato dal momento in cui è stato bloccat</w:t>
      </w:r>
      <w:r w:rsidR="00702543">
        <w:rPr>
          <w:rFonts w:ascii="Garamond" w:hAnsi="Garamond" w:cs="Calibri"/>
          <w:color w:val="000000" w:themeColor="text1"/>
        </w:rPr>
        <w:t>a la sessione</w:t>
      </w:r>
      <w:r w:rsidR="00EC18DD">
        <w:rPr>
          <w:rFonts w:ascii="Garamond" w:hAnsi="Garamond" w:cs="Calibri"/>
          <w:color w:val="000000" w:themeColor="text1"/>
        </w:rPr>
        <w:t>.</w:t>
      </w:r>
    </w:p>
    <w:p w14:paraId="393A12E6" w14:textId="5D825735" w:rsidR="000D34C7" w:rsidRPr="00BB461A" w:rsidRDefault="0002126A" w:rsidP="004013C0">
      <w:pPr>
        <w:spacing w:after="240" w:line="276" w:lineRule="auto"/>
        <w:jc w:val="center"/>
      </w:pPr>
      <w:r>
        <w:rPr>
          <w:noProof/>
        </w:rPr>
        <w:drawing>
          <wp:inline distT="0" distB="0" distL="0" distR="0" wp14:anchorId="52E2B8B9" wp14:editId="47B3F31C">
            <wp:extent cx="3666226" cy="25354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290" r="4268"/>
                    <a:stretch/>
                  </pic:blipFill>
                  <pic:spPr bwMode="auto">
                    <a:xfrm>
                      <a:off x="0" y="0"/>
                      <a:ext cx="3670034" cy="2538104"/>
                    </a:xfrm>
                    <a:prstGeom prst="rect">
                      <a:avLst/>
                    </a:prstGeom>
                    <a:noFill/>
                    <a:ln>
                      <a:noFill/>
                    </a:ln>
                    <a:extLst>
                      <a:ext uri="{53640926-AAD7-44D8-BBD7-CCE9431645EC}">
                        <a14:shadowObscured xmlns:a14="http://schemas.microsoft.com/office/drawing/2010/main"/>
                      </a:ext>
                    </a:extLst>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42C1FF0"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r w:rsidRPr="004E775F">
        <w:rPr>
          <w:rFonts w:ascii="Courier New" w:hAnsi="Courier New" w:cs="Courier New"/>
          <w:color w:val="000000"/>
          <w:sz w:val="21"/>
          <w:szCs w:val="21"/>
        </w:rPr>
        <w:t>confirmLogi</w:t>
      </w:r>
      <w:r>
        <w:rPr>
          <w:rFonts w:ascii="Courier New" w:hAnsi="Courier New" w:cs="Courier New"/>
          <w:color w:val="000000"/>
          <w:sz w:val="21"/>
          <w:szCs w:val="21"/>
        </w:rPr>
        <w:t>n()</w:t>
      </w:r>
      <w:r w:rsidRPr="00DC6415">
        <w:rPr>
          <w:rFonts w:ascii="Garamond" w:hAnsi="Garamond" w:cstheme="majorHAnsi"/>
          <w:color w:val="000000"/>
          <w:sz w:val="24"/>
          <w:szCs w:val="24"/>
        </w:rPr>
        <w:t xml:space="preserve">varia in basa alla tipologia di utente su cui viene richiamata (vedi descrizione metodi classe </w:t>
      </w:r>
      <w:r w:rsidRPr="00DC6415">
        <w:rPr>
          <w:rFonts w:ascii="Garamond" w:hAnsi="Garamond" w:cs="Calibri Light"/>
          <w:b/>
          <w:bCs/>
          <w:sz w:val="24"/>
          <w:szCs w:val="24"/>
        </w:rPr>
        <w:t xml:space="preserve">StudentLogin </w:t>
      </w:r>
      <w:r w:rsidRPr="00DC6415">
        <w:rPr>
          <w:rFonts w:ascii="Garamond" w:hAnsi="Garamond" w:cs="Calibri Light"/>
          <w:sz w:val="24"/>
          <w:szCs w:val="24"/>
        </w:rPr>
        <w:t>e classe</w:t>
      </w:r>
      <w:r w:rsidRPr="00DC6415">
        <w:rPr>
          <w:rFonts w:ascii="Garamond" w:hAnsi="Garamond" w:cs="Calibri Light"/>
          <w:b/>
          <w:bCs/>
          <w:sz w:val="24"/>
          <w:szCs w:val="24"/>
        </w:rPr>
        <w:t xml:space="preserve"> OffererLog</w:t>
      </w:r>
      <w:r w:rsidR="00AA5242">
        <w:rPr>
          <w:rFonts w:ascii="Garamond" w:hAnsi="Garamond" w:cs="Calibri Light"/>
          <w:b/>
          <w:bCs/>
          <w:sz w:val="24"/>
          <w:szCs w:val="24"/>
        </w:rPr>
        <w:t>in</w:t>
      </w:r>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sidRPr="004E775F">
        <w:rPr>
          <w:rFonts w:ascii="Garamond" w:hAnsi="Garamond" w:cs="Calibri Light"/>
          <w:b/>
          <w:bCs/>
        </w:rPr>
        <w:t>Student</w:t>
      </w:r>
      <w:r>
        <w:rPr>
          <w:rFonts w:ascii="Garamond" w:hAnsi="Garamond" w:cs="Calibri Light"/>
          <w:b/>
          <w:bCs/>
        </w:rPr>
        <w:t>Login:</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r>
        <w:rPr>
          <w:rFonts w:ascii="Courier New" w:hAnsi="Courier New" w:cs="Courier New"/>
          <w:color w:val="000000"/>
          <w:sz w:val="20"/>
          <w:szCs w:val="20"/>
        </w:rPr>
        <w:t>confirmLogin()</w:t>
      </w:r>
      <w:r w:rsidRPr="00F161DB">
        <w:rPr>
          <w:rFonts w:ascii="Garamond" w:hAnsi="Garamond" w:cs="Courier New"/>
          <w:color w:val="000000"/>
          <w:sz w:val="24"/>
          <w:szCs w:val="24"/>
        </w:rPr>
        <w:t xml:space="preserve">richiama il metodo </w:t>
      </w:r>
      <w:r w:rsidRPr="00F161DB">
        <w:rPr>
          <w:rFonts w:ascii="Courier New" w:hAnsi="Courier New" w:cs="Courier New"/>
          <w:color w:val="000000"/>
          <w:sz w:val="20"/>
          <w:szCs w:val="20"/>
        </w:rPr>
        <w:t>confirmUniversityLogin()</w:t>
      </w:r>
      <w:r w:rsidRPr="00F161DB">
        <w:rPr>
          <w:rFonts w:ascii="Garamond" w:hAnsi="Garamond" w:cs="Courier New"/>
          <w:color w:val="000000"/>
          <w:sz w:val="24"/>
          <w:szCs w:val="24"/>
        </w:rPr>
        <w:t xml:space="preserve"> e controlla che questo restituisca il valore </w:t>
      </w:r>
      <w:r w:rsidRPr="00CD1CE8">
        <w:rPr>
          <w:rFonts w:ascii="Garamond" w:hAnsi="Garamond" w:cs="Courier New"/>
          <w:i/>
          <w:iCs/>
          <w:color w:val="000000"/>
          <w:sz w:val="24"/>
          <w:szCs w:val="24"/>
        </w:rPr>
        <w:t>true</w:t>
      </w:r>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sidRPr="004E775F">
        <w:rPr>
          <w:rFonts w:ascii="Garamond" w:hAnsi="Garamond" w:cs="Calibri Light"/>
          <w:b/>
          <w:bCs/>
        </w:rPr>
        <w:t>OffererLogin</w:t>
      </w:r>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r w:rsidRPr="00DA262E">
        <w:rPr>
          <w:rFonts w:ascii="Courier New" w:hAnsi="Courier New" w:cs="Courier New"/>
          <w:color w:val="000000"/>
          <w:sz w:val="20"/>
          <w:szCs w:val="20"/>
        </w:rPr>
        <w:t>confirmLogin</w:t>
      </w:r>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r w:rsidRPr="00EB0C37">
        <w:rPr>
          <w:rFonts w:ascii="Courier New" w:hAnsi="Courier New" w:cs="Courier New"/>
          <w:color w:val="000000"/>
          <w:sz w:val="20"/>
          <w:szCs w:val="20"/>
        </w:rPr>
        <w:t xml:space="preserve">credentialRecovery()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6BD10B8F"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r w:rsidRPr="006A413E">
        <w:rPr>
          <w:rFonts w:ascii="Courier New" w:hAnsi="Courier New" w:cs="Courier New"/>
          <w:color w:val="000000"/>
          <w:sz w:val="20"/>
          <w:szCs w:val="20"/>
        </w:rPr>
        <w:t>temporaryAccessBlock()</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di inserimento errato della password per </w:t>
      </w:r>
      <w:r w:rsidR="00702543">
        <w:rPr>
          <w:rFonts w:ascii="Garamond" w:hAnsi="Garamond" w:cs="Calibri Light"/>
          <w:sz w:val="24"/>
          <w:szCs w:val="24"/>
        </w:rPr>
        <w:t>tre</w:t>
      </w:r>
      <w:r>
        <w:rPr>
          <w:rFonts w:ascii="Garamond" w:hAnsi="Garamond" w:cs="Calibri Light"/>
          <w:sz w:val="24"/>
          <w:szCs w:val="24"/>
        </w:rPr>
        <w:t xml:space="preserve"> volte consecutive. In questo caso la possibilità di login per l’utente viene infatti bloccata per un'ora. </w:t>
      </w:r>
    </w:p>
    <w:p w14:paraId="42BDBE17" w14:textId="46545478" w:rsidR="0002126A" w:rsidRPr="00596EE0" w:rsidRDefault="00F161DB" w:rsidP="0002126A">
      <w:pPr>
        <w:pStyle w:val="Paragrafoelenco"/>
        <w:numPr>
          <w:ilvl w:val="0"/>
          <w:numId w:val="8"/>
        </w:numPr>
        <w:spacing w:after="240" w:line="276" w:lineRule="auto"/>
        <w:ind w:left="426" w:hanging="294"/>
        <w:rPr>
          <w:rFonts w:ascii="Courier New" w:hAnsi="Courier New" w:cs="Courier New"/>
          <w:sz w:val="18"/>
          <w:szCs w:val="18"/>
        </w:rPr>
      </w:pPr>
      <w:r>
        <w:rPr>
          <w:rFonts w:ascii="Courier New" w:hAnsi="Courier New" w:cs="Courier New"/>
          <w:color w:val="000000"/>
          <w:sz w:val="20"/>
          <w:szCs w:val="20"/>
        </w:rPr>
        <w:lastRenderedPageBreak/>
        <w:t>accountUnlock(</w:t>
      </w:r>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12E06CC6"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 il sistema per richiedere servizi. Viene quindi evidenziata la necessità delle classi </w:t>
      </w:r>
      <w:r w:rsidRPr="006B2018">
        <w:rPr>
          <w:rFonts w:ascii="Garamond" w:hAnsi="Garamond" w:cs="Calibri"/>
          <w:b/>
          <w:bCs/>
          <w:color w:val="000000" w:themeColor="text1"/>
        </w:rPr>
        <w:t>Student</w:t>
      </w:r>
      <w:r>
        <w:rPr>
          <w:rFonts w:ascii="Garamond" w:hAnsi="Garamond" w:cs="Calibri"/>
          <w:color w:val="000000" w:themeColor="text1"/>
        </w:rPr>
        <w:t xml:space="preserve"> e </w:t>
      </w:r>
      <w:r w:rsidRPr="006B2018">
        <w:rPr>
          <w:rFonts w:ascii="Garamond" w:hAnsi="Garamond" w:cs="Calibri"/>
          <w:b/>
          <w:bCs/>
          <w:color w:val="000000" w:themeColor="text1"/>
        </w:rPr>
        <w:t>Offerer</w:t>
      </w:r>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1EAFB951" w:rsidR="00C737A7" w:rsidRPr="00BB560A"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r w:rsidR="00F308C5">
        <w:rPr>
          <w:rFonts w:ascii="Garamond" w:hAnsi="Garamond" w:cs="Calibri"/>
          <w:i/>
          <w:iCs/>
          <w:color w:val="000000" w:themeColor="text1"/>
        </w:rPr>
        <w:t>name</w:t>
      </w:r>
      <w:r w:rsidR="00F308C5">
        <w:rPr>
          <w:rFonts w:ascii="Garamond" w:hAnsi="Garamond" w:cs="Calibri"/>
          <w:color w:val="000000" w:themeColor="text1"/>
        </w:rPr>
        <w:t xml:space="preserve"> e </w:t>
      </w:r>
      <w:r w:rsidR="00F308C5">
        <w:rPr>
          <w:rFonts w:ascii="Garamond" w:hAnsi="Garamond" w:cs="Calibri"/>
          <w:i/>
          <w:iCs/>
          <w:color w:val="000000" w:themeColor="text1"/>
        </w:rPr>
        <w:t>surname</w:t>
      </w:r>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r w:rsidR="00F308C5">
        <w:rPr>
          <w:rFonts w:ascii="Garamond" w:hAnsi="Garamond" w:cs="Calibri"/>
          <w:i/>
          <w:iCs/>
          <w:color w:val="000000" w:themeColor="text1"/>
        </w:rPr>
        <w:t xml:space="preserve">idTelegram </w:t>
      </w:r>
      <w:r w:rsidR="00F308C5">
        <w:rPr>
          <w:rFonts w:ascii="Garamond" w:hAnsi="Garamond" w:cs="Calibri"/>
          <w:color w:val="000000" w:themeColor="text1"/>
        </w:rPr>
        <w:t xml:space="preserve">sono le informazioni di contatto dell’utente, (opzionale) </w:t>
      </w:r>
      <w:r w:rsidR="00F308C5">
        <w:rPr>
          <w:rFonts w:ascii="Garamond" w:hAnsi="Garamond" w:cs="Calibri"/>
          <w:i/>
          <w:iCs/>
          <w:color w:val="000000" w:themeColor="text1"/>
        </w:rPr>
        <w:t>imgProfil</w:t>
      </w:r>
      <w:r w:rsidR="00BB560A">
        <w:rPr>
          <w:rFonts w:ascii="Garamond" w:hAnsi="Garamond" w:cs="Calibri"/>
          <w:i/>
          <w:iCs/>
          <w:color w:val="000000" w:themeColor="text1"/>
        </w:rPr>
        <w:t>e</w:t>
      </w:r>
      <w:r w:rsidR="00F308C5">
        <w:rPr>
          <w:rFonts w:ascii="Garamond" w:hAnsi="Garamond" w:cs="Calibri"/>
          <w:color w:val="000000" w:themeColor="text1"/>
        </w:rPr>
        <w:t xml:space="preserve"> e (opzionale) </w:t>
      </w:r>
      <w:r w:rsidR="00F308C5">
        <w:rPr>
          <w:rFonts w:ascii="Garamond" w:hAnsi="Garamond" w:cs="Calibri"/>
          <w:i/>
          <w:iCs/>
          <w:color w:val="000000" w:themeColor="text1"/>
        </w:rPr>
        <w:t>description</w:t>
      </w:r>
      <w:r w:rsidR="00F308C5">
        <w:rPr>
          <w:rFonts w:ascii="Garamond" w:hAnsi="Garamond" w:cs="Calibri"/>
          <w:color w:val="000000" w:themeColor="text1"/>
        </w:rPr>
        <w:t xml:space="preserve"> sono informazioni che permettono di fornire un profilo più completo e dettagliato agli utenti del sito, </w:t>
      </w:r>
      <w:r w:rsidR="00F308C5">
        <w:rPr>
          <w:rFonts w:ascii="Garamond" w:hAnsi="Garamond" w:cs="Calibri"/>
          <w:i/>
          <w:iCs/>
          <w:color w:val="000000" w:themeColor="text1"/>
        </w:rPr>
        <w:t>averageOfVotes</w:t>
      </w:r>
      <w:r w:rsidR="00F308C5">
        <w:rPr>
          <w:rFonts w:ascii="Garamond" w:hAnsi="Garamond" w:cs="Calibri"/>
          <w:color w:val="000000" w:themeColor="text1"/>
        </w:rPr>
        <w:t xml:space="preserve"> è l’attributo che mantiene la media dei voti dell’utente basati sulle referenze lasciategli dagli </w:t>
      </w:r>
      <w:r w:rsidR="00F308C5">
        <w:rPr>
          <w:rFonts w:ascii="Garamond" w:hAnsi="Garamond" w:cs="Calibri"/>
          <w:color w:val="000000" w:themeColor="text1"/>
        </w:rPr>
        <w:lastRenderedPageBreak/>
        <w:t xml:space="preserve">altri utenti e </w:t>
      </w:r>
      <w:r w:rsidR="00F308C5">
        <w:rPr>
          <w:rFonts w:ascii="Garamond" w:hAnsi="Garamond" w:cs="Calibri"/>
          <w:i/>
          <w:iCs/>
          <w:color w:val="000000" w:themeColor="text1"/>
        </w:rPr>
        <w:t>confirmedAccount</w:t>
      </w:r>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r w:rsidR="00177740">
        <w:rPr>
          <w:rFonts w:ascii="Garamond" w:hAnsi="Garamond" w:cs="Calibri"/>
          <w:color w:val="000000" w:themeColor="text1"/>
        </w:rPr>
        <w:t xml:space="preserve"> Si noti che l'immagine del profilo </w:t>
      </w:r>
      <w:r w:rsidR="00177740">
        <w:rPr>
          <w:rFonts w:ascii="Garamond" w:hAnsi="Garamond" w:cs="Calibri"/>
          <w:i/>
          <w:iCs/>
          <w:color w:val="000000" w:themeColor="text1"/>
        </w:rPr>
        <w:t>imgProfil</w:t>
      </w:r>
      <w:r w:rsidR="00BB560A">
        <w:rPr>
          <w:rFonts w:ascii="Garamond" w:hAnsi="Garamond" w:cs="Calibri"/>
          <w:i/>
          <w:iCs/>
          <w:color w:val="000000" w:themeColor="text1"/>
        </w:rPr>
        <w:t xml:space="preserve">e </w:t>
      </w:r>
      <w:r w:rsidR="00BB560A">
        <w:rPr>
          <w:rFonts w:ascii="Garamond" w:hAnsi="Garamond" w:cs="Calibri"/>
          <w:color w:val="000000" w:themeColor="text1"/>
        </w:rPr>
        <w:t>viene presa in input come file "immagine_profilo.jpg" .</w:t>
      </w:r>
    </w:p>
    <w:p w14:paraId="5C11F9D6" w14:textId="79B2C186"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Student</w:t>
      </w:r>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Pr>
          <w:rFonts w:ascii="Garamond" w:hAnsi="Garamond" w:cs="Calibri"/>
          <w:i/>
          <w:iCs/>
          <w:color w:val="000000" w:themeColor="text1"/>
        </w:rPr>
        <w:t>university</w:t>
      </w:r>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r w:rsidR="00D36F86">
        <w:rPr>
          <w:rFonts w:ascii="Garamond" w:hAnsi="Garamond" w:cs="Calibri"/>
          <w:i/>
          <w:iCs/>
          <w:color w:val="000000" w:themeColor="text1"/>
        </w:rPr>
        <w:t>countDoneServices</w:t>
      </w:r>
      <w:r w:rsidR="00D36F86">
        <w:rPr>
          <w:rFonts w:ascii="Garamond" w:hAnsi="Garamond" w:cs="Calibri"/>
          <w:color w:val="000000" w:themeColor="text1"/>
        </w:rPr>
        <w:t xml:space="preserve">, </w:t>
      </w:r>
      <w:r w:rsidR="00D36F86">
        <w:rPr>
          <w:rFonts w:ascii="Garamond" w:hAnsi="Garamond" w:cs="Calibri"/>
          <w:i/>
          <w:iCs/>
          <w:color w:val="000000" w:themeColor="text1"/>
        </w:rPr>
        <w:t>countDeclinedServices</w:t>
      </w:r>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r w:rsidR="00311AD5" w:rsidRPr="00311AD5">
        <w:rPr>
          <w:rFonts w:ascii="Garamond" w:hAnsi="Garamond" w:cs="Calibri"/>
          <w:i/>
          <w:iCs/>
          <w:color w:val="000000" w:themeColor="text1"/>
        </w:rPr>
        <w:t>serviceToDo</w:t>
      </w:r>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r w:rsidR="00311AD5" w:rsidRPr="008C2097">
        <w:rPr>
          <w:rFonts w:ascii="Garamond" w:hAnsi="Garamond" w:cs="Calibri"/>
          <w:i/>
          <w:iCs/>
          <w:color w:val="000000" w:themeColor="text1"/>
        </w:rPr>
        <w:t>serviceCandidate</w:t>
      </w:r>
      <w:r w:rsidR="00311AD5">
        <w:rPr>
          <w:rFonts w:ascii="Garamond" w:hAnsi="Garamond" w:cs="Calibri"/>
          <w:color w:val="000000" w:themeColor="text1"/>
        </w:rPr>
        <w:t xml:space="preserve"> </w:t>
      </w:r>
      <w:r w:rsidR="008C2097">
        <w:rPr>
          <w:rFonts w:ascii="Garamond" w:hAnsi="Garamond" w:cs="Calibri"/>
          <w:color w:val="000000" w:themeColor="text1"/>
        </w:rPr>
        <w:t>man</w:t>
      </w:r>
      <w:r w:rsidR="007A0A0B">
        <w:rPr>
          <w:rFonts w:ascii="Garamond" w:hAnsi="Garamond" w:cs="Calibri"/>
          <w:color w:val="000000" w:themeColor="text1"/>
        </w:rPr>
        <w:t>t</w:t>
      </w:r>
      <w:r w:rsidR="008C2097">
        <w:rPr>
          <w:rFonts w:ascii="Garamond" w:hAnsi="Garamond" w:cs="Calibri"/>
          <w:color w:val="000000" w:themeColor="text1"/>
        </w:rPr>
        <w:t xml:space="preserve">iene la lista degli annunci ancora attivi e il cui stato è diverso da accettato mentre </w:t>
      </w:r>
      <w:r w:rsidR="008C2097" w:rsidRPr="008C2097">
        <w:rPr>
          <w:rFonts w:ascii="Garamond" w:hAnsi="Garamond" w:cs="Calibri"/>
          <w:i/>
          <w:iCs/>
          <w:color w:val="000000" w:themeColor="text1"/>
        </w:rPr>
        <w:t>serviceCronology</w:t>
      </w:r>
      <w:r w:rsidR="008C2097">
        <w:rPr>
          <w:rFonts w:ascii="Garamond" w:hAnsi="Garamond" w:cs="Calibri"/>
          <w:color w:val="000000" w:themeColor="text1"/>
        </w:rPr>
        <w:t xml:space="preserve"> coincide alla lista degli annunci non più attivi</w:t>
      </w:r>
      <w:r w:rsidR="007A0A0B">
        <w:rPr>
          <w:rFonts w:ascii="Garamond" w:hAnsi="Garamond" w:cs="Calibri"/>
          <w:color w:val="000000" w:themeColor="text1"/>
        </w:rPr>
        <w:t>, utile per visualizzare la cronologia dei servizi effettuati da uno studente</w:t>
      </w:r>
      <w:r w:rsidR="008C2097">
        <w:rPr>
          <w:rFonts w:ascii="Garamond" w:hAnsi="Garamond" w:cs="Calibri"/>
          <w:color w:val="000000" w:themeColor="text1"/>
        </w:rPr>
        <w:t xml:space="preserve">. </w:t>
      </w:r>
    </w:p>
    <w:p w14:paraId="50CB20F2" w14:textId="7D60458C"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Offerer</w:t>
      </w:r>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r>
        <w:rPr>
          <w:rFonts w:ascii="Garamond" w:hAnsi="Garamond" w:cs="Calibri"/>
          <w:i/>
          <w:iCs/>
          <w:color w:val="000000" w:themeColor="text1"/>
        </w:rPr>
        <w:t xml:space="preserve">relatedStudents </w:t>
      </w:r>
      <w:r>
        <w:rPr>
          <w:rFonts w:ascii="Garamond" w:hAnsi="Garamond" w:cs="Calibri"/>
          <w:color w:val="000000" w:themeColor="text1"/>
        </w:rPr>
        <w:t>che – essendo un array di Student – permette di mantenere per ogni Offerer gli studenti che hanno attivato il flag di notifica</w:t>
      </w:r>
      <w:r w:rsidR="00860763">
        <w:rPr>
          <w:rFonts w:ascii="Garamond" w:hAnsi="Garamond" w:cs="Calibri"/>
          <w:color w:val="000000" w:themeColor="text1"/>
        </w:rPr>
        <w:t xml:space="preserve"> per i nuovi annunci da parte dell’offerente stesso</w:t>
      </w:r>
      <w:r>
        <w:rPr>
          <w:rFonts w:ascii="Garamond" w:hAnsi="Garamond" w:cs="Calibri"/>
          <w:color w:val="000000" w:themeColor="text1"/>
        </w:rPr>
        <w:t>;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calculateAverageOfVotes()</w:t>
      </w:r>
      <w:r>
        <w:rPr>
          <w:rFonts w:ascii="Garamond" w:hAnsi="Garamond" w:cs="Calibri"/>
          <w:color w:val="000000" w:themeColor="text1"/>
          <w:sz w:val="24"/>
          <w:szCs w:val="24"/>
        </w:rPr>
        <w:t xml:space="preserve"> permette di calcolare e settare l’attributo </w:t>
      </w:r>
      <w:r>
        <w:rPr>
          <w:rFonts w:ascii="Garamond" w:hAnsi="Garamond" w:cs="Calibri"/>
          <w:i/>
          <w:iCs/>
          <w:color w:val="000000" w:themeColor="text1"/>
          <w:sz w:val="24"/>
          <w:szCs w:val="24"/>
        </w:rPr>
        <w:t>averageOfVotes</w:t>
      </w:r>
      <w:r>
        <w:rPr>
          <w:rFonts w:ascii="Garamond" w:hAnsi="Garamond" w:cs="Calibri"/>
          <w:color w:val="000000" w:themeColor="text1"/>
          <w:sz w:val="24"/>
          <w:szCs w:val="24"/>
        </w:rPr>
        <w:t xml:space="preserve"> effettuando una media dei voti ricevuti dal offerente/studente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setImgProfile(image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setIdTelegram(id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String)</w:t>
      </w:r>
      <w:r>
        <w:rPr>
          <w:rFonts w:ascii="Garamond" w:hAnsi="Garamond" w:cs="Calibri"/>
          <w:color w:val="000000" w:themeColor="text1"/>
          <w:sz w:val="24"/>
          <w:szCs w:val="24"/>
        </w:rPr>
        <w:t xml:space="preserve"> permette di inserire/modificare l’id Telegram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r w:rsidRPr="00B200EE">
        <w:rPr>
          <w:rFonts w:ascii="Courier New" w:hAnsi="Courier New" w:cs="Courier New"/>
          <w:color w:val="000000" w:themeColor="text1"/>
          <w:sz w:val="20"/>
          <w:szCs w:val="20"/>
        </w:rPr>
        <w:t>setDescription(description</w:t>
      </w:r>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String)</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removeAccount(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Student</w:t>
      </w:r>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incrementCountDoneServices()</w:t>
      </w:r>
      <w:r>
        <w:rPr>
          <w:rFonts w:ascii="Garamond" w:hAnsi="Garamond" w:cs="Calibri"/>
          <w:color w:val="000000" w:themeColor="text1"/>
          <w:sz w:val="24"/>
          <w:szCs w:val="24"/>
        </w:rPr>
        <w:t xml:space="preserve"> permette di incrementare la variabile </w:t>
      </w:r>
      <w:r>
        <w:rPr>
          <w:rFonts w:ascii="Garamond" w:hAnsi="Garamond" w:cs="Calibri"/>
          <w:i/>
          <w:iCs/>
          <w:color w:val="000000" w:themeColor="text1"/>
          <w:sz w:val="24"/>
          <w:szCs w:val="24"/>
        </w:rPr>
        <w:t>countDoneServices</w:t>
      </w:r>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incrementCountDeclinedServices()</w:t>
      </w:r>
      <w:r>
        <w:rPr>
          <w:rFonts w:ascii="Garamond" w:hAnsi="Garamond" w:cs="Calibri"/>
          <w:color w:val="000000" w:themeColor="text1"/>
          <w:sz w:val="24"/>
          <w:szCs w:val="24"/>
        </w:rPr>
        <w:t xml:space="preserve"> permette di incrementare la variabile </w:t>
      </w:r>
      <w:r>
        <w:rPr>
          <w:rFonts w:ascii="Garamond" w:hAnsi="Garamond" w:cs="Calibri"/>
          <w:i/>
          <w:iCs/>
          <w:color w:val="000000" w:themeColor="text1"/>
          <w:sz w:val="24"/>
          <w:szCs w:val="24"/>
        </w:rPr>
        <w:t>countDeclinedServices</w:t>
      </w:r>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r w:rsidRPr="005E0F47">
        <w:rPr>
          <w:rFonts w:ascii="Courier New" w:hAnsi="Courier New" w:cs="Courier New"/>
          <w:color w:val="000000" w:themeColor="text1"/>
          <w:sz w:val="20"/>
          <w:szCs w:val="20"/>
        </w:rPr>
        <w:t>(</w:t>
      </w:r>
      <w:r w:rsidR="005D2364" w:rsidRPr="005E0F47">
        <w:rPr>
          <w:rFonts w:ascii="Courier New" w:hAnsi="Courier New" w:cs="Courier New"/>
          <w:color w:val="000000" w:themeColor="text1"/>
          <w:sz w:val="20"/>
          <w:szCs w:val="20"/>
        </w:rPr>
        <w:t>a : Announcement[0…*]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permette di stampare l’array di Announcement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printReferences()</w:t>
      </w:r>
      <w:r>
        <w:rPr>
          <w:rFonts w:ascii="Garamond" w:hAnsi="Garamond" w:cs="Calibri"/>
          <w:color w:val="000000" w:themeColor="text1"/>
          <w:sz w:val="24"/>
          <w:szCs w:val="24"/>
        </w:rPr>
        <w:t xml:space="preserve"> permette di stampare la lista delle referenze ottenute dall’utente studente restituendo un array di </w:t>
      </w:r>
      <w:r>
        <w:rPr>
          <w:rFonts w:ascii="Garamond" w:hAnsi="Garamond" w:cs="Calibri"/>
          <w:i/>
          <w:iCs/>
          <w:color w:val="000000" w:themeColor="text1"/>
          <w:sz w:val="24"/>
          <w:szCs w:val="24"/>
        </w:rPr>
        <w:t>ReferenceStudent</w:t>
      </w:r>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printAvailabilities()</w:t>
      </w:r>
      <w:r>
        <w:rPr>
          <w:rFonts w:ascii="Garamond" w:hAnsi="Garamond" w:cs="Calibri"/>
          <w:color w:val="000000" w:themeColor="text1"/>
          <w:sz w:val="24"/>
          <w:szCs w:val="24"/>
        </w:rPr>
        <w:t xml:space="preserve"> permette di stampare la lista delle disponibilità dell’utente studente restituendo un array di </w:t>
      </w:r>
      <w:r>
        <w:rPr>
          <w:rFonts w:ascii="Garamond" w:hAnsi="Garamond" w:cs="Calibri"/>
          <w:i/>
          <w:iCs/>
          <w:color w:val="000000" w:themeColor="text1"/>
          <w:sz w:val="24"/>
          <w:szCs w:val="24"/>
        </w:rPr>
        <w:t>Availability</w:t>
      </w:r>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r w:rsidRPr="00B038B9">
        <w:rPr>
          <w:rFonts w:ascii="Courier New" w:hAnsi="Courier New" w:cs="Courier New"/>
          <w:color w:val="000000" w:themeColor="text1"/>
          <w:sz w:val="20"/>
          <w:szCs w:val="20"/>
        </w:rPr>
        <w:t>withdrawService(</w:t>
      </w:r>
      <w:r w:rsidR="00471E4A" w:rsidRPr="00B038B9">
        <w:rPr>
          <w:rFonts w:ascii="Courier New" w:hAnsi="Courier New" w:cs="Courier New"/>
          <w:color w:val="000000" w:themeColor="text1"/>
          <w:sz w:val="20"/>
          <w:szCs w:val="20"/>
        </w:rPr>
        <w:t>array : bool, i</w:t>
      </w:r>
      <w:r w:rsidRPr="00B038B9">
        <w:rPr>
          <w:rFonts w:ascii="Courier New" w:hAnsi="Courier New" w:cs="Courier New"/>
          <w:color w:val="000000" w:themeColor="text1"/>
          <w:sz w:val="20"/>
          <w:szCs w:val="20"/>
        </w:rPr>
        <w:t> : </w:t>
      </w:r>
      <w:r w:rsidR="00471E4A" w:rsidRPr="00B038B9">
        <w:rPr>
          <w:rFonts w:ascii="Courier New" w:hAnsi="Courier New" w:cs="Courier New"/>
          <w:color w:val="000000" w:themeColor="text1"/>
          <w:sz w:val="20"/>
          <w:szCs w:val="20"/>
        </w:rPr>
        <w:t>int</w:t>
      </w:r>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r w:rsidRPr="00B038B9">
        <w:rPr>
          <w:rFonts w:ascii="Garamond" w:hAnsi="Garamond" w:cs="Calibri"/>
          <w:i/>
          <w:iCs/>
          <w:color w:val="000000" w:themeColor="text1"/>
          <w:sz w:val="24"/>
          <w:szCs w:val="24"/>
        </w:rPr>
        <w:t>bool</w:t>
      </w:r>
      <w:r w:rsidRPr="00B038B9">
        <w:rPr>
          <w:rFonts w:ascii="Garamond" w:hAnsi="Garamond" w:cs="Calibri"/>
          <w:color w:val="000000" w:themeColor="text1"/>
          <w:sz w:val="24"/>
          <w:szCs w:val="24"/>
        </w:rPr>
        <w:t xml:space="preserve"> per confermare l’avvenuta procedura.</w:t>
      </w:r>
    </w:p>
    <w:p w14:paraId="202BCD84" w14:textId="45F96F19"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bookmarkStart w:id="9" w:name="moveService"/>
      <w:r w:rsidRPr="00B038B9">
        <w:rPr>
          <w:rFonts w:ascii="Courier New" w:hAnsi="Courier New" w:cs="Courier New"/>
          <w:color w:val="000000" w:themeColor="text1"/>
          <w:sz w:val="20"/>
          <w:szCs w:val="20"/>
          <w:lang w:val="en-GB"/>
        </w:rPr>
        <w:t>moveService(array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 xml:space="preserve">permette di spostare l'announcement a </w:t>
      </w:r>
      <w:bookmarkEnd w:id="9"/>
      <w:r w:rsidR="00B038B9" w:rsidRPr="00B038B9">
        <w:rPr>
          <w:rFonts w:ascii="Garamond" w:hAnsi="Garamond" w:cs="Calibri"/>
          <w:color w:val="000000" w:themeColor="text1"/>
          <w:sz w:val="24"/>
          <w:szCs w:val="24"/>
        </w:rPr>
        <w:t xml:space="preserve">dall'array </w:t>
      </w:r>
      <w:r w:rsidR="00B038B9" w:rsidRPr="00B038B9">
        <w:rPr>
          <w:rFonts w:ascii="Garamond" w:hAnsi="Garamond" w:cs="Calibri"/>
          <w:i/>
          <w:iCs/>
          <w:color w:val="000000" w:themeColor="text1"/>
          <w:sz w:val="24"/>
          <w:szCs w:val="24"/>
        </w:rPr>
        <w:t>serviceToDo</w:t>
      </w:r>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w:t>
      </w:r>
      <w:r w:rsidR="00DA262E">
        <w:rPr>
          <w:rFonts w:ascii="Garamond" w:hAnsi="Garamond" w:cs="Calibri"/>
          <w:i/>
          <w:iCs/>
          <w:color w:val="000000" w:themeColor="text1"/>
          <w:sz w:val="24"/>
          <w:szCs w:val="24"/>
        </w:rPr>
        <w:t>true</w:t>
      </w:r>
      <w:r w:rsidR="00B038B9" w:rsidRPr="00B038B9">
        <w:rPr>
          <w:rFonts w:ascii="Garamond" w:hAnsi="Garamond" w:cs="Calibri"/>
          <w:i/>
          <w:iCs/>
          <w:color w:val="000000" w:themeColor="text1"/>
          <w:sz w:val="24"/>
          <w:szCs w:val="24"/>
        </w:rPr>
        <w:t>)</w:t>
      </w:r>
      <w:r w:rsidR="00B038B9" w:rsidRPr="00B038B9">
        <w:rPr>
          <w:rFonts w:ascii="Garamond" w:hAnsi="Garamond" w:cs="Calibri"/>
          <w:color w:val="000000" w:themeColor="text1"/>
          <w:sz w:val="24"/>
          <w:szCs w:val="24"/>
        </w:rPr>
        <w:t xml:space="preserve"> oppure dall'array </w:t>
      </w:r>
      <w:r w:rsidR="00B038B9" w:rsidRPr="00B038B9">
        <w:rPr>
          <w:rFonts w:ascii="Garamond" w:hAnsi="Garamond" w:cs="Calibri"/>
          <w:i/>
          <w:iCs/>
          <w:color w:val="000000" w:themeColor="text1"/>
          <w:sz w:val="24"/>
          <w:szCs w:val="24"/>
        </w:rPr>
        <w:t>serviceCandidate</w:t>
      </w:r>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w:t>
      </w:r>
      <w:r w:rsidR="00DA262E">
        <w:rPr>
          <w:rFonts w:ascii="Garamond" w:hAnsi="Garamond" w:cs="Calibri"/>
          <w:i/>
          <w:iCs/>
          <w:color w:val="000000" w:themeColor="text1"/>
          <w:sz w:val="24"/>
          <w:szCs w:val="24"/>
        </w:rPr>
        <w:t>false</w:t>
      </w:r>
      <w:r w:rsidR="00B038B9" w:rsidRPr="00B038B9">
        <w:rPr>
          <w:rFonts w:ascii="Garamond" w:hAnsi="Garamond" w:cs="Calibri"/>
          <w:i/>
          <w:iCs/>
          <w:color w:val="000000" w:themeColor="text1"/>
          <w:sz w:val="24"/>
          <w:szCs w:val="24"/>
        </w:rPr>
        <w:t>)</w:t>
      </w:r>
      <w:r w:rsidR="00B038B9" w:rsidRPr="00B038B9">
        <w:rPr>
          <w:rFonts w:ascii="Garamond" w:hAnsi="Garamond" w:cs="Calibri"/>
          <w:color w:val="000000" w:themeColor="text1"/>
          <w:sz w:val="24"/>
          <w:szCs w:val="24"/>
        </w:rPr>
        <w:t xml:space="preserve"> nell'array </w:t>
      </w:r>
      <w:r w:rsidR="00B038B9" w:rsidRPr="00B038B9">
        <w:rPr>
          <w:rFonts w:ascii="Garamond" w:hAnsi="Garamond" w:cs="Calibri"/>
          <w:i/>
          <w:iCs/>
          <w:color w:val="000000" w:themeColor="text1"/>
          <w:sz w:val="24"/>
          <w:szCs w:val="24"/>
        </w:rPr>
        <w:t>serviceCronology</w:t>
      </w:r>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lastRenderedPageBreak/>
        <w:t>checkServiceToDo(date : Date, startTime : Time, endTime : Time)</w:t>
      </w:r>
      <w:r w:rsidR="00B038B9" w:rsidRPr="00B038B9">
        <w:rPr>
          <w:rFonts w:ascii="Garamond" w:hAnsi="Garamond" w:cs="Calibri"/>
          <w:color w:val="000000" w:themeColor="text1"/>
        </w:rPr>
        <w:t xml:space="preserve"> </w:t>
      </w:r>
      <w:r w:rsidR="00B038B9" w:rsidRPr="00B038B9">
        <w:rPr>
          <w:rFonts w:ascii="Garamond" w:hAnsi="Garamond" w:cs="AppleSystemUIFont"/>
        </w:rPr>
        <w:t xml:space="preserve">serve, dato in input data-startTime-endTime, per controllare se nell'array </w:t>
      </w:r>
      <w:r w:rsidR="00B038B9" w:rsidRPr="00B038B9">
        <w:rPr>
          <w:rFonts w:ascii="Garamond" w:hAnsi="Garamond" w:cs="AppleSystemUIFont"/>
          <w:i/>
          <w:iCs/>
        </w:rPr>
        <w:t>serviceToDo</w:t>
      </w:r>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t>checkServiceCandidate(date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 xml:space="preserve">serve, dato in input data-startTime-endTime, per controllare se nell'array </w:t>
      </w:r>
      <w:r w:rsidR="00B038B9" w:rsidRPr="00B038B9">
        <w:rPr>
          <w:rFonts w:ascii="Garamond" w:hAnsi="Garamond" w:cs="Calibri"/>
          <w:i/>
          <w:iCs/>
          <w:color w:val="000000" w:themeColor="text1"/>
        </w:rPr>
        <w:t>serviceCandidate</w:t>
      </w:r>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r>
        <w:rPr>
          <w:rFonts w:ascii="Garamond" w:hAnsi="Garamond" w:cs="Calibri"/>
          <w:b/>
          <w:bCs/>
          <w:color w:val="000000" w:themeColor="text1"/>
        </w:rPr>
        <w:t>Offerer</w:t>
      </w:r>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setName(name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String)</w:t>
      </w:r>
      <w:r>
        <w:rPr>
          <w:rFonts w:ascii="Garamond" w:hAnsi="Garamond" w:cs="Calibri"/>
          <w:color w:val="000000" w:themeColor="text1"/>
          <w:sz w:val="24"/>
          <w:szCs w:val="24"/>
        </w:rPr>
        <w:t xml:space="preserve"> permette di inserire/modificare il nome del profilo.</w:t>
      </w:r>
    </w:p>
    <w:p w14:paraId="36697327" w14:textId="0DB7F64F"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setSurname(</w:t>
      </w:r>
      <w:r w:rsidR="00DA262E">
        <w:rPr>
          <w:rFonts w:ascii="Courier New" w:hAnsi="Courier New" w:cs="Courier New"/>
          <w:color w:val="000000" w:themeColor="text1"/>
          <w:sz w:val="20"/>
          <w:szCs w:val="20"/>
        </w:rPr>
        <w:t>sur</w:t>
      </w:r>
      <w:r w:rsidR="005D2364">
        <w:rPr>
          <w:rFonts w:ascii="Courier New" w:hAnsi="Courier New" w:cs="Courier New"/>
          <w:color w:val="000000" w:themeColor="text1"/>
          <w:sz w:val="20"/>
          <w:szCs w:val="20"/>
        </w:rPr>
        <w:t>name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printReferences()</w:t>
      </w:r>
      <w:r>
        <w:rPr>
          <w:rFonts w:ascii="Garamond" w:hAnsi="Garamond" w:cs="Calibri"/>
          <w:color w:val="000000" w:themeColor="text1"/>
          <w:sz w:val="24"/>
          <w:szCs w:val="24"/>
        </w:rPr>
        <w:t xml:space="preserve"> permette di stampare la lista delle referenze ottenute dall’utente offerente restituendo un array di </w:t>
      </w:r>
      <w:r>
        <w:rPr>
          <w:rFonts w:ascii="Garamond" w:hAnsi="Garamond" w:cs="Calibri"/>
          <w:i/>
          <w:iCs/>
          <w:color w:val="000000" w:themeColor="text1"/>
          <w:sz w:val="24"/>
          <w:szCs w:val="24"/>
        </w:rPr>
        <w:t>ReferenceOfferer</w:t>
      </w:r>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printAnnouncements()</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r>
        <w:rPr>
          <w:rFonts w:ascii="Garamond" w:hAnsi="Garamond" w:cs="Calibri"/>
          <w:i/>
          <w:iCs/>
          <w:color w:val="000000" w:themeColor="text1"/>
          <w:sz w:val="24"/>
          <w:szCs w:val="24"/>
        </w:rPr>
        <w:t>Announcement</w:t>
      </w:r>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r>
        <w:rPr>
          <w:rFonts w:ascii="Garamond" w:hAnsi="Garamond" w:cs="Calibri"/>
          <w:i/>
          <w:iCs/>
          <w:color w:val="000000" w:themeColor="text1"/>
          <w:sz w:val="24"/>
          <w:szCs w:val="24"/>
        </w:rPr>
        <w:t>endTime</w:t>
      </w:r>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r>
        <w:rPr>
          <w:rFonts w:ascii="Garamond" w:hAnsi="Garamond" w:cs="Calibri"/>
          <w:i/>
          <w:iCs/>
          <w:color w:val="000000" w:themeColor="text1"/>
          <w:sz w:val="24"/>
          <w:szCs w:val="24"/>
        </w:rPr>
        <w:t>Announcement</w:t>
      </w:r>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sotto-classi </w:t>
      </w:r>
      <w:r>
        <w:rPr>
          <w:rFonts w:ascii="Garamond" w:hAnsi="Garamond" w:cs="Calibri"/>
          <w:b/>
          <w:bCs/>
          <w:color w:val="000000" w:themeColor="text1"/>
        </w:rPr>
        <w:t>ReferenceStudent</w:t>
      </w:r>
      <w:r>
        <w:rPr>
          <w:rFonts w:ascii="Garamond" w:hAnsi="Garamond" w:cs="Calibri"/>
          <w:color w:val="000000" w:themeColor="text1"/>
        </w:rPr>
        <w:t xml:space="preserve"> e </w:t>
      </w:r>
      <w:r>
        <w:rPr>
          <w:rFonts w:ascii="Garamond" w:hAnsi="Garamond" w:cs="Calibri"/>
          <w:b/>
          <w:bCs/>
          <w:color w:val="000000" w:themeColor="text1"/>
        </w:rPr>
        <w:t>ReferenceOfferer</w:t>
      </w:r>
      <w:r>
        <w:rPr>
          <w:rFonts w:ascii="Garamond" w:hAnsi="Garamond" w:cs="Calibri"/>
          <w:color w:val="000000" w:themeColor="text1"/>
        </w:rPr>
        <w:t xml:space="preserve">. Nello specifico, </w:t>
      </w:r>
      <w:r>
        <w:rPr>
          <w:rFonts w:ascii="Garamond" w:hAnsi="Garamond" w:cs="Calibri"/>
          <w:b/>
          <w:bCs/>
          <w:color w:val="000000" w:themeColor="text1"/>
        </w:rPr>
        <w:t>ReferenceStudent</w:t>
      </w:r>
      <w:r>
        <w:rPr>
          <w:rFonts w:ascii="Garamond" w:hAnsi="Garamond" w:cs="Calibri"/>
          <w:color w:val="000000" w:themeColor="text1"/>
        </w:rPr>
        <w:t xml:space="preserve"> è la classe che gestisce la creazione di una referenza allo studente da parte di un utente offerente, mentre la classe </w:t>
      </w:r>
      <w:r>
        <w:rPr>
          <w:rFonts w:ascii="Garamond" w:hAnsi="Garamond" w:cs="Calibri"/>
          <w:b/>
          <w:bCs/>
          <w:color w:val="000000" w:themeColor="text1"/>
        </w:rPr>
        <w:t>ReferenceOfferer</w:t>
      </w:r>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ReferenceStudent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r>
        <w:rPr>
          <w:rFonts w:ascii="Garamond" w:hAnsi="Garamond" w:cs="Calibri"/>
          <w:i/>
          <w:iCs/>
          <w:color w:val="000000" w:themeColor="text1"/>
        </w:rPr>
        <w:t>referencer</w:t>
      </w:r>
      <w:r>
        <w:rPr>
          <w:rFonts w:ascii="Garamond" w:hAnsi="Garamond" w:cs="Calibri"/>
          <w:color w:val="000000" w:themeColor="text1"/>
        </w:rPr>
        <w:t xml:space="preserve"> di tipo Offerer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ReferenceOfferer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r>
        <w:rPr>
          <w:rFonts w:ascii="Garamond" w:hAnsi="Garamond" w:cs="Calibri"/>
          <w:i/>
          <w:iCs/>
          <w:color w:val="000000" w:themeColor="text1"/>
        </w:rPr>
        <w:t>referencer</w:t>
      </w:r>
      <w:r>
        <w:rPr>
          <w:rFonts w:ascii="Garamond" w:hAnsi="Garamond" w:cs="Calibri"/>
          <w:color w:val="000000" w:themeColor="text1"/>
        </w:rPr>
        <w:t xml:space="preserve"> di tipo </w:t>
      </w:r>
      <w:r w:rsidR="00462027">
        <w:rPr>
          <w:rFonts w:ascii="Garamond" w:hAnsi="Garamond" w:cs="Calibri"/>
          <w:color w:val="000000" w:themeColor="text1"/>
        </w:rPr>
        <w:t>Student</w:t>
      </w:r>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lastRenderedPageBreak/>
        <w:drawing>
          <wp:inline distT="0" distB="0" distL="0" distR="0" wp14:anchorId="1E4ECCC4" wp14:editId="31D85ECD">
            <wp:extent cx="6120130" cy="638321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3">
                      <a:extLst>
                        <a:ext uri="{28A0092B-C50C-407E-A947-70E740481C1C}">
                          <a14:useLocalDpi xmlns:a14="http://schemas.microsoft.com/office/drawing/2010/main" val="0"/>
                        </a:ext>
                      </a:extLst>
                    </a:blip>
                    <a:srcRect b="4126"/>
                    <a:stretch/>
                  </pic:blipFill>
                  <pic:spPr bwMode="auto">
                    <a:xfrm>
                      <a:off x="0" y="0"/>
                      <a:ext cx="6120130" cy="6383215"/>
                    </a:xfrm>
                    <a:prstGeom prst="rect">
                      <a:avLst/>
                    </a:prstGeom>
                    <a:noFill/>
                    <a:ln>
                      <a:noFill/>
                    </a:ln>
                    <a:extLst>
                      <a:ext uri="{53640926-AAD7-44D8-BBD7-CCE9431645EC}">
                        <a14:shadowObscured xmlns:a14="http://schemas.microsoft.com/office/drawing/2010/main"/>
                      </a:ext>
                    </a:extLst>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ReferenceOfferer</w:t>
      </w:r>
      <w:r>
        <w:rPr>
          <w:rFonts w:ascii="Garamond" w:hAnsi="Garamond" w:cs="Calibri"/>
          <w:color w:val="000000" w:themeColor="text1"/>
        </w:rPr>
        <w:t>:</w:t>
      </w:r>
    </w:p>
    <w:p w14:paraId="6A3B324E" w14:textId="3E7218F1" w:rsidR="00824C6D" w:rsidRPr="0002126A" w:rsidRDefault="00B32439" w:rsidP="0002126A">
      <w:pPr>
        <w:pStyle w:val="Paragrafoelenco"/>
        <w:numPr>
          <w:ilvl w:val="0"/>
          <w:numId w:val="2"/>
        </w:numPr>
        <w:spacing w:after="240" w:line="276" w:lineRule="auto"/>
        <w:ind w:left="426"/>
        <w:jc w:val="both"/>
        <w:rPr>
          <w:rFonts w:ascii="Garamond" w:hAnsi="Garamond" w:cs="Calibri"/>
          <w:color w:val="000000" w:themeColor="text1"/>
          <w:sz w:val="24"/>
          <w:szCs w:val="24"/>
        </w:rPr>
      </w:pPr>
      <w:r>
        <w:rPr>
          <w:rFonts w:ascii="Courier New" w:hAnsi="Courier New" w:cs="Courier New"/>
          <w:color w:val="000000" w:themeColor="text1"/>
          <w:sz w:val="20"/>
          <w:szCs w:val="20"/>
        </w:rPr>
        <w:t>addRelatedStudent</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flag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bool</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w:t>
      </w:r>
      <w:r w:rsidR="008321FC">
        <w:rPr>
          <w:rFonts w:ascii="Garamond" w:hAnsi="Garamond" w:cs="Calibri"/>
          <w:color w:val="000000" w:themeColor="text1"/>
          <w:sz w:val="24"/>
          <w:szCs w:val="24"/>
        </w:rPr>
        <w:t>true</w:t>
      </w:r>
      <w:r w:rsidR="001027F3">
        <w:rPr>
          <w:rFonts w:ascii="Garamond" w:hAnsi="Garamond" w:cs="Calibri"/>
          <w:color w:val="000000" w:themeColor="text1"/>
          <w:sz w:val="24"/>
          <w:szCs w:val="24"/>
        </w:rPr>
        <w:t xml:space="preserve">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r w:rsidR="001027F3">
        <w:rPr>
          <w:rFonts w:ascii="Garamond" w:hAnsi="Garamond" w:cs="Calibri"/>
          <w:i/>
          <w:iCs/>
          <w:color w:val="000000" w:themeColor="text1"/>
          <w:sz w:val="24"/>
          <w:szCs w:val="24"/>
        </w:rPr>
        <w:t>relatedStudents</w:t>
      </w:r>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72CB1FA7" w14:textId="77777777" w:rsidR="004279A8" w:rsidRPr="004279A8" w:rsidRDefault="004279A8" w:rsidP="004279A8">
      <w:pPr>
        <w:spacing w:line="276" w:lineRule="auto"/>
        <w:jc w:val="both"/>
        <w:rPr>
          <w:rFonts w:ascii="Garamond" w:hAnsi="Garamond" w:cs="Calibri"/>
          <w:color w:val="000000" w:themeColor="text1"/>
          <w:sz w:val="6"/>
          <w:szCs w:val="6"/>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r w:rsidR="0022572E">
        <w:rPr>
          <w:rFonts w:ascii="Garamond" w:hAnsi="Garamond" w:cs="Calibri"/>
          <w:b/>
          <w:bCs/>
          <w:color w:val="000000" w:themeColor="text1"/>
        </w:rPr>
        <w:t>Offerer</w:t>
      </w:r>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lastRenderedPageBreak/>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r w:rsidR="007101F0" w:rsidRPr="007101F0">
        <w:rPr>
          <w:rFonts w:ascii="Garamond" w:hAnsi="Garamond" w:cs="Calibri"/>
          <w:i/>
          <w:iCs/>
          <w:color w:val="000000" w:themeColor="text1"/>
        </w:rPr>
        <w:t>student</w:t>
      </w:r>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r w:rsidR="007101F0" w:rsidRPr="007101F0">
        <w:rPr>
          <w:rFonts w:ascii="Garamond" w:hAnsi="Garamond" w:cs="Calibri"/>
          <w:i/>
          <w:iCs/>
          <w:color w:val="000000" w:themeColor="text1"/>
        </w:rPr>
        <w:t>amount</w:t>
      </w:r>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r>
        <w:rPr>
          <w:rFonts w:ascii="Garamond" w:hAnsi="Garamond" w:cs="Calibri"/>
          <w:i/>
          <w:iCs/>
          <w:color w:val="000000" w:themeColor="text1"/>
        </w:rPr>
        <w:t>typeOfPayment</w:t>
      </w:r>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03F73F9E"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r>
        <w:rPr>
          <w:rFonts w:ascii="Courier New" w:hAnsi="Courier New" w:cs="Courier New"/>
          <w:color w:val="000000" w:themeColor="text1"/>
          <w:sz w:val="20"/>
          <w:szCs w:val="20"/>
        </w:rPr>
        <w:t>makePayment</w:t>
      </w:r>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r w:rsidR="00C92E09">
        <w:rPr>
          <w:rFonts w:ascii="Garamond" w:hAnsi="Garamond" w:cs="Calibri"/>
          <w:i/>
          <w:iCs/>
          <w:color w:val="000000" w:themeColor="text1"/>
          <w:sz w:val="24"/>
          <w:szCs w:val="24"/>
        </w:rPr>
        <w:t xml:space="preserve">typeOfPayment </w:t>
      </w:r>
      <w:r w:rsidR="00C92E09">
        <w:rPr>
          <w:rFonts w:ascii="Garamond" w:hAnsi="Garamond" w:cs="Calibri"/>
          <w:color w:val="000000" w:themeColor="text1"/>
          <w:sz w:val="24"/>
          <w:szCs w:val="24"/>
        </w:rPr>
        <w:t xml:space="preserve">corrisponda a “PayPal”, di interfacciarsi con il sistema esterno PayPal e verificare l’avvenuta transazione. Questo metodo restituisce un valore </w:t>
      </w:r>
      <w:r w:rsidR="00C92E09">
        <w:rPr>
          <w:rFonts w:ascii="Garamond" w:hAnsi="Garamond" w:cs="Calibri"/>
          <w:i/>
          <w:iCs/>
          <w:color w:val="000000" w:themeColor="text1"/>
          <w:sz w:val="24"/>
          <w:szCs w:val="24"/>
        </w:rPr>
        <w:t>bool</w:t>
      </w:r>
      <w:r w:rsidR="00C92E09">
        <w:rPr>
          <w:rFonts w:ascii="Garamond" w:hAnsi="Garamond" w:cs="Calibri"/>
          <w:color w:val="000000" w:themeColor="text1"/>
          <w:sz w:val="24"/>
          <w:szCs w:val="24"/>
        </w:rPr>
        <w:t xml:space="preserve"> equivalente al risultato della transazione (true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Announcement</w:t>
      </w:r>
    </w:p>
    <w:p w14:paraId="26073246" w14:textId="23C7318F"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Announcement</w:t>
      </w:r>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r>
        <w:rPr>
          <w:rFonts w:ascii="Garamond" w:hAnsi="Garamond" w:cs="Calibri"/>
          <w:b/>
          <w:bCs/>
          <w:color w:val="000000" w:themeColor="text1"/>
        </w:rPr>
        <w:t xml:space="preserve">AnnouncementOfferer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r>
        <w:rPr>
          <w:rFonts w:ascii="Garamond" w:hAnsi="Garamond" w:cs="Calibri"/>
          <w:b/>
          <w:bCs/>
          <w:color w:val="000000" w:themeColor="text1"/>
        </w:rPr>
        <w:t>Announcement</w:t>
      </w:r>
      <w:r w:rsidR="008321FC">
        <w:rPr>
          <w:rFonts w:ascii="Garamond" w:hAnsi="Garamond" w:cs="Calibri"/>
          <w:b/>
          <w:bCs/>
          <w:color w:val="000000" w:themeColor="text1"/>
        </w:rPr>
        <w:t xml:space="preserve"> </w:t>
      </w:r>
      <w:r w:rsidR="008321FC" w:rsidRPr="008321FC">
        <w:rPr>
          <w:rFonts w:ascii="Garamond" w:hAnsi="Garamond" w:cs="Calibri"/>
          <w:color w:val="000000" w:themeColor="text1"/>
        </w:rPr>
        <w:t>e rappresenta una vista</w:t>
      </w:r>
      <w:r w:rsidR="008321FC">
        <w:rPr>
          <w:rFonts w:ascii="Garamond" w:hAnsi="Garamond" w:cs="Calibri"/>
          <w:color w:val="000000" w:themeColor="text1"/>
        </w:rPr>
        <w:t xml:space="preserve"> più dettagliata</w:t>
      </w:r>
      <w:r w:rsidR="008321FC" w:rsidRPr="008321FC">
        <w:rPr>
          <w:rFonts w:ascii="Garamond" w:hAnsi="Garamond" w:cs="Calibri"/>
          <w:color w:val="000000" w:themeColor="text1"/>
        </w:rPr>
        <w:t xml:space="preserve"> dell’annuncio </w:t>
      </w:r>
      <w:r w:rsidR="008321FC">
        <w:rPr>
          <w:rFonts w:ascii="Garamond" w:hAnsi="Garamond" w:cs="Calibri"/>
          <w:color w:val="000000" w:themeColor="text1"/>
        </w:rPr>
        <w:t xml:space="preserve">lato </w:t>
      </w:r>
      <w:r w:rsidR="008321FC" w:rsidRPr="008321FC">
        <w:rPr>
          <w:rFonts w:ascii="Garamond" w:hAnsi="Garamond" w:cs="Calibri"/>
          <w:color w:val="000000" w:themeColor="text1"/>
        </w:rPr>
        <w:t>offerente</w:t>
      </w:r>
      <w:r w:rsidRPr="00394D4F">
        <w:rPr>
          <w:rFonts w:ascii="Garamond" w:hAnsi="Garamond" w:cs="Calibri"/>
          <w:color w:val="000000" w:themeColor="text1"/>
        </w:rPr>
        <w:t>.</w:t>
      </w:r>
    </w:p>
    <w:p w14:paraId="7D2060D2" w14:textId="4DDA81F0" w:rsidR="00BB461A" w:rsidRPr="008B2CC1" w:rsidRDefault="001C5A68" w:rsidP="008B2CC1">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Announcement</w:t>
      </w:r>
      <w:r>
        <w:rPr>
          <w:rFonts w:ascii="Garamond" w:hAnsi="Garamond" w:cs="Calibri"/>
          <w:color w:val="000000" w:themeColor="text1"/>
        </w:rPr>
        <w:t xml:space="preserve"> presenta diversi attributi: typeOf</w:t>
      </w:r>
      <w:r>
        <w:rPr>
          <w:rFonts w:ascii="Garamond" w:hAnsi="Garamond" w:cs="Calibri"/>
          <w:i/>
          <w:iCs/>
          <w:color w:val="000000" w:themeColor="text1"/>
        </w:rPr>
        <w:t>Work</w:t>
      </w:r>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r w:rsidR="00EA415A">
        <w:rPr>
          <w:rFonts w:ascii="Garamond" w:hAnsi="Garamond" w:cs="Calibri"/>
          <w:i/>
          <w:iCs/>
          <w:color w:val="000000" w:themeColor="text1"/>
        </w:rPr>
        <w:t>startTime</w:t>
      </w:r>
      <w:r w:rsidR="00EA415A">
        <w:rPr>
          <w:rFonts w:ascii="Garamond" w:hAnsi="Garamond" w:cs="Calibri"/>
          <w:color w:val="000000" w:themeColor="text1"/>
        </w:rPr>
        <w:t xml:space="preserve"> e </w:t>
      </w:r>
      <w:r w:rsidR="00EA415A">
        <w:rPr>
          <w:rFonts w:ascii="Garamond" w:hAnsi="Garamond" w:cs="Calibri"/>
          <w:i/>
          <w:iCs/>
          <w:color w:val="000000" w:themeColor="text1"/>
        </w:rPr>
        <w:t>endTime</w:t>
      </w:r>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EA415A">
        <w:rPr>
          <w:rFonts w:ascii="Garamond" w:hAnsi="Garamond" w:cs="Calibri"/>
          <w:i/>
          <w:iCs/>
          <w:color w:val="000000" w:themeColor="text1"/>
        </w:rPr>
        <w:t>paymentMethod</w:t>
      </w:r>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r w:rsidR="00EA415A" w:rsidRPr="00EA415A">
        <w:rPr>
          <w:rFonts w:ascii="Garamond" w:hAnsi="Garamond" w:cs="Calibri"/>
          <w:i/>
          <w:iCs/>
          <w:color w:val="000000" w:themeColor="text1"/>
        </w:rPr>
        <w:t>description</w:t>
      </w:r>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studente 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000000">
        <w:fldChar w:fldCharType="separate"/>
      </w:r>
      <w:r w:rsidR="00CB1D3E">
        <w:fldChar w:fldCharType="end"/>
      </w:r>
    </w:p>
    <w:p w14:paraId="4E4F5D74" w14:textId="67320B80" w:rsidR="008B2CC1" w:rsidRDefault="008B2CC1" w:rsidP="00BB461A">
      <w:pPr>
        <w:spacing w:after="240" w:line="276" w:lineRule="auto"/>
        <w:jc w:val="both"/>
        <w:rPr>
          <w:rFonts w:ascii="Garamond" w:hAnsi="Garamond" w:cs="Calibri Light"/>
        </w:rPr>
      </w:pPr>
      <w:r>
        <w:rPr>
          <w:noProof/>
        </w:rPr>
        <w:lastRenderedPageBreak/>
        <w:drawing>
          <wp:inline distT="0" distB="0" distL="0" distR="0" wp14:anchorId="173C79C4" wp14:editId="5077A073">
            <wp:extent cx="6120130" cy="3331845"/>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31845"/>
                    </a:xfrm>
                    <a:prstGeom prst="rect">
                      <a:avLst/>
                    </a:prstGeom>
                    <a:noFill/>
                    <a:ln>
                      <a:noFill/>
                    </a:ln>
                  </pic:spPr>
                </pic:pic>
              </a:graphicData>
            </a:graphic>
          </wp:inline>
        </w:drawing>
      </w:r>
    </w:p>
    <w:p w14:paraId="5E2F5DBC" w14:textId="4C2F5151"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r>
        <w:rPr>
          <w:rFonts w:ascii="Garamond" w:hAnsi="Garamond" w:cs="Calibri Light"/>
          <w:b/>
          <w:bCs/>
        </w:rPr>
        <w:t>Announcement: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r w:rsidRPr="00796B6D">
        <w:rPr>
          <w:rFonts w:ascii="Courier New" w:hAnsi="Courier New" w:cs="Courier New"/>
          <w:color w:val="000000"/>
          <w:sz w:val="20"/>
          <w:szCs w:val="20"/>
        </w:rPr>
        <w:t>removeAnnouncement()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r w:rsidRPr="00D14B97">
        <w:rPr>
          <w:rFonts w:ascii="Courier New" w:hAnsi="Courier New" w:cs="Courier New"/>
          <w:color w:val="000000"/>
          <w:sz w:val="20"/>
          <w:szCs w:val="20"/>
        </w:rPr>
        <w:t>getDateAndTime()</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r>
        <w:rPr>
          <w:rFonts w:ascii="Garamond" w:hAnsi="Garamond" w:cs="Calibri Light"/>
          <w:b/>
          <w:bCs/>
        </w:rPr>
        <w:t>AnnouncementOfferer:</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r w:rsidRPr="003813B4">
        <w:rPr>
          <w:rFonts w:ascii="Courier New" w:hAnsi="Courier New" w:cs="Courier New"/>
          <w:color w:val="000000"/>
          <w:sz w:val="20"/>
          <w:szCs w:val="20"/>
        </w:rPr>
        <w:t>printSetOfCandidates()</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1612913" w:rsidR="005D2364" w:rsidRPr="009D3FBD" w:rsidRDefault="005D2364" w:rsidP="005D2364">
      <w:pPr>
        <w:pStyle w:val="Paragrafoelenco"/>
        <w:numPr>
          <w:ilvl w:val="0"/>
          <w:numId w:val="9"/>
        </w:numPr>
        <w:spacing w:after="240" w:line="276" w:lineRule="auto"/>
        <w:ind w:left="426"/>
        <w:jc w:val="both"/>
        <w:rPr>
          <w:rFonts w:ascii="Garamond" w:hAnsi="Garamond"/>
        </w:rPr>
      </w:pPr>
      <w:r w:rsidRPr="009D3FBD">
        <w:rPr>
          <w:rFonts w:ascii="Courier New" w:hAnsi="Courier New" w:cs="Courier New"/>
          <w:color w:val="000000"/>
          <w:sz w:val="20"/>
          <w:szCs w:val="20"/>
        </w:rPr>
        <w:t>setWorker(i : int)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w:t>
      </w:r>
      <w:r w:rsidR="006F12A4">
        <w:rPr>
          <w:rFonts w:ascii="Garamond" w:hAnsi="Garamond" w:cs="Calibri"/>
          <w:color w:val="000000" w:themeColor="text1"/>
          <w:sz w:val="24"/>
          <w:szCs w:val="24"/>
        </w:rPr>
        <w:t>in</w:t>
      </w:r>
      <w:r w:rsidR="009D3FBD" w:rsidRPr="009D3FBD">
        <w:rPr>
          <w:rFonts w:ascii="Garamond" w:hAnsi="Garamond" w:cs="Calibri"/>
          <w:color w:val="000000" w:themeColor="text1"/>
          <w:sz w:val="24"/>
          <w:szCs w:val="24"/>
        </w:rPr>
        <w:t xml:space="preserve"> input</w:t>
      </w:r>
      <w:r w:rsidR="006F12A4">
        <w:rPr>
          <w:rFonts w:ascii="Garamond" w:hAnsi="Garamond" w:cs="Calibri"/>
          <w:color w:val="000000" w:themeColor="text1"/>
          <w:sz w:val="24"/>
          <w:szCs w:val="24"/>
        </w:rPr>
        <w:t xml:space="preserve"> un</w:t>
      </w:r>
      <w:r w:rsidR="009D3FBD" w:rsidRPr="009D3FBD">
        <w:rPr>
          <w:rFonts w:ascii="Garamond" w:hAnsi="Garamond" w:cs="Calibri"/>
          <w:color w:val="000000" w:themeColor="text1"/>
          <w:sz w:val="24"/>
          <w:szCs w:val="24"/>
        </w:rPr>
        <w:t xml:space="preserve">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6BACCBC9"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reso disponibile. Attraverso l'attributo </w:t>
      </w:r>
      <w:r w:rsidR="001C5A68" w:rsidRPr="001C5A68">
        <w:rPr>
          <w:rFonts w:ascii="Garamond" w:hAnsi="Garamond" w:cstheme="majorHAnsi"/>
          <w:i/>
          <w:iCs/>
        </w:rPr>
        <w:t>outcome</w:t>
      </w:r>
      <w:r w:rsidR="001C5A68">
        <w:rPr>
          <w:rFonts w:ascii="Garamond" w:hAnsi="Garamond" w:cstheme="majorHAnsi"/>
        </w:rPr>
        <w:t xml:space="preserve"> è invece possibile visionare lo stato di tali annunci</w:t>
      </w:r>
      <w:r w:rsidR="008321FC">
        <w:rPr>
          <w:rFonts w:ascii="Garamond" w:hAnsi="Garamond" w:cstheme="majorHAnsi"/>
        </w:rPr>
        <w:t>.</w:t>
      </w:r>
      <w:r w:rsidR="001C5A68">
        <w:rPr>
          <w:rFonts w:ascii="Garamond" w:hAnsi="Garamond" w:cstheme="majorHAnsi"/>
        </w:rPr>
        <w:t xml:space="preserve">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rispettivamente il tempo e la data ultima in cui si è registrato un cambiamento del valore dell’attributo </w:t>
      </w:r>
      <w:r w:rsidR="00F62A95" w:rsidRPr="00F62A95">
        <w:rPr>
          <w:rFonts w:ascii="Garamond" w:hAnsi="Garamond" w:cstheme="majorHAnsi"/>
          <w:i/>
          <w:iCs/>
        </w:rPr>
        <w:t>outcome</w:t>
      </w:r>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lastRenderedPageBreak/>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Availability</w:t>
      </w:r>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r>
        <w:rPr>
          <w:rFonts w:ascii="Garamond" w:hAnsi="Garamond" w:cs="Calibri"/>
          <w:b/>
          <w:bCs/>
          <w:color w:val="000000" w:themeColor="text1"/>
        </w:rPr>
        <w:t>Availability</w:t>
      </w:r>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r w:rsidR="00E9647B">
        <w:rPr>
          <w:rFonts w:ascii="Garamond" w:hAnsi="Garamond" w:cs="Calibri"/>
          <w:b/>
          <w:bCs/>
          <w:color w:val="000000" w:themeColor="text1"/>
        </w:rPr>
        <w:t>Student</w:t>
      </w:r>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Availability</w:t>
      </w:r>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r w:rsidR="00F504BF">
        <w:rPr>
          <w:rFonts w:ascii="Garamond" w:hAnsi="Garamond" w:cs="Calibri"/>
          <w:i/>
          <w:iCs/>
          <w:color w:val="000000" w:themeColor="text1"/>
        </w:rPr>
        <w:t>startTime</w:t>
      </w:r>
      <w:r w:rsidR="00F504BF">
        <w:rPr>
          <w:rFonts w:ascii="Garamond" w:hAnsi="Garamond" w:cs="Calibri"/>
          <w:color w:val="000000" w:themeColor="text1"/>
        </w:rPr>
        <w:t xml:space="preserve"> e </w:t>
      </w:r>
      <w:r w:rsidR="00F504BF">
        <w:rPr>
          <w:rFonts w:ascii="Garamond" w:hAnsi="Garamond" w:cs="Calibri"/>
          <w:i/>
          <w:iCs/>
          <w:color w:val="000000" w:themeColor="text1"/>
        </w:rPr>
        <w:t>endTime</w:t>
      </w:r>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0D083736">
            <wp:extent cx="6120130" cy="27296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06"/>
                    <a:stretch/>
                  </pic:blipFill>
                  <pic:spPr bwMode="auto">
                    <a:xfrm>
                      <a:off x="0" y="0"/>
                      <a:ext cx="6120130" cy="2729670"/>
                    </a:xfrm>
                    <a:prstGeom prst="rect">
                      <a:avLst/>
                    </a:prstGeom>
                    <a:noFill/>
                    <a:ln>
                      <a:noFill/>
                    </a:ln>
                    <a:extLst>
                      <a:ext uri="{53640926-AAD7-44D8-BBD7-CCE9431645EC}">
                        <a14:shadowObscured xmlns:a14="http://schemas.microsoft.com/office/drawing/2010/main"/>
                      </a:ext>
                    </a:extLst>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000000">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Availability</w:t>
      </w:r>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r>
        <w:rPr>
          <w:rFonts w:ascii="Courier New" w:hAnsi="Courier New" w:cs="Courier New"/>
          <w:color w:val="000000" w:themeColor="text1"/>
          <w:sz w:val="20"/>
          <w:szCs w:val="20"/>
        </w:rPr>
        <w:t>setDate</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F504BF">
        <w:rPr>
          <w:rFonts w:ascii="Courier New" w:hAnsi="Courier New" w:cs="Courier New"/>
          <w:color w:val="000000" w:themeColor="text1"/>
          <w:sz w:val="20"/>
          <w:szCs w:val="20"/>
        </w:rPr>
        <w:t>setStartTime(startTime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r w:rsidR="00F504BF">
        <w:rPr>
          <w:rFonts w:ascii="Garamond" w:hAnsi="Garamond" w:cs="Calibri"/>
          <w:i/>
          <w:iCs/>
          <w:color w:val="000000" w:themeColor="text1"/>
          <w:sz w:val="24"/>
          <w:szCs w:val="24"/>
        </w:rPr>
        <w:t>startTime</w:t>
      </w:r>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F504BF">
        <w:rPr>
          <w:rFonts w:ascii="Courier New" w:hAnsi="Courier New" w:cs="Courier New"/>
          <w:color w:val="000000" w:themeColor="text1"/>
          <w:sz w:val="20"/>
          <w:szCs w:val="20"/>
        </w:rPr>
        <w:t>setEndTime(endTime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r w:rsidR="00F504BF">
        <w:rPr>
          <w:rFonts w:ascii="Garamond" w:hAnsi="Garamond" w:cs="Calibri"/>
          <w:i/>
          <w:iCs/>
          <w:color w:val="000000" w:themeColor="text1"/>
          <w:sz w:val="24"/>
          <w:szCs w:val="24"/>
        </w:rPr>
        <w:t>endTime</w:t>
      </w:r>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F504BF">
        <w:rPr>
          <w:rFonts w:ascii="Courier New" w:hAnsi="Courier New" w:cs="Courier New"/>
          <w:color w:val="000000" w:themeColor="text1"/>
          <w:sz w:val="20"/>
          <w:szCs w:val="20"/>
        </w:rPr>
        <w:t>setFrequency(frequency : Frequency)</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r>
        <w:rPr>
          <w:rFonts w:ascii="Courier New" w:hAnsi="Courier New" w:cs="Courier New"/>
          <w:color w:val="000000" w:themeColor="text1"/>
          <w:sz w:val="20"/>
          <w:szCs w:val="20"/>
        </w:rPr>
        <w:t>removeAvailability</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66460081" w:rsidR="00113F02" w:rsidRDefault="00113F02" w:rsidP="009D3FBD">
      <w:pPr>
        <w:pStyle w:val="Titolo2"/>
      </w:pPr>
      <w:bookmarkStart w:id="10" w:name="_2.4_Diagramma_delle"/>
      <w:bookmarkStart w:id="11" w:name="_Toc120896828"/>
      <w:bookmarkEnd w:id="10"/>
      <w:r>
        <w:lastRenderedPageBreak/>
        <w:t xml:space="preserve">2.4 Diagramma delle classi </w:t>
      </w:r>
      <w:r w:rsidR="00FE6250">
        <w:t>complessivo</w:t>
      </w:r>
      <w:bookmarkEnd w:id="11"/>
    </w:p>
    <w:p w14:paraId="6EF9693C" w14:textId="77D95EE7" w:rsidR="00D8304E" w:rsidRDefault="008D3AB5" w:rsidP="008D3AB5">
      <w:pPr>
        <w:jc w:val="center"/>
        <w:rPr>
          <w:lang w:eastAsia="en-US"/>
        </w:rPr>
        <w:sectPr w:rsidR="00D8304E" w:rsidSect="008D3AB5">
          <w:pgSz w:w="23811" w:h="16838" w:orient="landscape" w:code="8"/>
          <w:pgMar w:top="1134" w:right="1418" w:bottom="1134" w:left="1134" w:header="709" w:footer="709" w:gutter="0"/>
          <w:cols w:space="708"/>
          <w:docGrid w:linePitch="360"/>
        </w:sectPr>
      </w:pPr>
      <w:r>
        <w:rPr>
          <w:noProof/>
          <w:lang w:eastAsia="en-US"/>
        </w:rPr>
        <w:drawing>
          <wp:inline distT="0" distB="0" distL="0" distR="0" wp14:anchorId="691ABDC0" wp14:editId="2F06C62A">
            <wp:extent cx="13475008" cy="7924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93197" cy="7935497"/>
                    </a:xfrm>
                    <a:prstGeom prst="rect">
                      <a:avLst/>
                    </a:prstGeom>
                  </pic:spPr>
                </pic:pic>
              </a:graphicData>
            </a:graphic>
          </wp:inline>
        </w:drawing>
      </w:r>
    </w:p>
    <w:p w14:paraId="15986270" w14:textId="0E2B22F3" w:rsidR="003F6201" w:rsidRPr="00E44F75" w:rsidRDefault="00504A4C" w:rsidP="005E73E5">
      <w:pPr>
        <w:pStyle w:val="Titolo1"/>
        <w:numPr>
          <w:ilvl w:val="0"/>
          <w:numId w:val="1"/>
        </w:numPr>
        <w:spacing w:line="276" w:lineRule="auto"/>
        <w:ind w:left="993"/>
        <w:jc w:val="both"/>
        <w:rPr>
          <w:lang w:val="en-US"/>
        </w:rPr>
      </w:pPr>
      <w:bookmarkStart w:id="12" w:name="_Toc120896829"/>
      <w:r w:rsidRPr="00E44F75">
        <w:rPr>
          <w:lang w:val="en-US"/>
        </w:rPr>
        <w:lastRenderedPageBreak/>
        <w:t>Codice in Object Constraint Language</w:t>
      </w:r>
      <w:bookmarkEnd w:id="12"/>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r w:rsidRPr="00340662">
        <w:rPr>
          <w:rFonts w:ascii="Garamond" w:hAnsi="Garamond" w:cs="Calibri"/>
          <w:i/>
          <w:iCs/>
          <w:color w:val="000000" w:themeColor="text1"/>
        </w:rPr>
        <w:t>Constraint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467F4AE" w14:textId="4E03A997"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D8DDC18" wp14:editId="4641878B">
            <wp:extent cx="1447200" cy="1194102"/>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73E26131" w14:textId="275148F0"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774640E2" w14:textId="54584B59" w:rsidR="00242879" w:rsidRPr="00242879"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4F2DB1BC" w14:textId="37137DD8"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01CF9938" wp14:editId="1435B357">
            <wp:extent cx="1447200" cy="1194102"/>
            <wp:effectExtent l="0" t="0" r="635" b="635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59E5F0EC" w14:textId="1860A885" w:rsidR="008B5BEE" w:rsidRDefault="00340662" w:rsidP="00242879">
      <w:pPr>
        <w:spacing w:after="240"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5CDF4171" w14:textId="77777777" w:rsidR="00242879" w:rsidRDefault="008B5BEE" w:rsidP="00242879">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21EB7FFB" w14:textId="77777777" w:rsidR="00242879" w:rsidRDefault="00242879" w:rsidP="00242879">
      <w:pPr>
        <w:spacing w:after="240"/>
        <w:jc w:val="center"/>
      </w:pPr>
    </w:p>
    <w:p w14:paraId="34FF602B" w14:textId="77777777" w:rsidR="00242879" w:rsidRDefault="00242879" w:rsidP="00242879">
      <w:pPr>
        <w:spacing w:after="240"/>
        <w:jc w:val="center"/>
      </w:pPr>
    </w:p>
    <w:p w14:paraId="79F22798" w14:textId="62997A8D" w:rsidR="008B5BEE" w:rsidRPr="008B5BEE" w:rsidRDefault="008B5BEE" w:rsidP="00242879">
      <w:pPr>
        <w:spacing w:after="240"/>
        <w:jc w:val="center"/>
      </w:pP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000000">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EmailManagement</w:t>
      </w:r>
    </w:p>
    <w:p w14:paraId="72AA1BFD" w14:textId="54812458" w:rsidR="008B5BEE" w:rsidRPr="006C741B" w:rsidRDefault="00D6454E" w:rsidP="008B5BEE">
      <w:pPr>
        <w:spacing w:after="240"/>
        <w:jc w:val="center"/>
        <w:rPr>
          <w:rFonts w:ascii="Garamond" w:hAnsi="Garamond" w:cs="Calibri"/>
          <w:b/>
          <w:bCs/>
          <w:color w:val="000000" w:themeColor="text1"/>
          <w:sz w:val="32"/>
          <w:szCs w:val="32"/>
        </w:rPr>
      </w:pPr>
      <w:r>
        <w:rPr>
          <w:noProof/>
        </w:rPr>
        <w:drawing>
          <wp:inline distT="0" distB="0" distL="0" distR="0" wp14:anchorId="13F54758" wp14:editId="2237FAB0">
            <wp:extent cx="6120130" cy="1873885"/>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2523CAEA" w14:textId="1E8632C7"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sidR="0011584A">
        <w:rPr>
          <w:rFonts w:ascii="Garamond" w:hAnsi="Garamond" w:cs="Calibri"/>
          <w:color w:val="000000" w:themeColor="text1"/>
        </w:rPr>
        <w:t xml:space="preserve"> sul metodo </w:t>
      </w:r>
      <w:r w:rsidR="0011584A" w:rsidRPr="0011584A">
        <w:rPr>
          <w:rFonts w:ascii="Courier New" w:eastAsiaTheme="minorHAnsi" w:hAnsi="Courier New" w:cs="Courier New"/>
          <w:color w:val="000000" w:themeColor="text1"/>
          <w:sz w:val="20"/>
          <w:szCs w:val="20"/>
          <w:lang w:eastAsia="en-US"/>
        </w:rPr>
        <w:t>sendConfirmationRegistrationEmail(u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247649A6"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FB099BD" w14:textId="2EA1F338" w:rsidR="008B5BEE"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4075F259">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15FC686A" w14:textId="0F3E5F69" w:rsidR="00974EE1" w:rsidRDefault="00974EE1" w:rsidP="008B5BEE">
      <w:pPr>
        <w:spacing w:after="240" w:line="276" w:lineRule="auto"/>
        <w:jc w:val="both"/>
        <w:rPr>
          <w:rFonts w:ascii="Garamond" w:hAnsi="Garamond" w:cs="Calibri"/>
          <w:color w:val="000000" w:themeColor="text1"/>
        </w:rPr>
      </w:pPr>
    </w:p>
    <w:p w14:paraId="66DEFBC2" w14:textId="136D3FA9" w:rsidR="00974EE1" w:rsidRDefault="00974EE1" w:rsidP="008B5BEE">
      <w:pPr>
        <w:spacing w:after="240" w:line="276" w:lineRule="auto"/>
        <w:jc w:val="both"/>
        <w:rPr>
          <w:rFonts w:ascii="Garamond" w:hAnsi="Garamond" w:cs="Calibri"/>
          <w:color w:val="000000" w:themeColor="text1"/>
        </w:rPr>
      </w:pPr>
    </w:p>
    <w:p w14:paraId="612FE55F" w14:textId="057F6972" w:rsidR="00974EE1" w:rsidRDefault="00974EE1" w:rsidP="008B5BEE">
      <w:pPr>
        <w:spacing w:after="240" w:line="276" w:lineRule="auto"/>
        <w:jc w:val="both"/>
        <w:rPr>
          <w:rFonts w:ascii="Garamond" w:hAnsi="Garamond" w:cs="Calibri"/>
          <w:color w:val="000000" w:themeColor="text1"/>
        </w:rPr>
      </w:pPr>
    </w:p>
    <w:p w14:paraId="03FCFE87" w14:textId="1BBD38CB" w:rsidR="00974EE1" w:rsidRDefault="00974EE1" w:rsidP="008B5BEE">
      <w:pPr>
        <w:spacing w:after="240" w:line="276" w:lineRule="auto"/>
        <w:jc w:val="both"/>
        <w:rPr>
          <w:rFonts w:ascii="Garamond" w:hAnsi="Garamond" w:cs="Calibri"/>
          <w:color w:val="000000" w:themeColor="text1"/>
        </w:rPr>
      </w:pPr>
    </w:p>
    <w:p w14:paraId="45387C9E" w14:textId="23118E12" w:rsidR="00974EE1" w:rsidRDefault="00974EE1" w:rsidP="008B5BEE">
      <w:pPr>
        <w:spacing w:after="240" w:line="276" w:lineRule="auto"/>
        <w:jc w:val="both"/>
        <w:rPr>
          <w:rFonts w:ascii="Garamond" w:hAnsi="Garamond" w:cs="Calibri"/>
          <w:color w:val="000000" w:themeColor="text1"/>
        </w:rPr>
      </w:pPr>
    </w:p>
    <w:p w14:paraId="738405C1" w14:textId="77777777" w:rsidR="00974EE1" w:rsidRPr="004E5567" w:rsidRDefault="00974EE1" w:rsidP="008B5BEE">
      <w:pPr>
        <w:spacing w:after="240" w:line="276" w:lineRule="auto"/>
        <w:jc w:val="both"/>
        <w:rPr>
          <w:rFonts w:ascii="Garamond" w:hAnsi="Garamond" w:cs="Calibri"/>
          <w:color w:val="000000" w:themeColor="text1"/>
        </w:rPr>
      </w:pP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OffererLogin</w:t>
      </w:r>
    </w:p>
    <w:p w14:paraId="1540588F" w14:textId="558CC04A" w:rsidR="00242879" w:rsidRDefault="0002126A" w:rsidP="008B5BEE">
      <w:pPr>
        <w:spacing w:after="240" w:line="276" w:lineRule="auto"/>
        <w:jc w:val="both"/>
        <w:rPr>
          <w:rFonts w:ascii="Garamond" w:hAnsi="Garamond" w:cs="Calibri"/>
          <w:color w:val="000000" w:themeColor="text1"/>
        </w:rPr>
      </w:pPr>
      <w:r>
        <w:rPr>
          <w:noProof/>
        </w:rPr>
        <w:drawing>
          <wp:inline distT="0" distB="0" distL="0" distR="0" wp14:anchorId="2E2A0225" wp14:editId="2955A44C">
            <wp:extent cx="5938975" cy="2545859"/>
            <wp:effectExtent l="0" t="0" r="508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960" t="4837"/>
                    <a:stretch/>
                  </pic:blipFill>
                  <pic:spPr bwMode="auto">
                    <a:xfrm>
                      <a:off x="0" y="0"/>
                      <a:ext cx="5938975" cy="2545859"/>
                    </a:xfrm>
                    <a:prstGeom prst="rect">
                      <a:avLst/>
                    </a:prstGeom>
                    <a:noFill/>
                    <a:ln>
                      <a:noFill/>
                    </a:ln>
                    <a:extLst>
                      <a:ext uri="{53640926-AAD7-44D8-BBD7-CCE9431645EC}">
                        <a14:shadowObscured xmlns:a14="http://schemas.microsoft.com/office/drawing/2010/main"/>
                      </a:ext>
                    </a:extLst>
                  </pic:spPr>
                </pic:pic>
              </a:graphicData>
            </a:graphic>
          </wp:inline>
        </w:drawing>
      </w:r>
    </w:p>
    <w:p w14:paraId="69849C8F" w14:textId="36632A22"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r w:rsidRPr="009D202B">
        <w:rPr>
          <w:rFonts w:ascii="Garamond" w:hAnsi="Garamond" w:cs="Calibri"/>
          <w:i/>
          <w:iCs/>
          <w:color w:val="000000" w:themeColor="text1"/>
        </w:rPr>
        <w:t>numberOfAttempts</w:t>
      </w:r>
      <w:r>
        <w:rPr>
          <w:rFonts w:ascii="Garamond" w:hAnsi="Garamond" w:cs="Calibri"/>
          <w:color w:val="000000" w:themeColor="text1"/>
        </w:rPr>
        <w:t xml:space="preserve"> di un'unità. Ciò può essere espresso in OCL attraverso l'utilizzo di una post</w:t>
      </w:r>
      <w:r w:rsidR="007679B9">
        <w:rPr>
          <w:rFonts w:ascii="Garamond" w:hAnsi="Garamond" w:cs="Calibri"/>
          <w:color w:val="000000" w:themeColor="text1"/>
        </w:rPr>
        <w:t>-</w:t>
      </w:r>
      <w:r>
        <w:rPr>
          <w:rFonts w:ascii="Garamond" w:hAnsi="Garamond" w:cs="Calibri"/>
          <w:color w:val="000000" w:themeColor="text1"/>
        </w:rPr>
        <w:t>condizione nel seguente modo:</w:t>
      </w:r>
    </w:p>
    <w:p w14:paraId="1F7702C7" w14:textId="77777777" w:rsidR="008B5BEE" w:rsidRDefault="008B5BEE" w:rsidP="00242879">
      <w:pPr>
        <w:spacing w:after="240"/>
        <w:jc w:val="center"/>
      </w:pPr>
      <w:r>
        <w:rPr>
          <w:noProof/>
        </w:rPr>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000000">
        <w:fldChar w:fldCharType="separate"/>
      </w:r>
      <w:r>
        <w:fldChar w:fldCharType="end"/>
      </w:r>
    </w:p>
    <w:p w14:paraId="330220FE" w14:textId="558175A2" w:rsidR="0072270B" w:rsidRPr="0072270B" w:rsidRDefault="008B5BEE" w:rsidP="003B5608">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r w:rsidRPr="009D202B">
        <w:rPr>
          <w:rFonts w:ascii="Garamond" w:hAnsi="Garamond" w:cs="Calibri"/>
          <w:i/>
          <w:iCs/>
          <w:color w:val="000000" w:themeColor="text1"/>
        </w:rPr>
        <w:t>numberOfAttempts</w:t>
      </w:r>
      <w:r>
        <w:rPr>
          <w:rFonts w:ascii="Garamond" w:hAnsi="Garamond" w:cs="Calibri"/>
          <w:color w:val="000000" w:themeColor="text1"/>
        </w:rPr>
        <w:t xml:space="preserve"> </w:t>
      </w:r>
      <w:r w:rsidR="00242879">
        <w:rPr>
          <w:rFonts w:ascii="Garamond" w:hAnsi="Garamond" w:cs="Calibri"/>
          <w:color w:val="000000" w:themeColor="text1"/>
        </w:rPr>
        <w:t>raggiunge</w:t>
      </w:r>
      <w:r w:rsidR="00302AB6">
        <w:rPr>
          <w:rFonts w:ascii="Garamond" w:hAnsi="Garamond" w:cs="Calibri"/>
          <w:color w:val="000000" w:themeColor="text1"/>
        </w:rPr>
        <w:t xml:space="preserve"> o supera</w:t>
      </w:r>
      <w:r>
        <w:rPr>
          <w:rFonts w:ascii="Garamond" w:hAnsi="Garamond" w:cs="Calibri"/>
          <w:color w:val="000000" w:themeColor="text1"/>
        </w:rPr>
        <w:t xml:space="preserve"> il valore </w:t>
      </w:r>
      <w:r w:rsidR="00242879">
        <w:rPr>
          <w:rFonts w:ascii="Garamond" w:hAnsi="Garamond" w:cs="Calibri"/>
          <w:color w:val="000000" w:themeColor="text1"/>
        </w:rPr>
        <w:t>3,</w:t>
      </w:r>
      <w:r>
        <w:rPr>
          <w:rFonts w:ascii="Garamond" w:hAnsi="Garamond" w:cs="Calibri"/>
          <w:color w:val="000000" w:themeColor="text1"/>
        </w:rPr>
        <w:t xml:space="preserve"> il sito si blocca per un'ora.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post-condizione nel seguente modo:</w:t>
      </w:r>
    </w:p>
    <w:p w14:paraId="172996FE" w14:textId="77777777" w:rsidR="0072270B" w:rsidRDefault="0072270B" w:rsidP="0072270B">
      <w:pPr>
        <w:jc w:val="center"/>
      </w:pPr>
      <w:r w:rsidRPr="0072270B">
        <w:fldChar w:fldCharType="begin"/>
      </w:r>
      <w:r w:rsidRPr="0072270B">
        <w:instrText xml:space="preserve"> INCLUDEPICTURE "https://documents.lucid.app/documents/358df371-5c13-4026-ad91-d39b3d7b3b77/pages/0_0?a=86471&amp;x=14098&amp;y=1550&amp;w=1111&amp;h=250&amp;store=1&amp;accept=image%2F*&amp;auth=LCA%204925a895e2aa1e2df0ed2291cb30ed3d109c402b-ts%3D1669973532" \* MERGEFORMATINET </w:instrText>
      </w:r>
      <w:r w:rsidRPr="0072270B">
        <w:fldChar w:fldCharType="separate"/>
      </w:r>
      <w:r w:rsidRPr="0072270B">
        <w:rPr>
          <w:noProof/>
        </w:rPr>
        <w:drawing>
          <wp:inline distT="0" distB="0" distL="0" distR="0" wp14:anchorId="4B7B7849" wp14:editId="289ECC9E">
            <wp:extent cx="6091779" cy="1376624"/>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1779" cy="1376624"/>
                    </a:xfrm>
                    <a:prstGeom prst="rect">
                      <a:avLst/>
                    </a:prstGeom>
                    <a:noFill/>
                    <a:ln>
                      <a:noFill/>
                    </a:ln>
                  </pic:spPr>
                </pic:pic>
              </a:graphicData>
            </a:graphic>
          </wp:inline>
        </w:drawing>
      </w:r>
      <w:r w:rsidRPr="0072270B">
        <w:fldChar w:fldCharType="end"/>
      </w:r>
    </w:p>
    <w:p w14:paraId="4601E399" w14:textId="31924DBD" w:rsidR="008B5BEE" w:rsidRPr="0072270B" w:rsidRDefault="008B5BEE" w:rsidP="0072270B">
      <w:pPr>
        <w:jc w:val="center"/>
      </w:pPr>
      <w:r>
        <w:fldChar w:fldCharType="begin"/>
      </w:r>
      <w:r>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000000">
        <w:fldChar w:fldCharType="separate"/>
      </w:r>
      <w:r>
        <w:fldChar w:fldCharType="end"/>
      </w:r>
    </w:p>
    <w:p w14:paraId="518538BA" w14:textId="437F063B"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w:t>
      </w:r>
      <w:r w:rsidR="0086491C">
        <w:rPr>
          <w:rFonts w:ascii="Garamond" w:hAnsi="Garamond" w:cs="Calibri"/>
          <w:color w:val="000000" w:themeColor="text1"/>
        </w:rPr>
        <w:t>-</w:t>
      </w:r>
      <w:r>
        <w:rPr>
          <w:rFonts w:ascii="Garamond" w:hAnsi="Garamond" w:cs="Calibri"/>
          <w:color w:val="000000" w:themeColor="text1"/>
        </w:rPr>
        <w:t>condizione nel seguente modo:</w:t>
      </w:r>
    </w:p>
    <w:p w14:paraId="29F122E8" w14:textId="46D22549" w:rsidR="008B5BEE" w:rsidRPr="008B5BEE" w:rsidRDefault="008B5BEE" w:rsidP="007679B9">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000000">
        <w:fldChar w:fldCharType="separate"/>
      </w:r>
      <w:r>
        <w:fldChar w:fldCharType="end"/>
      </w:r>
    </w:p>
    <w:p w14:paraId="1E236AF4" w14:textId="57054EFB" w:rsidR="008B5BEE"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Student</w:t>
      </w:r>
    </w:p>
    <w:p w14:paraId="6CA75000" w14:textId="56DC9846" w:rsidR="00242879" w:rsidRDefault="00EE0283" w:rsidP="00242879">
      <w:pPr>
        <w:spacing w:after="240" w:line="276" w:lineRule="auto"/>
        <w:jc w:val="center"/>
        <w:rPr>
          <w:rFonts w:ascii="Garamond" w:hAnsi="Garamond" w:cs="Calibri"/>
          <w:color w:val="000000" w:themeColor="text1"/>
        </w:rPr>
      </w:pPr>
      <w:r>
        <w:rPr>
          <w:noProof/>
        </w:rPr>
        <w:drawing>
          <wp:inline distT="0" distB="0" distL="0" distR="0" wp14:anchorId="7998C595" wp14:editId="658FE03A">
            <wp:extent cx="6120130" cy="2202815"/>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130" cy="2202815"/>
                    </a:xfrm>
                    <a:prstGeom prst="rect">
                      <a:avLst/>
                    </a:prstGeom>
                    <a:noFill/>
                    <a:ln>
                      <a:noFill/>
                    </a:ln>
                  </pic:spPr>
                </pic:pic>
              </a:graphicData>
            </a:graphic>
          </wp:inline>
        </w:drawing>
      </w:r>
    </w:p>
    <w:p w14:paraId="4FCAE224" w14:textId="01B3E00F"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449D1062"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lo studente ha la possibilità di ritirarsi da uno specifico annuncio solo nell’eventualità in cui il tempo mancante dallo svolgimento del servizio richiesto è maggiore di 72 ore</w:t>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438AE5B5" w14:textId="1B61C95C" w:rsidR="00A954E1" w:rsidRDefault="00A954E1" w:rsidP="00177740">
      <w:pPr>
        <w:tabs>
          <w:tab w:val="left" w:pos="1860"/>
        </w:tabs>
        <w:spacing w:after="240" w:line="276" w:lineRule="auto"/>
        <w:jc w:val="both"/>
        <w:rPr>
          <w:rFonts w:ascii="Garamond" w:hAnsi="Garamond" w:cs="Calibri Light"/>
        </w:rPr>
      </w:pPr>
      <w:r>
        <w:rPr>
          <w:rFonts w:ascii="Garamond" w:hAnsi="Garamond" w:cs="Calibri Light"/>
        </w:rPr>
        <w:t xml:space="preserve">Ogni studente possiede tre array di Announcement distinti: </w:t>
      </w:r>
      <w:r>
        <w:rPr>
          <w:rFonts w:ascii="Garamond" w:hAnsi="Garamond" w:cs="Calibri Light"/>
          <w:i/>
          <w:iCs/>
        </w:rPr>
        <w:t>serviceToDo</w:t>
      </w:r>
      <w:r>
        <w:rPr>
          <w:rFonts w:ascii="Garamond" w:hAnsi="Garamond" w:cs="Calibri Light"/>
        </w:rPr>
        <w:t xml:space="preserve">, </w:t>
      </w:r>
      <w:r>
        <w:rPr>
          <w:rFonts w:ascii="Garamond" w:hAnsi="Garamond" w:cs="Calibri Light"/>
          <w:i/>
          <w:iCs/>
        </w:rPr>
        <w:t>serviceCandidates</w:t>
      </w:r>
      <w:r>
        <w:rPr>
          <w:rFonts w:ascii="Garamond" w:hAnsi="Garamond" w:cs="Calibri Light"/>
        </w:rPr>
        <w:t xml:space="preserve"> e </w:t>
      </w:r>
      <w:r>
        <w:rPr>
          <w:rFonts w:ascii="Garamond" w:hAnsi="Garamond" w:cs="Calibri Light"/>
          <w:i/>
          <w:iCs/>
        </w:rPr>
        <w:t>serviceCronology</w:t>
      </w:r>
      <w:r>
        <w:rPr>
          <w:rFonts w:ascii="Garamond" w:hAnsi="Garamond" w:cs="Calibri Light"/>
        </w:rPr>
        <w:t xml:space="preserve">. Come descritto precedentemente, </w:t>
      </w:r>
      <w:r>
        <w:rPr>
          <w:rFonts w:ascii="Garamond" w:hAnsi="Garamond" w:cs="Calibri Light"/>
          <w:i/>
          <w:iCs/>
        </w:rPr>
        <w:t xml:space="preserve">serviceToDo </w:t>
      </w:r>
      <w:r>
        <w:rPr>
          <w:rFonts w:ascii="Garamond" w:hAnsi="Garamond" w:cs="Calibri Light"/>
        </w:rPr>
        <w:t xml:space="preserve">contiene solamente Announcement ancora attivi per cui lo studente si è candidato ed è stato accettato, </w:t>
      </w:r>
      <w:r>
        <w:rPr>
          <w:rFonts w:ascii="Garamond" w:hAnsi="Garamond" w:cs="Calibri Light"/>
          <w:i/>
          <w:iCs/>
        </w:rPr>
        <w:t>serviceCandidates</w:t>
      </w:r>
      <w:r>
        <w:rPr>
          <w:rFonts w:ascii="Garamond" w:hAnsi="Garamond" w:cs="Calibri Light"/>
        </w:rPr>
        <w:t xml:space="preserve"> contiene solamente Announcement ancora attivi per cui lo studente si è candidato e non è ancora stato accettato o è stato rifiutato. Come </w:t>
      </w:r>
      <w:r w:rsidR="009E4059">
        <w:rPr>
          <w:rFonts w:ascii="Garamond" w:hAnsi="Garamond" w:cs="Calibri Light"/>
        </w:rPr>
        <w:t>specificato</w:t>
      </w:r>
      <w:r>
        <w:rPr>
          <w:rFonts w:ascii="Garamond" w:hAnsi="Garamond" w:cs="Calibri Light"/>
        </w:rPr>
        <w:t xml:space="preserve"> nel </w:t>
      </w:r>
      <w:r w:rsidRPr="00A954E1">
        <w:rPr>
          <w:rFonts w:ascii="Garamond" w:hAnsi="Garamond" w:cs="Calibri Light"/>
          <w:b/>
          <w:bCs/>
        </w:rPr>
        <w:t>D1: Analisi dei requisiti</w:t>
      </w:r>
      <w:r>
        <w:rPr>
          <w:rFonts w:ascii="Garamond" w:hAnsi="Garamond" w:cs="Calibri Light"/>
        </w:rPr>
        <w:t xml:space="preserve"> e nel </w:t>
      </w:r>
      <w:r w:rsidRPr="00A954E1">
        <w:rPr>
          <w:rFonts w:ascii="Garamond" w:hAnsi="Garamond" w:cs="Calibri Light"/>
          <w:b/>
          <w:bCs/>
        </w:rPr>
        <w:t>D2</w:t>
      </w:r>
      <w:r w:rsidRPr="009E4059">
        <w:rPr>
          <w:rFonts w:ascii="Garamond" w:hAnsi="Garamond" w:cs="Calibri Light"/>
          <w:b/>
          <w:bCs/>
        </w:rPr>
        <w:t xml:space="preserve">: </w:t>
      </w:r>
      <w:r w:rsidR="009E4059" w:rsidRPr="009E4059">
        <w:rPr>
          <w:rFonts w:ascii="Garamond" w:hAnsi="Garamond" w:cs="Calibri Light"/>
          <w:b/>
          <w:bCs/>
        </w:rPr>
        <w:t>Specifica dei requisiti</w:t>
      </w:r>
      <w:r w:rsidR="009E4059">
        <w:rPr>
          <w:rFonts w:ascii="Garamond" w:hAnsi="Garamond" w:cs="Calibri Light"/>
        </w:rPr>
        <w:t>, un annuncio lato studente è definito attivo quando:</w:t>
      </w:r>
    </w:p>
    <w:p w14:paraId="0B08A0A7" w14:textId="26D23CED"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“in attesa” e la data dell’annuncio è successiva dalla data di analisi dell’annuncio;</w:t>
      </w:r>
    </w:p>
    <w:p w14:paraId="03CE46B8" w14:textId="1D4FF0B1"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“accettato” e la data dell’annuncio è precedente alla data di analisi più 48h;</w:t>
      </w:r>
    </w:p>
    <w:p w14:paraId="117697A1" w14:textId="423634C2"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lastRenderedPageBreak/>
        <w:t>è in stato “respinto” e la data dell’annuncio è precedente alla data di analisi più 72h.</w:t>
      </w:r>
    </w:p>
    <w:p w14:paraId="3492CB72" w14:textId="675219CC" w:rsidR="009E4059" w:rsidRDefault="009E4059" w:rsidP="009E4059">
      <w:pPr>
        <w:tabs>
          <w:tab w:val="left" w:pos="1860"/>
        </w:tabs>
        <w:spacing w:after="240" w:line="276" w:lineRule="auto"/>
        <w:jc w:val="both"/>
        <w:rPr>
          <w:rFonts w:ascii="Garamond" w:hAnsi="Garamond" w:cs="Calibri Light"/>
        </w:rPr>
      </w:pPr>
      <w:r>
        <w:rPr>
          <w:rFonts w:ascii="Garamond" w:hAnsi="Garamond" w:cs="Calibri Light"/>
        </w:rPr>
        <w:t xml:space="preserve">Quando un annuncio – sempre vista studente – non è più considerato “attivo”, è necessario spostare tale annuncio dall’array in cui è memorizzato all’array </w:t>
      </w:r>
      <w:r>
        <w:rPr>
          <w:rFonts w:ascii="Garamond" w:hAnsi="Garamond" w:cs="Calibri Light"/>
          <w:i/>
          <w:iCs/>
        </w:rPr>
        <w:t>serviceCronology</w:t>
      </w:r>
      <w:r>
        <w:rPr>
          <w:rFonts w:ascii="Garamond" w:hAnsi="Garamond" w:cs="Calibri Light"/>
        </w:rPr>
        <w:t xml:space="preserve">. </w:t>
      </w:r>
      <w:r w:rsidR="00665D74" w:rsidRPr="00746F03">
        <w:rPr>
          <w:rFonts w:ascii="Garamond" w:hAnsi="Garamond" w:cs="Calibri Light"/>
        </w:rPr>
        <w:t>Come precedentemente spiegato</w:t>
      </w:r>
      <w:r w:rsidR="00746F03">
        <w:rPr>
          <w:rFonts w:ascii="Garamond" w:hAnsi="Garamond" w:cs="Calibri Light"/>
        </w:rPr>
        <w:t xml:space="preserve"> (vedi </w:t>
      </w:r>
      <w:hyperlink w:anchor="moveService" w:history="1">
        <w:r w:rsidR="00746F03" w:rsidRPr="00746F03">
          <w:rPr>
            <w:rStyle w:val="Collegamentoipertestuale"/>
            <w:rFonts w:ascii="Garamond" w:hAnsi="Garamond" w:cs="Calibri Light"/>
          </w:rPr>
          <w:t>qui</w:t>
        </w:r>
      </w:hyperlink>
      <w:r w:rsidR="00746F03">
        <w:rPr>
          <w:rFonts w:ascii="Garamond" w:hAnsi="Garamond" w:cs="Calibri Light"/>
        </w:rPr>
        <w:t>)</w:t>
      </w:r>
      <w:r w:rsidR="00665D74">
        <w:rPr>
          <w:rFonts w:ascii="Garamond" w:hAnsi="Garamond" w:cs="Calibri Light"/>
        </w:rPr>
        <w:t xml:space="preserve">, </w:t>
      </w:r>
      <w:r>
        <w:rPr>
          <w:rFonts w:ascii="Garamond" w:hAnsi="Garamond" w:cs="Calibri Light"/>
        </w:rPr>
        <w:t xml:space="preserve">il metodo </w:t>
      </w:r>
      <w:r w:rsidRPr="007679B9">
        <w:rPr>
          <w:rFonts w:ascii="Courier New" w:eastAsiaTheme="minorHAnsi" w:hAnsi="Courier New" w:cs="Courier New"/>
          <w:color w:val="000000" w:themeColor="text1"/>
          <w:sz w:val="20"/>
          <w:szCs w:val="20"/>
          <w:lang w:eastAsia="en-US"/>
        </w:rPr>
        <w:t>moveService(array</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bool</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Announcement)</w:t>
      </w:r>
      <w:r w:rsidR="00665D74">
        <w:rPr>
          <w:rFonts w:ascii="Garamond" w:hAnsi="Garamond" w:cs="Calibri Light"/>
        </w:rPr>
        <w:t xml:space="preserve"> permette lo spostamento di un Announcement </w:t>
      </w:r>
      <w:r w:rsidR="00665D74" w:rsidRPr="00665D74">
        <w:rPr>
          <w:rFonts w:ascii="Garamond" w:hAnsi="Garamond" w:cs="Calibri Light"/>
          <w:i/>
          <w:iCs/>
        </w:rPr>
        <w:t>a</w:t>
      </w:r>
      <w:r w:rsidR="00665D74">
        <w:rPr>
          <w:rFonts w:ascii="Garamond" w:hAnsi="Garamond" w:cs="Calibri Light"/>
          <w:i/>
          <w:iCs/>
        </w:rPr>
        <w:t xml:space="preserve"> </w:t>
      </w:r>
      <w:r w:rsidR="007679B9">
        <w:rPr>
          <w:rFonts w:ascii="Garamond" w:hAnsi="Garamond" w:cs="Calibri Light"/>
        </w:rPr>
        <w:t xml:space="preserve">nell’array </w:t>
      </w:r>
      <w:r w:rsidR="007679B9">
        <w:rPr>
          <w:rFonts w:ascii="Garamond" w:hAnsi="Garamond" w:cs="Calibri Light"/>
          <w:i/>
          <w:iCs/>
        </w:rPr>
        <w:t>serviceCronology</w:t>
      </w:r>
      <w:r w:rsidR="007679B9">
        <w:rPr>
          <w:rFonts w:ascii="Garamond" w:hAnsi="Garamond" w:cs="Calibri Light"/>
        </w:rPr>
        <w:t xml:space="preserve">. Nello specifico, in base al valore booleano assunto da </w:t>
      </w:r>
      <w:r w:rsidR="007679B9">
        <w:rPr>
          <w:rFonts w:ascii="Garamond" w:hAnsi="Garamond" w:cs="Calibri Light"/>
          <w:i/>
          <w:iCs/>
        </w:rPr>
        <w:t>array</w:t>
      </w:r>
      <w:r w:rsidR="007679B9">
        <w:rPr>
          <w:rFonts w:ascii="Garamond" w:hAnsi="Garamond" w:cs="Calibri Light"/>
        </w:rPr>
        <w:t xml:space="preserve">, l’Announcement </w:t>
      </w:r>
      <w:r w:rsidR="007679B9">
        <w:rPr>
          <w:rFonts w:ascii="Garamond" w:hAnsi="Garamond" w:cs="Calibri Light"/>
          <w:i/>
          <w:iCs/>
        </w:rPr>
        <w:t>a</w:t>
      </w:r>
      <w:r w:rsidR="007679B9">
        <w:rPr>
          <w:rFonts w:ascii="Garamond" w:hAnsi="Garamond" w:cs="Calibri Light"/>
        </w:rPr>
        <w:t xml:space="preserve"> proviene da (0) </w:t>
      </w:r>
      <w:r w:rsidR="007679B9">
        <w:rPr>
          <w:rFonts w:ascii="Garamond" w:hAnsi="Garamond" w:cs="Calibri Light"/>
          <w:i/>
          <w:iCs/>
        </w:rPr>
        <w:t xml:space="preserve">serviceCandidates </w:t>
      </w:r>
      <w:r w:rsidR="007679B9">
        <w:rPr>
          <w:rFonts w:ascii="Garamond" w:hAnsi="Garamond" w:cs="Calibri Light"/>
        </w:rPr>
        <w:t xml:space="preserve">o (1) </w:t>
      </w:r>
      <w:r w:rsidR="007679B9">
        <w:rPr>
          <w:rFonts w:ascii="Garamond" w:hAnsi="Garamond" w:cs="Calibri Light"/>
          <w:i/>
          <w:iCs/>
        </w:rPr>
        <w:t>serviceToDo</w:t>
      </w:r>
      <w:r w:rsidR="007679B9">
        <w:rPr>
          <w:rFonts w:ascii="Garamond" w:hAnsi="Garamond" w:cs="Calibri Light"/>
        </w:rPr>
        <w:t xml:space="preserve">. </w:t>
      </w:r>
    </w:p>
    <w:p w14:paraId="5CDBE9D3" w14:textId="08F8AB59" w:rsidR="007679B9" w:rsidRPr="007679B9" w:rsidRDefault="007679B9" w:rsidP="009E4059">
      <w:pPr>
        <w:tabs>
          <w:tab w:val="left" w:pos="1860"/>
        </w:tabs>
        <w:spacing w:after="240" w:line="276" w:lineRule="auto"/>
        <w:jc w:val="both"/>
        <w:rPr>
          <w:rFonts w:ascii="Garamond" w:hAnsi="Garamond" w:cs="Calibri Light"/>
        </w:rPr>
      </w:pPr>
      <w:r>
        <w:rPr>
          <w:rFonts w:ascii="Garamond" w:hAnsi="Garamond" w:cs="Calibri Light"/>
        </w:rPr>
        <w:t xml:space="preserve">Quindi, per effettuare lo spostamento di un annuncio quando questo non è più attivo, è possibile applicare la seguente pre-condizione sul metodo </w:t>
      </w:r>
      <w:r w:rsidRPr="007679B9">
        <w:rPr>
          <w:rFonts w:ascii="Courier New" w:eastAsiaTheme="minorHAnsi" w:hAnsi="Courier New" w:cs="Courier New"/>
          <w:color w:val="000000" w:themeColor="text1"/>
          <w:sz w:val="20"/>
          <w:szCs w:val="20"/>
          <w:lang w:eastAsia="en-US"/>
        </w:rPr>
        <w:t>moveService(array</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bool</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Announcement</w:t>
      </w:r>
      <w:r>
        <w:rPr>
          <w:rFonts w:ascii="Courier New" w:eastAsiaTheme="minorHAnsi" w:hAnsi="Courier New" w:cs="Courier New"/>
          <w:color w:val="000000" w:themeColor="text1"/>
          <w:sz w:val="20"/>
          <w:szCs w:val="20"/>
          <w:lang w:eastAsia="en-US"/>
        </w:rPr>
        <w:t>)</w:t>
      </w:r>
      <w:r>
        <w:rPr>
          <w:rFonts w:ascii="Garamond" w:hAnsi="Garamond" w:cs="Calibri Light"/>
        </w:rPr>
        <w:t>:</w:t>
      </w:r>
    </w:p>
    <w:p w14:paraId="70F108C0" w14:textId="77777777" w:rsidR="00302AB6" w:rsidRDefault="00025A09" w:rsidP="00025A09">
      <w:pPr>
        <w:spacing w:after="240" w:line="276" w:lineRule="auto"/>
        <w:jc w:val="both"/>
      </w:pPr>
      <w:r>
        <w:rPr>
          <w:noProof/>
        </w:rPr>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p>
    <w:p w14:paraId="26678377" w14:textId="51DB9BB3" w:rsidR="008B5BEE" w:rsidRPr="00302AB6" w:rsidRDefault="008B5BEE" w:rsidP="00025A09">
      <w:pPr>
        <w:spacing w:after="240" w:line="276" w:lineRule="auto"/>
        <w:jc w:val="both"/>
      </w:pPr>
      <w:r>
        <w:fldChar w:fldCharType="begin"/>
      </w:r>
      <w:r>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000000">
        <w:fldChar w:fldCharType="separate"/>
      </w:r>
      <w:r>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Offerer</w:t>
      </w:r>
    </w:p>
    <w:p w14:paraId="354B259D" w14:textId="111B90BA"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4855B4C7" wp14:editId="6FB12C0C">
            <wp:extent cx="5086800" cy="182930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86800" cy="1829306"/>
                    </a:xfrm>
                    <a:prstGeom prst="rect">
                      <a:avLst/>
                    </a:prstGeom>
                    <a:noFill/>
                    <a:ln>
                      <a:noFill/>
                    </a:ln>
                  </pic:spPr>
                </pic:pic>
              </a:graphicData>
            </a:graphic>
          </wp:inline>
        </w:drawing>
      </w:r>
    </w:p>
    <w:p w14:paraId="66AF48CA" w14:textId="4D9DAEE3"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pre-condizione sul metodo </w:t>
      </w:r>
      <w:r w:rsidRPr="006F6F0D">
        <w:rPr>
          <w:rFonts w:ascii="Courier New" w:eastAsiaTheme="minorHAnsi" w:hAnsi="Courier New" w:cs="Courier New"/>
          <w:color w:val="000000" w:themeColor="text1"/>
          <w:sz w:val="20"/>
          <w:szCs w:val="20"/>
          <w:lang w:eastAsia="en-US"/>
        </w:rPr>
        <w:t>removeAccount(date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r>
        <w:rPr>
          <w:rFonts w:ascii="Garamond" w:hAnsi="Garamond" w:cs="Calibri"/>
          <w:i/>
          <w:iCs/>
          <w:color w:val="000000" w:themeColor="text1"/>
        </w:rPr>
        <w:t>StayBusy</w:t>
      </w:r>
      <w:r>
        <w:rPr>
          <w:rFonts w:ascii="Garamond" w:hAnsi="Garamond" w:cs="Calibri"/>
          <w:color w:val="000000" w:themeColor="text1"/>
        </w:rPr>
        <w:t xml:space="preserve">. </w:t>
      </w:r>
    </w:p>
    <w:p w14:paraId="201226B3" w14:textId="13B9B811"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6D72E34" w14:textId="463A76E5" w:rsidR="0002126A" w:rsidRDefault="0002126A" w:rsidP="008B5BEE">
      <w:pPr>
        <w:spacing w:after="240" w:line="276" w:lineRule="auto"/>
        <w:jc w:val="both"/>
        <w:rPr>
          <w:rFonts w:ascii="Garamond" w:hAnsi="Garamond" w:cs="Calibri"/>
          <w:color w:val="000000" w:themeColor="text1"/>
          <w:u w:val="single"/>
          <w:lang w:val="en-GB"/>
        </w:rPr>
      </w:pPr>
    </w:p>
    <w:p w14:paraId="4BF0091B" w14:textId="529A2973" w:rsidR="0002126A" w:rsidRDefault="0002126A" w:rsidP="008B5BEE">
      <w:pPr>
        <w:spacing w:after="240" w:line="276" w:lineRule="auto"/>
        <w:jc w:val="both"/>
        <w:rPr>
          <w:rFonts w:ascii="Garamond" w:hAnsi="Garamond" w:cs="Calibri"/>
          <w:color w:val="000000" w:themeColor="text1"/>
          <w:u w:val="single"/>
          <w:lang w:val="en-GB"/>
        </w:rPr>
      </w:pPr>
    </w:p>
    <w:p w14:paraId="7F34F60B" w14:textId="77777777" w:rsidR="0002126A" w:rsidRDefault="0002126A" w:rsidP="008B5BEE">
      <w:pPr>
        <w:spacing w:after="240" w:line="276" w:lineRule="auto"/>
        <w:jc w:val="both"/>
        <w:rPr>
          <w:rFonts w:ascii="Garamond" w:hAnsi="Garamond" w:cs="Calibri"/>
          <w:color w:val="000000" w:themeColor="text1"/>
          <w:u w:val="single"/>
          <w:lang w:val="en-GB"/>
        </w:rPr>
      </w:pPr>
    </w:p>
    <w:p w14:paraId="5FF6C917" w14:textId="20579A53" w:rsidR="008B5BEE" w:rsidRPr="008B5BEE" w:rsidRDefault="00242879"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Reference</w:t>
      </w:r>
    </w:p>
    <w:p w14:paraId="29CF66AC" w14:textId="7DF5580F"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5F6F424" wp14:editId="7F2E0552">
            <wp:extent cx="1543050" cy="1014892"/>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54739" cy="1022580"/>
                    </a:xfrm>
                    <a:prstGeom prst="rect">
                      <a:avLst/>
                    </a:prstGeom>
                    <a:noFill/>
                    <a:ln>
                      <a:noFill/>
                    </a:ln>
                  </pic:spPr>
                </pic:pic>
              </a:graphicData>
            </a:graphic>
          </wp:inline>
        </w:drawing>
      </w:r>
    </w:p>
    <w:p w14:paraId="201E0E5B" w14:textId="5BC82F67"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0188CA3C" w14:textId="1E8EBDAD" w:rsidR="00302AB6" w:rsidRPr="008B5BEE" w:rsidRDefault="008B5BEE" w:rsidP="00302AB6">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03C13BBB" w14:textId="0C1B561F" w:rsidR="00354D72"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r w:rsidR="00354D72" w:rsidRPr="00C642FA">
        <w:fldChar w:fldCharType="begin"/>
      </w:r>
      <w:r w:rsidR="00354D72"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00354D72" w:rsidRPr="00C642FA">
        <w:fldChar w:fldCharType="end"/>
      </w:r>
    </w:p>
    <w:p w14:paraId="52F36DAE" w14:textId="5F901CBF" w:rsidR="00242879" w:rsidRDefault="00014E83" w:rsidP="00014E83">
      <w:pPr>
        <w:spacing w:after="240" w:line="276" w:lineRule="auto"/>
        <w:jc w:val="center"/>
        <w:rPr>
          <w:rFonts w:ascii="Garamond" w:hAnsi="Garamond" w:cs="Calibri Light"/>
        </w:rPr>
      </w:pPr>
      <w:r>
        <w:rPr>
          <w:noProof/>
        </w:rPr>
        <w:drawing>
          <wp:inline distT="0" distB="0" distL="0" distR="0" wp14:anchorId="6F46C181" wp14:editId="2BBB2E0A">
            <wp:extent cx="1974850" cy="1364580"/>
            <wp:effectExtent l="0" t="0" r="6350" b="762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6539" cy="1372657"/>
                    </a:xfrm>
                    <a:prstGeom prst="rect">
                      <a:avLst/>
                    </a:prstGeom>
                    <a:noFill/>
                    <a:ln>
                      <a:noFill/>
                    </a:ln>
                  </pic:spPr>
                </pic:pic>
              </a:graphicData>
            </a:graphic>
          </wp:inline>
        </w:drawing>
      </w:r>
    </w:p>
    <w:p w14:paraId="272518FB" w14:textId="588A5B9D" w:rsidR="00354D72" w:rsidRPr="00242879" w:rsidRDefault="00354D72" w:rsidP="00242879">
      <w:pPr>
        <w:spacing w:after="240" w:line="276" w:lineRule="auto"/>
        <w:jc w:val="both"/>
        <w:rPr>
          <w:rFonts w:ascii="Garamond" w:hAnsi="Garamond" w:cs="Calibri"/>
          <w:color w:val="000000" w:themeColor="text1"/>
        </w:rPr>
      </w:pP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xml:space="preserve">. In entrambi i casi è però presente il vincolo che l'amount del pagamento deve essere sempre non nullo. </w:t>
      </w:r>
      <w:r w:rsidRPr="00E13A4B">
        <w:rPr>
          <w:rFonts w:ascii="Garamond" w:hAnsi="Garamond" w:cs="Calibri Light"/>
        </w:rPr>
        <w:t xml:space="preserve">Per questo motivo, il metodo </w:t>
      </w:r>
      <w:r w:rsidRPr="00E13A4B">
        <w:rPr>
          <w:rFonts w:ascii="Courier New" w:hAnsi="Courier New" w:cs="Courier New"/>
          <w:sz w:val="21"/>
          <w:szCs w:val="21"/>
        </w:rPr>
        <w:t>makePaymen</w:t>
      </w:r>
      <w:r>
        <w:rPr>
          <w:rFonts w:ascii="Courier New" w:hAnsi="Courier New" w:cs="Courier New"/>
          <w:sz w:val="21"/>
          <w:szCs w:val="21"/>
        </w:rPr>
        <w:t>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r w:rsidRPr="00242879">
        <w:rPr>
          <w:rFonts w:ascii="Garamond" w:hAnsi="Garamond" w:cs="Calibri Light"/>
          <w:b/>
          <w:bCs/>
        </w:rPr>
        <w:t>Payment</w:t>
      </w:r>
      <w:r w:rsidRPr="00E13A4B">
        <w:rPr>
          <w:rFonts w:ascii="Garamond" w:hAnsi="Garamond" w:cs="Calibri Light"/>
        </w:rPr>
        <w:t xml:space="preserve"> deve restituire come valore booleano </w:t>
      </w:r>
      <w:r w:rsidRPr="00C92AF5">
        <w:rPr>
          <w:rFonts w:ascii="Garamond" w:hAnsi="Garamond" w:cs="Calibri Light"/>
          <w:i/>
          <w:iCs/>
        </w:rPr>
        <w:t>true</w:t>
      </w:r>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sidRPr="00E13A4B">
        <w:rPr>
          <w:rFonts w:ascii="Garamond" w:hAnsi="Garamond" w:cs="Calibri"/>
          <w:color w:val="000000" w:themeColor="text1"/>
        </w:rPr>
        <w:t>condizione nel seguente modo:</w:t>
      </w:r>
    </w:p>
    <w:p w14:paraId="60EFE7F7" w14:textId="77777777" w:rsidR="0002126A"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762BF840" w14:textId="77777777" w:rsidR="0002126A" w:rsidRDefault="0002126A" w:rsidP="00354D72">
      <w:pPr>
        <w:spacing w:after="240"/>
        <w:jc w:val="center"/>
      </w:pPr>
    </w:p>
    <w:p w14:paraId="13100A41" w14:textId="77777777" w:rsidR="0002126A" w:rsidRDefault="0002126A" w:rsidP="00354D72">
      <w:pPr>
        <w:spacing w:after="240"/>
        <w:jc w:val="center"/>
      </w:pPr>
    </w:p>
    <w:p w14:paraId="0BC08D7D" w14:textId="77777777" w:rsidR="0002126A" w:rsidRDefault="0002126A" w:rsidP="00354D72">
      <w:pPr>
        <w:spacing w:after="240"/>
        <w:jc w:val="center"/>
      </w:pPr>
    </w:p>
    <w:p w14:paraId="35609F33" w14:textId="77777777" w:rsidR="0002126A" w:rsidRDefault="0002126A" w:rsidP="00354D72">
      <w:pPr>
        <w:spacing w:after="240"/>
        <w:jc w:val="center"/>
      </w:pPr>
    </w:p>
    <w:p w14:paraId="7E088CAF" w14:textId="7500A902" w:rsidR="00354D72" w:rsidRPr="00354D72" w:rsidRDefault="00354D72" w:rsidP="00354D72">
      <w:pPr>
        <w:spacing w:after="240"/>
        <w:jc w:val="center"/>
      </w:pP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000000">
        <w:fldChar w:fldCharType="separate"/>
      </w:r>
      <w:r w:rsidRPr="001713BB">
        <w:fldChar w:fldCharType="end"/>
      </w:r>
    </w:p>
    <w:p w14:paraId="42DA2C54" w14:textId="71A76351" w:rsidR="008B2CC1" w:rsidRPr="008B2CC1" w:rsidRDefault="008B5BEE" w:rsidP="008B2CC1">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Announcement</w:t>
      </w:r>
    </w:p>
    <w:p w14:paraId="6B95AE96" w14:textId="07D2D1E8" w:rsidR="00025A09" w:rsidRPr="008B2CC1" w:rsidRDefault="00442D05" w:rsidP="008B2CC1">
      <w:pPr>
        <w:spacing w:after="240" w:line="276" w:lineRule="auto"/>
        <w:jc w:val="center"/>
        <w:rPr>
          <w:rFonts w:ascii="Garamond" w:hAnsi="Garamond" w:cs="Calibri"/>
          <w:color w:val="000000" w:themeColor="text1"/>
          <w:u w:val="single"/>
        </w:rPr>
      </w:pPr>
      <w:r>
        <w:rPr>
          <w:noProof/>
        </w:rPr>
        <w:drawing>
          <wp:inline distT="0" distB="0" distL="0" distR="0" wp14:anchorId="5943193A" wp14:editId="4CD37A03">
            <wp:extent cx="4025807" cy="1897200"/>
            <wp:effectExtent l="0" t="0" r="0" b="82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25807" cy="1897200"/>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1947545C" w14:textId="48FDFA86" w:rsidR="00025A09" w:rsidRPr="00014E83" w:rsidRDefault="00025A09" w:rsidP="00014E83">
      <w:pPr>
        <w:spacing w:after="240"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607C088A" w14:textId="4EE971F9"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imposta il vincolo che l'orario di inizio servizio segnato dall'offerente sia sempre maggiore di quello attuale.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11607C0A" w14:textId="77777777" w:rsidR="00025A09" w:rsidRPr="0092285F" w:rsidRDefault="00025A09" w:rsidP="00025A09">
      <w:pPr>
        <w:spacing w:after="240" w:line="276" w:lineRule="auto"/>
        <w:jc w:val="both"/>
      </w:pPr>
      <w:r>
        <w:rPr>
          <w:noProof/>
        </w:rPr>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000000">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57EE6DF2" w14:textId="77777777" w:rsidR="0002126A" w:rsidRDefault="00025A09" w:rsidP="00025A09">
      <w:pPr>
        <w:spacing w:after="240" w:line="276" w:lineRule="auto"/>
        <w:jc w:val="both"/>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p>
    <w:p w14:paraId="2AD651F5" w14:textId="77777777" w:rsidR="0002126A" w:rsidRDefault="0002126A" w:rsidP="00025A09">
      <w:pPr>
        <w:spacing w:after="240" w:line="276" w:lineRule="auto"/>
        <w:jc w:val="both"/>
      </w:pPr>
    </w:p>
    <w:p w14:paraId="21A42486" w14:textId="77777777" w:rsidR="0002126A" w:rsidRDefault="0002126A" w:rsidP="00025A09">
      <w:pPr>
        <w:spacing w:after="240" w:line="276" w:lineRule="auto"/>
        <w:jc w:val="both"/>
      </w:pPr>
    </w:p>
    <w:p w14:paraId="46C76C61" w14:textId="7B12F73F" w:rsidR="00025A09" w:rsidRPr="00025A09" w:rsidRDefault="00025A09" w:rsidP="00025A09">
      <w:pPr>
        <w:spacing w:after="240" w:line="276" w:lineRule="auto"/>
        <w:jc w:val="both"/>
        <w:rPr>
          <w:rFonts w:ascii="Garamond" w:hAnsi="Garamond" w:cs="Calibri"/>
          <w:color w:val="000000" w:themeColor="text1"/>
        </w:rPr>
      </w:pP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000000">
        <w:fldChar w:fldCharType="separate"/>
      </w:r>
      <w:r>
        <w:fldChar w:fldCharType="end"/>
      </w:r>
    </w:p>
    <w:p w14:paraId="45256BA8" w14:textId="4AFD8638" w:rsid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Announcement</w:t>
      </w:r>
      <w:r w:rsidR="00FC17E6">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fferer</w:t>
      </w:r>
    </w:p>
    <w:p w14:paraId="7B12E8BC" w14:textId="5FE0A45B" w:rsidR="00FC17E6" w:rsidRDefault="00264D82" w:rsidP="00014E83">
      <w:pPr>
        <w:spacing w:after="240" w:line="276" w:lineRule="auto"/>
        <w:jc w:val="center"/>
        <w:rPr>
          <w:rFonts w:ascii="Garamond" w:hAnsi="Garamond" w:cs="Calibri"/>
          <w:color w:val="000000" w:themeColor="text1"/>
          <w:u w:val="single"/>
        </w:rPr>
      </w:pPr>
      <w:r>
        <w:rPr>
          <w:noProof/>
        </w:rPr>
        <w:drawing>
          <wp:inline distT="0" distB="0" distL="0" distR="0" wp14:anchorId="4E2AF758" wp14:editId="6C0029A8">
            <wp:extent cx="5973608" cy="1897200"/>
            <wp:effectExtent l="0" t="0" r="8255" b="8255"/>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73608" cy="1897200"/>
                    </a:xfrm>
                    <a:prstGeom prst="rect">
                      <a:avLst/>
                    </a:prstGeom>
                    <a:noFill/>
                    <a:ln>
                      <a:noFill/>
                    </a:ln>
                  </pic:spPr>
                </pic:pic>
              </a:graphicData>
            </a:graphic>
          </wp:inline>
        </w:drawing>
      </w:r>
    </w:p>
    <w:p w14:paraId="35898AE7" w14:textId="0C1E3570" w:rsidR="007F1A60" w:rsidRDefault="002D09DF" w:rsidP="00FC17E6">
      <w:pPr>
        <w:spacing w:after="240" w:line="276" w:lineRule="auto"/>
        <w:jc w:val="both"/>
        <w:rPr>
          <w:rFonts w:ascii="Garamond" w:eastAsiaTheme="majorEastAsia" w:hAnsi="Garamond" w:cstheme="majorBidi"/>
          <w:bCs/>
          <w:color w:val="000000" w:themeColor="text1"/>
        </w:rPr>
      </w:pPr>
      <w:r>
        <w:rPr>
          <w:rFonts w:ascii="Garamond" w:eastAsiaTheme="majorEastAsia" w:hAnsi="Garamond" w:cstheme="majorBidi"/>
          <w:bCs/>
          <w:color w:val="000000" w:themeColor="text1"/>
        </w:rPr>
        <w:t>L’offerente può accettare un solo studente per Announcement</w:t>
      </w:r>
      <w:r w:rsidR="007F1A60">
        <w:rPr>
          <w:rFonts w:ascii="Garamond" w:eastAsiaTheme="majorEastAsia" w:hAnsi="Garamond" w:cstheme="majorBidi"/>
          <w:bCs/>
          <w:color w:val="000000" w:themeColor="text1"/>
        </w:rPr>
        <w:t>; q</w:t>
      </w:r>
      <w:r>
        <w:rPr>
          <w:rFonts w:ascii="Garamond" w:eastAsiaTheme="majorEastAsia" w:hAnsi="Garamond" w:cstheme="majorBidi"/>
          <w:bCs/>
          <w:color w:val="000000" w:themeColor="text1"/>
        </w:rPr>
        <w:t>uest</w:t>
      </w:r>
      <w:r w:rsidR="007F1A60">
        <w:rPr>
          <w:rFonts w:ascii="Garamond" w:eastAsiaTheme="majorEastAsia" w:hAnsi="Garamond" w:cstheme="majorBidi"/>
          <w:bCs/>
          <w:color w:val="000000" w:themeColor="text1"/>
        </w:rPr>
        <w:t xml:space="preserve">o vincolo viene </w:t>
      </w:r>
      <w:r>
        <w:rPr>
          <w:rFonts w:ascii="Garamond" w:eastAsiaTheme="majorEastAsia" w:hAnsi="Garamond" w:cstheme="majorBidi"/>
          <w:bCs/>
          <w:color w:val="000000" w:themeColor="text1"/>
        </w:rPr>
        <w:t>espress</w:t>
      </w:r>
      <w:r w:rsidR="007F1A60">
        <w:rPr>
          <w:rFonts w:ascii="Garamond" w:eastAsiaTheme="majorEastAsia" w:hAnsi="Garamond" w:cstheme="majorBidi"/>
          <w:bCs/>
          <w:color w:val="000000" w:themeColor="text1"/>
        </w:rPr>
        <w:t>o</w:t>
      </w:r>
      <w:r>
        <w:rPr>
          <w:rFonts w:ascii="Garamond" w:eastAsiaTheme="majorEastAsia" w:hAnsi="Garamond" w:cstheme="majorBidi"/>
          <w:bCs/>
          <w:color w:val="000000" w:themeColor="text1"/>
        </w:rPr>
        <w:t xml:space="preserve"> </w:t>
      </w:r>
      <w:r w:rsidR="007F1A60">
        <w:rPr>
          <w:rFonts w:ascii="Garamond" w:eastAsiaTheme="majorEastAsia" w:hAnsi="Garamond" w:cstheme="majorBidi"/>
          <w:bCs/>
          <w:color w:val="000000" w:themeColor="text1"/>
        </w:rPr>
        <w:t xml:space="preserve">tramite una pre-condizione (vedi OCL di seguito). Inoltre, quando viene selezionato un candidato tra la lista di candidati </w:t>
      </w:r>
      <w:r w:rsidR="007F1A60">
        <w:rPr>
          <w:rFonts w:ascii="Garamond" w:eastAsiaTheme="majorEastAsia" w:hAnsi="Garamond" w:cstheme="majorBidi"/>
          <w:bCs/>
          <w:i/>
          <w:iCs/>
          <w:color w:val="000000" w:themeColor="text1"/>
        </w:rPr>
        <w:t xml:space="preserve">candidate, </w:t>
      </w:r>
      <w:r w:rsidR="007F1A60">
        <w:rPr>
          <w:rFonts w:ascii="Garamond" w:eastAsiaTheme="majorEastAsia" w:hAnsi="Garamond" w:cstheme="majorBidi"/>
          <w:bCs/>
          <w:color w:val="000000" w:themeColor="text1"/>
        </w:rPr>
        <w:t xml:space="preserve">il sistema deve settare gli </w:t>
      </w:r>
      <w:r w:rsidR="007F1A60" w:rsidRPr="007F1A60">
        <w:rPr>
          <w:rFonts w:ascii="Garamond" w:eastAsiaTheme="majorEastAsia" w:hAnsi="Garamond" w:cstheme="majorBidi"/>
          <w:bCs/>
          <w:i/>
          <w:iCs/>
          <w:color w:val="000000" w:themeColor="text1"/>
        </w:rPr>
        <w:t>outcome</w:t>
      </w:r>
      <w:r w:rsidR="007F1A60">
        <w:rPr>
          <w:rFonts w:ascii="Garamond" w:eastAsiaTheme="majorEastAsia" w:hAnsi="Garamond" w:cstheme="majorBidi"/>
          <w:bCs/>
          <w:color w:val="000000" w:themeColor="text1"/>
        </w:rPr>
        <w:t xml:space="preserve"> (classe </w:t>
      </w:r>
      <w:r w:rsidR="007F1A60">
        <w:rPr>
          <w:rFonts w:ascii="Garamond" w:eastAsiaTheme="majorEastAsia" w:hAnsi="Garamond" w:cstheme="majorBidi"/>
          <w:b/>
          <w:color w:val="000000" w:themeColor="text1"/>
        </w:rPr>
        <w:t>Candidate</w:t>
      </w:r>
      <w:r w:rsidR="007F1A60" w:rsidRPr="007F1A60">
        <w:rPr>
          <w:rFonts w:ascii="Garamond" w:eastAsiaTheme="majorEastAsia" w:hAnsi="Garamond" w:cstheme="majorBidi"/>
          <w:bCs/>
          <w:color w:val="000000" w:themeColor="text1"/>
        </w:rPr>
        <w:t>)</w:t>
      </w:r>
      <w:r w:rsidR="007F1A60">
        <w:rPr>
          <w:rFonts w:ascii="Garamond" w:eastAsiaTheme="majorEastAsia" w:hAnsi="Garamond" w:cstheme="majorBidi"/>
          <w:bCs/>
          <w:color w:val="000000" w:themeColor="text1"/>
        </w:rPr>
        <w:t xml:space="preserve"> come “respinto” (tipo di dato </w:t>
      </w:r>
      <w:r w:rsidR="007F1A60">
        <w:rPr>
          <w:rFonts w:ascii="Garamond" w:eastAsiaTheme="majorEastAsia" w:hAnsi="Garamond" w:cstheme="majorBidi"/>
          <w:b/>
          <w:color w:val="000000" w:themeColor="text1"/>
        </w:rPr>
        <w:t>Outcome</w:t>
      </w:r>
      <w:r w:rsidR="007F1A60">
        <w:rPr>
          <w:rFonts w:ascii="Garamond" w:eastAsiaTheme="majorEastAsia" w:hAnsi="Garamond" w:cstheme="majorBidi"/>
          <w:bCs/>
          <w:color w:val="000000" w:themeColor="text1"/>
        </w:rPr>
        <w:t>)</w:t>
      </w:r>
      <w:r w:rsidR="007F1A60">
        <w:rPr>
          <w:rFonts w:ascii="Garamond" w:eastAsiaTheme="majorEastAsia" w:hAnsi="Garamond" w:cstheme="majorBidi"/>
          <w:bCs/>
          <w:i/>
          <w:iCs/>
          <w:color w:val="000000" w:themeColor="text1"/>
        </w:rPr>
        <w:t xml:space="preserve"> </w:t>
      </w:r>
      <w:r w:rsidR="007F1A60" w:rsidRPr="007F1A60">
        <w:rPr>
          <w:rFonts w:ascii="Garamond" w:eastAsiaTheme="majorEastAsia" w:hAnsi="Garamond" w:cstheme="majorBidi"/>
          <w:bCs/>
          <w:color w:val="000000" w:themeColor="text1"/>
        </w:rPr>
        <w:t>degli altri studenti</w:t>
      </w:r>
      <w:r w:rsidR="007F1A60">
        <w:rPr>
          <w:rFonts w:ascii="Garamond" w:eastAsiaTheme="majorEastAsia" w:hAnsi="Garamond" w:cstheme="majorBidi"/>
          <w:b/>
          <w:color w:val="000000" w:themeColor="text1"/>
        </w:rPr>
        <w:t xml:space="preserve"> </w:t>
      </w:r>
      <w:r w:rsidR="007F1A60">
        <w:rPr>
          <w:rFonts w:ascii="Garamond" w:eastAsiaTheme="majorEastAsia" w:hAnsi="Garamond" w:cstheme="majorBidi"/>
          <w:bCs/>
          <w:color w:val="000000" w:themeColor="text1"/>
        </w:rPr>
        <w:t xml:space="preserve">che si sono candidati all’annuncio ed effettuare l’invio della relativa e-mail di “notifica rifiuto da un annuncio”. Queste azioni possono essere espresse in OCL come post-condizioni del metodo </w:t>
      </w:r>
      <w:r w:rsidR="007F1A60" w:rsidRPr="007F1A60">
        <w:rPr>
          <w:rFonts w:ascii="Courier New" w:hAnsi="Courier New" w:cs="Courier New"/>
          <w:sz w:val="20"/>
          <w:szCs w:val="20"/>
        </w:rPr>
        <w:t>setWorker(i : int)</w:t>
      </w:r>
      <w:r w:rsidR="007F1A60">
        <w:rPr>
          <w:rFonts w:ascii="Garamond" w:eastAsiaTheme="majorEastAsia" w:hAnsi="Garamond" w:cstheme="majorBidi"/>
          <w:bCs/>
          <w:color w:val="000000" w:themeColor="text1"/>
        </w:rPr>
        <w:t>.</w:t>
      </w:r>
    </w:p>
    <w:p w14:paraId="26C3AD6E" w14:textId="3119ED3E" w:rsidR="0086491C" w:rsidRPr="00025A09" w:rsidRDefault="008B2CC1" w:rsidP="00025A09">
      <w:pPr>
        <w:spacing w:after="240" w:line="276" w:lineRule="auto"/>
        <w:jc w:val="both"/>
        <w:rPr>
          <w:rFonts w:ascii="Garamond" w:hAnsi="Garamond" w:cs="Calibri"/>
          <w:color w:val="000000" w:themeColor="text1"/>
        </w:rPr>
      </w:pPr>
      <w:r>
        <w:rPr>
          <w:noProof/>
        </w:rPr>
        <w:drawing>
          <wp:inline distT="0" distB="0" distL="0" distR="0" wp14:anchorId="7D9E60D1" wp14:editId="53324FE1">
            <wp:extent cx="6120130" cy="995045"/>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995045"/>
                    </a:xfrm>
                    <a:prstGeom prst="rect">
                      <a:avLst/>
                    </a:prstGeom>
                    <a:noFill/>
                    <a:ln>
                      <a:noFill/>
                    </a:ln>
                  </pic:spPr>
                </pic:pic>
              </a:graphicData>
            </a:graphic>
          </wp:inline>
        </w:drawing>
      </w: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Availability</w:t>
      </w:r>
    </w:p>
    <w:p w14:paraId="1E4F24BD" w14:textId="2060B277" w:rsidR="000F4F2D" w:rsidRDefault="00014E83" w:rsidP="000F4F2D">
      <w:pPr>
        <w:spacing w:after="240" w:line="276" w:lineRule="auto"/>
        <w:jc w:val="center"/>
        <w:rPr>
          <w:rFonts w:ascii="Garamond" w:hAnsi="Garamond" w:cs="Calibri"/>
          <w:color w:val="000000" w:themeColor="text1"/>
        </w:rPr>
      </w:pPr>
      <w:r>
        <w:rPr>
          <w:noProof/>
        </w:rPr>
        <w:drawing>
          <wp:inline distT="0" distB="0" distL="0" distR="0" wp14:anchorId="38AB5506" wp14:editId="705ECAA6">
            <wp:extent cx="6120130" cy="286448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lastRenderedPageBreak/>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0A8958B1"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r w:rsidRPr="000C5791">
        <w:rPr>
          <w:rFonts w:ascii="Courier New" w:hAnsi="Courier New" w:cs="Courier New"/>
          <w:sz w:val="20"/>
          <w:szCs w:val="20"/>
        </w:rPr>
        <w:t>s</w:t>
      </w:r>
      <w:r w:rsidRPr="000C5791">
        <w:rPr>
          <w:rFonts w:ascii="Courier New" w:hAnsi="Courier New" w:cs="Courier New"/>
          <w:color w:val="000000"/>
          <w:sz w:val="20"/>
          <w:szCs w:val="20"/>
        </w:rPr>
        <w:t>etDate(date : Date), setStartTime(startTime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 xml:space="preserve">Ciò può essere espresso in OCL attraverso l'utilizzo della seguente </w:t>
      </w:r>
      <w:r w:rsidR="0086491C">
        <w:rPr>
          <w:rFonts w:ascii="Garamond" w:hAnsi="Garamond" w:cs="Calibri"/>
          <w:color w:val="000000" w:themeColor="text1"/>
        </w:rPr>
        <w:t>pre-condizione</w:t>
      </w:r>
      <w:r>
        <w:rPr>
          <w:rFonts w:ascii="Garamond" w:hAnsi="Garamond" w:cs="Calibri"/>
          <w:color w:val="000000" w:themeColor="text1"/>
        </w:rPr>
        <w:t>:</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000000">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32CC6C27" w:rsidR="00160BF7" w:rsidRPr="00A45CE5" w:rsidRDefault="008D3AB5" w:rsidP="00A45CE5">
      <w:pPr>
        <w:pStyle w:val="Titolo2"/>
      </w:pPr>
      <w:bookmarkStart w:id="13" w:name="_3.1_Diagramma_delle"/>
      <w:bookmarkStart w:id="14" w:name="_Toc120896830"/>
      <w:bookmarkEnd w:id="13"/>
      <w:r>
        <w:rPr>
          <w:rFonts w:cs="Calibri"/>
          <w:b w:val="0"/>
          <w:bCs/>
          <w:noProof/>
          <w:color w:val="000000" w:themeColor="text1"/>
          <w:sz w:val="32"/>
          <w:szCs w:val="32"/>
        </w:rPr>
        <w:lastRenderedPageBreak/>
        <w:drawing>
          <wp:anchor distT="0" distB="0" distL="114300" distR="114300" simplePos="0" relativeHeight="251660288" behindDoc="0" locked="0" layoutInCell="1" allowOverlap="1" wp14:anchorId="03D53DBA" wp14:editId="323CA4AC">
            <wp:simplePos x="0" y="0"/>
            <wp:positionH relativeFrom="column">
              <wp:posOffset>-1270</wp:posOffset>
            </wp:positionH>
            <wp:positionV relativeFrom="paragraph">
              <wp:posOffset>400141</wp:posOffset>
            </wp:positionV>
            <wp:extent cx="13499465" cy="8616315"/>
            <wp:effectExtent l="0" t="0" r="6985"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499465" cy="8616315"/>
                    </a:xfrm>
                    <a:prstGeom prst="rect">
                      <a:avLst/>
                    </a:prstGeom>
                  </pic:spPr>
                </pic:pic>
              </a:graphicData>
            </a:graphic>
            <wp14:sizeRelH relativeFrom="page">
              <wp14:pctWidth>0</wp14:pctWidth>
            </wp14:sizeRelH>
            <wp14:sizeRelV relativeFrom="page">
              <wp14:pctHeight>0</wp14:pctHeight>
            </wp14:sizeRelV>
          </wp:anchor>
        </w:drawing>
      </w:r>
      <w:r w:rsidR="00CF0018">
        <w:t xml:space="preserve">3.1 Diagramma delle classi </w:t>
      </w:r>
      <w:r w:rsidR="006C4656">
        <w:t xml:space="preserve">con OCL </w:t>
      </w:r>
      <w:r w:rsidR="00FE6250">
        <w:t>complessivo</w:t>
      </w:r>
      <w:bookmarkEnd w:id="14"/>
    </w:p>
    <w:p w14:paraId="1E53E85C" w14:textId="391D4427" w:rsidR="00CF0018" w:rsidRDefault="00CF0018" w:rsidP="00A45CE5">
      <w:pPr>
        <w:jc w:val="center"/>
        <w:rPr>
          <w:rFonts w:ascii="Garamond" w:hAnsi="Garamond" w:cs="Calibri"/>
          <w:b/>
          <w:bCs/>
          <w:color w:val="000000" w:themeColor="text1"/>
          <w:sz w:val="32"/>
          <w:szCs w:val="32"/>
        </w:rPr>
        <w:sectPr w:rsidR="00CF0018" w:rsidSect="008D3AB5">
          <w:pgSz w:w="23811" w:h="16838" w:orient="landscape" w:code="8"/>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15" w:name="_Toc120896831"/>
      <w:r>
        <w:lastRenderedPageBreak/>
        <w:t>Note ed eventuali</w:t>
      </w:r>
      <w:bookmarkEnd w:id="15"/>
    </w:p>
    <w:p w14:paraId="30C02EC7" w14:textId="77777777" w:rsidR="006C4656" w:rsidRDefault="00223765" w:rsidP="00DD0D08">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Object Constraint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58"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DD0D08">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59"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DD0D08">
      <w:pPr>
        <w:spacing w:after="240"/>
        <w:jc w:val="both"/>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350D0" w14:textId="77777777" w:rsidR="0078538D" w:rsidRDefault="0078538D" w:rsidP="00CC518E">
      <w:r>
        <w:separator/>
      </w:r>
    </w:p>
  </w:endnote>
  <w:endnote w:type="continuationSeparator" w:id="0">
    <w:p w14:paraId="1F824DEB" w14:textId="77777777" w:rsidR="0078538D" w:rsidRDefault="0078538D"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000000"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43174" w14:textId="77777777" w:rsidR="0078538D" w:rsidRDefault="0078538D" w:rsidP="00CC518E">
      <w:r>
        <w:separator/>
      </w:r>
    </w:p>
  </w:footnote>
  <w:footnote w:type="continuationSeparator" w:id="0">
    <w:p w14:paraId="064CB714" w14:textId="77777777" w:rsidR="0078538D" w:rsidRDefault="0078538D"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0C450F"/>
    <w:multiLevelType w:val="hybridMultilevel"/>
    <w:tmpl w:val="793E9F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D0B5787"/>
    <w:multiLevelType w:val="hybridMultilevel"/>
    <w:tmpl w:val="46C44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4"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94133255">
    <w:abstractNumId w:val="2"/>
  </w:num>
  <w:num w:numId="2" w16cid:durableId="911894616">
    <w:abstractNumId w:val="12"/>
  </w:num>
  <w:num w:numId="3" w16cid:durableId="1714041807">
    <w:abstractNumId w:val="27"/>
  </w:num>
  <w:num w:numId="4" w16cid:durableId="225534289">
    <w:abstractNumId w:val="25"/>
  </w:num>
  <w:num w:numId="5" w16cid:durableId="1483080687">
    <w:abstractNumId w:val="24"/>
  </w:num>
  <w:num w:numId="6" w16cid:durableId="692265153">
    <w:abstractNumId w:val="33"/>
  </w:num>
  <w:num w:numId="7" w16cid:durableId="625351454">
    <w:abstractNumId w:val="32"/>
  </w:num>
  <w:num w:numId="8" w16cid:durableId="1359741566">
    <w:abstractNumId w:val="37"/>
  </w:num>
  <w:num w:numId="9" w16cid:durableId="910969345">
    <w:abstractNumId w:val="30"/>
  </w:num>
  <w:num w:numId="10" w16cid:durableId="1820417749">
    <w:abstractNumId w:val="31"/>
  </w:num>
  <w:num w:numId="11" w16cid:durableId="2125494441">
    <w:abstractNumId w:val="36"/>
  </w:num>
  <w:num w:numId="12" w16cid:durableId="2064400683">
    <w:abstractNumId w:val="26"/>
  </w:num>
  <w:num w:numId="13" w16cid:durableId="355346727">
    <w:abstractNumId w:val="35"/>
  </w:num>
  <w:num w:numId="14" w16cid:durableId="939414124">
    <w:abstractNumId w:val="11"/>
  </w:num>
  <w:num w:numId="15" w16cid:durableId="634722850">
    <w:abstractNumId w:val="16"/>
  </w:num>
  <w:num w:numId="16" w16cid:durableId="1915238782">
    <w:abstractNumId w:val="23"/>
  </w:num>
  <w:num w:numId="17" w16cid:durableId="842281721">
    <w:abstractNumId w:val="9"/>
  </w:num>
  <w:num w:numId="18" w16cid:durableId="1602958220">
    <w:abstractNumId w:val="15"/>
  </w:num>
  <w:num w:numId="19" w16cid:durableId="1675759400">
    <w:abstractNumId w:val="19"/>
  </w:num>
  <w:num w:numId="20" w16cid:durableId="569734721">
    <w:abstractNumId w:val="17"/>
  </w:num>
  <w:num w:numId="21" w16cid:durableId="549923095">
    <w:abstractNumId w:val="20"/>
  </w:num>
  <w:num w:numId="22" w16cid:durableId="1638142213">
    <w:abstractNumId w:val="0"/>
  </w:num>
  <w:num w:numId="23" w16cid:durableId="1336419046">
    <w:abstractNumId w:val="1"/>
  </w:num>
  <w:num w:numId="24" w16cid:durableId="304312910">
    <w:abstractNumId w:val="29"/>
  </w:num>
  <w:num w:numId="25" w16cid:durableId="1932464195">
    <w:abstractNumId w:val="4"/>
  </w:num>
  <w:num w:numId="26" w16cid:durableId="613249791">
    <w:abstractNumId w:val="7"/>
  </w:num>
  <w:num w:numId="27" w16cid:durableId="1282764658">
    <w:abstractNumId w:val="13"/>
  </w:num>
  <w:num w:numId="28" w16cid:durableId="1411005850">
    <w:abstractNumId w:val="3"/>
  </w:num>
  <w:num w:numId="29" w16cid:durableId="384524481">
    <w:abstractNumId w:val="8"/>
  </w:num>
  <w:num w:numId="30" w16cid:durableId="1130979189">
    <w:abstractNumId w:val="10"/>
  </w:num>
  <w:num w:numId="31" w16cid:durableId="1299995562">
    <w:abstractNumId w:val="22"/>
  </w:num>
  <w:num w:numId="32" w16cid:durableId="1897085482">
    <w:abstractNumId w:val="14"/>
  </w:num>
  <w:num w:numId="33" w16cid:durableId="891817146">
    <w:abstractNumId w:val="34"/>
  </w:num>
  <w:num w:numId="34" w16cid:durableId="206260851">
    <w:abstractNumId w:val="18"/>
  </w:num>
  <w:num w:numId="35" w16cid:durableId="2052457641">
    <w:abstractNumId w:val="28"/>
  </w:num>
  <w:num w:numId="36" w16cid:durableId="1825926603">
    <w:abstractNumId w:val="5"/>
  </w:num>
  <w:num w:numId="37" w16cid:durableId="1918635491">
    <w:abstractNumId w:val="21"/>
  </w:num>
  <w:num w:numId="38" w16cid:durableId="125890726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22D"/>
    <w:rsid w:val="0001088D"/>
    <w:rsid w:val="00010FF4"/>
    <w:rsid w:val="0001140E"/>
    <w:rsid w:val="00014D9F"/>
    <w:rsid w:val="00014E83"/>
    <w:rsid w:val="0001525F"/>
    <w:rsid w:val="000159D3"/>
    <w:rsid w:val="000203A7"/>
    <w:rsid w:val="0002126A"/>
    <w:rsid w:val="000249EC"/>
    <w:rsid w:val="00025A09"/>
    <w:rsid w:val="00027DCE"/>
    <w:rsid w:val="00031F7A"/>
    <w:rsid w:val="00051F17"/>
    <w:rsid w:val="000523C6"/>
    <w:rsid w:val="00052410"/>
    <w:rsid w:val="00053479"/>
    <w:rsid w:val="00053B04"/>
    <w:rsid w:val="00057249"/>
    <w:rsid w:val="00061447"/>
    <w:rsid w:val="000649F5"/>
    <w:rsid w:val="0006640C"/>
    <w:rsid w:val="0006688E"/>
    <w:rsid w:val="00066CDE"/>
    <w:rsid w:val="00070E95"/>
    <w:rsid w:val="00075D84"/>
    <w:rsid w:val="0007651F"/>
    <w:rsid w:val="00080D32"/>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24BD"/>
    <w:rsid w:val="0014334B"/>
    <w:rsid w:val="001463F6"/>
    <w:rsid w:val="00150401"/>
    <w:rsid w:val="0015073A"/>
    <w:rsid w:val="001559B3"/>
    <w:rsid w:val="00155E6B"/>
    <w:rsid w:val="001568CC"/>
    <w:rsid w:val="00160BF7"/>
    <w:rsid w:val="0016203C"/>
    <w:rsid w:val="001621B4"/>
    <w:rsid w:val="00162890"/>
    <w:rsid w:val="00170756"/>
    <w:rsid w:val="001713BB"/>
    <w:rsid w:val="00174585"/>
    <w:rsid w:val="00174FF1"/>
    <w:rsid w:val="0017770F"/>
    <w:rsid w:val="00177740"/>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2879"/>
    <w:rsid w:val="002464D7"/>
    <w:rsid w:val="00254D80"/>
    <w:rsid w:val="00255A2E"/>
    <w:rsid w:val="00262E33"/>
    <w:rsid w:val="00264D82"/>
    <w:rsid w:val="00265CDB"/>
    <w:rsid w:val="00271594"/>
    <w:rsid w:val="002715D8"/>
    <w:rsid w:val="002740F4"/>
    <w:rsid w:val="0027597E"/>
    <w:rsid w:val="0027629E"/>
    <w:rsid w:val="00280304"/>
    <w:rsid w:val="00280445"/>
    <w:rsid w:val="00283AB8"/>
    <w:rsid w:val="002863C4"/>
    <w:rsid w:val="002A07F8"/>
    <w:rsid w:val="002A6918"/>
    <w:rsid w:val="002B083F"/>
    <w:rsid w:val="002B3216"/>
    <w:rsid w:val="002B36A4"/>
    <w:rsid w:val="002B6897"/>
    <w:rsid w:val="002C13A0"/>
    <w:rsid w:val="002C2E35"/>
    <w:rsid w:val="002C3F49"/>
    <w:rsid w:val="002C4E4F"/>
    <w:rsid w:val="002C5406"/>
    <w:rsid w:val="002C7767"/>
    <w:rsid w:val="002D09DF"/>
    <w:rsid w:val="002D0FEA"/>
    <w:rsid w:val="002D6CCB"/>
    <w:rsid w:val="002E141F"/>
    <w:rsid w:val="002E1944"/>
    <w:rsid w:val="002E6018"/>
    <w:rsid w:val="002F4917"/>
    <w:rsid w:val="00302AB6"/>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56D5"/>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D4A18"/>
    <w:rsid w:val="003E1705"/>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279A8"/>
    <w:rsid w:val="0043275D"/>
    <w:rsid w:val="00434386"/>
    <w:rsid w:val="004343FB"/>
    <w:rsid w:val="00435400"/>
    <w:rsid w:val="00437D34"/>
    <w:rsid w:val="00437DC6"/>
    <w:rsid w:val="00442D05"/>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E5F88"/>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65EE"/>
    <w:rsid w:val="00587232"/>
    <w:rsid w:val="005922DF"/>
    <w:rsid w:val="00596EE0"/>
    <w:rsid w:val="0059723E"/>
    <w:rsid w:val="005A0230"/>
    <w:rsid w:val="005A0CCC"/>
    <w:rsid w:val="005A2A5A"/>
    <w:rsid w:val="005A3F28"/>
    <w:rsid w:val="005A63D1"/>
    <w:rsid w:val="005A7FBB"/>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03FFF"/>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3F8D"/>
    <w:rsid w:val="006443C1"/>
    <w:rsid w:val="00651029"/>
    <w:rsid w:val="00651F69"/>
    <w:rsid w:val="00654075"/>
    <w:rsid w:val="00660B2D"/>
    <w:rsid w:val="00664810"/>
    <w:rsid w:val="00665D74"/>
    <w:rsid w:val="006723FB"/>
    <w:rsid w:val="0067560C"/>
    <w:rsid w:val="00681504"/>
    <w:rsid w:val="00692F7D"/>
    <w:rsid w:val="00693E60"/>
    <w:rsid w:val="00695CB8"/>
    <w:rsid w:val="006A1245"/>
    <w:rsid w:val="006A2576"/>
    <w:rsid w:val="006A2903"/>
    <w:rsid w:val="006A3EBF"/>
    <w:rsid w:val="006A4CC9"/>
    <w:rsid w:val="006A7DC6"/>
    <w:rsid w:val="006B4DDE"/>
    <w:rsid w:val="006B6F8E"/>
    <w:rsid w:val="006C0560"/>
    <w:rsid w:val="006C0B9F"/>
    <w:rsid w:val="006C22EC"/>
    <w:rsid w:val="006C2AFD"/>
    <w:rsid w:val="006C2DCB"/>
    <w:rsid w:val="006C3D02"/>
    <w:rsid w:val="006C40A9"/>
    <w:rsid w:val="006C4656"/>
    <w:rsid w:val="006C7271"/>
    <w:rsid w:val="006C741B"/>
    <w:rsid w:val="006D0A6F"/>
    <w:rsid w:val="006E481E"/>
    <w:rsid w:val="006F12A4"/>
    <w:rsid w:val="006F6E6B"/>
    <w:rsid w:val="006F6F0D"/>
    <w:rsid w:val="007002BF"/>
    <w:rsid w:val="007009BA"/>
    <w:rsid w:val="00702543"/>
    <w:rsid w:val="007043C5"/>
    <w:rsid w:val="0070484E"/>
    <w:rsid w:val="0070787B"/>
    <w:rsid w:val="007101F0"/>
    <w:rsid w:val="007122FB"/>
    <w:rsid w:val="00717A3B"/>
    <w:rsid w:val="007202DB"/>
    <w:rsid w:val="007206BD"/>
    <w:rsid w:val="00721A31"/>
    <w:rsid w:val="0072270B"/>
    <w:rsid w:val="00735EAA"/>
    <w:rsid w:val="0074066D"/>
    <w:rsid w:val="00741BD2"/>
    <w:rsid w:val="00742D9C"/>
    <w:rsid w:val="00746F03"/>
    <w:rsid w:val="00760B48"/>
    <w:rsid w:val="00761226"/>
    <w:rsid w:val="00761955"/>
    <w:rsid w:val="0076293D"/>
    <w:rsid w:val="007679B9"/>
    <w:rsid w:val="0077190F"/>
    <w:rsid w:val="007754C4"/>
    <w:rsid w:val="007770A1"/>
    <w:rsid w:val="0078257A"/>
    <w:rsid w:val="007829CA"/>
    <w:rsid w:val="0078538D"/>
    <w:rsid w:val="00785D67"/>
    <w:rsid w:val="00790D1F"/>
    <w:rsid w:val="0079541B"/>
    <w:rsid w:val="00796B6D"/>
    <w:rsid w:val="007A0A0B"/>
    <w:rsid w:val="007A164A"/>
    <w:rsid w:val="007A3A9A"/>
    <w:rsid w:val="007B1040"/>
    <w:rsid w:val="007D1B02"/>
    <w:rsid w:val="007D252E"/>
    <w:rsid w:val="007D297F"/>
    <w:rsid w:val="007D4CE6"/>
    <w:rsid w:val="007D6798"/>
    <w:rsid w:val="007E4FC1"/>
    <w:rsid w:val="007E683E"/>
    <w:rsid w:val="007E7890"/>
    <w:rsid w:val="007F0C13"/>
    <w:rsid w:val="007F1A60"/>
    <w:rsid w:val="007F2A63"/>
    <w:rsid w:val="007F2E8A"/>
    <w:rsid w:val="008047E0"/>
    <w:rsid w:val="0081051E"/>
    <w:rsid w:val="00813A35"/>
    <w:rsid w:val="00813DD2"/>
    <w:rsid w:val="00815333"/>
    <w:rsid w:val="00816F24"/>
    <w:rsid w:val="00820A50"/>
    <w:rsid w:val="008224C4"/>
    <w:rsid w:val="0082265C"/>
    <w:rsid w:val="00822C47"/>
    <w:rsid w:val="00824C6D"/>
    <w:rsid w:val="00824DDD"/>
    <w:rsid w:val="00825931"/>
    <w:rsid w:val="008321FC"/>
    <w:rsid w:val="00832A66"/>
    <w:rsid w:val="008369F7"/>
    <w:rsid w:val="00845006"/>
    <w:rsid w:val="00860763"/>
    <w:rsid w:val="00862CCF"/>
    <w:rsid w:val="0086491C"/>
    <w:rsid w:val="00873C07"/>
    <w:rsid w:val="00873D40"/>
    <w:rsid w:val="0087660E"/>
    <w:rsid w:val="00880EF6"/>
    <w:rsid w:val="00881E3B"/>
    <w:rsid w:val="00881F55"/>
    <w:rsid w:val="00882082"/>
    <w:rsid w:val="008852D0"/>
    <w:rsid w:val="008863C1"/>
    <w:rsid w:val="00897AF9"/>
    <w:rsid w:val="008A0F13"/>
    <w:rsid w:val="008A39F3"/>
    <w:rsid w:val="008A5C08"/>
    <w:rsid w:val="008B2CC1"/>
    <w:rsid w:val="008B375F"/>
    <w:rsid w:val="008B376D"/>
    <w:rsid w:val="008B5BEE"/>
    <w:rsid w:val="008B66A9"/>
    <w:rsid w:val="008C1E7C"/>
    <w:rsid w:val="008C2097"/>
    <w:rsid w:val="008C2A2A"/>
    <w:rsid w:val="008C2AA8"/>
    <w:rsid w:val="008C3A87"/>
    <w:rsid w:val="008C73D1"/>
    <w:rsid w:val="008D15C5"/>
    <w:rsid w:val="008D18D5"/>
    <w:rsid w:val="008D3AB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3A9"/>
    <w:rsid w:val="00942412"/>
    <w:rsid w:val="009624C1"/>
    <w:rsid w:val="00965A83"/>
    <w:rsid w:val="00970670"/>
    <w:rsid w:val="00974EE1"/>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059"/>
    <w:rsid w:val="009E4B64"/>
    <w:rsid w:val="009E5414"/>
    <w:rsid w:val="009E6A7E"/>
    <w:rsid w:val="009F1617"/>
    <w:rsid w:val="009F299E"/>
    <w:rsid w:val="009F372E"/>
    <w:rsid w:val="009F57A6"/>
    <w:rsid w:val="009F6C6F"/>
    <w:rsid w:val="00A03A7B"/>
    <w:rsid w:val="00A14AB2"/>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4E1"/>
    <w:rsid w:val="00A95CA1"/>
    <w:rsid w:val="00AA037E"/>
    <w:rsid w:val="00AA2628"/>
    <w:rsid w:val="00AA5242"/>
    <w:rsid w:val="00AB1CDF"/>
    <w:rsid w:val="00AB2725"/>
    <w:rsid w:val="00AB2EA6"/>
    <w:rsid w:val="00AB4604"/>
    <w:rsid w:val="00AB63BD"/>
    <w:rsid w:val="00AC2920"/>
    <w:rsid w:val="00AC6182"/>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8E4"/>
    <w:rsid w:val="00B97ACB"/>
    <w:rsid w:val="00BA1F4D"/>
    <w:rsid w:val="00BA6569"/>
    <w:rsid w:val="00BA7D37"/>
    <w:rsid w:val="00BB0333"/>
    <w:rsid w:val="00BB461A"/>
    <w:rsid w:val="00BB560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2F19"/>
    <w:rsid w:val="00D45023"/>
    <w:rsid w:val="00D53186"/>
    <w:rsid w:val="00D6454E"/>
    <w:rsid w:val="00D66007"/>
    <w:rsid w:val="00D67474"/>
    <w:rsid w:val="00D7414B"/>
    <w:rsid w:val="00D767BA"/>
    <w:rsid w:val="00D8111B"/>
    <w:rsid w:val="00D8304E"/>
    <w:rsid w:val="00D83FAC"/>
    <w:rsid w:val="00D84D3B"/>
    <w:rsid w:val="00D973DD"/>
    <w:rsid w:val="00DA262E"/>
    <w:rsid w:val="00DA4708"/>
    <w:rsid w:val="00DB230F"/>
    <w:rsid w:val="00DB328B"/>
    <w:rsid w:val="00DB7F95"/>
    <w:rsid w:val="00DC4690"/>
    <w:rsid w:val="00DC6415"/>
    <w:rsid w:val="00DC6EA2"/>
    <w:rsid w:val="00DD0D08"/>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A6FE6"/>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E0283"/>
    <w:rsid w:val="00EF061F"/>
    <w:rsid w:val="00EF2F1F"/>
    <w:rsid w:val="00EF6EAC"/>
    <w:rsid w:val="00F02A1E"/>
    <w:rsid w:val="00F0304C"/>
    <w:rsid w:val="00F04439"/>
    <w:rsid w:val="00F06CFD"/>
    <w:rsid w:val="00F161DB"/>
    <w:rsid w:val="00F1635E"/>
    <w:rsid w:val="00F219BF"/>
    <w:rsid w:val="00F308C5"/>
    <w:rsid w:val="00F30CE3"/>
    <w:rsid w:val="00F321AC"/>
    <w:rsid w:val="00F32A0E"/>
    <w:rsid w:val="00F36851"/>
    <w:rsid w:val="00F37370"/>
    <w:rsid w:val="00F40805"/>
    <w:rsid w:val="00F45DF5"/>
    <w:rsid w:val="00F504BF"/>
    <w:rsid w:val="00F5065B"/>
    <w:rsid w:val="00F54A62"/>
    <w:rsid w:val="00F55D9D"/>
    <w:rsid w:val="00F57B51"/>
    <w:rsid w:val="00F62A95"/>
    <w:rsid w:val="00F63239"/>
    <w:rsid w:val="00F6512D"/>
    <w:rsid w:val="00F66D19"/>
    <w:rsid w:val="00F746E9"/>
    <w:rsid w:val="00F7616A"/>
    <w:rsid w:val="00F77056"/>
    <w:rsid w:val="00F77794"/>
    <w:rsid w:val="00F77FB3"/>
    <w:rsid w:val="00F83B2F"/>
    <w:rsid w:val="00F83DC0"/>
    <w:rsid w:val="00F846FA"/>
    <w:rsid w:val="00F9482D"/>
    <w:rsid w:val="00F94CA2"/>
    <w:rsid w:val="00FA2CEF"/>
    <w:rsid w:val="00FA39D8"/>
    <w:rsid w:val="00FA5C53"/>
    <w:rsid w:val="00FA63DB"/>
    <w:rsid w:val="00FA791C"/>
    <w:rsid w:val="00FB236B"/>
    <w:rsid w:val="00FC17E6"/>
    <w:rsid w:val="00FC7439"/>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0807359">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41139259">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15121346">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lucidchart.com"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ProgettoT33/ProgettoIS2022/tree/main/MaterialeD3/Media"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27A72"/>
    <w:rsid w:val="002534BB"/>
    <w:rsid w:val="00255438"/>
    <w:rsid w:val="00263177"/>
    <w:rsid w:val="00270582"/>
    <w:rsid w:val="00316FB7"/>
    <w:rsid w:val="0032464F"/>
    <w:rsid w:val="003669F7"/>
    <w:rsid w:val="00391B0F"/>
    <w:rsid w:val="00393CD9"/>
    <w:rsid w:val="003A03E5"/>
    <w:rsid w:val="003C1C37"/>
    <w:rsid w:val="004348B8"/>
    <w:rsid w:val="0044526C"/>
    <w:rsid w:val="00467FFA"/>
    <w:rsid w:val="0049788F"/>
    <w:rsid w:val="004B4486"/>
    <w:rsid w:val="004B4FA1"/>
    <w:rsid w:val="004E265E"/>
    <w:rsid w:val="00512100"/>
    <w:rsid w:val="00525280"/>
    <w:rsid w:val="00531B5F"/>
    <w:rsid w:val="00533FB2"/>
    <w:rsid w:val="00537D6E"/>
    <w:rsid w:val="005429F2"/>
    <w:rsid w:val="005663D6"/>
    <w:rsid w:val="00591665"/>
    <w:rsid w:val="005D5A79"/>
    <w:rsid w:val="005E75A6"/>
    <w:rsid w:val="00677157"/>
    <w:rsid w:val="00681D83"/>
    <w:rsid w:val="006B285C"/>
    <w:rsid w:val="006E53D0"/>
    <w:rsid w:val="006E5F65"/>
    <w:rsid w:val="006E757D"/>
    <w:rsid w:val="0070529D"/>
    <w:rsid w:val="00713C27"/>
    <w:rsid w:val="0072057C"/>
    <w:rsid w:val="0072349A"/>
    <w:rsid w:val="007261F5"/>
    <w:rsid w:val="0072727C"/>
    <w:rsid w:val="007304CF"/>
    <w:rsid w:val="00753832"/>
    <w:rsid w:val="00785F3F"/>
    <w:rsid w:val="007A30D9"/>
    <w:rsid w:val="007A7662"/>
    <w:rsid w:val="007E0972"/>
    <w:rsid w:val="007E5ED7"/>
    <w:rsid w:val="007F1CA5"/>
    <w:rsid w:val="00803A5E"/>
    <w:rsid w:val="008077BF"/>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0C8D"/>
    <w:rsid w:val="00A15A41"/>
    <w:rsid w:val="00A73374"/>
    <w:rsid w:val="00A92AFA"/>
    <w:rsid w:val="00AA6619"/>
    <w:rsid w:val="00AC5419"/>
    <w:rsid w:val="00AE6744"/>
    <w:rsid w:val="00AF6531"/>
    <w:rsid w:val="00AF7B07"/>
    <w:rsid w:val="00B01A3B"/>
    <w:rsid w:val="00B466C2"/>
    <w:rsid w:val="00B950F2"/>
    <w:rsid w:val="00C0351A"/>
    <w:rsid w:val="00C042C4"/>
    <w:rsid w:val="00C44EBE"/>
    <w:rsid w:val="00C60EC1"/>
    <w:rsid w:val="00C634E2"/>
    <w:rsid w:val="00C71522"/>
    <w:rsid w:val="00C7441A"/>
    <w:rsid w:val="00C86251"/>
    <w:rsid w:val="00C96BC8"/>
    <w:rsid w:val="00CC7DEC"/>
    <w:rsid w:val="00CD4F19"/>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37CCB"/>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29</Pages>
  <Words>6696</Words>
  <Characters>38168</Characters>
  <Application>Microsoft Office Word</Application>
  <DocSecurity>0</DocSecurity>
  <Lines>318</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Riccardo Fusiello</cp:lastModifiedBy>
  <cp:revision>223</cp:revision>
  <cp:lastPrinted>2022-12-29T15:53:00Z</cp:lastPrinted>
  <dcterms:created xsi:type="dcterms:W3CDTF">2022-11-11T13:57:00Z</dcterms:created>
  <dcterms:modified xsi:type="dcterms:W3CDTF">2022-12-29T15:54:00Z</dcterms:modified>
</cp:coreProperties>
</file>