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692F7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692F7D"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692F7D"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692F7D"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692F7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692F7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692F7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692F7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Location</w:t>
      </w:r>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r w:rsidR="002B6897" w:rsidRPr="00414E6F">
        <w:rPr>
          <w:rFonts w:ascii="Garamond" w:hAnsi="Garamond" w:cs="Calibri Light"/>
          <w:b/>
          <w:bCs/>
        </w:rPr>
        <w:t>Location</w:t>
      </w:r>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446277">
      <w:pPr>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 xml:space="preserve">permette l’invio di un-email di notifica allo studente nel caso in cui un offerente con cui ha già avuto contatto pubblica un nuovo annuncio e solo se lo studente ha precedentemente attivato il </w:t>
      </w:r>
      <w:proofErr w:type="spellStart"/>
      <w:r w:rsidRPr="000818C3">
        <w:rPr>
          <w:rFonts w:ascii="Garamond" w:hAnsi="Garamond" w:cstheme="majorHAnsi"/>
          <w:sz w:val="24"/>
          <w:szCs w:val="24"/>
        </w:rPr>
        <w:t>flag</w:t>
      </w:r>
      <w:proofErr w:type="spellEnd"/>
      <w:r w:rsidRPr="000818C3">
        <w:rPr>
          <w:rFonts w:ascii="Garamond" w:hAnsi="Garamond" w:cstheme="majorHAnsi"/>
          <w:sz w:val="24"/>
          <w:szCs w:val="24"/>
        </w:rPr>
        <w:t xml:space="preserve">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w:t>
      </w:r>
      <w:proofErr w:type="spellStart"/>
      <w:r w:rsidR="00446277" w:rsidRPr="00446277">
        <w:rPr>
          <w:rFonts w:ascii="Garamond" w:hAnsi="Garamond" w:cstheme="majorHAnsi"/>
          <w:sz w:val="24"/>
          <w:szCs w:val="24"/>
        </w:rPr>
        <w:t>flag</w:t>
      </w:r>
      <w:proofErr w:type="spellEnd"/>
      <w:r w:rsidR="00446277" w:rsidRPr="00446277">
        <w:rPr>
          <w:rFonts w:ascii="Garamond" w:hAnsi="Garamond" w:cstheme="majorHAnsi"/>
          <w:sz w:val="24"/>
          <w:szCs w:val="24"/>
        </w:rPr>
        <w:t xml:space="preserve">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lastRenderedPageBreak/>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9587CE4" w14:textId="60A0AC3D" w:rsidR="00E17D87" w:rsidRDefault="00E17D87" w:rsidP="00E17D87">
      <w:pPr>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lastRenderedPageBreak/>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lastRenderedPageBreak/>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sotto-classi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188E7C5" w14:textId="08F82142" w:rsidR="00CB1D3E" w:rsidRDefault="00CB1D3E" w:rsidP="00CB1D3E">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2060D2" w14:textId="298157B9" w:rsidR="00BB461A" w:rsidRDefault="00BB461A" w:rsidP="00BB461A">
      <w:pPr>
        <w:spacing w:after="240" w:line="276" w:lineRule="auto"/>
        <w:jc w:val="center"/>
      </w:pP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lastRenderedPageBreak/>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5161259A" w14:textId="155AFCD1" w:rsidR="00C24E3E" w:rsidRDefault="00E9647B" w:rsidP="00B7256C">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7F11F073" w14:textId="4C1DEFD2" w:rsidR="00B7256C" w:rsidRPr="00B7256C" w:rsidRDefault="00B7256C" w:rsidP="00B7256C"/>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p>
    <w:p w14:paraId="556AF852" w14:textId="4D6897EB" w:rsidR="00B7256C" w:rsidRPr="00B7256C" w:rsidRDefault="00B7256C" w:rsidP="00B7256C"/>
    <w:p w14:paraId="39502AE7" w14:textId="77777777" w:rsidR="00B7256C" w:rsidRPr="00B32439" w:rsidRDefault="00B7256C" w:rsidP="00C24E3E">
      <w:pPr>
        <w:spacing w:after="240" w:line="276" w:lineRule="auto"/>
        <w:jc w:val="center"/>
        <w:rPr>
          <w:rFonts w:ascii="Garamond" w:hAnsi="Garamond" w:cs="Calibri"/>
          <w:color w:val="000000" w:themeColor="text1"/>
        </w:rPr>
      </w:pP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201AB4B" w14:textId="17B38ED3" w:rsidR="00B7256C" w:rsidRPr="00B7256C" w:rsidRDefault="00B7256C"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B7256C">
        <w:rPr>
          <w:rFonts w:ascii="Courier New" w:hAnsi="Courier New" w:cs="Courier New"/>
          <w:color w:val="000000" w:themeColor="text1"/>
          <w:sz w:val="21"/>
          <w:szCs w:val="21"/>
        </w:rPr>
        <w:t>availabilityAcceptance</w:t>
      </w:r>
      <w:proofErr w:type="spellEnd"/>
      <w:r w:rsidRPr="00B7256C">
        <w:rPr>
          <w:rFonts w:ascii="Courier New" w:hAnsi="Courier New" w:cs="Courier New"/>
          <w:color w:val="000000" w:themeColor="text1"/>
          <w:sz w:val="21"/>
          <w:szCs w:val="21"/>
        </w:rPr>
        <w:t>()</w:t>
      </w:r>
      <w:r>
        <w:rPr>
          <w:rFonts w:ascii="Courier New" w:hAnsi="Courier New" w:cs="Courier New"/>
          <w:color w:val="000000" w:themeColor="text1"/>
          <w:sz w:val="21"/>
          <w:szCs w:val="21"/>
        </w:rPr>
        <w:t xml:space="preserve"> </w:t>
      </w:r>
      <w:r>
        <w:rPr>
          <w:rFonts w:ascii="Garamond" w:hAnsi="Garamond" w:cs="Calibri"/>
          <w:color w:val="000000" w:themeColor="text1"/>
          <w:sz w:val="24"/>
          <w:szCs w:val="24"/>
        </w:rPr>
        <w:t>segnala se l'impostazione delle disponibilità è andata a buon fine.</w:t>
      </w: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1B4967DF" w14:textId="77777777" w:rsidR="00565791" w:rsidRDefault="00565791" w:rsidP="00113F02">
      <w:pPr>
        <w:rPr>
          <w:lang w:eastAsia="en-US"/>
        </w:rPr>
      </w:pPr>
    </w:p>
    <w:p w14:paraId="15986270" w14:textId="2C51FBC7" w:rsidR="003F6201" w:rsidRPr="00E44F75" w:rsidRDefault="00504A4C" w:rsidP="003F6201">
      <w:pPr>
        <w:pStyle w:val="Titolo1"/>
        <w:numPr>
          <w:ilvl w:val="0"/>
          <w:numId w:val="1"/>
        </w:numPr>
        <w:spacing w:line="276" w:lineRule="auto"/>
        <w:rPr>
          <w:lang w:val="en-US"/>
        </w:rPr>
      </w:pPr>
      <w:proofErr w:type="spellStart"/>
      <w:r w:rsidRPr="00E44F75">
        <w:rPr>
          <w:lang w:val="en-US"/>
        </w:rPr>
        <w:lastRenderedPageBreak/>
        <w:t>Codice</w:t>
      </w:r>
      <w:proofErr w:type="spellEnd"/>
      <w:r w:rsidRPr="00E44F75">
        <w:rPr>
          <w:lang w:val="en-US"/>
        </w:rPr>
        <w:t xml:space="preserve"> in Object Constraint Language</w:t>
      </w:r>
    </w:p>
    <w:p w14:paraId="709258B4" w14:textId="5F7FAA51"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descriveremo la logica prevista in alcune operazioni di certe classi. Questa logica </w:t>
      </w:r>
      <w:proofErr w:type="spellStart"/>
      <w:r w:rsidRPr="00504A4C">
        <w:rPr>
          <w:rFonts w:ascii="Garamond" w:hAnsi="Garamond" w:cs="Calibri"/>
          <w:color w:val="000000" w:themeColor="text1"/>
        </w:rPr>
        <w:t>verra</w:t>
      </w:r>
      <w:proofErr w:type="spellEnd"/>
      <w:r w:rsidRPr="00504A4C">
        <w:rPr>
          <w:rFonts w:ascii="Garamond" w:hAnsi="Garamond" w:cs="Calibri"/>
          <w:color w:val="000000" w:themeColor="text1"/>
        </w:rPr>
        <w:t xml:space="preserve"> descritta in Object `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 e ricorriamo a questo strumento dal momento che non tutti i concetti sono esprimibili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44561BBB" w14:textId="07C25CBB" w:rsidR="00504A4C"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2A774B6B" w14:textId="7248DCAB" w:rsidR="00504A4C" w:rsidRDefault="00504A4C" w:rsidP="00EF2F1F">
      <w:pPr>
        <w:spacing w:line="276" w:lineRule="auto"/>
        <w:jc w:val="both"/>
        <w:rPr>
          <w:noProof/>
        </w:rPr>
      </w:pPr>
      <w:r>
        <w:rPr>
          <w:noProof/>
        </w:rPr>
        <w:t xml:space="preserve">Un utente deve possedere una media dei voti sempre compresa tra 0 e 5. </w:t>
      </w:r>
      <w:r w:rsidR="00F30CE3">
        <w:rPr>
          <w:noProof/>
        </w:rPr>
        <w:t>Questa condizione è espressa in OCL attraverso un inviariante con questo codice:</w:t>
      </w:r>
    </w:p>
    <w:p w14:paraId="704674F1" w14:textId="771BF1D2" w:rsidR="00F30CE3" w:rsidRDefault="00F30CE3" w:rsidP="00EF2F1F">
      <w:pPr>
        <w:spacing w:line="276" w:lineRule="auto"/>
        <w:jc w:val="center"/>
        <w:rPr>
          <w:rFonts w:ascii="Garamond" w:hAnsi="Garamond" w:cs="Calibri"/>
          <w:color w:val="000000" w:themeColor="text1"/>
        </w:rPr>
      </w:pPr>
      <w:r>
        <w:rPr>
          <w:noProof/>
        </w:rPr>
        <w:drawing>
          <wp:inline distT="0" distB="0" distL="0" distR="0" wp14:anchorId="187E1E2F" wp14:editId="79E8E812">
            <wp:extent cx="3286125" cy="851466"/>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9217" cy="854858"/>
                    </a:xfrm>
                    <a:prstGeom prst="rect">
                      <a:avLst/>
                    </a:prstGeom>
                    <a:noFill/>
                    <a:ln>
                      <a:noFill/>
                    </a:ln>
                  </pic:spPr>
                </pic:pic>
              </a:graphicData>
            </a:graphic>
          </wp:inline>
        </w:drawing>
      </w:r>
    </w:p>
    <w:p w14:paraId="316ECF4D" w14:textId="740B9402" w:rsidR="003F6201"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2D0AFF27" w14:textId="4E542F67" w:rsidR="00437DC6" w:rsidRDefault="00437DC6" w:rsidP="00E17D87">
      <w:pPr>
        <w:spacing w:line="276" w:lineRule="auto"/>
        <w:jc w:val="center"/>
        <w:rPr>
          <w:rFonts w:ascii="Garamond" w:hAnsi="Garamond" w:cs="Calibri"/>
          <w:color w:val="000000" w:themeColor="text1"/>
        </w:rPr>
      </w:pPr>
      <w:r>
        <w:rPr>
          <w:noProof/>
        </w:rPr>
        <w:drawing>
          <wp:inline distT="0" distB="0" distL="0" distR="0" wp14:anchorId="57896251" wp14:editId="50AB1512">
            <wp:extent cx="2603239" cy="917946"/>
            <wp:effectExtent l="0" t="0" r="63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7938" cy="923129"/>
                    </a:xfrm>
                    <a:prstGeom prst="rect">
                      <a:avLst/>
                    </a:prstGeom>
                    <a:noFill/>
                    <a:ln>
                      <a:noFill/>
                    </a:ln>
                  </pic:spPr>
                </pic:pic>
              </a:graphicData>
            </a:graphic>
          </wp:inline>
        </w:drawing>
      </w:r>
    </w:p>
    <w:p w14:paraId="0EAB506C" w14:textId="77777777" w:rsidR="00EB203B" w:rsidRDefault="00EB203B" w:rsidP="00E17D87">
      <w:pPr>
        <w:spacing w:line="276" w:lineRule="auto"/>
        <w:jc w:val="center"/>
        <w:rPr>
          <w:rFonts w:ascii="Garamond" w:hAnsi="Garamond" w:cs="Calibri"/>
          <w:color w:val="000000" w:themeColor="text1"/>
        </w:rPr>
      </w:pPr>
    </w:p>
    <w:p w14:paraId="717CDE2D" w14:textId="0BEAAA71"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lastRenderedPageBreak/>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5AF24314">
            <wp:extent cx="5393266" cy="1806336"/>
            <wp:effectExtent l="0" t="0" r="0" b="381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2DABD78C" wp14:editId="3478DED7">
            <wp:extent cx="2170800" cy="2565642"/>
            <wp:effectExtent l="0" t="0" r="1270" b="63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p>
    <w:p w14:paraId="438CB32B" w14:textId="607DCA5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proofErr w:type="spellStart"/>
      <w:r w:rsidRPr="00437DC6">
        <w:rPr>
          <w:rFonts w:ascii="Garamond" w:hAnsi="Garamond" w:cs="Calibri"/>
          <w:color w:val="000000" w:themeColor="text1"/>
        </w:rPr>
        <w:t>inviariante</w:t>
      </w:r>
      <w:proofErr w:type="spellEnd"/>
      <w:r w:rsidRPr="00437DC6">
        <w:rPr>
          <w:rFonts w:ascii="Garamond" w:hAnsi="Garamond" w:cs="Calibri"/>
          <w:color w:val="000000" w:themeColor="text1"/>
        </w:rPr>
        <w:t xml:space="preserve"> con questo codice:</w:t>
      </w:r>
    </w:p>
    <w:p w14:paraId="54C75E5D" w14:textId="2FFB546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7E1D2BA" w14:textId="0D5E0536" w:rsidR="00742D9C" w:rsidRDefault="00742D9C" w:rsidP="00EF2F1F">
      <w:pPr>
        <w:spacing w:line="276" w:lineRule="auto"/>
        <w:jc w:val="center"/>
        <w:rPr>
          <w:rFonts w:ascii="Garamond" w:hAnsi="Garamond" w:cs="Calibri"/>
          <w:color w:val="000000" w:themeColor="text1"/>
        </w:rPr>
      </w:pPr>
    </w:p>
    <w:p w14:paraId="63FD8D1E" w14:textId="604C325C" w:rsidR="00CD6081" w:rsidRPr="00CD6081" w:rsidRDefault="00742D9C" w:rsidP="00CD6081">
      <w:pPr>
        <w:jc w:val="center"/>
      </w:pPr>
      <w:r>
        <w:lastRenderedPageBreak/>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6591FC9A" wp14:editId="28094E2B">
            <wp:extent cx="2888894" cy="2177715"/>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7666" cy="2184328"/>
                    </a:xfrm>
                    <a:prstGeom prst="rect">
                      <a:avLst/>
                    </a:prstGeom>
                    <a:noFill/>
                    <a:ln>
                      <a:noFill/>
                    </a:ln>
                  </pic:spPr>
                </pic:pic>
              </a:graphicData>
            </a:graphic>
          </wp:inline>
        </w:drawing>
      </w:r>
      <w:r>
        <w:fldChar w:fldCharType="end"/>
      </w:r>
    </w:p>
    <w:p w14:paraId="64D0A8F6" w14:textId="77777777" w:rsidR="00CD6081" w:rsidRDefault="00CD6081" w:rsidP="00EF2F1F">
      <w:pPr>
        <w:spacing w:line="276" w:lineRule="auto"/>
        <w:jc w:val="both"/>
        <w:rPr>
          <w:rFonts w:ascii="Garamond" w:hAnsi="Garamond" w:cs="Calibri Light"/>
        </w:rPr>
      </w:pPr>
    </w:p>
    <w:p w14:paraId="66F74EF0" w14:textId="2AD6111E" w:rsidR="00CD6081" w:rsidRPr="00CD6081" w:rsidRDefault="00CD6081" w:rsidP="00EF2F1F">
      <w:pPr>
        <w:spacing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3B1C1F9A" w14:textId="70856843" w:rsidR="00437DC6" w:rsidRDefault="00CD6081" w:rsidP="00CD6081">
      <w:pPr>
        <w:spacing w:line="276" w:lineRule="auto"/>
        <w:jc w:val="center"/>
        <w:rPr>
          <w:rFonts w:ascii="Garamond" w:eastAsiaTheme="majorEastAsia" w:hAnsi="Garamond" w:cstheme="majorBidi"/>
          <w:b/>
          <w:color w:val="000000" w:themeColor="text1"/>
          <w:sz w:val="32"/>
          <w:szCs w:val="32"/>
        </w:rPr>
      </w:pPr>
      <w:r>
        <w:fldChar w:fldCharType="begin"/>
      </w:r>
      <w:r>
        <w:instrText xml:space="preserve"> INCLUDEPICTURE "https://documents.lucid.app/documents/50ae0c31-1a9d-4781-9cf7-80f3be9b11e1/pages/0_0?a=3015&amp;x=1769&amp;y=4830&amp;w=2438&amp;h=171&amp;store=1&amp;accept=image%2F*&amp;auth=LCA%208b35d07162aef1544b13fdb7af6872824f30dc79-ts%3D1669282675" \* MERGEFORMATINET </w:instrText>
      </w:r>
      <w:r>
        <w:fldChar w:fldCharType="separate"/>
      </w:r>
      <w:r>
        <w:rPr>
          <w:noProof/>
        </w:rPr>
        <w:drawing>
          <wp:inline distT="0" distB="0" distL="0" distR="0" wp14:anchorId="15FAAF40" wp14:editId="4C2CDF75">
            <wp:extent cx="5986145" cy="872046"/>
            <wp:effectExtent l="0" t="0" r="0" b="4445"/>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36">
                      <a:extLst>
                        <a:ext uri="{28A0092B-C50C-407E-A947-70E740481C1C}">
                          <a14:useLocalDpi xmlns:a14="http://schemas.microsoft.com/office/drawing/2010/main" val="0"/>
                        </a:ext>
                      </a:extLst>
                    </a:blip>
                    <a:srcRect l="4325" r="47660" b="-22"/>
                    <a:stretch/>
                  </pic:blipFill>
                  <pic:spPr bwMode="auto">
                    <a:xfrm>
                      <a:off x="0" y="0"/>
                      <a:ext cx="6183776" cy="9008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7ED713F"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7A9788FD" w14:textId="2F0BBC59"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drawing>
          <wp:anchor distT="0" distB="0" distL="114300" distR="114300" simplePos="0" relativeHeight="251662336" behindDoc="1" locked="0" layoutInCell="1" allowOverlap="1" wp14:anchorId="64FF14FF" wp14:editId="51FF33A6">
            <wp:simplePos x="0" y="0"/>
            <wp:positionH relativeFrom="column">
              <wp:posOffset>-1108</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lastRenderedPageBreak/>
        <w:drawing>
          <wp:inline distT="0" distB="0" distL="0" distR="0" wp14:anchorId="158BC1CC" wp14:editId="71785AFB">
            <wp:extent cx="2806995" cy="99343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6650" cy="996852"/>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EADC81A" w14:textId="23FED59C" w:rsidR="009D365F" w:rsidRDefault="004B56EB" w:rsidP="004B56EB">
      <w:pPr>
        <w:jc w:val="center"/>
        <w:rPr>
          <w:rFonts w:ascii="Garamond" w:hAnsi="Garamond" w:cs="Calibri"/>
          <w:color w:val="000000" w:themeColor="text1"/>
        </w:rPr>
      </w:pPr>
      <w:r>
        <w:rPr>
          <w:noProof/>
        </w:rPr>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02557441" w14:textId="77777777" w:rsidR="00AE23B5" w:rsidRDefault="00AE23B5" w:rsidP="004B56EB">
      <w:pPr>
        <w:jc w:val="center"/>
        <w:rPr>
          <w:rFonts w:ascii="Garamond" w:hAnsi="Garamond" w:cs="Calibri"/>
          <w:color w:val="000000" w:themeColor="text1"/>
        </w:rPr>
      </w:pPr>
    </w:p>
    <w:p w14:paraId="67FB2ABD" w14:textId="4CED8DF9" w:rsidR="00AE23B5" w:rsidRPr="00AE23B5" w:rsidRDefault="00AE23B5" w:rsidP="00AE23B5">
      <w:pPr>
        <w:shd w:val="clear" w:color="auto" w:fill="FF9C83"/>
        <w:rPr>
          <w:rFonts w:ascii="Garamond" w:hAnsi="Garamond" w:cs="Calibri"/>
          <w:b/>
          <w:bCs/>
          <w:color w:val="000000" w:themeColor="text1"/>
          <w:sz w:val="32"/>
          <w:szCs w:val="32"/>
        </w:rPr>
      </w:pPr>
      <w:r>
        <w:rPr>
          <w:rFonts w:ascii="Garamond" w:hAnsi="Garamond" w:cs="Calibri"/>
          <w:b/>
          <w:bCs/>
          <w:color w:val="000000" w:themeColor="text1"/>
          <w:sz w:val="32"/>
          <w:szCs w:val="32"/>
        </w:rPr>
        <w:t>Gestione pagamenti</w:t>
      </w:r>
    </w:p>
    <w:p w14:paraId="29A3855B" w14:textId="77777777" w:rsidR="00AE23B5" w:rsidRDefault="00AE23B5" w:rsidP="00AE23B5">
      <w:pPr>
        <w:jc w:val="center"/>
      </w:pPr>
      <w:r w:rsidRPr="006A7DC6">
        <w:rPr>
          <w:noProof/>
        </w:rPr>
        <w:drawing>
          <wp:anchor distT="0" distB="0" distL="114300" distR="114300" simplePos="0" relativeHeight="251667456" behindDoc="0" locked="0" layoutInCell="1" allowOverlap="1" wp14:anchorId="561DF1F2" wp14:editId="55D7A83D">
            <wp:simplePos x="0" y="0"/>
            <wp:positionH relativeFrom="column">
              <wp:posOffset>2785745</wp:posOffset>
            </wp:positionH>
            <wp:positionV relativeFrom="paragraph">
              <wp:posOffset>8569</wp:posOffset>
            </wp:positionV>
            <wp:extent cx="3227705" cy="1784350"/>
            <wp:effectExtent l="0" t="0" r="0" b="6350"/>
            <wp:wrapSquare wrapText="bothSides"/>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rPr>
          <w:noProof/>
        </w:rPr>
        <w:drawing>
          <wp:anchor distT="0" distB="0" distL="114300" distR="114300" simplePos="0" relativeHeight="251666432" behindDoc="0" locked="0" layoutInCell="1" allowOverlap="1" wp14:anchorId="4D5E1D27" wp14:editId="2E9137B6">
            <wp:simplePos x="0" y="0"/>
            <wp:positionH relativeFrom="column">
              <wp:posOffset>-136556</wp:posOffset>
            </wp:positionH>
            <wp:positionV relativeFrom="paragraph">
              <wp:posOffset>39</wp:posOffset>
            </wp:positionV>
            <wp:extent cx="2658745" cy="1837690"/>
            <wp:effectExtent l="0" t="0" r="0" b="381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fldChar w:fldCharType="separate"/>
      </w:r>
      <w:r w:rsidRPr="00C642FA">
        <w:fldChar w:fldCharType="end"/>
      </w:r>
    </w:p>
    <w:p w14:paraId="013FAEBB" w14:textId="77777777" w:rsidR="00AE23B5" w:rsidRPr="00C642FA" w:rsidRDefault="00AE23B5" w:rsidP="00AE23B5">
      <w:pPr>
        <w:spacing w:line="276" w:lineRule="auto"/>
        <w:jc w:val="both"/>
        <w:rPr>
          <w:rFonts w:ascii="Garamond" w:hAnsi="Garamond" w:cs="Calibri"/>
          <w:color w:val="000000" w:themeColor="text1"/>
        </w:rPr>
      </w:pPr>
      <w:r>
        <w:rPr>
          <w:rFonts w:ascii="Garamond" w:hAnsi="Garamond" w:cs="Calibri Light"/>
        </w:rPr>
        <w:t xml:space="preserve">L'applicazione fornisce due diverse modalità di pagamenti: in contanti oppure pagamento elettronico attraverso l'utilizzo del sistema esterno </w:t>
      </w:r>
      <w:proofErr w:type="spellStart"/>
      <w:r w:rsidRPr="004D7080">
        <w:rPr>
          <w:rFonts w:ascii="Garamond" w:hAnsi="Garamond" w:cs="Calibri Light"/>
          <w:i/>
          <w:iCs/>
        </w:rPr>
        <w:t>PayPal</w:t>
      </w:r>
      <w:proofErr w:type="spellEnd"/>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D2441">
        <w:rPr>
          <w:rFonts w:ascii="Garamond" w:hAnsi="Garamond" w:cs="Calibri Light"/>
          <w:shd w:val="clear" w:color="auto" w:fill="FF9C83"/>
        </w:rPr>
        <w:t xml:space="preserve">Per questo motivo, il metodo </w:t>
      </w:r>
      <w:proofErr w:type="spellStart"/>
      <w:proofErr w:type="gramStart"/>
      <w:r w:rsidRPr="00ED2441">
        <w:rPr>
          <w:rFonts w:ascii="Courier New" w:hAnsi="Courier New" w:cs="Courier New"/>
          <w:sz w:val="21"/>
          <w:szCs w:val="21"/>
          <w:shd w:val="clear" w:color="auto" w:fill="FF9C83"/>
        </w:rPr>
        <w:t>makePayment</w:t>
      </w:r>
      <w:proofErr w:type="spellEnd"/>
      <w:r w:rsidRPr="00ED2441">
        <w:rPr>
          <w:rFonts w:ascii="Courier New" w:hAnsi="Courier New" w:cs="Courier New"/>
          <w:sz w:val="21"/>
          <w:szCs w:val="21"/>
          <w:shd w:val="clear" w:color="auto" w:fill="FF9C83"/>
        </w:rPr>
        <w:t>(</w:t>
      </w:r>
      <w:proofErr w:type="gramEnd"/>
      <w:r w:rsidRPr="00ED2441">
        <w:rPr>
          <w:rFonts w:ascii="Courier New" w:hAnsi="Courier New" w:cs="Courier New"/>
          <w:sz w:val="21"/>
          <w:szCs w:val="21"/>
          <w:shd w:val="clear" w:color="auto" w:fill="FF9C83"/>
        </w:rPr>
        <w:t>)</w:t>
      </w:r>
      <w:r w:rsidRPr="00ED2441">
        <w:rPr>
          <w:rFonts w:ascii="Garamond" w:hAnsi="Garamond" w:cs="Calibri Light"/>
          <w:sz w:val="21"/>
          <w:szCs w:val="21"/>
          <w:shd w:val="clear" w:color="auto" w:fill="FF9C83"/>
        </w:rPr>
        <w:t xml:space="preserve"> </w:t>
      </w:r>
      <w:r w:rsidRPr="00ED2441">
        <w:rPr>
          <w:rFonts w:ascii="Garamond" w:hAnsi="Garamond" w:cs="Calibri Light"/>
          <w:shd w:val="clear" w:color="auto" w:fill="FF9C83"/>
        </w:rPr>
        <w:t xml:space="preserve">della classe </w:t>
      </w:r>
      <w:proofErr w:type="spellStart"/>
      <w:r w:rsidRPr="00ED2441">
        <w:rPr>
          <w:rFonts w:ascii="Garamond" w:hAnsi="Garamond" w:cs="Calibri Light"/>
          <w:i/>
          <w:iCs/>
          <w:shd w:val="clear" w:color="auto" w:fill="FF9C83"/>
        </w:rPr>
        <w:t>Payment</w:t>
      </w:r>
      <w:proofErr w:type="spellEnd"/>
      <w:r w:rsidRPr="00ED2441">
        <w:rPr>
          <w:rFonts w:ascii="Garamond" w:hAnsi="Garamond" w:cs="Calibri Light"/>
          <w:shd w:val="clear" w:color="auto" w:fill="FF9C83"/>
        </w:rPr>
        <w:t xml:space="preserve"> deve restituire come valore booleano </w:t>
      </w:r>
      <w:proofErr w:type="spellStart"/>
      <w:r w:rsidRPr="00ED2441">
        <w:rPr>
          <w:rFonts w:ascii="Garamond" w:hAnsi="Garamond" w:cs="Calibri Light"/>
          <w:shd w:val="clear" w:color="auto" w:fill="FF9C83"/>
        </w:rPr>
        <w:t>true</w:t>
      </w:r>
      <w:proofErr w:type="spellEnd"/>
      <w:r w:rsidRPr="00ED2441">
        <w:rPr>
          <w:rFonts w:ascii="Garamond" w:hAnsi="Garamond" w:cs="Calibri Light"/>
          <w:shd w:val="clear" w:color="auto" w:fill="FF9C83"/>
        </w:rPr>
        <w:t xml:space="preserve">, ovvero permette di conseguire correttamente il pagamento solo nel caso in cui il valore del pagamento è maggiore di zero.  </w:t>
      </w:r>
      <w:r w:rsidRPr="00ED2441">
        <w:rPr>
          <w:rFonts w:ascii="Garamond" w:hAnsi="Garamond" w:cs="Calibri"/>
          <w:color w:val="000000" w:themeColor="text1"/>
          <w:shd w:val="clear" w:color="auto" w:fill="FF9C83"/>
        </w:rPr>
        <w:t>Ciò può essere espresso in OCL attraverso l'utilizzo di una precondizione nel seguente modo</w:t>
      </w:r>
      <w:r>
        <w:rPr>
          <w:rFonts w:ascii="Garamond" w:hAnsi="Garamond" w:cs="Calibri"/>
          <w:color w:val="000000" w:themeColor="text1"/>
        </w:rPr>
        <w:t>:</w:t>
      </w:r>
    </w:p>
    <w:p w14:paraId="031EF808" w14:textId="77777777" w:rsidR="00AE23B5" w:rsidRPr="00CB186A" w:rsidRDefault="00AE23B5" w:rsidP="00AE23B5">
      <w:pPr>
        <w:shd w:val="clear" w:color="auto" w:fill="FF9C83"/>
        <w:jc w:val="center"/>
      </w:pPr>
      <w:r w:rsidRPr="00CB186A">
        <w:lastRenderedPageBreak/>
        <w:fldChar w:fldCharType="begin"/>
      </w:r>
      <w:r w:rsidRPr="00CB186A">
        <w:instrText xml:space="preserve"> INCLUDEPICTURE "https://documents.lucid.app/documents/358df371-5c13-4026-ad91-d39b3d7b3b77/pages/0_0?a=78102&amp;x=13141&amp;y=-238&amp;w=659&amp;h=171&amp;store=1&amp;accept=image%2F*&amp;auth=LCA%2020e7fd9300c6ff65b779fd0e851f5360b960b03f-ts%3D1669629298" \* MERGEFORMATINET </w:instrText>
      </w:r>
      <w:r w:rsidRPr="00CB186A">
        <w:fldChar w:fldCharType="separate"/>
      </w:r>
      <w:r w:rsidRPr="00CB186A">
        <w:rPr>
          <w:noProof/>
        </w:rPr>
        <w:drawing>
          <wp:inline distT="0" distB="0" distL="0" distR="0" wp14:anchorId="14131317" wp14:editId="3AD02841">
            <wp:extent cx="3166110" cy="725449"/>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rotWithShape="1">
                    <a:blip r:embed="rId42">
                      <a:extLst>
                        <a:ext uri="{28A0092B-C50C-407E-A947-70E740481C1C}">
                          <a14:useLocalDpi xmlns:a14="http://schemas.microsoft.com/office/drawing/2010/main" val="0"/>
                        </a:ext>
                      </a:extLst>
                    </a:blip>
                    <a:srcRect l="6070" t="11995" r="6308" b="10635"/>
                    <a:stretch/>
                  </pic:blipFill>
                  <pic:spPr bwMode="auto">
                    <a:xfrm>
                      <a:off x="0" y="0"/>
                      <a:ext cx="3206784" cy="734769"/>
                    </a:xfrm>
                    <a:prstGeom prst="rect">
                      <a:avLst/>
                    </a:prstGeom>
                    <a:noFill/>
                    <a:ln>
                      <a:noFill/>
                    </a:ln>
                    <a:extLst>
                      <a:ext uri="{53640926-AAD7-44D8-BBD7-CCE9431645EC}">
                        <a14:shadowObscured xmlns:a14="http://schemas.microsoft.com/office/drawing/2010/main"/>
                      </a:ext>
                    </a:extLst>
                  </pic:spPr>
                </pic:pic>
              </a:graphicData>
            </a:graphic>
          </wp:inline>
        </w:drawing>
      </w:r>
      <w:r w:rsidRPr="00CB186A">
        <w:fldChar w:fldCharType="end"/>
      </w:r>
    </w:p>
    <w:p w14:paraId="013E4519" w14:textId="77777777" w:rsidR="00AE23B5" w:rsidRDefault="00AE23B5" w:rsidP="009D365F">
      <w:pPr>
        <w:rPr>
          <w:rFonts w:ascii="Garamond" w:hAnsi="Garamond" w:cs="Calibri"/>
          <w:b/>
          <w:bCs/>
          <w:color w:val="000000" w:themeColor="text1"/>
          <w:sz w:val="32"/>
          <w:szCs w:val="32"/>
        </w:rPr>
      </w:pPr>
    </w:p>
    <w:p w14:paraId="433924C1" w14:textId="23598608"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692F7D">
        <w:fldChar w:fldCharType="separate"/>
      </w:r>
      <w:r>
        <w:fldChar w:fldCharType="end"/>
      </w:r>
    </w:p>
    <w:p w14:paraId="37148219" w14:textId="0F3E392E"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prova 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174BFE32" w14:textId="77777777" w:rsidR="003F029F" w:rsidRDefault="003F029F" w:rsidP="00A205E2">
      <w:pPr>
        <w:spacing w:line="276" w:lineRule="auto"/>
        <w:jc w:val="both"/>
        <w:rPr>
          <w:rFonts w:ascii="Garamond" w:hAnsi="Garamond" w:cs="Calibri"/>
          <w:color w:val="000000" w:themeColor="text1"/>
        </w:rPr>
      </w:pPr>
    </w:p>
    <w:p w14:paraId="57CC58E4" w14:textId="51DF0852" w:rsidR="003F029F" w:rsidRPr="006A7DC6" w:rsidRDefault="003F029F" w:rsidP="006A7DC6">
      <w:pPr>
        <w:jc w:val="center"/>
      </w:pPr>
      <w:r>
        <w:fldChar w:fldCharType="begin"/>
      </w:r>
      <w:r>
        <w:instrText xml:space="preserve"> INCLUDEPICTURE "https://documents.lucid.app/documents/358df371-5c13-4026-ad91-d39b3d7b3b77/pages/0_0?a=71091&amp;x=11105&amp;y=-2667&amp;w=761&amp;h=154&amp;store=1&amp;accept=image%2F*&amp;auth=LCA%20e703e1f8b7fc2aa7339ae4fb1ddd0639322f9a56-ts%3D1669232331" \* MERGEFORMATINET </w:instrText>
      </w:r>
      <w:r>
        <w:fldChar w:fldCharType="separate"/>
      </w:r>
      <w:r>
        <w:rPr>
          <w:noProof/>
        </w:rPr>
        <w:drawing>
          <wp:inline distT="0" distB="0" distL="0" distR="0" wp14:anchorId="3E9682B7" wp14:editId="60F4949B">
            <wp:extent cx="4376058" cy="843713"/>
            <wp:effectExtent l="0" t="0" r="0" b="0"/>
            <wp:docPr id="49" name="Immagine 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10;&#10;Descrizione generata automaticamente"/>
                    <pic:cNvPicPr>
                      <a:picLocks noChangeAspect="1" noChangeArrowheads="1"/>
                    </pic:cNvPicPr>
                  </pic:nvPicPr>
                  <pic:blipFill rotWithShape="1">
                    <a:blip r:embed="rId43">
                      <a:extLst>
                        <a:ext uri="{28A0092B-C50C-407E-A947-70E740481C1C}">
                          <a14:useLocalDpi xmlns:a14="http://schemas.microsoft.com/office/drawing/2010/main" val="0"/>
                        </a:ext>
                      </a:extLst>
                    </a:blip>
                    <a:srcRect l="6112" t="7832" r="5814" b="8238"/>
                    <a:stretch/>
                  </pic:blipFill>
                  <pic:spPr bwMode="auto">
                    <a:xfrm>
                      <a:off x="0" y="0"/>
                      <a:ext cx="4466347" cy="86112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96472F4" w14:textId="77777777" w:rsidR="003F029F" w:rsidRDefault="003F029F"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drawing>
          <wp:anchor distT="0" distB="0" distL="114300" distR="114300" simplePos="0" relativeHeight="251663360" behindDoc="0" locked="0" layoutInCell="1" allowOverlap="1" wp14:anchorId="25591F4E" wp14:editId="216681F9">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692F7D">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73C96D4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4714513D" w14:textId="77777777" w:rsidR="003F029F" w:rsidRDefault="003F029F" w:rsidP="00CD7350">
      <w:pPr>
        <w:rPr>
          <w:rFonts w:ascii="Garamond" w:hAnsi="Garamond" w:cs="Calibri"/>
          <w:color w:val="000000" w:themeColor="text1"/>
        </w:rPr>
      </w:pPr>
    </w:p>
    <w:p w14:paraId="31C68975" w14:textId="77777777" w:rsidR="003F029F" w:rsidRDefault="003F029F" w:rsidP="00CD7350">
      <w:pPr>
        <w:rPr>
          <w:rFonts w:ascii="Garamond" w:hAnsi="Garamond" w:cs="Calibri"/>
          <w:color w:val="000000" w:themeColor="text1"/>
        </w:rPr>
      </w:pPr>
    </w:p>
    <w:p w14:paraId="5F8A2D22" w14:textId="635B29CB" w:rsidR="00735EAA" w:rsidRDefault="00353753" w:rsidP="006C741B">
      <w:pPr>
        <w:jc w:val="center"/>
      </w:pPr>
      <w:r>
        <w:fldChar w:fldCharType="begin"/>
      </w:r>
      <w:r>
        <w:instrText xml:space="preserve"> INCLUDEPICTURE "https://documents.lucid.app/documents/358df371-5c13-4026-ad91-d39b3d7b3b77/pages/0_0?a=74138&amp;x=10794&amp;y=660&amp;w=1453&amp;h=250&amp;store=1&amp;accept=image%2F*&amp;auth=LCA%20572982b8b3c3da0f3e373f00174568fedf55f97c-ts%3D1669238969" \* MERGEFORMATINET </w:instrText>
      </w:r>
      <w:r>
        <w:fldChar w:fldCharType="separate"/>
      </w:r>
      <w:r>
        <w:rPr>
          <w:noProof/>
        </w:rPr>
        <w:drawing>
          <wp:inline distT="0" distB="0" distL="0" distR="0" wp14:anchorId="1898EC91" wp14:editId="5DD03545">
            <wp:extent cx="5913497" cy="10668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6">
                      <a:extLst>
                        <a:ext uri="{28A0092B-C50C-407E-A947-70E740481C1C}">
                          <a14:useLocalDpi xmlns:a14="http://schemas.microsoft.com/office/drawing/2010/main" val="0"/>
                        </a:ext>
                      </a:extLst>
                    </a:blip>
                    <a:srcRect l="5158" t="9300" r="14942" b="6960"/>
                    <a:stretch/>
                  </pic:blipFill>
                  <pic:spPr bwMode="auto">
                    <a:xfrm>
                      <a:off x="0" y="0"/>
                      <a:ext cx="5984155" cy="107954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3F8313A" w14:textId="77777777" w:rsidR="006120CA" w:rsidRDefault="006120CA" w:rsidP="00CD7350">
      <w:pPr>
        <w:rPr>
          <w:rFonts w:ascii="Garamond" w:hAnsi="Garamond" w:cs="Calibri"/>
          <w:color w:val="000000" w:themeColor="text1"/>
        </w:rPr>
      </w:pPr>
    </w:p>
    <w:p w14:paraId="62DB9FD0" w14:textId="0FF877F3" w:rsidR="00DF6B93" w:rsidRDefault="006120CA" w:rsidP="006C741B">
      <w:pPr>
        <w:spacing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DF6B93">
        <w:rPr>
          <w:rFonts w:ascii="Garamond" w:hAnsi="Garamond" w:cs="Calibri"/>
          <w:color w:val="000000" w:themeColor="text1"/>
        </w:rPr>
        <w:t>chiamare il metodo che permette di sbloccare l'accesso al sito solo dopo un'ora dal momento del blocco. Ciò può essere espresso in OCL attraverso l'utilizzo di una precondizione e una postcondizione nel seguente modo:</w:t>
      </w:r>
    </w:p>
    <w:p w14:paraId="4A1E6929" w14:textId="77777777" w:rsidR="003F029F" w:rsidRDefault="003F029F" w:rsidP="00DF6B93">
      <w:pPr>
        <w:rPr>
          <w:rFonts w:ascii="Garamond" w:hAnsi="Garamond" w:cs="Calibri"/>
          <w:color w:val="000000" w:themeColor="text1"/>
        </w:rPr>
      </w:pPr>
    </w:p>
    <w:p w14:paraId="61579DF1" w14:textId="6D62088C" w:rsidR="00DF6B93" w:rsidRDefault="00DF6B93" w:rsidP="00EB203B">
      <w:pPr>
        <w:jc w:val="center"/>
      </w:pPr>
      <w:r>
        <w:lastRenderedPageBreak/>
        <w:fldChar w:fldCharType="begin"/>
      </w:r>
      <w:r>
        <w:instrText xml:space="preserve"> INCLUDEPICTURE "https://documents.lucid.app/documents/358df371-5c13-4026-ad91-d39b3d7b3b77/pages/0_0?a=70619&amp;x=11104&amp;y=-2866&amp;w=1044&amp;h=216&amp;store=1&amp;accept=image%2F*&amp;auth=LCA%200bc406d18d9833f6236cc450bb5cb876f3f90717-ts%3D1669232331" \* MERGEFORMATINET </w:instrText>
      </w:r>
      <w:r>
        <w:fldChar w:fldCharType="separate"/>
      </w:r>
      <w:r>
        <w:rPr>
          <w:noProof/>
        </w:rPr>
        <w:drawing>
          <wp:inline distT="0" distB="0" distL="0" distR="0" wp14:anchorId="43A30DDD" wp14:editId="4FD9DD4C">
            <wp:extent cx="5240528" cy="985697"/>
            <wp:effectExtent l="0" t="0" r="5080" b="508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a:picLocks noChangeAspect="1" noChangeArrowheads="1"/>
                    </pic:cNvPicPr>
                  </pic:nvPicPr>
                  <pic:blipFill rotWithShape="1">
                    <a:blip r:embed="rId47">
                      <a:extLst>
                        <a:ext uri="{28A0092B-C50C-407E-A947-70E740481C1C}">
                          <a14:useLocalDpi xmlns:a14="http://schemas.microsoft.com/office/drawing/2010/main" val="0"/>
                        </a:ext>
                      </a:extLst>
                    </a:blip>
                    <a:srcRect l="4539" t="10788" r="4698" b="6943"/>
                    <a:stretch/>
                  </pic:blipFill>
                  <pic:spPr bwMode="auto">
                    <a:xfrm>
                      <a:off x="0" y="0"/>
                      <a:ext cx="5300270" cy="99693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D373545" w14:textId="77777777" w:rsidR="00DF6B93" w:rsidRPr="00437DC6" w:rsidRDefault="00DF6B93" w:rsidP="00DF6B93">
      <w:pPr>
        <w:rPr>
          <w:rFonts w:ascii="Garamond" w:hAnsi="Garamond" w:cs="Calibri"/>
          <w:color w:val="000000" w:themeColor="text1"/>
        </w:rPr>
      </w:pPr>
    </w:p>
    <w:p w14:paraId="688C4892" w14:textId="25175E40" w:rsidR="005F72A3" w:rsidRDefault="002A07F8" w:rsidP="006C741B">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EDD2FD5" w14:textId="33250B9F" w:rsidR="006C741B" w:rsidRPr="006C741B" w:rsidRDefault="006C741B" w:rsidP="00565791">
      <w:pPr>
        <w:jc w:val="center"/>
        <w:rPr>
          <w:rFonts w:ascii="Garamond" w:hAnsi="Garamond" w:cs="Calibri"/>
          <w:b/>
          <w:bCs/>
          <w:color w:val="000000" w:themeColor="text1"/>
          <w:sz w:val="32"/>
          <w:szCs w:val="32"/>
        </w:rPr>
      </w:pPr>
      <w:r w:rsidRPr="00530F02">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47098865" wp14:editId="0F405C63">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DE3C0A0" w14:textId="7A6822F5" w:rsidR="005F72A3" w:rsidRPr="006C741B" w:rsidRDefault="005F72A3" w:rsidP="006C741B">
      <w:pPr>
        <w:spacing w:line="276" w:lineRule="auto"/>
        <w:jc w:val="both"/>
        <w:rPr>
          <w:rFonts w:ascii="Garamond" w:hAnsi="Garamond" w:cs="Calibri"/>
          <w:color w:val="000000" w:themeColor="text1"/>
        </w:rPr>
      </w:pPr>
      <w:r>
        <w:rPr>
          <w:rFonts w:ascii="Garamond" w:hAnsi="Garamond" w:cs="Calibri Light"/>
        </w:rPr>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sidR="006C741B">
        <w:rPr>
          <w:rFonts w:ascii="Garamond" w:hAnsi="Garamond" w:cs="Calibri Light"/>
        </w:rPr>
        <w:t xml:space="preserve">. </w:t>
      </w:r>
      <w:r w:rsidR="006C741B">
        <w:rPr>
          <w:rFonts w:ascii="Garamond" w:hAnsi="Garamond" w:cs="Calibri"/>
          <w:color w:val="000000" w:themeColor="text1"/>
        </w:rPr>
        <w:t>Ciò può essere espresso in OCL attraverso l'utilizzo di una precondizione nel seguente modo:</w:t>
      </w:r>
    </w:p>
    <w:p w14:paraId="7CB06DB1" w14:textId="5F909ABF" w:rsidR="00530F02" w:rsidRPr="00530F02" w:rsidRDefault="005F72A3" w:rsidP="00530F02">
      <w:pPr>
        <w:jc w:val="center"/>
      </w:pPr>
      <w:r w:rsidRPr="005F72A3">
        <w:fldChar w:fldCharType="begin"/>
      </w:r>
      <w:r w:rsidRPr="005F72A3">
        <w:instrText xml:space="preserve"> INCLUDEPICTURE "https://documents.lucid.app/documents/50ae0c31-1a9d-4781-9cf7-80f3be9b11e1/pages/0_0?a=2690&amp;x=-598&amp;y=3471&amp;w=2528&amp;h=250&amp;store=1&amp;accept=image%2F*&amp;auth=LCA%2059512438948e33c22aa2d3411fd37ce6b4e0e746-ts%3D1669282675" \* MERGEFORMATINET </w:instrText>
      </w:r>
      <w:r w:rsidRPr="005F72A3">
        <w:fldChar w:fldCharType="separate"/>
      </w:r>
      <w:r w:rsidRPr="005F72A3">
        <w:rPr>
          <w:noProof/>
        </w:rPr>
        <w:drawing>
          <wp:inline distT="0" distB="0" distL="0" distR="0" wp14:anchorId="3CFF350E" wp14:editId="308F0965">
            <wp:extent cx="6439506" cy="1366091"/>
            <wp:effectExtent l="0" t="0" r="0" b="571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9">
                      <a:extLst>
                        <a:ext uri="{28A0092B-C50C-407E-A947-70E740481C1C}">
                          <a14:useLocalDpi xmlns:a14="http://schemas.microsoft.com/office/drawing/2010/main" val="0"/>
                        </a:ext>
                      </a:extLst>
                    </a:blip>
                    <a:srcRect l="4860" r="48334"/>
                    <a:stretch/>
                  </pic:blipFill>
                  <pic:spPr bwMode="auto">
                    <a:xfrm>
                      <a:off x="0" y="0"/>
                      <a:ext cx="6618936" cy="1404156"/>
                    </a:xfrm>
                    <a:prstGeom prst="rect">
                      <a:avLst/>
                    </a:prstGeom>
                    <a:noFill/>
                    <a:ln>
                      <a:noFill/>
                    </a:ln>
                    <a:extLst>
                      <a:ext uri="{53640926-AAD7-44D8-BBD7-CCE9431645EC}">
                        <a14:shadowObscured xmlns:a14="http://schemas.microsoft.com/office/drawing/2010/main"/>
                      </a:ext>
                    </a:extLst>
                  </pic:spPr>
                </pic:pic>
              </a:graphicData>
            </a:graphic>
          </wp:inline>
        </w:drawing>
      </w:r>
      <w:r w:rsidRPr="005F72A3">
        <w:fldChar w:fldCharType="end"/>
      </w:r>
    </w:p>
    <w:p w14:paraId="1F48B4BA" w14:textId="70F5D924" w:rsidR="0016203C" w:rsidRDefault="00E17D87" w:rsidP="0016203C">
      <w:pPr>
        <w:jc w:val="center"/>
      </w:pPr>
      <w:r w:rsidRPr="0016203C">
        <w:fldChar w:fldCharType="begin"/>
      </w:r>
      <w:r w:rsidRPr="0016203C">
        <w:instrText xml:space="preserve"> INCLUDEPICTURE "https://documents.lucid.app/documents/50ae0c31-1a9d-4781-9cf7-80f3be9b11e1/pages/0_0?a=2814&amp;x=-1806&amp;y=3919&amp;w=580&amp;h=466&amp;store=1&amp;accept=image%2F*&amp;auth=LCA%204bd53f34b8b7fcf64c4baa56e0125e26e9fee879-ts%3D1669282675" \* MERGEFORMATINET </w:instrText>
      </w:r>
      <w:r w:rsidRPr="0016203C">
        <w:fldChar w:fldCharType="separate"/>
      </w:r>
      <w:r w:rsidRPr="0016203C">
        <w:rPr>
          <w:noProof/>
        </w:rPr>
        <w:drawing>
          <wp:inline distT="0" distB="0" distL="0" distR="0" wp14:anchorId="22984021" wp14:editId="2AFDF63E">
            <wp:extent cx="2969567" cy="2387399"/>
            <wp:effectExtent l="0" t="0" r="2540" b="635"/>
            <wp:docPr id="59" name="Immagine 5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descr="Immagine che contiene tavolo&#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80413" cy="2396119"/>
                    </a:xfrm>
                    <a:prstGeom prst="rect">
                      <a:avLst/>
                    </a:prstGeom>
                    <a:noFill/>
                    <a:ln>
                      <a:noFill/>
                    </a:ln>
                  </pic:spPr>
                </pic:pic>
              </a:graphicData>
            </a:graphic>
          </wp:inline>
        </w:drawing>
      </w:r>
      <w:r w:rsidRPr="0016203C">
        <w:fldChar w:fldCharType="end"/>
      </w:r>
    </w:p>
    <w:p w14:paraId="266D49FC" w14:textId="77777777" w:rsidR="00E17D87" w:rsidRDefault="00E17D87" w:rsidP="0016203C">
      <w:pPr>
        <w:jc w:val="center"/>
      </w:pPr>
    </w:p>
    <w:p w14:paraId="31A133FA" w14:textId="769D7EEC" w:rsidR="0016203C" w:rsidRPr="000C5791" w:rsidRDefault="0016203C" w:rsidP="000C5791">
      <w:pPr>
        <w:spacing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w:t>
      </w:r>
      <w:r w:rsidR="000C5791">
        <w:rPr>
          <w:rFonts w:ascii="Garamond" w:hAnsi="Garamond" w:cs="Calibri Light"/>
        </w:rPr>
        <w:t xml:space="preserve">l’unica </w:t>
      </w:r>
      <w:r>
        <w:rPr>
          <w:rFonts w:ascii="Garamond" w:hAnsi="Garamond" w:cs="Calibri Light"/>
        </w:rPr>
        <w:t>condizion</w:t>
      </w:r>
      <w:r w:rsidR="00DE1643">
        <w:rPr>
          <w:rFonts w:ascii="Garamond" w:hAnsi="Garamond" w:cs="Calibri Light"/>
        </w:rPr>
        <w:t>e</w:t>
      </w:r>
      <w:r>
        <w:rPr>
          <w:rFonts w:ascii="Garamond" w:hAnsi="Garamond" w:cs="Calibri Light"/>
        </w:rPr>
        <w:t xml:space="preserve"> imposta</w:t>
      </w:r>
      <w:r w:rsidR="00412CBA">
        <w:rPr>
          <w:rFonts w:ascii="Garamond" w:hAnsi="Garamond" w:cs="Calibri Light"/>
        </w:rPr>
        <w:t>t</w:t>
      </w:r>
      <w:r w:rsidR="000C5791">
        <w:rPr>
          <w:rFonts w:ascii="Garamond" w:hAnsi="Garamond" w:cs="Calibri Light"/>
        </w:rPr>
        <w:t xml:space="preserve">a </w:t>
      </w:r>
      <w:r>
        <w:rPr>
          <w:rFonts w:ascii="Garamond" w:hAnsi="Garamond" w:cs="Calibri Light"/>
        </w:rPr>
        <w:t>dall'applicazione è che l'orario di disponibilità</w:t>
      </w:r>
      <w:r w:rsidR="00CD6081">
        <w:rPr>
          <w:rFonts w:ascii="Garamond" w:hAnsi="Garamond" w:cs="Calibri Light"/>
        </w:rPr>
        <w:t xml:space="preserve"> segnato</w:t>
      </w:r>
      <w:r>
        <w:rPr>
          <w:rFonts w:ascii="Garamond" w:hAnsi="Garamond" w:cs="Calibri Light"/>
        </w:rPr>
        <w:t xml:space="preserve"> dallo studente sia sempre </w:t>
      </w:r>
      <w:r>
        <w:rPr>
          <w:rFonts w:ascii="Garamond" w:hAnsi="Garamond" w:cs="Calibri Light"/>
        </w:rPr>
        <w:lastRenderedPageBreak/>
        <w:t xml:space="preserve">maggiore di quello </w:t>
      </w:r>
      <w:r w:rsidR="00E17D87">
        <w:rPr>
          <w:rFonts w:ascii="Garamond" w:hAnsi="Garamond" w:cs="Calibri Light"/>
        </w:rPr>
        <w:t>attuale</w:t>
      </w:r>
      <w:r w:rsidR="000C5791">
        <w:rPr>
          <w:rFonts w:ascii="Garamond" w:hAnsi="Garamond" w:cs="Calibri Light"/>
        </w:rPr>
        <w:t>. Nello specifico, se il giorno di disponibilità inserito è quello attuale, l'orario di inizio deve necessariamente essere maggiore dall'orario presente, mentre se il giorno di disponibilità inserito è successivo a quello attuale, non c'è alcun vincolo riguardo all'orario di inizio</w:t>
      </w:r>
      <w:r w:rsidR="00DE1643">
        <w:rPr>
          <w:rFonts w:ascii="Garamond" w:hAnsi="Garamond" w:cs="Calibri Light"/>
        </w:rPr>
        <w:t>.</w:t>
      </w:r>
      <w:r w:rsidR="000C5791">
        <w:rPr>
          <w:rFonts w:ascii="Garamond" w:hAnsi="Garamond" w:cs="Calibri Light"/>
        </w:rPr>
        <w:t xml:space="preserve"> Per quanto riguarda i </w:t>
      </w:r>
      <w:r w:rsidR="00DE1643">
        <w:rPr>
          <w:rFonts w:ascii="Garamond" w:hAnsi="Garamond" w:cs="Calibri Light"/>
        </w:rPr>
        <w:t xml:space="preserve">metodi </w:t>
      </w:r>
      <w:r w:rsidR="00DE1643" w:rsidRPr="00DE1643">
        <w:rPr>
          <w:rFonts w:ascii="Courier New" w:hAnsi="Courier New" w:cs="Courier New"/>
          <w:sz w:val="22"/>
          <w:szCs w:val="22"/>
        </w:rPr>
        <w:t>set</w:t>
      </w:r>
      <w:r w:rsidR="00DE1643" w:rsidRPr="00DE1643">
        <w:rPr>
          <w:rFonts w:ascii="Garamond" w:hAnsi="Garamond" w:cs="Calibri Light"/>
          <w:sz w:val="22"/>
          <w:szCs w:val="22"/>
        </w:rPr>
        <w:t xml:space="preserve"> </w:t>
      </w:r>
      <w:r w:rsidR="00DE1643" w:rsidRPr="00DE1643">
        <w:rPr>
          <w:rFonts w:ascii="Garamond" w:hAnsi="Garamond" w:cs="Calibri Light"/>
        </w:rPr>
        <w:t>della classe</w:t>
      </w:r>
      <w:r w:rsidR="00DE1643">
        <w:rPr>
          <w:rFonts w:ascii="Garamond" w:hAnsi="Garamond" w:cs="Calibri Light"/>
        </w:rPr>
        <w:t xml:space="preserve">- ad esempio </w:t>
      </w:r>
      <w:proofErr w:type="spellStart"/>
      <w:r w:rsidR="00DE1643" w:rsidRPr="000C5791">
        <w:rPr>
          <w:rFonts w:ascii="Courier New" w:hAnsi="Courier New" w:cs="Courier New"/>
          <w:sz w:val="20"/>
          <w:szCs w:val="20"/>
        </w:rPr>
        <w:t>s</w:t>
      </w:r>
      <w:r w:rsidR="00DE1643" w:rsidRPr="000C5791">
        <w:rPr>
          <w:rFonts w:ascii="Courier New" w:hAnsi="Courier New" w:cs="Courier New"/>
          <w:color w:val="000000"/>
          <w:sz w:val="20"/>
          <w:szCs w:val="20"/>
        </w:rPr>
        <w:t>etDate</w:t>
      </w:r>
      <w:proofErr w:type="spellEnd"/>
      <w:r w:rsidR="00DE1643" w:rsidRPr="000C5791">
        <w:rPr>
          <w:rFonts w:ascii="Courier New" w:hAnsi="Courier New" w:cs="Courier New"/>
          <w:color w:val="000000"/>
          <w:sz w:val="20"/>
          <w:szCs w:val="20"/>
        </w:rPr>
        <w:t>(date : Date)</w:t>
      </w:r>
      <w:r w:rsidR="000C5791" w:rsidRPr="000C5791">
        <w:rPr>
          <w:rFonts w:ascii="Courier New" w:hAnsi="Courier New" w:cs="Courier New"/>
          <w:color w:val="000000"/>
          <w:sz w:val="20"/>
          <w:szCs w:val="20"/>
        </w:rPr>
        <w:t xml:space="preserve">, </w:t>
      </w:r>
      <w:proofErr w:type="spellStart"/>
      <w:r w:rsidR="00DE1643" w:rsidRPr="000C5791">
        <w:rPr>
          <w:rFonts w:ascii="Courier New" w:hAnsi="Courier New" w:cs="Courier New"/>
          <w:color w:val="000000"/>
          <w:sz w:val="20"/>
          <w:szCs w:val="20"/>
        </w:rPr>
        <w:t>setStartTime</w:t>
      </w:r>
      <w:proofErr w:type="spellEnd"/>
      <w:r w:rsidR="00DE1643" w:rsidRPr="000C5791">
        <w:rPr>
          <w:rFonts w:ascii="Courier New" w:hAnsi="Courier New" w:cs="Courier New"/>
          <w:color w:val="000000"/>
          <w:sz w:val="20"/>
          <w:szCs w:val="20"/>
        </w:rPr>
        <w:t>(</w:t>
      </w:r>
      <w:proofErr w:type="spellStart"/>
      <w:r w:rsidR="00DE1643" w:rsidRPr="000C5791">
        <w:rPr>
          <w:rFonts w:ascii="Courier New" w:hAnsi="Courier New" w:cs="Courier New"/>
          <w:color w:val="000000"/>
          <w:sz w:val="20"/>
          <w:szCs w:val="20"/>
        </w:rPr>
        <w:t>startTime</w:t>
      </w:r>
      <w:proofErr w:type="spellEnd"/>
      <w:r w:rsidR="00DE1643" w:rsidRPr="000C5791">
        <w:rPr>
          <w:rFonts w:ascii="Courier New" w:hAnsi="Courier New" w:cs="Courier New"/>
          <w:color w:val="000000"/>
          <w:sz w:val="20"/>
          <w:szCs w:val="20"/>
        </w:rPr>
        <w:t xml:space="preserve"> : Time) -</w:t>
      </w:r>
      <w:r w:rsidR="00DE1643">
        <w:rPr>
          <w:color w:val="000000"/>
          <w:sz w:val="25"/>
          <w:szCs w:val="25"/>
        </w:rPr>
        <w:t xml:space="preserve"> </w:t>
      </w:r>
      <w:r w:rsidR="00DE1643">
        <w:rPr>
          <w:rFonts w:ascii="Garamond" w:hAnsi="Garamond" w:cs="Calibri Light"/>
        </w:rPr>
        <w:t xml:space="preserve"> </w:t>
      </w:r>
      <w:r w:rsidR="000C5791">
        <w:rPr>
          <w:rFonts w:ascii="Garamond" w:hAnsi="Garamond" w:cs="Calibri Light"/>
        </w:rPr>
        <w:t xml:space="preserve">questi </w:t>
      </w:r>
      <w:r w:rsidR="00DE1643">
        <w:rPr>
          <w:rFonts w:ascii="Garamond" w:hAnsi="Garamond" w:cs="Calibri Light"/>
        </w:rPr>
        <w:t xml:space="preserve">servono per controllare che il dato passato in input è stato inserito correttamente. </w:t>
      </w:r>
      <w:r w:rsidR="00E17D87">
        <w:rPr>
          <w:rFonts w:ascii="Garamond" w:hAnsi="Garamond" w:cs="Calibri"/>
          <w:color w:val="000000" w:themeColor="text1"/>
        </w:rPr>
        <w:t>Ciò può essere espresso in OCL attraverso l'utilizzo</w:t>
      </w:r>
      <w:r w:rsidR="000C5791">
        <w:rPr>
          <w:rFonts w:ascii="Garamond" w:hAnsi="Garamond" w:cs="Calibri"/>
          <w:color w:val="000000" w:themeColor="text1"/>
        </w:rPr>
        <w:t xml:space="preserve"> della seguente precondizione</w:t>
      </w:r>
      <w:r w:rsidR="00E17D87">
        <w:rPr>
          <w:rFonts w:ascii="Garamond" w:hAnsi="Garamond" w:cs="Calibri"/>
          <w:color w:val="000000" w:themeColor="text1"/>
        </w:rPr>
        <w:t>:</w:t>
      </w:r>
    </w:p>
    <w:p w14:paraId="0B3965DC" w14:textId="34055D73" w:rsidR="0016203C" w:rsidRDefault="0016203C" w:rsidP="0016203C">
      <w:pPr>
        <w:jc w:val="center"/>
      </w:pPr>
    </w:p>
    <w:p w14:paraId="6E60BD03" w14:textId="7CB43BD5" w:rsidR="00DE1643" w:rsidRPr="00DE1643" w:rsidRDefault="005C6014" w:rsidP="00DE1643">
      <w:r>
        <w:t xml:space="preserve"> </w:t>
      </w:r>
      <w:r w:rsidR="00DE1643" w:rsidRPr="00DE1643">
        <w:fldChar w:fldCharType="begin"/>
      </w:r>
      <w:r w:rsidR="00DE1643"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00DE1643" w:rsidRPr="00DE1643">
        <w:fldChar w:fldCharType="separate"/>
      </w:r>
      <w:r w:rsidR="00DE1643" w:rsidRPr="00DE1643">
        <w:rPr>
          <w:noProof/>
        </w:rPr>
        <w:drawing>
          <wp:inline distT="0" distB="0" distL="0" distR="0" wp14:anchorId="0542CA8A" wp14:editId="7B1E1FC1">
            <wp:extent cx="5996104" cy="847725"/>
            <wp:effectExtent l="0" t="0" r="0" b="317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4357" r="5374" b="8071"/>
                    <a:stretch/>
                  </pic:blipFill>
                  <pic:spPr bwMode="auto">
                    <a:xfrm>
                      <a:off x="0" y="0"/>
                      <a:ext cx="6011525" cy="849905"/>
                    </a:xfrm>
                    <a:prstGeom prst="rect">
                      <a:avLst/>
                    </a:prstGeom>
                    <a:noFill/>
                    <a:ln>
                      <a:noFill/>
                    </a:ln>
                    <a:extLst>
                      <a:ext uri="{53640926-AAD7-44D8-BBD7-CCE9431645EC}">
                        <a14:shadowObscured xmlns:a14="http://schemas.microsoft.com/office/drawing/2010/main"/>
                      </a:ext>
                    </a:extLst>
                  </pic:spPr>
                </pic:pic>
              </a:graphicData>
            </a:graphic>
          </wp:inline>
        </w:drawing>
      </w:r>
      <w:r w:rsidR="00DE1643" w:rsidRPr="00DE1643">
        <w:fldChar w:fldCharType="end"/>
      </w:r>
    </w:p>
    <w:p w14:paraId="6C385283" w14:textId="104014BA" w:rsidR="005C6014" w:rsidRPr="005C6014" w:rsidRDefault="005C6014" w:rsidP="005C6014"/>
    <w:p w14:paraId="54B1B051" w14:textId="47C25025" w:rsidR="005C6014" w:rsidRPr="005C6014" w:rsidRDefault="005C6014" w:rsidP="005C6014"/>
    <w:p w14:paraId="3671C4D4" w14:textId="0C163DC0" w:rsidR="00412CBA" w:rsidRPr="00412CBA" w:rsidRDefault="00412CBA" w:rsidP="00412CBA">
      <w:pPr>
        <w:jc w:val="center"/>
      </w:pPr>
    </w:p>
    <w:p w14:paraId="6227CD4D" w14:textId="1E633ADA" w:rsidR="00262E33" w:rsidRPr="00565791" w:rsidRDefault="00262E33" w:rsidP="00565791">
      <w:pPr>
        <w:jc w:val="center"/>
      </w:pPr>
    </w:p>
    <w:p w14:paraId="4B444C07" w14:textId="16258768" w:rsidR="00C642FA" w:rsidRDefault="00C642FA" w:rsidP="00262E33">
      <w:pPr>
        <w:rPr>
          <w:rFonts w:ascii="Garamond" w:hAnsi="Garamond" w:cs="Calibri"/>
          <w:b/>
          <w:bCs/>
          <w:color w:val="000000" w:themeColor="text1"/>
          <w:sz w:val="32"/>
          <w:szCs w:val="32"/>
        </w:rPr>
      </w:pPr>
    </w:p>
    <w:p w14:paraId="5D4358E9" w14:textId="110D84EA" w:rsidR="00530F02" w:rsidRPr="00530F02" w:rsidRDefault="00530F02" w:rsidP="00530F02">
      <w:pPr>
        <w:jc w:val="center"/>
      </w:pP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CC518E">
      <w:footerReference w:type="default" r:id="rId5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D19C" w14:textId="77777777" w:rsidR="00692F7D" w:rsidRDefault="00692F7D" w:rsidP="00CC518E">
      <w:r>
        <w:separator/>
      </w:r>
    </w:p>
  </w:endnote>
  <w:endnote w:type="continuationSeparator" w:id="0">
    <w:p w14:paraId="0A5F9B38" w14:textId="77777777" w:rsidR="00692F7D" w:rsidRDefault="00692F7D"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692F7D"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0BBE9" w14:textId="77777777" w:rsidR="00692F7D" w:rsidRDefault="00692F7D" w:rsidP="00CC518E">
      <w:r>
        <w:separator/>
      </w:r>
    </w:p>
  </w:footnote>
  <w:footnote w:type="continuationSeparator" w:id="0">
    <w:p w14:paraId="7E29339C" w14:textId="77777777" w:rsidR="00692F7D" w:rsidRDefault="00692F7D"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9"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3"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7"/>
  </w:num>
  <w:num w:numId="4">
    <w:abstractNumId w:val="15"/>
  </w:num>
  <w:num w:numId="5">
    <w:abstractNumId w:val="14"/>
  </w:num>
  <w:num w:numId="6">
    <w:abstractNumId w:val="22"/>
  </w:num>
  <w:num w:numId="7">
    <w:abstractNumId w:val="21"/>
  </w:num>
  <w:num w:numId="8">
    <w:abstractNumId w:val="25"/>
  </w:num>
  <w:num w:numId="9">
    <w:abstractNumId w:val="19"/>
  </w:num>
  <w:num w:numId="10">
    <w:abstractNumId w:val="20"/>
  </w:num>
  <w:num w:numId="11">
    <w:abstractNumId w:val="24"/>
  </w:num>
  <w:num w:numId="12">
    <w:abstractNumId w:val="16"/>
  </w:num>
  <w:num w:numId="13">
    <w:abstractNumId w:val="23"/>
  </w:num>
  <w:num w:numId="14">
    <w:abstractNumId w:val="6"/>
  </w:num>
  <w:num w:numId="15">
    <w:abstractNumId w:val="9"/>
  </w:num>
  <w:num w:numId="16">
    <w:abstractNumId w:val="13"/>
  </w:num>
  <w:num w:numId="17">
    <w:abstractNumId w:val="5"/>
  </w:num>
  <w:num w:numId="18">
    <w:abstractNumId w:val="8"/>
  </w:num>
  <w:num w:numId="19">
    <w:abstractNumId w:val="11"/>
  </w:num>
  <w:num w:numId="20">
    <w:abstractNumId w:val="10"/>
  </w:num>
  <w:num w:numId="21">
    <w:abstractNumId w:val="12"/>
  </w:num>
  <w:num w:numId="22">
    <w:abstractNumId w:val="0"/>
  </w:num>
  <w:num w:numId="23">
    <w:abstractNumId w:val="1"/>
  </w:num>
  <w:num w:numId="24">
    <w:abstractNumId w:val="18"/>
  </w:num>
  <w:num w:numId="25">
    <w:abstractNumId w:val="3"/>
  </w:num>
  <w:num w:numId="2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25D2"/>
    <w:rsid w:val="000D34C7"/>
    <w:rsid w:val="000D3695"/>
    <w:rsid w:val="000E5BEB"/>
    <w:rsid w:val="000E6CE9"/>
    <w:rsid w:val="000F1760"/>
    <w:rsid w:val="000F681B"/>
    <w:rsid w:val="001027F3"/>
    <w:rsid w:val="00106735"/>
    <w:rsid w:val="00107914"/>
    <w:rsid w:val="001121FD"/>
    <w:rsid w:val="00113F02"/>
    <w:rsid w:val="0011581F"/>
    <w:rsid w:val="001267AD"/>
    <w:rsid w:val="00134466"/>
    <w:rsid w:val="00135C3C"/>
    <w:rsid w:val="00140586"/>
    <w:rsid w:val="0014334B"/>
    <w:rsid w:val="001463F6"/>
    <w:rsid w:val="00150401"/>
    <w:rsid w:val="001559B3"/>
    <w:rsid w:val="00155E6B"/>
    <w:rsid w:val="0016203C"/>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D7761"/>
    <w:rsid w:val="001E1B4A"/>
    <w:rsid w:val="001E4380"/>
    <w:rsid w:val="001E4C45"/>
    <w:rsid w:val="001E527C"/>
    <w:rsid w:val="001F67C2"/>
    <w:rsid w:val="001F7A90"/>
    <w:rsid w:val="002113BF"/>
    <w:rsid w:val="002145D7"/>
    <w:rsid w:val="0022572E"/>
    <w:rsid w:val="002306CE"/>
    <w:rsid w:val="00235E6A"/>
    <w:rsid w:val="002464D7"/>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7124"/>
    <w:rsid w:val="0043275D"/>
    <w:rsid w:val="00434386"/>
    <w:rsid w:val="004343FB"/>
    <w:rsid w:val="00435400"/>
    <w:rsid w:val="00437D34"/>
    <w:rsid w:val="00437DC6"/>
    <w:rsid w:val="00446277"/>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014"/>
    <w:rsid w:val="005C6290"/>
    <w:rsid w:val="005D6D90"/>
    <w:rsid w:val="005E4854"/>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3D02"/>
    <w:rsid w:val="006C40A9"/>
    <w:rsid w:val="006C741B"/>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66A9"/>
    <w:rsid w:val="008C2A2A"/>
    <w:rsid w:val="008C2AA8"/>
    <w:rsid w:val="008C73D1"/>
    <w:rsid w:val="008D15C5"/>
    <w:rsid w:val="008D18D5"/>
    <w:rsid w:val="008D76E9"/>
    <w:rsid w:val="008D7C59"/>
    <w:rsid w:val="008E589D"/>
    <w:rsid w:val="008E7BC0"/>
    <w:rsid w:val="008F05EE"/>
    <w:rsid w:val="00911ADC"/>
    <w:rsid w:val="0091569E"/>
    <w:rsid w:val="0091702B"/>
    <w:rsid w:val="00923A88"/>
    <w:rsid w:val="00927912"/>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256C"/>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3D61"/>
    <w:rsid w:val="00C43016"/>
    <w:rsid w:val="00C53A72"/>
    <w:rsid w:val="00C560FE"/>
    <w:rsid w:val="00C60DD6"/>
    <w:rsid w:val="00C642FA"/>
    <w:rsid w:val="00C67CC4"/>
    <w:rsid w:val="00C73138"/>
    <w:rsid w:val="00C76920"/>
    <w:rsid w:val="00C81587"/>
    <w:rsid w:val="00C81F01"/>
    <w:rsid w:val="00C865F4"/>
    <w:rsid w:val="00C86B5E"/>
    <w:rsid w:val="00C92E09"/>
    <w:rsid w:val="00C96E41"/>
    <w:rsid w:val="00C97FC5"/>
    <w:rsid w:val="00CA1811"/>
    <w:rsid w:val="00CA59B0"/>
    <w:rsid w:val="00CA6DA3"/>
    <w:rsid w:val="00CB0BBF"/>
    <w:rsid w:val="00CB1511"/>
    <w:rsid w:val="00CB186A"/>
    <w:rsid w:val="00CB1D3E"/>
    <w:rsid w:val="00CB2D58"/>
    <w:rsid w:val="00CB3A19"/>
    <w:rsid w:val="00CC1EA0"/>
    <w:rsid w:val="00CC48E9"/>
    <w:rsid w:val="00CC518E"/>
    <w:rsid w:val="00CC5CD7"/>
    <w:rsid w:val="00CD17D7"/>
    <w:rsid w:val="00CD5A03"/>
    <w:rsid w:val="00CD6081"/>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26C8D"/>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E1643"/>
    <w:rsid w:val="00DE3273"/>
    <w:rsid w:val="00DF02BF"/>
    <w:rsid w:val="00DF2501"/>
    <w:rsid w:val="00DF2ED7"/>
    <w:rsid w:val="00DF6B93"/>
    <w:rsid w:val="00DF74D3"/>
    <w:rsid w:val="00E00075"/>
    <w:rsid w:val="00E038B6"/>
    <w:rsid w:val="00E11D97"/>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304C"/>
    <w:rsid w:val="00F06CFD"/>
    <w:rsid w:val="00F1635E"/>
    <w:rsid w:val="00F30CE3"/>
    <w:rsid w:val="00F321AC"/>
    <w:rsid w:val="00F36851"/>
    <w:rsid w:val="00F37370"/>
    <w:rsid w:val="00F504BF"/>
    <w:rsid w:val="00F5065B"/>
    <w:rsid w:val="00F55D9D"/>
    <w:rsid w:val="00F6512D"/>
    <w:rsid w:val="00F746E9"/>
    <w:rsid w:val="00F7616A"/>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2D9C"/>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1B5F"/>
    <w:rsid w:val="00533FB2"/>
    <w:rsid w:val="00537D6E"/>
    <w:rsid w:val="005429F2"/>
    <w:rsid w:val="005663D6"/>
    <w:rsid w:val="00591665"/>
    <w:rsid w:val="005D5A79"/>
    <w:rsid w:val="005E75A6"/>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71522"/>
    <w:rsid w:val="00C7441A"/>
    <w:rsid w:val="00C86251"/>
    <w:rsid w:val="00CC7DEC"/>
    <w:rsid w:val="00D047F9"/>
    <w:rsid w:val="00D14B21"/>
    <w:rsid w:val="00D2136B"/>
    <w:rsid w:val="00D27209"/>
    <w:rsid w:val="00D61DA7"/>
    <w:rsid w:val="00D739F3"/>
    <w:rsid w:val="00E066F3"/>
    <w:rsid w:val="00E0671D"/>
    <w:rsid w:val="00E072BD"/>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23</Pages>
  <Words>5773</Words>
  <Characters>32909</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83</cp:revision>
  <cp:lastPrinted>2022-11-18T08:53:00Z</cp:lastPrinted>
  <dcterms:created xsi:type="dcterms:W3CDTF">2022-11-11T13:57:00Z</dcterms:created>
  <dcterms:modified xsi:type="dcterms:W3CDTF">2022-11-28T16:36:00Z</dcterms:modified>
</cp:coreProperties>
</file>