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C882" w14:textId="77777777" w:rsidR="00A768F5" w:rsidRDefault="00000000">
      <w:pPr>
        <w:tabs>
          <w:tab w:val="center" w:pos="8190"/>
        </w:tabs>
        <w:spacing w:after="0"/>
      </w:pPr>
      <w:r>
        <w:rPr>
          <w:noProof/>
        </w:rPr>
        <mc:AlternateContent>
          <mc:Choice Requires="wpg">
            <w:drawing>
              <wp:anchor distT="0" distB="0" distL="114300" distR="114300" simplePos="0" relativeHeight="251658240" behindDoc="0" locked="0" layoutInCell="1" allowOverlap="1" wp14:anchorId="3D671B98" wp14:editId="379A6079">
                <wp:simplePos x="0" y="0"/>
                <wp:positionH relativeFrom="column">
                  <wp:posOffset>8512175</wp:posOffset>
                </wp:positionH>
                <wp:positionV relativeFrom="paragraph">
                  <wp:posOffset>-68778</wp:posOffset>
                </wp:positionV>
                <wp:extent cx="1043940" cy="952500"/>
                <wp:effectExtent l="0" t="0" r="0" b="0"/>
                <wp:wrapSquare wrapText="bothSides"/>
                <wp:docPr id="3444" name="Group 3444"/>
                <wp:cNvGraphicFramePr/>
                <a:graphic xmlns:a="http://schemas.openxmlformats.org/drawingml/2006/main">
                  <a:graphicData uri="http://schemas.microsoft.com/office/word/2010/wordprocessingGroup">
                    <wpg:wgp>
                      <wpg:cNvGrpSpPr/>
                      <wpg:grpSpPr>
                        <a:xfrm>
                          <a:off x="0" y="0"/>
                          <a:ext cx="1043940" cy="952500"/>
                          <a:chOff x="0" y="0"/>
                          <a:chExt cx="1043940" cy="952500"/>
                        </a:xfrm>
                      </wpg:grpSpPr>
                      <pic:pic xmlns:pic="http://schemas.openxmlformats.org/drawingml/2006/picture">
                        <pic:nvPicPr>
                          <pic:cNvPr id="24" name="Picture 24"/>
                          <pic:cNvPicPr/>
                        </pic:nvPicPr>
                        <pic:blipFill>
                          <a:blip r:embed="rId4"/>
                          <a:stretch>
                            <a:fillRect/>
                          </a:stretch>
                        </pic:blipFill>
                        <pic:spPr>
                          <a:xfrm>
                            <a:off x="0" y="0"/>
                            <a:ext cx="1043940" cy="952500"/>
                          </a:xfrm>
                          <a:prstGeom prst="rect">
                            <a:avLst/>
                          </a:prstGeom>
                        </pic:spPr>
                      </pic:pic>
                      <wps:wsp>
                        <wps:cNvPr id="26" name="Rectangle 26"/>
                        <wps:cNvSpPr/>
                        <wps:spPr>
                          <a:xfrm>
                            <a:off x="1011301" y="789369"/>
                            <a:ext cx="42236" cy="169501"/>
                          </a:xfrm>
                          <a:prstGeom prst="rect">
                            <a:avLst/>
                          </a:prstGeom>
                          <a:ln>
                            <a:noFill/>
                          </a:ln>
                        </wps:spPr>
                        <wps:txbx>
                          <w:txbxContent>
                            <w:p w14:paraId="3873DC06" w14:textId="77777777" w:rsidR="00A768F5" w:rsidRDefault="00000000">
                              <w:r>
                                <w:rPr>
                                  <w:rFonts w:ascii="Arial" w:eastAsia="Arial" w:hAnsi="Arial" w:cs="Arial"/>
                                  <w:sz w:val="18"/>
                                </w:rP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5"/>
                          <a:stretch>
                            <a:fillRect/>
                          </a:stretch>
                        </pic:blipFill>
                        <pic:spPr>
                          <a:xfrm>
                            <a:off x="33274" y="0"/>
                            <a:ext cx="977126" cy="891540"/>
                          </a:xfrm>
                          <a:prstGeom prst="rect">
                            <a:avLst/>
                          </a:prstGeom>
                        </pic:spPr>
                      </pic:pic>
                    </wpg:wgp>
                  </a:graphicData>
                </a:graphic>
              </wp:anchor>
            </w:drawing>
          </mc:Choice>
          <mc:Fallback xmlns:a="http://schemas.openxmlformats.org/drawingml/2006/main">
            <w:pict>
              <v:group id="Group 3444" style="width:82.2pt;height:75pt;position:absolute;mso-position-horizontal-relative:text;mso-position-horizontal:absolute;margin-left:670.25pt;mso-position-vertical-relative:text;margin-top:-5.41568pt;" coordsize="10439,9525">
                <v:shape id="Picture 24" style="position:absolute;width:10439;height:9525;left:0;top:0;" filled="f">
                  <v:imagedata r:id="rId6"/>
                </v:shape>
                <v:rect id="Rectangle 26" style="position:absolute;width:422;height:1695;left:10113;top:7893;" filled="f" stroked="f">
                  <v:textbox inset="0,0,0,0">
                    <w:txbxContent>
                      <w:p>
                        <w:pPr>
                          <w:spacing w:before="0" w:after="160" w:line="259" w:lineRule="auto"/>
                        </w:pPr>
                        <w:r>
                          <w:rPr>
                            <w:rFonts w:cs="Arial" w:hAnsi="Arial" w:eastAsia="Arial" w:ascii="Arial"/>
                            <w:sz w:val="18"/>
                          </w:rPr>
                          <w:t xml:space="preserve"> </w:t>
                        </w:r>
                      </w:p>
                    </w:txbxContent>
                  </v:textbox>
                </v:rect>
                <v:shape id="Picture 28" style="position:absolute;width:9771;height:8915;left:332;top:0;" filled="f">
                  <v:imagedata r:id="rId7"/>
                </v:shape>
                <w10:wrap type="square"/>
              </v:group>
            </w:pict>
          </mc:Fallback>
        </mc:AlternateContent>
      </w:r>
      <w:r>
        <w:rPr>
          <w:rFonts w:ascii="Times New Roman" w:eastAsia="Times New Roman" w:hAnsi="Times New Roman" w:cs="Times New Roman"/>
          <w:b/>
          <w:i/>
          <w:sz w:val="23"/>
        </w:rPr>
        <w:t xml:space="preserve">Lincoln School of Computer Science </w:t>
      </w:r>
      <w:r>
        <w:rPr>
          <w:rFonts w:ascii="Times New Roman" w:eastAsia="Times New Roman" w:hAnsi="Times New Roman" w:cs="Times New Roman"/>
          <w:b/>
          <w:i/>
          <w:sz w:val="23"/>
        </w:rPr>
        <w:tab/>
        <w:t xml:space="preserve"> </w:t>
      </w:r>
    </w:p>
    <w:p w14:paraId="0412DDE6" w14:textId="77777777" w:rsidR="00A768F5" w:rsidRDefault="00000000">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p>
    <w:p w14:paraId="62D77CA5" w14:textId="77777777" w:rsidR="00A768F5" w:rsidRDefault="00000000">
      <w:pPr>
        <w:spacing w:after="0"/>
      </w:pPr>
      <w:r>
        <w:rPr>
          <w:rFonts w:ascii="Arial" w:eastAsia="Arial" w:hAnsi="Arial" w:cs="Arial"/>
          <w:i/>
          <w:sz w:val="20"/>
        </w:rPr>
        <w:t xml:space="preserve"> </w:t>
      </w:r>
    </w:p>
    <w:p w14:paraId="7FD5B9B4" w14:textId="77777777" w:rsidR="00A768F5" w:rsidRDefault="00000000">
      <w:pPr>
        <w:spacing w:after="0"/>
      </w:pPr>
      <w:r>
        <w:rPr>
          <w:rFonts w:ascii="Arial" w:eastAsia="Arial" w:hAnsi="Arial" w:cs="Arial"/>
          <w:i/>
          <w:sz w:val="20"/>
        </w:rPr>
        <w:t xml:space="preserve"> </w:t>
      </w:r>
    </w:p>
    <w:p w14:paraId="45422095" w14:textId="77777777" w:rsidR="00A768F5" w:rsidRDefault="00000000">
      <w:pPr>
        <w:spacing w:after="106"/>
      </w:pPr>
      <w:r>
        <w:rPr>
          <w:rFonts w:ascii="Arial" w:eastAsia="Arial" w:hAnsi="Arial" w:cs="Arial"/>
          <w:sz w:val="18"/>
        </w:rPr>
        <w:t xml:space="preserve"> </w:t>
      </w:r>
    </w:p>
    <w:p w14:paraId="14E8C714" w14:textId="77DB7F76" w:rsidR="00A768F5" w:rsidRDefault="00000000">
      <w:pPr>
        <w:spacing w:after="93"/>
      </w:pPr>
      <w:r>
        <w:rPr>
          <w:rFonts w:ascii="Arial" w:eastAsia="Arial" w:hAnsi="Arial" w:cs="Arial"/>
          <w:b/>
          <w:sz w:val="32"/>
        </w:rPr>
        <w:t xml:space="preserve">CMP9139M Research Methods – Assessment </w:t>
      </w:r>
      <w:r w:rsidRPr="000724A5">
        <w:rPr>
          <w:rFonts w:ascii="Arial" w:eastAsia="Arial" w:hAnsi="Arial" w:cs="Arial"/>
          <w:b/>
          <w:sz w:val="32"/>
          <w:szCs w:val="32"/>
        </w:rPr>
        <w:t xml:space="preserve">Item 2 </w:t>
      </w:r>
      <w:r w:rsidR="000724A5" w:rsidRPr="000724A5">
        <w:rPr>
          <w:rFonts w:ascii="Arial" w:eastAsia="Arial" w:hAnsi="Arial" w:cs="Arial"/>
          <w:b/>
          <w:sz w:val="32"/>
          <w:szCs w:val="32"/>
        </w:rPr>
        <w:t>RESIT</w:t>
      </w:r>
    </w:p>
    <w:p w14:paraId="412A00AA" w14:textId="77777777" w:rsidR="00A768F5" w:rsidRDefault="00000000">
      <w:pPr>
        <w:spacing w:after="0"/>
      </w:pPr>
      <w:r>
        <w:rPr>
          <w:rFonts w:ascii="Arial" w:eastAsia="Arial" w:hAnsi="Arial" w:cs="Arial"/>
          <w:sz w:val="18"/>
        </w:rPr>
        <w:t xml:space="preserve"> </w:t>
      </w:r>
    </w:p>
    <w:tbl>
      <w:tblPr>
        <w:tblStyle w:val="TableGrid"/>
        <w:tblW w:w="14323" w:type="dxa"/>
        <w:tblInd w:w="-12" w:type="dxa"/>
        <w:tblCellMar>
          <w:top w:w="21" w:type="dxa"/>
          <w:left w:w="77" w:type="dxa"/>
          <w:bottom w:w="0" w:type="dxa"/>
          <w:right w:w="59" w:type="dxa"/>
        </w:tblCellMar>
        <w:tblLook w:val="04A0" w:firstRow="1" w:lastRow="0" w:firstColumn="1" w:lastColumn="0" w:noHBand="0" w:noVBand="1"/>
      </w:tblPr>
      <w:tblGrid>
        <w:gridCol w:w="2706"/>
        <w:gridCol w:w="2411"/>
        <w:gridCol w:w="2693"/>
        <w:gridCol w:w="2976"/>
        <w:gridCol w:w="3537"/>
      </w:tblGrid>
      <w:tr w:rsidR="00A768F5" w14:paraId="22FC3591" w14:textId="77777777">
        <w:trPr>
          <w:trHeight w:val="386"/>
        </w:trPr>
        <w:tc>
          <w:tcPr>
            <w:tcW w:w="2706" w:type="dxa"/>
            <w:tcBorders>
              <w:top w:val="single" w:sz="24" w:space="0" w:color="FFFFFF"/>
              <w:left w:val="nil"/>
              <w:bottom w:val="single" w:sz="24" w:space="0" w:color="FFFFFF"/>
              <w:right w:val="single" w:sz="24" w:space="0" w:color="FFFFFF"/>
            </w:tcBorders>
            <w:shd w:val="clear" w:color="auto" w:fill="B2B2B2"/>
          </w:tcPr>
          <w:p w14:paraId="03684EA8" w14:textId="77777777" w:rsidR="00A768F5" w:rsidRDefault="00000000">
            <w:pPr>
              <w:spacing w:after="0"/>
            </w:pPr>
            <w:r>
              <w:rPr>
                <w:rFonts w:ascii="Arial" w:eastAsia="Arial" w:hAnsi="Arial" w:cs="Arial"/>
                <w:b/>
                <w:sz w:val="16"/>
              </w:rPr>
              <w:t xml:space="preserve">Learning Outcome </w:t>
            </w:r>
          </w:p>
        </w:tc>
        <w:tc>
          <w:tcPr>
            <w:tcW w:w="2410" w:type="dxa"/>
            <w:tcBorders>
              <w:top w:val="single" w:sz="24" w:space="0" w:color="FFFFFF"/>
              <w:left w:val="single" w:sz="24" w:space="0" w:color="FFFFFF"/>
              <w:bottom w:val="single" w:sz="24" w:space="0" w:color="FFFFFF"/>
              <w:right w:val="single" w:sz="24" w:space="0" w:color="FFFFFF"/>
            </w:tcBorders>
            <w:shd w:val="clear" w:color="auto" w:fill="B2B2B2"/>
          </w:tcPr>
          <w:p w14:paraId="539E2ECA" w14:textId="77777777" w:rsidR="00A768F5" w:rsidRDefault="00000000">
            <w:pPr>
              <w:spacing w:after="0"/>
              <w:ind w:left="30"/>
            </w:pPr>
            <w:r>
              <w:rPr>
                <w:rFonts w:ascii="Arial" w:eastAsia="Arial" w:hAnsi="Arial" w:cs="Arial"/>
                <w:b/>
                <w:sz w:val="16"/>
              </w:rPr>
              <w:t>Criterion</w:t>
            </w:r>
            <w:r>
              <w:rPr>
                <w:rFonts w:ascii="Arial" w:eastAsia="Arial" w:hAnsi="Arial" w:cs="Arial"/>
                <w:sz w:val="16"/>
              </w:rPr>
              <w:t xml:space="preserve"> </w:t>
            </w:r>
          </w:p>
        </w:tc>
        <w:tc>
          <w:tcPr>
            <w:tcW w:w="2693" w:type="dxa"/>
            <w:tcBorders>
              <w:top w:val="single" w:sz="24" w:space="0" w:color="FFFFFF"/>
              <w:left w:val="single" w:sz="24" w:space="0" w:color="FFFFFF"/>
              <w:bottom w:val="single" w:sz="24" w:space="0" w:color="FFFFFF"/>
              <w:right w:val="single" w:sz="24" w:space="0" w:color="FFFFFF"/>
            </w:tcBorders>
            <w:shd w:val="clear" w:color="auto" w:fill="B2B2B2"/>
          </w:tcPr>
          <w:p w14:paraId="7675D837" w14:textId="77777777" w:rsidR="00A768F5" w:rsidRDefault="00000000">
            <w:pPr>
              <w:spacing w:after="0"/>
              <w:ind w:right="18"/>
              <w:jc w:val="center"/>
            </w:pPr>
            <w:r>
              <w:rPr>
                <w:rFonts w:ascii="Arial" w:eastAsia="Arial" w:hAnsi="Arial" w:cs="Arial"/>
                <w:b/>
                <w:sz w:val="16"/>
              </w:rPr>
              <w:t>Pass (≥ 50)</w:t>
            </w:r>
            <w:r>
              <w:rPr>
                <w:rFonts w:ascii="Arial" w:eastAsia="Arial" w:hAnsi="Arial" w:cs="Arial"/>
                <w:sz w:val="16"/>
              </w:rPr>
              <w:t xml:space="preserve"> </w:t>
            </w:r>
          </w:p>
        </w:tc>
        <w:tc>
          <w:tcPr>
            <w:tcW w:w="2976" w:type="dxa"/>
            <w:tcBorders>
              <w:top w:val="single" w:sz="24" w:space="0" w:color="FFFFFF"/>
              <w:left w:val="single" w:sz="24" w:space="0" w:color="FFFFFF"/>
              <w:bottom w:val="single" w:sz="24" w:space="0" w:color="FFFFFF"/>
              <w:right w:val="single" w:sz="24" w:space="0" w:color="FFFFFF"/>
            </w:tcBorders>
            <w:shd w:val="clear" w:color="auto" w:fill="B2B2B2"/>
          </w:tcPr>
          <w:p w14:paraId="21F4B835" w14:textId="77777777" w:rsidR="00A768F5" w:rsidRDefault="00000000">
            <w:pPr>
              <w:spacing w:after="0"/>
              <w:ind w:right="16"/>
              <w:jc w:val="center"/>
            </w:pPr>
            <w:r>
              <w:rPr>
                <w:rFonts w:ascii="Arial" w:eastAsia="Arial" w:hAnsi="Arial" w:cs="Arial"/>
                <w:b/>
                <w:sz w:val="16"/>
              </w:rPr>
              <w:t xml:space="preserve">Merit (≥ 60) </w:t>
            </w:r>
          </w:p>
        </w:tc>
        <w:tc>
          <w:tcPr>
            <w:tcW w:w="3537" w:type="dxa"/>
            <w:tcBorders>
              <w:top w:val="single" w:sz="24" w:space="0" w:color="FFFFFF"/>
              <w:left w:val="single" w:sz="24" w:space="0" w:color="FFFFFF"/>
              <w:bottom w:val="single" w:sz="24" w:space="0" w:color="FFFFFF"/>
              <w:right w:val="single" w:sz="24" w:space="0" w:color="FFFFFF"/>
            </w:tcBorders>
            <w:shd w:val="clear" w:color="auto" w:fill="B2B2B2"/>
          </w:tcPr>
          <w:p w14:paraId="444B9767" w14:textId="77777777" w:rsidR="00A768F5" w:rsidRDefault="00000000">
            <w:pPr>
              <w:spacing w:after="0"/>
              <w:ind w:right="7"/>
              <w:jc w:val="center"/>
            </w:pPr>
            <w:r>
              <w:rPr>
                <w:rFonts w:ascii="Arial" w:eastAsia="Arial" w:hAnsi="Arial" w:cs="Arial"/>
                <w:b/>
                <w:sz w:val="16"/>
              </w:rPr>
              <w:t xml:space="preserve">Distinction (≥ 70) </w:t>
            </w:r>
          </w:p>
        </w:tc>
      </w:tr>
      <w:tr w:rsidR="00A768F5" w14:paraId="36D9A7AD" w14:textId="77777777">
        <w:trPr>
          <w:trHeight w:val="2086"/>
        </w:trPr>
        <w:tc>
          <w:tcPr>
            <w:tcW w:w="2706" w:type="dxa"/>
            <w:tcBorders>
              <w:top w:val="single" w:sz="24" w:space="0" w:color="FFFFFF"/>
              <w:left w:val="nil"/>
              <w:bottom w:val="single" w:sz="24" w:space="0" w:color="FFFFFF"/>
              <w:right w:val="single" w:sz="24" w:space="0" w:color="FFFFFF"/>
            </w:tcBorders>
            <w:shd w:val="clear" w:color="auto" w:fill="D9D9D9"/>
          </w:tcPr>
          <w:p w14:paraId="409FCBC6" w14:textId="77777777" w:rsidR="00A768F5" w:rsidRDefault="00000000">
            <w:pPr>
              <w:spacing w:after="0" w:line="240" w:lineRule="auto"/>
            </w:pPr>
            <w:r>
              <w:rPr>
                <w:rFonts w:ascii="Arial" w:eastAsia="Arial" w:hAnsi="Arial" w:cs="Arial"/>
                <w:sz w:val="16"/>
              </w:rPr>
              <w:t xml:space="preserve">[LO1] Identify an appropriate area for study contextualised by the award being studied; [LO2] </w:t>
            </w:r>
          </w:p>
          <w:p w14:paraId="4D594B70" w14:textId="77777777" w:rsidR="00A768F5" w:rsidRDefault="00000000">
            <w:pPr>
              <w:spacing w:after="0"/>
            </w:pPr>
            <w:r>
              <w:rPr>
                <w:rFonts w:ascii="Arial" w:eastAsia="Arial" w:hAnsi="Arial" w:cs="Arial"/>
                <w:sz w:val="16"/>
              </w:rPr>
              <w:t xml:space="preserve">Critically evaluate, </w:t>
            </w:r>
            <w:proofErr w:type="gramStart"/>
            <w:r>
              <w:rPr>
                <w:rFonts w:ascii="Arial" w:eastAsia="Arial" w:hAnsi="Arial" w:cs="Arial"/>
                <w:sz w:val="16"/>
              </w:rPr>
              <w:t>select</w:t>
            </w:r>
            <w:proofErr w:type="gramEnd"/>
            <w:r>
              <w:rPr>
                <w:rFonts w:ascii="Arial" w:eastAsia="Arial" w:hAnsi="Arial" w:cs="Arial"/>
                <w:sz w:val="16"/>
              </w:rPr>
              <w:t xml:space="preserve"> and apply research methods in the specialist area of study. </w:t>
            </w:r>
          </w:p>
        </w:tc>
        <w:tc>
          <w:tcPr>
            <w:tcW w:w="2410" w:type="dxa"/>
            <w:tcBorders>
              <w:top w:val="single" w:sz="24" w:space="0" w:color="FFFFFF"/>
              <w:left w:val="single" w:sz="24" w:space="0" w:color="FFFFFF"/>
              <w:bottom w:val="single" w:sz="24" w:space="0" w:color="FFFFFF"/>
              <w:right w:val="single" w:sz="24" w:space="0" w:color="FFFFFF"/>
            </w:tcBorders>
            <w:shd w:val="clear" w:color="auto" w:fill="D9D9D9"/>
          </w:tcPr>
          <w:p w14:paraId="75AFDFBA" w14:textId="77777777" w:rsidR="00A768F5" w:rsidRDefault="00000000">
            <w:pPr>
              <w:spacing w:after="0"/>
              <w:ind w:left="30"/>
            </w:pPr>
            <w:r>
              <w:rPr>
                <w:rFonts w:ascii="Arial" w:eastAsia="Arial" w:hAnsi="Arial" w:cs="Arial"/>
                <w:sz w:val="16"/>
              </w:rPr>
              <w:t xml:space="preserve">Presentation of your report including identifying the research </w:t>
            </w:r>
            <w:proofErr w:type="gramStart"/>
            <w:r>
              <w:rPr>
                <w:rFonts w:ascii="Arial" w:eastAsia="Arial" w:hAnsi="Arial" w:cs="Arial"/>
                <w:sz w:val="16"/>
              </w:rPr>
              <w:t>question, and</w:t>
            </w:r>
            <w:proofErr w:type="gramEnd"/>
            <w:r>
              <w:rPr>
                <w:rFonts w:ascii="Arial" w:eastAsia="Arial" w:hAnsi="Arial" w:cs="Arial"/>
                <w:sz w:val="16"/>
              </w:rPr>
              <w:t xml:space="preserve"> providing the background and motivation for the chosen dataset and methods for data analysis. (15%) </w:t>
            </w:r>
          </w:p>
        </w:tc>
        <w:tc>
          <w:tcPr>
            <w:tcW w:w="2693" w:type="dxa"/>
            <w:tcBorders>
              <w:top w:val="single" w:sz="24" w:space="0" w:color="FFFFFF"/>
              <w:left w:val="single" w:sz="24" w:space="0" w:color="FFFFFF"/>
              <w:bottom w:val="single" w:sz="24" w:space="0" w:color="FFFFFF"/>
              <w:right w:val="single" w:sz="24" w:space="0" w:color="FFFFFF"/>
            </w:tcBorders>
            <w:shd w:val="clear" w:color="auto" w:fill="D9D9D9"/>
          </w:tcPr>
          <w:p w14:paraId="7726CCD1" w14:textId="77777777" w:rsidR="00A768F5" w:rsidRDefault="00000000">
            <w:pPr>
              <w:spacing w:after="0" w:line="239" w:lineRule="auto"/>
              <w:ind w:left="30" w:right="32"/>
            </w:pPr>
            <w:r>
              <w:rPr>
                <w:rFonts w:ascii="Arial" w:eastAsia="Arial" w:hAnsi="Arial" w:cs="Arial"/>
                <w:sz w:val="16"/>
              </w:rPr>
              <w:t xml:space="preserve">You have identified a research question; evidence of hypothesis; your report provides an overview of the research methods investigated, giving the </w:t>
            </w:r>
          </w:p>
          <w:p w14:paraId="268C5DA5" w14:textId="77777777" w:rsidR="00A768F5" w:rsidRDefault="00000000">
            <w:pPr>
              <w:spacing w:after="0"/>
              <w:ind w:left="30"/>
            </w:pPr>
            <w:r>
              <w:rPr>
                <w:rFonts w:ascii="Arial" w:eastAsia="Arial" w:hAnsi="Arial" w:cs="Arial"/>
                <w:sz w:val="16"/>
              </w:rPr>
              <w:t xml:space="preserve">background and motivation for the chosen dataset and methods for data analysis including use of inferential statistics. Results are presented with valid conclusions. </w:t>
            </w:r>
          </w:p>
        </w:tc>
        <w:tc>
          <w:tcPr>
            <w:tcW w:w="2976" w:type="dxa"/>
            <w:tcBorders>
              <w:top w:val="single" w:sz="24" w:space="0" w:color="FFFFFF"/>
              <w:left w:val="single" w:sz="24" w:space="0" w:color="FFFFFF"/>
              <w:bottom w:val="single" w:sz="24" w:space="0" w:color="FFFFFF"/>
              <w:right w:val="single" w:sz="24" w:space="0" w:color="FFFFFF"/>
            </w:tcBorders>
            <w:shd w:val="clear" w:color="auto" w:fill="D9D9D9"/>
          </w:tcPr>
          <w:p w14:paraId="71F1562F" w14:textId="77777777" w:rsidR="00A768F5" w:rsidRDefault="00000000">
            <w:pPr>
              <w:spacing w:after="0"/>
              <w:ind w:left="32" w:right="5"/>
            </w:pPr>
            <w:r>
              <w:rPr>
                <w:rFonts w:ascii="Arial" w:eastAsia="Arial" w:hAnsi="Arial" w:cs="Arial"/>
                <w:sz w:val="16"/>
              </w:rPr>
              <w:t xml:space="preserve">You have identified a research question and formulated a clear hypothesis; your report provides a good overview of the research methods investigated, giving the background and motivation for the chosen dataset and methods for data analysis including use of inferential statistics. Results are well presented with valid conclusions relating to the research question investigated. </w:t>
            </w:r>
          </w:p>
        </w:tc>
        <w:tc>
          <w:tcPr>
            <w:tcW w:w="3537" w:type="dxa"/>
            <w:tcBorders>
              <w:top w:val="single" w:sz="24" w:space="0" w:color="FFFFFF"/>
              <w:left w:val="single" w:sz="24" w:space="0" w:color="FFFFFF"/>
              <w:bottom w:val="single" w:sz="24" w:space="0" w:color="FFFFFF"/>
              <w:right w:val="single" w:sz="24" w:space="0" w:color="FFFFFF"/>
            </w:tcBorders>
            <w:shd w:val="clear" w:color="auto" w:fill="D9D9D9"/>
          </w:tcPr>
          <w:p w14:paraId="528441B5" w14:textId="77777777" w:rsidR="00A768F5" w:rsidRDefault="00000000">
            <w:pPr>
              <w:spacing w:after="0"/>
              <w:ind w:left="33"/>
            </w:pPr>
            <w:r>
              <w:rPr>
                <w:rFonts w:ascii="Arial" w:eastAsia="Arial" w:hAnsi="Arial" w:cs="Arial"/>
                <w:sz w:val="16"/>
              </w:rPr>
              <w:t xml:space="preserve">Your research question and hypothesis have been presented clearly and fit nicely to the background and literature survey. Your report provides an excellent overview of the research methods investigated, giving the background and motivation for the chosen dataset and methods for data analysis including use of inferential statistics. Results are well presented with valid and enlightening conclusions relating to the research question investigated. </w:t>
            </w:r>
          </w:p>
        </w:tc>
      </w:tr>
      <w:tr w:rsidR="00A768F5" w14:paraId="7D387257" w14:textId="77777777">
        <w:trPr>
          <w:trHeight w:val="1532"/>
        </w:trPr>
        <w:tc>
          <w:tcPr>
            <w:tcW w:w="2706" w:type="dxa"/>
            <w:tcBorders>
              <w:top w:val="single" w:sz="24" w:space="0" w:color="FFFFFF"/>
              <w:left w:val="nil"/>
              <w:bottom w:val="single" w:sz="24" w:space="0" w:color="FFFFFF"/>
              <w:right w:val="single" w:sz="24" w:space="0" w:color="FFFFFF"/>
            </w:tcBorders>
            <w:shd w:val="clear" w:color="auto" w:fill="D9D9D9"/>
          </w:tcPr>
          <w:p w14:paraId="57027967" w14:textId="77777777" w:rsidR="00A768F5" w:rsidRDefault="00000000">
            <w:pPr>
              <w:spacing w:after="1" w:line="239" w:lineRule="auto"/>
            </w:pPr>
            <w:r>
              <w:rPr>
                <w:rFonts w:ascii="Arial" w:eastAsia="Arial" w:hAnsi="Arial" w:cs="Arial"/>
                <w:sz w:val="16"/>
              </w:rPr>
              <w:t xml:space="preserve">[LO1] Identify an appropriate area for study contextualised by the award being studied;  </w:t>
            </w:r>
          </w:p>
          <w:p w14:paraId="14F8514B" w14:textId="77777777" w:rsidR="00A768F5" w:rsidRDefault="00000000">
            <w:pPr>
              <w:spacing w:after="0"/>
              <w:ind w:right="17"/>
            </w:pPr>
            <w:r>
              <w:rPr>
                <w:rFonts w:ascii="Arial" w:eastAsia="Arial" w:hAnsi="Arial" w:cs="Arial"/>
                <w:sz w:val="16"/>
              </w:rPr>
              <w:t xml:space="preserve">[LO3] Demonstrate practical skills in the development of a research proposal and literature survey; </w:t>
            </w:r>
          </w:p>
        </w:tc>
        <w:tc>
          <w:tcPr>
            <w:tcW w:w="2410" w:type="dxa"/>
            <w:tcBorders>
              <w:top w:val="single" w:sz="24" w:space="0" w:color="FFFFFF"/>
              <w:left w:val="single" w:sz="24" w:space="0" w:color="FFFFFF"/>
              <w:bottom w:val="single" w:sz="24" w:space="0" w:color="FFFFFF"/>
              <w:right w:val="single" w:sz="24" w:space="0" w:color="FFFFFF"/>
            </w:tcBorders>
            <w:shd w:val="clear" w:color="auto" w:fill="D9D9D9"/>
          </w:tcPr>
          <w:p w14:paraId="15535ACD" w14:textId="77777777" w:rsidR="00A768F5" w:rsidRDefault="00000000">
            <w:pPr>
              <w:spacing w:after="0"/>
              <w:ind w:left="30"/>
            </w:pPr>
            <w:r>
              <w:rPr>
                <w:rFonts w:ascii="Arial" w:eastAsia="Arial" w:hAnsi="Arial" w:cs="Arial"/>
                <w:sz w:val="16"/>
              </w:rPr>
              <w:t xml:space="preserve">Within your report, produce a Literature Survey, which analyses critically the various methodologies appropriate for analysis of your chosen dataset. (30%) </w:t>
            </w:r>
          </w:p>
        </w:tc>
        <w:tc>
          <w:tcPr>
            <w:tcW w:w="2693" w:type="dxa"/>
            <w:tcBorders>
              <w:top w:val="single" w:sz="24" w:space="0" w:color="FFFFFF"/>
              <w:left w:val="single" w:sz="24" w:space="0" w:color="FFFFFF"/>
              <w:bottom w:val="single" w:sz="24" w:space="0" w:color="FFFFFF"/>
              <w:right w:val="single" w:sz="24" w:space="0" w:color="FFFFFF"/>
            </w:tcBorders>
            <w:shd w:val="clear" w:color="auto" w:fill="D9D9D9"/>
          </w:tcPr>
          <w:p w14:paraId="39CF38EC" w14:textId="77777777" w:rsidR="00A768F5" w:rsidRDefault="00000000">
            <w:pPr>
              <w:spacing w:after="0"/>
              <w:ind w:left="30" w:right="47"/>
            </w:pPr>
            <w:r>
              <w:rPr>
                <w:rFonts w:ascii="Arial" w:eastAsia="Arial" w:hAnsi="Arial" w:cs="Arial"/>
                <w:sz w:val="16"/>
              </w:rPr>
              <w:t xml:space="preserve">The survey demonstrates a good coverage and relevance to the chosen dataset and research question, including possible use of inferential statistics in related work, with some critical analysis and use of references. </w:t>
            </w:r>
          </w:p>
        </w:tc>
        <w:tc>
          <w:tcPr>
            <w:tcW w:w="2976" w:type="dxa"/>
            <w:tcBorders>
              <w:top w:val="single" w:sz="24" w:space="0" w:color="FFFFFF"/>
              <w:left w:val="single" w:sz="24" w:space="0" w:color="FFFFFF"/>
              <w:bottom w:val="single" w:sz="24" w:space="0" w:color="FFFFFF"/>
              <w:right w:val="single" w:sz="24" w:space="0" w:color="FFFFFF"/>
            </w:tcBorders>
            <w:shd w:val="clear" w:color="auto" w:fill="D9D9D9"/>
          </w:tcPr>
          <w:p w14:paraId="5DC79664" w14:textId="77777777" w:rsidR="00A768F5" w:rsidRDefault="00000000">
            <w:pPr>
              <w:spacing w:after="0"/>
              <w:ind w:left="32"/>
            </w:pPr>
            <w:r>
              <w:rPr>
                <w:rFonts w:ascii="Arial" w:eastAsia="Arial" w:hAnsi="Arial" w:cs="Arial"/>
                <w:sz w:val="16"/>
              </w:rPr>
              <w:t xml:space="preserve">The survey demonstrates a very good coverage and relevance to the chosen dataset and research question, with good critical analysis and use of references. The review is well structured and gives good coverage of inferential statistics used in related work. </w:t>
            </w:r>
          </w:p>
        </w:tc>
        <w:tc>
          <w:tcPr>
            <w:tcW w:w="3537" w:type="dxa"/>
            <w:tcBorders>
              <w:top w:val="single" w:sz="24" w:space="0" w:color="FFFFFF"/>
              <w:left w:val="single" w:sz="24" w:space="0" w:color="FFFFFF"/>
              <w:bottom w:val="single" w:sz="24" w:space="0" w:color="FFFFFF"/>
              <w:right w:val="single" w:sz="24" w:space="0" w:color="FFFFFF"/>
            </w:tcBorders>
            <w:shd w:val="clear" w:color="auto" w:fill="D9D9D9"/>
          </w:tcPr>
          <w:p w14:paraId="4CE1604E" w14:textId="77777777" w:rsidR="00A768F5" w:rsidRDefault="00000000">
            <w:pPr>
              <w:spacing w:after="0"/>
              <w:ind w:left="33"/>
            </w:pPr>
            <w:r>
              <w:rPr>
                <w:rFonts w:ascii="Arial" w:eastAsia="Arial" w:hAnsi="Arial" w:cs="Arial"/>
                <w:sz w:val="16"/>
              </w:rPr>
              <w:t xml:space="preserve">The survey demonstrates an excellent coverage and relevance to the chosen dataset and research question, with excellent critical analysis, use of references and depth of background research. The review is very clear and well structured, and critically appraises the application of inferential statistics in related work. </w:t>
            </w:r>
          </w:p>
        </w:tc>
      </w:tr>
      <w:tr w:rsidR="00A768F5" w14:paraId="33BDEF0C" w14:textId="77777777">
        <w:trPr>
          <w:trHeight w:val="1532"/>
        </w:trPr>
        <w:tc>
          <w:tcPr>
            <w:tcW w:w="2706" w:type="dxa"/>
            <w:tcBorders>
              <w:top w:val="single" w:sz="24" w:space="0" w:color="FFFFFF"/>
              <w:left w:val="nil"/>
              <w:bottom w:val="single" w:sz="24" w:space="0" w:color="FFFFFF"/>
              <w:right w:val="single" w:sz="24" w:space="0" w:color="FFFFFF"/>
            </w:tcBorders>
            <w:shd w:val="clear" w:color="auto" w:fill="D9D9D9"/>
          </w:tcPr>
          <w:p w14:paraId="798763EB" w14:textId="77777777" w:rsidR="00A768F5" w:rsidRDefault="00000000">
            <w:pPr>
              <w:spacing w:after="0"/>
            </w:pPr>
            <w:r>
              <w:rPr>
                <w:rFonts w:ascii="Arial" w:eastAsia="Arial" w:hAnsi="Arial" w:cs="Arial"/>
                <w:sz w:val="16"/>
              </w:rPr>
              <w:t xml:space="preserve">[LO2] Critically evaluate, select and apply research methods in the specialist area of study; </w:t>
            </w:r>
          </w:p>
        </w:tc>
        <w:tc>
          <w:tcPr>
            <w:tcW w:w="2410" w:type="dxa"/>
            <w:tcBorders>
              <w:top w:val="single" w:sz="24" w:space="0" w:color="FFFFFF"/>
              <w:left w:val="single" w:sz="24" w:space="0" w:color="FFFFFF"/>
              <w:bottom w:val="single" w:sz="24" w:space="0" w:color="FFFFFF"/>
              <w:right w:val="single" w:sz="24" w:space="0" w:color="FFFFFF"/>
            </w:tcBorders>
            <w:shd w:val="clear" w:color="auto" w:fill="D9D9D9"/>
          </w:tcPr>
          <w:p w14:paraId="5A11395D" w14:textId="77777777" w:rsidR="00A768F5" w:rsidRDefault="00000000">
            <w:pPr>
              <w:spacing w:after="0"/>
              <w:ind w:left="30" w:right="22"/>
            </w:pPr>
            <w:r>
              <w:rPr>
                <w:rFonts w:ascii="Arial" w:eastAsia="Arial" w:hAnsi="Arial" w:cs="Arial"/>
                <w:sz w:val="16"/>
              </w:rPr>
              <w:t xml:space="preserve">Within your report, describe the Methodology and Results obtained for the acquisition and analysis of the chosen dataset. (55%) </w:t>
            </w:r>
          </w:p>
        </w:tc>
        <w:tc>
          <w:tcPr>
            <w:tcW w:w="2693" w:type="dxa"/>
            <w:tcBorders>
              <w:top w:val="single" w:sz="24" w:space="0" w:color="FFFFFF"/>
              <w:left w:val="single" w:sz="24" w:space="0" w:color="FFFFFF"/>
              <w:bottom w:val="single" w:sz="24" w:space="0" w:color="FFFFFF"/>
              <w:right w:val="single" w:sz="24" w:space="0" w:color="FFFFFF"/>
            </w:tcBorders>
            <w:shd w:val="clear" w:color="auto" w:fill="D9D9D9"/>
          </w:tcPr>
          <w:p w14:paraId="61D27C86" w14:textId="77777777" w:rsidR="00A768F5" w:rsidRDefault="00000000">
            <w:pPr>
              <w:spacing w:after="0"/>
              <w:ind w:left="30" w:right="44"/>
            </w:pPr>
            <w:r>
              <w:rPr>
                <w:rFonts w:ascii="Arial" w:eastAsia="Arial" w:hAnsi="Arial" w:cs="Arial"/>
                <w:sz w:val="16"/>
              </w:rPr>
              <w:t xml:space="preserve">A methodology for data acquisition and analysis using inferential statistics is provided, with some evidence of justification. The results demonstrate the application of the methodology to the chosen dataset, with good discussion </w:t>
            </w:r>
          </w:p>
        </w:tc>
        <w:tc>
          <w:tcPr>
            <w:tcW w:w="2976" w:type="dxa"/>
            <w:tcBorders>
              <w:top w:val="single" w:sz="24" w:space="0" w:color="FFFFFF"/>
              <w:left w:val="single" w:sz="24" w:space="0" w:color="FFFFFF"/>
              <w:bottom w:val="single" w:sz="24" w:space="0" w:color="FFFFFF"/>
              <w:right w:val="single" w:sz="24" w:space="0" w:color="FFFFFF"/>
            </w:tcBorders>
            <w:shd w:val="clear" w:color="auto" w:fill="D9D9D9"/>
          </w:tcPr>
          <w:p w14:paraId="6300156B" w14:textId="77777777" w:rsidR="00A768F5" w:rsidRDefault="00000000">
            <w:pPr>
              <w:spacing w:after="0"/>
              <w:ind w:left="32"/>
            </w:pPr>
            <w:r>
              <w:rPr>
                <w:rFonts w:ascii="Arial" w:eastAsia="Arial" w:hAnsi="Arial" w:cs="Arial"/>
                <w:sz w:val="16"/>
              </w:rPr>
              <w:t xml:space="preserve">A convincing methodology for data acquisition and analysis using inferential statistics is provided, with clear evidence of justification. The results demonstrate the extensive application of the methodology to the chosen dataset, with very good discussion </w:t>
            </w:r>
          </w:p>
        </w:tc>
        <w:tc>
          <w:tcPr>
            <w:tcW w:w="3537" w:type="dxa"/>
            <w:tcBorders>
              <w:top w:val="single" w:sz="24" w:space="0" w:color="FFFFFF"/>
              <w:left w:val="single" w:sz="24" w:space="0" w:color="FFFFFF"/>
              <w:bottom w:val="single" w:sz="24" w:space="0" w:color="FFFFFF"/>
              <w:right w:val="single" w:sz="24" w:space="0" w:color="FFFFFF"/>
            </w:tcBorders>
            <w:shd w:val="clear" w:color="auto" w:fill="D9D9D9"/>
          </w:tcPr>
          <w:p w14:paraId="15428390" w14:textId="77777777" w:rsidR="00A768F5" w:rsidRDefault="00000000">
            <w:pPr>
              <w:spacing w:after="0"/>
              <w:ind w:left="33"/>
            </w:pPr>
            <w:r>
              <w:rPr>
                <w:rFonts w:ascii="Arial" w:eastAsia="Arial" w:hAnsi="Arial" w:cs="Arial"/>
                <w:sz w:val="16"/>
              </w:rPr>
              <w:t xml:space="preserve">An elegant and convincing methodology for data acquisition and analysis using inferential statistics is provided, with excellent and clear evidence of justification. The results demonstrate the extensive and in-depth application of the methodology to the chosen dataset, with excellent discussion. </w:t>
            </w:r>
          </w:p>
        </w:tc>
      </w:tr>
      <w:tr w:rsidR="00A768F5" w14:paraId="49BA44B6" w14:textId="77777777">
        <w:trPr>
          <w:trHeight w:val="463"/>
        </w:trPr>
        <w:tc>
          <w:tcPr>
            <w:tcW w:w="5117" w:type="dxa"/>
            <w:gridSpan w:val="2"/>
            <w:tcBorders>
              <w:top w:val="single" w:sz="24" w:space="0" w:color="FFFFFF"/>
              <w:left w:val="nil"/>
              <w:bottom w:val="single" w:sz="24" w:space="0" w:color="FFFFFF"/>
              <w:right w:val="nil"/>
            </w:tcBorders>
            <w:shd w:val="clear" w:color="auto" w:fill="D9D9D9"/>
          </w:tcPr>
          <w:p w14:paraId="188880FE" w14:textId="77777777" w:rsidR="00A768F5" w:rsidRDefault="00000000">
            <w:pPr>
              <w:spacing w:after="0"/>
            </w:pPr>
            <w:r>
              <w:rPr>
                <w:rFonts w:ascii="Arial" w:eastAsia="Arial" w:hAnsi="Arial" w:cs="Arial"/>
                <w:b/>
                <w:sz w:val="16"/>
              </w:rPr>
              <w:t xml:space="preserve">All learning outcomes are weighted as indicated </w:t>
            </w:r>
          </w:p>
        </w:tc>
        <w:tc>
          <w:tcPr>
            <w:tcW w:w="2693" w:type="dxa"/>
            <w:tcBorders>
              <w:top w:val="single" w:sz="24" w:space="0" w:color="FFFFFF"/>
              <w:left w:val="nil"/>
              <w:bottom w:val="single" w:sz="24" w:space="0" w:color="FFFFFF"/>
              <w:right w:val="nil"/>
            </w:tcBorders>
            <w:shd w:val="clear" w:color="auto" w:fill="D9D9D9"/>
          </w:tcPr>
          <w:p w14:paraId="47C95DC0" w14:textId="77777777" w:rsidR="00A768F5" w:rsidRDefault="00A768F5"/>
        </w:tc>
        <w:tc>
          <w:tcPr>
            <w:tcW w:w="2976" w:type="dxa"/>
            <w:tcBorders>
              <w:top w:val="single" w:sz="24" w:space="0" w:color="FFFFFF"/>
              <w:left w:val="nil"/>
              <w:bottom w:val="single" w:sz="24" w:space="0" w:color="FFFFFF"/>
              <w:right w:val="nil"/>
            </w:tcBorders>
            <w:shd w:val="clear" w:color="auto" w:fill="D9D9D9"/>
          </w:tcPr>
          <w:p w14:paraId="131E618D" w14:textId="77777777" w:rsidR="00A768F5" w:rsidRDefault="00A768F5"/>
        </w:tc>
        <w:tc>
          <w:tcPr>
            <w:tcW w:w="3537" w:type="dxa"/>
            <w:tcBorders>
              <w:top w:val="single" w:sz="24" w:space="0" w:color="FFFFFF"/>
              <w:left w:val="nil"/>
              <w:bottom w:val="single" w:sz="24" w:space="0" w:color="FFFFFF"/>
              <w:right w:val="single" w:sz="24" w:space="0" w:color="FFFFFF"/>
            </w:tcBorders>
            <w:shd w:val="clear" w:color="auto" w:fill="D9D9D9"/>
          </w:tcPr>
          <w:p w14:paraId="0F9106B0" w14:textId="77777777" w:rsidR="00A768F5" w:rsidRDefault="00A768F5"/>
        </w:tc>
      </w:tr>
    </w:tbl>
    <w:p w14:paraId="09EACB7E" w14:textId="77777777" w:rsidR="00A768F5" w:rsidRDefault="00000000">
      <w:pPr>
        <w:spacing w:after="2006"/>
      </w:pPr>
      <w:r>
        <w:rPr>
          <w:rFonts w:ascii="Arial" w:eastAsia="Arial" w:hAnsi="Arial" w:cs="Arial"/>
          <w:sz w:val="18"/>
        </w:rPr>
        <w:lastRenderedPageBreak/>
        <w:t xml:space="preserve"> </w:t>
      </w:r>
    </w:p>
    <w:p w14:paraId="0F8D5E4B" w14:textId="77777777" w:rsidR="00A768F5" w:rsidRDefault="00000000">
      <w:pPr>
        <w:spacing w:after="0"/>
      </w:pPr>
      <w:r>
        <w:rPr>
          <w:rFonts w:ascii="Arial" w:eastAsia="Arial" w:hAnsi="Arial" w:cs="Arial"/>
          <w:i/>
          <w:sz w:val="18"/>
        </w:rPr>
        <w:t xml:space="preserve">Document updated 07 June 22 </w:t>
      </w:r>
    </w:p>
    <w:sectPr w:rsidR="00A768F5">
      <w:pgSz w:w="16838" w:h="11906" w:orient="landscape"/>
      <w:pgMar w:top="1440" w:right="1440" w:bottom="144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F5"/>
    <w:rsid w:val="000724A5"/>
    <w:rsid w:val="00A76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5A6D"/>
  <w15:docId w15:val="{DE74AB79-4B1F-4E55-9999-75248517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CMP9764M Advanced Robotics Assignment CRG</dc:title>
  <dc:subject/>
  <dc:creator>pbaxter@lincoln.ac.uk</dc:creator>
  <cp:keywords/>
  <cp:lastModifiedBy>Mark Doughty</cp:lastModifiedBy>
  <cp:revision>2</cp:revision>
  <dcterms:created xsi:type="dcterms:W3CDTF">2022-12-20T10:23:00Z</dcterms:created>
  <dcterms:modified xsi:type="dcterms:W3CDTF">2022-12-20T10:23:00Z</dcterms:modified>
</cp:coreProperties>
</file>