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1EF9" w14:textId="0BC17D48" w:rsidR="009303D9" w:rsidRPr="008B6524" w:rsidRDefault="00281870" w:rsidP="008B6524">
      <w:pPr>
        <w:pStyle w:val="papertitle"/>
        <w:spacing w:before="100" w:beforeAutospacing="1" w:after="100" w:afterAutospacing="1"/>
        <w:rPr>
          <w:kern w:val="48"/>
        </w:rPr>
      </w:pPr>
      <w:r>
        <w:rPr>
          <w:kern w:val="48"/>
        </w:rPr>
        <w:t>Programming a Thorvald robot to count grape bunches in a vineyard</w:t>
      </w:r>
    </w:p>
    <w:p w14:paraId="2F7512EB"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3963A0C1" w14:textId="3245B81D" w:rsidR="00D7522C" w:rsidRDefault="00281870" w:rsidP="003B4E04">
      <w:pPr>
        <w:pStyle w:val="Author"/>
        <w:spacing w:before="100" w:beforeAutospacing="1" w:after="100" w:afterAutospacing="1" w:line="120" w:lineRule="auto"/>
        <w:rPr>
          <w:sz w:val="16"/>
          <w:szCs w:val="16"/>
        </w:rPr>
      </w:pPr>
      <w:r>
        <w:rPr>
          <w:sz w:val="16"/>
          <w:szCs w:val="16"/>
        </w:rPr>
        <w:drawing>
          <wp:inline distT="0" distB="0" distL="0" distR="0" wp14:anchorId="7429A055" wp14:editId="57F6CDE5">
            <wp:extent cx="215265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2162175"/>
                    </a:xfrm>
                    <a:prstGeom prst="rect">
                      <a:avLst/>
                    </a:prstGeom>
                    <a:noFill/>
                    <a:ln>
                      <a:noFill/>
                    </a:ln>
                  </pic:spPr>
                </pic:pic>
              </a:graphicData>
            </a:graphic>
          </wp:inline>
        </w:drawing>
      </w:r>
      <w:r>
        <w:rPr>
          <w:rFonts w:ascii="Calibri" w:hAnsi="Calibri" w:cs="Calibri"/>
          <w:color w:val="000000"/>
          <w:shd w:val="clear" w:color="auto" w:fill="FFFFFF"/>
        </w:rPr>
        <w:br/>
      </w:r>
    </w:p>
    <w:p w14:paraId="3E1AEEB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9"/>
          <w:pgSz w:w="11906" w:h="16838" w:code="9"/>
          <w:pgMar w:top="540" w:right="893" w:bottom="1440" w:left="893" w:header="720" w:footer="720" w:gutter="0"/>
          <w:cols w:space="720"/>
          <w:titlePg/>
          <w:docGrid w:linePitch="360"/>
        </w:sectPr>
      </w:pPr>
    </w:p>
    <w:p w14:paraId="2A44E42F" w14:textId="77777777" w:rsidR="001A3B3D" w:rsidRPr="00836A24" w:rsidRDefault="00BD670B" w:rsidP="007B6DDA">
      <w:pPr>
        <w:pStyle w:val="Author"/>
        <w:spacing w:before="100" w:beforeAutospacing="1"/>
        <w:rPr>
          <w:color w:val="70AD47" w:themeColor="accent6"/>
          <w:sz w:val="18"/>
          <w:szCs w:val="18"/>
        </w:rPr>
      </w:pPr>
      <w:r w:rsidRPr="00352C89">
        <w:rPr>
          <w:color w:val="70AD47" w:themeColor="accent6"/>
          <w:sz w:val="18"/>
          <w:szCs w:val="18"/>
        </w:rPr>
        <w:br w:type="column"/>
      </w:r>
      <w:r w:rsidR="001A3B3D" w:rsidRPr="00352C89">
        <w:rPr>
          <w:color w:val="70AD47" w:themeColor="accent6"/>
          <w:sz w:val="18"/>
          <w:szCs w:val="18"/>
        </w:rPr>
        <w:t>line 1: 2</w:t>
      </w:r>
      <w:r w:rsidR="001A3B3D" w:rsidRPr="00352C89">
        <w:rPr>
          <w:color w:val="70AD47" w:themeColor="accent6"/>
          <w:sz w:val="18"/>
          <w:szCs w:val="18"/>
          <w:vertAlign w:val="superscript"/>
        </w:rPr>
        <w:t>nd</w:t>
      </w:r>
      <w:r w:rsidR="001A3B3D" w:rsidRPr="00352C89">
        <w:rPr>
          <w:color w:val="70AD47" w:themeColor="accent6"/>
          <w:sz w:val="18"/>
          <w:szCs w:val="18"/>
        </w:rPr>
        <w:t xml:space="preserve"> </w:t>
      </w:r>
      <w:r w:rsidR="00352C89" w:rsidRPr="00352C89">
        <w:rPr>
          <w:color w:val="70AD47" w:themeColor="accent6"/>
          <w:sz w:val="18"/>
          <w:szCs w:val="18"/>
        </w:rPr>
        <w:t>Stephen Rerri-Bekibele</w:t>
      </w:r>
      <w:r w:rsidR="001A3B3D" w:rsidRPr="00F847A6">
        <w:rPr>
          <w:sz w:val="18"/>
          <w:szCs w:val="18"/>
        </w:rPr>
        <w:br/>
      </w:r>
      <w:r w:rsidR="001A3B3D" w:rsidRPr="00836A24">
        <w:rPr>
          <w:color w:val="70AD47" w:themeColor="accent6"/>
          <w:sz w:val="18"/>
          <w:szCs w:val="18"/>
        </w:rPr>
        <w:t xml:space="preserve">line 2: </w:t>
      </w:r>
      <w:r w:rsidR="00352C89" w:rsidRPr="00836A24">
        <w:rPr>
          <w:i/>
          <w:color w:val="70AD47" w:themeColor="accent6"/>
          <w:sz w:val="18"/>
          <w:szCs w:val="18"/>
        </w:rPr>
        <w:t>School of Computer Science</w:t>
      </w:r>
      <w:r w:rsidR="001A3B3D" w:rsidRPr="00836A24">
        <w:rPr>
          <w:i/>
          <w:color w:val="70AD47" w:themeColor="accent6"/>
          <w:sz w:val="18"/>
          <w:szCs w:val="18"/>
        </w:rPr>
        <w:t xml:space="preserve">. </w:t>
      </w:r>
      <w:r w:rsidR="00352C89" w:rsidRPr="00836A24">
        <w:rPr>
          <w:i/>
          <w:color w:val="70AD47" w:themeColor="accent6"/>
          <w:sz w:val="18"/>
          <w:szCs w:val="18"/>
        </w:rPr>
        <w:t>University of Lincoln</w:t>
      </w:r>
      <w:r w:rsidR="001A3B3D" w:rsidRPr="00836A24">
        <w:rPr>
          <w:i/>
          <w:color w:val="70AD47" w:themeColor="accent6"/>
          <w:sz w:val="18"/>
          <w:szCs w:val="18"/>
        </w:rPr>
        <w:t xml:space="preserve"> </w:t>
      </w:r>
      <w:r w:rsidR="007B6DDA" w:rsidRPr="00836A24">
        <w:rPr>
          <w:i/>
          <w:color w:val="70AD47" w:themeColor="accent6"/>
          <w:sz w:val="18"/>
          <w:szCs w:val="18"/>
        </w:rPr>
        <w:br/>
      </w:r>
      <w:r w:rsidR="001A3B3D" w:rsidRPr="00836A24">
        <w:rPr>
          <w:i/>
          <w:color w:val="70AD47" w:themeColor="accent6"/>
          <w:sz w:val="18"/>
          <w:szCs w:val="18"/>
        </w:rPr>
        <w:t xml:space="preserve">(of </w:t>
      </w:r>
      <w:r w:rsidR="001A3B3D" w:rsidRPr="00836A24">
        <w:rPr>
          <w:i/>
          <w:iCs/>
          <w:color w:val="70AD47" w:themeColor="accent6"/>
          <w:sz w:val="18"/>
          <w:szCs w:val="18"/>
        </w:rPr>
        <w:t>Affiliation</w:t>
      </w:r>
      <w:r w:rsidR="001A3B3D" w:rsidRPr="00836A24">
        <w:rPr>
          <w:i/>
          <w:color w:val="70AD47" w:themeColor="accent6"/>
          <w:sz w:val="18"/>
          <w:szCs w:val="18"/>
        </w:rPr>
        <w:t>)</w:t>
      </w:r>
      <w:r w:rsidR="001A3B3D" w:rsidRPr="00836A24">
        <w:rPr>
          <w:i/>
          <w:color w:val="70AD47" w:themeColor="accent6"/>
          <w:sz w:val="18"/>
          <w:szCs w:val="18"/>
        </w:rPr>
        <w:br/>
      </w:r>
      <w:r w:rsidR="00836A24" w:rsidRPr="00836A24">
        <w:rPr>
          <w:color w:val="70AD47" w:themeColor="accent6"/>
          <w:sz w:val="18"/>
          <w:szCs w:val="18"/>
        </w:rPr>
        <w:t>line 3: Lincoln, United Kingdom</w:t>
      </w:r>
      <w:r w:rsidR="00836A24" w:rsidRPr="00836A24">
        <w:rPr>
          <w:color w:val="70AD47" w:themeColor="accent6"/>
          <w:sz w:val="18"/>
          <w:szCs w:val="18"/>
        </w:rPr>
        <w:br/>
        <w:t>line 4</w:t>
      </w:r>
      <w:r w:rsidR="001A3B3D" w:rsidRPr="00836A24">
        <w:rPr>
          <w:color w:val="70AD47" w:themeColor="accent6"/>
          <w:sz w:val="18"/>
          <w:szCs w:val="18"/>
        </w:rPr>
        <w:t xml:space="preserve">: </w:t>
      </w:r>
      <w:r w:rsidR="00836A24" w:rsidRPr="00836A24">
        <w:rPr>
          <w:color w:val="70AD47" w:themeColor="accent6"/>
          <w:sz w:val="18"/>
          <w:szCs w:val="18"/>
        </w:rPr>
        <w:t>16663359@students.lincoln.ac.uk</w:t>
      </w:r>
    </w:p>
    <w:p w14:paraId="2FF2A2A9" w14:textId="77777777" w:rsidR="00447BB9" w:rsidRDefault="00BD670B" w:rsidP="00352C89">
      <w:pPr>
        <w:pStyle w:val="Author"/>
        <w:spacing w:before="100" w:beforeAutospacing="1"/>
      </w:pPr>
      <w:r>
        <w:rPr>
          <w:sz w:val="18"/>
          <w:szCs w:val="18"/>
        </w:rPr>
        <w:br w:type="column"/>
      </w:r>
      <w:r w:rsidR="00447BB9">
        <w:t xml:space="preserve"> </w:t>
      </w:r>
    </w:p>
    <w:p w14:paraId="0A570118"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6D1A51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C6857C4" w14:textId="68AE5569" w:rsidR="00AD4E45" w:rsidRPr="004721CB" w:rsidRDefault="009303D9" w:rsidP="004721CB">
      <w:pPr>
        <w:pStyle w:val="Abstract"/>
        <w:rPr>
          <w:color w:val="70AD47" w:themeColor="accent6"/>
        </w:rPr>
      </w:pPr>
      <w:r w:rsidRPr="007C6F95">
        <w:rPr>
          <w:i/>
          <w:iCs/>
          <w:color w:val="70AD47" w:themeColor="accent6"/>
        </w:rPr>
        <w:t>Abstract</w:t>
      </w:r>
      <w:r w:rsidRPr="007C6F95">
        <w:rPr>
          <w:color w:val="70AD47" w:themeColor="accent6"/>
        </w:rPr>
        <w:t>—</w:t>
      </w:r>
      <w:r w:rsidR="00AD4E45">
        <w:rPr>
          <w:color w:val="70AD47" w:themeColor="accent6"/>
        </w:rPr>
        <w:t xml:space="preserve">Accurately counting fruit in </w:t>
      </w:r>
      <w:r w:rsidR="004721CB">
        <w:rPr>
          <w:color w:val="70AD47" w:themeColor="accent6"/>
        </w:rPr>
        <w:t>a farm</w:t>
      </w:r>
      <w:r w:rsidR="00AD4E45">
        <w:rPr>
          <w:color w:val="70AD47" w:themeColor="accent6"/>
        </w:rPr>
        <w:t xml:space="preserve"> has always been a job only human beings could do. Now with emerging technologies robots can do this much more accurately and faster than human beings can. The aim of this project is to demonstrate this capability using a Thorvald robot in </w:t>
      </w:r>
      <w:r w:rsidR="004721CB">
        <w:rPr>
          <w:color w:val="70AD47" w:themeColor="accent6"/>
        </w:rPr>
        <w:t>physics simulation called</w:t>
      </w:r>
      <w:r w:rsidR="00AD4E45">
        <w:rPr>
          <w:color w:val="70AD47" w:themeColor="accent6"/>
        </w:rPr>
        <w:t xml:space="preserve"> gazebo</w:t>
      </w:r>
      <w:r w:rsidR="00643729">
        <w:rPr>
          <w:color w:val="70AD47" w:themeColor="accent6"/>
        </w:rPr>
        <w:t xml:space="preserve"> </w:t>
      </w:r>
      <w:r w:rsidR="00694A9B">
        <w:rPr>
          <w:color w:val="70AD47" w:themeColor="accent6"/>
        </w:rPr>
        <w:t>(citation required)</w:t>
      </w:r>
      <w:r w:rsidR="00AD4E45">
        <w:rPr>
          <w:color w:val="70AD47" w:themeColor="accent6"/>
        </w:rPr>
        <w:t xml:space="preserve"> in conjunction with RVIZ.</w:t>
      </w:r>
      <w:r w:rsidR="004721CB" w:rsidRPr="004721CB">
        <w:rPr>
          <w:color w:val="70AD47" w:themeColor="accent6"/>
        </w:rPr>
        <w:t xml:space="preserve"> </w:t>
      </w:r>
      <w:r w:rsidR="004721CB">
        <w:rPr>
          <w:color w:val="70AD47" w:themeColor="accent6"/>
        </w:rPr>
        <w:t>T</w:t>
      </w:r>
      <w:r w:rsidR="004721CB" w:rsidRPr="007C6F95">
        <w:rPr>
          <w:color w:val="70AD47" w:themeColor="accent6"/>
        </w:rPr>
        <w:t xml:space="preserve">his report documents the findings of </w:t>
      </w:r>
      <w:r w:rsidR="004721CB">
        <w:rPr>
          <w:color w:val="70AD47" w:themeColor="accent6"/>
        </w:rPr>
        <w:t>using the</w:t>
      </w:r>
      <w:r w:rsidR="004721CB" w:rsidRPr="007C6F95">
        <w:rPr>
          <w:color w:val="70AD47" w:themeColor="accent6"/>
        </w:rPr>
        <w:t xml:space="preserve"> Thorvald robot to count the number of grape bunches in a variety of vineyard structures. As this model of robot has 3 cameras, all of them were used to </w:t>
      </w:r>
      <w:r w:rsidR="004721CB">
        <w:rPr>
          <w:color w:val="70AD47" w:themeColor="accent6"/>
        </w:rPr>
        <w:t xml:space="preserve">increase the efficiency of the counting while reducing the </w:t>
      </w:r>
      <w:r w:rsidR="004721CB" w:rsidRPr="007C6F95">
        <w:rPr>
          <w:color w:val="70AD47" w:themeColor="accent6"/>
        </w:rPr>
        <w:t xml:space="preserve">time </w:t>
      </w:r>
      <w:r w:rsidR="004721CB">
        <w:rPr>
          <w:color w:val="70AD47" w:themeColor="accent6"/>
        </w:rPr>
        <w:t>taken</w:t>
      </w:r>
      <w:r w:rsidR="004721CB" w:rsidRPr="007C6F95">
        <w:rPr>
          <w:color w:val="70AD47" w:themeColor="accent6"/>
        </w:rPr>
        <w:t>.</w:t>
      </w:r>
      <w:r w:rsidR="00643729">
        <w:rPr>
          <w:color w:val="70AD47" w:themeColor="accent6"/>
        </w:rPr>
        <w:t xml:space="preserve"> The algorithm allows the robot to work with minimal user input in a variety of environments and for different fruits. This is possible due to the use of 3 core python scripts. </w:t>
      </w:r>
      <w:r w:rsidR="009F1045">
        <w:rPr>
          <w:color w:val="70AD47" w:themeColor="accent6"/>
        </w:rPr>
        <w:t>The result</w:t>
      </w:r>
      <w:r w:rsidR="00643729">
        <w:rPr>
          <w:color w:val="70AD47" w:themeColor="accent6"/>
        </w:rPr>
        <w:t xml:space="preserve"> demonstrated that the robot can </w:t>
      </w:r>
      <w:r w:rsidR="009F1045">
        <w:rPr>
          <w:color w:val="70AD47" w:themeColor="accent6"/>
        </w:rPr>
        <w:t>accurately</w:t>
      </w:r>
      <w:r w:rsidR="00643729">
        <w:rPr>
          <w:color w:val="70AD47" w:themeColor="accent6"/>
        </w:rPr>
        <w:t xml:space="preserve"> count the number of a given grape bunch in a test environment</w:t>
      </w:r>
      <w:r w:rsidR="009F1045">
        <w:rPr>
          <w:color w:val="70AD47" w:themeColor="accent6"/>
        </w:rPr>
        <w:t>. However, it needs ample time to count the grapes and this time is provided by using a wall following algorithm to make the robot loop around grape vines in a circle until counting is done. The number of times this looping occurs can be hard coded or simply moving the robot to another location for it to continue a count is also possible at runtime.</w:t>
      </w:r>
      <w:r w:rsidR="003C0A8E">
        <w:rPr>
          <w:color w:val="70AD47" w:themeColor="accent6"/>
        </w:rPr>
        <w:t xml:space="preserve"> Along with the wall following algorithm, a grape searching algorithm was also created. This allows the robot to actively seek out and move to grape bunches. These two algorithms combined using a state machine would make a highly autonomous and efficient fruit counting robot. Unfortunately, the current state of the project has the two algorithms working separately as when they are launched without a state-machine, conflicting parameters result in the robot getting stuck at times around corners and moving oddly at others. </w:t>
      </w:r>
    </w:p>
    <w:p w14:paraId="3F898F25" w14:textId="77777777" w:rsidR="009303D9" w:rsidRPr="007C6F95" w:rsidRDefault="004D72B5" w:rsidP="004E4E09">
      <w:pPr>
        <w:pStyle w:val="Keywords"/>
        <w:rPr>
          <w:color w:val="70AD47" w:themeColor="accent6"/>
        </w:rPr>
      </w:pPr>
      <w:r w:rsidRPr="007C6F95">
        <w:rPr>
          <w:color w:val="70AD47" w:themeColor="accent6"/>
        </w:rPr>
        <w:t>Keywords—</w:t>
      </w:r>
      <w:r w:rsidR="004E4E09" w:rsidRPr="007C6F95">
        <w:rPr>
          <w:color w:val="70AD47" w:themeColor="accent6"/>
        </w:rPr>
        <w:t>counting</w:t>
      </w:r>
      <w:r w:rsidR="00D7522C" w:rsidRPr="007C6F95">
        <w:rPr>
          <w:color w:val="70AD47" w:themeColor="accent6"/>
        </w:rPr>
        <w:t>,</w:t>
      </w:r>
      <w:r w:rsidR="009303D9" w:rsidRPr="007C6F95">
        <w:rPr>
          <w:color w:val="70AD47" w:themeColor="accent6"/>
        </w:rPr>
        <w:t xml:space="preserve"> </w:t>
      </w:r>
      <w:r w:rsidR="004E4E09" w:rsidRPr="007C6F95">
        <w:rPr>
          <w:color w:val="70AD47" w:themeColor="accent6"/>
        </w:rPr>
        <w:t>maximize</w:t>
      </w:r>
      <w:r w:rsidR="00D7522C" w:rsidRPr="007C6F95">
        <w:rPr>
          <w:color w:val="70AD47" w:themeColor="accent6"/>
        </w:rPr>
        <w:t>,</w:t>
      </w:r>
      <w:r w:rsidR="009303D9" w:rsidRPr="007C6F95">
        <w:rPr>
          <w:color w:val="70AD47" w:themeColor="accent6"/>
        </w:rPr>
        <w:t xml:space="preserve"> </w:t>
      </w:r>
      <w:r w:rsidR="004E4E09" w:rsidRPr="007C6F95">
        <w:rPr>
          <w:color w:val="70AD47" w:themeColor="accent6"/>
        </w:rPr>
        <w:t>model</w:t>
      </w:r>
      <w:r w:rsidR="00D7522C" w:rsidRPr="007C6F95">
        <w:rPr>
          <w:color w:val="70AD47" w:themeColor="accent6"/>
        </w:rPr>
        <w:t>,</w:t>
      </w:r>
      <w:r w:rsidR="009303D9" w:rsidRPr="007C6F95">
        <w:rPr>
          <w:color w:val="70AD47" w:themeColor="accent6"/>
        </w:rPr>
        <w:t xml:space="preserve"> </w:t>
      </w:r>
      <w:r w:rsidR="004E4E09" w:rsidRPr="007C6F95">
        <w:rPr>
          <w:color w:val="70AD47" w:themeColor="accent6"/>
        </w:rPr>
        <w:t>cameras</w:t>
      </w:r>
      <w:r w:rsidR="00D7522C" w:rsidRPr="007C6F95">
        <w:rPr>
          <w:color w:val="70AD47" w:themeColor="accent6"/>
        </w:rPr>
        <w:t>,</w:t>
      </w:r>
      <w:r w:rsidR="009303D9" w:rsidRPr="007C6F95">
        <w:rPr>
          <w:color w:val="70AD47" w:themeColor="accent6"/>
        </w:rPr>
        <w:t xml:space="preserve"> </w:t>
      </w:r>
      <w:r w:rsidR="004E4E09" w:rsidRPr="007C6F95">
        <w:rPr>
          <w:color w:val="70AD47" w:themeColor="accent6"/>
        </w:rPr>
        <w:t>simulation</w:t>
      </w:r>
      <w:r w:rsidR="009303D9" w:rsidRPr="007C6F95">
        <w:rPr>
          <w:color w:val="70AD47" w:themeColor="accent6"/>
        </w:rPr>
        <w:t xml:space="preserve"> (</w:t>
      </w:r>
      <w:r w:rsidR="009303D9" w:rsidRPr="007C6F95">
        <w:rPr>
          <w:b w:val="0"/>
          <w:color w:val="70AD47" w:themeColor="accent6"/>
        </w:rPr>
        <w:t>key words</w:t>
      </w:r>
      <w:r w:rsidR="009303D9" w:rsidRPr="007C6F95">
        <w:rPr>
          <w:color w:val="70AD47" w:themeColor="accent6"/>
        </w:rPr>
        <w:t>)</w:t>
      </w:r>
    </w:p>
    <w:p w14:paraId="1B455E94" w14:textId="77777777" w:rsidR="009303D9" w:rsidRPr="007C6F95" w:rsidRDefault="009303D9" w:rsidP="006B6B66">
      <w:pPr>
        <w:pStyle w:val="Heading1"/>
        <w:rPr>
          <w:color w:val="70AD47" w:themeColor="accent6"/>
        </w:rPr>
      </w:pPr>
      <w:r w:rsidRPr="007C6F95">
        <w:rPr>
          <w:color w:val="70AD47" w:themeColor="accent6"/>
        </w:rPr>
        <w:t>Introduction (</w:t>
      </w:r>
      <w:r w:rsidR="005B0344" w:rsidRPr="007C6F95">
        <w:rPr>
          <w:rFonts w:eastAsia="MS Mincho"/>
          <w:i/>
          <w:color w:val="70AD47" w:themeColor="accent6"/>
        </w:rPr>
        <w:t>Heading 1</w:t>
      </w:r>
      <w:r w:rsidRPr="007C6F95">
        <w:rPr>
          <w:color w:val="70AD47" w:themeColor="accent6"/>
        </w:rPr>
        <w:t>)</w:t>
      </w:r>
    </w:p>
    <w:p w14:paraId="4F4A08F7" w14:textId="57F29F78" w:rsidR="009303D9" w:rsidRPr="007C6F95" w:rsidRDefault="00F32B2F" w:rsidP="00E7596C">
      <w:pPr>
        <w:pStyle w:val="BodyText"/>
        <w:rPr>
          <w:color w:val="70AD47" w:themeColor="accent6"/>
          <w:lang w:val="en-GB"/>
        </w:rPr>
      </w:pPr>
      <w:r w:rsidRPr="007C6F95">
        <w:rPr>
          <w:color w:val="70AD47" w:themeColor="accent6"/>
          <w:lang w:val="en-GB"/>
        </w:rPr>
        <w:t>At the University of Lincoln, the Thorvald robot, supplied through a partnership with SAGA robotics is</w:t>
      </w:r>
      <w:r w:rsidR="00C90B7C" w:rsidRPr="007C6F95">
        <w:rPr>
          <w:color w:val="70AD47" w:themeColor="accent6"/>
          <w:lang w:val="en-GB"/>
        </w:rPr>
        <w:t xml:space="preserve"> the base model robot spearheading</w:t>
      </w:r>
      <w:r w:rsidRPr="007C6F95">
        <w:rPr>
          <w:color w:val="70AD47" w:themeColor="accent6"/>
          <w:lang w:val="en-GB"/>
        </w:rPr>
        <w:t xml:space="preserve"> </w:t>
      </w:r>
      <w:r w:rsidR="00D5127F" w:rsidRPr="007C6F95">
        <w:rPr>
          <w:color w:val="70AD47" w:themeColor="accent6"/>
          <w:lang w:val="en-GB"/>
        </w:rPr>
        <w:t xml:space="preserve">scientific research </w:t>
      </w:r>
      <w:r w:rsidRPr="007C6F95">
        <w:rPr>
          <w:color w:val="70AD47" w:themeColor="accent6"/>
          <w:lang w:val="en-GB"/>
        </w:rPr>
        <w:t>throughout farms for the purpose of moving towards a robotics centred farming future</w:t>
      </w:r>
      <w:r w:rsidR="009303D9" w:rsidRPr="007C6F95">
        <w:rPr>
          <w:color w:val="70AD47" w:themeColor="accent6"/>
        </w:rPr>
        <w:t>.</w:t>
      </w:r>
      <w:r w:rsidR="00F35481" w:rsidRPr="007C6F95">
        <w:rPr>
          <w:color w:val="70AD47" w:themeColor="accent6"/>
          <w:lang w:val="en-GB"/>
        </w:rPr>
        <w:t xml:space="preserve"> Th</w:t>
      </w:r>
      <w:r w:rsidR="00262DE9">
        <w:rPr>
          <w:color w:val="70AD47" w:themeColor="accent6"/>
          <w:lang w:val="en-GB"/>
        </w:rPr>
        <w:t>rough</w:t>
      </w:r>
      <w:r w:rsidR="00C90B7C" w:rsidRPr="007C6F95">
        <w:rPr>
          <w:color w:val="70AD47" w:themeColor="accent6"/>
          <w:lang w:val="en-GB"/>
        </w:rPr>
        <w:t xml:space="preserve"> </w:t>
      </w:r>
      <w:r w:rsidR="00F35481" w:rsidRPr="007C6F95">
        <w:rPr>
          <w:color w:val="70AD47" w:themeColor="accent6"/>
          <w:lang w:val="en-GB"/>
        </w:rPr>
        <w:t xml:space="preserve">applying ROS techniques to simulate how the real Thorvald robot would be capable of </w:t>
      </w:r>
      <w:r w:rsidR="00C90B7C" w:rsidRPr="007C6F95">
        <w:rPr>
          <w:color w:val="70AD47" w:themeColor="accent6"/>
          <w:lang w:val="en-GB"/>
        </w:rPr>
        <w:t>counting fruit bunches in the real world</w:t>
      </w:r>
      <w:r w:rsidR="00262DE9">
        <w:rPr>
          <w:color w:val="70AD47" w:themeColor="accent6"/>
          <w:lang w:val="en-GB"/>
        </w:rPr>
        <w:t xml:space="preserve"> and by u</w:t>
      </w:r>
      <w:r w:rsidR="004E6F41">
        <w:rPr>
          <w:color w:val="70AD47" w:themeColor="accent6"/>
          <w:lang w:val="en-GB"/>
        </w:rPr>
        <w:t>sing clever computer vision techniques and effective positioning the robot is able to autonomously provide an accurate count of any fruit the cameras are tuned to detect. On key object</w:t>
      </w:r>
      <w:r w:rsidR="00262DE9">
        <w:rPr>
          <w:color w:val="70AD47" w:themeColor="accent6"/>
          <w:lang w:val="en-GB"/>
        </w:rPr>
        <w:t>ive</w:t>
      </w:r>
      <w:r w:rsidR="004E6F41">
        <w:rPr>
          <w:color w:val="70AD47" w:themeColor="accent6"/>
          <w:lang w:val="en-GB"/>
        </w:rPr>
        <w:t xml:space="preserve"> of this project was to stand out from the rest and make effective use of all the features of the robot that were available, namely using front, right and left cameras so the robot could count regardless of which way it was facing</w:t>
      </w:r>
      <w:r w:rsidR="00DA501F">
        <w:rPr>
          <w:color w:val="70AD47" w:themeColor="accent6"/>
          <w:lang w:val="en-GB"/>
        </w:rPr>
        <w:t>.</w:t>
      </w:r>
      <w:r w:rsidR="002737A9">
        <w:rPr>
          <w:color w:val="70AD47" w:themeColor="accent6"/>
          <w:lang w:val="en-GB"/>
        </w:rPr>
        <w:t xml:space="preserve"> This project is significant because it allows the robot to have a </w:t>
      </w:r>
      <w:r w:rsidR="002737A9" w:rsidRPr="002737A9">
        <w:rPr>
          <w:color w:val="70AD47" w:themeColor="accent6"/>
          <w:lang w:val="en-GB"/>
        </w:rPr>
        <w:t>high level of autonomy</w:t>
      </w:r>
      <w:r w:rsidR="002737A9">
        <w:rPr>
          <w:color w:val="70AD47" w:themeColor="accent6"/>
          <w:lang w:val="en-GB"/>
        </w:rPr>
        <w:t xml:space="preserve"> due to its obstacle avoidance and ability to actively</w:t>
      </w:r>
      <w:r w:rsidR="007561DE">
        <w:rPr>
          <w:color w:val="70AD47" w:themeColor="accent6"/>
          <w:lang w:val="en-GB"/>
        </w:rPr>
        <w:t xml:space="preserve"> detect,</w:t>
      </w:r>
      <w:r w:rsidR="002737A9">
        <w:rPr>
          <w:color w:val="70AD47" w:themeColor="accent6"/>
          <w:lang w:val="en-GB"/>
        </w:rPr>
        <w:t xml:space="preserve"> seek out grape clusters and </w:t>
      </w:r>
      <w:r w:rsidR="007561DE">
        <w:rPr>
          <w:color w:val="70AD47" w:themeColor="accent6"/>
          <w:lang w:val="en-GB"/>
        </w:rPr>
        <w:t xml:space="preserve">position the robot next to them but </w:t>
      </w:r>
      <w:r w:rsidR="002737A9">
        <w:rPr>
          <w:color w:val="70AD47" w:themeColor="accent6"/>
          <w:lang w:val="en-GB"/>
        </w:rPr>
        <w:t xml:space="preserve">also </w:t>
      </w:r>
      <w:r w:rsidR="007561DE">
        <w:rPr>
          <w:color w:val="70AD47" w:themeColor="accent6"/>
          <w:lang w:val="en-GB"/>
        </w:rPr>
        <w:t xml:space="preserve">because of the use of 3 cameras, enabling the robot to count </w:t>
      </w:r>
      <w:r w:rsidR="000E025A">
        <w:rPr>
          <w:color w:val="70AD47" w:themeColor="accent6"/>
          <w:lang w:val="en-GB"/>
        </w:rPr>
        <w:t>multiple rows when active.</w:t>
      </w:r>
      <w:r w:rsidR="0058630F">
        <w:rPr>
          <w:color w:val="70AD47" w:themeColor="accent6"/>
          <w:lang w:val="en-GB"/>
        </w:rPr>
        <w:t xml:space="preserve"> This is NOT done in parallel but rather sequentially by allowing each camera to access the counting algorithm </w:t>
      </w:r>
      <w:r w:rsidR="000B0F1E">
        <w:rPr>
          <w:color w:val="70AD47" w:themeColor="accent6"/>
          <w:lang w:val="en-GB"/>
        </w:rPr>
        <w:t>with a f</w:t>
      </w:r>
      <w:r w:rsidR="007C79A9">
        <w:rPr>
          <w:color w:val="70AD47" w:themeColor="accent6"/>
          <w:lang w:val="en-GB"/>
        </w:rPr>
        <w:t>iltering algorithm</w:t>
      </w:r>
      <w:r w:rsidR="000B0F1E">
        <w:rPr>
          <w:color w:val="70AD47" w:themeColor="accent6"/>
          <w:lang w:val="en-GB"/>
        </w:rPr>
        <w:t xml:space="preserve"> called message filters</w:t>
      </w:r>
      <w:r w:rsidR="00EE1248">
        <w:rPr>
          <w:color w:val="70AD47" w:themeColor="accent6"/>
          <w:lang w:val="en-GB"/>
        </w:rPr>
        <w:t xml:space="preserve"> </w:t>
      </w:r>
      <w:r w:rsidR="007C79A9">
        <w:rPr>
          <w:color w:val="70AD47" w:themeColor="accent6"/>
          <w:lang w:val="en-GB"/>
        </w:rPr>
        <w:t>(citation required)</w:t>
      </w:r>
      <w:r w:rsidR="0058630F">
        <w:rPr>
          <w:color w:val="70AD47" w:themeColor="accent6"/>
          <w:lang w:val="en-GB"/>
        </w:rPr>
        <w:t xml:space="preserve">.  </w:t>
      </w:r>
    </w:p>
    <w:p w14:paraId="6646C438" w14:textId="328D2C31" w:rsidR="009303D9" w:rsidRPr="00EE1248" w:rsidRDefault="00EE1248" w:rsidP="006B6B66">
      <w:pPr>
        <w:pStyle w:val="Heading1"/>
        <w:rPr>
          <w:color w:val="70AD47" w:themeColor="accent6"/>
        </w:rPr>
      </w:pPr>
      <w:r w:rsidRPr="00EE1248">
        <w:rPr>
          <w:color w:val="70AD47" w:themeColor="accent6"/>
        </w:rPr>
        <w:t>Related work</w:t>
      </w:r>
    </w:p>
    <w:p w14:paraId="43E2860A" w14:textId="77777777" w:rsidR="009303D9" w:rsidRDefault="009303D9" w:rsidP="00ED0149">
      <w:pPr>
        <w:pStyle w:val="Heading2"/>
      </w:pPr>
      <w:r>
        <w:t xml:space="preserve">Selecting a </w:t>
      </w:r>
      <w:r w:rsidRPr="00F271DE">
        <w:t>Template</w:t>
      </w:r>
      <w:r>
        <w:t xml:space="preserve"> (Heading 2)</w:t>
      </w:r>
    </w:p>
    <w:p w14:paraId="643D0479" w14:textId="7E1BD7E8" w:rsidR="009303D9" w:rsidRPr="00EE1248" w:rsidRDefault="00EE1248" w:rsidP="00994D95">
      <w:pPr>
        <w:pStyle w:val="BodyText"/>
        <w:ind w:firstLine="0"/>
        <w:rPr>
          <w:lang w:val="en-GB"/>
        </w:rPr>
      </w:pPr>
      <w:r w:rsidRPr="00EE1248">
        <w:rPr>
          <w:color w:val="70AD47" w:themeColor="accent6"/>
          <w:lang w:val="en-GB"/>
        </w:rPr>
        <w:t xml:space="preserve">Robots come in all shapes and sizes, and this means they can come with all sorts of sensors and actuators. But the one thing that remains the same </w:t>
      </w:r>
      <w:r>
        <w:rPr>
          <w:color w:val="70AD47" w:themeColor="accent6"/>
          <w:lang w:val="en-GB"/>
        </w:rPr>
        <w:t xml:space="preserve">in simulation </w:t>
      </w:r>
      <w:r w:rsidRPr="00EE1248">
        <w:rPr>
          <w:color w:val="70AD47" w:themeColor="accent6"/>
          <w:lang w:val="en-GB"/>
        </w:rPr>
        <w:t xml:space="preserve">is that </w:t>
      </w:r>
      <w:r w:rsidR="00142E25">
        <w:rPr>
          <w:color w:val="70AD47" w:themeColor="accent6"/>
          <w:lang w:val="en-GB"/>
        </w:rPr>
        <w:t xml:space="preserve">robots all have a way of interacting with objects around them. </w:t>
      </w:r>
      <w:r w:rsidRPr="00EE1248">
        <w:rPr>
          <w:color w:val="70AD47" w:themeColor="accent6"/>
          <w:lang w:val="en-GB"/>
        </w:rPr>
        <w:t>There are a variety of ways robots can be used to map fruits in simulated environments</w:t>
      </w:r>
      <w:r>
        <w:rPr>
          <w:lang w:val="en-GB"/>
        </w:rPr>
        <w:t>.</w:t>
      </w:r>
      <w:r w:rsidR="00994D95">
        <w:rPr>
          <w:lang w:val="en-GB"/>
        </w:rPr>
        <w:t xml:space="preserve"> </w:t>
      </w:r>
      <w:r w:rsidR="00994D95" w:rsidRPr="00994D95">
        <w:rPr>
          <w:color w:val="70AD47" w:themeColor="accent6"/>
          <w:lang w:val="en-GB"/>
        </w:rPr>
        <w:t>This is demonstrated in “</w:t>
      </w:r>
      <w:r w:rsidR="00994D95" w:rsidRPr="00994D95">
        <w:rPr>
          <w:color w:val="70AD47" w:themeColor="accent6"/>
          <w:lang w:val="en-GB"/>
        </w:rPr>
        <w:t xml:space="preserve">Fruit mapping mobile </w:t>
      </w:r>
      <w:r w:rsidR="00994D95" w:rsidRPr="00994D95">
        <w:rPr>
          <w:color w:val="70AD47" w:themeColor="accent6"/>
          <w:lang w:val="en-GB"/>
        </w:rPr>
        <w:lastRenderedPageBreak/>
        <w:t>robot on simulated agricultural area in Gazebo simulator using simultaneous localization and mapping (SLAM)</w:t>
      </w:r>
      <w:r w:rsidR="00994D95" w:rsidRPr="00994D95">
        <w:rPr>
          <w:color w:val="70AD47" w:themeColor="accent6"/>
          <w:lang w:val="en-GB"/>
        </w:rPr>
        <w:t>”</w:t>
      </w:r>
      <w:r w:rsidR="00B561BC">
        <w:rPr>
          <w:color w:val="70AD47" w:themeColor="accent6"/>
          <w:lang w:val="en-GB"/>
        </w:rPr>
        <w:t xml:space="preserve"> (N.Habibie et al.)</w:t>
      </w:r>
      <w:r w:rsidR="00994D95">
        <w:rPr>
          <w:color w:val="70AD47" w:themeColor="accent6"/>
          <w:lang w:val="en-GB"/>
        </w:rPr>
        <w:t xml:space="preserve">. Which makes use of SLAM “by generating grid-based/volumetric </w:t>
      </w:r>
      <w:r w:rsidR="00994D95" w:rsidRPr="00994D95">
        <w:rPr>
          <w:color w:val="70AD47" w:themeColor="accent6"/>
          <w:lang w:val="en-GB"/>
        </w:rPr>
        <w:t>map using fine-tuned SLAM-Gmapping algorithm and combine it with properties/</w:t>
      </w:r>
      <w:r w:rsidR="00994D95">
        <w:rPr>
          <w:color w:val="70AD47" w:themeColor="accent6"/>
          <w:lang w:val="en-GB"/>
        </w:rPr>
        <w:t xml:space="preserve"> </w:t>
      </w:r>
      <w:r w:rsidR="00994D95" w:rsidRPr="00994D95">
        <w:rPr>
          <w:color w:val="70AD47" w:themeColor="accent6"/>
          <w:lang w:val="en-GB"/>
        </w:rPr>
        <w:t>information</w:t>
      </w:r>
      <w:r w:rsidR="00994D95" w:rsidRPr="00994D95">
        <w:rPr>
          <w:color w:val="70AD47" w:themeColor="accent6"/>
          <w:lang w:val="en-GB"/>
        </w:rPr>
        <w:t xml:space="preserve"> obtained from each detected crops/plants using fruit detection with visual sensor and tree location detection using 2D laser scanner sensor</w:t>
      </w:r>
      <w:r w:rsidR="00B561BC">
        <w:rPr>
          <w:color w:val="70AD47" w:themeColor="accent6"/>
          <w:lang w:val="en-GB"/>
        </w:rPr>
        <w:t>”</w:t>
      </w:r>
      <w:r w:rsidR="00994D95">
        <w:rPr>
          <w:color w:val="70AD47" w:themeColor="accent6"/>
          <w:lang w:val="en-GB"/>
        </w:rPr>
        <w:t>.</w:t>
      </w:r>
      <w:r w:rsidR="00B561BC">
        <w:rPr>
          <w:color w:val="70AD47" w:themeColor="accent6"/>
          <w:lang w:val="en-GB"/>
        </w:rPr>
        <w:t xml:space="preserve"> This research paper takes a very similar task and utilises a different approach, the benefit of which is that it does not require the use of a depth camera and</w:t>
      </w:r>
      <w:r w:rsidR="009A4167">
        <w:rPr>
          <w:color w:val="70AD47" w:themeColor="accent6"/>
          <w:lang w:val="en-GB"/>
        </w:rPr>
        <w:t xml:space="preserve"> yet still bo</w:t>
      </w:r>
      <w:r w:rsidR="009B60E4">
        <w:rPr>
          <w:color w:val="70AD47" w:themeColor="accent6"/>
          <w:lang w:val="en-GB"/>
        </w:rPr>
        <w:t>a</w:t>
      </w:r>
      <w:r w:rsidR="009A4167">
        <w:rPr>
          <w:color w:val="70AD47" w:themeColor="accent6"/>
          <w:lang w:val="en-GB"/>
        </w:rPr>
        <w:t>sts a good result with good accuracy.</w:t>
      </w:r>
      <w:r w:rsidR="00295CEA">
        <w:rPr>
          <w:color w:val="70AD47" w:themeColor="accent6"/>
          <w:lang w:val="en-GB"/>
        </w:rPr>
        <w:t xml:space="preserve"> This accuracy comes from generating a 2D volumetric map of agricultural area which is enriched with infor-mations/properties for each tree.</w:t>
      </w:r>
    </w:p>
    <w:p w14:paraId="13E183CE" w14:textId="77777777" w:rsidR="009303D9" w:rsidRPr="005B520E" w:rsidRDefault="009303D9" w:rsidP="00ED0149">
      <w:pPr>
        <w:pStyle w:val="Heading2"/>
      </w:pPr>
      <w:r w:rsidRPr="005B520E">
        <w:t>Maintaining the Integrity of the Specifications</w:t>
      </w:r>
    </w:p>
    <w:p w14:paraId="4D8A3440"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A0360DA" w14:textId="77777777" w:rsidR="009303D9" w:rsidRDefault="009303D9" w:rsidP="006B6B66">
      <w:pPr>
        <w:pStyle w:val="Heading1"/>
      </w:pPr>
      <w:r>
        <w:t xml:space="preserve">Prepare Your Paper </w:t>
      </w:r>
      <w:r w:rsidRPr="005B520E">
        <w:t>Before</w:t>
      </w:r>
      <w:r>
        <w:t xml:space="preserve"> Styling</w:t>
      </w:r>
    </w:p>
    <w:p w14:paraId="7EA770B8"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89C47C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E7A0D09" w14:textId="77777777" w:rsidR="009303D9" w:rsidRDefault="009303D9" w:rsidP="00ED0149">
      <w:pPr>
        <w:pStyle w:val="Heading2"/>
      </w:pPr>
      <w:r w:rsidRPr="00ED0149">
        <w:t>Abbreviations</w:t>
      </w:r>
      <w:r>
        <w:t xml:space="preserve"> and Acronyms</w:t>
      </w:r>
    </w:p>
    <w:p w14:paraId="4B52DC39"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4D75B43" w14:textId="77777777" w:rsidR="009303D9" w:rsidRDefault="009303D9" w:rsidP="00ED0149">
      <w:pPr>
        <w:pStyle w:val="Heading2"/>
      </w:pPr>
      <w:r>
        <w:t>Units</w:t>
      </w:r>
    </w:p>
    <w:p w14:paraId="14D4EA0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7234D29"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053FB55"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0DDB2C3"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41FB63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F9EFC00" w14:textId="77777777" w:rsidR="009303D9" w:rsidRPr="005B520E" w:rsidRDefault="009303D9" w:rsidP="00ED0149">
      <w:pPr>
        <w:pStyle w:val="Heading2"/>
      </w:pPr>
      <w:r w:rsidRPr="005B520E">
        <w:t>Equations</w:t>
      </w:r>
    </w:p>
    <w:p w14:paraId="113694E6"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5FAE9A2"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5E1E0E4"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57D5A2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4F957E7" w14:textId="77777777" w:rsidR="009303D9" w:rsidRDefault="009303D9" w:rsidP="00ED0149">
      <w:pPr>
        <w:pStyle w:val="Heading2"/>
      </w:pPr>
      <w:r>
        <w:t>Some Common Mistakes</w:t>
      </w:r>
    </w:p>
    <w:p w14:paraId="0CADED72" w14:textId="77777777" w:rsidR="009303D9" w:rsidRPr="005B520E" w:rsidRDefault="009303D9" w:rsidP="00E7596C">
      <w:pPr>
        <w:pStyle w:val="bulletlist"/>
      </w:pPr>
      <w:r w:rsidRPr="005B520E">
        <w:t>The word “data” is plural, not singular.</w:t>
      </w:r>
    </w:p>
    <w:p w14:paraId="077AEE8E"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21E83A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7AD246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85AB753" w14:textId="77777777" w:rsidR="009303D9" w:rsidRPr="005B520E" w:rsidRDefault="009303D9" w:rsidP="00E7596C">
      <w:pPr>
        <w:pStyle w:val="bulletlist"/>
      </w:pPr>
      <w:r w:rsidRPr="005B520E">
        <w:t>Do not use the word “essentially” to mean “approximately” or “effectively”.</w:t>
      </w:r>
    </w:p>
    <w:p w14:paraId="1B37A33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07CB04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A83319E" w14:textId="77777777" w:rsidR="009303D9" w:rsidRPr="005B520E" w:rsidRDefault="009303D9" w:rsidP="00E7596C">
      <w:pPr>
        <w:pStyle w:val="bulletlist"/>
      </w:pPr>
      <w:r w:rsidRPr="005B520E">
        <w:t>Do not confuse “imply” and “infer”.</w:t>
      </w:r>
    </w:p>
    <w:p w14:paraId="6613391D" w14:textId="77777777" w:rsidR="009303D9" w:rsidRPr="005B520E" w:rsidRDefault="009303D9" w:rsidP="00E7596C">
      <w:pPr>
        <w:pStyle w:val="bulletlist"/>
      </w:pPr>
      <w:r w:rsidRPr="005B520E">
        <w:t>The prefix “non” is not a word; it should be joined to the word it modifies, usually without a hyphen.</w:t>
      </w:r>
    </w:p>
    <w:p w14:paraId="0A82E8A7" w14:textId="77777777" w:rsidR="009303D9" w:rsidRPr="005B520E" w:rsidRDefault="009303D9" w:rsidP="00E7596C">
      <w:pPr>
        <w:pStyle w:val="bulletlist"/>
      </w:pPr>
      <w:r w:rsidRPr="005B520E">
        <w:lastRenderedPageBreak/>
        <w:t>There is no period after the “et” in the Latin abbreviation “et al.”.</w:t>
      </w:r>
    </w:p>
    <w:p w14:paraId="5B23FD59" w14:textId="77777777" w:rsidR="009303D9" w:rsidRPr="005B520E" w:rsidRDefault="009303D9" w:rsidP="00E7596C">
      <w:pPr>
        <w:pStyle w:val="bulletlist"/>
      </w:pPr>
      <w:r w:rsidRPr="005B520E">
        <w:t>The abbreviation “i.e.” means “that is”, and the abbreviation “e.g.” means “for example”.</w:t>
      </w:r>
    </w:p>
    <w:p w14:paraId="0EBB1F65" w14:textId="77777777" w:rsidR="009303D9" w:rsidRPr="005B520E" w:rsidRDefault="009303D9" w:rsidP="00E7596C">
      <w:pPr>
        <w:pStyle w:val="BodyText"/>
      </w:pPr>
      <w:r w:rsidRPr="005B520E">
        <w:t>An excellent style manual for science writers is [7].</w:t>
      </w:r>
    </w:p>
    <w:p w14:paraId="3BB013EC" w14:textId="77777777" w:rsidR="009303D9" w:rsidRDefault="009303D9" w:rsidP="006B6B66">
      <w:pPr>
        <w:pStyle w:val="Heading1"/>
      </w:pPr>
      <w:r>
        <w:t xml:space="preserve">Using the </w:t>
      </w:r>
      <w:r w:rsidRPr="005B520E">
        <w:t>Template</w:t>
      </w:r>
    </w:p>
    <w:p w14:paraId="6CF9215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C811A4A" w14:textId="77777777" w:rsidR="009303D9" w:rsidRDefault="009303D9" w:rsidP="00ED0149">
      <w:pPr>
        <w:pStyle w:val="Heading2"/>
      </w:pPr>
      <w:r w:rsidRPr="005B520E">
        <w:t>Authors</w:t>
      </w:r>
      <w:r>
        <w:t xml:space="preserve"> and Affiliations</w:t>
      </w:r>
    </w:p>
    <w:p w14:paraId="6FDA6352"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82123D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A68F46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774F294"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C8AE57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791EDE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461AC4A" w14:textId="77777777" w:rsidR="006F6D3D" w:rsidRDefault="006F6D3D" w:rsidP="006F6D3D">
      <w:pPr>
        <w:jc w:val="left"/>
        <w:rPr>
          <w:i/>
          <w:iCs/>
          <w:noProof/>
        </w:rPr>
      </w:pPr>
    </w:p>
    <w:p w14:paraId="521B4AC7" w14:textId="77777777" w:rsidR="009303D9" w:rsidRDefault="009303D9" w:rsidP="00ED0149">
      <w:pPr>
        <w:pStyle w:val="Heading2"/>
      </w:pPr>
      <w:r w:rsidRPr="005B520E">
        <w:t>Identify</w:t>
      </w:r>
      <w:r>
        <w:t xml:space="preserve"> the Headings</w:t>
      </w:r>
    </w:p>
    <w:p w14:paraId="7C10A176"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50F1EA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017F75C"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2796694" w14:textId="77777777" w:rsidR="009303D9" w:rsidRDefault="009303D9" w:rsidP="00ED0149">
      <w:pPr>
        <w:pStyle w:val="Heading2"/>
      </w:pPr>
      <w:r>
        <w:t>Figures and Tables</w:t>
      </w:r>
    </w:p>
    <w:p w14:paraId="466113A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53BF059"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1D26FA7" w14:textId="77777777">
        <w:trPr>
          <w:cantSplit/>
          <w:trHeight w:val="240"/>
          <w:tblHeader/>
          <w:jc w:val="center"/>
        </w:trPr>
        <w:tc>
          <w:tcPr>
            <w:tcW w:w="720" w:type="dxa"/>
            <w:vMerge w:val="restart"/>
            <w:vAlign w:val="center"/>
          </w:tcPr>
          <w:p w14:paraId="3780316B" w14:textId="77777777" w:rsidR="009303D9" w:rsidRDefault="009303D9">
            <w:pPr>
              <w:pStyle w:val="tablecolhead"/>
            </w:pPr>
            <w:r>
              <w:t>Table Head</w:t>
            </w:r>
          </w:p>
        </w:tc>
        <w:tc>
          <w:tcPr>
            <w:tcW w:w="4140" w:type="dxa"/>
            <w:gridSpan w:val="3"/>
            <w:vAlign w:val="center"/>
          </w:tcPr>
          <w:p w14:paraId="4BF49A5B" w14:textId="77777777" w:rsidR="009303D9" w:rsidRDefault="009303D9">
            <w:pPr>
              <w:pStyle w:val="tablecolhead"/>
            </w:pPr>
            <w:r>
              <w:t>Table Column Head</w:t>
            </w:r>
          </w:p>
        </w:tc>
      </w:tr>
      <w:tr w:rsidR="009303D9" w14:paraId="66C2F4B0" w14:textId="77777777">
        <w:trPr>
          <w:cantSplit/>
          <w:trHeight w:val="240"/>
          <w:tblHeader/>
          <w:jc w:val="center"/>
        </w:trPr>
        <w:tc>
          <w:tcPr>
            <w:tcW w:w="720" w:type="dxa"/>
            <w:vMerge/>
          </w:tcPr>
          <w:p w14:paraId="0111FDF0" w14:textId="77777777" w:rsidR="009303D9" w:rsidRDefault="009303D9">
            <w:pPr>
              <w:rPr>
                <w:sz w:val="16"/>
                <w:szCs w:val="16"/>
              </w:rPr>
            </w:pPr>
          </w:p>
        </w:tc>
        <w:tc>
          <w:tcPr>
            <w:tcW w:w="2340" w:type="dxa"/>
            <w:vAlign w:val="center"/>
          </w:tcPr>
          <w:p w14:paraId="2A47905F" w14:textId="77777777" w:rsidR="009303D9" w:rsidRDefault="009303D9">
            <w:pPr>
              <w:pStyle w:val="tablecolsubhead"/>
            </w:pPr>
            <w:r>
              <w:t>Table column subhead</w:t>
            </w:r>
          </w:p>
        </w:tc>
        <w:tc>
          <w:tcPr>
            <w:tcW w:w="900" w:type="dxa"/>
            <w:vAlign w:val="center"/>
          </w:tcPr>
          <w:p w14:paraId="167A4F1F" w14:textId="77777777" w:rsidR="009303D9" w:rsidRDefault="009303D9">
            <w:pPr>
              <w:pStyle w:val="tablecolsubhead"/>
            </w:pPr>
            <w:r>
              <w:t>Subhead</w:t>
            </w:r>
          </w:p>
        </w:tc>
        <w:tc>
          <w:tcPr>
            <w:tcW w:w="900" w:type="dxa"/>
            <w:vAlign w:val="center"/>
          </w:tcPr>
          <w:p w14:paraId="6D3A0AF3" w14:textId="77777777" w:rsidR="009303D9" w:rsidRDefault="009303D9">
            <w:pPr>
              <w:pStyle w:val="tablecolsubhead"/>
            </w:pPr>
            <w:r>
              <w:t>Subhead</w:t>
            </w:r>
          </w:p>
        </w:tc>
      </w:tr>
      <w:tr w:rsidR="009303D9" w14:paraId="2C3227A3" w14:textId="77777777">
        <w:trPr>
          <w:trHeight w:val="320"/>
          <w:jc w:val="center"/>
        </w:trPr>
        <w:tc>
          <w:tcPr>
            <w:tcW w:w="720" w:type="dxa"/>
            <w:vAlign w:val="center"/>
          </w:tcPr>
          <w:p w14:paraId="6031F574" w14:textId="77777777" w:rsidR="009303D9" w:rsidRDefault="009303D9">
            <w:pPr>
              <w:pStyle w:val="tablecopy"/>
              <w:rPr>
                <w:sz w:val="8"/>
                <w:szCs w:val="8"/>
              </w:rPr>
            </w:pPr>
            <w:r>
              <w:t>copy</w:t>
            </w:r>
          </w:p>
        </w:tc>
        <w:tc>
          <w:tcPr>
            <w:tcW w:w="2340" w:type="dxa"/>
            <w:vAlign w:val="center"/>
          </w:tcPr>
          <w:p w14:paraId="77A24418" w14:textId="77777777" w:rsidR="009303D9" w:rsidRDefault="009303D9">
            <w:pPr>
              <w:pStyle w:val="tablecopy"/>
            </w:pPr>
            <w:r>
              <w:t>More table copy</w:t>
            </w:r>
            <w:r>
              <w:rPr>
                <w:vertAlign w:val="superscript"/>
              </w:rPr>
              <w:t>a</w:t>
            </w:r>
          </w:p>
        </w:tc>
        <w:tc>
          <w:tcPr>
            <w:tcW w:w="900" w:type="dxa"/>
            <w:vAlign w:val="center"/>
          </w:tcPr>
          <w:p w14:paraId="271B4E92" w14:textId="77777777" w:rsidR="009303D9" w:rsidRDefault="009303D9">
            <w:pPr>
              <w:rPr>
                <w:sz w:val="16"/>
                <w:szCs w:val="16"/>
              </w:rPr>
            </w:pPr>
          </w:p>
        </w:tc>
        <w:tc>
          <w:tcPr>
            <w:tcW w:w="900" w:type="dxa"/>
            <w:vAlign w:val="center"/>
          </w:tcPr>
          <w:p w14:paraId="5DA208A2" w14:textId="77777777" w:rsidR="009303D9" w:rsidRDefault="009303D9">
            <w:pPr>
              <w:rPr>
                <w:sz w:val="16"/>
                <w:szCs w:val="16"/>
              </w:rPr>
            </w:pPr>
          </w:p>
        </w:tc>
      </w:tr>
    </w:tbl>
    <w:p w14:paraId="1B276A90"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22FE1B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1F212C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EC8119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C57ED3B"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434B152" w14:textId="77777777" w:rsidR="009303D9" w:rsidRDefault="009303D9" w:rsidP="00A059B3">
      <w:pPr>
        <w:pStyle w:val="Heading5"/>
      </w:pPr>
      <w:r w:rsidRPr="005B520E">
        <w:t>References</w:t>
      </w:r>
    </w:p>
    <w:p w14:paraId="34837C2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33F4E3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EA98B7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95775F8" w14:textId="3E5014CB" w:rsidR="009303D9"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B5597F7" w14:textId="77777777" w:rsidR="009303D9" w:rsidRPr="005B520E" w:rsidRDefault="009303D9"/>
    <w:p w14:paraId="43A38FEB" w14:textId="77777777" w:rsidR="00643729" w:rsidRPr="00643729" w:rsidRDefault="00643729" w:rsidP="00643729">
      <w:pPr>
        <w:pStyle w:val="references"/>
        <w:rPr>
          <w:color w:val="70AD47" w:themeColor="accent6"/>
        </w:rPr>
      </w:pPr>
      <w:r w:rsidRPr="00643729">
        <w:rPr>
          <w:color w:val="70AD47" w:themeColor="accent6"/>
          <w:shd w:val="clear" w:color="auto" w:fill="FFFFFF"/>
        </w:rPr>
        <w:t>Koenig, N. and Howard, A., 2004, September. Design and use paradigms for gazebo, an open-source multi-robot simulator. In </w:t>
      </w:r>
      <w:r w:rsidRPr="00643729">
        <w:rPr>
          <w:i/>
          <w:iCs/>
          <w:color w:val="70AD47" w:themeColor="accent6"/>
          <w:shd w:val="clear" w:color="auto" w:fill="FFFFFF"/>
        </w:rPr>
        <w:t>2004 IEEE/RSJ International Conference on Intelligent Robots and Systems (IROS)(IEEE Cat. No. 04CH37566)</w:t>
      </w:r>
      <w:r w:rsidRPr="00643729">
        <w:rPr>
          <w:color w:val="70AD47" w:themeColor="accent6"/>
          <w:shd w:val="clear" w:color="auto" w:fill="FFFFFF"/>
        </w:rPr>
        <w:t> (Vol. 3, pp. 2149-2154). IEEE.</w:t>
      </w:r>
    </w:p>
    <w:p w14:paraId="05A101F1" w14:textId="23F4106B" w:rsidR="006C6A3A" w:rsidRPr="006C6A3A" w:rsidRDefault="006C6A3A" w:rsidP="0004781E">
      <w:pPr>
        <w:pStyle w:val="references"/>
        <w:ind w:left="354" w:hanging="354"/>
        <w:rPr>
          <w:color w:val="70AD47" w:themeColor="accent6"/>
        </w:rPr>
      </w:pPr>
      <w:r w:rsidRPr="006C6A3A">
        <w:rPr>
          <w:color w:val="70AD47" w:themeColor="accent6"/>
          <w:shd w:val="clear" w:color="auto" w:fill="FFFFFF"/>
        </w:rPr>
        <w:t xml:space="preserve">Anwar, K., Wibowo, I.K., Dewantara, B.S.B., Bachtiar, M.M. and Haq, M.A., 2021, September. ROS Based Multi-Data Sensors </w:t>
      </w:r>
      <w:r w:rsidRPr="006C6A3A">
        <w:rPr>
          <w:color w:val="70AD47" w:themeColor="accent6"/>
          <w:shd w:val="clear" w:color="auto" w:fill="FFFFFF"/>
        </w:rPr>
        <w:lastRenderedPageBreak/>
        <w:t>Synchronization for Robot Soccer ERSOW. In </w:t>
      </w:r>
      <w:r w:rsidRPr="006C6A3A">
        <w:rPr>
          <w:i/>
          <w:iCs/>
          <w:color w:val="70AD47" w:themeColor="accent6"/>
          <w:shd w:val="clear" w:color="auto" w:fill="FFFFFF"/>
        </w:rPr>
        <w:t>2021 International Electronics Symposium (IES)</w:t>
      </w:r>
      <w:r w:rsidRPr="006C6A3A">
        <w:rPr>
          <w:color w:val="70AD47" w:themeColor="accent6"/>
          <w:shd w:val="clear" w:color="auto" w:fill="FFFFFF"/>
        </w:rPr>
        <w:t> (pp. 167-172). IEEE.</w:t>
      </w:r>
    </w:p>
    <w:p w14:paraId="7043EC71" w14:textId="72D3C498" w:rsidR="00B561BC" w:rsidRPr="00B561BC" w:rsidRDefault="00B561BC" w:rsidP="0004781E">
      <w:pPr>
        <w:pStyle w:val="references"/>
        <w:ind w:left="354" w:hanging="354"/>
        <w:rPr>
          <w:color w:val="70AD47" w:themeColor="accent6"/>
        </w:rPr>
      </w:pPr>
      <w:r w:rsidRPr="00B561BC">
        <w:rPr>
          <w:color w:val="70AD47" w:themeColor="accent6"/>
          <w:shd w:val="clear" w:color="auto" w:fill="FFFFFF"/>
        </w:rPr>
        <w:t>Habibie, N., Nugraha, A.M., Anshori, A.Z., Ma'sum, M.A. and Jatmiko, W., 2017, December. Fruit mapping mobile robot on simulated agricultural area in Gazebo simulator using simultaneous localization and mapping (SLAM). In </w:t>
      </w:r>
      <w:r w:rsidRPr="00B561BC">
        <w:rPr>
          <w:i/>
          <w:iCs/>
          <w:color w:val="70AD47" w:themeColor="accent6"/>
          <w:shd w:val="clear" w:color="auto" w:fill="FFFFFF"/>
        </w:rPr>
        <w:t>2017 International Symposium on Micro-NanoMechatronics and Human Science (MHS)</w:t>
      </w:r>
      <w:r w:rsidRPr="00B561BC">
        <w:rPr>
          <w:color w:val="70AD47" w:themeColor="accent6"/>
          <w:shd w:val="clear" w:color="auto" w:fill="FFFFFF"/>
        </w:rPr>
        <w:t> (pp. 1-7). IEEE.</w:t>
      </w:r>
    </w:p>
    <w:p w14:paraId="79681FD8" w14:textId="69B217B2"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2A9A8E7E" w14:textId="77777777" w:rsidR="009303D9" w:rsidRDefault="009303D9" w:rsidP="0004781E">
      <w:pPr>
        <w:pStyle w:val="references"/>
        <w:ind w:left="354" w:hanging="354"/>
      </w:pPr>
      <w:r>
        <w:t>K. Elissa, “Title of paper if known,” unpublished.</w:t>
      </w:r>
    </w:p>
    <w:p w14:paraId="06593658" w14:textId="77777777" w:rsidR="009303D9" w:rsidRDefault="009303D9" w:rsidP="0004781E">
      <w:pPr>
        <w:pStyle w:val="references"/>
        <w:ind w:left="354" w:hanging="354"/>
      </w:pPr>
      <w:r>
        <w:t>R. Nicole, “Title of paper with only first word capitalized,” J. Name Stand. Abbrev., in press.</w:t>
      </w:r>
    </w:p>
    <w:p w14:paraId="278674C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C3AF9F1" w14:textId="77777777" w:rsidR="009303D9" w:rsidRDefault="009303D9" w:rsidP="0004781E">
      <w:pPr>
        <w:pStyle w:val="references"/>
        <w:ind w:left="354" w:hanging="354"/>
      </w:pPr>
      <w:r>
        <w:t>M. Young, The Technical Writer</w:t>
      </w:r>
      <w:r w:rsidR="00E7596C">
        <w:t>’</w:t>
      </w:r>
      <w:r>
        <w:t>s Handbook. Mill Valley, CA: University Science, 1989.</w:t>
      </w:r>
    </w:p>
    <w:p w14:paraId="2D9371DC" w14:textId="77777777" w:rsidR="009303D9" w:rsidRDefault="009303D9" w:rsidP="00836367">
      <w:pPr>
        <w:pStyle w:val="references"/>
        <w:numPr>
          <w:ilvl w:val="0"/>
          <w:numId w:val="0"/>
        </w:numPr>
        <w:ind w:left="360" w:hanging="360"/>
      </w:pPr>
    </w:p>
    <w:p w14:paraId="0C83E090"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A4AAD69" w14:textId="77777777" w:rsidR="009303D9" w:rsidRDefault="003B2B40" w:rsidP="005B520E">
      <w:r>
        <w:rPr>
          <w:noProof/>
          <w:lang w:val="en-GB" w:eastAsia="en-GB"/>
        </w:rPr>
        <mc:AlternateContent>
          <mc:Choice Requires="wps">
            <w:drawing>
              <wp:anchor distT="0" distB="0" distL="114300" distR="114300" simplePos="0" relativeHeight="251657728" behindDoc="1" locked="0" layoutInCell="1" allowOverlap="1" wp14:anchorId="5DEB585B" wp14:editId="28A9724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6F4245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F23ABE0"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EB585B"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46F4245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F23ABE0"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EFE98" w14:textId="77777777" w:rsidR="00A350D9" w:rsidRDefault="00A350D9" w:rsidP="001A3B3D">
      <w:r>
        <w:separator/>
      </w:r>
    </w:p>
  </w:endnote>
  <w:endnote w:type="continuationSeparator" w:id="0">
    <w:p w14:paraId="359484F9" w14:textId="77777777" w:rsidR="00A350D9" w:rsidRDefault="00A350D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8B3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1D1C2" w14:textId="77777777" w:rsidR="00A350D9" w:rsidRDefault="00A350D9" w:rsidP="001A3B3D">
      <w:r>
        <w:separator/>
      </w:r>
    </w:p>
  </w:footnote>
  <w:footnote w:type="continuationSeparator" w:id="0">
    <w:p w14:paraId="32F33CFF" w14:textId="77777777" w:rsidR="00A350D9" w:rsidRDefault="00A350D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36C6"/>
    <w:rsid w:val="000B0F1E"/>
    <w:rsid w:val="000C1E68"/>
    <w:rsid w:val="000E025A"/>
    <w:rsid w:val="00142E25"/>
    <w:rsid w:val="001A2EFD"/>
    <w:rsid w:val="001A3B3D"/>
    <w:rsid w:val="001B67DC"/>
    <w:rsid w:val="002254A9"/>
    <w:rsid w:val="00233D97"/>
    <w:rsid w:val="002347A2"/>
    <w:rsid w:val="00262DE9"/>
    <w:rsid w:val="002737A9"/>
    <w:rsid w:val="00281870"/>
    <w:rsid w:val="002850E3"/>
    <w:rsid w:val="00295CEA"/>
    <w:rsid w:val="00317498"/>
    <w:rsid w:val="00352C89"/>
    <w:rsid w:val="00354FCF"/>
    <w:rsid w:val="003A19E2"/>
    <w:rsid w:val="003B2B40"/>
    <w:rsid w:val="003B4E04"/>
    <w:rsid w:val="003C0A8E"/>
    <w:rsid w:val="003F5A08"/>
    <w:rsid w:val="00420716"/>
    <w:rsid w:val="004325FB"/>
    <w:rsid w:val="004432BA"/>
    <w:rsid w:val="0044407E"/>
    <w:rsid w:val="00447BB9"/>
    <w:rsid w:val="0046031D"/>
    <w:rsid w:val="004721CB"/>
    <w:rsid w:val="00473AC9"/>
    <w:rsid w:val="004D72B5"/>
    <w:rsid w:val="004E4E09"/>
    <w:rsid w:val="004E6F41"/>
    <w:rsid w:val="00523A18"/>
    <w:rsid w:val="00551B7F"/>
    <w:rsid w:val="0056610F"/>
    <w:rsid w:val="00575BCA"/>
    <w:rsid w:val="0058630F"/>
    <w:rsid w:val="005B0344"/>
    <w:rsid w:val="005B520E"/>
    <w:rsid w:val="005E2800"/>
    <w:rsid w:val="00605825"/>
    <w:rsid w:val="00624F84"/>
    <w:rsid w:val="00643729"/>
    <w:rsid w:val="00645D22"/>
    <w:rsid w:val="00651A08"/>
    <w:rsid w:val="00654204"/>
    <w:rsid w:val="00670434"/>
    <w:rsid w:val="00694A9B"/>
    <w:rsid w:val="006B6B66"/>
    <w:rsid w:val="006C6A3A"/>
    <w:rsid w:val="006F6D3D"/>
    <w:rsid w:val="00715BEA"/>
    <w:rsid w:val="00740EEA"/>
    <w:rsid w:val="0075276A"/>
    <w:rsid w:val="007561DE"/>
    <w:rsid w:val="00794804"/>
    <w:rsid w:val="007B33F1"/>
    <w:rsid w:val="007B6DDA"/>
    <w:rsid w:val="007C0308"/>
    <w:rsid w:val="007C2FF2"/>
    <w:rsid w:val="007C6F95"/>
    <w:rsid w:val="007C79A9"/>
    <w:rsid w:val="007D6232"/>
    <w:rsid w:val="007F1F99"/>
    <w:rsid w:val="007F768F"/>
    <w:rsid w:val="0080791D"/>
    <w:rsid w:val="00836367"/>
    <w:rsid w:val="00836A24"/>
    <w:rsid w:val="00873603"/>
    <w:rsid w:val="008A2C7D"/>
    <w:rsid w:val="008B6524"/>
    <w:rsid w:val="008C4B23"/>
    <w:rsid w:val="008F6E2C"/>
    <w:rsid w:val="00905E32"/>
    <w:rsid w:val="009303D9"/>
    <w:rsid w:val="00933C64"/>
    <w:rsid w:val="00972203"/>
    <w:rsid w:val="00994D95"/>
    <w:rsid w:val="009A4167"/>
    <w:rsid w:val="009B60E4"/>
    <w:rsid w:val="009F1045"/>
    <w:rsid w:val="009F1D79"/>
    <w:rsid w:val="00A059B3"/>
    <w:rsid w:val="00A350D9"/>
    <w:rsid w:val="00AD4782"/>
    <w:rsid w:val="00AD4E45"/>
    <w:rsid w:val="00AE3409"/>
    <w:rsid w:val="00B11A60"/>
    <w:rsid w:val="00B22613"/>
    <w:rsid w:val="00B44A76"/>
    <w:rsid w:val="00B561BC"/>
    <w:rsid w:val="00B768D1"/>
    <w:rsid w:val="00BA1025"/>
    <w:rsid w:val="00BC3420"/>
    <w:rsid w:val="00BD670B"/>
    <w:rsid w:val="00BE7D3C"/>
    <w:rsid w:val="00BF5FF6"/>
    <w:rsid w:val="00C0207F"/>
    <w:rsid w:val="00C16117"/>
    <w:rsid w:val="00C3075A"/>
    <w:rsid w:val="00C71122"/>
    <w:rsid w:val="00C90B7C"/>
    <w:rsid w:val="00C919A4"/>
    <w:rsid w:val="00CA4392"/>
    <w:rsid w:val="00CC393F"/>
    <w:rsid w:val="00D2176E"/>
    <w:rsid w:val="00D5127F"/>
    <w:rsid w:val="00D632BE"/>
    <w:rsid w:val="00D72D06"/>
    <w:rsid w:val="00D7522C"/>
    <w:rsid w:val="00D7536F"/>
    <w:rsid w:val="00D76668"/>
    <w:rsid w:val="00DA501F"/>
    <w:rsid w:val="00DE4419"/>
    <w:rsid w:val="00E07383"/>
    <w:rsid w:val="00E165BC"/>
    <w:rsid w:val="00E61E12"/>
    <w:rsid w:val="00E7596C"/>
    <w:rsid w:val="00E878F2"/>
    <w:rsid w:val="00ED0149"/>
    <w:rsid w:val="00EE1248"/>
    <w:rsid w:val="00EF7DE3"/>
    <w:rsid w:val="00F03103"/>
    <w:rsid w:val="00F203BA"/>
    <w:rsid w:val="00F271DE"/>
    <w:rsid w:val="00F32B2F"/>
    <w:rsid w:val="00F35481"/>
    <w:rsid w:val="00F44791"/>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9014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0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02300-3510-4574-8B83-AD179B3DD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2756</Words>
  <Characters>14012</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Stephen Rerri-Bekibele (16663359)</cp:lastModifiedBy>
  <cp:revision>49</cp:revision>
  <dcterms:created xsi:type="dcterms:W3CDTF">2022-02-01T13:15:00Z</dcterms:created>
  <dcterms:modified xsi:type="dcterms:W3CDTF">2022-02-02T02:47:00Z</dcterms:modified>
</cp:coreProperties>
</file>