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center"/>
        <w:rPr>
          <w:color w:val="000000"/>
          <w:sz w:val="22"/>
          <w:szCs w:val="22"/>
          <w:u w:val="single"/>
        </w:rPr>
      </w:pPr>
      <w:bookmarkStart w:colFirst="0" w:colLast="0" w:name="_heading=h.6789pnlq5b7h" w:id="0"/>
      <w:bookmarkEnd w:id="0"/>
      <w:r w:rsidDel="00000000" w:rsidR="00000000" w:rsidRPr="00000000">
        <w:rPr>
          <w:color w:val="000000"/>
          <w:sz w:val="22"/>
          <w:szCs w:val="22"/>
          <w:u w:val="single"/>
        </w:rPr>
        <w:drawing>
          <wp:inline distB="114300" distT="114300" distL="114300" distR="114300">
            <wp:extent cx="2220750" cy="712935"/>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20750" cy="7129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color w:val="000000"/>
        </w:rPr>
      </w:pPr>
      <w:r w:rsidDel="00000000" w:rsidR="00000000" w:rsidRPr="00000000">
        <w:rPr>
          <w:rtl w:val="0"/>
        </w:rPr>
      </w:r>
    </w:p>
    <w:p w:rsidR="00000000" w:rsidDel="00000000" w:rsidP="00000000" w:rsidRDefault="00000000" w:rsidRPr="00000000" w14:paraId="00000003">
      <w:pPr>
        <w:jc w:val="both"/>
        <w:rPr>
          <w:color w:val="000000"/>
        </w:rPr>
      </w:pPr>
      <w:r w:rsidDel="00000000" w:rsidR="00000000" w:rsidRPr="00000000">
        <w:rPr>
          <w:rtl w:val="0"/>
        </w:rPr>
      </w:r>
    </w:p>
    <w:p w:rsidR="00000000" w:rsidDel="00000000" w:rsidP="00000000" w:rsidRDefault="00000000" w:rsidRPr="00000000" w14:paraId="00000004">
      <w:pPr>
        <w:jc w:val="both"/>
        <w:rPr>
          <w:color w:val="000000"/>
        </w:rPr>
      </w:pPr>
      <w:r w:rsidDel="00000000" w:rsidR="00000000" w:rsidRPr="00000000">
        <w:rPr>
          <w:rtl w:val="0"/>
        </w:rPr>
      </w:r>
    </w:p>
    <w:p w:rsidR="00000000" w:rsidDel="00000000" w:rsidP="00000000" w:rsidRDefault="00000000" w:rsidRPr="00000000" w14:paraId="00000005">
      <w:pPr>
        <w:jc w:val="both"/>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spacing w:after="120" w:before="480" w:lineRule="auto"/>
        <w:jc w:val="center"/>
        <w:rPr>
          <w:color w:val="000000"/>
          <w:sz w:val="30"/>
          <w:szCs w:val="30"/>
        </w:rPr>
      </w:pPr>
      <w:bookmarkStart w:colFirst="0" w:colLast="0" w:name="_heading=h.43koz7elb9rh" w:id="1"/>
      <w:bookmarkEnd w:id="1"/>
      <w:r w:rsidDel="00000000" w:rsidR="00000000" w:rsidRPr="00000000">
        <w:rPr>
          <w:color w:val="000000"/>
          <w:sz w:val="30"/>
          <w:szCs w:val="30"/>
          <w:rtl w:val="0"/>
        </w:rPr>
        <w:t xml:space="preserve">INFORME DE AVANCE N°1: ESTRATEGIA Y CONCEPTUALIZACIÓN</w:t>
      </w:r>
    </w:p>
    <w:p w:rsidR="00000000" w:rsidDel="00000000" w:rsidP="00000000" w:rsidRDefault="00000000" w:rsidRPr="00000000" w14:paraId="00000007">
      <w:pPr>
        <w:spacing w:after="240" w:before="240" w:lineRule="auto"/>
        <w:jc w:val="center"/>
        <w:rPr>
          <w:color w:val="000000"/>
          <w:sz w:val="30"/>
          <w:szCs w:val="30"/>
        </w:rPr>
      </w:pPr>
      <w:r w:rsidDel="00000000" w:rsidR="00000000" w:rsidRPr="00000000">
        <w:rPr>
          <w:color w:val="000000"/>
          <w:sz w:val="30"/>
          <w:szCs w:val="30"/>
          <w:rtl w:val="0"/>
        </w:rPr>
        <w:t xml:space="preserve"> </w:t>
      </w:r>
    </w:p>
    <w:p w:rsidR="00000000" w:rsidDel="00000000" w:rsidP="00000000" w:rsidRDefault="00000000" w:rsidRPr="00000000" w14:paraId="00000008">
      <w:pPr>
        <w:spacing w:after="240" w:before="240" w:lineRule="auto"/>
        <w:jc w:val="center"/>
        <w:rPr>
          <w:color w:val="1f1f1f"/>
          <w:sz w:val="24"/>
          <w:szCs w:val="24"/>
        </w:rPr>
      </w:pPr>
      <w:r w:rsidDel="00000000" w:rsidR="00000000" w:rsidRPr="00000000">
        <w:rPr>
          <w:b w:val="1"/>
          <w:bCs w:val="1"/>
          <w:color w:val="1f1f1f"/>
          <w:sz w:val="24"/>
          <w:szCs w:val="24"/>
          <w:rtl w:val="0"/>
        </w:rPr>
        <w:t xml:space="preserve">Asignatura:</w:t>
      </w:r>
      <w:r w:rsidDel="00000000" w:rsidR="00000000" w:rsidRPr="00000000">
        <w:rPr>
          <w:color w:val="1f1f1f"/>
          <w:sz w:val="24"/>
          <w:szCs w:val="24"/>
          <w:rtl w:val="0"/>
        </w:rPr>
        <w:t xml:space="preserve"> Taller Aplicado de Programación (</w:t>
      </w:r>
      <w:r w:rsidDel="00000000" w:rsidR="00000000" w:rsidRPr="00000000">
        <w:rPr>
          <w:color w:val="1f1f1f"/>
          <w:sz w:val="24"/>
          <w:szCs w:val="24"/>
          <w:rtl w:val="0"/>
        </w:rPr>
        <w:t xml:space="preserve">TPY1101</w:t>
      </w:r>
      <w:r w:rsidDel="00000000" w:rsidR="00000000" w:rsidRPr="00000000">
        <w:rPr>
          <w:color w:val="1f1f1f"/>
          <w:sz w:val="24"/>
          <w:szCs w:val="24"/>
          <w:rtl w:val="0"/>
        </w:rPr>
        <w:t xml:space="preserve">)</w:t>
      </w:r>
    </w:p>
    <w:p w:rsidR="00000000" w:rsidDel="00000000" w:rsidP="00000000" w:rsidRDefault="00000000" w:rsidRPr="00000000" w14:paraId="00000009">
      <w:pPr>
        <w:spacing w:after="240" w:before="240" w:lineRule="auto"/>
        <w:jc w:val="center"/>
        <w:rPr>
          <w:sz w:val="24"/>
          <w:szCs w:val="24"/>
        </w:rPr>
      </w:pPr>
      <w:r w:rsidDel="00000000" w:rsidR="00000000" w:rsidRPr="00000000">
        <w:rPr>
          <w:b w:val="1"/>
          <w:bCs w:val="1"/>
          <w:color w:val="1f1f1f"/>
          <w:sz w:val="24"/>
          <w:szCs w:val="24"/>
          <w:rtl w:val="0"/>
        </w:rPr>
        <w:t xml:space="preserve">Proyecto:</w:t>
      </w:r>
      <w:r w:rsidDel="00000000" w:rsidR="00000000" w:rsidRPr="00000000">
        <w:rPr>
          <w:color w:val="1f1f1f"/>
          <w:sz w:val="24"/>
          <w:szCs w:val="24"/>
          <w:rtl w:val="0"/>
        </w:rPr>
        <w:t xml:space="preserve"> </w:t>
      </w:r>
      <w:r w:rsidDel="00000000" w:rsidR="00000000" w:rsidRPr="00000000">
        <w:rPr>
          <w:sz w:val="24"/>
          <w:szCs w:val="24"/>
          <w:rtl w:val="0"/>
        </w:rPr>
        <w:t xml:space="preserve">Catch and Go</w:t>
      </w:r>
    </w:p>
    <w:p w:rsidR="00000000" w:rsidDel="00000000" w:rsidP="00000000" w:rsidRDefault="00000000" w:rsidRPr="00000000" w14:paraId="0000000A">
      <w:pPr>
        <w:spacing w:after="240" w:before="240" w:lineRule="auto"/>
        <w:jc w:val="center"/>
        <w:rPr>
          <w:sz w:val="24"/>
          <w:szCs w:val="24"/>
        </w:rPr>
      </w:pPr>
      <w:r w:rsidDel="00000000" w:rsidR="00000000" w:rsidRPr="00000000">
        <w:rPr>
          <w:b w:val="1"/>
          <w:bCs w:val="1"/>
          <w:color w:val="000000"/>
          <w:sz w:val="24"/>
          <w:szCs w:val="24"/>
          <w:rtl w:val="0"/>
        </w:rPr>
        <w:t xml:space="preserve">Integrantes: </w:t>
      </w:r>
      <w:r w:rsidDel="00000000" w:rsidR="00000000" w:rsidRPr="00000000">
        <w:rPr>
          <w:color w:val="000000"/>
          <w:sz w:val="24"/>
          <w:szCs w:val="24"/>
          <w:rtl w:val="0"/>
        </w:rPr>
        <w:t xml:space="preserve">Nicolas </w:t>
      </w:r>
      <w:r w:rsidDel="00000000" w:rsidR="00000000" w:rsidRPr="00000000">
        <w:rPr>
          <w:sz w:val="24"/>
          <w:szCs w:val="24"/>
          <w:rtl w:val="0"/>
        </w:rPr>
        <w:t xml:space="preserve">Iturrieta </w:t>
      </w:r>
      <w:r w:rsidDel="00000000" w:rsidR="00000000" w:rsidRPr="00000000">
        <w:rPr>
          <w:color w:val="000000"/>
          <w:sz w:val="24"/>
          <w:szCs w:val="24"/>
          <w:rtl w:val="0"/>
        </w:rPr>
        <w:t xml:space="preserve">- </w:t>
      </w:r>
      <w:r w:rsidDel="00000000" w:rsidR="00000000" w:rsidRPr="00000000">
        <w:rPr>
          <w:sz w:val="24"/>
          <w:szCs w:val="24"/>
          <w:rtl w:val="0"/>
        </w:rPr>
        <w:t xml:space="preserve">Marco Tassara </w:t>
      </w:r>
      <w:r w:rsidDel="00000000" w:rsidR="00000000" w:rsidRPr="00000000">
        <w:rPr>
          <w:color w:val="000000"/>
          <w:sz w:val="24"/>
          <w:szCs w:val="24"/>
          <w:rtl w:val="0"/>
        </w:rPr>
        <w:t xml:space="preserve">- </w:t>
      </w:r>
      <w:r w:rsidDel="00000000" w:rsidR="00000000" w:rsidRPr="00000000">
        <w:rPr>
          <w:sz w:val="24"/>
          <w:szCs w:val="24"/>
          <w:rtl w:val="0"/>
        </w:rPr>
        <w:t xml:space="preserve">Miguel Arredondo</w:t>
      </w:r>
    </w:p>
    <w:p w:rsidR="00000000" w:rsidDel="00000000" w:rsidP="00000000" w:rsidRDefault="00000000" w:rsidRPr="00000000" w14:paraId="0000000B">
      <w:pPr>
        <w:spacing w:after="240" w:lineRule="auto"/>
        <w:jc w:val="both"/>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spacing w:after="120" w:before="480" w:lineRule="auto"/>
        <w:jc w:val="both"/>
        <w:rPr>
          <w:color w:val="000000"/>
          <w:sz w:val="22"/>
          <w:szCs w:val="22"/>
          <w:u w:val="single"/>
        </w:rPr>
      </w:pPr>
      <w:bookmarkStart w:colFirst="0" w:colLast="0" w:name="_heading=h.5o8hok8zt0tp" w:id="2"/>
      <w:bookmarkEnd w:id="2"/>
      <w:r w:rsidDel="00000000" w:rsidR="00000000" w:rsidRPr="00000000">
        <w:rPr>
          <w:rtl w:val="0"/>
        </w:rPr>
      </w:r>
    </w:p>
    <w:p w:rsidR="00000000" w:rsidDel="00000000" w:rsidP="00000000" w:rsidRDefault="00000000" w:rsidRPr="00000000" w14:paraId="0000000D">
      <w:pPr>
        <w:spacing w:after="480" w:before="0" w:line="240" w:lineRule="auto"/>
        <w:jc w:val="center"/>
        <w:rPr>
          <w:color w:val="000000"/>
        </w:rPr>
      </w:pPr>
      <w:r w:rsidDel="00000000" w:rsidR="00000000" w:rsidRPr="00000000">
        <w:rPr>
          <w:color w:val="000000"/>
        </w:rPr>
        <w:drawing>
          <wp:inline distB="114300" distT="114300" distL="114300" distR="114300">
            <wp:extent cx="4163219" cy="2270847"/>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163219" cy="227084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color w:val="000000"/>
        </w:rPr>
      </w:pPr>
      <w:r w:rsidDel="00000000" w:rsidR="00000000" w:rsidRPr="00000000">
        <w:rPr>
          <w:rtl w:val="0"/>
        </w:rPr>
      </w:r>
    </w:p>
    <w:p w:rsidR="00000000" w:rsidDel="00000000" w:rsidP="00000000" w:rsidRDefault="00000000" w:rsidRPr="00000000" w14:paraId="0000000F">
      <w:pPr>
        <w:jc w:val="both"/>
        <w:rPr>
          <w:color w:val="000000"/>
        </w:rPr>
      </w:pPr>
      <w:r w:rsidDel="00000000" w:rsidR="00000000" w:rsidRPr="00000000">
        <w:rPr>
          <w:rtl w:val="0"/>
        </w:rPr>
      </w:r>
    </w:p>
    <w:p w:rsidR="00000000" w:rsidDel="00000000" w:rsidP="00000000" w:rsidRDefault="00000000" w:rsidRPr="00000000" w14:paraId="00000010">
      <w:pPr>
        <w:jc w:val="both"/>
        <w:rPr>
          <w:color w:val="000000"/>
        </w:rPr>
      </w:pPr>
      <w:r w:rsidDel="00000000" w:rsidR="00000000" w:rsidRPr="00000000">
        <w:rPr>
          <w:rtl w:val="0"/>
        </w:rPr>
      </w:r>
    </w:p>
    <w:p w:rsidR="00000000" w:rsidDel="00000000" w:rsidP="00000000" w:rsidRDefault="00000000" w:rsidRPr="00000000" w14:paraId="00000011">
      <w:pPr>
        <w:jc w:val="both"/>
        <w:rPr>
          <w:color w:val="000000"/>
        </w:rPr>
      </w:pPr>
      <w:r w:rsidDel="00000000" w:rsidR="00000000" w:rsidRPr="00000000">
        <w:rPr>
          <w:rtl w:val="0"/>
        </w:rPr>
      </w:r>
    </w:p>
    <w:p w:rsidR="00000000" w:rsidDel="00000000" w:rsidP="00000000" w:rsidRDefault="00000000" w:rsidRPr="00000000" w14:paraId="00000012">
      <w:pPr>
        <w:jc w:val="both"/>
        <w:rPr>
          <w:color w:val="000000"/>
        </w:rPr>
      </w:pPr>
      <w:r w:rsidDel="00000000" w:rsidR="00000000" w:rsidRPr="00000000">
        <w:rPr>
          <w:rtl w:val="0"/>
        </w:rPr>
      </w:r>
    </w:p>
    <w:p w:rsidR="00000000" w:rsidDel="00000000" w:rsidP="00000000" w:rsidRDefault="00000000" w:rsidRPr="00000000" w14:paraId="00000013">
      <w:pPr>
        <w:jc w:val="both"/>
        <w:rPr>
          <w:color w:val="000000"/>
        </w:rPr>
      </w:pPr>
      <w:r w:rsidDel="00000000" w:rsidR="00000000" w:rsidRPr="00000000">
        <w:rPr>
          <w:rtl w:val="0"/>
        </w:rPr>
      </w:r>
    </w:p>
    <w:p w:rsidR="00000000" w:rsidDel="00000000" w:rsidP="00000000" w:rsidRDefault="00000000" w:rsidRPr="00000000" w14:paraId="00000014">
      <w:pPr>
        <w:jc w:val="both"/>
        <w:rPr>
          <w:color w:val="000000"/>
        </w:rPr>
      </w:pPr>
      <w:r w:rsidDel="00000000" w:rsidR="00000000" w:rsidRPr="00000000">
        <w:rPr>
          <w:rtl w:val="0"/>
        </w:rPr>
      </w:r>
    </w:p>
    <w:p w:rsidR="00000000" w:rsidDel="00000000" w:rsidP="00000000" w:rsidRDefault="00000000" w:rsidRPr="00000000" w14:paraId="00000015">
      <w:pPr>
        <w:jc w:val="both"/>
        <w:rPr>
          <w:color w:val="000000"/>
        </w:rPr>
      </w:pPr>
      <w:r w:rsidDel="00000000" w:rsidR="00000000" w:rsidRPr="00000000">
        <w:rPr>
          <w:rtl w:val="0"/>
        </w:rPr>
      </w:r>
    </w:p>
    <w:p w:rsidR="00000000" w:rsidDel="00000000" w:rsidP="00000000" w:rsidRDefault="00000000" w:rsidRPr="00000000" w14:paraId="00000016">
      <w:pPr>
        <w:jc w:val="both"/>
        <w:rPr>
          <w:color w:val="000000"/>
        </w:rPr>
      </w:pPr>
      <w:r w:rsidDel="00000000" w:rsidR="00000000" w:rsidRPr="00000000">
        <w:rPr>
          <w:rtl w:val="0"/>
        </w:rPr>
      </w:r>
    </w:p>
    <w:p w:rsidR="00000000" w:rsidDel="00000000" w:rsidP="00000000" w:rsidRDefault="00000000" w:rsidRPr="00000000" w14:paraId="00000017">
      <w:pPr>
        <w:jc w:val="both"/>
        <w:rPr>
          <w:color w:val="000000"/>
        </w:rPr>
      </w:pPr>
      <w:r w:rsidDel="00000000" w:rsidR="00000000" w:rsidRPr="00000000">
        <w:rPr>
          <w:rtl w:val="0"/>
        </w:rPr>
      </w:r>
    </w:p>
    <w:p w:rsidR="00000000" w:rsidDel="00000000" w:rsidP="00000000" w:rsidRDefault="00000000" w:rsidRPr="00000000" w14:paraId="00000018">
      <w:pPr>
        <w:jc w:val="both"/>
        <w:rPr>
          <w:color w:val="000000"/>
        </w:rPr>
      </w:pPr>
      <w:r w:rsidDel="00000000" w:rsidR="00000000" w:rsidRPr="00000000">
        <w:rPr>
          <w:rtl w:val="0"/>
        </w:rPr>
      </w:r>
    </w:p>
    <w:p w:rsidR="00000000" w:rsidDel="00000000" w:rsidP="00000000" w:rsidRDefault="00000000" w:rsidRPr="00000000" w14:paraId="00000019">
      <w:pPr>
        <w:jc w:val="left"/>
        <w:rPr>
          <w:b w:val="1"/>
          <w:bCs w:val="1"/>
          <w:color w:val="000000"/>
          <w:sz w:val="30"/>
          <w:szCs w:val="30"/>
          <w:u w:val="single"/>
        </w:rPr>
      </w:pPr>
      <w:r w:rsidDel="00000000" w:rsidR="00000000" w:rsidRPr="00000000">
        <w:rPr>
          <w:rtl w:val="0"/>
        </w:rPr>
      </w:r>
    </w:p>
    <w:p w:rsidR="00000000" w:rsidDel="00000000" w:rsidP="00000000" w:rsidRDefault="00000000" w:rsidRPr="00000000" w14:paraId="0000001A">
      <w:pPr>
        <w:jc w:val="center"/>
        <w:rPr>
          <w:b w:val="1"/>
          <w:bCs w:val="1"/>
          <w:color w:val="000000"/>
          <w:sz w:val="30"/>
          <w:szCs w:val="30"/>
          <w:u w:val="single"/>
        </w:rPr>
      </w:pPr>
      <w:r w:rsidDel="00000000" w:rsidR="00000000" w:rsidRPr="00000000">
        <w:rPr>
          <w:b w:val="1"/>
          <w:bCs w:val="1"/>
          <w:color w:val="000000"/>
          <w:sz w:val="30"/>
          <w:szCs w:val="30"/>
          <w:u w:val="single"/>
          <w:rtl w:val="0"/>
        </w:rPr>
        <w:t xml:space="preserve">ÍNDICE</w:t>
      </w:r>
    </w:p>
    <w:p w:rsidR="00000000" w:rsidDel="00000000" w:rsidP="00000000" w:rsidRDefault="00000000" w:rsidRPr="00000000" w14:paraId="0000001B">
      <w:pPr>
        <w:jc w:val="center"/>
        <w:rPr>
          <w:b w:val="1"/>
          <w:bCs w:val="1"/>
          <w:color w:val="000000"/>
          <w:sz w:val="30"/>
          <w:szCs w:val="30"/>
          <w:u w:val="single"/>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sdt>
      <w:sdtPr>
        <w:id w:val="1631577477"/>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3koz7elb9rh">
            <w:r w:rsidDel="00000000" w:rsidR="00000000" w:rsidRPr="00000000">
              <w:rPr>
                <w:b w:val="1"/>
                <w:bCs w:val="1"/>
                <w:color w:val="000000"/>
                <w:u w:val="none"/>
                <w:rtl w:val="0"/>
              </w:rPr>
              <w:t xml:space="preserve">INFORME DE AVANCE N°1: ESTRATEGIA Y CONCEPTUALIZACIÓN</w:t>
              <w:tab/>
              <w:t xml:space="preserve">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b w:val="1"/>
              <w:bCs w:val="1"/>
              <w:color w:val="000000"/>
              <w:u w:val="none"/>
            </w:rPr>
          </w:pPr>
          <w:hyperlink w:anchor="_heading=h.fc1lxr205sd5">
            <w:r w:rsidDel="00000000" w:rsidR="00000000" w:rsidRPr="00000000">
              <w:rPr>
                <w:b w:val="1"/>
                <w:bCs w:val="1"/>
                <w:color w:val="000000"/>
                <w:u w:val="none"/>
                <w:rtl w:val="0"/>
              </w:rPr>
              <w:t xml:space="preserve">1. INTRODUCCIÓN Y EQUIPO</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heading=h.13s4dgbv7xki">
            <w:r w:rsidDel="00000000" w:rsidR="00000000" w:rsidRPr="00000000">
              <w:rPr>
                <w:color w:val="000000"/>
                <w:u w:val="none"/>
                <w:rtl w:val="0"/>
              </w:rPr>
              <w:t xml:space="preserve">1.1 Resumen Ejecutivo:</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heading=h.gt8gkiymk3n0">
            <w:r w:rsidDel="00000000" w:rsidR="00000000" w:rsidRPr="00000000">
              <w:rPr>
                <w:color w:val="000000"/>
                <w:u w:val="none"/>
                <w:rtl w:val="0"/>
              </w:rPr>
              <w:t xml:space="preserve">1.2 Identificación del Equipo:</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b w:val="1"/>
              <w:bCs w:val="1"/>
              <w:color w:val="000000"/>
              <w:u w:val="none"/>
            </w:rPr>
          </w:pPr>
          <w:hyperlink w:anchor="_heading=h.x3l63uek1bb9">
            <w:r w:rsidDel="00000000" w:rsidR="00000000" w:rsidRPr="00000000">
              <w:rPr>
                <w:b w:val="1"/>
                <w:bCs w:val="1"/>
                <w:color w:val="000000"/>
                <w:u w:val="none"/>
                <w:rtl w:val="0"/>
              </w:rPr>
              <w:t xml:space="preserve">2. CONTEXTO Y PROBLEMÁTICA (IL 1.1)</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_heading=h.fde8jjpr64qv">
            <w:r w:rsidDel="00000000" w:rsidR="00000000" w:rsidRPr="00000000">
              <w:rPr>
                <w:color w:val="000000"/>
                <w:u w:val="none"/>
                <w:rtl w:val="0"/>
              </w:rPr>
              <w:t xml:space="preserve">2.1 Descripción de la Problemática</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u w:val="none"/>
            </w:rPr>
          </w:pPr>
          <w:hyperlink w:anchor="_heading=h.e9hy3iiokcci">
            <w:r w:rsidDel="00000000" w:rsidR="00000000" w:rsidRPr="00000000">
              <w:rPr>
                <w:color w:val="000000"/>
                <w:u w:val="none"/>
                <w:rtl w:val="0"/>
              </w:rPr>
              <w:t xml:space="preserve">2.2 Análisis Causa-Efecto</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color w:val="000000"/>
              <w:u w:val="none"/>
            </w:rPr>
          </w:pPr>
          <w:hyperlink w:anchor="_heading=h.djm214o88tcf">
            <w:r w:rsidDel="00000000" w:rsidR="00000000" w:rsidRPr="00000000">
              <w:rPr>
                <w:color w:val="000000"/>
                <w:u w:val="none"/>
                <w:rtl w:val="0"/>
              </w:rPr>
              <w:t xml:space="preserve">Evidencia requerida (IL 1.1): Diagrama de Ishikawa: ISHIKAWA_CAG.drawio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2.3 Estado del Arte y Homologación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heading=h.lol6ot2vlnzz">
            <w:r w:rsidDel="00000000" w:rsidR="00000000" w:rsidRPr="00000000">
              <w:rPr>
                <w:color w:val="000000"/>
                <w:u w:val="none"/>
                <w:rtl w:val="0"/>
              </w:rPr>
              <w:t xml:space="preserve">2.4 Situación Inicial (As-Is)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color w:val="000000"/>
              <w:u w:val="none"/>
            </w:rPr>
          </w:pPr>
          <w:hyperlink w:anchor="_heading=h.twhqewa7mvxm">
            <w:r w:rsidDel="00000000" w:rsidR="00000000" w:rsidRPr="00000000">
              <w:rPr>
                <w:color w:val="000000"/>
                <w:u w:val="none"/>
                <w:rtl w:val="0"/>
              </w:rPr>
              <w:t xml:space="preserve">Evidencia requerida (IL 1.1): Diagrama de flujo As-Is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color w:val="000000"/>
              <w:u w:val="none"/>
            </w:rPr>
          </w:pPr>
          <w:hyperlink w:anchor="_heading=h.uumxeeleg7yi">
            <w:r w:rsidDel="00000000" w:rsidR="00000000" w:rsidRPr="00000000">
              <w:rPr>
                <w:color w:val="000000"/>
                <w:u w:val="none"/>
                <w:rtl w:val="0"/>
              </w:rPr>
              <w:t xml:space="preserve">Diagrama de flujo As-Is que ilustre el proceso actual descrito (sin el software).</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3. OBJETIVOS Y ALCANCE (IL 1.2)</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3.3 Alcance Técnico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color w:val="000000"/>
              <w:u w:val="none"/>
            </w:rPr>
          </w:pPr>
          <w:hyperlink w:anchor="_heading=h.hntjznnlveef">
            <w:r w:rsidDel="00000000" w:rsidR="00000000" w:rsidRPr="00000000">
              <w:rPr>
                <w:color w:val="000000"/>
                <w:u w:val="none"/>
                <w:rtl w:val="0"/>
              </w:rPr>
              <w:t xml:space="preserve">Entregables del MVP</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color w:val="000000"/>
              <w:u w:val="none"/>
            </w:rPr>
          </w:pPr>
          <w:hyperlink w:anchor="_heading=h.u4mj0gkse39x">
            <w:r w:rsidDel="00000000" w:rsidR="00000000" w:rsidRPr="00000000">
              <w:rPr>
                <w:color w:val="000000"/>
                <w:u w:val="none"/>
                <w:rtl w:val="0"/>
              </w:rPr>
              <w:t xml:space="preserve">Supuestos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color w:val="000000"/>
              <w:u w:val="none"/>
            </w:rPr>
          </w:pPr>
          <w:hyperlink w:anchor="_heading=h.yvcsfnl522gj">
            <w:r w:rsidDel="00000000" w:rsidR="00000000" w:rsidRPr="00000000">
              <w:rPr>
                <w:color w:val="000000"/>
                <w:u w:val="none"/>
                <w:rtl w:val="0"/>
              </w:rPr>
              <w:t xml:space="preserve">Restricciones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b w:val="1"/>
              <w:bCs w:val="1"/>
              <w:color w:val="000000"/>
              <w:u w:val="none"/>
            </w:rPr>
          </w:pPr>
          <w:hyperlink w:anchor="_heading=h.fa4spq9tjgqs">
            <w:r w:rsidDel="00000000" w:rsidR="00000000" w:rsidRPr="00000000">
              <w:rPr>
                <w:b w:val="1"/>
                <w:bCs w:val="1"/>
                <w:color w:val="000000"/>
                <w:u w:val="none"/>
                <w:rtl w:val="0"/>
              </w:rPr>
              <w:t xml:space="preserve">4. PROPUESTA DE SOLUCIÓN Y DISEÑO CONCEPTUAL (IL1.1 / IL 1.4)</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4.1 Definición de Requerimientos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color w:val="000000"/>
              <w:u w:val="none"/>
            </w:rPr>
          </w:pPr>
          <w:hyperlink w:anchor="_heading=h.t3p5url5nvhi">
            <w:r w:rsidDel="00000000" w:rsidR="00000000" w:rsidRPr="00000000">
              <w:rPr>
                <w:color w:val="000000"/>
                <w:u w:val="none"/>
                <w:rtl w:val="0"/>
              </w:rPr>
              <w:t xml:space="preserve">Requerimientos Funcionales (RF)</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color w:val="000000"/>
              <w:u w:val="none"/>
            </w:rPr>
          </w:pPr>
          <w:hyperlink w:anchor="_heading=h.qd0skverk39n">
            <w:r w:rsidDel="00000000" w:rsidR="00000000" w:rsidRPr="00000000">
              <w:rPr>
                <w:color w:val="000000"/>
                <w:u w:val="none"/>
                <w:rtl w:val="0"/>
              </w:rPr>
              <w:t xml:space="preserve">Requerimientos No Funcionales (Atributos de Calidad)</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4.2 Diseño de Interfaz (Mockups)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color w:val="000000"/>
              <w:u w:val="none"/>
            </w:rPr>
          </w:pPr>
          <w:hyperlink w:anchor="_heading=h.5di9br3imkpn">
            <w:r w:rsidDel="00000000" w:rsidR="00000000" w:rsidRPr="00000000">
              <w:rPr>
                <w:color w:val="000000"/>
                <w:u w:val="none"/>
                <w:rtl w:val="0"/>
              </w:rPr>
              <w:t xml:space="preserve">Evidencia requerida Enlace de mockup del proyecto Catch-and-go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4.3 Arquitectura y Patrones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4.4 Estrategia Cloud (IL 1.3)</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color w:val="000000"/>
              <w:u w:val="none"/>
            </w:rPr>
          </w:pPr>
          <w:hyperlink w:anchor="_heading=h.z0lvoy3bwaae">
            <w:r w:rsidDel="00000000" w:rsidR="00000000" w:rsidRPr="00000000">
              <w:rPr>
                <w:color w:val="000000"/>
                <w:u w:val="none"/>
                <w:rtl w:val="0"/>
              </w:rPr>
              <w:t xml:space="preserve">Clasificación de Servicios Cloud utilizados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color w:val="000000"/>
              <w:u w:val="none"/>
            </w:rPr>
          </w:pPr>
          <w:hyperlink w:anchor="_heading=h.dur2me5o5i0">
            <w:r w:rsidDel="00000000" w:rsidR="00000000" w:rsidRPr="00000000">
              <w:rPr>
                <w:color w:val="000000"/>
                <w:u w:val="none"/>
                <w:rtl w:val="0"/>
              </w:rPr>
              <w:t xml:space="preserve">Proveedor y Modelo de Despliegue</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5. DESCRIPCIÓN TÉCNICA</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5.1 Stack Tecnológico</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color w:val="000000"/>
              <w:u w:val="none"/>
            </w:rPr>
          </w:pPr>
          <w:hyperlink w:anchor="_heading=h.y54ured0j7k1">
            <w:r w:rsidDel="00000000" w:rsidR="00000000" w:rsidRPr="00000000">
              <w:rPr>
                <w:color w:val="000000"/>
                <w:u w:val="none"/>
                <w:rtl w:val="0"/>
              </w:rPr>
              <w:t xml:space="preserve">5.2 Repositorio y Versionamiento</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color w:val="000000"/>
              <w:u w:val="none"/>
            </w:rPr>
          </w:pPr>
          <w:hyperlink w:anchor="_heading=h.b7oxu1o5685t">
            <w:r w:rsidDel="00000000" w:rsidR="00000000" w:rsidRPr="00000000">
              <w:rPr>
                <w:color w:val="000000"/>
                <w:u w:val="none"/>
                <w:rtl w:val="0"/>
              </w:rPr>
              <w:t xml:space="preserve">Evidencia requerida Enlace al repositorio GitHub del proyecto.</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b w:val="1"/>
              <w:bCs w:val="1"/>
              <w:color w:val="000000"/>
              <w:u w:val="none"/>
            </w:rPr>
          </w:pPr>
          <w:hyperlink w:anchor="_heading=h.pwe4j2nr2ugn">
            <w:r w:rsidDel="00000000" w:rsidR="00000000" w:rsidRPr="00000000">
              <w:rPr>
                <w:b w:val="1"/>
                <w:bCs w:val="1"/>
                <w:color w:val="000000"/>
                <w:u w:val="none"/>
                <w:rtl w:val="0"/>
              </w:rPr>
              <w:t xml:space="preserve">6. METODOLOGÍA Y PLANIFICACIÓN (IL 1.4)</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b w:val="1"/>
              <w:bCs w:val="1"/>
              <w:color w:val="000000"/>
              <w:u w:val="none"/>
            </w:rPr>
          </w:pPr>
          <w:hyperlink w:anchor="_heading=h.iveftzd04qrb">
            <w:r w:rsidDel="00000000" w:rsidR="00000000" w:rsidRPr="00000000">
              <w:rPr>
                <w:b w:val="1"/>
                <w:bCs w:val="1"/>
                <w:color w:val="000000"/>
                <w:u w:val="none"/>
                <w:rtl w:val="0"/>
              </w:rPr>
              <w:t xml:space="preserve">6.1 Ciclo de Vida del Software</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color w:val="000000"/>
              <w:u w:val="none"/>
            </w:rPr>
          </w:pPr>
          <w:hyperlink w:anchor="_heading=h.meiiqcdzaeyq">
            <w:r w:rsidDel="00000000" w:rsidR="00000000" w:rsidRPr="00000000">
              <w:rPr>
                <w:color w:val="000000"/>
                <w:u w:val="none"/>
                <w:rtl w:val="0"/>
              </w:rPr>
              <w:t xml:space="preserve">6.2 Marco de Trabajo Ágil: Scrum</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color w:val="000000"/>
              <w:u w:val="none"/>
            </w:rPr>
          </w:pPr>
          <w:hyperlink w:anchor="_heading=h.qxtd4k2kdiwm">
            <w:r w:rsidDel="00000000" w:rsidR="00000000" w:rsidRPr="00000000">
              <w:rPr>
                <w:color w:val="000000"/>
                <w:u w:val="none"/>
                <w:rtl w:val="0"/>
              </w:rPr>
              <w:t xml:space="preserve">6.3 Planificación Semestral</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b w:val="1"/>
              <w:bCs w:val="1"/>
              <w:color w:val="000000"/>
              <w:u w:val="none"/>
            </w:rPr>
          </w:pPr>
          <w:hyperlink w:anchor="_heading=h.hap2f8mxs9qq">
            <w:r w:rsidDel="00000000" w:rsidR="00000000" w:rsidRPr="00000000">
              <w:rPr>
                <w:b w:val="1"/>
                <w:bCs w:val="1"/>
                <w:color w:val="000000"/>
                <w:u w:val="none"/>
                <w:rtl w:val="0"/>
              </w:rPr>
              <w:t xml:space="preserve">7. MECANISMOS DE CONTROL Y CALIDAD</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color w:val="000000"/>
              <w:u w:val="none"/>
            </w:rPr>
          </w:pPr>
          <w:hyperlink w:anchor="_heading=h.ts8tr4hnyzs4">
            <w:r w:rsidDel="00000000" w:rsidR="00000000" w:rsidRPr="00000000">
              <w:rPr>
                <w:color w:val="000000"/>
                <w:u w:val="none"/>
                <w:rtl w:val="0"/>
              </w:rPr>
              <w:t xml:space="preserve">7.1 Certificación de Avances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color w:val="000000"/>
              <w:u w:val="none"/>
            </w:rPr>
          </w:pPr>
          <w:hyperlink w:anchor="_heading=h.yk7fbmidbjw">
            <w:r w:rsidDel="00000000" w:rsidR="00000000" w:rsidRPr="00000000">
              <w:rPr>
                <w:color w:val="000000"/>
                <w:u w:val="none"/>
                <w:rtl w:val="0"/>
              </w:rPr>
              <w:t xml:space="preserve">7.2 Plan de Pruebas Inicial</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b w:val="1"/>
              <w:bCs w:val="1"/>
              <w:color w:val="000000"/>
              <w:u w:val="none"/>
            </w:rPr>
          </w:pPr>
          <w:hyperlink w:anchor="_heading=h.ffwmbb8ghox8">
            <w:r w:rsidDel="00000000" w:rsidR="00000000" w:rsidRPr="00000000">
              <w:rPr>
                <w:b w:val="1"/>
                <w:bCs w:val="1"/>
                <w:color w:val="000000"/>
                <w:u w:val="none"/>
                <w:rtl w:val="0"/>
              </w:rPr>
              <w:t xml:space="preserve">8. CONCLUSIÓN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spacing w:after="80" w:before="80" w:lineRule="auto"/>
        <w:ind w:left="0" w:firstLine="0"/>
        <w:jc w:val="both"/>
        <w:rPr>
          <w:color w:val="000000"/>
          <w:sz w:val="30"/>
          <w:szCs w:val="30"/>
        </w:rPr>
      </w:pPr>
      <w:bookmarkStart w:colFirst="0" w:colLast="0" w:name="_heading=h.ppgchr9l79zs" w:id="3"/>
      <w:bookmarkEnd w:id="3"/>
      <w:r w:rsidDel="00000000" w:rsidR="00000000" w:rsidRPr="00000000">
        <w:rPr>
          <w:rtl w:val="0"/>
        </w:rPr>
      </w:r>
    </w:p>
    <w:p w:rsidR="00000000" w:rsidDel="00000000" w:rsidP="00000000" w:rsidRDefault="00000000" w:rsidRPr="00000000" w14:paraId="00000047">
      <w:pPr>
        <w:pStyle w:val="Heading1"/>
        <w:numPr>
          <w:ilvl w:val="0"/>
          <w:numId w:val="1"/>
        </w:numPr>
        <w:spacing w:after="80" w:before="80" w:lineRule="auto"/>
        <w:ind w:left="720" w:hanging="360"/>
        <w:jc w:val="both"/>
        <w:rPr>
          <w:color w:val="000000"/>
          <w:sz w:val="30"/>
          <w:szCs w:val="30"/>
        </w:rPr>
      </w:pPr>
      <w:bookmarkStart w:colFirst="0" w:colLast="0" w:name="_heading=h.fc1lxr205sd5" w:id="4"/>
      <w:bookmarkEnd w:id="4"/>
      <w:r w:rsidDel="00000000" w:rsidR="00000000" w:rsidRPr="00000000">
        <w:rPr>
          <w:color w:val="000000"/>
          <w:sz w:val="30"/>
          <w:szCs w:val="30"/>
          <w:rtl w:val="0"/>
        </w:rPr>
        <w:t xml:space="preserve">INTRODUCCIÓN Y EQUIPO</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2"/>
        <w:spacing w:after="240" w:before="240" w:lineRule="auto"/>
        <w:ind w:left="0" w:firstLine="0"/>
        <w:jc w:val="both"/>
        <w:rPr/>
      </w:pPr>
      <w:bookmarkStart w:colFirst="0" w:colLast="0" w:name="_heading=h.13s4dgbv7xki" w:id="5"/>
      <w:bookmarkEnd w:id="5"/>
      <w:r w:rsidDel="00000000" w:rsidR="00000000" w:rsidRPr="00000000">
        <w:rPr>
          <w:color w:val="000000"/>
          <w:sz w:val="22"/>
          <w:szCs w:val="22"/>
          <w:rtl w:val="0"/>
        </w:rPr>
        <w:t xml:space="preserve">1.1 Resumen Ejecutivo:</w:t>
      </w:r>
      <w:r w:rsidDel="00000000" w:rsidR="00000000" w:rsidRPr="00000000">
        <w:rPr>
          <w:rtl w:val="0"/>
        </w:rPr>
      </w:r>
    </w:p>
    <w:p w:rsidR="00000000" w:rsidDel="00000000" w:rsidP="00000000" w:rsidRDefault="00000000" w:rsidRPr="00000000" w14:paraId="0000004A">
      <w:pPr>
        <w:spacing w:after="80" w:before="80" w:lineRule="auto"/>
        <w:jc w:val="both"/>
        <w:rPr>
          <w:color w:val="000000"/>
        </w:rPr>
      </w:pPr>
      <w:r w:rsidDel="00000000" w:rsidR="00000000" w:rsidRPr="00000000">
        <w:rPr>
          <w:color w:val="000000"/>
          <w:rtl w:val="0"/>
        </w:rPr>
        <w:t xml:space="preserve">Catch and Go es una plataforma digital diseñada para resolver la desconexión crítica entre empresas que necesitan cubrir vacantes temporales de forma urgente y trabajadores que buscan ingresos flexibles sin encontrar opciones rápidas. La solución conecta ambas partes en tiempo real mediante tres pilares tecnológicos: geolocalización por proximidad, un motor de matching inteligente y un sistema de ranking de reputación bidireccional. La plataforma se ofrece en dos canales complementarios: una aplicación web de escritorio y una aplicación móvil nativa para Android, ambas dirigidas inicialmente al mercado chileno. En una fase posterior, el proyecto contempla su internacionalización hacia otros países de Latinoamérica.</w:t>
      </w:r>
    </w:p>
    <w:p w:rsidR="00000000" w:rsidDel="00000000" w:rsidP="00000000" w:rsidRDefault="00000000" w:rsidRPr="00000000" w14:paraId="0000004B">
      <w:pPr>
        <w:spacing w:after="80" w:before="80" w:lineRule="auto"/>
        <w:jc w:val="both"/>
        <w:rPr>
          <w:color w:val="000000"/>
        </w:rPr>
      </w:pPr>
      <w:r w:rsidDel="00000000" w:rsidR="00000000" w:rsidRPr="00000000">
        <w:rPr>
          <w:rtl w:val="0"/>
        </w:rPr>
      </w:r>
    </w:p>
    <w:p w:rsidR="00000000" w:rsidDel="00000000" w:rsidP="00000000" w:rsidRDefault="00000000" w:rsidRPr="00000000" w14:paraId="0000004C">
      <w:pPr>
        <w:spacing w:after="80" w:before="80" w:lineRule="auto"/>
        <w:jc w:val="both"/>
        <w:rPr>
          <w:color w:val="000000"/>
        </w:rPr>
      </w:pPr>
      <w:r w:rsidDel="00000000" w:rsidR="00000000" w:rsidRPr="00000000">
        <w:rPr>
          <w:color w:val="000000"/>
          <w:rtl w:val="0"/>
        </w:rPr>
        <w:t xml:space="preserve">La plataforma está construida sobre una arquitectura de microservicios escalable, desplegada en la nube, lo que permite crecer de manera modular y adaptarse a las necesidades del mercado laboral moderno. El MVP contempla cuatro módulos core: registro de usuarios y empresas, publicación de empleos temporales, motor de postulaciones y matching geolocalizado, y sistema de ranking y reputación.</w:t>
      </w:r>
    </w:p>
    <w:p w:rsidR="00000000" w:rsidDel="00000000" w:rsidP="00000000" w:rsidRDefault="00000000" w:rsidRPr="00000000" w14:paraId="0000004D">
      <w:pPr>
        <w:spacing w:after="80" w:before="80" w:lineRule="auto"/>
        <w:jc w:val="both"/>
        <w:rPr>
          <w:color w:val="000000"/>
        </w:rPr>
      </w:pPr>
      <w:r w:rsidDel="00000000" w:rsidR="00000000" w:rsidRPr="00000000">
        <w:rPr>
          <w:rtl w:val="0"/>
        </w:rPr>
      </w:r>
    </w:p>
    <w:p w:rsidR="00000000" w:rsidDel="00000000" w:rsidP="00000000" w:rsidRDefault="00000000" w:rsidRPr="00000000" w14:paraId="0000004E">
      <w:pPr>
        <w:pStyle w:val="Heading2"/>
        <w:spacing w:after="80" w:before="80" w:lineRule="auto"/>
        <w:jc w:val="both"/>
        <w:rPr/>
      </w:pPr>
      <w:bookmarkStart w:colFirst="0" w:colLast="0" w:name="_heading=h.gt8gkiymk3n0" w:id="6"/>
      <w:bookmarkEnd w:id="6"/>
      <w:r w:rsidDel="00000000" w:rsidR="00000000" w:rsidRPr="00000000">
        <w:rPr>
          <w:color w:val="000000"/>
          <w:sz w:val="22"/>
          <w:szCs w:val="22"/>
          <w:rtl w:val="0"/>
        </w:rPr>
        <w:t xml:space="preserve">1.2 Identificación del Equipo:</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695"/>
        <w:gridCol w:w="2640"/>
        <w:gridCol w:w="2955"/>
        <w:tblGridChange w:id="0">
          <w:tblGrid>
            <w:gridCol w:w="2070"/>
            <w:gridCol w:w="1695"/>
            <w:gridCol w:w="2640"/>
            <w:gridCol w:w="2955"/>
          </w:tblGrid>
        </w:tblGridChange>
      </w:tblGrid>
      <w:tr>
        <w:trPr>
          <w:cantSplit w:val="0"/>
          <w:tblHeader w:val="1"/>
        </w:trPr>
        <w:tc>
          <w:tcPr>
            <w:shd w:fill="666666" w:val="clear"/>
            <w:tcMar>
              <w:top w:w="100.0" w:type="dxa"/>
              <w:left w:w="120.0" w:type="dxa"/>
              <w:bottom w:w="100.0" w:type="dxa"/>
              <w:right w:w="120.0" w:type="dxa"/>
            </w:tcMar>
          </w:tcPr>
          <w:p w:rsidR="00000000" w:rsidDel="00000000" w:rsidP="00000000" w:rsidRDefault="00000000" w:rsidRPr="00000000" w14:paraId="00000050">
            <w:pPr>
              <w:spacing w:line="276" w:lineRule="auto"/>
              <w:jc w:val="center"/>
              <w:rPr>
                <w:color w:val="ffffff"/>
              </w:rPr>
            </w:pPr>
            <w:r w:rsidDel="00000000" w:rsidR="00000000" w:rsidRPr="00000000">
              <w:rPr>
                <w:b w:val="1"/>
                <w:bCs w:val="1"/>
                <w:color w:val="ffffff"/>
                <w:rtl w:val="0"/>
              </w:rPr>
              <w:t xml:space="preserve">Integrante</w:t>
            </w:r>
            <w:r w:rsidDel="00000000" w:rsidR="00000000" w:rsidRPr="00000000">
              <w:rPr>
                <w:rtl w:val="0"/>
              </w:rPr>
            </w:r>
          </w:p>
        </w:tc>
        <w:tc>
          <w:tcPr>
            <w:shd w:fill="666666" w:val="clear"/>
            <w:tcMar>
              <w:top w:w="100.0" w:type="dxa"/>
              <w:left w:w="120.0" w:type="dxa"/>
              <w:bottom w:w="100.0" w:type="dxa"/>
              <w:right w:w="120.0" w:type="dxa"/>
            </w:tcMar>
          </w:tcPr>
          <w:p w:rsidR="00000000" w:rsidDel="00000000" w:rsidP="00000000" w:rsidRDefault="00000000" w:rsidRPr="00000000" w14:paraId="00000051">
            <w:pPr>
              <w:spacing w:line="276" w:lineRule="auto"/>
              <w:jc w:val="center"/>
              <w:rPr>
                <w:color w:val="ffffff"/>
              </w:rPr>
            </w:pPr>
            <w:r w:rsidDel="00000000" w:rsidR="00000000" w:rsidRPr="00000000">
              <w:rPr>
                <w:b w:val="1"/>
                <w:bCs w:val="1"/>
                <w:color w:val="ffffff"/>
                <w:rtl w:val="0"/>
              </w:rPr>
              <w:t xml:space="preserve">RUT</w:t>
            </w:r>
            <w:r w:rsidDel="00000000" w:rsidR="00000000" w:rsidRPr="00000000">
              <w:rPr>
                <w:rtl w:val="0"/>
              </w:rPr>
            </w:r>
          </w:p>
        </w:tc>
        <w:tc>
          <w:tcPr>
            <w:shd w:fill="666666" w:val="clear"/>
            <w:tcMar>
              <w:top w:w="100.0" w:type="dxa"/>
              <w:left w:w="120.0" w:type="dxa"/>
              <w:bottom w:w="100.0" w:type="dxa"/>
              <w:right w:w="120.0" w:type="dxa"/>
            </w:tcMar>
          </w:tcPr>
          <w:p w:rsidR="00000000" w:rsidDel="00000000" w:rsidP="00000000" w:rsidRDefault="00000000" w:rsidRPr="00000000" w14:paraId="00000052">
            <w:pPr>
              <w:spacing w:line="276" w:lineRule="auto"/>
              <w:jc w:val="center"/>
              <w:rPr>
                <w:color w:val="ffffff"/>
              </w:rPr>
            </w:pPr>
            <w:r w:rsidDel="00000000" w:rsidR="00000000" w:rsidRPr="00000000">
              <w:rPr>
                <w:b w:val="1"/>
                <w:bCs w:val="1"/>
                <w:color w:val="ffffff"/>
                <w:rtl w:val="0"/>
              </w:rPr>
              <w:t xml:space="preserve">Rol en el Proyecto</w:t>
            </w:r>
            <w:r w:rsidDel="00000000" w:rsidR="00000000" w:rsidRPr="00000000">
              <w:rPr>
                <w:rtl w:val="0"/>
              </w:rPr>
            </w:r>
          </w:p>
        </w:tc>
        <w:tc>
          <w:tcPr>
            <w:shd w:fill="666666" w:val="clear"/>
            <w:tcMar>
              <w:top w:w="100.0" w:type="dxa"/>
              <w:left w:w="120.0" w:type="dxa"/>
              <w:bottom w:w="100.0" w:type="dxa"/>
              <w:right w:w="120.0" w:type="dxa"/>
            </w:tcMar>
          </w:tcPr>
          <w:p w:rsidR="00000000" w:rsidDel="00000000" w:rsidP="00000000" w:rsidRDefault="00000000" w:rsidRPr="00000000" w14:paraId="00000053">
            <w:pPr>
              <w:spacing w:line="276" w:lineRule="auto"/>
              <w:jc w:val="center"/>
              <w:rPr>
                <w:color w:val="ffffff"/>
              </w:rPr>
            </w:pPr>
            <w:r w:rsidDel="00000000" w:rsidR="00000000" w:rsidRPr="00000000">
              <w:rPr>
                <w:b w:val="1"/>
                <w:bCs w:val="1"/>
                <w:color w:val="ffffff"/>
                <w:rtl w:val="0"/>
              </w:rPr>
              <w:t xml:space="preserve">Responsabilidades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4">
            <w:pPr>
              <w:spacing w:line="276" w:lineRule="auto"/>
              <w:jc w:val="both"/>
              <w:rPr>
                <w:color w:val="000000"/>
              </w:rPr>
            </w:pPr>
            <w:r w:rsidDel="00000000" w:rsidR="00000000" w:rsidRPr="00000000">
              <w:rPr>
                <w:color w:val="000000"/>
                <w:rtl w:val="0"/>
              </w:rPr>
              <w:t xml:space="preserve">Nicolás Iturrieta Villalobos</w:t>
            </w:r>
          </w:p>
        </w:tc>
        <w:tc>
          <w:tcPr>
            <w:shd w:fill="ffffff" w:val="clear"/>
            <w:tcMar>
              <w:top w:w="80.0" w:type="dxa"/>
              <w:left w:w="120.0" w:type="dxa"/>
              <w:bottom w:w="80.0" w:type="dxa"/>
              <w:right w:w="120.0" w:type="dxa"/>
            </w:tcMar>
          </w:tcPr>
          <w:p w:rsidR="00000000" w:rsidDel="00000000" w:rsidP="00000000" w:rsidRDefault="00000000" w:rsidRPr="00000000" w14:paraId="00000055">
            <w:pPr>
              <w:spacing w:line="276" w:lineRule="auto"/>
              <w:jc w:val="both"/>
              <w:rPr>
                <w:color w:val="000000"/>
              </w:rPr>
            </w:pPr>
            <w:r w:rsidDel="00000000" w:rsidR="00000000" w:rsidRPr="00000000">
              <w:rPr>
                <w:color w:val="000000"/>
                <w:rtl w:val="0"/>
              </w:rPr>
              <w:t xml:space="preserve">16.939.877-1</w:t>
            </w:r>
          </w:p>
        </w:tc>
        <w:tc>
          <w:tcPr>
            <w:shd w:fill="ffffff" w:val="clear"/>
            <w:tcMar>
              <w:top w:w="80.0" w:type="dxa"/>
              <w:left w:w="120.0" w:type="dxa"/>
              <w:bottom w:w="80.0" w:type="dxa"/>
              <w:right w:w="120.0" w:type="dxa"/>
            </w:tcMar>
          </w:tcPr>
          <w:p w:rsidR="00000000" w:rsidDel="00000000" w:rsidP="00000000" w:rsidRDefault="00000000" w:rsidRPr="00000000" w14:paraId="00000056">
            <w:pPr>
              <w:spacing w:line="276" w:lineRule="auto"/>
              <w:jc w:val="both"/>
              <w:rPr>
                <w:color w:val="000000"/>
              </w:rPr>
            </w:pPr>
            <w:r w:rsidDel="00000000" w:rsidR="00000000" w:rsidRPr="00000000">
              <w:rPr>
                <w:color w:val="000000"/>
                <w:rtl w:val="0"/>
              </w:rPr>
              <w:t xml:space="preserve">Arquitecto / Product Owner / Frontend</w:t>
            </w:r>
          </w:p>
        </w:tc>
        <w:tc>
          <w:tcPr>
            <w:shd w:fill="ffffff" w:val="clear"/>
            <w:tcMar>
              <w:top w:w="80.0" w:type="dxa"/>
              <w:left w:w="120.0" w:type="dxa"/>
              <w:bottom w:w="80.0" w:type="dxa"/>
              <w:right w:w="120.0" w:type="dxa"/>
            </w:tcMar>
          </w:tcPr>
          <w:p w:rsidR="00000000" w:rsidDel="00000000" w:rsidP="00000000" w:rsidRDefault="00000000" w:rsidRPr="00000000" w14:paraId="00000057">
            <w:pPr>
              <w:spacing w:line="276" w:lineRule="auto"/>
              <w:jc w:val="both"/>
              <w:rPr>
                <w:color w:val="000000"/>
              </w:rPr>
            </w:pPr>
            <w:r w:rsidDel="00000000" w:rsidR="00000000" w:rsidRPr="00000000">
              <w:rPr>
                <w:color w:val="000000"/>
                <w:rtl w:val="0"/>
              </w:rPr>
              <w:t xml:space="preserve">Diseño de arquitectura, coordinación del proyecto, desarrollo frontend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8">
            <w:pPr>
              <w:spacing w:line="276" w:lineRule="auto"/>
              <w:jc w:val="both"/>
              <w:rPr>
                <w:color w:val="000000"/>
              </w:rPr>
            </w:pPr>
            <w:r w:rsidDel="00000000" w:rsidR="00000000" w:rsidRPr="00000000">
              <w:rPr>
                <w:color w:val="000000"/>
                <w:rtl w:val="0"/>
              </w:rPr>
              <w:t xml:space="preserve">Marco Tassara Carrasco</w:t>
            </w:r>
          </w:p>
        </w:tc>
        <w:tc>
          <w:tcPr>
            <w:shd w:fill="ffffff" w:val="clear"/>
            <w:tcMar>
              <w:top w:w="80.0" w:type="dxa"/>
              <w:left w:w="120.0" w:type="dxa"/>
              <w:bottom w:w="80.0" w:type="dxa"/>
              <w:right w:w="120.0" w:type="dxa"/>
            </w:tcMar>
          </w:tcPr>
          <w:p w:rsidR="00000000" w:rsidDel="00000000" w:rsidP="00000000" w:rsidRDefault="00000000" w:rsidRPr="00000000" w14:paraId="00000059">
            <w:pPr>
              <w:spacing w:line="276" w:lineRule="auto"/>
              <w:jc w:val="both"/>
              <w:rPr>
                <w:color w:val="000000"/>
              </w:rPr>
            </w:pPr>
            <w:r w:rsidDel="00000000" w:rsidR="00000000" w:rsidRPr="00000000">
              <w:rPr>
                <w:color w:val="000000"/>
                <w:rtl w:val="0"/>
              </w:rPr>
              <w:t xml:space="preserve">21.001.403-9</w:t>
            </w:r>
          </w:p>
        </w:tc>
        <w:tc>
          <w:tcPr>
            <w:shd w:fill="ffffff" w:val="clear"/>
            <w:tcMar>
              <w:top w:w="80.0" w:type="dxa"/>
              <w:left w:w="120.0" w:type="dxa"/>
              <w:bottom w:w="80.0" w:type="dxa"/>
              <w:right w:w="120.0" w:type="dxa"/>
            </w:tcMar>
          </w:tcPr>
          <w:p w:rsidR="00000000" w:rsidDel="00000000" w:rsidP="00000000" w:rsidRDefault="00000000" w:rsidRPr="00000000" w14:paraId="0000005A">
            <w:pPr>
              <w:spacing w:line="276" w:lineRule="auto"/>
              <w:jc w:val="both"/>
              <w:rPr>
                <w:color w:val="000000"/>
              </w:rPr>
            </w:pPr>
            <w:r w:rsidDel="00000000" w:rsidR="00000000" w:rsidRPr="00000000">
              <w:rPr>
                <w:color w:val="000000"/>
                <w:rtl w:val="0"/>
              </w:rPr>
              <w:t xml:space="preserve">Scrum Master / QA / Backend</w:t>
            </w:r>
          </w:p>
        </w:tc>
        <w:tc>
          <w:tcPr>
            <w:shd w:fill="ffffff" w:val="clear"/>
            <w:tcMar>
              <w:top w:w="80.0" w:type="dxa"/>
              <w:left w:w="120.0" w:type="dxa"/>
              <w:bottom w:w="80.0" w:type="dxa"/>
              <w:right w:w="120.0" w:type="dxa"/>
            </w:tcMar>
          </w:tcPr>
          <w:p w:rsidR="00000000" w:rsidDel="00000000" w:rsidP="00000000" w:rsidRDefault="00000000" w:rsidRPr="00000000" w14:paraId="0000005B">
            <w:pPr>
              <w:spacing w:line="276" w:lineRule="auto"/>
              <w:jc w:val="both"/>
              <w:rPr>
                <w:color w:val="000000"/>
              </w:rPr>
            </w:pPr>
            <w:r w:rsidDel="00000000" w:rsidR="00000000" w:rsidRPr="00000000">
              <w:rPr>
                <w:color w:val="000000"/>
                <w:rtl w:val="0"/>
              </w:rPr>
              <w:t xml:space="preserve">Gestión de sprints, aseguramiento de calidad, desarrollo backend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C">
            <w:pPr>
              <w:spacing w:line="276" w:lineRule="auto"/>
              <w:jc w:val="both"/>
              <w:rPr>
                <w:color w:val="000000"/>
              </w:rPr>
            </w:pPr>
            <w:r w:rsidDel="00000000" w:rsidR="00000000" w:rsidRPr="00000000">
              <w:rPr>
                <w:color w:val="000000"/>
                <w:rtl w:val="0"/>
              </w:rPr>
              <w:t xml:space="preserve">Miguel Arredondo Vargas</w:t>
            </w:r>
          </w:p>
        </w:tc>
        <w:tc>
          <w:tcPr>
            <w:shd w:fill="ffffff" w:val="clear"/>
            <w:tcMar>
              <w:top w:w="80.0" w:type="dxa"/>
              <w:left w:w="120.0" w:type="dxa"/>
              <w:bottom w:w="80.0" w:type="dxa"/>
              <w:right w:w="120.0" w:type="dxa"/>
            </w:tcMar>
          </w:tcPr>
          <w:p w:rsidR="00000000" w:rsidDel="00000000" w:rsidP="00000000" w:rsidRDefault="00000000" w:rsidRPr="00000000" w14:paraId="0000005D">
            <w:pPr>
              <w:spacing w:line="276" w:lineRule="auto"/>
              <w:jc w:val="both"/>
              <w:rPr>
                <w:color w:val="000000"/>
              </w:rPr>
            </w:pPr>
            <w:r w:rsidDel="00000000" w:rsidR="00000000" w:rsidRPr="00000000">
              <w:rPr>
                <w:color w:val="000000"/>
                <w:rtl w:val="0"/>
              </w:rPr>
              <w:t xml:space="preserve">16.902.961-K</w:t>
            </w:r>
          </w:p>
        </w:tc>
        <w:tc>
          <w:tcPr>
            <w:shd w:fill="ffffff" w:val="clear"/>
            <w:tcMar>
              <w:top w:w="80.0" w:type="dxa"/>
              <w:left w:w="120.0" w:type="dxa"/>
              <w:bottom w:w="80.0" w:type="dxa"/>
              <w:right w:w="120.0" w:type="dxa"/>
            </w:tcMar>
          </w:tcPr>
          <w:p w:rsidR="00000000" w:rsidDel="00000000" w:rsidP="00000000" w:rsidRDefault="00000000" w:rsidRPr="00000000" w14:paraId="0000005E">
            <w:pPr>
              <w:spacing w:line="276" w:lineRule="auto"/>
              <w:jc w:val="both"/>
              <w:rPr>
                <w:color w:val="000000"/>
              </w:rPr>
            </w:pPr>
            <w:r w:rsidDel="00000000" w:rsidR="00000000" w:rsidRPr="00000000">
              <w:rPr>
                <w:color w:val="000000"/>
                <w:rtl w:val="0"/>
              </w:rPr>
              <w:t xml:space="preserve">Fullstack Dev / Base de Datos</w:t>
            </w:r>
          </w:p>
        </w:tc>
        <w:tc>
          <w:tcPr>
            <w:shd w:fill="ffffff" w:val="clear"/>
            <w:tcMar>
              <w:top w:w="80.0" w:type="dxa"/>
              <w:left w:w="120.0" w:type="dxa"/>
              <w:bottom w:w="80.0" w:type="dxa"/>
              <w:right w:w="120.0" w:type="dxa"/>
            </w:tcMar>
          </w:tcPr>
          <w:p w:rsidR="00000000" w:rsidDel="00000000" w:rsidP="00000000" w:rsidRDefault="00000000" w:rsidRPr="00000000" w14:paraId="0000005F">
            <w:pPr>
              <w:spacing w:line="276" w:lineRule="auto"/>
              <w:jc w:val="both"/>
              <w:rPr>
                <w:color w:val="000000"/>
              </w:rPr>
            </w:pPr>
            <w:r w:rsidDel="00000000" w:rsidR="00000000" w:rsidRPr="00000000">
              <w:rPr>
                <w:color w:val="000000"/>
                <w:rtl w:val="0"/>
              </w:rPr>
              <w:t xml:space="preserve">Desarrollo backend, diseño y gestión de base de datos</w:t>
            </w:r>
          </w:p>
        </w:tc>
      </w:tr>
    </w:tbl>
    <w:p w:rsidR="00000000" w:rsidDel="00000000" w:rsidP="00000000" w:rsidRDefault="00000000" w:rsidRPr="00000000" w14:paraId="00000060">
      <w:pPr>
        <w:pStyle w:val="Heading1"/>
        <w:jc w:val="both"/>
        <w:rPr/>
      </w:pPr>
      <w:bookmarkStart w:colFirst="0" w:colLast="0" w:name="_heading=h.x3l63uek1bb9" w:id="7"/>
      <w:bookmarkEnd w:id="7"/>
      <w:r w:rsidDel="00000000" w:rsidR="00000000" w:rsidRPr="00000000">
        <w:rPr>
          <w:color w:val="000000"/>
          <w:sz w:val="30"/>
          <w:szCs w:val="30"/>
          <w:rtl w:val="0"/>
        </w:rPr>
        <w:t xml:space="preserve">2. CONTEXTO Y PROBLEMÁTICA (IL 1.1)</w:t>
      </w:r>
      <w:r w:rsidDel="00000000" w:rsidR="00000000" w:rsidRPr="00000000">
        <w:rPr>
          <w:rtl w:val="0"/>
        </w:rPr>
      </w:r>
    </w:p>
    <w:p w:rsidR="00000000" w:rsidDel="00000000" w:rsidP="00000000" w:rsidRDefault="00000000" w:rsidRPr="00000000" w14:paraId="00000061">
      <w:pPr>
        <w:pStyle w:val="Heading2"/>
        <w:spacing w:after="240" w:before="240" w:lineRule="auto"/>
        <w:jc w:val="both"/>
        <w:rPr/>
      </w:pPr>
      <w:bookmarkStart w:colFirst="0" w:colLast="0" w:name="_heading=h.fde8jjpr64qv" w:id="8"/>
      <w:bookmarkEnd w:id="8"/>
      <w:r w:rsidDel="00000000" w:rsidR="00000000" w:rsidRPr="00000000">
        <w:rPr>
          <w:color w:val="000000"/>
          <w:sz w:val="22"/>
          <w:szCs w:val="22"/>
          <w:rtl w:val="0"/>
        </w:rPr>
        <w:t xml:space="preserve">2.1 Descripción de la Problemática</w:t>
      </w:r>
      <w:r w:rsidDel="00000000" w:rsidR="00000000" w:rsidRPr="00000000">
        <w:rPr>
          <w:rtl w:val="0"/>
        </w:rPr>
      </w:r>
    </w:p>
    <w:p w:rsidR="00000000" w:rsidDel="00000000" w:rsidP="00000000" w:rsidRDefault="00000000" w:rsidRPr="00000000" w14:paraId="00000062">
      <w:pPr>
        <w:spacing w:after="80" w:before="80" w:lineRule="auto"/>
        <w:jc w:val="both"/>
        <w:rPr>
          <w:color w:val="000000"/>
        </w:rPr>
      </w:pPr>
      <w:r w:rsidDel="00000000" w:rsidR="00000000" w:rsidRPr="00000000">
        <w:rPr>
          <w:color w:val="000000"/>
          <w:rtl w:val="0"/>
        </w:rPr>
        <w:t xml:space="preserve">El mercado laboral actual presenta una brecha estructural no resuelta: las empresas especialmente en sectores de retail, gastronomía, eventos y logística necesitan cubrir turnos temporales o trabajos puntuales de forma inmediata, mientras que los procesos de contratación tradicionales son lentos, burocráticos e ineficientes para esta urgencia.</w:t>
      </w:r>
    </w:p>
    <w:p w:rsidR="00000000" w:rsidDel="00000000" w:rsidP="00000000" w:rsidRDefault="00000000" w:rsidRPr="00000000" w14:paraId="00000063">
      <w:pPr>
        <w:spacing w:after="80" w:before="80" w:lineRule="auto"/>
        <w:jc w:val="both"/>
        <w:rPr>
          <w:color w:val="000000"/>
        </w:rPr>
      </w:pPr>
      <w:r w:rsidDel="00000000" w:rsidR="00000000" w:rsidRPr="00000000">
        <w:rPr>
          <w:color w:val="000000"/>
          <w:rtl w:val="0"/>
        </w:rPr>
        <w:t xml:space="preserve">En paralelo, existe una oferta laboral desaprovechada: personas que buscan generar ingresos adicionales mediante trabajos ocasionales no encuentran plataformas que les conecten de forma rápida con oportunidades cercanas a su ubicación y compatibles con su disponibilidad horaria.</w:t>
      </w:r>
    </w:p>
    <w:p w:rsidR="00000000" w:rsidDel="00000000" w:rsidP="00000000" w:rsidRDefault="00000000" w:rsidRPr="00000000" w14:paraId="00000064">
      <w:pPr>
        <w:spacing w:after="80" w:before="80" w:lineRule="auto"/>
        <w:jc w:val="both"/>
        <w:rPr>
          <w:color w:val="000000"/>
        </w:rPr>
      </w:pPr>
      <w:r w:rsidDel="00000000" w:rsidR="00000000" w:rsidRPr="00000000">
        <w:rPr>
          <w:color w:val="000000"/>
          <w:rtl w:val="0"/>
        </w:rPr>
        <w:t xml:space="preserve">Esta doble desconexión genera costos operativos elevados para las empresas (turnos sin cubrir, pérdida de productividad) y oportunidades económicas pérdidas para los trabajadores.</w:t>
      </w:r>
      <w:r w:rsidDel="00000000" w:rsidR="00000000" w:rsidRPr="00000000">
        <w:rPr>
          <w:rtl w:val="0"/>
        </w:rPr>
      </w:r>
    </w:p>
    <w:p w:rsidR="00000000" w:rsidDel="00000000" w:rsidP="00000000" w:rsidRDefault="00000000" w:rsidRPr="00000000" w14:paraId="00000065">
      <w:pPr>
        <w:pStyle w:val="Heading2"/>
        <w:jc w:val="both"/>
        <w:rPr/>
      </w:pPr>
      <w:bookmarkStart w:colFirst="0" w:colLast="0" w:name="_heading=h.e9hy3iiokcci" w:id="9"/>
      <w:bookmarkEnd w:id="9"/>
      <w:r w:rsidDel="00000000" w:rsidR="00000000" w:rsidRPr="00000000">
        <w:rPr>
          <w:color w:val="000000"/>
          <w:sz w:val="22"/>
          <w:szCs w:val="22"/>
          <w:rtl w:val="0"/>
        </w:rPr>
        <w:t xml:space="preserve">2.2 Análisis Causa-Efecto</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80" w:before="80" w:lineRule="auto"/>
        <w:jc w:val="both"/>
        <w:rPr>
          <w:color w:val="000000"/>
        </w:rPr>
      </w:pPr>
      <w:r w:rsidDel="00000000" w:rsidR="00000000" w:rsidRPr="00000000">
        <w:rPr>
          <w:color w:val="000000"/>
          <w:rtl w:val="0"/>
        </w:rPr>
        <w:t xml:space="preserve">Las causas raíces identificadas que originan la problemática son las siguientes: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Procesos de reclutamiento tradicionales lentos (entrevistas, validación manual, contratos físicos).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Ausencia de plataformas especializadas en empleo temporal inmediato para el mercado hispanohablante.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Falta de mecanismos de confianza entre empleador y trabajador desconocidos (sin historial ni reputación verificable).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Desconexión geográfica: las ofertas laborales no consideran la proximidad ni la disponibilidad horaria del trabajador.</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Rigidez de los portales de empleo tradicionales, diseñados para contratación permanente y no para cobertura de urgencias.</w:t>
      </w:r>
    </w:p>
    <w:p w:rsidR="00000000" w:rsidDel="00000000" w:rsidP="00000000" w:rsidRDefault="00000000" w:rsidRPr="00000000" w14:paraId="0000006D">
      <w:pPr>
        <w:spacing w:after="60" w:before="60" w:lineRule="auto"/>
        <w:jc w:val="both"/>
        <w:rPr>
          <w:color w:val="000000"/>
        </w:rPr>
      </w:pPr>
      <w:r w:rsidDel="00000000" w:rsidR="00000000" w:rsidRPr="00000000">
        <w:rPr>
          <w:rtl w:val="0"/>
        </w:rPr>
      </w:r>
    </w:p>
    <w:sdt>
      <w:sdtPr>
        <w:lock w:val="contentLocked"/>
        <w:id w:val="457338851"/>
        <w:tag w:val="goog_rdk_0"/>
      </w:sdtPr>
      <w:sdtContent>
        <w:tbl>
          <w:tblPr>
            <w:tblStyle w:val="Table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E">
                <w:pPr>
                  <w:pStyle w:val="Heading3"/>
                  <w:spacing w:after="60" w:before="60" w:lineRule="auto"/>
                  <w:jc w:val="both"/>
                  <w:rPr>
                    <w:b w:val="1"/>
                    <w:bCs w:val="1"/>
                    <w:color w:val="000000"/>
                    <w:sz w:val="22"/>
                    <w:szCs w:val="22"/>
                  </w:rPr>
                </w:pPr>
                <w:bookmarkStart w:colFirst="0" w:colLast="0" w:name="_heading=h.djm214o88tcf" w:id="10"/>
                <w:bookmarkEnd w:id="10"/>
                <w:r w:rsidDel="00000000" w:rsidR="00000000" w:rsidRPr="00000000">
                  <w:rPr>
                    <w:b w:val="1"/>
                    <w:bCs w:val="1"/>
                    <w:color w:val="000000"/>
                    <w:sz w:val="22"/>
                    <w:szCs w:val="22"/>
                    <w:rtl w:val="0"/>
                  </w:rPr>
                  <w:t xml:space="preserve">Evidencia requerida (IL 1.1): Diagrama de Ishikawa: </w:t>
                </w:r>
                <w:hyperlink r:id="rId9">
                  <w:r w:rsidDel="00000000" w:rsidR="00000000" w:rsidRPr="00000000">
                    <w:rPr>
                      <w:b w:val="1"/>
                      <w:bCs w:val="1"/>
                      <w:color w:val="1155cc"/>
                      <w:sz w:val="22"/>
                      <w:szCs w:val="22"/>
                      <w:u w:val="single"/>
                      <w:rtl w:val="0"/>
                    </w:rPr>
                    <w:t xml:space="preserve">ISHIKAWA_CAG.drawio</w:t>
                  </w:r>
                </w:hyperlink>
                <w:r w:rsidDel="00000000" w:rsidR="00000000" w:rsidRPr="00000000">
                  <w:rPr>
                    <w:b w:val="1"/>
                    <w:bCs w:val="1"/>
                    <w:color w:val="000000"/>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60" w:before="60" w:lineRule="auto"/>
                  <w:jc w:val="both"/>
                  <w:rPr>
                    <w:color w:val="000000"/>
                  </w:rPr>
                </w:pPr>
                <w:r w:rsidDel="00000000" w:rsidR="00000000" w:rsidRPr="00000000">
                  <w:rPr>
                    <w:color w:val="000000"/>
                  </w:rPr>
                  <w:drawing>
                    <wp:inline distB="114300" distT="114300" distL="114300" distR="114300">
                      <wp:extent cx="5972175" cy="29083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72175" cy="2908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70">
      <w:pPr>
        <w:pStyle w:val="Heading2"/>
        <w:jc w:val="both"/>
        <w:rPr>
          <w:color w:val="000000"/>
          <w:sz w:val="22"/>
          <w:szCs w:val="22"/>
        </w:rPr>
      </w:pPr>
      <w:r w:rsidDel="00000000" w:rsidR="00000000" w:rsidRPr="00000000">
        <w:rPr>
          <w:color w:val="000000"/>
          <w:sz w:val="22"/>
          <w:szCs w:val="22"/>
          <w:rtl w:val="0"/>
        </w:rPr>
        <w:t xml:space="preserve">2.3 Estado del Arte y Homologación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80" w:before="80" w:lineRule="auto"/>
        <w:jc w:val="both"/>
        <w:rPr>
          <w:color w:val="000000"/>
        </w:rPr>
      </w:pPr>
      <w:r w:rsidDel="00000000" w:rsidR="00000000" w:rsidRPr="00000000">
        <w:rPr>
          <w:color w:val="000000"/>
          <w:rtl w:val="0"/>
        </w:rPr>
        <w:t xml:space="preserve">Se analizaron las principales soluciones existentes en el mercado de intermediación laboral temporal para identificar la brecha que Catch and Go viene a cubrir:</w:t>
      </w:r>
    </w:p>
    <w:p w:rsidR="00000000" w:rsidDel="00000000" w:rsidP="00000000" w:rsidRDefault="00000000" w:rsidRPr="00000000" w14:paraId="00000073">
      <w:pPr>
        <w:spacing w:after="80" w:before="80" w:lineRule="auto"/>
        <w:jc w:val="both"/>
        <w:rPr>
          <w:color w:val="000000"/>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00"/>
        <w:gridCol w:w="1100"/>
        <w:gridCol w:w="900"/>
        <w:gridCol w:w="900"/>
        <w:gridCol w:w="1300"/>
        <w:gridCol w:w="1926"/>
        <w:tblGridChange w:id="0">
          <w:tblGrid>
            <w:gridCol w:w="1500"/>
            <w:gridCol w:w="1400"/>
            <w:gridCol w:w="1100"/>
            <w:gridCol w:w="900"/>
            <w:gridCol w:w="900"/>
            <w:gridCol w:w="1300"/>
            <w:gridCol w:w="1926"/>
          </w:tblGrid>
        </w:tblGridChange>
      </w:tblGrid>
      <w:tr>
        <w:trPr>
          <w:cantSplit w:val="0"/>
          <w:tblHeader w:val="1"/>
        </w:trPr>
        <w:tc>
          <w:tcPr>
            <w:tcBorders>
              <w:bottom w:color="666666" w:space="0" w:sz="4" w:val="single"/>
            </w:tcBorders>
            <w:shd w:fill="666666" w:val="clear"/>
            <w:tcMar>
              <w:top w:w="100.0" w:type="dxa"/>
              <w:left w:w="120.0" w:type="dxa"/>
              <w:bottom w:w="100.0" w:type="dxa"/>
              <w:right w:w="120.0" w:type="dxa"/>
            </w:tcMar>
          </w:tcPr>
          <w:p w:rsidR="00000000" w:rsidDel="00000000" w:rsidP="00000000" w:rsidRDefault="00000000" w:rsidRPr="00000000" w14:paraId="00000074">
            <w:pPr>
              <w:jc w:val="center"/>
              <w:rPr>
                <w:b w:val="1"/>
                <w:bCs w:val="1"/>
                <w:color w:val="ffffff"/>
              </w:rPr>
            </w:pPr>
            <w:r w:rsidDel="00000000" w:rsidR="00000000" w:rsidRPr="00000000">
              <w:rPr>
                <w:b w:val="1"/>
                <w:bCs w:val="1"/>
                <w:color w:val="ffffff"/>
                <w:rtl w:val="0"/>
              </w:rPr>
              <w:t xml:space="preserve">Solución</w:t>
            </w:r>
          </w:p>
        </w:tc>
        <w:tc>
          <w:tcPr>
            <w:tcBorders>
              <w:bottom w:color="666666" w:space="0" w:sz="4" w:val="single"/>
            </w:tcBorders>
            <w:shd w:fill="666666" w:val="clear"/>
            <w:tcMar>
              <w:top w:w="100.0" w:type="dxa"/>
              <w:left w:w="120.0" w:type="dxa"/>
              <w:bottom w:w="100.0" w:type="dxa"/>
              <w:right w:w="120.0" w:type="dxa"/>
            </w:tcMar>
          </w:tcPr>
          <w:p w:rsidR="00000000" w:rsidDel="00000000" w:rsidP="00000000" w:rsidRDefault="00000000" w:rsidRPr="00000000" w14:paraId="00000075">
            <w:pPr>
              <w:jc w:val="center"/>
              <w:rPr>
                <w:b w:val="1"/>
                <w:bCs w:val="1"/>
                <w:color w:val="ffffff"/>
              </w:rPr>
            </w:pPr>
            <w:r w:rsidDel="00000000" w:rsidR="00000000" w:rsidRPr="00000000">
              <w:rPr>
                <w:b w:val="1"/>
                <w:bCs w:val="1"/>
                <w:color w:val="ffffff"/>
                <w:rtl w:val="0"/>
              </w:rPr>
              <w:t xml:space="preserve">Tipo</w:t>
            </w:r>
          </w:p>
        </w:tc>
        <w:tc>
          <w:tcPr>
            <w:tcBorders>
              <w:bottom w:color="666666" w:space="0" w:sz="4" w:val="single"/>
            </w:tcBorders>
            <w:shd w:fill="666666" w:val="clear"/>
            <w:tcMar>
              <w:top w:w="100.0" w:type="dxa"/>
              <w:left w:w="120.0" w:type="dxa"/>
              <w:bottom w:w="100.0" w:type="dxa"/>
              <w:right w:w="120.0" w:type="dxa"/>
            </w:tcMar>
          </w:tcPr>
          <w:p w:rsidR="00000000" w:rsidDel="00000000" w:rsidP="00000000" w:rsidRDefault="00000000" w:rsidRPr="00000000" w14:paraId="00000076">
            <w:pPr>
              <w:jc w:val="center"/>
              <w:rPr>
                <w:b w:val="1"/>
                <w:bCs w:val="1"/>
                <w:color w:val="ffffff"/>
              </w:rPr>
            </w:pPr>
            <w:r w:rsidDel="00000000" w:rsidR="00000000" w:rsidRPr="00000000">
              <w:rPr>
                <w:b w:val="1"/>
                <w:bCs w:val="1"/>
                <w:color w:val="ffffff"/>
                <w:rtl w:val="0"/>
              </w:rPr>
              <w:t xml:space="preserve">Geolocalización</w:t>
            </w:r>
          </w:p>
        </w:tc>
        <w:tc>
          <w:tcPr>
            <w:tcBorders>
              <w:bottom w:color="666666" w:space="0" w:sz="4" w:val="single"/>
            </w:tcBorders>
            <w:shd w:fill="666666" w:val="clear"/>
            <w:tcMar>
              <w:top w:w="100.0" w:type="dxa"/>
              <w:left w:w="120.0" w:type="dxa"/>
              <w:bottom w:w="100.0" w:type="dxa"/>
              <w:right w:w="120.0" w:type="dxa"/>
            </w:tcMar>
          </w:tcPr>
          <w:p w:rsidR="00000000" w:rsidDel="00000000" w:rsidP="00000000" w:rsidRDefault="00000000" w:rsidRPr="00000000" w14:paraId="00000077">
            <w:pPr>
              <w:jc w:val="center"/>
              <w:rPr>
                <w:b w:val="1"/>
                <w:bCs w:val="1"/>
                <w:color w:val="ffffff"/>
              </w:rPr>
            </w:pPr>
            <w:r w:rsidDel="00000000" w:rsidR="00000000" w:rsidRPr="00000000">
              <w:rPr>
                <w:b w:val="1"/>
                <w:bCs w:val="1"/>
                <w:color w:val="ffffff"/>
                <w:rtl w:val="0"/>
              </w:rPr>
              <w:t xml:space="preserve">Matching IA</w:t>
            </w:r>
          </w:p>
        </w:tc>
        <w:tc>
          <w:tcPr>
            <w:tcBorders>
              <w:bottom w:color="666666" w:space="0" w:sz="4" w:val="single"/>
            </w:tcBorders>
            <w:shd w:fill="666666" w:val="clear"/>
            <w:tcMar>
              <w:top w:w="100.0" w:type="dxa"/>
              <w:left w:w="120.0" w:type="dxa"/>
              <w:bottom w:w="100.0" w:type="dxa"/>
              <w:right w:w="120.0" w:type="dxa"/>
            </w:tcMar>
          </w:tcPr>
          <w:p w:rsidR="00000000" w:rsidDel="00000000" w:rsidP="00000000" w:rsidRDefault="00000000" w:rsidRPr="00000000" w14:paraId="00000078">
            <w:pPr>
              <w:jc w:val="center"/>
              <w:rPr>
                <w:b w:val="1"/>
                <w:bCs w:val="1"/>
                <w:color w:val="ffffff"/>
              </w:rPr>
            </w:pPr>
            <w:r w:rsidDel="00000000" w:rsidR="00000000" w:rsidRPr="00000000">
              <w:rPr>
                <w:b w:val="1"/>
                <w:bCs w:val="1"/>
                <w:color w:val="ffffff"/>
                <w:rtl w:val="0"/>
              </w:rPr>
              <w:t xml:space="preserve">Reputación</w:t>
            </w:r>
          </w:p>
        </w:tc>
        <w:tc>
          <w:tcPr>
            <w:tcBorders>
              <w:bottom w:color="666666" w:space="0" w:sz="4" w:val="single"/>
            </w:tcBorders>
            <w:shd w:fill="666666" w:val="clear"/>
            <w:tcMar>
              <w:top w:w="100.0" w:type="dxa"/>
              <w:left w:w="120.0" w:type="dxa"/>
              <w:bottom w:w="100.0" w:type="dxa"/>
              <w:right w:w="120.0" w:type="dxa"/>
            </w:tcMar>
          </w:tcPr>
          <w:p w:rsidR="00000000" w:rsidDel="00000000" w:rsidP="00000000" w:rsidRDefault="00000000" w:rsidRPr="00000000" w14:paraId="00000079">
            <w:pPr>
              <w:jc w:val="center"/>
              <w:rPr>
                <w:b w:val="1"/>
                <w:bCs w:val="1"/>
                <w:color w:val="ffffff"/>
              </w:rPr>
            </w:pPr>
            <w:r w:rsidDel="00000000" w:rsidR="00000000" w:rsidRPr="00000000">
              <w:rPr>
                <w:b w:val="1"/>
                <w:bCs w:val="1"/>
                <w:color w:val="ffffff"/>
                <w:rtl w:val="0"/>
              </w:rPr>
              <w:t xml:space="preserve">Empleo Temporal Urgente</w:t>
            </w:r>
          </w:p>
        </w:tc>
        <w:tc>
          <w:tcPr>
            <w:tcBorders>
              <w:bottom w:color="666666" w:space="0" w:sz="4" w:val="single"/>
            </w:tcBorders>
            <w:shd w:fill="666666" w:val="clear"/>
            <w:tcMar>
              <w:top w:w="100.0" w:type="dxa"/>
              <w:left w:w="120.0" w:type="dxa"/>
              <w:bottom w:w="100.0" w:type="dxa"/>
              <w:right w:w="120.0" w:type="dxa"/>
            </w:tcMar>
          </w:tcPr>
          <w:p w:rsidR="00000000" w:rsidDel="00000000" w:rsidP="00000000" w:rsidRDefault="00000000" w:rsidRPr="00000000" w14:paraId="0000007A">
            <w:pPr>
              <w:jc w:val="center"/>
              <w:rPr>
                <w:b w:val="1"/>
                <w:bCs w:val="1"/>
                <w:color w:val="ffffff"/>
              </w:rPr>
            </w:pPr>
            <w:r w:rsidDel="00000000" w:rsidR="00000000" w:rsidRPr="00000000">
              <w:rPr>
                <w:b w:val="1"/>
                <w:bCs w:val="1"/>
                <w:color w:val="ffffff"/>
                <w:rtl w:val="0"/>
              </w:rPr>
              <w:t xml:space="preserve">Brecha</w:t>
            </w:r>
          </w:p>
        </w:tc>
      </w:tr>
      <w:tr>
        <w:trPr>
          <w:cantSplit w:val="0"/>
          <w:trHeight w:val="966.9140625" w:hRule="atLeast"/>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B">
            <w:pPr>
              <w:jc w:val="both"/>
              <w:rPr>
                <w:color w:val="000000"/>
              </w:rPr>
            </w:pPr>
            <w:r w:rsidDel="00000000" w:rsidR="00000000" w:rsidRPr="00000000">
              <w:rPr>
                <w:color w:val="000000"/>
                <w:rtl w:val="0"/>
              </w:rPr>
              <w:t xml:space="preserve">Workana</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C">
            <w:pPr>
              <w:jc w:val="both"/>
              <w:rPr>
                <w:color w:val="000000"/>
              </w:rPr>
            </w:pPr>
            <w:r w:rsidDel="00000000" w:rsidR="00000000" w:rsidRPr="00000000">
              <w:rPr>
                <w:color w:val="000000"/>
                <w:rtl w:val="0"/>
              </w:rPr>
              <w:t xml:space="preserve">Freelance online</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D">
            <w:pPr>
              <w:jc w:val="both"/>
              <w:rPr>
                <w:color w:val="000000"/>
              </w:rPr>
            </w:pPr>
            <w:r w:rsidDel="00000000" w:rsidR="00000000" w:rsidRPr="00000000">
              <w:rPr>
                <w:color w:val="000000"/>
                <w:rtl w:val="0"/>
              </w:rPr>
              <w:t xml:space="preserve">No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E">
            <w:pPr>
              <w:jc w:val="both"/>
              <w:rPr>
                <w:color w:val="000000"/>
              </w:rPr>
            </w:pPr>
            <w:r w:rsidDel="00000000" w:rsidR="00000000" w:rsidRPr="00000000">
              <w:rPr>
                <w:color w:val="000000"/>
                <w:rtl w:val="0"/>
              </w:rPr>
              <w:t xml:space="preserve">Parcial</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F">
            <w:pPr>
              <w:jc w:val="both"/>
              <w:rPr>
                <w:color w:val="000000"/>
              </w:rPr>
            </w:pPr>
            <w:r w:rsidDel="00000000" w:rsidR="00000000" w:rsidRPr="00000000">
              <w:rPr>
                <w:color w:val="000000"/>
                <w:rtl w:val="0"/>
              </w:rPr>
              <w:t xml:space="preserve">Sí</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0">
            <w:pPr>
              <w:jc w:val="both"/>
              <w:rPr>
                <w:color w:val="000000"/>
              </w:rPr>
            </w:pPr>
            <w:r w:rsidDel="00000000" w:rsidR="00000000" w:rsidRPr="00000000">
              <w:rPr>
                <w:color w:val="000000"/>
                <w:rtl w:val="0"/>
              </w:rPr>
              <w:t xml:space="preserve">No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1">
            <w:pPr>
              <w:jc w:val="both"/>
              <w:rPr>
                <w:color w:val="000000"/>
              </w:rPr>
            </w:pPr>
            <w:r w:rsidDel="00000000" w:rsidR="00000000" w:rsidRPr="00000000">
              <w:rPr>
                <w:color w:val="000000"/>
                <w:rtl w:val="0"/>
              </w:rPr>
              <w:t xml:space="preserve">Orientada a proyectos digitales de largo plazo</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2">
            <w:pPr>
              <w:jc w:val="both"/>
              <w:rPr>
                <w:color w:val="000000"/>
              </w:rPr>
            </w:pPr>
            <w:r w:rsidDel="00000000" w:rsidR="00000000" w:rsidRPr="00000000">
              <w:rPr>
                <w:color w:val="000000"/>
                <w:rtl w:val="0"/>
              </w:rPr>
              <w:t xml:space="preserve">Yapo / GetOnBoard</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3">
            <w:pPr>
              <w:jc w:val="both"/>
              <w:rPr>
                <w:color w:val="000000"/>
              </w:rPr>
            </w:pPr>
            <w:r w:rsidDel="00000000" w:rsidR="00000000" w:rsidRPr="00000000">
              <w:rPr>
                <w:color w:val="000000"/>
                <w:rtl w:val="0"/>
              </w:rPr>
              <w:t xml:space="preserve">Portal de empleo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4">
            <w:pPr>
              <w:jc w:val="both"/>
              <w:rPr>
                <w:color w:val="000000"/>
              </w:rPr>
            </w:pPr>
            <w:r w:rsidDel="00000000" w:rsidR="00000000" w:rsidRPr="00000000">
              <w:rPr>
                <w:color w:val="000000"/>
                <w:rtl w:val="0"/>
              </w:rPr>
              <w:t xml:space="preserve">No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5">
            <w:pPr>
              <w:jc w:val="both"/>
              <w:rPr>
                <w:color w:val="000000"/>
              </w:rPr>
            </w:pPr>
            <w:r w:rsidDel="00000000" w:rsidR="00000000" w:rsidRPr="00000000">
              <w:rPr>
                <w:color w:val="000000"/>
                <w:rtl w:val="0"/>
              </w:rPr>
              <w:t xml:space="preserve">No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6">
            <w:pPr>
              <w:jc w:val="both"/>
              <w:rPr>
                <w:color w:val="000000"/>
              </w:rPr>
            </w:pPr>
            <w:r w:rsidDel="00000000" w:rsidR="00000000" w:rsidRPr="00000000">
              <w:rPr>
                <w:color w:val="000000"/>
                <w:rtl w:val="0"/>
              </w:rPr>
              <w:t xml:space="preserve">No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7">
            <w:pPr>
              <w:jc w:val="both"/>
              <w:rPr>
                <w:color w:val="000000"/>
              </w:rPr>
            </w:pPr>
            <w:r w:rsidDel="00000000" w:rsidR="00000000" w:rsidRPr="00000000">
              <w:rPr>
                <w:color w:val="000000"/>
                <w:rtl w:val="0"/>
              </w:rPr>
              <w:t xml:space="preserve">No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8">
            <w:pPr>
              <w:jc w:val="both"/>
              <w:rPr>
                <w:color w:val="000000"/>
              </w:rPr>
            </w:pPr>
            <w:r w:rsidDel="00000000" w:rsidR="00000000" w:rsidRPr="00000000">
              <w:rPr>
                <w:color w:val="000000"/>
                <w:rtl w:val="0"/>
              </w:rPr>
              <w:t xml:space="preserve">Diseñada para contratación permanente</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9">
            <w:pPr>
              <w:jc w:val="both"/>
              <w:rPr>
                <w:color w:val="000000"/>
              </w:rPr>
            </w:pPr>
            <w:r w:rsidDel="00000000" w:rsidR="00000000" w:rsidRPr="00000000">
              <w:rPr>
                <w:color w:val="000000"/>
                <w:rtl w:val="0"/>
              </w:rPr>
              <w:t xml:space="preserve">Uber / Rappi</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A">
            <w:pPr>
              <w:jc w:val="both"/>
              <w:rPr>
                <w:color w:val="000000"/>
              </w:rPr>
            </w:pPr>
            <w:r w:rsidDel="00000000" w:rsidR="00000000" w:rsidRPr="00000000">
              <w:rPr>
                <w:color w:val="000000"/>
                <w:rtl w:val="0"/>
              </w:rPr>
              <w:t xml:space="preserve">Gig economy</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B">
            <w:pPr>
              <w:jc w:val="both"/>
              <w:rPr>
                <w:color w:val="000000"/>
              </w:rPr>
            </w:pPr>
            <w:r w:rsidDel="00000000" w:rsidR="00000000" w:rsidRPr="00000000">
              <w:rPr>
                <w:color w:val="000000"/>
                <w:rtl w:val="0"/>
              </w:rPr>
              <w:t xml:space="preserve">Sí</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C">
            <w:pPr>
              <w:jc w:val="both"/>
              <w:rPr>
                <w:color w:val="000000"/>
              </w:rPr>
            </w:pPr>
            <w:r w:rsidDel="00000000" w:rsidR="00000000" w:rsidRPr="00000000">
              <w:rPr>
                <w:color w:val="000000"/>
                <w:rtl w:val="0"/>
              </w:rPr>
              <w:t xml:space="preserve">Sí</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D">
            <w:pPr>
              <w:jc w:val="both"/>
              <w:rPr>
                <w:color w:val="000000"/>
              </w:rPr>
            </w:pPr>
            <w:r w:rsidDel="00000000" w:rsidR="00000000" w:rsidRPr="00000000">
              <w:rPr>
                <w:color w:val="000000"/>
                <w:rtl w:val="0"/>
              </w:rPr>
              <w:t xml:space="preserve">Sí</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E">
            <w:pPr>
              <w:jc w:val="both"/>
              <w:rPr>
                <w:color w:val="000000"/>
              </w:rPr>
            </w:pPr>
            <w:r w:rsidDel="00000000" w:rsidR="00000000" w:rsidRPr="00000000">
              <w:rPr>
                <w:color w:val="000000"/>
                <w:rtl w:val="0"/>
              </w:rPr>
              <w:t xml:space="preserve">Parcial</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F">
            <w:pPr>
              <w:jc w:val="both"/>
              <w:rPr>
                <w:color w:val="000000"/>
              </w:rPr>
            </w:pPr>
            <w:r w:rsidDel="00000000" w:rsidR="00000000" w:rsidRPr="00000000">
              <w:rPr>
                <w:color w:val="000000"/>
                <w:rtl w:val="0"/>
              </w:rPr>
              <w:t xml:space="preserve">Solo roles específicos (delivery/transporte)</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0">
            <w:pPr>
              <w:jc w:val="both"/>
              <w:rPr>
                <w:color w:val="000000"/>
              </w:rPr>
            </w:pPr>
            <w:r w:rsidDel="00000000" w:rsidR="00000000" w:rsidRPr="00000000">
              <w:rPr>
                <w:color w:val="000000"/>
                <w:rtl w:val="0"/>
              </w:rPr>
              <w:t xml:space="preserve">LinkedIn</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1">
            <w:pPr>
              <w:jc w:val="both"/>
              <w:rPr>
                <w:color w:val="000000"/>
              </w:rPr>
            </w:pPr>
            <w:r w:rsidDel="00000000" w:rsidR="00000000" w:rsidRPr="00000000">
              <w:rPr>
                <w:color w:val="000000"/>
                <w:rtl w:val="0"/>
              </w:rPr>
              <w:t xml:space="preserve">Red profesional</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2">
            <w:pPr>
              <w:jc w:val="both"/>
              <w:rPr>
                <w:color w:val="000000"/>
              </w:rPr>
            </w:pPr>
            <w:r w:rsidDel="00000000" w:rsidR="00000000" w:rsidRPr="00000000">
              <w:rPr>
                <w:color w:val="000000"/>
                <w:rtl w:val="0"/>
              </w:rPr>
              <w:t xml:space="preserve">Parcial</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3">
            <w:pPr>
              <w:jc w:val="both"/>
              <w:rPr>
                <w:color w:val="000000"/>
              </w:rPr>
            </w:pPr>
            <w:r w:rsidDel="00000000" w:rsidR="00000000" w:rsidRPr="00000000">
              <w:rPr>
                <w:color w:val="000000"/>
                <w:rtl w:val="0"/>
              </w:rPr>
              <w:t xml:space="preserve">Parcial</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4">
            <w:pPr>
              <w:jc w:val="both"/>
              <w:rPr>
                <w:color w:val="000000"/>
              </w:rPr>
            </w:pPr>
            <w:r w:rsidDel="00000000" w:rsidR="00000000" w:rsidRPr="00000000">
              <w:rPr>
                <w:color w:val="000000"/>
                <w:rtl w:val="0"/>
              </w:rPr>
              <w:t xml:space="preserve">Parcial</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5">
            <w:pPr>
              <w:jc w:val="both"/>
              <w:rPr>
                <w:color w:val="000000"/>
              </w:rPr>
            </w:pPr>
            <w:r w:rsidDel="00000000" w:rsidR="00000000" w:rsidRPr="00000000">
              <w:rPr>
                <w:color w:val="000000"/>
                <w:rtl w:val="0"/>
              </w:rPr>
              <w:t xml:space="preserve">No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6">
            <w:pPr>
              <w:jc w:val="both"/>
              <w:rPr>
                <w:color w:val="000000"/>
              </w:rPr>
            </w:pPr>
            <w:r w:rsidDel="00000000" w:rsidR="00000000" w:rsidRPr="00000000">
              <w:rPr>
                <w:color w:val="000000"/>
                <w:rtl w:val="0"/>
              </w:rPr>
              <w:t xml:space="preserve">Orientada a perfiles profesionales, no temporal</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7">
            <w:pPr>
              <w:jc w:val="both"/>
              <w:rPr>
                <w:color w:val="000000"/>
              </w:rPr>
            </w:pPr>
            <w:r w:rsidDel="00000000" w:rsidR="00000000" w:rsidRPr="00000000">
              <w:rPr>
                <w:color w:val="000000"/>
                <w:rtl w:val="0"/>
              </w:rPr>
              <w:t xml:space="preserve">Catch and Go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8">
            <w:pPr>
              <w:jc w:val="both"/>
              <w:rPr>
                <w:color w:val="000000"/>
              </w:rPr>
            </w:pPr>
            <w:r w:rsidDel="00000000" w:rsidR="00000000" w:rsidRPr="00000000">
              <w:rPr>
                <w:color w:val="000000"/>
                <w:rtl w:val="0"/>
              </w:rPr>
              <w:t xml:space="preserve">Empleo temporal inmediato</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9">
            <w:pPr>
              <w:jc w:val="both"/>
              <w:rPr>
                <w:color w:val="000000"/>
              </w:rPr>
            </w:pPr>
            <w:r w:rsidDel="00000000" w:rsidR="00000000" w:rsidRPr="00000000">
              <w:rPr>
                <w:color w:val="000000"/>
                <w:rtl w:val="0"/>
              </w:rPr>
              <w:t xml:space="preserve">Sí</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A">
            <w:pPr>
              <w:jc w:val="both"/>
              <w:rPr>
                <w:color w:val="000000"/>
              </w:rPr>
            </w:pPr>
            <w:r w:rsidDel="00000000" w:rsidR="00000000" w:rsidRPr="00000000">
              <w:rPr>
                <w:color w:val="000000"/>
                <w:rtl w:val="0"/>
              </w:rPr>
              <w:t xml:space="preserve">Sí</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B">
            <w:pPr>
              <w:jc w:val="both"/>
              <w:rPr>
                <w:color w:val="000000"/>
              </w:rPr>
            </w:pPr>
            <w:r w:rsidDel="00000000" w:rsidR="00000000" w:rsidRPr="00000000">
              <w:rPr>
                <w:color w:val="000000"/>
                <w:rtl w:val="0"/>
              </w:rPr>
              <w:t xml:space="preserve">Sí</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C">
            <w:pPr>
              <w:jc w:val="both"/>
              <w:rPr>
                <w:color w:val="000000"/>
              </w:rPr>
            </w:pPr>
            <w:r w:rsidDel="00000000" w:rsidR="00000000" w:rsidRPr="00000000">
              <w:rPr>
                <w:color w:val="000000"/>
                <w:rtl w:val="0"/>
              </w:rPr>
              <w:t xml:space="preserve">Sí</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D">
            <w:pPr>
              <w:jc w:val="both"/>
              <w:rPr>
                <w:color w:val="000000"/>
              </w:rPr>
            </w:pPr>
            <w:r w:rsidDel="00000000" w:rsidR="00000000" w:rsidRPr="00000000">
              <w:rPr>
                <w:color w:val="000000"/>
                <w:rtl w:val="0"/>
              </w:rPr>
              <w:t xml:space="preserve">Brecha cubierta: cualquier rubro, urgencia real</w:t>
            </w:r>
          </w:p>
        </w:tc>
      </w:tr>
    </w:tbl>
    <w:p w:rsidR="00000000" w:rsidDel="00000000" w:rsidP="00000000" w:rsidRDefault="00000000" w:rsidRPr="00000000" w14:paraId="0000009E">
      <w:pPr>
        <w:pStyle w:val="Heading2"/>
        <w:jc w:val="both"/>
        <w:rPr>
          <w:color w:val="000000"/>
          <w:sz w:val="22"/>
          <w:szCs w:val="22"/>
        </w:rPr>
      </w:pPr>
      <w:bookmarkStart w:colFirst="0" w:colLast="0" w:name="_heading=h.yw2o2y97s0mq" w:id="11"/>
      <w:bookmarkEnd w:id="11"/>
      <w:r w:rsidDel="00000000" w:rsidR="00000000" w:rsidRPr="00000000">
        <w:rPr>
          <w:rtl w:val="0"/>
        </w:rPr>
      </w:r>
    </w:p>
    <w:p w:rsidR="00000000" w:rsidDel="00000000" w:rsidP="00000000" w:rsidRDefault="00000000" w:rsidRPr="00000000" w14:paraId="0000009F">
      <w:pPr>
        <w:pStyle w:val="Heading2"/>
        <w:jc w:val="both"/>
        <w:rPr>
          <w:color w:val="000000"/>
          <w:sz w:val="22"/>
          <w:szCs w:val="22"/>
        </w:rPr>
      </w:pPr>
      <w:bookmarkStart w:colFirst="0" w:colLast="0" w:name="_heading=h.lol6ot2vlnzz" w:id="12"/>
      <w:bookmarkEnd w:id="12"/>
      <w:r w:rsidDel="00000000" w:rsidR="00000000" w:rsidRPr="00000000">
        <w:rPr>
          <w:color w:val="000000"/>
          <w:sz w:val="22"/>
          <w:szCs w:val="22"/>
          <w:rtl w:val="0"/>
        </w:rPr>
        <w:t xml:space="preserve">2.4 Situación Inicial (As-Is)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80" w:before="80" w:lineRule="auto"/>
        <w:jc w:val="both"/>
        <w:rPr>
          <w:color w:val="000000"/>
        </w:rPr>
      </w:pPr>
      <w:r w:rsidDel="00000000" w:rsidR="00000000" w:rsidRPr="00000000">
        <w:rPr>
          <w:color w:val="000000"/>
          <w:rtl w:val="0"/>
        </w:rPr>
        <w:t xml:space="preserve">El flujo actual sin la plataforma Catch and Go implica los siguientes pasos manuales y no integrados:</w:t>
        <w:tab/>
      </w:r>
    </w:p>
    <w:p w:rsidR="00000000" w:rsidDel="00000000" w:rsidP="00000000" w:rsidRDefault="00000000" w:rsidRPr="00000000" w14:paraId="000000A2">
      <w:pPr>
        <w:spacing w:after="80" w:before="80" w:lineRule="auto"/>
        <w:jc w:val="both"/>
        <w:rPr>
          <w:color w:val="00000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Empresa detecta necesidad urgente de cobertura de turno.</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Contacto manual por WhatsApp, llamadas telefónicas o publicación en redes sociales.</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Revisión manual de candidatos sin criterio de proximidad ni historial verificable.</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Tiempo de respuesta promedio: horas o días. En muchos casos el turno no se cubre.</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Sin registro ni evaluación post-trabajo: no hay trazabilidad ni construcción de reputación.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both"/>
        <w:rPr>
          <w:color w:val="000000"/>
        </w:rPr>
      </w:pPr>
      <w:r w:rsidDel="00000000" w:rsidR="00000000" w:rsidRPr="00000000">
        <w:rPr>
          <w:rtl w:val="0"/>
        </w:rPr>
      </w:r>
    </w:p>
    <w:sdt>
      <w:sdtPr>
        <w:lock w:val="contentLocked"/>
        <w:id w:val="508007873"/>
        <w:tag w:val="goog_rdk_1"/>
      </w:sdtPr>
      <w:sdtContent>
        <w:tbl>
          <w:tblPr>
            <w:tblStyle w:val="Table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AA">
                <w:pPr>
                  <w:pStyle w:val="Heading3"/>
                  <w:spacing w:after="60" w:before="60" w:lineRule="auto"/>
                  <w:jc w:val="both"/>
                  <w:rPr>
                    <w:b w:val="1"/>
                    <w:bCs w:val="1"/>
                    <w:color w:val="000000"/>
                    <w:sz w:val="22"/>
                    <w:szCs w:val="22"/>
                  </w:rPr>
                </w:pPr>
                <w:bookmarkStart w:colFirst="0" w:colLast="0" w:name="_heading=h.twhqewa7mvxm" w:id="13"/>
                <w:bookmarkEnd w:id="13"/>
                <w:r w:rsidDel="00000000" w:rsidR="00000000" w:rsidRPr="00000000">
                  <w:rPr>
                    <w:b w:val="1"/>
                    <w:bCs w:val="1"/>
                    <w:color w:val="000000"/>
                    <w:sz w:val="22"/>
                    <w:szCs w:val="22"/>
                    <w:rtl w:val="0"/>
                  </w:rPr>
                  <w:t xml:space="preserve">Evidencia requerida (IL 1.1): </w:t>
                </w:r>
                <w:hyperlink r:id="rId11">
                  <w:r w:rsidDel="00000000" w:rsidR="00000000" w:rsidRPr="00000000">
                    <w:rPr>
                      <w:b w:val="1"/>
                      <w:bCs w:val="1"/>
                      <w:color w:val="1155cc"/>
                      <w:sz w:val="22"/>
                      <w:szCs w:val="22"/>
                      <w:u w:val="single"/>
                      <w:rtl w:val="0"/>
                    </w:rPr>
                    <w:t xml:space="preserve">Diagrama de flujo As-Is</w:t>
                  </w:r>
                </w:hyperlink>
                <w:r w:rsidDel="00000000" w:rsidR="00000000" w:rsidRPr="00000000">
                  <w:rPr>
                    <w:rtl w:val="0"/>
                  </w:rPr>
                </w:r>
              </w:p>
              <w:p w:rsidR="00000000" w:rsidDel="00000000" w:rsidP="00000000" w:rsidRDefault="00000000" w:rsidRPr="00000000" w14:paraId="000000AB">
                <w:pPr>
                  <w:pStyle w:val="Heading3"/>
                  <w:spacing w:after="60" w:before="60" w:lineRule="auto"/>
                  <w:jc w:val="both"/>
                  <w:rPr>
                    <w:b w:val="1"/>
                    <w:bCs w:val="1"/>
                    <w:color w:val="000000"/>
                    <w:sz w:val="22"/>
                    <w:szCs w:val="22"/>
                  </w:rPr>
                </w:pPr>
                <w:bookmarkStart w:colFirst="0" w:colLast="0" w:name="_heading=h.uumxeeleg7yi" w:id="14"/>
                <w:bookmarkEnd w:id="14"/>
                <w:r w:rsidDel="00000000" w:rsidR="00000000" w:rsidRPr="00000000">
                  <w:rPr>
                    <w:b w:val="1"/>
                    <w:bCs w:val="1"/>
                    <w:color w:val="000000"/>
                    <w:sz w:val="22"/>
                    <w:szCs w:val="22"/>
                    <w:rtl w:val="0"/>
                  </w:rPr>
                  <w:t xml:space="preserve">Diagrama de flujo As-Is que ilustre el proceso actual descrito (sin 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Pr>
                  <w:drawing>
                    <wp:inline distB="114300" distT="114300" distL="114300" distR="114300">
                      <wp:extent cx="5972175" cy="58801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72175" cy="5880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D">
      <w:pPr>
        <w:pStyle w:val="Heading1"/>
        <w:rPr/>
      </w:pPr>
      <w:r w:rsidDel="00000000" w:rsidR="00000000" w:rsidRPr="00000000">
        <w:rPr>
          <w:color w:val="000000"/>
          <w:sz w:val="30"/>
          <w:szCs w:val="30"/>
          <w:rtl w:val="0"/>
        </w:rPr>
        <w:t xml:space="preserve">3. OBJETIVOS Y ALCANCE (IL 1.2)</w:t>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color w:val="1a1a2e"/>
          <w:sz w:val="24"/>
          <w:szCs w:val="24"/>
          <w:rtl w:val="0"/>
        </w:rPr>
        <w:t xml:space="preserve">3.1 Objetivo General</w:t>
      </w:r>
      <w:r w:rsidDel="00000000" w:rsidR="00000000" w:rsidRPr="00000000">
        <w:rPr>
          <w:rtl w:val="0"/>
        </w:rPr>
      </w:r>
    </w:p>
    <w:p w:rsidR="00000000" w:rsidDel="00000000" w:rsidP="00000000" w:rsidRDefault="00000000" w:rsidRPr="00000000" w14:paraId="000000AF">
      <w:pPr>
        <w:spacing w:after="60" w:before="60" w:lineRule="auto"/>
        <w:jc w:val="both"/>
        <w:rPr>
          <w:color w:val="000000"/>
        </w:rPr>
      </w:pPr>
      <w:r w:rsidDel="00000000" w:rsidR="00000000" w:rsidRPr="00000000">
        <w:rPr>
          <w:color w:val="000000"/>
          <w:rtl w:val="0"/>
        </w:rPr>
        <w:t xml:space="preserve">Desarrollar una plataforma digital escalable basada en arquitectura de microservicios que conecte trabajadores disponibles con empresas que requieren cobertura laboral temporal, mediante geolocalización en tiempo real y un sistema de reputación bidireccional, implementando el MVP funcional durante el período académico del semestre 2026 bajo la metodología Scrum, accesible a través de una aplicación web de escritorio y una aplicación móvil nativa para Android, con cobertura inicial en Chile.</w:t>
      </w:r>
      <w:r w:rsidDel="00000000" w:rsidR="00000000" w:rsidRPr="00000000">
        <w:rPr>
          <w:rtl w:val="0"/>
        </w:rPr>
      </w:r>
    </w:p>
    <w:p w:rsidR="00000000" w:rsidDel="00000000" w:rsidP="00000000" w:rsidRDefault="00000000" w:rsidRPr="00000000" w14:paraId="000000B0">
      <w:pPr>
        <w:pStyle w:val="Heading2"/>
        <w:jc w:val="both"/>
        <w:rPr>
          <w:color w:val="000000"/>
          <w:sz w:val="22"/>
          <w:szCs w:val="22"/>
        </w:rPr>
      </w:pPr>
      <w:r w:rsidDel="00000000" w:rsidR="00000000" w:rsidRPr="00000000">
        <w:rPr>
          <w:color w:val="000000"/>
          <w:sz w:val="22"/>
          <w:szCs w:val="22"/>
          <w:rtl w:val="0"/>
        </w:rPr>
        <w:t xml:space="preserve">3.2 Objetivos Específicos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b w:val="1"/>
          <w:bCs w:val="1"/>
          <w:color w:val="000000"/>
          <w:rtl w:val="0"/>
        </w:rPr>
        <w:t xml:space="preserve">OE1:</w:t>
      </w:r>
      <w:r w:rsidDel="00000000" w:rsidR="00000000" w:rsidRPr="00000000">
        <w:rPr>
          <w:color w:val="000000"/>
          <w:rtl w:val="0"/>
        </w:rPr>
        <w:t xml:space="preserve"> Diseñar e implementar un motor de matching inteligente que conecte trabajadores y empresas en función de proximidad geográfica, disponibilidad horaria y perfil de reputación, como elemento diferenciador central de la plataforma.</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b w:val="1"/>
          <w:bCs w:val="1"/>
          <w:color w:val="000000"/>
        </w:rPr>
      </w:pPr>
      <w:r w:rsidDel="00000000" w:rsidR="00000000" w:rsidRPr="00000000">
        <w:rPr>
          <w:b w:val="1"/>
          <w:bCs w:val="1"/>
          <w:color w:val="000000"/>
          <w:rtl w:val="0"/>
        </w:rPr>
        <w:t xml:space="preserve">OE2: </w:t>
      </w:r>
      <w:r w:rsidDel="00000000" w:rsidR="00000000" w:rsidRPr="00000000">
        <w:rPr>
          <w:color w:val="000000"/>
          <w:rtl w:val="0"/>
        </w:rPr>
        <w:t xml:space="preserve">Desplegar la solución como un sistema distribuido en infraestructura cloud, garantizando disponibilidad, seguridad de los datos y escalabilidad modular dentro del plazo académico del semestre 2026.</w:t>
      </w:r>
      <w:r w:rsidDel="00000000" w:rsidR="00000000" w:rsidRPr="00000000">
        <w:rPr>
          <w:rtl w:val="0"/>
        </w:rPr>
      </w:r>
    </w:p>
    <w:p w:rsidR="00000000" w:rsidDel="00000000" w:rsidP="00000000" w:rsidRDefault="00000000" w:rsidRPr="00000000" w14:paraId="000000B3">
      <w:pPr>
        <w:pStyle w:val="Heading2"/>
        <w:jc w:val="both"/>
        <w:rPr>
          <w:color w:val="000000"/>
          <w:sz w:val="22"/>
          <w:szCs w:val="22"/>
        </w:rPr>
      </w:pPr>
      <w:r w:rsidDel="00000000" w:rsidR="00000000" w:rsidRPr="00000000">
        <w:rPr>
          <w:color w:val="000000"/>
          <w:sz w:val="22"/>
          <w:szCs w:val="22"/>
          <w:rtl w:val="0"/>
        </w:rPr>
        <w:t xml:space="preserve">3.3 Alcance Técnico</w:t>
      </w:r>
    </w:p>
    <w:p w:rsidR="00000000" w:rsidDel="00000000" w:rsidP="00000000" w:rsidRDefault="00000000" w:rsidRPr="00000000" w14:paraId="000000B4">
      <w:pPr>
        <w:pStyle w:val="Heading3"/>
        <w:spacing w:after="80" w:before="180" w:lineRule="auto"/>
        <w:jc w:val="both"/>
        <w:rPr>
          <w:color w:val="000000"/>
          <w:sz w:val="22"/>
          <w:szCs w:val="22"/>
        </w:rPr>
      </w:pPr>
      <w:bookmarkStart w:colFirst="0" w:colLast="0" w:name="_heading=h.hntjznnlveef" w:id="15"/>
      <w:bookmarkEnd w:id="15"/>
      <w:r w:rsidDel="00000000" w:rsidR="00000000" w:rsidRPr="00000000">
        <w:rPr>
          <w:color w:val="000000"/>
          <w:sz w:val="22"/>
          <w:szCs w:val="22"/>
          <w:rtl w:val="0"/>
        </w:rPr>
        <w:t xml:space="preserve">Entregables del MVP</w:t>
      </w:r>
    </w:p>
    <w:tbl>
      <w:tblPr>
        <w:tblStyle w:val="Table5"/>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4875"/>
        <w:gridCol w:w="1245"/>
        <w:tblGridChange w:id="0">
          <w:tblGrid>
            <w:gridCol w:w="2835"/>
            <w:gridCol w:w="4875"/>
            <w:gridCol w:w="1245"/>
          </w:tblGrid>
        </w:tblGridChange>
      </w:tblGrid>
      <w:tr>
        <w:trPr>
          <w:cantSplit w:val="0"/>
          <w:tblHeader w:val="1"/>
        </w:trPr>
        <w:tc>
          <w:tcPr>
            <w:tcBorders>
              <w:top w:color="434343" w:space="0" w:sz="4" w:val="single"/>
              <w:left w:color="434343" w:space="0" w:sz="4" w:val="single"/>
              <w:bottom w:color="434343" w:space="0" w:sz="4" w:val="single"/>
              <w:right w:color="434343" w:space="0" w:sz="4" w:val="single"/>
            </w:tcBorders>
            <w:shd w:fill="666666" w:val="clear"/>
            <w:tcMar>
              <w:top w:w="100.0" w:type="dxa"/>
              <w:left w:w="120.0" w:type="dxa"/>
              <w:bottom w:w="100.0" w:type="dxa"/>
              <w:right w:w="120.0" w:type="dxa"/>
            </w:tcMar>
          </w:tcPr>
          <w:p w:rsidR="00000000" w:rsidDel="00000000" w:rsidP="00000000" w:rsidRDefault="00000000" w:rsidRPr="00000000" w14:paraId="000000B5">
            <w:pPr>
              <w:jc w:val="center"/>
              <w:rPr>
                <w:b w:val="1"/>
                <w:bCs w:val="1"/>
                <w:color w:val="f3f3f3"/>
              </w:rPr>
            </w:pPr>
            <w:r w:rsidDel="00000000" w:rsidR="00000000" w:rsidRPr="00000000">
              <w:rPr>
                <w:b w:val="1"/>
                <w:bCs w:val="1"/>
                <w:color w:val="f3f3f3"/>
                <w:rtl w:val="0"/>
              </w:rPr>
              <w:t xml:space="preserve">Módulo</w:t>
            </w:r>
          </w:p>
        </w:tc>
        <w:tc>
          <w:tcPr>
            <w:tcBorders>
              <w:top w:color="434343" w:space="0" w:sz="4" w:val="single"/>
              <w:left w:color="434343" w:space="0" w:sz="4" w:val="single"/>
              <w:bottom w:color="434343" w:space="0" w:sz="4" w:val="single"/>
              <w:right w:color="434343" w:space="0" w:sz="4" w:val="single"/>
            </w:tcBorders>
            <w:shd w:fill="666666" w:val="clear"/>
            <w:tcMar>
              <w:top w:w="100.0" w:type="dxa"/>
              <w:left w:w="120.0" w:type="dxa"/>
              <w:bottom w:w="100.0" w:type="dxa"/>
              <w:right w:w="120.0" w:type="dxa"/>
            </w:tcMar>
          </w:tcPr>
          <w:p w:rsidR="00000000" w:rsidDel="00000000" w:rsidP="00000000" w:rsidRDefault="00000000" w:rsidRPr="00000000" w14:paraId="000000B6">
            <w:pPr>
              <w:jc w:val="center"/>
              <w:rPr>
                <w:b w:val="1"/>
                <w:bCs w:val="1"/>
                <w:color w:val="f3f3f3"/>
              </w:rPr>
            </w:pPr>
            <w:r w:rsidDel="00000000" w:rsidR="00000000" w:rsidRPr="00000000">
              <w:rPr>
                <w:b w:val="1"/>
                <w:bCs w:val="1"/>
                <w:color w:val="f3f3f3"/>
                <w:rtl w:val="0"/>
              </w:rPr>
              <w:t xml:space="preserve">Descripción</w:t>
            </w:r>
          </w:p>
        </w:tc>
        <w:tc>
          <w:tcPr>
            <w:tcBorders>
              <w:top w:color="434343" w:space="0" w:sz="4" w:val="single"/>
              <w:left w:color="434343" w:space="0" w:sz="4" w:val="single"/>
              <w:bottom w:color="434343" w:space="0" w:sz="4" w:val="single"/>
              <w:right w:color="434343" w:space="0" w:sz="4" w:val="single"/>
            </w:tcBorders>
            <w:shd w:fill="666666" w:val="clear"/>
            <w:tcMar>
              <w:top w:w="100.0" w:type="dxa"/>
              <w:left w:w="120.0" w:type="dxa"/>
              <w:bottom w:w="100.0" w:type="dxa"/>
              <w:right w:w="120.0" w:type="dxa"/>
            </w:tcMar>
          </w:tcPr>
          <w:p w:rsidR="00000000" w:rsidDel="00000000" w:rsidP="00000000" w:rsidRDefault="00000000" w:rsidRPr="00000000" w14:paraId="000000B7">
            <w:pPr>
              <w:jc w:val="center"/>
              <w:rPr>
                <w:b w:val="1"/>
                <w:bCs w:val="1"/>
                <w:color w:val="f3f3f3"/>
              </w:rPr>
            </w:pPr>
            <w:r w:rsidDel="00000000" w:rsidR="00000000" w:rsidRPr="00000000">
              <w:rPr>
                <w:b w:val="1"/>
                <w:bCs w:val="1"/>
                <w:color w:val="f3f3f3"/>
                <w:rtl w:val="0"/>
              </w:rPr>
              <w:t xml:space="preserve">Prioridad</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B8">
            <w:pPr>
              <w:jc w:val="both"/>
              <w:rPr>
                <w:color w:val="000000"/>
              </w:rPr>
            </w:pPr>
            <w:r w:rsidDel="00000000" w:rsidR="00000000" w:rsidRPr="00000000">
              <w:rPr>
                <w:color w:val="000000"/>
                <w:rtl w:val="0"/>
              </w:rPr>
              <w:t xml:space="preserve">Módulo 1: Registro y Autenticación</w:t>
            </w:r>
          </w:p>
        </w:tc>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B9">
            <w:pPr>
              <w:jc w:val="both"/>
              <w:rPr>
                <w:color w:val="000000"/>
              </w:rPr>
            </w:pPr>
            <w:r w:rsidDel="00000000" w:rsidR="00000000" w:rsidRPr="00000000">
              <w:rPr>
                <w:color w:val="000000"/>
                <w:rtl w:val="0"/>
              </w:rPr>
              <w:t xml:space="preserve">Perfiles validados para trabajadores y empresas</w:t>
            </w:r>
          </w:p>
        </w:tc>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BA">
            <w:pPr>
              <w:jc w:val="both"/>
              <w:rPr>
                <w:color w:val="000000"/>
              </w:rPr>
            </w:pPr>
            <w:r w:rsidDel="00000000" w:rsidR="00000000" w:rsidRPr="00000000">
              <w:rPr>
                <w:color w:val="000000"/>
                <w:rtl w:val="0"/>
              </w:rPr>
              <w:t xml:space="preserve">Alta</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BB">
            <w:pPr>
              <w:jc w:val="both"/>
              <w:rPr>
                <w:color w:val="000000"/>
              </w:rPr>
            </w:pPr>
            <w:r w:rsidDel="00000000" w:rsidR="00000000" w:rsidRPr="00000000">
              <w:rPr>
                <w:color w:val="000000"/>
                <w:rtl w:val="0"/>
              </w:rPr>
              <w:t xml:space="preserve">Módulo 2: Publicación de Empleos</w:t>
            </w:r>
          </w:p>
        </w:tc>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BC">
            <w:pPr>
              <w:jc w:val="both"/>
              <w:rPr>
                <w:color w:val="000000"/>
              </w:rPr>
            </w:pPr>
            <w:r w:rsidDel="00000000" w:rsidR="00000000" w:rsidRPr="00000000">
              <w:rPr>
                <w:color w:val="000000"/>
                <w:rtl w:val="0"/>
              </w:rPr>
              <w:t xml:space="preserve">Publicación instantánea de empleos temporales georreferenciados</w:t>
            </w:r>
          </w:p>
        </w:tc>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BD">
            <w:pPr>
              <w:jc w:val="both"/>
              <w:rPr>
                <w:color w:val="000000"/>
              </w:rPr>
            </w:pPr>
            <w:r w:rsidDel="00000000" w:rsidR="00000000" w:rsidRPr="00000000">
              <w:rPr>
                <w:color w:val="000000"/>
                <w:rtl w:val="0"/>
              </w:rPr>
              <w:t xml:space="preserve">Alta</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BE">
            <w:pPr>
              <w:jc w:val="both"/>
              <w:rPr>
                <w:color w:val="000000"/>
              </w:rPr>
            </w:pPr>
            <w:r w:rsidDel="00000000" w:rsidR="00000000" w:rsidRPr="00000000">
              <w:rPr>
                <w:color w:val="000000"/>
                <w:rtl w:val="0"/>
              </w:rPr>
              <w:t xml:space="preserve">Módulo 3: Postulación y Matching</w:t>
            </w:r>
          </w:p>
        </w:tc>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BF">
            <w:pPr>
              <w:jc w:val="both"/>
              <w:rPr>
                <w:color w:val="000000"/>
              </w:rPr>
            </w:pPr>
            <w:r w:rsidDel="00000000" w:rsidR="00000000" w:rsidRPr="00000000">
              <w:rPr>
                <w:color w:val="000000"/>
                <w:rtl w:val="0"/>
              </w:rPr>
              <w:t xml:space="preserve">Motor de postulaciones y matching geolocalizado</w:t>
            </w:r>
          </w:p>
        </w:tc>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C0">
            <w:pPr>
              <w:jc w:val="both"/>
              <w:rPr>
                <w:color w:val="000000"/>
              </w:rPr>
            </w:pPr>
            <w:r w:rsidDel="00000000" w:rsidR="00000000" w:rsidRPr="00000000">
              <w:rPr>
                <w:color w:val="000000"/>
                <w:rtl w:val="0"/>
              </w:rPr>
              <w:t xml:space="preserve">Alta</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C1">
            <w:pPr>
              <w:jc w:val="both"/>
              <w:rPr>
                <w:color w:val="000000"/>
              </w:rPr>
            </w:pPr>
            <w:r w:rsidDel="00000000" w:rsidR="00000000" w:rsidRPr="00000000">
              <w:rPr>
                <w:color w:val="000000"/>
                <w:rtl w:val="0"/>
              </w:rPr>
              <w:t xml:space="preserve">Módulo 4: Ranking y Reputación</w:t>
            </w:r>
          </w:p>
        </w:tc>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C2">
            <w:pPr>
              <w:jc w:val="both"/>
              <w:rPr>
                <w:color w:val="000000"/>
              </w:rPr>
            </w:pPr>
            <w:r w:rsidDel="00000000" w:rsidR="00000000" w:rsidRPr="00000000">
              <w:rPr>
                <w:color w:val="000000"/>
                <w:rtl w:val="0"/>
              </w:rPr>
              <w:t xml:space="preserve">Sistema de evaluación post-trabajo bidireccional (Motor de Confianza)</w:t>
            </w:r>
          </w:p>
        </w:tc>
        <w:tc>
          <w:tcPr>
            <w:tcBorders>
              <w:top w:color="434343" w:space="0" w:sz="4" w:val="single"/>
              <w:left w:color="434343" w:space="0" w:sz="4" w:val="single"/>
              <w:bottom w:color="434343" w:space="0" w:sz="4" w:val="single"/>
              <w:right w:color="434343" w:space="0" w:sz="4" w:val="single"/>
            </w:tcBorders>
            <w:tcMar>
              <w:top w:w="80.0" w:type="dxa"/>
              <w:left w:w="120.0" w:type="dxa"/>
              <w:bottom w:w="80.0" w:type="dxa"/>
              <w:right w:w="120.0" w:type="dxa"/>
            </w:tcMar>
          </w:tcPr>
          <w:p w:rsidR="00000000" w:rsidDel="00000000" w:rsidP="00000000" w:rsidRDefault="00000000" w:rsidRPr="00000000" w14:paraId="000000C3">
            <w:pPr>
              <w:jc w:val="both"/>
              <w:rPr>
                <w:color w:val="000000"/>
              </w:rPr>
            </w:pPr>
            <w:r w:rsidDel="00000000" w:rsidR="00000000" w:rsidRPr="00000000">
              <w:rPr>
                <w:color w:val="000000"/>
                <w:rtl w:val="0"/>
              </w:rPr>
              <w:t xml:space="preserve">Alta</w:t>
            </w:r>
          </w:p>
        </w:tc>
      </w:tr>
    </w:tbl>
    <w:p w:rsidR="00000000" w:rsidDel="00000000" w:rsidP="00000000" w:rsidRDefault="00000000" w:rsidRPr="00000000" w14:paraId="000000C4">
      <w:pPr>
        <w:pStyle w:val="Heading3"/>
        <w:spacing w:after="80" w:before="180" w:lineRule="auto"/>
        <w:jc w:val="both"/>
        <w:rPr>
          <w:color w:val="000000"/>
          <w:sz w:val="22"/>
          <w:szCs w:val="22"/>
        </w:rPr>
      </w:pPr>
      <w:bookmarkStart w:colFirst="0" w:colLast="0" w:name="_heading=h.u4mj0gkse39x" w:id="16"/>
      <w:bookmarkEnd w:id="16"/>
      <w:r w:rsidDel="00000000" w:rsidR="00000000" w:rsidRPr="00000000">
        <w:rPr>
          <w:color w:val="000000"/>
          <w:sz w:val="22"/>
          <w:szCs w:val="22"/>
          <w:rtl w:val="0"/>
        </w:rPr>
        <w:t xml:space="preserve">Supuestos</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Se cuenta con acceso a la API de Mapbox o Google Maps (capa gratuita disponible para desarrollo).</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Los integrantes del equipo disponen de acceso a herramientas de desarrollo (IDE, Git, Docker Desktop).</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El proveedor cloud seleccionado (AWS / Azure / GCP) ofrece capa gratuita suficiente para el MVP.</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El desarrollo de pagos digitales se considera fuera del alcance del MVP y se planifica para una fase posterior.</w:t>
      </w:r>
    </w:p>
    <w:p w:rsidR="00000000" w:rsidDel="00000000" w:rsidP="00000000" w:rsidRDefault="00000000" w:rsidRPr="00000000" w14:paraId="000000C9">
      <w:pPr>
        <w:pStyle w:val="Heading3"/>
        <w:spacing w:after="80" w:before="180" w:lineRule="auto"/>
        <w:jc w:val="both"/>
        <w:rPr>
          <w:color w:val="000000"/>
          <w:sz w:val="22"/>
          <w:szCs w:val="22"/>
        </w:rPr>
      </w:pPr>
      <w:bookmarkStart w:colFirst="0" w:colLast="0" w:name="_heading=h.yvcsfnl522gj" w:id="17"/>
      <w:bookmarkEnd w:id="17"/>
      <w:r w:rsidDel="00000000" w:rsidR="00000000" w:rsidRPr="00000000">
        <w:rPr>
          <w:color w:val="000000"/>
          <w:sz w:val="22"/>
          <w:szCs w:val="22"/>
          <w:rtl w:val="0"/>
        </w:rPr>
        <w:t xml:space="preserve">Restricciones</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Presupuesto cloud: $0 (uso exclusivo de capa gratuita de los proveedores).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Plazo de desarrollo: 18 semanas de ejecución más 3 semanas de configuración inicial.</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Equipo de 3 personas con dedicación académica (no tiempo completo).</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Los pagos digitales quedan excluidos del MVP para mantener el alcance manejable.</w:t>
      </w:r>
      <w:r w:rsidDel="00000000" w:rsidR="00000000" w:rsidRPr="00000000">
        <w:rPr>
          <w:rtl w:val="0"/>
        </w:rPr>
      </w:r>
    </w:p>
    <w:p w:rsidR="00000000" w:rsidDel="00000000" w:rsidP="00000000" w:rsidRDefault="00000000" w:rsidRPr="00000000" w14:paraId="000000CE">
      <w:pPr>
        <w:numPr>
          <w:ilvl w:val="0"/>
          <w:numId w:val="2"/>
        </w:numPr>
        <w:spacing w:after="60" w:before="60" w:lineRule="auto"/>
        <w:ind w:left="720" w:hanging="360"/>
        <w:jc w:val="both"/>
        <w:rPr>
          <w:color w:val="000000"/>
        </w:rPr>
      </w:pPr>
      <w:r w:rsidDel="00000000" w:rsidR="00000000" w:rsidRPr="00000000">
        <w:rPr>
          <w:color w:val="000000"/>
          <w:rtl w:val="0"/>
        </w:rPr>
        <w:t xml:space="preserve">La plataforma móvil se desarrolla únicamente para Android; el soporte para iOS queda excluido del MVP y se evalúa como proyecto de expansión futura. </w:t>
      </w:r>
    </w:p>
    <w:p w:rsidR="00000000" w:rsidDel="00000000" w:rsidP="00000000" w:rsidRDefault="00000000" w:rsidRPr="00000000" w14:paraId="000000CF">
      <w:pPr>
        <w:numPr>
          <w:ilvl w:val="0"/>
          <w:numId w:val="2"/>
        </w:numPr>
        <w:spacing w:after="60" w:before="60" w:lineRule="auto"/>
        <w:ind w:left="720" w:hanging="360"/>
        <w:jc w:val="both"/>
        <w:rPr>
          <w:color w:val="000000"/>
        </w:rPr>
      </w:pPr>
      <w:r w:rsidDel="00000000" w:rsidR="00000000" w:rsidRPr="00000000">
        <w:rPr>
          <w:color w:val="000000"/>
          <w:rtl w:val="0"/>
        </w:rPr>
        <w:t xml:space="preserve">La plataforma web de escritorio cubre el acceso desde navegador para ambos tipos de usuario.</w:t>
      </w:r>
    </w:p>
    <w:p w:rsidR="00000000" w:rsidDel="00000000" w:rsidP="00000000" w:rsidRDefault="00000000" w:rsidRPr="00000000" w14:paraId="000000D0">
      <w:pPr>
        <w:numPr>
          <w:ilvl w:val="0"/>
          <w:numId w:val="2"/>
        </w:numPr>
        <w:spacing w:after="60" w:before="60" w:lineRule="auto"/>
        <w:ind w:left="720" w:hanging="360"/>
        <w:jc w:val="both"/>
        <w:rPr>
          <w:color w:val="000000"/>
        </w:rPr>
      </w:pPr>
      <w:r w:rsidDel="00000000" w:rsidR="00000000" w:rsidRPr="00000000">
        <w:rPr>
          <w:color w:val="000000"/>
          <w:rtl w:val="0"/>
        </w:rPr>
        <w:t xml:space="preserve">El alcance geográfico del MVP está restringido al mercado chileno; la internacionalización hacia otros países de Latinoamérica se planifica como fase posterior al crecimiento del proyecto.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color w:val="000000"/>
        </w:rPr>
      </w:pPr>
      <w:r w:rsidDel="00000000" w:rsidR="00000000" w:rsidRPr="00000000">
        <w:rPr>
          <w:rtl w:val="0"/>
        </w:rPr>
      </w:r>
    </w:p>
    <w:p w:rsidR="00000000" w:rsidDel="00000000" w:rsidP="00000000" w:rsidRDefault="00000000" w:rsidRPr="00000000" w14:paraId="000000D2">
      <w:pPr>
        <w:pStyle w:val="Heading1"/>
        <w:spacing w:after="80" w:before="0" w:lineRule="auto"/>
        <w:jc w:val="both"/>
        <w:rPr>
          <w:color w:val="000000"/>
          <w:sz w:val="30"/>
          <w:szCs w:val="30"/>
        </w:rPr>
      </w:pPr>
      <w:bookmarkStart w:colFirst="0" w:colLast="0" w:name="_heading=h.fa4spq9tjgqs" w:id="18"/>
      <w:bookmarkEnd w:id="18"/>
      <w:r w:rsidDel="00000000" w:rsidR="00000000" w:rsidRPr="00000000">
        <w:rPr>
          <w:color w:val="000000"/>
          <w:sz w:val="30"/>
          <w:szCs w:val="30"/>
          <w:rtl w:val="0"/>
        </w:rPr>
        <w:t xml:space="preserve">4. PROPUESTA DE SOLUCIÓN Y DISEÑO CONCEPTUAL (IL1.1 / IL 1.4)</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jc w:val="both"/>
        <w:rPr>
          <w:color w:val="000000"/>
          <w:sz w:val="22"/>
          <w:szCs w:val="22"/>
        </w:rPr>
      </w:pPr>
      <w:r w:rsidDel="00000000" w:rsidR="00000000" w:rsidRPr="00000000">
        <w:rPr>
          <w:color w:val="000000"/>
          <w:sz w:val="22"/>
          <w:szCs w:val="22"/>
          <w:rtl w:val="0"/>
        </w:rPr>
        <w:t xml:space="preserve">4.1 Definición de Requerimientos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spacing w:after="80" w:before="180" w:lineRule="auto"/>
        <w:jc w:val="both"/>
        <w:rPr>
          <w:color w:val="000000"/>
          <w:sz w:val="22"/>
          <w:szCs w:val="22"/>
        </w:rPr>
      </w:pPr>
      <w:bookmarkStart w:colFirst="0" w:colLast="0" w:name="_heading=h.t3p5url5nvhi" w:id="19"/>
      <w:bookmarkEnd w:id="19"/>
      <w:r w:rsidDel="00000000" w:rsidR="00000000" w:rsidRPr="00000000">
        <w:rPr>
          <w:color w:val="000000"/>
          <w:sz w:val="22"/>
          <w:szCs w:val="22"/>
          <w:rtl w:val="0"/>
        </w:rPr>
        <w:t xml:space="preserve">Requerimientos Funcionales (RF)</w:t>
      </w:r>
    </w:p>
    <w:p w:rsidR="00000000" w:rsidDel="00000000" w:rsidP="00000000" w:rsidRDefault="00000000" w:rsidRPr="00000000" w14:paraId="000000D7">
      <w:pPr>
        <w:rPr/>
      </w:pPr>
      <w:r w:rsidDel="00000000" w:rsidR="00000000" w:rsidRPr="00000000">
        <w:rPr>
          <w:rtl w:val="0"/>
        </w:rPr>
      </w:r>
    </w:p>
    <w:tbl>
      <w:tblPr>
        <w:tblStyle w:val="Table6"/>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6750"/>
        <w:gridCol w:w="1320"/>
        <w:tblGridChange w:id="0">
          <w:tblGrid>
            <w:gridCol w:w="885"/>
            <w:gridCol w:w="6750"/>
            <w:gridCol w:w="1320"/>
          </w:tblGrid>
        </w:tblGridChange>
      </w:tblGrid>
      <w:tr>
        <w:trPr>
          <w:cantSplit w:val="0"/>
          <w:tblHeader w:val="1"/>
        </w:trPr>
        <w:tc>
          <w:tcPr>
            <w:shd w:fill="666666" w:val="clear"/>
            <w:tcMar>
              <w:top w:w="100.0" w:type="dxa"/>
              <w:left w:w="120.0" w:type="dxa"/>
              <w:bottom w:w="100.0" w:type="dxa"/>
              <w:right w:w="120.0" w:type="dxa"/>
            </w:tcMar>
          </w:tcPr>
          <w:p w:rsidR="00000000" w:rsidDel="00000000" w:rsidP="00000000" w:rsidRDefault="00000000" w:rsidRPr="00000000" w14:paraId="000000D8">
            <w:pPr>
              <w:jc w:val="center"/>
              <w:rPr>
                <w:b w:val="1"/>
                <w:bCs w:val="1"/>
                <w:color w:val="f3f3f3"/>
              </w:rPr>
            </w:pPr>
            <w:r w:rsidDel="00000000" w:rsidR="00000000" w:rsidRPr="00000000">
              <w:rPr>
                <w:b w:val="1"/>
                <w:bCs w:val="1"/>
                <w:color w:val="f3f3f3"/>
                <w:rtl w:val="0"/>
              </w:rPr>
              <w:t xml:space="preserve">ID</w:t>
            </w:r>
          </w:p>
        </w:tc>
        <w:tc>
          <w:tcPr>
            <w:shd w:fill="666666" w:val="clear"/>
            <w:tcMar>
              <w:top w:w="100.0" w:type="dxa"/>
              <w:left w:w="120.0" w:type="dxa"/>
              <w:bottom w:w="100.0" w:type="dxa"/>
              <w:right w:w="120.0" w:type="dxa"/>
            </w:tcMar>
          </w:tcPr>
          <w:p w:rsidR="00000000" w:rsidDel="00000000" w:rsidP="00000000" w:rsidRDefault="00000000" w:rsidRPr="00000000" w14:paraId="000000D9">
            <w:pPr>
              <w:jc w:val="center"/>
              <w:rPr>
                <w:b w:val="1"/>
                <w:bCs w:val="1"/>
                <w:color w:val="f3f3f3"/>
              </w:rPr>
            </w:pPr>
            <w:r w:rsidDel="00000000" w:rsidR="00000000" w:rsidRPr="00000000">
              <w:rPr>
                <w:b w:val="1"/>
                <w:bCs w:val="1"/>
                <w:color w:val="f3f3f3"/>
                <w:rtl w:val="0"/>
              </w:rPr>
              <w:t xml:space="preserve">Requerimiento Funcional</w:t>
            </w:r>
          </w:p>
        </w:tc>
        <w:tc>
          <w:tcPr>
            <w:shd w:fill="666666" w:val="clear"/>
            <w:tcMar>
              <w:top w:w="100.0" w:type="dxa"/>
              <w:left w:w="120.0" w:type="dxa"/>
              <w:bottom w:w="100.0" w:type="dxa"/>
              <w:right w:w="120.0" w:type="dxa"/>
            </w:tcMar>
          </w:tcPr>
          <w:p w:rsidR="00000000" w:rsidDel="00000000" w:rsidP="00000000" w:rsidRDefault="00000000" w:rsidRPr="00000000" w14:paraId="000000DA">
            <w:pPr>
              <w:jc w:val="center"/>
              <w:rPr>
                <w:b w:val="1"/>
                <w:bCs w:val="1"/>
                <w:color w:val="f3f3f3"/>
              </w:rPr>
            </w:pPr>
            <w:r w:rsidDel="00000000" w:rsidR="00000000" w:rsidRPr="00000000">
              <w:rPr>
                <w:b w:val="1"/>
                <w:bCs w:val="1"/>
                <w:color w:val="f3f3f3"/>
                <w:rtl w:val="0"/>
              </w:rPr>
              <w:t xml:space="preserve">Prioridad</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DB">
            <w:pPr>
              <w:jc w:val="both"/>
              <w:rPr>
                <w:color w:val="ffffff"/>
              </w:rPr>
            </w:pPr>
            <w:r w:rsidDel="00000000" w:rsidR="00000000" w:rsidRPr="00000000">
              <w:rPr>
                <w:color w:val="ffffff"/>
                <w:rtl w:val="0"/>
              </w:rPr>
              <w:t xml:space="preserve">RF-01</w:t>
            </w:r>
          </w:p>
        </w:tc>
        <w:tc>
          <w:tcPr>
            <w:tcMar>
              <w:top w:w="80.0" w:type="dxa"/>
              <w:left w:w="120.0" w:type="dxa"/>
              <w:bottom w:w="80.0" w:type="dxa"/>
              <w:right w:w="120.0" w:type="dxa"/>
            </w:tcMar>
          </w:tcPr>
          <w:p w:rsidR="00000000" w:rsidDel="00000000" w:rsidP="00000000" w:rsidRDefault="00000000" w:rsidRPr="00000000" w14:paraId="000000DC">
            <w:pPr>
              <w:jc w:val="both"/>
              <w:rPr>
                <w:color w:val="000000"/>
              </w:rPr>
            </w:pPr>
            <w:r w:rsidDel="00000000" w:rsidR="00000000" w:rsidRPr="00000000">
              <w:rPr>
                <w:color w:val="000000"/>
                <w:rtl w:val="0"/>
              </w:rPr>
              <w:t xml:space="preserve">Registro y autenticación de trabajadores y empresas con validación de identidad.</w:t>
            </w:r>
          </w:p>
        </w:tc>
        <w:tc>
          <w:tcPr>
            <w:tcMar>
              <w:top w:w="80.0" w:type="dxa"/>
              <w:left w:w="120.0" w:type="dxa"/>
              <w:bottom w:w="80.0" w:type="dxa"/>
              <w:right w:w="120.0" w:type="dxa"/>
            </w:tcMar>
          </w:tcPr>
          <w:p w:rsidR="00000000" w:rsidDel="00000000" w:rsidP="00000000" w:rsidRDefault="00000000" w:rsidRPr="00000000" w14:paraId="000000DD">
            <w:pPr>
              <w:jc w:val="both"/>
              <w:rPr>
                <w:color w:val="000000"/>
              </w:rPr>
            </w:pPr>
            <w:r w:rsidDel="00000000" w:rsidR="00000000" w:rsidRPr="00000000">
              <w:rPr>
                <w:color w:val="000000"/>
                <w:rtl w:val="0"/>
              </w:rPr>
              <w:t xml:space="preserve">Alta</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DE">
            <w:pPr>
              <w:jc w:val="both"/>
              <w:rPr>
                <w:color w:val="ffffff"/>
              </w:rPr>
            </w:pPr>
            <w:r w:rsidDel="00000000" w:rsidR="00000000" w:rsidRPr="00000000">
              <w:rPr>
                <w:color w:val="ffffff"/>
                <w:rtl w:val="0"/>
              </w:rPr>
              <w:t xml:space="preserve">RF-02</w:t>
            </w:r>
          </w:p>
        </w:tc>
        <w:tc>
          <w:tcPr>
            <w:tcMar>
              <w:top w:w="80.0" w:type="dxa"/>
              <w:left w:w="120.0" w:type="dxa"/>
              <w:bottom w:w="80.0" w:type="dxa"/>
              <w:right w:w="120.0" w:type="dxa"/>
            </w:tcMar>
          </w:tcPr>
          <w:p w:rsidR="00000000" w:rsidDel="00000000" w:rsidP="00000000" w:rsidRDefault="00000000" w:rsidRPr="00000000" w14:paraId="000000DF">
            <w:pPr>
              <w:jc w:val="both"/>
              <w:rPr>
                <w:color w:val="000000"/>
              </w:rPr>
            </w:pPr>
            <w:r w:rsidDel="00000000" w:rsidR="00000000" w:rsidRPr="00000000">
              <w:rPr>
                <w:color w:val="000000"/>
                <w:rtl w:val="0"/>
              </w:rPr>
              <w:t xml:space="preserve">Publicación de ofertas de empleo temporal con parámetros de rol, tarifa, horario y ubicación georreferenciada.</w:t>
            </w:r>
          </w:p>
        </w:tc>
        <w:tc>
          <w:tcPr>
            <w:tcMar>
              <w:top w:w="80.0" w:type="dxa"/>
              <w:left w:w="120.0" w:type="dxa"/>
              <w:bottom w:w="80.0" w:type="dxa"/>
              <w:right w:w="120.0" w:type="dxa"/>
            </w:tcMar>
          </w:tcPr>
          <w:p w:rsidR="00000000" w:rsidDel="00000000" w:rsidP="00000000" w:rsidRDefault="00000000" w:rsidRPr="00000000" w14:paraId="000000E0">
            <w:pPr>
              <w:jc w:val="both"/>
              <w:rPr>
                <w:color w:val="000000"/>
              </w:rPr>
            </w:pPr>
            <w:r w:rsidDel="00000000" w:rsidR="00000000" w:rsidRPr="00000000">
              <w:rPr>
                <w:color w:val="000000"/>
                <w:rtl w:val="0"/>
              </w:rPr>
              <w:t xml:space="preserve">Alta</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E1">
            <w:pPr>
              <w:jc w:val="both"/>
              <w:rPr>
                <w:color w:val="ffffff"/>
              </w:rPr>
            </w:pPr>
            <w:r w:rsidDel="00000000" w:rsidR="00000000" w:rsidRPr="00000000">
              <w:rPr>
                <w:color w:val="ffffff"/>
                <w:rtl w:val="0"/>
              </w:rPr>
              <w:t xml:space="preserve">RF-03</w:t>
            </w:r>
          </w:p>
        </w:tc>
        <w:tc>
          <w:tcPr>
            <w:tcMar>
              <w:top w:w="80.0" w:type="dxa"/>
              <w:left w:w="120.0" w:type="dxa"/>
              <w:bottom w:w="80.0" w:type="dxa"/>
              <w:right w:w="120.0" w:type="dxa"/>
            </w:tcMar>
          </w:tcPr>
          <w:p w:rsidR="00000000" w:rsidDel="00000000" w:rsidP="00000000" w:rsidRDefault="00000000" w:rsidRPr="00000000" w14:paraId="000000E2">
            <w:pPr>
              <w:jc w:val="both"/>
              <w:rPr>
                <w:color w:val="000000"/>
              </w:rPr>
            </w:pPr>
            <w:r w:rsidDel="00000000" w:rsidR="00000000" w:rsidRPr="00000000">
              <w:rPr>
                <w:color w:val="000000"/>
                <w:rtl w:val="0"/>
              </w:rPr>
              <w:t xml:space="preserve">Motor de búsqueda geolocalizada: mostrar ofertas cercanas según radio configurable.</w:t>
            </w:r>
          </w:p>
        </w:tc>
        <w:tc>
          <w:tcPr>
            <w:tcMar>
              <w:top w:w="80.0" w:type="dxa"/>
              <w:left w:w="120.0" w:type="dxa"/>
              <w:bottom w:w="80.0" w:type="dxa"/>
              <w:right w:w="120.0" w:type="dxa"/>
            </w:tcMar>
          </w:tcPr>
          <w:p w:rsidR="00000000" w:rsidDel="00000000" w:rsidP="00000000" w:rsidRDefault="00000000" w:rsidRPr="00000000" w14:paraId="000000E3">
            <w:pPr>
              <w:jc w:val="both"/>
              <w:rPr>
                <w:color w:val="000000"/>
              </w:rPr>
            </w:pPr>
            <w:r w:rsidDel="00000000" w:rsidR="00000000" w:rsidRPr="00000000">
              <w:rPr>
                <w:color w:val="000000"/>
                <w:rtl w:val="0"/>
              </w:rPr>
              <w:t xml:space="preserve">Alta</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E4">
            <w:pPr>
              <w:jc w:val="both"/>
              <w:rPr>
                <w:color w:val="ffffff"/>
              </w:rPr>
            </w:pPr>
            <w:r w:rsidDel="00000000" w:rsidR="00000000" w:rsidRPr="00000000">
              <w:rPr>
                <w:color w:val="ffffff"/>
                <w:rtl w:val="0"/>
              </w:rPr>
              <w:t xml:space="preserve">RF-04</w:t>
            </w:r>
          </w:p>
        </w:tc>
        <w:tc>
          <w:tcPr>
            <w:tcMar>
              <w:top w:w="80.0" w:type="dxa"/>
              <w:left w:w="120.0" w:type="dxa"/>
              <w:bottom w:w="80.0" w:type="dxa"/>
              <w:right w:w="120.0" w:type="dxa"/>
            </w:tcMar>
          </w:tcPr>
          <w:p w:rsidR="00000000" w:rsidDel="00000000" w:rsidP="00000000" w:rsidRDefault="00000000" w:rsidRPr="00000000" w14:paraId="000000E5">
            <w:pPr>
              <w:jc w:val="both"/>
              <w:rPr>
                <w:color w:val="000000"/>
              </w:rPr>
            </w:pPr>
            <w:r w:rsidDel="00000000" w:rsidR="00000000" w:rsidRPr="00000000">
              <w:rPr>
                <w:color w:val="000000"/>
                <w:rtl w:val="0"/>
              </w:rPr>
              <w:t xml:space="preserve">Sistema de postulación: trabajador aplica a oferta; empresa recibe candidatos filtrados por proximidad y ranking.</w:t>
            </w:r>
          </w:p>
        </w:tc>
        <w:tc>
          <w:tcPr>
            <w:tcMar>
              <w:top w:w="80.0" w:type="dxa"/>
              <w:left w:w="120.0" w:type="dxa"/>
              <w:bottom w:w="80.0" w:type="dxa"/>
              <w:right w:w="120.0" w:type="dxa"/>
            </w:tcMar>
          </w:tcPr>
          <w:p w:rsidR="00000000" w:rsidDel="00000000" w:rsidP="00000000" w:rsidRDefault="00000000" w:rsidRPr="00000000" w14:paraId="000000E6">
            <w:pPr>
              <w:jc w:val="both"/>
              <w:rPr>
                <w:color w:val="000000"/>
              </w:rPr>
            </w:pPr>
            <w:r w:rsidDel="00000000" w:rsidR="00000000" w:rsidRPr="00000000">
              <w:rPr>
                <w:color w:val="000000"/>
                <w:rtl w:val="0"/>
              </w:rPr>
              <w:t xml:space="preserve">Alta</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E7">
            <w:pPr>
              <w:jc w:val="both"/>
              <w:rPr>
                <w:color w:val="ffffff"/>
              </w:rPr>
            </w:pPr>
            <w:r w:rsidDel="00000000" w:rsidR="00000000" w:rsidRPr="00000000">
              <w:rPr>
                <w:color w:val="ffffff"/>
                <w:rtl w:val="0"/>
              </w:rPr>
              <w:t xml:space="preserve">RF-05</w:t>
            </w:r>
          </w:p>
        </w:tc>
        <w:tc>
          <w:tcPr>
            <w:tcMar>
              <w:top w:w="80.0" w:type="dxa"/>
              <w:left w:w="120.0" w:type="dxa"/>
              <w:bottom w:w="80.0" w:type="dxa"/>
              <w:right w:w="120.0" w:type="dxa"/>
            </w:tcMar>
          </w:tcPr>
          <w:p w:rsidR="00000000" w:rsidDel="00000000" w:rsidP="00000000" w:rsidRDefault="00000000" w:rsidRPr="00000000" w14:paraId="000000E8">
            <w:pPr>
              <w:jc w:val="both"/>
              <w:rPr>
                <w:color w:val="000000"/>
              </w:rPr>
            </w:pPr>
            <w:r w:rsidDel="00000000" w:rsidR="00000000" w:rsidRPr="00000000">
              <w:rPr>
                <w:color w:val="000000"/>
                <w:rtl w:val="0"/>
              </w:rPr>
              <w:t xml:space="preserve">Motor de matching inteligente que prioriza candidatos según ranking histórico, proximidad y disponibilidad horaria.</w:t>
            </w:r>
          </w:p>
        </w:tc>
        <w:tc>
          <w:tcPr>
            <w:tcMar>
              <w:top w:w="80.0" w:type="dxa"/>
              <w:left w:w="120.0" w:type="dxa"/>
              <w:bottom w:w="80.0" w:type="dxa"/>
              <w:right w:w="120.0" w:type="dxa"/>
            </w:tcMar>
          </w:tcPr>
          <w:p w:rsidR="00000000" w:rsidDel="00000000" w:rsidP="00000000" w:rsidRDefault="00000000" w:rsidRPr="00000000" w14:paraId="000000E9">
            <w:pPr>
              <w:jc w:val="both"/>
              <w:rPr>
                <w:color w:val="000000"/>
              </w:rPr>
            </w:pPr>
            <w:r w:rsidDel="00000000" w:rsidR="00000000" w:rsidRPr="00000000">
              <w:rPr>
                <w:color w:val="000000"/>
                <w:rtl w:val="0"/>
              </w:rPr>
              <w:t xml:space="preserve">Alta</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EA">
            <w:pPr>
              <w:jc w:val="both"/>
              <w:rPr>
                <w:color w:val="ffffff"/>
              </w:rPr>
            </w:pPr>
            <w:r w:rsidDel="00000000" w:rsidR="00000000" w:rsidRPr="00000000">
              <w:rPr>
                <w:color w:val="ffffff"/>
                <w:rtl w:val="0"/>
              </w:rPr>
              <w:t xml:space="preserve">RF-06</w:t>
            </w:r>
          </w:p>
        </w:tc>
        <w:tc>
          <w:tcPr>
            <w:tcMar>
              <w:top w:w="80.0" w:type="dxa"/>
              <w:left w:w="120.0" w:type="dxa"/>
              <w:bottom w:w="80.0" w:type="dxa"/>
              <w:right w:w="120.0" w:type="dxa"/>
            </w:tcMar>
          </w:tcPr>
          <w:p w:rsidR="00000000" w:rsidDel="00000000" w:rsidP="00000000" w:rsidRDefault="00000000" w:rsidRPr="00000000" w14:paraId="000000EB">
            <w:pPr>
              <w:jc w:val="both"/>
              <w:rPr>
                <w:color w:val="000000"/>
              </w:rPr>
            </w:pPr>
            <w:r w:rsidDel="00000000" w:rsidR="00000000" w:rsidRPr="00000000">
              <w:rPr>
                <w:color w:val="000000"/>
                <w:rtl w:val="0"/>
              </w:rPr>
              <w:t xml:space="preserve">Sistema de ranking y reputación bidireccional: evaluación post-trabajo por ambas partes con historial visible.</w:t>
            </w:r>
          </w:p>
        </w:tc>
        <w:tc>
          <w:tcPr>
            <w:tcMar>
              <w:top w:w="80.0" w:type="dxa"/>
              <w:left w:w="120.0" w:type="dxa"/>
              <w:bottom w:w="80.0" w:type="dxa"/>
              <w:right w:w="120.0" w:type="dxa"/>
            </w:tcMar>
          </w:tcPr>
          <w:p w:rsidR="00000000" w:rsidDel="00000000" w:rsidP="00000000" w:rsidRDefault="00000000" w:rsidRPr="00000000" w14:paraId="000000EC">
            <w:pPr>
              <w:jc w:val="both"/>
              <w:rPr>
                <w:color w:val="000000"/>
              </w:rPr>
            </w:pPr>
            <w:r w:rsidDel="00000000" w:rsidR="00000000" w:rsidRPr="00000000">
              <w:rPr>
                <w:color w:val="000000"/>
                <w:rtl w:val="0"/>
              </w:rPr>
              <w:t xml:space="preserve">Alta</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ED">
            <w:pPr>
              <w:jc w:val="both"/>
              <w:rPr>
                <w:color w:val="ffffff"/>
              </w:rPr>
            </w:pPr>
            <w:r w:rsidDel="00000000" w:rsidR="00000000" w:rsidRPr="00000000">
              <w:rPr>
                <w:color w:val="ffffff"/>
                <w:rtl w:val="0"/>
              </w:rPr>
              <w:t xml:space="preserve">RF-07</w:t>
            </w:r>
          </w:p>
        </w:tc>
        <w:tc>
          <w:tcPr>
            <w:tcMar>
              <w:top w:w="80.0" w:type="dxa"/>
              <w:left w:w="120.0" w:type="dxa"/>
              <w:bottom w:w="80.0" w:type="dxa"/>
              <w:right w:w="120.0" w:type="dxa"/>
            </w:tcMar>
          </w:tcPr>
          <w:p w:rsidR="00000000" w:rsidDel="00000000" w:rsidP="00000000" w:rsidRDefault="00000000" w:rsidRPr="00000000" w14:paraId="000000EE">
            <w:pPr>
              <w:jc w:val="both"/>
              <w:rPr>
                <w:color w:val="000000"/>
              </w:rPr>
            </w:pPr>
            <w:r w:rsidDel="00000000" w:rsidR="00000000" w:rsidRPr="00000000">
              <w:rPr>
                <w:color w:val="000000"/>
                <w:rtl w:val="0"/>
              </w:rPr>
              <w:t xml:space="preserve">Notificaciones en tiempo real (push/email) ante nuevas ofertas cercanas y actualizaciones de postulación.</w:t>
            </w:r>
          </w:p>
        </w:tc>
        <w:tc>
          <w:tcPr>
            <w:tcMar>
              <w:top w:w="80.0" w:type="dxa"/>
              <w:left w:w="120.0" w:type="dxa"/>
              <w:bottom w:w="80.0" w:type="dxa"/>
              <w:right w:w="120.0" w:type="dxa"/>
            </w:tcMar>
          </w:tcPr>
          <w:p w:rsidR="00000000" w:rsidDel="00000000" w:rsidP="00000000" w:rsidRDefault="00000000" w:rsidRPr="00000000" w14:paraId="000000EF">
            <w:pPr>
              <w:jc w:val="both"/>
              <w:rPr>
                <w:color w:val="000000"/>
              </w:rPr>
            </w:pPr>
            <w:r w:rsidDel="00000000" w:rsidR="00000000" w:rsidRPr="00000000">
              <w:rPr>
                <w:color w:val="000000"/>
                <w:rtl w:val="0"/>
              </w:rPr>
              <w:t xml:space="preserve">Media</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F0">
            <w:pPr>
              <w:jc w:val="both"/>
              <w:rPr>
                <w:color w:val="ffffff"/>
              </w:rPr>
            </w:pPr>
            <w:r w:rsidDel="00000000" w:rsidR="00000000" w:rsidRPr="00000000">
              <w:rPr>
                <w:color w:val="ffffff"/>
                <w:rtl w:val="0"/>
              </w:rPr>
              <w:t xml:space="preserve">RF-08</w:t>
            </w:r>
          </w:p>
        </w:tc>
        <w:tc>
          <w:tcPr>
            <w:tcMar>
              <w:top w:w="80.0" w:type="dxa"/>
              <w:left w:w="120.0" w:type="dxa"/>
              <w:bottom w:w="80.0" w:type="dxa"/>
              <w:right w:w="120.0" w:type="dxa"/>
            </w:tcMar>
          </w:tcPr>
          <w:p w:rsidR="00000000" w:rsidDel="00000000" w:rsidP="00000000" w:rsidRDefault="00000000" w:rsidRPr="00000000" w14:paraId="000000F1">
            <w:pPr>
              <w:jc w:val="both"/>
              <w:rPr>
                <w:color w:val="000000"/>
              </w:rPr>
            </w:pPr>
            <w:r w:rsidDel="00000000" w:rsidR="00000000" w:rsidRPr="00000000">
              <w:rPr>
                <w:color w:val="000000"/>
                <w:rtl w:val="0"/>
              </w:rPr>
              <w:t xml:space="preserve">Panel de administración para gestión de usuarios, empresas y moderación de contenido.</w:t>
            </w:r>
          </w:p>
        </w:tc>
        <w:tc>
          <w:tcPr>
            <w:tcMar>
              <w:top w:w="80.0" w:type="dxa"/>
              <w:left w:w="120.0" w:type="dxa"/>
              <w:bottom w:w="80.0" w:type="dxa"/>
              <w:right w:w="120.0" w:type="dxa"/>
            </w:tcMar>
          </w:tcPr>
          <w:p w:rsidR="00000000" w:rsidDel="00000000" w:rsidP="00000000" w:rsidRDefault="00000000" w:rsidRPr="00000000" w14:paraId="000000F2">
            <w:pPr>
              <w:jc w:val="both"/>
              <w:rPr>
                <w:color w:val="000000"/>
              </w:rPr>
            </w:pPr>
            <w:r w:rsidDel="00000000" w:rsidR="00000000" w:rsidRPr="00000000">
              <w:rPr>
                <w:color w:val="000000"/>
                <w:rtl w:val="0"/>
              </w:rPr>
              <w:t xml:space="preserve">Media</w:t>
            </w:r>
          </w:p>
        </w:tc>
      </w:tr>
    </w:tbl>
    <w:p w:rsidR="00000000" w:rsidDel="00000000" w:rsidP="00000000" w:rsidRDefault="00000000" w:rsidRPr="00000000" w14:paraId="000000F3">
      <w:pPr>
        <w:pStyle w:val="Heading3"/>
        <w:spacing w:after="80" w:before="180" w:lineRule="auto"/>
        <w:jc w:val="both"/>
        <w:rPr>
          <w:color w:val="000000"/>
          <w:sz w:val="22"/>
          <w:szCs w:val="22"/>
        </w:rPr>
      </w:pPr>
      <w:bookmarkStart w:colFirst="0" w:colLast="0" w:name="_heading=h.xny4j4q89tmq" w:id="20"/>
      <w:bookmarkEnd w:id="20"/>
      <w:r w:rsidDel="00000000" w:rsidR="00000000" w:rsidRPr="00000000">
        <w:rPr>
          <w:rtl w:val="0"/>
        </w:rPr>
      </w:r>
    </w:p>
    <w:p w:rsidR="00000000" w:rsidDel="00000000" w:rsidP="00000000" w:rsidRDefault="00000000" w:rsidRPr="00000000" w14:paraId="000000F4">
      <w:pPr>
        <w:pStyle w:val="Heading3"/>
        <w:spacing w:after="80" w:before="180" w:lineRule="auto"/>
        <w:jc w:val="both"/>
        <w:rPr>
          <w:color w:val="000000"/>
          <w:sz w:val="22"/>
          <w:szCs w:val="22"/>
        </w:rPr>
      </w:pPr>
      <w:bookmarkStart w:colFirst="0" w:colLast="0" w:name="_heading=h.qd0skverk39n" w:id="21"/>
      <w:bookmarkEnd w:id="21"/>
      <w:r w:rsidDel="00000000" w:rsidR="00000000" w:rsidRPr="00000000">
        <w:rPr>
          <w:color w:val="000000"/>
          <w:sz w:val="22"/>
          <w:szCs w:val="22"/>
          <w:rtl w:val="0"/>
        </w:rPr>
        <w:t xml:space="preserve">Requerimientos No Funcionales (Atributos de Calidad)</w:t>
      </w:r>
    </w:p>
    <w:p w:rsidR="00000000" w:rsidDel="00000000" w:rsidP="00000000" w:rsidRDefault="00000000" w:rsidRPr="00000000" w14:paraId="000000F5">
      <w:pPr>
        <w:rPr/>
      </w:pPr>
      <w:r w:rsidDel="00000000" w:rsidR="00000000" w:rsidRPr="00000000">
        <w:rPr>
          <w:rtl w:val="0"/>
        </w:rPr>
      </w:r>
    </w:p>
    <w:tbl>
      <w:tblPr>
        <w:tblStyle w:val="Table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2010"/>
        <w:gridCol w:w="3000"/>
        <w:gridCol w:w="3060"/>
        <w:tblGridChange w:id="0">
          <w:tblGrid>
            <w:gridCol w:w="1575"/>
            <w:gridCol w:w="2010"/>
            <w:gridCol w:w="3000"/>
            <w:gridCol w:w="3060"/>
          </w:tblGrid>
        </w:tblGridChange>
      </w:tblGrid>
      <w:tr>
        <w:trPr>
          <w:cantSplit w:val="0"/>
          <w:tblHeader w:val="1"/>
        </w:trPr>
        <w:tc>
          <w:tcPr>
            <w:shd w:fill="666666" w:val="clear"/>
            <w:tcMar>
              <w:top w:w="100.0" w:type="dxa"/>
              <w:left w:w="120.0" w:type="dxa"/>
              <w:bottom w:w="100.0" w:type="dxa"/>
              <w:right w:w="120.0" w:type="dxa"/>
            </w:tcMar>
          </w:tcPr>
          <w:p w:rsidR="00000000" w:rsidDel="00000000" w:rsidP="00000000" w:rsidRDefault="00000000" w:rsidRPr="00000000" w14:paraId="000000F6">
            <w:pPr>
              <w:jc w:val="center"/>
              <w:rPr>
                <w:b w:val="1"/>
                <w:bCs w:val="1"/>
                <w:color w:val="f3f3f3"/>
              </w:rPr>
            </w:pPr>
            <w:r w:rsidDel="00000000" w:rsidR="00000000" w:rsidRPr="00000000">
              <w:rPr>
                <w:b w:val="1"/>
                <w:bCs w:val="1"/>
                <w:color w:val="f3f3f3"/>
                <w:rtl w:val="0"/>
              </w:rPr>
              <w:t xml:space="preserve">Atributo</w:t>
            </w:r>
          </w:p>
        </w:tc>
        <w:tc>
          <w:tcPr>
            <w:shd w:fill="666666" w:val="clear"/>
            <w:tcMar>
              <w:top w:w="100.0" w:type="dxa"/>
              <w:left w:w="120.0" w:type="dxa"/>
              <w:bottom w:w="100.0" w:type="dxa"/>
              <w:right w:w="120.0" w:type="dxa"/>
            </w:tcMar>
          </w:tcPr>
          <w:p w:rsidR="00000000" w:rsidDel="00000000" w:rsidP="00000000" w:rsidRDefault="00000000" w:rsidRPr="00000000" w14:paraId="000000F7">
            <w:pPr>
              <w:jc w:val="center"/>
              <w:rPr>
                <w:b w:val="1"/>
                <w:bCs w:val="1"/>
                <w:color w:val="f3f3f3"/>
              </w:rPr>
            </w:pPr>
            <w:r w:rsidDel="00000000" w:rsidR="00000000" w:rsidRPr="00000000">
              <w:rPr>
                <w:b w:val="1"/>
                <w:bCs w:val="1"/>
                <w:color w:val="f3f3f3"/>
                <w:rtl w:val="0"/>
              </w:rPr>
              <w:t xml:space="preserve">Indicadores clave</w:t>
            </w:r>
          </w:p>
        </w:tc>
        <w:tc>
          <w:tcPr>
            <w:shd w:fill="666666" w:val="clear"/>
            <w:tcMar>
              <w:top w:w="100.0" w:type="dxa"/>
              <w:left w:w="120.0" w:type="dxa"/>
              <w:bottom w:w="100.0" w:type="dxa"/>
              <w:right w:w="120.0" w:type="dxa"/>
            </w:tcMar>
          </w:tcPr>
          <w:p w:rsidR="00000000" w:rsidDel="00000000" w:rsidP="00000000" w:rsidRDefault="00000000" w:rsidRPr="00000000" w14:paraId="000000F8">
            <w:pPr>
              <w:jc w:val="center"/>
              <w:rPr>
                <w:b w:val="1"/>
                <w:bCs w:val="1"/>
                <w:color w:val="f3f3f3"/>
              </w:rPr>
            </w:pPr>
            <w:r w:rsidDel="00000000" w:rsidR="00000000" w:rsidRPr="00000000">
              <w:rPr>
                <w:b w:val="1"/>
                <w:bCs w:val="1"/>
                <w:color w:val="f3f3f3"/>
                <w:rtl w:val="0"/>
              </w:rPr>
              <w:t xml:space="preserve">Descripción</w:t>
            </w:r>
          </w:p>
        </w:tc>
        <w:tc>
          <w:tcPr>
            <w:shd w:fill="666666" w:val="clear"/>
            <w:tcMar>
              <w:top w:w="100.0" w:type="dxa"/>
              <w:left w:w="120.0" w:type="dxa"/>
              <w:bottom w:w="100.0" w:type="dxa"/>
              <w:right w:w="120.0" w:type="dxa"/>
            </w:tcMar>
          </w:tcPr>
          <w:p w:rsidR="00000000" w:rsidDel="00000000" w:rsidP="00000000" w:rsidRDefault="00000000" w:rsidRPr="00000000" w14:paraId="000000F9">
            <w:pPr>
              <w:jc w:val="center"/>
              <w:rPr>
                <w:b w:val="1"/>
                <w:bCs w:val="1"/>
                <w:color w:val="f3f3f3"/>
              </w:rPr>
            </w:pPr>
            <w:r w:rsidDel="00000000" w:rsidR="00000000" w:rsidRPr="00000000">
              <w:rPr>
                <w:b w:val="1"/>
                <w:bCs w:val="1"/>
                <w:color w:val="f3f3f3"/>
                <w:rtl w:val="0"/>
              </w:rPr>
              <w:t xml:space="preserve">Mecanismo de garantía</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FA">
            <w:pPr>
              <w:jc w:val="both"/>
              <w:rPr>
                <w:color w:val="ffffff"/>
              </w:rPr>
            </w:pPr>
            <w:r w:rsidDel="00000000" w:rsidR="00000000" w:rsidRPr="00000000">
              <w:rPr>
                <w:color w:val="ffffff"/>
                <w:rtl w:val="0"/>
              </w:rPr>
              <w:t xml:space="preserve">Integridad</w:t>
            </w:r>
          </w:p>
        </w:tc>
        <w:tc>
          <w:tcPr>
            <w:tcMar>
              <w:top w:w="80.0" w:type="dxa"/>
              <w:left w:w="120.0" w:type="dxa"/>
              <w:bottom w:w="80.0" w:type="dxa"/>
              <w:right w:w="120.0" w:type="dxa"/>
            </w:tcMar>
          </w:tcPr>
          <w:p w:rsidR="00000000" w:rsidDel="00000000" w:rsidP="00000000" w:rsidRDefault="00000000" w:rsidRPr="00000000" w14:paraId="000000FB">
            <w:pPr>
              <w:jc w:val="both"/>
              <w:rPr>
                <w:color w:val="000000"/>
              </w:rPr>
            </w:pPr>
            <w:r w:rsidDel="00000000" w:rsidR="00000000" w:rsidRPr="00000000">
              <w:rPr>
                <w:color w:val="000000"/>
                <w:rtl w:val="0"/>
              </w:rPr>
              <w:t xml:space="preserve">Datos íntegros en todo momento</w:t>
            </w:r>
          </w:p>
        </w:tc>
        <w:tc>
          <w:tcPr>
            <w:tcMar>
              <w:top w:w="80.0" w:type="dxa"/>
              <w:left w:w="120.0" w:type="dxa"/>
              <w:bottom w:w="80.0" w:type="dxa"/>
              <w:right w:w="120.0" w:type="dxa"/>
            </w:tcMar>
          </w:tcPr>
          <w:p w:rsidR="00000000" w:rsidDel="00000000" w:rsidP="00000000" w:rsidRDefault="00000000" w:rsidRPr="00000000" w14:paraId="000000FC">
            <w:pPr>
              <w:jc w:val="both"/>
              <w:rPr>
                <w:color w:val="000000"/>
                <w:sz w:val="24"/>
                <w:szCs w:val="24"/>
              </w:rPr>
            </w:pPr>
            <w:r w:rsidDel="00000000" w:rsidR="00000000" w:rsidRPr="00000000">
              <w:rPr>
                <w:color w:val="000000"/>
                <w:rtl w:val="0"/>
              </w:rPr>
              <w:t xml:space="preserve">Los datos del trabajador, empresa y evaluaciones no pueden ser alterados sin autorización.</w:t>
            </w:r>
            <w:r w:rsidDel="00000000" w:rsidR="00000000" w:rsidRPr="00000000">
              <w:rPr>
                <w:rtl w:val="0"/>
              </w:rPr>
            </w:r>
          </w:p>
        </w:tc>
        <w:tc>
          <w:tcPr>
            <w:tcBorders>
              <w:bottom w:color="000000" w:space="0" w:sz="4" w:val="single"/>
            </w:tcBorders>
            <w:tcMar>
              <w:top w:w="80.0" w:type="dxa"/>
              <w:left w:w="120.0" w:type="dxa"/>
              <w:bottom w:w="80.0" w:type="dxa"/>
              <w:right w:w="120.0" w:type="dxa"/>
            </w:tcMar>
          </w:tcPr>
          <w:p w:rsidR="00000000" w:rsidDel="00000000" w:rsidP="00000000" w:rsidRDefault="00000000" w:rsidRPr="00000000" w14:paraId="000000FD">
            <w:pPr>
              <w:jc w:val="both"/>
              <w:rPr>
                <w:color w:val="000000"/>
                <w:sz w:val="24"/>
                <w:szCs w:val="24"/>
              </w:rPr>
            </w:pPr>
            <w:r w:rsidDel="00000000" w:rsidR="00000000" w:rsidRPr="00000000">
              <w:rPr>
                <w:color w:val="000000"/>
                <w:rtl w:val="0"/>
              </w:rPr>
              <w:t xml:space="preserve">Validación de esquema en cada microservicio + restricciones de integridad referencial en PostgreSQL</w:t>
            </w:r>
            <w:r w:rsidDel="00000000" w:rsidR="00000000" w:rsidRPr="00000000">
              <w:rPr>
                <w:rtl w:val="0"/>
              </w:rPr>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0FE">
            <w:pPr>
              <w:jc w:val="both"/>
              <w:rPr>
                <w:color w:val="ffffff"/>
              </w:rPr>
            </w:pPr>
            <w:r w:rsidDel="00000000" w:rsidR="00000000" w:rsidRPr="00000000">
              <w:rPr>
                <w:color w:val="ffffff"/>
                <w:rtl w:val="0"/>
              </w:rPr>
              <w:t xml:space="preserve">Confiabilidad</w:t>
            </w:r>
          </w:p>
        </w:tc>
        <w:tc>
          <w:tcPr>
            <w:tcMar>
              <w:top w:w="80.0" w:type="dxa"/>
              <w:left w:w="120.0" w:type="dxa"/>
              <w:bottom w:w="80.0" w:type="dxa"/>
              <w:right w:w="120.0" w:type="dxa"/>
            </w:tcMar>
          </w:tcPr>
          <w:p w:rsidR="00000000" w:rsidDel="00000000" w:rsidP="00000000" w:rsidRDefault="00000000" w:rsidRPr="00000000" w14:paraId="000000FF">
            <w:pPr>
              <w:jc w:val="both"/>
              <w:rPr>
                <w:color w:val="000000"/>
              </w:rPr>
            </w:pPr>
            <w:r w:rsidDel="00000000" w:rsidR="00000000" w:rsidRPr="00000000">
              <w:rPr>
                <w:color w:val="000000"/>
                <w:rtl w:val="0"/>
              </w:rPr>
              <w:t xml:space="preserve">Alta disponibilidad del sistema</w:t>
            </w:r>
          </w:p>
        </w:tc>
        <w:tc>
          <w:tcPr>
            <w:tcBorders>
              <w:right w:color="000000" w:space="0" w:sz="4" w:val="single"/>
            </w:tcBorders>
            <w:tcMar>
              <w:top w:w="80.0" w:type="dxa"/>
              <w:left w:w="120.0" w:type="dxa"/>
              <w:bottom w:w="80.0" w:type="dxa"/>
              <w:right w:w="120.0" w:type="dxa"/>
            </w:tcMar>
          </w:tcPr>
          <w:p w:rsidR="00000000" w:rsidDel="00000000" w:rsidP="00000000" w:rsidRDefault="00000000" w:rsidRPr="00000000" w14:paraId="00000100">
            <w:pPr>
              <w:jc w:val="both"/>
              <w:rPr>
                <w:color w:val="000000"/>
              </w:rPr>
            </w:pPr>
            <w:r w:rsidDel="00000000" w:rsidR="00000000" w:rsidRPr="00000000">
              <w:rPr>
                <w:color w:val="000000"/>
                <w:rtl w:val="0"/>
              </w:rPr>
              <w:t xml:space="preserve">El sistema opera sin interrupciones; si un servicio falla, los demás continúan operando.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1">
            <w:pPr>
              <w:spacing w:after="40" w:before="40" w:lineRule="auto"/>
              <w:jc w:val="both"/>
              <w:rPr>
                <w:color w:val="000000"/>
              </w:rPr>
            </w:pPr>
            <w:r w:rsidDel="00000000" w:rsidR="00000000" w:rsidRPr="00000000">
              <w:rPr>
                <w:color w:val="000000"/>
                <w:rtl w:val="0"/>
              </w:rPr>
              <w:t xml:space="preserve">Arquitectura de microservicios desacoplados + Docker con reinicio automático de contenedores caídos.</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102">
            <w:pPr>
              <w:jc w:val="both"/>
              <w:rPr>
                <w:color w:val="ffffff"/>
              </w:rPr>
            </w:pPr>
            <w:r w:rsidDel="00000000" w:rsidR="00000000" w:rsidRPr="00000000">
              <w:rPr>
                <w:color w:val="ffffff"/>
                <w:rtl w:val="0"/>
              </w:rPr>
              <w:t xml:space="preserve">Precisión</w:t>
            </w:r>
          </w:p>
        </w:tc>
        <w:tc>
          <w:tcPr>
            <w:tcMar>
              <w:top w:w="80.0" w:type="dxa"/>
              <w:left w:w="120.0" w:type="dxa"/>
              <w:bottom w:w="80.0" w:type="dxa"/>
              <w:right w:w="120.0" w:type="dxa"/>
            </w:tcMar>
          </w:tcPr>
          <w:p w:rsidR="00000000" w:rsidDel="00000000" w:rsidP="00000000" w:rsidRDefault="00000000" w:rsidRPr="00000000" w14:paraId="00000103">
            <w:pPr>
              <w:jc w:val="both"/>
              <w:rPr>
                <w:color w:val="000000"/>
              </w:rPr>
            </w:pPr>
            <w:r w:rsidDel="00000000" w:rsidR="00000000" w:rsidRPr="00000000">
              <w:rPr>
                <w:color w:val="000000"/>
                <w:rtl w:val="0"/>
              </w:rPr>
              <w:t xml:space="preserve">Matching y geolocalización exactos</w:t>
            </w:r>
          </w:p>
        </w:tc>
        <w:tc>
          <w:tcPr>
            <w:tcMar>
              <w:top w:w="80.0" w:type="dxa"/>
              <w:left w:w="120.0" w:type="dxa"/>
              <w:bottom w:w="80.0" w:type="dxa"/>
              <w:right w:w="120.0" w:type="dxa"/>
            </w:tcMar>
          </w:tcPr>
          <w:p w:rsidR="00000000" w:rsidDel="00000000" w:rsidP="00000000" w:rsidRDefault="00000000" w:rsidRPr="00000000" w14:paraId="00000104">
            <w:pPr>
              <w:jc w:val="both"/>
              <w:rPr>
                <w:color w:val="000000"/>
              </w:rPr>
            </w:pPr>
            <w:r w:rsidDel="00000000" w:rsidR="00000000" w:rsidRPr="00000000">
              <w:rPr>
                <w:color w:val="000000"/>
                <w:rtl w:val="0"/>
              </w:rPr>
              <w:t xml:space="preserve">La información entregada al usuario (distancia, candidatos sugeridos) responde a los parámetros reales del sistema.</w:t>
            </w:r>
          </w:p>
        </w:tc>
        <w:tc>
          <w:tcPr>
            <w:tcBorders>
              <w:top w:color="000000" w:space="0" w:sz="4" w:val="single"/>
            </w:tcBorders>
            <w:tcMar>
              <w:top w:w="80.0" w:type="dxa"/>
              <w:left w:w="120.0" w:type="dxa"/>
              <w:bottom w:w="80.0" w:type="dxa"/>
              <w:right w:w="120.0" w:type="dxa"/>
            </w:tcMar>
          </w:tcPr>
          <w:p w:rsidR="00000000" w:rsidDel="00000000" w:rsidP="00000000" w:rsidRDefault="00000000" w:rsidRPr="00000000" w14:paraId="00000105">
            <w:pPr>
              <w:jc w:val="both"/>
              <w:rPr>
                <w:color w:val="000000"/>
              </w:rPr>
            </w:pPr>
            <w:r w:rsidDel="00000000" w:rsidR="00000000" w:rsidRPr="00000000">
              <w:rPr>
                <w:color w:val="000000"/>
                <w:rtl w:val="0"/>
              </w:rPr>
              <w:t xml:space="preserve">Mapbox/Google Maps API + Redis para caché de coordenadas activas en tiempo real.</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106">
            <w:pPr>
              <w:jc w:val="both"/>
              <w:rPr>
                <w:color w:val="ffffff"/>
              </w:rPr>
            </w:pPr>
            <w:r w:rsidDel="00000000" w:rsidR="00000000" w:rsidRPr="00000000">
              <w:rPr>
                <w:color w:val="ffffff"/>
                <w:rtl w:val="0"/>
              </w:rPr>
              <w:t xml:space="preserve">Oportunidad</w:t>
            </w:r>
          </w:p>
        </w:tc>
        <w:tc>
          <w:tcPr>
            <w:tcMar>
              <w:top w:w="80.0" w:type="dxa"/>
              <w:left w:w="120.0" w:type="dxa"/>
              <w:bottom w:w="80.0" w:type="dxa"/>
              <w:right w:w="120.0" w:type="dxa"/>
            </w:tcMar>
          </w:tcPr>
          <w:p w:rsidR="00000000" w:rsidDel="00000000" w:rsidP="00000000" w:rsidRDefault="00000000" w:rsidRPr="00000000" w14:paraId="00000107">
            <w:pPr>
              <w:jc w:val="both"/>
              <w:rPr>
                <w:color w:val="000000"/>
              </w:rPr>
            </w:pPr>
            <w:r w:rsidDel="00000000" w:rsidR="00000000" w:rsidRPr="00000000">
              <w:rPr>
                <w:color w:val="000000"/>
                <w:rtl w:val="0"/>
              </w:rPr>
              <w:t xml:space="preserve">Respuesta en tiempo real</w:t>
            </w:r>
          </w:p>
        </w:tc>
        <w:tc>
          <w:tcPr>
            <w:tcMar>
              <w:top w:w="80.0" w:type="dxa"/>
              <w:left w:w="120.0" w:type="dxa"/>
              <w:bottom w:w="80.0" w:type="dxa"/>
              <w:right w:w="120.0" w:type="dxa"/>
            </w:tcMar>
          </w:tcPr>
          <w:p w:rsidR="00000000" w:rsidDel="00000000" w:rsidP="00000000" w:rsidRDefault="00000000" w:rsidRPr="00000000" w14:paraId="00000108">
            <w:pPr>
              <w:jc w:val="both"/>
              <w:rPr>
                <w:color w:val="000000"/>
              </w:rPr>
            </w:pPr>
            <w:r w:rsidDel="00000000" w:rsidR="00000000" w:rsidRPr="00000000">
              <w:rPr>
                <w:color w:val="000000"/>
                <w:rtl w:val="0"/>
              </w:rPr>
              <w:t xml:space="preserve">Las notificaciones y resultados de matching llegan al usuario en el momento en que la oferta es publicada.</w:t>
            </w:r>
          </w:p>
        </w:tc>
        <w:tc>
          <w:tcPr>
            <w:tcMar>
              <w:top w:w="80.0" w:type="dxa"/>
              <w:left w:w="120.0" w:type="dxa"/>
              <w:bottom w:w="80.0" w:type="dxa"/>
              <w:right w:w="120.0" w:type="dxa"/>
            </w:tcMar>
          </w:tcPr>
          <w:p w:rsidR="00000000" w:rsidDel="00000000" w:rsidP="00000000" w:rsidRDefault="00000000" w:rsidRPr="00000000" w14:paraId="00000109">
            <w:pPr>
              <w:jc w:val="both"/>
              <w:rPr>
                <w:color w:val="000000"/>
              </w:rPr>
            </w:pPr>
            <w:r w:rsidDel="00000000" w:rsidR="00000000" w:rsidRPr="00000000">
              <w:rPr>
                <w:color w:val="000000"/>
                <w:rtl w:val="0"/>
              </w:rPr>
              <w:t xml:space="preserve">Mensajería asíncrona con eventos; notificaciones push en el MVP.</w:t>
            </w:r>
          </w:p>
        </w:tc>
      </w:tr>
      <w:tr>
        <w:trPr>
          <w:cantSplit w:val="0"/>
          <w:tblHeader w:val="0"/>
        </w:trPr>
        <w:tc>
          <w:tcPr>
            <w:shd w:fill="999999" w:val="clear"/>
            <w:tcMar>
              <w:top w:w="80.0" w:type="dxa"/>
              <w:left w:w="120.0" w:type="dxa"/>
              <w:bottom w:w="80.0" w:type="dxa"/>
              <w:right w:w="120.0" w:type="dxa"/>
            </w:tcMar>
          </w:tcPr>
          <w:p w:rsidR="00000000" w:rsidDel="00000000" w:rsidP="00000000" w:rsidRDefault="00000000" w:rsidRPr="00000000" w14:paraId="0000010A">
            <w:pPr>
              <w:jc w:val="both"/>
              <w:rPr>
                <w:color w:val="ffffff"/>
              </w:rPr>
            </w:pPr>
            <w:r w:rsidDel="00000000" w:rsidR="00000000" w:rsidRPr="00000000">
              <w:rPr>
                <w:color w:val="ffffff"/>
                <w:rtl w:val="0"/>
              </w:rPr>
              <w:t xml:space="preserve">Seguridad</w:t>
            </w:r>
          </w:p>
        </w:tc>
        <w:tc>
          <w:tcPr>
            <w:tcMar>
              <w:top w:w="80.0" w:type="dxa"/>
              <w:left w:w="120.0" w:type="dxa"/>
              <w:bottom w:w="80.0" w:type="dxa"/>
              <w:right w:w="120.0" w:type="dxa"/>
            </w:tcMar>
          </w:tcPr>
          <w:p w:rsidR="00000000" w:rsidDel="00000000" w:rsidP="00000000" w:rsidRDefault="00000000" w:rsidRPr="00000000" w14:paraId="0000010B">
            <w:pPr>
              <w:jc w:val="both"/>
              <w:rPr>
                <w:color w:val="000000"/>
              </w:rPr>
            </w:pPr>
            <w:r w:rsidDel="00000000" w:rsidR="00000000" w:rsidRPr="00000000">
              <w:rPr>
                <w:color w:val="000000"/>
                <w:rtl w:val="0"/>
              </w:rPr>
              <w:t xml:space="preserve">Datos y accesos protegidos</w:t>
            </w:r>
          </w:p>
        </w:tc>
        <w:tc>
          <w:tcPr>
            <w:tcMar>
              <w:top w:w="80.0" w:type="dxa"/>
              <w:left w:w="120.0" w:type="dxa"/>
              <w:bottom w:w="80.0" w:type="dxa"/>
              <w:right w:w="120.0" w:type="dxa"/>
            </w:tcMar>
          </w:tcPr>
          <w:p w:rsidR="00000000" w:rsidDel="00000000" w:rsidP="00000000" w:rsidRDefault="00000000" w:rsidRPr="00000000" w14:paraId="0000010C">
            <w:pPr>
              <w:jc w:val="both"/>
              <w:rPr>
                <w:color w:val="000000"/>
              </w:rPr>
            </w:pPr>
            <w:r w:rsidDel="00000000" w:rsidR="00000000" w:rsidRPr="00000000">
              <w:rPr>
                <w:color w:val="000000"/>
                <w:rtl w:val="0"/>
              </w:rPr>
              <w:t xml:space="preserve">Las credenciales, datos personales y comunicaciones están cifrados y protegidos contra accesos no autorizados.</w:t>
            </w:r>
          </w:p>
        </w:tc>
        <w:tc>
          <w:tcPr>
            <w:tcMar>
              <w:top w:w="80.0" w:type="dxa"/>
              <w:left w:w="120.0" w:type="dxa"/>
              <w:bottom w:w="80.0" w:type="dxa"/>
              <w:right w:w="120.0" w:type="dxa"/>
            </w:tcMar>
          </w:tcPr>
          <w:p w:rsidR="00000000" w:rsidDel="00000000" w:rsidP="00000000" w:rsidRDefault="00000000" w:rsidRPr="00000000" w14:paraId="0000010D">
            <w:pPr>
              <w:jc w:val="both"/>
              <w:rPr>
                <w:color w:val="000000"/>
              </w:rPr>
            </w:pPr>
            <w:r w:rsidDel="00000000" w:rsidR="00000000" w:rsidRPr="00000000">
              <w:rPr>
                <w:color w:val="000000"/>
                <w:rtl w:val="0"/>
              </w:rPr>
              <w:t xml:space="preserve">Autenticación JWT + HTTPS/TLS en todos los endpoints + Spring Security.</w:t>
            </w:r>
          </w:p>
        </w:tc>
      </w:tr>
    </w:tbl>
    <w:p w:rsidR="00000000" w:rsidDel="00000000" w:rsidP="00000000" w:rsidRDefault="00000000" w:rsidRPr="00000000" w14:paraId="0000010E">
      <w:pPr>
        <w:pStyle w:val="Heading2"/>
        <w:rPr>
          <w:color w:val="000000"/>
          <w:sz w:val="22"/>
          <w:szCs w:val="22"/>
        </w:rPr>
      </w:pPr>
      <w:r w:rsidDel="00000000" w:rsidR="00000000" w:rsidRPr="00000000">
        <w:rPr>
          <w:color w:val="000000"/>
          <w:sz w:val="22"/>
          <w:szCs w:val="22"/>
          <w:rtl w:val="0"/>
        </w:rPr>
        <w:t xml:space="preserve">4.2 Diseño de Interfaz (Mockups)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80" w:before="80" w:lineRule="auto"/>
        <w:jc w:val="both"/>
        <w:rPr>
          <w:color w:val="000000"/>
        </w:rPr>
      </w:pPr>
      <w:r w:rsidDel="00000000" w:rsidR="00000000" w:rsidRPr="00000000">
        <w:rPr>
          <w:color w:val="000000"/>
          <w:rtl w:val="0"/>
        </w:rPr>
        <w:t xml:space="preserve">El flujo principal de la interfaz contempla las siguientes pantallas core del MVP, diseñadas para la aplicación web de escritorio y la app móvil Android:</w:t>
      </w:r>
    </w:p>
    <w:p w:rsidR="00000000" w:rsidDel="00000000" w:rsidP="00000000" w:rsidRDefault="00000000" w:rsidRPr="00000000" w14:paraId="00000111">
      <w:pPr>
        <w:spacing w:after="80" w:before="80" w:lineRule="auto"/>
        <w:jc w:val="both"/>
        <w:rPr>
          <w:color w:val="000000"/>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Pantalla de Login / Registro: selección de tipo de usuario (Trabajador / Empresa), registro con datos de perfil y validación.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Dashboard del Trabajador: mapa interactivo con ofertas cercanas, filtros por categoría y disponibilidad horaria.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Dashboard de la Empresa: formulario de publicación rápida de empleo, listado de candidatos con ranking visible.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Pantalla de Postulación: detalle de oferta, botón de aplicación con un clic, confirmación inmediata.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Pantalla de Evaluación Post-Trabajo: formulario de calificación bidireccional (1-5 estrellas + comentario).</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color w:val="000000"/>
        </w:rPr>
      </w:pPr>
      <w:r w:rsidDel="00000000" w:rsidR="00000000" w:rsidRPr="00000000">
        <w:rPr>
          <w:rtl w:val="0"/>
        </w:rPr>
      </w:r>
    </w:p>
    <w:sdt>
      <w:sdtPr>
        <w:lock w:val="contentLocked"/>
        <w:id w:val="140071642"/>
        <w:tag w:val="goog_rdk_2"/>
      </w:sdtPr>
      <w:sdtContent>
        <w:tbl>
          <w:tblPr>
            <w:tblStyle w:val="Table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1C">
                <w:pPr>
                  <w:pStyle w:val="Heading3"/>
                  <w:spacing w:after="60" w:before="60" w:lineRule="auto"/>
                  <w:jc w:val="both"/>
                  <w:rPr>
                    <w:b w:val="1"/>
                    <w:bCs w:val="1"/>
                    <w:color w:val="000000"/>
                    <w:sz w:val="22"/>
                    <w:szCs w:val="22"/>
                  </w:rPr>
                </w:pPr>
                <w:bookmarkStart w:colFirst="0" w:colLast="0" w:name="_heading=h.5di9br3imkpn" w:id="22"/>
                <w:bookmarkEnd w:id="22"/>
                <w:r w:rsidDel="00000000" w:rsidR="00000000" w:rsidRPr="00000000">
                  <w:rPr>
                    <w:b w:val="1"/>
                    <w:bCs w:val="1"/>
                    <w:color w:val="000000"/>
                    <w:sz w:val="22"/>
                    <w:szCs w:val="22"/>
                    <w:rtl w:val="0"/>
                  </w:rPr>
                  <w:t xml:space="preserve">Evidencia requerida Enlace de mockup del proyecto Catch-and-go (Previo)</w:t>
                </w:r>
              </w:p>
              <w:p w:rsidR="00000000" w:rsidDel="00000000" w:rsidP="00000000" w:rsidRDefault="00000000" w:rsidRPr="00000000" w14:paraId="0000011D">
                <w:pPr>
                  <w:spacing w:after="60" w:before="60" w:lineRule="auto"/>
                  <w:jc w:val="both"/>
                  <w:rPr>
                    <w:color w:val="000000"/>
                  </w:rPr>
                </w:pPr>
                <w:r w:rsidDel="00000000" w:rsidR="00000000" w:rsidRPr="00000000">
                  <w:rPr>
                    <w:color w:val="000000"/>
                  </w:rPr>
                  <w:drawing>
                    <wp:inline distB="114300" distT="114300" distL="114300" distR="114300">
                      <wp:extent cx="5942648" cy="703897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2648" cy="7038975"/>
                              </a:xfrm>
                              <a:prstGeom prst="rect"/>
                              <a:ln/>
                            </pic:spPr>
                          </pic:pic>
                        </a:graphicData>
                      </a:graphic>
                    </wp:inline>
                  </w:drawing>
                </w:r>
                <w:r w:rsidDel="00000000" w:rsidR="00000000" w:rsidRPr="00000000">
                  <w:rPr>
                    <w:rtl w:val="0"/>
                  </w:rPr>
                </w:r>
              </w:p>
            </w:tc>
          </w:tr>
          <w:tr>
            <w:trPr>
              <w:cantSplit w:val="0"/>
              <w:trHeight w:val="10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jc w:val="both"/>
                  <w:rPr>
                    <w:b w:val="1"/>
                    <w:bCs w:val="1"/>
                    <w:color w:val="000000"/>
                  </w:rPr>
                </w:pPr>
                <w:r w:rsidDel="00000000" w:rsidR="00000000" w:rsidRPr="00000000">
                  <w:rPr>
                    <w:b w:val="1"/>
                    <w:bCs w:val="1"/>
                    <w:color w:val="000000"/>
                    <w:rtl w:val="0"/>
                  </w:rPr>
                  <w:t xml:space="preserve">URL del mockup:  </w:t>
                </w:r>
              </w:p>
              <w:p w:rsidR="00000000" w:rsidDel="00000000" w:rsidP="00000000" w:rsidRDefault="00000000" w:rsidRPr="00000000" w14:paraId="0000011F">
                <w:pPr>
                  <w:widowControl w:val="0"/>
                  <w:jc w:val="both"/>
                  <w:rPr>
                    <w:color w:val="000000"/>
                  </w:rPr>
                </w:pPr>
                <w:hyperlink r:id="rId14">
                  <w:r w:rsidDel="00000000" w:rsidR="00000000" w:rsidRPr="00000000">
                    <w:rPr>
                      <w:b w:val="1"/>
                      <w:bCs w:val="1"/>
                      <w:color w:val="1155cc"/>
                      <w:u w:val="single"/>
                      <w:rtl w:val="0"/>
                    </w:rPr>
                    <w:t xml:space="preserve"> </w:t>
                  </w:r>
                </w:hyperlink>
                <w:hyperlink r:id="rId15">
                  <w:r w:rsidDel="00000000" w:rsidR="00000000" w:rsidRPr="00000000">
                    <w:rPr>
                      <w:color w:val="1155cc"/>
                      <w:u w:val="single"/>
                      <w:rtl w:val="0"/>
                    </w:rPr>
                    <w:t xml:space="preserve">https://drive.google.com/file/d/12LHCriVQTM0SWIin4aDR_CezJ0RJjRTu/view?usp=sharing</w:t>
                  </w:r>
                </w:hyperlink>
                <w:r w:rsidDel="00000000" w:rsidR="00000000" w:rsidRPr="00000000">
                  <w:rPr>
                    <w:rtl w:val="0"/>
                  </w:rPr>
                </w:r>
              </w:p>
            </w:tc>
          </w:tr>
        </w:tbl>
      </w:sdtContent>
    </w:sdt>
    <w:p w:rsidR="00000000" w:rsidDel="00000000" w:rsidP="00000000" w:rsidRDefault="00000000" w:rsidRPr="00000000" w14:paraId="00000120">
      <w:pPr>
        <w:pStyle w:val="Heading2"/>
        <w:rPr>
          <w:color w:val="000000"/>
          <w:sz w:val="22"/>
          <w:szCs w:val="22"/>
        </w:rPr>
      </w:pPr>
      <w:r w:rsidDel="00000000" w:rsidR="00000000" w:rsidRPr="00000000">
        <w:rPr>
          <w:rtl w:val="0"/>
        </w:rPr>
      </w:r>
    </w:p>
    <w:sdt>
      <w:sdtPr>
        <w:lock w:val="contentLocked"/>
        <w:id w:val="815325212"/>
        <w:tag w:val="goog_rdk_3"/>
      </w:sdtPr>
      <w:sdtContent>
        <w:tbl>
          <w:tblPr>
            <w:tblStyle w:val="Table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jc w:val="center"/>
                  <w:rPr>
                    <w:b w:val="1"/>
                    <w:bCs w:val="1"/>
                    <w:color w:val="000000"/>
                  </w:rPr>
                </w:pPr>
                <w:r w:rsidDel="00000000" w:rsidR="00000000" w:rsidRPr="00000000">
                  <w:rPr>
                    <w:b w:val="1"/>
                    <w:bCs w:val="1"/>
                    <w:color w:val="000000"/>
                  </w:rPr>
                  <w:drawing>
                    <wp:inline distB="114300" distT="114300" distL="114300" distR="114300">
                      <wp:extent cx="4718685" cy="8109679"/>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718685" cy="810967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jc w:val="both"/>
                  <w:rPr>
                    <w:color w:val="000000"/>
                  </w:rPr>
                </w:pPr>
                <w:r w:rsidDel="00000000" w:rsidR="00000000" w:rsidRPr="00000000">
                  <w:rPr>
                    <w:b w:val="1"/>
                    <w:bCs w:val="1"/>
                    <w:color w:val="000000"/>
                    <w:rtl w:val="0"/>
                  </w:rPr>
                  <w:t xml:space="preserve">URL del mockup en Figma: </w:t>
                </w:r>
                <w:r w:rsidDel="00000000" w:rsidR="00000000" w:rsidRPr="00000000">
                  <w:rPr>
                    <w:rtl w:val="0"/>
                  </w:rPr>
                </w:r>
              </w:p>
              <w:p w:rsidR="00000000" w:rsidDel="00000000" w:rsidP="00000000" w:rsidRDefault="00000000" w:rsidRPr="00000000" w14:paraId="00000123">
                <w:pPr>
                  <w:widowControl w:val="0"/>
                  <w:jc w:val="both"/>
                  <w:rPr>
                    <w:b w:val="1"/>
                    <w:bCs w:val="1"/>
                    <w:color w:val="000000"/>
                  </w:rPr>
                </w:pPr>
                <w:hyperlink r:id="rId17">
                  <w:r w:rsidDel="00000000" w:rsidR="00000000" w:rsidRPr="00000000">
                    <w:rPr>
                      <w:color w:val="1155cc"/>
                      <w:u w:val="single"/>
                      <w:rtl w:val="0"/>
                    </w:rPr>
                    <w:t xml:space="preserve">https://www.figma.com/design/7Akvtq0KviD3QjpitOvjos/Miguel-Arredondo-s-team-library?node-id=4311-2&amp;t=skaHjqdKZJ7cAUJ7-1</w:t>
                  </w:r>
                </w:hyperlink>
                <w:r w:rsidDel="00000000" w:rsidR="00000000" w:rsidRPr="00000000">
                  <w:rPr>
                    <w:color w:val="000000"/>
                    <w:rtl w:val="0"/>
                  </w:rPr>
                  <w:t xml:space="preserve"> </w:t>
                </w:r>
                <w:r w:rsidDel="00000000" w:rsidR="00000000" w:rsidRPr="00000000">
                  <w:rPr>
                    <w:rtl w:val="0"/>
                  </w:rPr>
                </w:r>
              </w:p>
            </w:tc>
          </w:tr>
        </w:tbl>
      </w:sdtContent>
    </w:sdt>
    <w:p w:rsidR="00000000" w:rsidDel="00000000" w:rsidP="00000000" w:rsidRDefault="00000000" w:rsidRPr="00000000" w14:paraId="00000124">
      <w:pPr>
        <w:pStyle w:val="Heading2"/>
        <w:rPr>
          <w:color w:val="000000"/>
          <w:sz w:val="22"/>
          <w:szCs w:val="22"/>
        </w:rPr>
      </w:pPr>
      <w:r w:rsidDel="00000000" w:rsidR="00000000" w:rsidRPr="00000000">
        <w:rPr>
          <w:rtl w:val="0"/>
        </w:rPr>
      </w:r>
    </w:p>
    <w:p w:rsidR="00000000" w:rsidDel="00000000" w:rsidP="00000000" w:rsidRDefault="00000000" w:rsidRPr="00000000" w14:paraId="00000125">
      <w:pPr>
        <w:pStyle w:val="Heading2"/>
        <w:rPr>
          <w:color w:val="000000"/>
          <w:sz w:val="22"/>
          <w:szCs w:val="22"/>
        </w:rPr>
      </w:pPr>
      <w:r w:rsidDel="00000000" w:rsidR="00000000" w:rsidRPr="00000000">
        <w:rPr>
          <w:color w:val="000000"/>
          <w:sz w:val="22"/>
          <w:szCs w:val="22"/>
          <w:rtl w:val="0"/>
        </w:rPr>
        <w:t xml:space="preserve">4.3 Arquitectura y Patrones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80" w:before="80" w:lineRule="auto"/>
        <w:jc w:val="both"/>
        <w:rPr>
          <w:color w:val="000000"/>
        </w:rPr>
      </w:pPr>
      <w:r w:rsidDel="00000000" w:rsidR="00000000" w:rsidRPr="00000000">
        <w:rPr>
          <w:color w:val="000000"/>
          <w:rtl w:val="0"/>
        </w:rPr>
        <w:t xml:space="preserve">La plataforma Catch and Go adopta una Arquitectura de Microservicios, organizando el sistema en servicios independientes con responsabilidades acotadas. Esta decisión es proporcional a los requerimientos del proyecto por las siguientes razones:</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Escalabilidad independiente: cada servicio (matching, geolocalización, notificaciones) puede escalar según su carga sin afectar al resto.</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Tolerancia a fallos: si un servicio falla, los demás continúan operando (desacoplamiento real).</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Desarrollo modular: cada integrante puede trabajar en su servicio de forma paralela sin conflictos.</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i w:val="0"/>
          <w:iCs w:val="0"/>
          <w:smallCaps w:val="0"/>
          <w:strike w:val="0"/>
          <w:color w:val="000000"/>
          <w:u w:val="none"/>
          <w:shd w:fill="auto" w:val="clear"/>
          <w:vertAlign w:val="baseline"/>
          <w:rtl w:val="0"/>
        </w:rPr>
        <w:t xml:space="preserve">Despliegue continuo: permite actualizar módulos sin detener la plataforma completa.</w:t>
      </w:r>
      <w:r w:rsidDel="00000000" w:rsidR="00000000" w:rsidRPr="00000000">
        <w:rPr>
          <w:rtl w:val="0"/>
        </w:rPr>
      </w:r>
    </w:p>
    <w:p w:rsidR="00000000" w:rsidDel="00000000" w:rsidP="00000000" w:rsidRDefault="00000000" w:rsidRPr="00000000" w14:paraId="0000012C">
      <w:pPr>
        <w:spacing w:after="80" w:before="80" w:lineRule="auto"/>
        <w:jc w:val="both"/>
        <w:rPr>
          <w:color w:val="000000"/>
        </w:rPr>
      </w:pPr>
      <w:r w:rsidDel="00000000" w:rsidR="00000000" w:rsidRPr="00000000">
        <w:rPr>
          <w:rtl w:val="0"/>
        </w:rPr>
      </w:r>
    </w:p>
    <w:p w:rsidR="00000000" w:rsidDel="00000000" w:rsidP="00000000" w:rsidRDefault="00000000" w:rsidRPr="00000000" w14:paraId="0000012D">
      <w:pPr>
        <w:spacing w:after="80" w:before="80" w:lineRule="auto"/>
        <w:jc w:val="both"/>
        <w:rPr>
          <w:color w:val="000000"/>
        </w:rPr>
      </w:pPr>
      <w:r w:rsidDel="00000000" w:rsidR="00000000" w:rsidRPr="00000000">
        <w:rPr>
          <w:color w:val="000000"/>
          <w:rtl w:val="0"/>
        </w:rPr>
        <w:t xml:space="preserve">Los microservicios principales del sistema son:</w:t>
      </w:r>
    </w:p>
    <w:p w:rsidR="00000000" w:rsidDel="00000000" w:rsidP="00000000" w:rsidRDefault="00000000" w:rsidRPr="00000000" w14:paraId="0000012E">
      <w:pPr>
        <w:spacing w:after="80" w:before="80" w:lineRule="auto"/>
        <w:jc w:val="both"/>
        <w:rPr>
          <w:color w:val="000000"/>
        </w:rPr>
      </w:pPr>
      <w:r w:rsidDel="00000000" w:rsidR="00000000" w:rsidRPr="00000000">
        <w:rPr>
          <w:rtl w:val="0"/>
        </w:rPr>
      </w:r>
    </w:p>
    <w:tbl>
      <w:tblPr>
        <w:tblStyle w:val="Table10"/>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160"/>
        <w:tblGridChange w:id="0">
          <w:tblGrid>
            <w:gridCol w:w="2800"/>
            <w:gridCol w:w="6160"/>
          </w:tblGrid>
        </w:tblGridChange>
      </w:tblGrid>
      <w:tr>
        <w:trPr>
          <w:cantSplit w:val="0"/>
          <w:tblHeader w:val="1"/>
        </w:trPr>
        <w:tc>
          <w:tcPr>
            <w:shd w:fill="666666" w:val="clear"/>
            <w:tcMar>
              <w:top w:w="100.0" w:type="dxa"/>
              <w:left w:w="120.0" w:type="dxa"/>
              <w:bottom w:w="100.0" w:type="dxa"/>
              <w:right w:w="120.0" w:type="dxa"/>
            </w:tcMar>
          </w:tcPr>
          <w:p w:rsidR="00000000" w:rsidDel="00000000" w:rsidP="00000000" w:rsidRDefault="00000000" w:rsidRPr="00000000" w14:paraId="0000012F">
            <w:pPr>
              <w:jc w:val="center"/>
              <w:rPr>
                <w:b w:val="1"/>
                <w:bCs w:val="1"/>
                <w:color w:val="ffffff"/>
              </w:rPr>
            </w:pPr>
            <w:r w:rsidDel="00000000" w:rsidR="00000000" w:rsidRPr="00000000">
              <w:rPr>
                <w:b w:val="1"/>
                <w:bCs w:val="1"/>
                <w:color w:val="ffffff"/>
                <w:rtl w:val="0"/>
              </w:rPr>
              <w:t xml:space="preserve">Servicio</w:t>
            </w:r>
          </w:p>
        </w:tc>
        <w:tc>
          <w:tcPr>
            <w:shd w:fill="666666" w:val="clear"/>
            <w:tcMar>
              <w:top w:w="100.0" w:type="dxa"/>
              <w:left w:w="120.0" w:type="dxa"/>
              <w:bottom w:w="100.0" w:type="dxa"/>
              <w:right w:w="120.0" w:type="dxa"/>
            </w:tcMar>
          </w:tcPr>
          <w:p w:rsidR="00000000" w:rsidDel="00000000" w:rsidP="00000000" w:rsidRDefault="00000000" w:rsidRPr="00000000" w14:paraId="00000130">
            <w:pPr>
              <w:jc w:val="center"/>
              <w:rPr>
                <w:b w:val="1"/>
                <w:bCs w:val="1"/>
                <w:color w:val="ffffff"/>
              </w:rPr>
            </w:pPr>
            <w:r w:rsidDel="00000000" w:rsidR="00000000" w:rsidRPr="00000000">
              <w:rPr>
                <w:b w:val="1"/>
                <w:bCs w:val="1"/>
                <w:color w:val="ffffff"/>
                <w:rtl w:val="0"/>
              </w:rPr>
              <w:t xml:space="preserve">Responsabilidad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1">
            <w:pPr>
              <w:jc w:val="both"/>
              <w:rPr>
                <w:color w:val="000000"/>
              </w:rPr>
            </w:pPr>
            <w:r w:rsidDel="00000000" w:rsidR="00000000" w:rsidRPr="00000000">
              <w:rPr>
                <w:color w:val="000000"/>
                <w:rtl w:val="0"/>
              </w:rPr>
              <w:t xml:space="preserve">API Gateway</w:t>
            </w:r>
          </w:p>
        </w:tc>
        <w:tc>
          <w:tcPr>
            <w:tcMar>
              <w:top w:w="80.0" w:type="dxa"/>
              <w:left w:w="120.0" w:type="dxa"/>
              <w:bottom w:w="80.0" w:type="dxa"/>
              <w:right w:w="120.0" w:type="dxa"/>
            </w:tcMar>
          </w:tcPr>
          <w:p w:rsidR="00000000" w:rsidDel="00000000" w:rsidP="00000000" w:rsidRDefault="00000000" w:rsidRPr="00000000" w14:paraId="00000132">
            <w:pPr>
              <w:jc w:val="both"/>
              <w:rPr>
                <w:color w:val="000000"/>
              </w:rPr>
            </w:pPr>
            <w:r w:rsidDel="00000000" w:rsidR="00000000" w:rsidRPr="00000000">
              <w:rPr>
                <w:color w:val="000000"/>
                <w:rtl w:val="0"/>
              </w:rPr>
              <w:t xml:space="preserve">Punto único de entrada, enrutamiento y autenticación de todas las solicitudes.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3">
            <w:pPr>
              <w:jc w:val="both"/>
              <w:rPr>
                <w:color w:val="000000"/>
              </w:rPr>
            </w:pPr>
            <w:r w:rsidDel="00000000" w:rsidR="00000000" w:rsidRPr="00000000">
              <w:rPr>
                <w:color w:val="000000"/>
                <w:rtl w:val="0"/>
              </w:rPr>
              <w:t xml:space="preserve">Auth Service</w:t>
            </w:r>
          </w:p>
        </w:tc>
        <w:tc>
          <w:tcPr>
            <w:tcMar>
              <w:top w:w="80.0" w:type="dxa"/>
              <w:left w:w="120.0" w:type="dxa"/>
              <w:bottom w:w="80.0" w:type="dxa"/>
              <w:right w:w="120.0" w:type="dxa"/>
            </w:tcMar>
          </w:tcPr>
          <w:p w:rsidR="00000000" w:rsidDel="00000000" w:rsidP="00000000" w:rsidRDefault="00000000" w:rsidRPr="00000000" w14:paraId="00000134">
            <w:pPr>
              <w:jc w:val="both"/>
              <w:rPr>
                <w:color w:val="000000"/>
              </w:rPr>
            </w:pPr>
            <w:r w:rsidDel="00000000" w:rsidR="00000000" w:rsidRPr="00000000">
              <w:rPr>
                <w:color w:val="000000"/>
                <w:rtl w:val="0"/>
              </w:rPr>
              <w:t xml:space="preserve">Registro, login y gestión de tokens JWT.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5">
            <w:pPr>
              <w:jc w:val="both"/>
              <w:rPr>
                <w:color w:val="000000"/>
              </w:rPr>
            </w:pPr>
            <w:r w:rsidDel="00000000" w:rsidR="00000000" w:rsidRPr="00000000">
              <w:rPr>
                <w:color w:val="000000"/>
                <w:rtl w:val="0"/>
              </w:rPr>
              <w:t xml:space="preserve">Profile Service</w:t>
            </w:r>
          </w:p>
        </w:tc>
        <w:tc>
          <w:tcPr>
            <w:tcMar>
              <w:top w:w="80.0" w:type="dxa"/>
              <w:left w:w="120.0" w:type="dxa"/>
              <w:bottom w:w="80.0" w:type="dxa"/>
              <w:right w:w="120.0" w:type="dxa"/>
            </w:tcMar>
          </w:tcPr>
          <w:p w:rsidR="00000000" w:rsidDel="00000000" w:rsidP="00000000" w:rsidRDefault="00000000" w:rsidRPr="00000000" w14:paraId="00000136">
            <w:pPr>
              <w:jc w:val="both"/>
              <w:rPr>
                <w:color w:val="000000"/>
              </w:rPr>
            </w:pPr>
            <w:r w:rsidDel="00000000" w:rsidR="00000000" w:rsidRPr="00000000">
              <w:rPr>
                <w:color w:val="000000"/>
                <w:rtl w:val="0"/>
              </w:rPr>
              <w:t xml:space="preserve">Perfil de datos de trabajador y empresa (unificados).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7">
            <w:pPr>
              <w:jc w:val="both"/>
              <w:rPr>
                <w:color w:val="000000"/>
              </w:rPr>
            </w:pPr>
            <w:r w:rsidDel="00000000" w:rsidR="00000000" w:rsidRPr="00000000">
              <w:rPr>
                <w:color w:val="000000"/>
                <w:rtl w:val="0"/>
              </w:rPr>
              <w:t xml:space="preserve">Jobs Service</w:t>
            </w:r>
          </w:p>
        </w:tc>
        <w:tc>
          <w:tcPr>
            <w:tcMar>
              <w:top w:w="80.0" w:type="dxa"/>
              <w:left w:w="120.0" w:type="dxa"/>
              <w:bottom w:w="80.0" w:type="dxa"/>
              <w:right w:w="120.0" w:type="dxa"/>
            </w:tcMar>
          </w:tcPr>
          <w:p w:rsidR="00000000" w:rsidDel="00000000" w:rsidP="00000000" w:rsidRDefault="00000000" w:rsidRPr="00000000" w14:paraId="00000138">
            <w:pPr>
              <w:jc w:val="both"/>
              <w:rPr>
                <w:color w:val="000000"/>
              </w:rPr>
            </w:pPr>
            <w:r w:rsidDel="00000000" w:rsidR="00000000" w:rsidRPr="00000000">
              <w:rPr>
                <w:color w:val="000000"/>
                <w:rtl w:val="0"/>
              </w:rPr>
              <w:t xml:space="preserve">Publicación y gestión de ofertas laborales.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9">
            <w:pPr>
              <w:jc w:val="both"/>
              <w:rPr>
                <w:color w:val="000000"/>
              </w:rPr>
            </w:pPr>
            <w:r w:rsidDel="00000000" w:rsidR="00000000" w:rsidRPr="00000000">
              <w:rPr>
                <w:color w:val="000000"/>
                <w:rtl w:val="0"/>
              </w:rPr>
              <w:t xml:space="preserve">Matching Service</w:t>
            </w:r>
          </w:p>
        </w:tc>
        <w:tc>
          <w:tcPr>
            <w:tcMar>
              <w:top w:w="80.0" w:type="dxa"/>
              <w:left w:w="120.0" w:type="dxa"/>
              <w:bottom w:w="80.0" w:type="dxa"/>
              <w:right w:w="120.0" w:type="dxa"/>
            </w:tcMar>
          </w:tcPr>
          <w:p w:rsidR="00000000" w:rsidDel="00000000" w:rsidP="00000000" w:rsidRDefault="00000000" w:rsidRPr="00000000" w14:paraId="0000013A">
            <w:pPr>
              <w:jc w:val="both"/>
              <w:rPr>
                <w:color w:val="000000"/>
              </w:rPr>
            </w:pPr>
            <w:r w:rsidDel="00000000" w:rsidR="00000000" w:rsidRPr="00000000">
              <w:rPr>
                <w:color w:val="000000"/>
                <w:rtl w:val="0"/>
              </w:rPr>
              <w:t xml:space="preserve">Motor de emparejamiento inteligente de proximidad, ranking y reputación (incluye lógica de Ranking).</w:t>
            </w:r>
          </w:p>
        </w:tc>
      </w:tr>
    </w:tbl>
    <w:p w:rsidR="00000000" w:rsidDel="00000000" w:rsidP="00000000" w:rsidRDefault="00000000" w:rsidRPr="00000000" w14:paraId="0000013B">
      <w:pPr>
        <w:spacing w:after="80" w:before="80" w:lineRule="auto"/>
        <w:jc w:val="both"/>
        <w:rPr>
          <w:color w:val="000000"/>
        </w:rPr>
      </w:pPr>
      <w:r w:rsidDel="00000000" w:rsidR="00000000" w:rsidRPr="00000000">
        <w:rPr>
          <w:rtl w:val="0"/>
        </w:rPr>
      </w:r>
    </w:p>
    <w:p w:rsidR="00000000" w:rsidDel="00000000" w:rsidP="00000000" w:rsidRDefault="00000000" w:rsidRPr="00000000" w14:paraId="0000013C">
      <w:pPr>
        <w:pStyle w:val="Heading2"/>
        <w:rPr>
          <w:color w:val="000000"/>
          <w:sz w:val="22"/>
          <w:szCs w:val="22"/>
        </w:rPr>
      </w:pPr>
      <w:r w:rsidDel="00000000" w:rsidR="00000000" w:rsidRPr="00000000">
        <w:rPr>
          <w:color w:val="000000"/>
          <w:sz w:val="22"/>
          <w:szCs w:val="22"/>
          <w:rtl w:val="0"/>
        </w:rPr>
        <w:t xml:space="preserve">4.4 Estrategia Cloud (IL 1.3)</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color w:val="000000"/>
          <w:sz w:val="22"/>
          <w:szCs w:val="22"/>
        </w:rPr>
      </w:pPr>
      <w:bookmarkStart w:colFirst="0" w:colLast="0" w:name="_heading=h.z0lvoy3bwaae" w:id="23"/>
      <w:bookmarkEnd w:id="23"/>
      <w:r w:rsidDel="00000000" w:rsidR="00000000" w:rsidRPr="00000000">
        <w:rPr>
          <w:color w:val="000000"/>
          <w:sz w:val="22"/>
          <w:szCs w:val="22"/>
          <w:rtl w:val="0"/>
        </w:rPr>
        <w:t xml:space="preserve">Clasificación de Servicios Cloud utilizados</w:t>
      </w:r>
    </w:p>
    <w:p w:rsidR="00000000" w:rsidDel="00000000" w:rsidP="00000000" w:rsidRDefault="00000000" w:rsidRPr="00000000" w14:paraId="0000013F">
      <w:pPr>
        <w:rPr/>
      </w:pPr>
      <w:r w:rsidDel="00000000" w:rsidR="00000000" w:rsidRPr="00000000">
        <w:rPr>
          <w:rtl w:val="0"/>
        </w:rPr>
      </w:r>
    </w:p>
    <w:sdt>
      <w:sdtPr>
        <w:lock w:val="contentLocked"/>
        <w:id w:val="-2079657861"/>
        <w:tag w:val="goog_rdk_4"/>
      </w:sdtPr>
      <w:sdtContent>
        <w:tbl>
          <w:tblPr>
            <w:tblStyle w:val="Table1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090"/>
            <w:gridCol w:w="4470"/>
            <w:tblGridChange w:id="0">
              <w:tblGrid>
                <w:gridCol w:w="2025"/>
                <w:gridCol w:w="3090"/>
                <w:gridCol w:w="4470"/>
              </w:tblGrid>
            </w:tblGridChange>
          </w:tblGrid>
          <w:tr>
            <w:trPr>
              <w:cantSplit w:val="0"/>
              <w:tblHeader w:val="1"/>
            </w:trPr>
            <w:tc>
              <w:tcPr>
                <w:shd w:fill="666666"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Modelo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Servicio / Herramienta</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Uso en Catch and 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color w:val="333333"/>
                    <w:rtl w:val="0"/>
                  </w:rPr>
                  <w:t xml:space="preserve">PaaS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Railway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Plataforma principal de despliegue del MVP: hosting de microservicios Spring Boot, base de datos PostgreSQL gestionada y variables de entorno centralizadas. Free tier disponible para desarrollo y validación académica sin costo.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color w:val="333333"/>
                    <w:rtl w:val="0"/>
                  </w:rPr>
                  <w:t xml:space="preserve">SaaS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Repositorio centralizado, versionamiento con GitFlow y base para integración de CI/CD en fases posteriores.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jc w:val="both"/>
                  <w:rPr>
                    <w:color w:val="333333"/>
                  </w:rPr>
                </w:pPr>
                <w:r w:rsidDel="00000000" w:rsidR="00000000" w:rsidRPr="00000000">
                  <w:rPr>
                    <w:color w:val="333333"/>
                    <w:rtl w:val="0"/>
                  </w:rPr>
                  <w:t xml:space="preserve">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Mapbox API / Google Maps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APIs de geolocalización consumidas directamente: cálculo de distancias, radio de cobertura y renderizado de mapas interactivos en el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33333"/>
                  </w:rPr>
                </w:pPr>
                <w:r w:rsidDel="00000000" w:rsidR="00000000" w:rsidRPr="00000000">
                  <w:rPr>
                    <w:color w:val="333333"/>
                    <w:rtl w:val="0"/>
                  </w:rPr>
                  <w:t xml:space="preserve">IaaS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33333"/>
                  </w:rPr>
                </w:pPr>
                <w:r w:rsidDel="00000000" w:rsidR="00000000" w:rsidRPr="00000000">
                  <w:rPr>
                    <w:color w:val="333333"/>
                    <w:rtl w:val="0"/>
                  </w:rPr>
                  <w:t xml:space="preserve">(proyección futura)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(proyección futura)</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AWS EC2 / Azure VM / GCP Compute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Infraestructura para escala productiva post-semestral, cuando el sistema requiera control total del entorno, orquestación con Kubernetes y mayor capacidad de cómputo.</w:t>
                </w:r>
              </w:p>
            </w:tc>
          </w:tr>
        </w:tbl>
      </w:sdtContent>
    </w:sdt>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spacing w:after="80" w:before="180" w:lineRule="auto"/>
        <w:jc w:val="both"/>
        <w:rPr>
          <w:color w:val="000000"/>
          <w:sz w:val="22"/>
          <w:szCs w:val="22"/>
        </w:rPr>
      </w:pPr>
      <w:bookmarkStart w:colFirst="0" w:colLast="0" w:name="_heading=h.dur2me5o5i0" w:id="24"/>
      <w:bookmarkEnd w:id="24"/>
      <w:r w:rsidDel="00000000" w:rsidR="00000000" w:rsidRPr="00000000">
        <w:rPr>
          <w:color w:val="000000"/>
          <w:sz w:val="22"/>
          <w:szCs w:val="22"/>
          <w:rtl w:val="0"/>
        </w:rPr>
        <w:t xml:space="preserve">Proveedor y Modelo de Despliegue</w:t>
      </w:r>
    </w:p>
    <w:p w:rsidR="00000000" w:rsidDel="00000000" w:rsidP="00000000" w:rsidRDefault="00000000" w:rsidRPr="00000000" w14:paraId="00000156">
      <w:pPr>
        <w:rPr/>
      </w:pPr>
      <w:r w:rsidDel="00000000" w:rsidR="00000000" w:rsidRPr="00000000">
        <w:rPr>
          <w:rtl w:val="0"/>
        </w:rPr>
      </w:r>
    </w:p>
    <w:tbl>
      <w:tblPr>
        <w:tblStyle w:val="Table12"/>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490"/>
        <w:gridCol w:w="4470"/>
        <w:tblGridChange w:id="0">
          <w:tblGrid>
            <w:gridCol w:w="1995"/>
            <w:gridCol w:w="2490"/>
            <w:gridCol w:w="4470"/>
          </w:tblGrid>
        </w:tblGridChange>
      </w:tblGrid>
      <w:tr>
        <w:trPr>
          <w:cantSplit w:val="0"/>
          <w:tblHeader w:val="1"/>
        </w:trPr>
        <w:tc>
          <w:tcPr>
            <w:shd w:fill="666666" w:val="clear"/>
            <w:tcMar>
              <w:top w:w="100.0" w:type="dxa"/>
              <w:left w:w="120.0" w:type="dxa"/>
              <w:bottom w:w="100.0" w:type="dxa"/>
              <w:right w:w="120.0" w:type="dxa"/>
            </w:tcMar>
          </w:tcPr>
          <w:p w:rsidR="00000000" w:rsidDel="00000000" w:rsidP="00000000" w:rsidRDefault="00000000" w:rsidRPr="00000000" w14:paraId="00000157">
            <w:pPr>
              <w:jc w:val="center"/>
              <w:rPr>
                <w:b w:val="1"/>
                <w:bCs w:val="1"/>
                <w:color w:val="ffffff"/>
              </w:rPr>
            </w:pPr>
            <w:r w:rsidDel="00000000" w:rsidR="00000000" w:rsidRPr="00000000">
              <w:rPr>
                <w:b w:val="1"/>
                <w:bCs w:val="1"/>
                <w:color w:val="ffffff"/>
                <w:rtl w:val="0"/>
              </w:rPr>
              <w:t xml:space="preserve">Aspecto</w:t>
            </w:r>
          </w:p>
        </w:tc>
        <w:tc>
          <w:tcPr>
            <w:shd w:fill="666666" w:val="clear"/>
            <w:tcMar>
              <w:top w:w="100.0" w:type="dxa"/>
              <w:left w:w="120.0" w:type="dxa"/>
              <w:bottom w:w="100.0" w:type="dxa"/>
              <w:right w:w="120.0" w:type="dxa"/>
            </w:tcMar>
          </w:tcPr>
          <w:p w:rsidR="00000000" w:rsidDel="00000000" w:rsidP="00000000" w:rsidRDefault="00000000" w:rsidRPr="00000000" w14:paraId="00000158">
            <w:pPr>
              <w:jc w:val="center"/>
              <w:rPr>
                <w:b w:val="1"/>
                <w:bCs w:val="1"/>
                <w:color w:val="ffffff"/>
              </w:rPr>
            </w:pPr>
            <w:r w:rsidDel="00000000" w:rsidR="00000000" w:rsidRPr="00000000">
              <w:rPr>
                <w:b w:val="1"/>
                <w:bCs w:val="1"/>
                <w:color w:val="ffffff"/>
                <w:rtl w:val="0"/>
              </w:rPr>
              <w:t xml:space="preserve">Decisión</w:t>
            </w:r>
          </w:p>
        </w:tc>
        <w:tc>
          <w:tcPr>
            <w:shd w:fill="666666" w:val="clear"/>
            <w:tcMar>
              <w:top w:w="100.0" w:type="dxa"/>
              <w:left w:w="120.0" w:type="dxa"/>
              <w:bottom w:w="100.0" w:type="dxa"/>
              <w:right w:w="120.0" w:type="dxa"/>
            </w:tcMar>
          </w:tcPr>
          <w:p w:rsidR="00000000" w:rsidDel="00000000" w:rsidP="00000000" w:rsidRDefault="00000000" w:rsidRPr="00000000" w14:paraId="00000159">
            <w:pPr>
              <w:jc w:val="center"/>
              <w:rPr>
                <w:b w:val="1"/>
                <w:bCs w:val="1"/>
                <w:color w:val="ffffff"/>
              </w:rPr>
            </w:pPr>
            <w:r w:rsidDel="00000000" w:rsidR="00000000" w:rsidRPr="00000000">
              <w:rPr>
                <w:b w:val="1"/>
                <w:bCs w:val="1"/>
                <w:color w:val="ffffff"/>
                <w:rtl w:val="0"/>
              </w:rPr>
              <w:t xml:space="preserve">Justificación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A">
            <w:pPr>
              <w:jc w:val="both"/>
              <w:rPr>
                <w:color w:val="000000"/>
              </w:rPr>
            </w:pPr>
            <w:r w:rsidDel="00000000" w:rsidR="00000000" w:rsidRPr="00000000">
              <w:rPr>
                <w:color w:val="000000"/>
                <w:rtl w:val="0"/>
              </w:rPr>
              <w:t xml:space="preserve">Proveedor</w:t>
            </w:r>
          </w:p>
        </w:tc>
        <w:tc>
          <w:tcPr>
            <w:tcMar>
              <w:top w:w="80.0" w:type="dxa"/>
              <w:left w:w="120.0" w:type="dxa"/>
              <w:bottom w:w="80.0" w:type="dxa"/>
              <w:right w:w="120.0" w:type="dxa"/>
            </w:tcMar>
          </w:tcPr>
          <w:p w:rsidR="00000000" w:rsidDel="00000000" w:rsidP="00000000" w:rsidRDefault="00000000" w:rsidRPr="00000000" w14:paraId="0000015B">
            <w:pPr>
              <w:jc w:val="both"/>
              <w:rPr>
                <w:color w:val="000000"/>
              </w:rPr>
            </w:pPr>
            <w:r w:rsidDel="00000000" w:rsidR="00000000" w:rsidRPr="00000000">
              <w:rPr>
                <w:color w:val="000000"/>
                <w:rtl w:val="0"/>
              </w:rPr>
              <w:t xml:space="preserve">AWS / Azure / GCP (free tier)</w:t>
            </w:r>
          </w:p>
        </w:tc>
        <w:tc>
          <w:tcPr>
            <w:tcMar>
              <w:top w:w="80.0" w:type="dxa"/>
              <w:left w:w="120.0" w:type="dxa"/>
              <w:bottom w:w="80.0" w:type="dxa"/>
              <w:right w:w="120.0" w:type="dxa"/>
            </w:tcMar>
          </w:tcPr>
          <w:p w:rsidR="00000000" w:rsidDel="00000000" w:rsidP="00000000" w:rsidRDefault="00000000" w:rsidRPr="00000000" w14:paraId="0000015C">
            <w:pPr>
              <w:jc w:val="both"/>
              <w:rPr>
                <w:color w:val="000000"/>
              </w:rPr>
            </w:pPr>
            <w:r w:rsidDel="00000000" w:rsidR="00000000" w:rsidRPr="00000000">
              <w:rPr>
                <w:color w:val="000000"/>
                <w:rtl w:val="0"/>
              </w:rPr>
              <w:t xml:space="preserve">Los tres proveedores </w:t>
            </w:r>
            <w:r w:rsidDel="00000000" w:rsidR="00000000" w:rsidRPr="00000000">
              <w:rPr>
                <w:color w:val="000000"/>
                <w:rtl w:val="0"/>
              </w:rPr>
              <w:t xml:space="preserve">ofrecen capa</w:t>
            </w:r>
            <w:r w:rsidDel="00000000" w:rsidR="00000000" w:rsidRPr="00000000">
              <w:rPr>
                <w:color w:val="000000"/>
                <w:rtl w:val="0"/>
              </w:rPr>
              <w:t xml:space="preserve"> gratuita adecuada para MVP académico.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D">
            <w:pPr>
              <w:jc w:val="both"/>
              <w:rPr>
                <w:color w:val="000000"/>
              </w:rPr>
            </w:pPr>
            <w:r w:rsidDel="00000000" w:rsidR="00000000" w:rsidRPr="00000000">
              <w:rPr>
                <w:color w:val="000000"/>
                <w:rtl w:val="0"/>
              </w:rPr>
              <w:t xml:space="preserve">Modelo de Servicio</w:t>
            </w:r>
          </w:p>
        </w:tc>
        <w:tc>
          <w:tcPr>
            <w:tcMar>
              <w:top w:w="80.0" w:type="dxa"/>
              <w:left w:w="120.0" w:type="dxa"/>
              <w:bottom w:w="80.0" w:type="dxa"/>
              <w:right w:w="120.0" w:type="dxa"/>
            </w:tcMar>
          </w:tcPr>
          <w:p w:rsidR="00000000" w:rsidDel="00000000" w:rsidP="00000000" w:rsidRDefault="00000000" w:rsidRPr="00000000" w14:paraId="0000015E">
            <w:pPr>
              <w:jc w:val="both"/>
              <w:rPr>
                <w:color w:val="000000"/>
              </w:rPr>
            </w:pPr>
            <w:r w:rsidDel="00000000" w:rsidR="00000000" w:rsidRPr="00000000">
              <w:rPr>
                <w:color w:val="000000"/>
                <w:rtl w:val="0"/>
              </w:rPr>
              <w:t xml:space="preserve">IaaS + PaaS</w:t>
            </w:r>
          </w:p>
        </w:tc>
        <w:tc>
          <w:tcPr>
            <w:tcMar>
              <w:top w:w="80.0" w:type="dxa"/>
              <w:left w:w="120.0" w:type="dxa"/>
              <w:bottom w:w="80.0" w:type="dxa"/>
              <w:right w:w="120.0" w:type="dxa"/>
            </w:tcMar>
          </w:tcPr>
          <w:p w:rsidR="00000000" w:rsidDel="00000000" w:rsidP="00000000" w:rsidRDefault="00000000" w:rsidRPr="00000000" w14:paraId="0000015F">
            <w:pPr>
              <w:jc w:val="both"/>
              <w:rPr>
                <w:color w:val="000000"/>
              </w:rPr>
            </w:pPr>
            <w:r w:rsidDel="00000000" w:rsidR="00000000" w:rsidRPr="00000000">
              <w:rPr>
                <w:color w:val="000000"/>
                <w:rtl w:val="0"/>
              </w:rPr>
              <w:t xml:space="preserve">IaaS para VM y contenedores; Paas para servicios gestionados.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0">
            <w:pPr>
              <w:jc w:val="both"/>
              <w:rPr>
                <w:color w:val="000000"/>
              </w:rPr>
            </w:pPr>
            <w:r w:rsidDel="00000000" w:rsidR="00000000" w:rsidRPr="00000000">
              <w:rPr>
                <w:color w:val="000000"/>
                <w:rtl w:val="0"/>
              </w:rPr>
              <w:t xml:space="preserve">Contenedores MVP</w:t>
            </w:r>
          </w:p>
        </w:tc>
        <w:tc>
          <w:tcPr>
            <w:tcMar>
              <w:top w:w="80.0" w:type="dxa"/>
              <w:left w:w="120.0" w:type="dxa"/>
              <w:bottom w:w="80.0" w:type="dxa"/>
              <w:right w:w="120.0" w:type="dxa"/>
            </w:tcMar>
          </w:tcPr>
          <w:p w:rsidR="00000000" w:rsidDel="00000000" w:rsidP="00000000" w:rsidRDefault="00000000" w:rsidRPr="00000000" w14:paraId="00000161">
            <w:pPr>
              <w:jc w:val="both"/>
              <w:rPr>
                <w:color w:val="000000"/>
              </w:rPr>
            </w:pPr>
            <w:r w:rsidDel="00000000" w:rsidR="00000000" w:rsidRPr="00000000">
              <w:rPr>
                <w:color w:val="000000"/>
                <w:rtl w:val="0"/>
              </w:rPr>
              <w:t xml:space="preserve">Docker + Docker Compose</w:t>
            </w:r>
          </w:p>
        </w:tc>
        <w:tc>
          <w:tcPr>
            <w:tcMar>
              <w:top w:w="80.0" w:type="dxa"/>
              <w:left w:w="120.0" w:type="dxa"/>
              <w:bottom w:w="80.0" w:type="dxa"/>
              <w:right w:w="120.0" w:type="dxa"/>
            </w:tcMar>
          </w:tcPr>
          <w:p w:rsidR="00000000" w:rsidDel="00000000" w:rsidP="00000000" w:rsidRDefault="00000000" w:rsidRPr="00000000" w14:paraId="00000162">
            <w:pPr>
              <w:jc w:val="both"/>
              <w:rPr>
                <w:color w:val="000000"/>
              </w:rPr>
            </w:pPr>
            <w:r w:rsidDel="00000000" w:rsidR="00000000" w:rsidRPr="00000000">
              <w:rPr>
                <w:color w:val="000000"/>
                <w:rtl w:val="0"/>
              </w:rPr>
              <w:t xml:space="preserve">Portabilidad sin necesidad de orquestador para MVP semestral.</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3">
            <w:pPr>
              <w:jc w:val="both"/>
              <w:rPr>
                <w:color w:val="000000"/>
              </w:rPr>
            </w:pPr>
            <w:r w:rsidDel="00000000" w:rsidR="00000000" w:rsidRPr="00000000">
              <w:rPr>
                <w:color w:val="000000"/>
                <w:rtl w:val="0"/>
              </w:rPr>
              <w:t xml:space="preserve">Proyección futura</w:t>
            </w:r>
          </w:p>
        </w:tc>
        <w:tc>
          <w:tcPr>
            <w:tcMar>
              <w:top w:w="80.0" w:type="dxa"/>
              <w:left w:w="120.0" w:type="dxa"/>
              <w:bottom w:w="80.0" w:type="dxa"/>
              <w:right w:w="120.0" w:type="dxa"/>
            </w:tcMar>
          </w:tcPr>
          <w:p w:rsidR="00000000" w:rsidDel="00000000" w:rsidP="00000000" w:rsidRDefault="00000000" w:rsidRPr="00000000" w14:paraId="00000164">
            <w:pPr>
              <w:jc w:val="both"/>
              <w:rPr>
                <w:color w:val="000000"/>
              </w:rPr>
            </w:pPr>
            <w:r w:rsidDel="00000000" w:rsidR="00000000" w:rsidRPr="00000000">
              <w:rPr>
                <w:color w:val="000000"/>
                <w:rtl w:val="0"/>
              </w:rPr>
              <w:t xml:space="preserve">Kubernetes</w:t>
            </w:r>
          </w:p>
        </w:tc>
        <w:tc>
          <w:tcPr>
            <w:tcMar>
              <w:top w:w="80.0" w:type="dxa"/>
              <w:left w:w="120.0" w:type="dxa"/>
              <w:bottom w:w="80.0" w:type="dxa"/>
              <w:right w:w="120.0" w:type="dxa"/>
            </w:tcMar>
          </w:tcPr>
          <w:p w:rsidR="00000000" w:rsidDel="00000000" w:rsidP="00000000" w:rsidRDefault="00000000" w:rsidRPr="00000000" w14:paraId="00000165">
            <w:pPr>
              <w:jc w:val="both"/>
              <w:rPr>
                <w:color w:val="000000"/>
              </w:rPr>
            </w:pPr>
            <w:r w:rsidDel="00000000" w:rsidR="00000000" w:rsidRPr="00000000">
              <w:rPr>
                <w:color w:val="000000"/>
                <w:rtl w:val="0"/>
              </w:rPr>
              <w:t xml:space="preserve">Orquestación automática auto-scaling para escala productiva post-semestral.</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6">
            <w:pPr>
              <w:jc w:val="both"/>
              <w:rPr>
                <w:color w:val="000000"/>
              </w:rPr>
            </w:pPr>
            <w:r w:rsidDel="00000000" w:rsidR="00000000" w:rsidRPr="00000000">
              <w:rPr>
                <w:color w:val="000000"/>
                <w:rtl w:val="0"/>
              </w:rPr>
              <w:t xml:space="preserve">Factibilidad temporal</w:t>
            </w:r>
          </w:p>
        </w:tc>
        <w:tc>
          <w:tcPr>
            <w:tcMar>
              <w:top w:w="80.0" w:type="dxa"/>
              <w:left w:w="120.0" w:type="dxa"/>
              <w:bottom w:w="80.0" w:type="dxa"/>
              <w:right w:w="120.0" w:type="dxa"/>
            </w:tcMar>
          </w:tcPr>
          <w:p w:rsidR="00000000" w:rsidDel="00000000" w:rsidP="00000000" w:rsidRDefault="00000000" w:rsidRPr="00000000" w14:paraId="00000167">
            <w:pPr>
              <w:jc w:val="both"/>
              <w:rPr>
                <w:color w:val="000000"/>
              </w:rPr>
            </w:pPr>
            <w:r w:rsidDel="00000000" w:rsidR="00000000" w:rsidRPr="00000000">
              <w:rPr>
                <w:color w:val="000000"/>
                <w:rtl w:val="0"/>
              </w:rPr>
              <w:t xml:space="preserve">Despliegue continuo con CI/CD</w:t>
            </w:r>
          </w:p>
        </w:tc>
        <w:tc>
          <w:tcPr>
            <w:tcMar>
              <w:top w:w="80.0" w:type="dxa"/>
              <w:left w:w="120.0" w:type="dxa"/>
              <w:bottom w:w="80.0" w:type="dxa"/>
              <w:right w:w="120.0" w:type="dxa"/>
            </w:tcMar>
          </w:tcPr>
          <w:p w:rsidR="00000000" w:rsidDel="00000000" w:rsidP="00000000" w:rsidRDefault="00000000" w:rsidRPr="00000000" w14:paraId="00000168">
            <w:pPr>
              <w:jc w:val="both"/>
              <w:rPr>
                <w:color w:val="000000"/>
              </w:rPr>
            </w:pPr>
            <w:r w:rsidDel="00000000" w:rsidR="00000000" w:rsidRPr="00000000">
              <w:rPr>
                <w:color w:val="000000"/>
                <w:rtl w:val="0"/>
              </w:rPr>
              <w:t xml:space="preserve">Permite entregas incrementales en cada sprint sin tiempos muertos.</w:t>
            </w:r>
          </w:p>
        </w:tc>
      </w:tr>
    </w:tbl>
    <w:p w:rsidR="00000000" w:rsidDel="00000000" w:rsidP="00000000" w:rsidRDefault="00000000" w:rsidRPr="00000000" w14:paraId="00000169">
      <w:pPr>
        <w:pStyle w:val="Heading1"/>
        <w:jc w:val="both"/>
        <w:rPr>
          <w:color w:val="000000"/>
        </w:rPr>
      </w:pPr>
      <w:r w:rsidDel="00000000" w:rsidR="00000000" w:rsidRPr="00000000">
        <w:rPr>
          <w:color w:val="000000"/>
          <w:sz w:val="30"/>
          <w:szCs w:val="30"/>
          <w:rtl w:val="0"/>
        </w:rPr>
        <w:t xml:space="preserve">5. DESCRIPCIÓN TÉCNICA</w:t>
      </w:r>
      <w:r w:rsidDel="00000000" w:rsidR="00000000" w:rsidRPr="00000000">
        <w:rPr>
          <w:rtl w:val="0"/>
        </w:rPr>
      </w:r>
    </w:p>
    <w:p w:rsidR="00000000" w:rsidDel="00000000" w:rsidP="00000000" w:rsidRDefault="00000000" w:rsidRPr="00000000" w14:paraId="0000016A">
      <w:pPr>
        <w:pStyle w:val="Heading2"/>
        <w:jc w:val="both"/>
        <w:rPr>
          <w:color w:val="000000"/>
          <w:sz w:val="22"/>
          <w:szCs w:val="22"/>
        </w:rPr>
      </w:pPr>
      <w:r w:rsidDel="00000000" w:rsidR="00000000" w:rsidRPr="00000000">
        <w:rPr>
          <w:color w:val="000000"/>
          <w:sz w:val="22"/>
          <w:szCs w:val="22"/>
          <w:rtl w:val="0"/>
        </w:rPr>
        <w:t xml:space="preserve">5.1 Stack Tecnológico</w:t>
      </w:r>
    </w:p>
    <w:p w:rsidR="00000000" w:rsidDel="00000000" w:rsidP="00000000" w:rsidRDefault="00000000" w:rsidRPr="00000000" w14:paraId="0000016B">
      <w:pPr>
        <w:rPr/>
      </w:pPr>
      <w:r w:rsidDel="00000000" w:rsidR="00000000" w:rsidRPr="00000000">
        <w:rPr>
          <w:rtl w:val="0"/>
        </w:rPr>
      </w:r>
    </w:p>
    <w:tbl>
      <w:tblPr>
        <w:tblStyle w:val="Table13"/>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2730"/>
        <w:gridCol w:w="4365"/>
        <w:tblGridChange w:id="0">
          <w:tblGrid>
            <w:gridCol w:w="1875"/>
            <w:gridCol w:w="2730"/>
            <w:gridCol w:w="4365"/>
          </w:tblGrid>
        </w:tblGridChange>
      </w:tblGrid>
      <w:tr>
        <w:trPr>
          <w:cantSplit w:val="0"/>
          <w:tblHeader w:val="0"/>
        </w:trPr>
        <w:tc>
          <w:tcPr>
            <w:shd w:fill="666666" w:val="clear"/>
            <w:tcMar>
              <w:top w:w="100.0" w:type="dxa"/>
              <w:left w:w="120.0" w:type="dxa"/>
              <w:bottom w:w="100.0" w:type="dxa"/>
              <w:right w:w="120.0" w:type="dxa"/>
            </w:tcMar>
          </w:tcPr>
          <w:p w:rsidR="00000000" w:rsidDel="00000000" w:rsidP="00000000" w:rsidRDefault="00000000" w:rsidRPr="00000000" w14:paraId="0000016C">
            <w:pPr>
              <w:jc w:val="center"/>
              <w:rPr>
                <w:b w:val="1"/>
                <w:bCs w:val="1"/>
                <w:color w:val="ffffff"/>
              </w:rPr>
            </w:pPr>
            <w:r w:rsidDel="00000000" w:rsidR="00000000" w:rsidRPr="00000000">
              <w:rPr>
                <w:b w:val="1"/>
                <w:bCs w:val="1"/>
                <w:color w:val="ffffff"/>
                <w:rtl w:val="0"/>
              </w:rPr>
              <w:t xml:space="preserve">Capa</w:t>
            </w:r>
          </w:p>
        </w:tc>
        <w:tc>
          <w:tcPr>
            <w:shd w:fill="666666" w:val="clear"/>
            <w:tcMar>
              <w:top w:w="100.0" w:type="dxa"/>
              <w:left w:w="120.0" w:type="dxa"/>
              <w:bottom w:w="100.0" w:type="dxa"/>
              <w:right w:w="120.0" w:type="dxa"/>
            </w:tcMar>
          </w:tcPr>
          <w:p w:rsidR="00000000" w:rsidDel="00000000" w:rsidP="00000000" w:rsidRDefault="00000000" w:rsidRPr="00000000" w14:paraId="0000016D">
            <w:pPr>
              <w:jc w:val="center"/>
              <w:rPr>
                <w:b w:val="1"/>
                <w:bCs w:val="1"/>
                <w:color w:val="ffffff"/>
              </w:rPr>
            </w:pPr>
            <w:r w:rsidDel="00000000" w:rsidR="00000000" w:rsidRPr="00000000">
              <w:rPr>
                <w:b w:val="1"/>
                <w:bCs w:val="1"/>
                <w:color w:val="ffffff"/>
                <w:rtl w:val="0"/>
              </w:rPr>
              <w:t xml:space="preserve">Tecnología</w:t>
            </w:r>
          </w:p>
        </w:tc>
        <w:tc>
          <w:tcPr>
            <w:shd w:fill="666666" w:val="clear"/>
            <w:tcMar>
              <w:top w:w="100.0" w:type="dxa"/>
              <w:left w:w="120.0" w:type="dxa"/>
              <w:bottom w:w="100.0" w:type="dxa"/>
              <w:right w:w="120.0" w:type="dxa"/>
            </w:tcMar>
          </w:tcPr>
          <w:p w:rsidR="00000000" w:rsidDel="00000000" w:rsidP="00000000" w:rsidRDefault="00000000" w:rsidRPr="00000000" w14:paraId="0000016E">
            <w:pPr>
              <w:jc w:val="center"/>
              <w:rPr>
                <w:b w:val="1"/>
                <w:bCs w:val="1"/>
                <w:color w:val="ffffff"/>
              </w:rPr>
            </w:pPr>
            <w:r w:rsidDel="00000000" w:rsidR="00000000" w:rsidRPr="00000000">
              <w:rPr>
                <w:b w:val="1"/>
                <w:bCs w:val="1"/>
                <w:color w:val="ffffff"/>
                <w:rtl w:val="0"/>
              </w:rPr>
              <w:t xml:space="preserve">Rol</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F">
            <w:pPr>
              <w:jc w:val="both"/>
              <w:rPr>
                <w:color w:val="000000"/>
              </w:rPr>
            </w:pPr>
            <w:r w:rsidDel="00000000" w:rsidR="00000000" w:rsidRPr="00000000">
              <w:rPr>
                <w:color w:val="000000"/>
                <w:rtl w:val="0"/>
              </w:rPr>
              <w:t xml:space="preserve">Frontend</w:t>
            </w:r>
          </w:p>
        </w:tc>
        <w:tc>
          <w:tcPr>
            <w:tcMar>
              <w:top w:w="80.0" w:type="dxa"/>
              <w:left w:w="120.0" w:type="dxa"/>
              <w:bottom w:w="80.0" w:type="dxa"/>
              <w:right w:w="120.0" w:type="dxa"/>
            </w:tcMar>
          </w:tcPr>
          <w:p w:rsidR="00000000" w:rsidDel="00000000" w:rsidP="00000000" w:rsidRDefault="00000000" w:rsidRPr="00000000" w14:paraId="00000170">
            <w:pPr>
              <w:jc w:val="both"/>
              <w:rPr>
                <w:color w:val="000000"/>
              </w:rPr>
            </w:pPr>
            <w:r w:rsidDel="00000000" w:rsidR="00000000" w:rsidRPr="00000000">
              <w:rPr>
                <w:color w:val="000000"/>
                <w:rtl w:val="0"/>
              </w:rPr>
              <w:t xml:space="preserve">Kotlin + Android Studio (Android) + React + Next.js (web escritorio)</w:t>
            </w:r>
          </w:p>
        </w:tc>
        <w:tc>
          <w:tcPr>
            <w:tcMar>
              <w:top w:w="80.0" w:type="dxa"/>
              <w:left w:w="120.0" w:type="dxa"/>
              <w:bottom w:w="80.0" w:type="dxa"/>
              <w:right w:w="120.0" w:type="dxa"/>
            </w:tcMar>
          </w:tcPr>
          <w:p w:rsidR="00000000" w:rsidDel="00000000" w:rsidP="00000000" w:rsidRDefault="00000000" w:rsidRPr="00000000" w14:paraId="00000171">
            <w:pPr>
              <w:jc w:val="both"/>
              <w:rPr>
                <w:color w:val="000000"/>
              </w:rPr>
            </w:pPr>
            <w:r w:rsidDel="00000000" w:rsidR="00000000" w:rsidRPr="00000000">
              <w:rPr>
                <w:color w:val="000000"/>
                <w:rtl w:val="0"/>
              </w:rPr>
              <w:t xml:space="preserve">App móvil nativa Android con Kotlin (Android Studio) para uso en terreno; Next.js + React para plataforma web de escritorio accesible desde navegador.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2">
            <w:pPr>
              <w:jc w:val="both"/>
              <w:rPr>
                <w:color w:val="000000"/>
              </w:rPr>
            </w:pPr>
            <w:r w:rsidDel="00000000" w:rsidR="00000000" w:rsidRPr="00000000">
              <w:rPr>
                <w:color w:val="000000"/>
                <w:rtl w:val="0"/>
              </w:rPr>
              <w:t xml:space="preserve">Frontend</w:t>
            </w:r>
          </w:p>
        </w:tc>
        <w:tc>
          <w:tcPr>
            <w:tcMar>
              <w:top w:w="80.0" w:type="dxa"/>
              <w:left w:w="120.0" w:type="dxa"/>
              <w:bottom w:w="80.0" w:type="dxa"/>
              <w:right w:w="120.0" w:type="dxa"/>
            </w:tcMar>
          </w:tcPr>
          <w:p w:rsidR="00000000" w:rsidDel="00000000" w:rsidP="00000000" w:rsidRDefault="00000000" w:rsidRPr="00000000" w14:paraId="00000173">
            <w:pPr>
              <w:jc w:val="both"/>
              <w:rPr>
                <w:color w:val="000000"/>
              </w:rPr>
            </w:pPr>
            <w:r w:rsidDel="00000000" w:rsidR="00000000" w:rsidRPr="00000000">
              <w:rPr>
                <w:color w:val="000000"/>
                <w:rtl w:val="0"/>
              </w:rPr>
              <w:t xml:space="preserve">JavaScript / TypeScript</w:t>
            </w:r>
          </w:p>
        </w:tc>
        <w:tc>
          <w:tcPr>
            <w:tcMar>
              <w:top w:w="80.0" w:type="dxa"/>
              <w:left w:w="120.0" w:type="dxa"/>
              <w:bottom w:w="80.0" w:type="dxa"/>
              <w:right w:w="120.0" w:type="dxa"/>
            </w:tcMar>
          </w:tcPr>
          <w:p w:rsidR="00000000" w:rsidDel="00000000" w:rsidP="00000000" w:rsidRDefault="00000000" w:rsidRPr="00000000" w14:paraId="00000174">
            <w:pPr>
              <w:jc w:val="both"/>
              <w:rPr>
                <w:color w:val="000000"/>
              </w:rPr>
            </w:pPr>
            <w:r w:rsidDel="00000000" w:rsidR="00000000" w:rsidRPr="00000000">
              <w:rPr>
                <w:color w:val="000000"/>
                <w:rtl w:val="0"/>
              </w:rPr>
              <w:t xml:space="preserve">Tipado estricto para lógica de cliente, reducción de errores en runtime.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5">
            <w:pPr>
              <w:jc w:val="both"/>
              <w:rPr>
                <w:color w:val="000000"/>
              </w:rPr>
            </w:pPr>
            <w:r w:rsidDel="00000000" w:rsidR="00000000" w:rsidRPr="00000000">
              <w:rPr>
                <w:color w:val="000000"/>
                <w:rtl w:val="0"/>
              </w:rPr>
              <w:t xml:space="preserve">Backend</w:t>
            </w:r>
          </w:p>
        </w:tc>
        <w:tc>
          <w:tcPr>
            <w:tcMar>
              <w:top w:w="80.0" w:type="dxa"/>
              <w:left w:w="120.0" w:type="dxa"/>
              <w:bottom w:w="80.0" w:type="dxa"/>
              <w:right w:w="120.0" w:type="dxa"/>
            </w:tcMar>
          </w:tcPr>
          <w:p w:rsidR="00000000" w:rsidDel="00000000" w:rsidP="00000000" w:rsidRDefault="00000000" w:rsidRPr="00000000" w14:paraId="00000176">
            <w:pPr>
              <w:jc w:val="both"/>
              <w:rPr>
                <w:color w:val="000000"/>
              </w:rPr>
            </w:pPr>
            <w:r w:rsidDel="00000000" w:rsidR="00000000" w:rsidRPr="00000000">
              <w:rPr>
                <w:color w:val="000000"/>
                <w:rtl w:val="0"/>
              </w:rPr>
              <w:t xml:space="preserve">Java + Spring Boot</w:t>
            </w:r>
          </w:p>
        </w:tc>
        <w:tc>
          <w:tcPr>
            <w:tcMar>
              <w:top w:w="80.0" w:type="dxa"/>
              <w:left w:w="120.0" w:type="dxa"/>
              <w:bottom w:w="80.0" w:type="dxa"/>
              <w:right w:w="120.0" w:type="dxa"/>
            </w:tcMar>
          </w:tcPr>
          <w:p w:rsidR="00000000" w:rsidDel="00000000" w:rsidP="00000000" w:rsidRDefault="00000000" w:rsidRPr="00000000" w14:paraId="00000177">
            <w:pPr>
              <w:jc w:val="both"/>
              <w:rPr>
                <w:color w:val="000000"/>
              </w:rPr>
            </w:pPr>
            <w:r w:rsidDel="00000000" w:rsidR="00000000" w:rsidRPr="00000000">
              <w:rPr>
                <w:color w:val="000000"/>
                <w:rtl w:val="0"/>
              </w:rPr>
              <w:t xml:space="preserve">Core de microservicios: lógica de negocio, APIs REST robustas.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8">
            <w:pPr>
              <w:jc w:val="both"/>
              <w:rPr>
                <w:color w:val="000000"/>
              </w:rPr>
            </w:pPr>
            <w:r w:rsidDel="00000000" w:rsidR="00000000" w:rsidRPr="00000000">
              <w:rPr>
                <w:color w:val="000000"/>
                <w:rtl w:val="0"/>
              </w:rPr>
              <w:t xml:space="preserve">Base de Datos</w:t>
            </w:r>
          </w:p>
        </w:tc>
        <w:tc>
          <w:tcPr>
            <w:tcMar>
              <w:top w:w="80.0" w:type="dxa"/>
              <w:left w:w="120.0" w:type="dxa"/>
              <w:bottom w:w="80.0" w:type="dxa"/>
              <w:right w:w="120.0" w:type="dxa"/>
            </w:tcMar>
          </w:tcPr>
          <w:p w:rsidR="00000000" w:rsidDel="00000000" w:rsidP="00000000" w:rsidRDefault="00000000" w:rsidRPr="00000000" w14:paraId="00000179">
            <w:pPr>
              <w:jc w:val="both"/>
              <w:rPr>
                <w:color w:val="000000"/>
              </w:rPr>
            </w:pPr>
            <w:r w:rsidDel="00000000" w:rsidR="00000000" w:rsidRPr="00000000">
              <w:rPr>
                <w:color w:val="000000"/>
                <w:rtl w:val="0"/>
              </w:rPr>
              <w:t xml:space="preserve">PostgreSQL</w:t>
            </w:r>
          </w:p>
        </w:tc>
        <w:tc>
          <w:tcPr>
            <w:tcMar>
              <w:top w:w="80.0" w:type="dxa"/>
              <w:left w:w="120.0" w:type="dxa"/>
              <w:bottom w:w="80.0" w:type="dxa"/>
              <w:right w:w="120.0" w:type="dxa"/>
            </w:tcMar>
          </w:tcPr>
          <w:p w:rsidR="00000000" w:rsidDel="00000000" w:rsidP="00000000" w:rsidRDefault="00000000" w:rsidRPr="00000000" w14:paraId="0000017A">
            <w:pPr>
              <w:jc w:val="both"/>
              <w:rPr>
                <w:color w:val="000000"/>
              </w:rPr>
            </w:pPr>
            <w:r w:rsidDel="00000000" w:rsidR="00000000" w:rsidRPr="00000000">
              <w:rPr>
                <w:color w:val="000000"/>
                <w:rtl w:val="0"/>
              </w:rPr>
              <w:t xml:space="preserve">Almacenamiento relacional principal: usuarios, empleos, postulaciones, reseñas.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B">
            <w:pPr>
              <w:jc w:val="both"/>
              <w:rPr>
                <w:color w:val="000000"/>
              </w:rPr>
            </w:pPr>
            <w:r w:rsidDel="00000000" w:rsidR="00000000" w:rsidRPr="00000000">
              <w:rPr>
                <w:color w:val="000000"/>
                <w:rtl w:val="0"/>
              </w:rPr>
              <w:t xml:space="preserve">Caché</w:t>
            </w:r>
          </w:p>
        </w:tc>
        <w:tc>
          <w:tcPr>
            <w:tcMar>
              <w:top w:w="80.0" w:type="dxa"/>
              <w:left w:w="120.0" w:type="dxa"/>
              <w:bottom w:w="80.0" w:type="dxa"/>
              <w:right w:w="120.0" w:type="dxa"/>
            </w:tcMar>
          </w:tcPr>
          <w:p w:rsidR="00000000" w:rsidDel="00000000" w:rsidP="00000000" w:rsidRDefault="00000000" w:rsidRPr="00000000" w14:paraId="0000017C">
            <w:pPr>
              <w:jc w:val="both"/>
              <w:rPr>
                <w:color w:val="000000"/>
              </w:rPr>
            </w:pPr>
            <w:r w:rsidDel="00000000" w:rsidR="00000000" w:rsidRPr="00000000">
              <w:rPr>
                <w:color w:val="000000"/>
                <w:rtl w:val="0"/>
              </w:rPr>
              <w:t xml:space="preserve">Redis</w:t>
            </w:r>
          </w:p>
        </w:tc>
        <w:tc>
          <w:tcPr>
            <w:tcMar>
              <w:top w:w="80.0" w:type="dxa"/>
              <w:left w:w="120.0" w:type="dxa"/>
              <w:bottom w:w="80.0" w:type="dxa"/>
              <w:right w:w="120.0" w:type="dxa"/>
            </w:tcMar>
          </w:tcPr>
          <w:p w:rsidR="00000000" w:rsidDel="00000000" w:rsidP="00000000" w:rsidRDefault="00000000" w:rsidRPr="00000000" w14:paraId="0000017D">
            <w:pPr>
              <w:jc w:val="both"/>
              <w:rPr>
                <w:color w:val="000000"/>
              </w:rPr>
            </w:pPr>
            <w:r w:rsidDel="00000000" w:rsidR="00000000" w:rsidRPr="00000000">
              <w:rPr>
                <w:color w:val="000000"/>
                <w:rtl w:val="0"/>
              </w:rPr>
              <w:t xml:space="preserve">Caché de alta velocidad: coordenadas de trabajadores activos, sesiones, ranking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E">
            <w:pPr>
              <w:jc w:val="both"/>
              <w:rPr>
                <w:color w:val="000000"/>
              </w:rPr>
            </w:pPr>
            <w:r w:rsidDel="00000000" w:rsidR="00000000" w:rsidRPr="00000000">
              <w:rPr>
                <w:color w:val="000000"/>
                <w:rtl w:val="0"/>
              </w:rPr>
              <w:t xml:space="preserve">Geolocalización</w:t>
            </w:r>
          </w:p>
        </w:tc>
        <w:tc>
          <w:tcPr>
            <w:tcMar>
              <w:top w:w="80.0" w:type="dxa"/>
              <w:left w:w="120.0" w:type="dxa"/>
              <w:bottom w:w="80.0" w:type="dxa"/>
              <w:right w:w="120.0" w:type="dxa"/>
            </w:tcMar>
          </w:tcPr>
          <w:p w:rsidR="00000000" w:rsidDel="00000000" w:rsidP="00000000" w:rsidRDefault="00000000" w:rsidRPr="00000000" w14:paraId="0000017F">
            <w:pPr>
              <w:jc w:val="both"/>
              <w:rPr>
                <w:color w:val="000000"/>
              </w:rPr>
            </w:pPr>
            <w:r w:rsidDel="00000000" w:rsidR="00000000" w:rsidRPr="00000000">
              <w:rPr>
                <w:color w:val="000000"/>
                <w:rtl w:val="0"/>
              </w:rPr>
              <w:t xml:space="preserve">Mapbox / Google Maps API</w:t>
            </w:r>
          </w:p>
        </w:tc>
        <w:tc>
          <w:tcPr>
            <w:tcMar>
              <w:top w:w="80.0" w:type="dxa"/>
              <w:left w:w="120.0" w:type="dxa"/>
              <w:bottom w:w="80.0" w:type="dxa"/>
              <w:right w:w="120.0" w:type="dxa"/>
            </w:tcMar>
          </w:tcPr>
          <w:p w:rsidR="00000000" w:rsidDel="00000000" w:rsidP="00000000" w:rsidRDefault="00000000" w:rsidRPr="00000000" w14:paraId="00000180">
            <w:pPr>
              <w:jc w:val="both"/>
              <w:rPr>
                <w:color w:val="000000"/>
              </w:rPr>
            </w:pPr>
            <w:r w:rsidDel="00000000" w:rsidR="00000000" w:rsidRPr="00000000">
              <w:rPr>
                <w:color w:val="000000"/>
                <w:rtl w:val="0"/>
              </w:rPr>
              <w:t xml:space="preserve">Trazado de ubicaciones, cálculo de distancias y radio de cobertura.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81">
            <w:pPr>
              <w:jc w:val="both"/>
              <w:rPr>
                <w:color w:val="000000"/>
              </w:rPr>
            </w:pPr>
            <w:r w:rsidDel="00000000" w:rsidR="00000000" w:rsidRPr="00000000">
              <w:rPr>
                <w:color w:val="000000"/>
                <w:rtl w:val="0"/>
              </w:rPr>
              <w:t xml:space="preserve">Contenedores</w:t>
            </w:r>
          </w:p>
        </w:tc>
        <w:tc>
          <w:tcPr>
            <w:tcMar>
              <w:top w:w="80.0" w:type="dxa"/>
              <w:left w:w="120.0" w:type="dxa"/>
              <w:bottom w:w="80.0" w:type="dxa"/>
              <w:right w:w="120.0" w:type="dxa"/>
            </w:tcMar>
          </w:tcPr>
          <w:p w:rsidR="00000000" w:rsidDel="00000000" w:rsidP="00000000" w:rsidRDefault="00000000" w:rsidRPr="00000000" w14:paraId="00000182">
            <w:pPr>
              <w:jc w:val="both"/>
              <w:rPr>
                <w:color w:val="000000"/>
              </w:rPr>
            </w:pPr>
            <w:r w:rsidDel="00000000" w:rsidR="00000000" w:rsidRPr="00000000">
              <w:rPr>
                <w:color w:val="000000"/>
                <w:rtl w:val="0"/>
              </w:rPr>
              <w:t xml:space="preserve">Docker + Docker Compose</w:t>
            </w:r>
          </w:p>
        </w:tc>
        <w:tc>
          <w:tcPr>
            <w:tcMar>
              <w:top w:w="80.0" w:type="dxa"/>
              <w:left w:w="120.0" w:type="dxa"/>
              <w:bottom w:w="80.0" w:type="dxa"/>
              <w:right w:w="120.0" w:type="dxa"/>
            </w:tcMar>
          </w:tcPr>
          <w:p w:rsidR="00000000" w:rsidDel="00000000" w:rsidP="00000000" w:rsidRDefault="00000000" w:rsidRPr="00000000" w14:paraId="00000183">
            <w:pPr>
              <w:jc w:val="both"/>
              <w:rPr>
                <w:color w:val="000000"/>
              </w:rPr>
            </w:pPr>
            <w:r w:rsidDel="00000000" w:rsidR="00000000" w:rsidRPr="00000000">
              <w:rPr>
                <w:color w:val="000000"/>
                <w:rtl w:val="0"/>
              </w:rPr>
              <w:t xml:space="preserve">Contenerización y orquestación local/MVP. Kubernetes considerado para escala productiva post-semestral.</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84">
            <w:pPr>
              <w:jc w:val="both"/>
              <w:rPr>
                <w:color w:val="000000"/>
              </w:rPr>
            </w:pPr>
            <w:r w:rsidDel="00000000" w:rsidR="00000000" w:rsidRPr="00000000">
              <w:rPr>
                <w:color w:val="000000"/>
                <w:rtl w:val="0"/>
              </w:rPr>
              <w:t xml:space="preserve">Cloud</w:t>
            </w:r>
          </w:p>
        </w:tc>
        <w:tc>
          <w:tcPr>
            <w:tcMar>
              <w:top w:w="80.0" w:type="dxa"/>
              <w:left w:w="120.0" w:type="dxa"/>
              <w:bottom w:w="80.0" w:type="dxa"/>
              <w:right w:w="120.0" w:type="dxa"/>
            </w:tcMar>
          </w:tcPr>
          <w:p w:rsidR="00000000" w:rsidDel="00000000" w:rsidP="00000000" w:rsidRDefault="00000000" w:rsidRPr="00000000" w14:paraId="00000185">
            <w:pPr>
              <w:jc w:val="both"/>
              <w:rPr>
                <w:color w:val="000000"/>
              </w:rPr>
            </w:pPr>
            <w:r w:rsidDel="00000000" w:rsidR="00000000" w:rsidRPr="00000000">
              <w:rPr>
                <w:color w:val="000000"/>
                <w:rtl w:val="0"/>
              </w:rPr>
              <w:t xml:space="preserve">AWS / Azure / GCP</w:t>
            </w:r>
          </w:p>
          <w:p w:rsidR="00000000" w:rsidDel="00000000" w:rsidP="00000000" w:rsidRDefault="00000000" w:rsidRPr="00000000" w14:paraId="00000186">
            <w:pPr>
              <w:jc w:val="both"/>
              <w:rPr>
                <w:color w:val="000000"/>
              </w:rPr>
            </w:pPr>
            <w:r w:rsidDel="00000000" w:rsidR="00000000" w:rsidRPr="00000000">
              <w:rPr>
                <w:color w:val="000000"/>
                <w:rtl w:val="0"/>
              </w:rPr>
              <w:t xml:space="preserve">(Free Tier)</w:t>
            </w:r>
          </w:p>
        </w:tc>
        <w:tc>
          <w:tcPr>
            <w:tcMar>
              <w:top w:w="80.0" w:type="dxa"/>
              <w:left w:w="120.0" w:type="dxa"/>
              <w:bottom w:w="80.0" w:type="dxa"/>
              <w:right w:w="120.0" w:type="dxa"/>
            </w:tcMar>
          </w:tcPr>
          <w:p w:rsidR="00000000" w:rsidDel="00000000" w:rsidP="00000000" w:rsidRDefault="00000000" w:rsidRPr="00000000" w14:paraId="00000187">
            <w:pPr>
              <w:jc w:val="both"/>
              <w:rPr>
                <w:color w:val="000000"/>
              </w:rPr>
            </w:pPr>
            <w:r w:rsidDel="00000000" w:rsidR="00000000" w:rsidRPr="00000000">
              <w:rPr>
                <w:color w:val="000000"/>
                <w:rtl w:val="0"/>
              </w:rPr>
              <w:t xml:space="preserve">Infraestructura de despliegue con auto-scaling y alta disponibilidad. Se usará Railway o Render para el MVP dentro del free tier.</w:t>
            </w:r>
          </w:p>
        </w:tc>
      </w:tr>
    </w:tbl>
    <w:p w:rsidR="00000000" w:rsidDel="00000000" w:rsidP="00000000" w:rsidRDefault="00000000" w:rsidRPr="00000000" w14:paraId="00000188">
      <w:pPr>
        <w:pStyle w:val="Heading2"/>
        <w:pBdr>
          <w:top w:color="auto" w:space="0" w:sz="0" w:val="none"/>
          <w:left w:color="auto" w:space="0" w:sz="0" w:val="none"/>
          <w:bottom w:color="auto" w:space="0" w:sz="0" w:val="none"/>
          <w:right w:color="auto" w:space="0" w:sz="0" w:val="none"/>
          <w:between w:color="auto" w:space="0" w:sz="0" w:val="none"/>
        </w:pBdr>
        <w:spacing w:after="80" w:before="360" w:lineRule="auto"/>
        <w:jc w:val="both"/>
        <w:rPr>
          <w:color w:val="000000"/>
          <w:sz w:val="22"/>
          <w:szCs w:val="22"/>
        </w:rPr>
      </w:pPr>
      <w:bookmarkStart w:colFirst="0" w:colLast="0" w:name="_heading=h.y54ured0j7k1" w:id="25"/>
      <w:bookmarkEnd w:id="25"/>
      <w:r w:rsidDel="00000000" w:rsidR="00000000" w:rsidRPr="00000000">
        <w:rPr>
          <w:color w:val="000000"/>
          <w:sz w:val="22"/>
          <w:szCs w:val="22"/>
          <w:rtl w:val="0"/>
        </w:rPr>
        <w:t xml:space="preserve">5.2 Repositorio y Versionamiento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60" w:before="60" w:lineRule="auto"/>
        <w:jc w:val="both"/>
        <w:rPr>
          <w:color w:val="000000"/>
        </w:rPr>
      </w:pPr>
      <w:r w:rsidDel="00000000" w:rsidR="00000000" w:rsidRPr="00000000">
        <w:rPr>
          <w:b w:val="1"/>
          <w:bCs w:val="1"/>
          <w:color w:val="000000"/>
          <w:rtl w:val="0"/>
        </w:rPr>
        <w:t xml:space="preserve">Plataforma: </w:t>
      </w:r>
      <w:r w:rsidDel="00000000" w:rsidR="00000000" w:rsidRPr="00000000">
        <w:rPr>
          <w:color w:val="000000"/>
          <w:rtl w:val="0"/>
        </w:rPr>
        <w:t xml:space="preserve">GitHub</w:t>
      </w:r>
    </w:p>
    <w:p w:rsidR="00000000" w:rsidDel="00000000" w:rsidP="00000000" w:rsidRDefault="00000000" w:rsidRPr="00000000" w14:paraId="0000018B">
      <w:pPr>
        <w:spacing w:after="60" w:before="60" w:lineRule="auto"/>
        <w:jc w:val="both"/>
        <w:rPr>
          <w:color w:val="000000"/>
        </w:rPr>
      </w:pPr>
      <w:r w:rsidDel="00000000" w:rsidR="00000000" w:rsidRPr="00000000">
        <w:rPr>
          <w:b w:val="1"/>
          <w:bCs w:val="1"/>
          <w:color w:val="000000"/>
          <w:rtl w:val="0"/>
        </w:rPr>
        <w:t xml:space="preserve">Estrategia de ramas: </w:t>
      </w:r>
      <w:r w:rsidDel="00000000" w:rsidR="00000000" w:rsidRPr="00000000">
        <w:rPr>
          <w:color w:val="000000"/>
          <w:rtl w:val="0"/>
        </w:rPr>
        <w:t xml:space="preserve">GitFlow</w:t>
      </w:r>
    </w:p>
    <w:p w:rsidR="00000000" w:rsidDel="00000000" w:rsidP="00000000" w:rsidRDefault="00000000" w:rsidRPr="00000000" w14:paraId="0000018C">
      <w:pPr>
        <w:spacing w:after="80" w:before="8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D">
      <w:pPr>
        <w:spacing w:after="80" w:before="80" w:lineRule="auto"/>
        <w:jc w:val="both"/>
        <w:rPr>
          <w:color w:val="000000"/>
        </w:rPr>
      </w:pPr>
      <w:r w:rsidDel="00000000" w:rsidR="00000000" w:rsidRPr="00000000">
        <w:rPr>
          <w:color w:val="000000"/>
          <w:rtl w:val="0"/>
        </w:rPr>
        <w:t xml:space="preserve">Estructura de ramas GitFlow:</w:t>
      </w:r>
    </w:p>
    <w:p w:rsidR="00000000" w:rsidDel="00000000" w:rsidP="00000000" w:rsidRDefault="00000000" w:rsidRPr="00000000" w14:paraId="0000018E">
      <w:pPr>
        <w:spacing w:after="60" w:before="60" w:lineRule="auto"/>
        <w:ind w:left="1080" w:hanging="360"/>
        <w:jc w:val="both"/>
        <w:rPr>
          <w:color w:val="000000"/>
        </w:rPr>
      </w:pPr>
      <w:r w:rsidDel="00000000" w:rsidR="00000000" w:rsidRPr="00000000">
        <w:rPr>
          <w:color w:val="000000"/>
          <w:rtl w:val="0"/>
        </w:rPr>
        <w:t xml:space="preserve">•        main: rama de producción, código estable y listo para despliegue.</w:t>
      </w:r>
    </w:p>
    <w:p w:rsidR="00000000" w:rsidDel="00000000" w:rsidP="00000000" w:rsidRDefault="00000000" w:rsidRPr="00000000" w14:paraId="0000018F">
      <w:pPr>
        <w:spacing w:after="60" w:before="60" w:lineRule="auto"/>
        <w:ind w:left="1080" w:hanging="360"/>
        <w:jc w:val="both"/>
        <w:rPr>
          <w:color w:val="000000"/>
        </w:rPr>
      </w:pP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develop: rama de integración de funcionalidades completadas en cada sprint.</w:t>
      </w:r>
    </w:p>
    <w:p w:rsidR="00000000" w:rsidDel="00000000" w:rsidP="00000000" w:rsidRDefault="00000000" w:rsidRPr="00000000" w14:paraId="00000190">
      <w:pPr>
        <w:spacing w:after="60" w:before="60" w:lineRule="auto"/>
        <w:ind w:left="1080" w:hanging="360"/>
        <w:jc w:val="both"/>
        <w:rPr>
          <w:color w:val="000000"/>
        </w:rPr>
      </w:pP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feature/[nombre]: ramas de desarrollo individual por funcionalidad </w:t>
      </w:r>
    </w:p>
    <w:p w:rsidR="00000000" w:rsidDel="00000000" w:rsidP="00000000" w:rsidRDefault="00000000" w:rsidRPr="00000000" w14:paraId="00000191">
      <w:pPr>
        <w:spacing w:after="60" w:before="60" w:lineRule="auto"/>
        <w:ind w:left="1080" w:hanging="360"/>
        <w:jc w:val="both"/>
        <w:rPr>
          <w:color w:val="000000"/>
        </w:rPr>
      </w:pPr>
      <w:r w:rsidDel="00000000" w:rsidR="00000000" w:rsidRPr="00000000">
        <w:rPr>
          <w:color w:val="000000"/>
          <w:rtl w:val="0"/>
        </w:rPr>
        <w:t xml:space="preserve">         (ej.      feature/auth-service, feature/matching-engine).</w:t>
      </w:r>
    </w:p>
    <w:p w:rsidR="00000000" w:rsidDel="00000000" w:rsidP="00000000" w:rsidRDefault="00000000" w:rsidRPr="00000000" w14:paraId="00000192">
      <w:pPr>
        <w:spacing w:after="60" w:before="60" w:lineRule="auto"/>
        <w:ind w:left="1080" w:hanging="360"/>
        <w:jc w:val="both"/>
        <w:rPr>
          <w:color w:val="000000"/>
        </w:rPr>
      </w:pP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release/[versión]: rama de preparación de entrega antes de merging a main.</w:t>
      </w:r>
    </w:p>
    <w:p w:rsidR="00000000" w:rsidDel="00000000" w:rsidP="00000000" w:rsidRDefault="00000000" w:rsidRPr="00000000" w14:paraId="00000193">
      <w:pPr>
        <w:spacing w:after="60" w:before="60" w:lineRule="auto"/>
        <w:ind w:left="1080" w:hanging="360"/>
        <w:jc w:val="both"/>
        <w:rPr>
          <w:color w:val="000000"/>
        </w:rPr>
      </w:pP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hotfix/[nombre]: correcciones urgentes sobre la rama main en producción.</w:t>
      </w:r>
    </w:p>
    <w:p w:rsidR="00000000" w:rsidDel="00000000" w:rsidP="00000000" w:rsidRDefault="00000000" w:rsidRPr="00000000" w14:paraId="00000194">
      <w:pPr>
        <w:spacing w:after="80" w:before="80" w:lineRule="auto"/>
        <w:jc w:val="both"/>
        <w:rPr>
          <w:color w:val="000000"/>
        </w:rPr>
      </w:pPr>
      <w:r w:rsidDel="00000000" w:rsidR="00000000" w:rsidRPr="00000000">
        <w:rPr>
          <w:color w:val="000000"/>
          <w:rtl w:val="0"/>
        </w:rPr>
        <w:t xml:space="preserve"> </w:t>
      </w:r>
    </w:p>
    <w:sdt>
      <w:sdtPr>
        <w:lock w:val="contentLocked"/>
        <w:id w:val="1568382407"/>
        <w:tag w:val="goog_rdk_5"/>
      </w:sdtPr>
      <w:sdtContent>
        <w:tbl>
          <w:tblPr>
            <w:tblStyle w:val="Table1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5">
                <w:pPr>
                  <w:pStyle w:val="Heading2"/>
                  <w:spacing w:after="60" w:before="60" w:lineRule="auto"/>
                  <w:jc w:val="both"/>
                  <w:rPr>
                    <w:color w:val="000000"/>
                    <w:sz w:val="22"/>
                    <w:szCs w:val="22"/>
                  </w:rPr>
                </w:pPr>
                <w:bookmarkStart w:colFirst="0" w:colLast="0" w:name="_heading=h.b7oxu1o5685t" w:id="26"/>
                <w:bookmarkEnd w:id="26"/>
                <w:r w:rsidDel="00000000" w:rsidR="00000000" w:rsidRPr="00000000">
                  <w:rPr>
                    <w:color w:val="000000"/>
                    <w:sz w:val="22"/>
                    <w:szCs w:val="22"/>
                    <w:rtl w:val="0"/>
                  </w:rPr>
                  <w:t xml:space="preserve">Evidencia requerida Enlace al repositorio GitHub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URL del repositorio: </w:t>
                </w:r>
                <w:hyperlink r:id="rId18">
                  <w:r w:rsidDel="00000000" w:rsidR="00000000" w:rsidRPr="00000000">
                    <w:rPr>
                      <w:color w:val="1155cc"/>
                      <w:u w:val="single"/>
                      <w:rtl w:val="0"/>
                    </w:rPr>
                    <w:t xml:space="preserve">https://github.com/Nicolasiturrieta/Catch-Go.git</w:t>
                  </w:r>
                </w:hyperlink>
                <w:r w:rsidDel="00000000" w:rsidR="00000000" w:rsidRPr="00000000">
                  <w:rPr>
                    <w:color w:val="000000"/>
                    <w:rtl w:val="0"/>
                  </w:rPr>
                  <w:t xml:space="preserve"> </w:t>
                </w:r>
              </w:p>
            </w:tc>
          </w:tr>
        </w:tbl>
      </w:sdtContent>
    </w:sdt>
    <w:p w:rsidR="00000000" w:rsidDel="00000000" w:rsidP="00000000" w:rsidRDefault="00000000" w:rsidRPr="00000000" w14:paraId="00000197">
      <w:pPr>
        <w:pStyle w:val="Heading1"/>
        <w:jc w:val="both"/>
        <w:rPr>
          <w:color w:val="000000"/>
          <w:sz w:val="30"/>
          <w:szCs w:val="30"/>
        </w:rPr>
      </w:pPr>
      <w:bookmarkStart w:colFirst="0" w:colLast="0" w:name="_heading=h.wybctf8vlxm4" w:id="27"/>
      <w:bookmarkEnd w:id="27"/>
      <w:r w:rsidDel="00000000" w:rsidR="00000000" w:rsidRPr="00000000">
        <w:rPr>
          <w:rtl w:val="0"/>
        </w:rPr>
      </w:r>
    </w:p>
    <w:p w:rsidR="00000000" w:rsidDel="00000000" w:rsidP="00000000" w:rsidRDefault="00000000" w:rsidRPr="00000000" w14:paraId="00000198">
      <w:pPr>
        <w:pStyle w:val="Heading1"/>
        <w:jc w:val="both"/>
        <w:rPr>
          <w:color w:val="000000"/>
          <w:sz w:val="30"/>
          <w:szCs w:val="30"/>
        </w:rPr>
      </w:pPr>
      <w:bookmarkStart w:colFirst="0" w:colLast="0" w:name="_heading=h.pwe4j2nr2ugn" w:id="28"/>
      <w:bookmarkEnd w:id="28"/>
      <w:r w:rsidDel="00000000" w:rsidR="00000000" w:rsidRPr="00000000">
        <w:rPr>
          <w:color w:val="000000"/>
          <w:sz w:val="30"/>
          <w:szCs w:val="30"/>
          <w:rtl w:val="0"/>
        </w:rPr>
        <w:t xml:space="preserve">6. METODOLOGÍA Y PLANIFICACIÓN (IL 1.4)</w:t>
      </w:r>
    </w:p>
    <w:p w:rsidR="00000000" w:rsidDel="00000000" w:rsidP="00000000" w:rsidRDefault="00000000" w:rsidRPr="00000000" w14:paraId="00000199">
      <w:pPr>
        <w:pStyle w:val="Heading1"/>
        <w:jc w:val="both"/>
        <w:rPr>
          <w:color w:val="000000"/>
          <w:sz w:val="22"/>
          <w:szCs w:val="22"/>
        </w:rPr>
      </w:pPr>
      <w:bookmarkStart w:colFirst="0" w:colLast="0" w:name="_heading=h.iveftzd04qrb" w:id="29"/>
      <w:bookmarkEnd w:id="29"/>
      <w:r w:rsidDel="00000000" w:rsidR="00000000" w:rsidRPr="00000000">
        <w:rPr>
          <w:color w:val="000000"/>
          <w:sz w:val="22"/>
          <w:szCs w:val="22"/>
          <w:rtl w:val="0"/>
        </w:rPr>
        <w:t xml:space="preserve">6.1 Ciclo de Vida del Software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80" w:before="80" w:lineRule="auto"/>
        <w:jc w:val="both"/>
        <w:rPr>
          <w:color w:val="000000"/>
        </w:rPr>
      </w:pPr>
      <w:r w:rsidDel="00000000" w:rsidR="00000000" w:rsidRPr="00000000">
        <w:rPr>
          <w:color w:val="000000"/>
          <w:rtl w:val="0"/>
        </w:rPr>
        <w:t xml:space="preserve">Se adopta un Ciclo de Vida Incremental, donde el software se construye y entrega en incrementos funcionales a lo largo del semestre. Esta elección se justifica por:</w:t>
      </w:r>
    </w:p>
    <w:p w:rsidR="00000000" w:rsidDel="00000000" w:rsidP="00000000" w:rsidRDefault="00000000" w:rsidRPr="00000000" w14:paraId="0000019C">
      <w:pPr>
        <w:spacing w:after="60" w:before="60" w:lineRule="auto"/>
        <w:ind w:left="1080" w:hanging="360"/>
        <w:jc w:val="both"/>
        <w:rPr>
          <w:color w:val="000000"/>
        </w:rPr>
      </w:pP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Permite entregar valor en cada sprint, con módulos funcionales y testeables desde las primeras semanas.</w:t>
      </w:r>
    </w:p>
    <w:p w:rsidR="00000000" w:rsidDel="00000000" w:rsidP="00000000" w:rsidRDefault="00000000" w:rsidRPr="00000000" w14:paraId="0000019D">
      <w:pPr>
        <w:spacing w:after="60" w:before="60" w:lineRule="auto"/>
        <w:ind w:left="1080" w:hanging="360"/>
        <w:jc w:val="both"/>
        <w:rPr>
          <w:color w:val="000000"/>
        </w:rPr>
      </w:pP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Es proporcional a la arquitectura de microservicios elegida: cada servicio es un incremento independiente.</w:t>
      </w:r>
    </w:p>
    <w:p w:rsidR="00000000" w:rsidDel="00000000" w:rsidP="00000000" w:rsidRDefault="00000000" w:rsidRPr="00000000" w14:paraId="0000019E">
      <w:pPr>
        <w:spacing w:after="60" w:before="60" w:lineRule="auto"/>
        <w:ind w:left="1080" w:hanging="360"/>
        <w:jc w:val="both"/>
        <w:rPr>
          <w:color w:val="000000"/>
        </w:rPr>
      </w:pP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Facilita la validación continua con el docente/cliente al final de cada ciclo.</w:t>
      </w:r>
    </w:p>
    <w:p w:rsidR="00000000" w:rsidDel="00000000" w:rsidP="00000000" w:rsidRDefault="00000000" w:rsidRPr="00000000" w14:paraId="0000019F">
      <w:pPr>
        <w:spacing w:after="60" w:before="60" w:lineRule="auto"/>
        <w:ind w:left="1080" w:hanging="360"/>
        <w:jc w:val="both"/>
        <w:rPr>
          <w:color w:val="000000"/>
        </w:rPr>
      </w:pP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Reduce el riesgo de entregar un producto no funcional al final del semestre.</w:t>
      </w:r>
    </w:p>
    <w:p w:rsidR="00000000" w:rsidDel="00000000" w:rsidP="00000000" w:rsidRDefault="00000000" w:rsidRPr="00000000" w14:paraId="000001A0">
      <w:pPr>
        <w:spacing w:after="80" w:before="8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A1">
      <w:pPr>
        <w:pStyle w:val="Heading2"/>
        <w:pBdr>
          <w:top w:color="auto" w:space="0" w:sz="0" w:val="none"/>
          <w:left w:color="auto" w:space="0" w:sz="0" w:val="none"/>
          <w:bottom w:color="auto" w:space="0" w:sz="0" w:val="none"/>
          <w:right w:color="auto" w:space="0" w:sz="0" w:val="none"/>
          <w:between w:color="auto" w:space="0" w:sz="0" w:val="none"/>
        </w:pBdr>
        <w:spacing w:after="80" w:before="360" w:lineRule="auto"/>
        <w:jc w:val="both"/>
        <w:rPr>
          <w:color w:val="000000"/>
          <w:sz w:val="22"/>
          <w:szCs w:val="22"/>
        </w:rPr>
      </w:pPr>
      <w:bookmarkStart w:colFirst="0" w:colLast="0" w:name="_heading=h.meiiqcdzaeyq" w:id="30"/>
      <w:bookmarkEnd w:id="30"/>
      <w:r w:rsidDel="00000000" w:rsidR="00000000" w:rsidRPr="00000000">
        <w:rPr>
          <w:color w:val="000000"/>
          <w:sz w:val="22"/>
          <w:szCs w:val="22"/>
          <w:rtl w:val="0"/>
        </w:rPr>
        <w:t xml:space="preserve">6.2 Marco de Trabajo Ágil: Scrum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80" w:before="80" w:lineRule="auto"/>
        <w:jc w:val="both"/>
        <w:rPr>
          <w:color w:val="000000"/>
        </w:rPr>
      </w:pPr>
      <w:r w:rsidDel="00000000" w:rsidR="00000000" w:rsidRPr="00000000">
        <w:rPr>
          <w:color w:val="000000"/>
          <w:rtl w:val="0"/>
        </w:rPr>
        <w:t xml:space="preserve">El proyecto se gestiona bajo el marco de trabajo Scrum con los siguientes ritos y artefactos:</w:t>
      </w:r>
    </w:p>
    <w:p w:rsidR="00000000" w:rsidDel="00000000" w:rsidP="00000000" w:rsidRDefault="00000000" w:rsidRPr="00000000" w14:paraId="000001A4">
      <w:pPr>
        <w:spacing w:after="80" w:before="80" w:lineRule="auto"/>
        <w:jc w:val="both"/>
        <w:rPr>
          <w:color w:val="000000"/>
        </w:rPr>
      </w:pPr>
      <w:r w:rsidDel="00000000" w:rsidR="00000000" w:rsidRPr="00000000">
        <w:rPr>
          <w:rtl w:val="0"/>
        </w:rPr>
      </w:r>
    </w:p>
    <w:tbl>
      <w:tblPr>
        <w:tblStyle w:val="Table1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4035"/>
        <w:gridCol w:w="2250"/>
        <w:tblGridChange w:id="0">
          <w:tblGrid>
            <w:gridCol w:w="2655"/>
            <w:gridCol w:w="4035"/>
            <w:gridCol w:w="2250"/>
          </w:tblGrid>
        </w:tblGridChange>
      </w:tblGrid>
      <w:tr>
        <w:trPr>
          <w:cantSplit w:val="0"/>
          <w:trHeight w:val="672.978515625" w:hRule="atLeast"/>
          <w:tblHeader w:val="1"/>
        </w:trPr>
        <w:tc>
          <w:tcPr>
            <w:tcBorders>
              <w:top w:color="000000" w:space="0" w:sz="4" w:val="single"/>
              <w:left w:color="000000" w:space="0" w:sz="4" w:val="single"/>
              <w:bottom w:color="000000" w:space="0" w:sz="4" w:val="single"/>
              <w:right w:color="000000" w:space="0" w:sz="4" w:val="single"/>
            </w:tcBorders>
            <w:shd w:fill="666666" w:val="clear"/>
            <w:tcMar>
              <w:top w:w="100.0" w:type="dxa"/>
              <w:left w:w="120.0" w:type="dxa"/>
              <w:bottom w:w="100.0" w:type="dxa"/>
              <w:right w:w="120.0" w:type="dxa"/>
            </w:tcMar>
            <w:vAlign w:val="top"/>
          </w:tcPr>
          <w:p w:rsidR="00000000" w:rsidDel="00000000" w:rsidP="00000000" w:rsidRDefault="00000000" w:rsidRPr="00000000" w14:paraId="000001A5">
            <w:pPr>
              <w:spacing w:after="240" w:before="240" w:lineRule="auto"/>
              <w:jc w:val="center"/>
              <w:rPr>
                <w:b w:val="1"/>
                <w:bCs w:val="1"/>
                <w:color w:val="ffffff"/>
              </w:rPr>
            </w:pPr>
            <w:r w:rsidDel="00000000" w:rsidR="00000000" w:rsidRPr="00000000">
              <w:rPr>
                <w:b w:val="1"/>
                <w:bCs w:val="1"/>
                <w:color w:val="ffffff"/>
                <w:rtl w:val="0"/>
              </w:rPr>
              <w:t xml:space="preserve">Rito / Artefacto</w:t>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20.0" w:type="dxa"/>
              <w:bottom w:w="100.0" w:type="dxa"/>
              <w:right w:w="120.0" w:type="dxa"/>
            </w:tcMar>
            <w:vAlign w:val="top"/>
          </w:tcPr>
          <w:p w:rsidR="00000000" w:rsidDel="00000000" w:rsidP="00000000" w:rsidRDefault="00000000" w:rsidRPr="00000000" w14:paraId="000001A6">
            <w:pPr>
              <w:spacing w:after="240" w:before="240" w:lineRule="auto"/>
              <w:jc w:val="center"/>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20.0" w:type="dxa"/>
              <w:bottom w:w="100.0" w:type="dxa"/>
              <w:right w:w="120.0" w:type="dxa"/>
            </w:tcMar>
            <w:vAlign w:val="top"/>
          </w:tcPr>
          <w:p w:rsidR="00000000" w:rsidDel="00000000" w:rsidP="00000000" w:rsidRDefault="00000000" w:rsidRPr="00000000" w14:paraId="000001A7">
            <w:pPr>
              <w:spacing w:after="240" w:before="240" w:lineRule="auto"/>
              <w:jc w:val="center"/>
              <w:rPr>
                <w:b w:val="1"/>
                <w:bCs w:val="1"/>
                <w:color w:val="ffffff"/>
              </w:rPr>
            </w:pPr>
            <w:r w:rsidDel="00000000" w:rsidR="00000000" w:rsidRPr="00000000">
              <w:rPr>
                <w:b w:val="1"/>
                <w:bCs w:val="1"/>
                <w:color w:val="ffffff"/>
                <w:rtl w:val="0"/>
              </w:rPr>
              <w:t xml:space="preserve">Frecuencia</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A8">
            <w:pPr>
              <w:spacing w:after="240" w:before="240" w:lineRule="auto"/>
              <w:jc w:val="both"/>
              <w:rPr>
                <w:color w:val="000000"/>
              </w:rPr>
            </w:pPr>
            <w:r w:rsidDel="00000000" w:rsidR="00000000" w:rsidRPr="00000000">
              <w:rPr>
                <w:color w:val="000000"/>
                <w:rtl w:val="0"/>
              </w:rPr>
              <w:t xml:space="preserve">Sprint Planning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A9">
            <w:pPr>
              <w:spacing w:after="240" w:before="240" w:lineRule="auto"/>
              <w:jc w:val="both"/>
              <w:rPr>
                <w:color w:val="000000"/>
              </w:rPr>
            </w:pPr>
            <w:r w:rsidDel="00000000" w:rsidR="00000000" w:rsidRPr="00000000">
              <w:rPr>
                <w:color w:val="000000"/>
                <w:rtl w:val="0"/>
              </w:rPr>
              <w:t xml:space="preserve">Definición de tareas y compromisos para el sprint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AA">
            <w:pPr>
              <w:spacing w:after="240" w:before="240" w:lineRule="auto"/>
              <w:jc w:val="both"/>
              <w:rPr>
                <w:color w:val="000000"/>
              </w:rPr>
            </w:pPr>
            <w:r w:rsidDel="00000000" w:rsidR="00000000" w:rsidRPr="00000000">
              <w:rPr>
                <w:color w:val="000000"/>
                <w:rtl w:val="0"/>
              </w:rPr>
              <w:t xml:space="preserve">Inicio de cada sprint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AB">
            <w:pPr>
              <w:spacing w:after="240" w:before="240" w:lineRule="auto"/>
              <w:jc w:val="both"/>
              <w:rPr>
                <w:color w:val="000000"/>
              </w:rPr>
            </w:pPr>
            <w:r w:rsidDel="00000000" w:rsidR="00000000" w:rsidRPr="00000000">
              <w:rPr>
                <w:color w:val="000000"/>
                <w:rtl w:val="0"/>
              </w:rPr>
              <w:t xml:space="preserve">Daily Stand-up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AC">
            <w:pPr>
              <w:spacing w:after="240" w:before="240" w:lineRule="auto"/>
              <w:jc w:val="both"/>
              <w:rPr>
                <w:color w:val="000000"/>
              </w:rPr>
            </w:pPr>
            <w:r w:rsidDel="00000000" w:rsidR="00000000" w:rsidRPr="00000000">
              <w:rPr>
                <w:color w:val="000000"/>
                <w:rtl w:val="0"/>
              </w:rPr>
              <w:t xml:space="preserve">Sincronización del equipo: qué hice, qué haré, hay bloqueantes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AD">
            <w:pPr>
              <w:spacing w:after="240" w:before="240" w:lineRule="auto"/>
              <w:jc w:val="both"/>
              <w:rPr>
                <w:color w:val="000000"/>
              </w:rPr>
            </w:pPr>
            <w:r w:rsidDel="00000000" w:rsidR="00000000" w:rsidRPr="00000000">
              <w:rPr>
                <w:color w:val="000000"/>
                <w:rtl w:val="0"/>
              </w:rPr>
              <w:t xml:space="preserve">Diaria (15 min)</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AE">
            <w:pPr>
              <w:spacing w:after="240" w:before="240" w:lineRule="auto"/>
              <w:jc w:val="both"/>
              <w:rPr>
                <w:color w:val="000000"/>
              </w:rPr>
            </w:pPr>
            <w:r w:rsidDel="00000000" w:rsidR="00000000" w:rsidRPr="00000000">
              <w:rPr>
                <w:color w:val="000000"/>
                <w:rtl w:val="0"/>
              </w:rPr>
              <w:t xml:space="preserve">Sprint Review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AF">
            <w:pPr>
              <w:spacing w:after="240" w:before="240" w:lineRule="auto"/>
              <w:jc w:val="both"/>
              <w:rPr>
                <w:color w:val="000000"/>
              </w:rPr>
            </w:pPr>
            <w:r w:rsidDel="00000000" w:rsidR="00000000" w:rsidRPr="00000000">
              <w:rPr>
                <w:color w:val="000000"/>
                <w:rtl w:val="0"/>
              </w:rPr>
              <w:t xml:space="preserve">Demostración del incremento funcional al docente/cliente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0">
            <w:pPr>
              <w:spacing w:after="240" w:before="240" w:lineRule="auto"/>
              <w:jc w:val="both"/>
              <w:rPr>
                <w:color w:val="000000"/>
              </w:rPr>
            </w:pPr>
            <w:r w:rsidDel="00000000" w:rsidR="00000000" w:rsidRPr="00000000">
              <w:rPr>
                <w:color w:val="000000"/>
                <w:rtl w:val="0"/>
              </w:rPr>
              <w:t xml:space="preserve">Fin de cada sprint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1">
            <w:pPr>
              <w:spacing w:after="240" w:before="240" w:lineRule="auto"/>
              <w:jc w:val="both"/>
              <w:rPr>
                <w:color w:val="000000"/>
              </w:rPr>
            </w:pPr>
            <w:r w:rsidDel="00000000" w:rsidR="00000000" w:rsidRPr="00000000">
              <w:rPr>
                <w:color w:val="000000"/>
                <w:rtl w:val="0"/>
              </w:rPr>
              <w:t xml:space="preserve">Sprint Retrospective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2">
            <w:pPr>
              <w:spacing w:after="240" w:before="240" w:lineRule="auto"/>
              <w:jc w:val="both"/>
              <w:rPr>
                <w:color w:val="000000"/>
              </w:rPr>
            </w:pPr>
            <w:r w:rsidDel="00000000" w:rsidR="00000000" w:rsidRPr="00000000">
              <w:rPr>
                <w:color w:val="000000"/>
                <w:rtl w:val="0"/>
              </w:rPr>
              <w:t xml:space="preserve">Reflexión del equipo sobre proceso y mejoras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3">
            <w:pPr>
              <w:spacing w:after="240" w:before="240" w:lineRule="auto"/>
              <w:jc w:val="both"/>
              <w:rPr>
                <w:color w:val="000000"/>
              </w:rPr>
            </w:pPr>
            <w:r w:rsidDel="00000000" w:rsidR="00000000" w:rsidRPr="00000000">
              <w:rPr>
                <w:color w:val="000000"/>
                <w:rtl w:val="0"/>
              </w:rPr>
              <w:t xml:space="preserve">Fin de cada sprint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4">
            <w:pPr>
              <w:spacing w:after="240" w:before="240" w:lineRule="auto"/>
              <w:jc w:val="both"/>
              <w:rPr>
                <w:color w:val="000000"/>
              </w:rPr>
            </w:pPr>
            <w:r w:rsidDel="00000000" w:rsidR="00000000" w:rsidRPr="00000000">
              <w:rPr>
                <w:color w:val="000000"/>
                <w:rtl w:val="0"/>
              </w:rPr>
              <w:t xml:space="preserve">Product Backlog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5">
            <w:pPr>
              <w:spacing w:after="240" w:before="240" w:lineRule="auto"/>
              <w:jc w:val="both"/>
              <w:rPr>
                <w:color w:val="000000"/>
              </w:rPr>
            </w:pPr>
            <w:r w:rsidDel="00000000" w:rsidR="00000000" w:rsidRPr="00000000">
              <w:rPr>
                <w:color w:val="000000"/>
                <w:rtl w:val="0"/>
              </w:rPr>
              <w:t xml:space="preserve">Lista priorizada de todas las funcionalidades del sistema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6">
            <w:pPr>
              <w:spacing w:after="240" w:before="240" w:lineRule="auto"/>
              <w:jc w:val="both"/>
              <w:rPr>
                <w:color w:val="000000"/>
              </w:rPr>
            </w:pPr>
            <w:r w:rsidDel="00000000" w:rsidR="00000000" w:rsidRPr="00000000">
              <w:rPr>
                <w:color w:val="000000"/>
                <w:rtl w:val="0"/>
              </w:rPr>
              <w:t xml:space="preserve">Continuo</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7">
            <w:pPr>
              <w:spacing w:after="240" w:before="240" w:lineRule="auto"/>
              <w:jc w:val="both"/>
              <w:rPr>
                <w:color w:val="000000"/>
              </w:rPr>
            </w:pPr>
            <w:r w:rsidDel="00000000" w:rsidR="00000000" w:rsidRPr="00000000">
              <w:rPr>
                <w:color w:val="000000"/>
                <w:rtl w:val="0"/>
              </w:rPr>
              <w:t xml:space="preserve">Sprint Backlog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8">
            <w:pPr>
              <w:spacing w:after="240" w:before="240" w:lineRule="auto"/>
              <w:jc w:val="both"/>
              <w:rPr>
                <w:color w:val="000000"/>
              </w:rPr>
            </w:pPr>
            <w:r w:rsidDel="00000000" w:rsidR="00000000" w:rsidRPr="00000000">
              <w:rPr>
                <w:color w:val="000000"/>
                <w:rtl w:val="0"/>
              </w:rPr>
              <w:t xml:space="preserve">Tareas comprometidas para el sprint en curso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9">
            <w:pPr>
              <w:spacing w:after="240" w:before="240" w:lineRule="auto"/>
              <w:jc w:val="both"/>
              <w:rPr>
                <w:color w:val="000000"/>
              </w:rPr>
            </w:pPr>
            <w:r w:rsidDel="00000000" w:rsidR="00000000" w:rsidRPr="00000000">
              <w:rPr>
                <w:color w:val="000000"/>
                <w:rtl w:val="0"/>
              </w:rPr>
              <w:t xml:space="preserve">Por sprint</w:t>
            </w:r>
          </w:p>
        </w:tc>
      </w:tr>
    </w:tbl>
    <w:p w:rsidR="00000000" w:rsidDel="00000000" w:rsidP="00000000" w:rsidRDefault="00000000" w:rsidRPr="00000000" w14:paraId="000001BA">
      <w:pPr>
        <w:pStyle w:val="Heading2"/>
        <w:pBdr>
          <w:top w:color="auto" w:space="0" w:sz="0" w:val="none"/>
          <w:left w:color="auto" w:space="0" w:sz="0" w:val="none"/>
          <w:bottom w:color="auto" w:space="0" w:sz="0" w:val="none"/>
          <w:right w:color="auto" w:space="0" w:sz="0" w:val="none"/>
          <w:between w:color="auto" w:space="0" w:sz="0" w:val="none"/>
        </w:pBdr>
        <w:spacing w:after="80" w:before="360" w:lineRule="auto"/>
        <w:jc w:val="both"/>
        <w:rPr>
          <w:color w:val="000000"/>
          <w:sz w:val="22"/>
          <w:szCs w:val="22"/>
        </w:rPr>
      </w:pPr>
      <w:bookmarkStart w:colFirst="0" w:colLast="0" w:name="_heading=h.qxtd4k2kdiwm" w:id="31"/>
      <w:bookmarkEnd w:id="31"/>
      <w:r w:rsidDel="00000000" w:rsidR="00000000" w:rsidRPr="00000000">
        <w:rPr>
          <w:color w:val="000000"/>
          <w:sz w:val="22"/>
          <w:szCs w:val="22"/>
          <w:rtl w:val="0"/>
        </w:rPr>
        <w:t xml:space="preserve">6.3 Planificación Semestral</w:t>
      </w:r>
    </w:p>
    <w:p w:rsidR="00000000" w:rsidDel="00000000" w:rsidP="00000000" w:rsidRDefault="00000000" w:rsidRPr="00000000" w14:paraId="000001BB">
      <w:pPr>
        <w:rPr/>
      </w:pPr>
      <w:r w:rsidDel="00000000" w:rsidR="00000000" w:rsidRPr="00000000">
        <w:rPr>
          <w:rtl w:val="0"/>
        </w:rPr>
      </w:r>
    </w:p>
    <w:tbl>
      <w:tblPr>
        <w:tblStyle w:val="Table1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380"/>
        <w:gridCol w:w="3825"/>
        <w:gridCol w:w="2055"/>
        <w:tblGridChange w:id="0">
          <w:tblGrid>
            <w:gridCol w:w="1680"/>
            <w:gridCol w:w="1380"/>
            <w:gridCol w:w="3825"/>
            <w:gridCol w:w="2055"/>
          </w:tblGrid>
        </w:tblGridChange>
      </w:tblGrid>
      <w:tr>
        <w:trPr>
          <w:cantSplit w:val="0"/>
          <w:trHeight w:val="495" w:hRule="atLeast"/>
          <w:tblHeader w:val="1"/>
        </w:trPr>
        <w:tc>
          <w:tcPr>
            <w:tcBorders>
              <w:top w:color="000000" w:space="0" w:sz="4" w:val="single"/>
              <w:left w:color="000000" w:space="0" w:sz="4" w:val="single"/>
              <w:bottom w:color="000000" w:space="0" w:sz="4" w:val="single"/>
              <w:right w:color="000000" w:space="0" w:sz="4" w:val="single"/>
            </w:tcBorders>
            <w:shd w:fill="666666" w:val="clear"/>
            <w:tcMar>
              <w:top w:w="100.0" w:type="dxa"/>
              <w:left w:w="120.0" w:type="dxa"/>
              <w:bottom w:w="100.0" w:type="dxa"/>
              <w:right w:w="120.0" w:type="dxa"/>
            </w:tcMar>
            <w:vAlign w:val="top"/>
          </w:tcPr>
          <w:p w:rsidR="00000000" w:rsidDel="00000000" w:rsidP="00000000" w:rsidRDefault="00000000" w:rsidRPr="00000000" w14:paraId="000001BC">
            <w:pPr>
              <w:spacing w:after="240" w:before="240" w:lineRule="auto"/>
              <w:jc w:val="center"/>
              <w:rPr>
                <w:b w:val="1"/>
                <w:bCs w:val="1"/>
                <w:color w:val="ffffff"/>
              </w:rPr>
            </w:pPr>
            <w:r w:rsidDel="00000000" w:rsidR="00000000" w:rsidRPr="00000000">
              <w:rPr>
                <w:b w:val="1"/>
                <w:bCs w:val="1"/>
                <w:color w:val="ffffff"/>
                <w:rtl w:val="0"/>
              </w:rPr>
              <w:t xml:space="preserve">Fase</w:t>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20.0" w:type="dxa"/>
              <w:bottom w:w="100.0" w:type="dxa"/>
              <w:right w:w="120.0" w:type="dxa"/>
            </w:tcMar>
            <w:vAlign w:val="top"/>
          </w:tcPr>
          <w:p w:rsidR="00000000" w:rsidDel="00000000" w:rsidP="00000000" w:rsidRDefault="00000000" w:rsidRPr="00000000" w14:paraId="000001BD">
            <w:pPr>
              <w:spacing w:after="240" w:before="240" w:lineRule="auto"/>
              <w:jc w:val="center"/>
              <w:rPr>
                <w:b w:val="1"/>
                <w:bCs w:val="1"/>
                <w:color w:val="ffffff"/>
              </w:rPr>
            </w:pPr>
            <w:r w:rsidDel="00000000" w:rsidR="00000000" w:rsidRPr="00000000">
              <w:rPr>
                <w:b w:val="1"/>
                <w:bCs w:val="1"/>
                <w:color w:val="ffffff"/>
                <w:rtl w:val="0"/>
              </w:rPr>
              <w:t xml:space="preserve">Semanas</w:t>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20.0" w:type="dxa"/>
              <w:bottom w:w="100.0" w:type="dxa"/>
              <w:right w:w="120.0" w:type="dxa"/>
            </w:tcMar>
            <w:vAlign w:val="top"/>
          </w:tcPr>
          <w:p w:rsidR="00000000" w:rsidDel="00000000" w:rsidP="00000000" w:rsidRDefault="00000000" w:rsidRPr="00000000" w14:paraId="000001BE">
            <w:pPr>
              <w:spacing w:after="240" w:before="240" w:lineRule="auto"/>
              <w:jc w:val="center"/>
              <w:rPr>
                <w:b w:val="1"/>
                <w:bCs w:val="1"/>
                <w:color w:val="ffffff"/>
              </w:rPr>
            </w:pPr>
            <w:r w:rsidDel="00000000" w:rsidR="00000000" w:rsidRPr="00000000">
              <w:rPr>
                <w:b w:val="1"/>
                <w:bCs w:val="1"/>
                <w:color w:val="ffffff"/>
                <w:rtl w:val="0"/>
              </w:rPr>
              <w:t xml:space="preserve">Actividades Principales</w:t>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20.0" w:type="dxa"/>
              <w:bottom w:w="100.0" w:type="dxa"/>
              <w:right w:w="120.0" w:type="dxa"/>
            </w:tcMar>
            <w:vAlign w:val="top"/>
          </w:tcPr>
          <w:p w:rsidR="00000000" w:rsidDel="00000000" w:rsidP="00000000" w:rsidRDefault="00000000" w:rsidRPr="00000000" w14:paraId="000001BF">
            <w:pPr>
              <w:spacing w:after="240" w:before="240" w:lineRule="auto"/>
              <w:jc w:val="center"/>
              <w:rPr>
                <w:b w:val="1"/>
                <w:bCs w:val="1"/>
                <w:color w:val="ffffff"/>
              </w:rPr>
            </w:pPr>
            <w:r w:rsidDel="00000000" w:rsidR="00000000" w:rsidRPr="00000000">
              <w:rPr>
                <w:b w:val="1"/>
                <w:bCs w:val="1"/>
                <w:color w:val="ffffff"/>
                <w:rtl w:val="0"/>
              </w:rPr>
              <w:t xml:space="preserve">Responsable</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spacing w:after="240" w:before="240" w:lineRule="auto"/>
              <w:jc w:val="both"/>
              <w:rPr>
                <w:color w:val="000000"/>
              </w:rPr>
            </w:pPr>
            <w:r w:rsidDel="00000000" w:rsidR="00000000" w:rsidRPr="00000000">
              <w:rPr>
                <w:color w:val="000000"/>
                <w:rtl w:val="0"/>
              </w:rPr>
              <w:t xml:space="preserve">Setup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spacing w:after="240" w:before="240" w:lineRule="auto"/>
              <w:jc w:val="both"/>
              <w:rPr>
                <w:color w:val="000000"/>
              </w:rPr>
            </w:pPr>
            <w:r w:rsidDel="00000000" w:rsidR="00000000" w:rsidRPr="00000000">
              <w:rPr>
                <w:color w:val="000000"/>
                <w:rtl w:val="0"/>
              </w:rPr>
              <w:t xml:space="preserve">S1 – S3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after="240" w:before="240" w:lineRule="auto"/>
              <w:jc w:val="both"/>
              <w:rPr>
                <w:color w:val="000000"/>
              </w:rPr>
            </w:pPr>
            <w:r w:rsidDel="00000000" w:rsidR="00000000" w:rsidRPr="00000000">
              <w:rPr>
                <w:color w:val="000000"/>
                <w:rtl w:val="0"/>
              </w:rPr>
              <w:t xml:space="preserve">Análisis de requerimientos, diseño de arquitectura, configuración de repositorio y entorno cloud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240" w:before="240" w:lineRule="auto"/>
              <w:jc w:val="both"/>
              <w:rPr>
                <w:color w:val="000000"/>
              </w:rPr>
            </w:pPr>
            <w:r w:rsidDel="00000000" w:rsidR="00000000" w:rsidRPr="00000000">
              <w:rPr>
                <w:color w:val="000000"/>
                <w:rtl w:val="0"/>
              </w:rPr>
              <w:t xml:space="preserve">Todo el equipo</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spacing w:after="240" w:before="240" w:lineRule="auto"/>
              <w:jc w:val="both"/>
              <w:rPr>
                <w:color w:val="000000"/>
              </w:rPr>
            </w:pPr>
            <w:r w:rsidDel="00000000" w:rsidR="00000000" w:rsidRPr="00000000">
              <w:rPr>
                <w:color w:val="000000"/>
                <w:rtl w:val="0"/>
              </w:rPr>
              <w:t xml:space="preserve">Fase 1: Core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after="240" w:before="240" w:lineRule="auto"/>
              <w:jc w:val="both"/>
              <w:rPr>
                <w:color w:val="000000"/>
              </w:rPr>
            </w:pPr>
            <w:r w:rsidDel="00000000" w:rsidR="00000000" w:rsidRPr="00000000">
              <w:rPr>
                <w:color w:val="000000"/>
                <w:rtl w:val="0"/>
              </w:rPr>
              <w:t xml:space="preserve">S4 – S7</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after="240" w:before="240" w:lineRule="auto"/>
              <w:jc w:val="both"/>
              <w:rPr>
                <w:color w:val="000000"/>
              </w:rPr>
            </w:pPr>
            <w:r w:rsidDel="00000000" w:rsidR="00000000" w:rsidRPr="00000000">
              <w:rPr>
                <w:color w:val="000000"/>
                <w:rtl w:val="0"/>
              </w:rPr>
              <w:t xml:space="preserve">Auth Service, User/Company Service, Jobs Service, publicación georreferenciada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spacing w:after="240" w:before="240" w:lineRule="auto"/>
              <w:jc w:val="both"/>
              <w:rPr>
                <w:color w:val="000000"/>
              </w:rPr>
            </w:pPr>
            <w:r w:rsidDel="00000000" w:rsidR="00000000" w:rsidRPr="00000000">
              <w:rPr>
                <w:color w:val="000000"/>
                <w:rtl w:val="0"/>
              </w:rPr>
              <w:t xml:space="preserve">Iturrieta + Arredondo</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spacing w:after="240" w:before="240" w:lineRule="auto"/>
              <w:jc w:val="both"/>
              <w:rPr>
                <w:color w:val="000000"/>
              </w:rPr>
            </w:pPr>
            <w:r w:rsidDel="00000000" w:rsidR="00000000" w:rsidRPr="00000000">
              <w:rPr>
                <w:color w:val="000000"/>
                <w:rtl w:val="0"/>
              </w:rPr>
              <w:t xml:space="preserve">Fase 2: Matching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spacing w:after="240" w:before="240" w:lineRule="auto"/>
              <w:jc w:val="both"/>
              <w:rPr>
                <w:color w:val="000000"/>
              </w:rPr>
            </w:pPr>
            <w:r w:rsidDel="00000000" w:rsidR="00000000" w:rsidRPr="00000000">
              <w:rPr>
                <w:color w:val="000000"/>
                <w:rtl w:val="0"/>
              </w:rPr>
              <w:t xml:space="preserve">S8 – S11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spacing w:after="240" w:before="240" w:lineRule="auto"/>
              <w:jc w:val="both"/>
              <w:rPr>
                <w:color w:val="000000"/>
              </w:rPr>
            </w:pPr>
            <w:r w:rsidDel="00000000" w:rsidR="00000000" w:rsidRPr="00000000">
              <w:rPr>
                <w:color w:val="000000"/>
                <w:rtl w:val="0"/>
              </w:rPr>
              <w:t xml:space="preserve">Matching Service, GeoLocation Service, Ranking Service, integración Redis + Kafka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after="240" w:before="240" w:lineRule="auto"/>
              <w:jc w:val="both"/>
              <w:rPr>
                <w:color w:val="000000"/>
              </w:rPr>
            </w:pPr>
            <w:r w:rsidDel="00000000" w:rsidR="00000000" w:rsidRPr="00000000">
              <w:rPr>
                <w:color w:val="000000"/>
                <w:rtl w:val="0"/>
              </w:rPr>
              <w:t xml:space="preserve">Todo el equipo</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240" w:before="240" w:lineRule="auto"/>
              <w:jc w:val="both"/>
              <w:rPr>
                <w:color w:val="000000"/>
              </w:rPr>
            </w:pPr>
            <w:r w:rsidDel="00000000" w:rsidR="00000000" w:rsidRPr="00000000">
              <w:rPr>
                <w:color w:val="000000"/>
                <w:rtl w:val="0"/>
              </w:rPr>
              <w:t xml:space="preserve">Fase 3: Frontend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after="240" w:before="240" w:lineRule="auto"/>
              <w:jc w:val="both"/>
              <w:rPr>
                <w:color w:val="000000"/>
              </w:rPr>
            </w:pPr>
            <w:r w:rsidDel="00000000" w:rsidR="00000000" w:rsidRPr="00000000">
              <w:rPr>
                <w:color w:val="000000"/>
                <w:rtl w:val="0"/>
              </w:rPr>
              <w:t xml:space="preserve">S12 – S15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spacing w:after="240" w:before="240" w:lineRule="auto"/>
              <w:jc w:val="both"/>
              <w:rPr>
                <w:color w:val="000000"/>
              </w:rPr>
            </w:pPr>
            <w:r w:rsidDel="00000000" w:rsidR="00000000" w:rsidRPr="00000000">
              <w:rPr>
                <w:color w:val="000000"/>
                <w:rtl w:val="0"/>
              </w:rPr>
              <w:t xml:space="preserve">App Android (Kotlin / Android Studio) + plataforma web escritorio (Next.js), integración con APIs, pruebas de integración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spacing w:after="240" w:before="240" w:lineRule="auto"/>
              <w:jc w:val="both"/>
              <w:rPr>
                <w:color w:val="000000"/>
              </w:rPr>
            </w:pPr>
            <w:r w:rsidDel="00000000" w:rsidR="00000000" w:rsidRPr="00000000">
              <w:rPr>
                <w:color w:val="000000"/>
                <w:rtl w:val="0"/>
              </w:rPr>
              <w:t xml:space="preserve">Iturrieta + Tassara</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after="240" w:before="240" w:lineRule="auto"/>
              <w:jc w:val="both"/>
              <w:rPr>
                <w:color w:val="000000"/>
              </w:rPr>
            </w:pPr>
            <w:r w:rsidDel="00000000" w:rsidR="00000000" w:rsidRPr="00000000">
              <w:rPr>
                <w:color w:val="000000"/>
                <w:rtl w:val="0"/>
              </w:rPr>
              <w:t xml:space="preserve">Fase 4: Cierre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spacing w:after="240" w:before="240" w:lineRule="auto"/>
              <w:jc w:val="both"/>
              <w:rPr>
                <w:color w:val="000000"/>
              </w:rPr>
            </w:pPr>
            <w:r w:rsidDel="00000000" w:rsidR="00000000" w:rsidRPr="00000000">
              <w:rPr>
                <w:color w:val="000000"/>
                <w:rtl w:val="0"/>
              </w:rPr>
              <w:t xml:space="preserve">S16 – S18</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after="240" w:before="240" w:lineRule="auto"/>
              <w:jc w:val="both"/>
              <w:rPr>
                <w:color w:val="000000"/>
              </w:rPr>
            </w:pPr>
            <w:r w:rsidDel="00000000" w:rsidR="00000000" w:rsidRPr="00000000">
              <w:rPr>
                <w:color w:val="000000"/>
                <w:rtl w:val="0"/>
              </w:rPr>
              <w:t xml:space="preserve">Pruebas finales, corrección de bugs, documentación técnica, presentación final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after="240" w:before="240" w:lineRule="auto"/>
              <w:jc w:val="both"/>
              <w:rPr>
                <w:color w:val="000000"/>
              </w:rPr>
            </w:pPr>
            <w:r w:rsidDel="00000000" w:rsidR="00000000" w:rsidRPr="00000000">
              <w:rPr>
                <w:color w:val="000000"/>
                <w:rtl w:val="0"/>
              </w:rPr>
              <w:t xml:space="preserve">Todo el equipo</w:t>
            </w:r>
          </w:p>
        </w:tc>
      </w:tr>
    </w:tbl>
    <w:p w:rsidR="00000000" w:rsidDel="00000000" w:rsidP="00000000" w:rsidRDefault="00000000" w:rsidRPr="00000000" w14:paraId="000001D4">
      <w:pPr>
        <w:spacing w:after="80" w:before="80" w:lineRule="auto"/>
        <w:jc w:val="both"/>
        <w:rPr>
          <w:color w:val="000000"/>
        </w:rPr>
      </w:pPr>
      <w:r w:rsidDel="00000000" w:rsidR="00000000" w:rsidRPr="00000000">
        <w:rPr>
          <w:color w:val="000000"/>
          <w:rtl w:val="0"/>
        </w:rPr>
        <w:t xml:space="preserve"> </w:t>
      </w:r>
    </w:p>
    <w:sdt>
      <w:sdtPr>
        <w:lock w:val="contentLocked"/>
        <w:id w:val="-2137711124"/>
        <w:tag w:val="goog_rdk_6"/>
      </w:sdtPr>
      <w:sdtContent>
        <w:tbl>
          <w:tblPr>
            <w:tblStyle w:val="Table1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5">
                <w:pPr>
                  <w:spacing w:after="60" w:before="60" w:lineRule="auto"/>
                  <w:jc w:val="both"/>
                  <w:rPr>
                    <w:color w:val="000000"/>
                  </w:rPr>
                </w:pPr>
                <w:r w:rsidDel="00000000" w:rsidR="00000000" w:rsidRPr="00000000">
                  <w:rPr>
                    <w:b w:val="1"/>
                    <w:bCs w:val="1"/>
                    <w:color w:val="000000"/>
                    <w:rtl w:val="0"/>
                  </w:rPr>
                  <w:t xml:space="preserve">Evidencia requerida (IL 1.4): </w:t>
                </w:r>
                <w:hyperlink r:id="rId19">
                  <w:r w:rsidDel="00000000" w:rsidR="00000000" w:rsidRPr="00000000">
                    <w:rPr>
                      <w:b w:val="1"/>
                      <w:bCs w:val="1"/>
                      <w:color w:val="1155cc"/>
                      <w:u w:val="single"/>
                      <w:rtl w:val="0"/>
                    </w:rPr>
                    <w:t xml:space="preserve">Link Carta Gantt-Catch and Go</w:t>
                  </w:r>
                </w:hyperlink>
                <w:r w:rsidDel="00000000" w:rsidR="00000000" w:rsidRPr="00000000">
                  <w:rPr>
                    <w:b w:val="1"/>
                    <w:bCs w:val="1"/>
                    <w:color w:val="00000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Pr>
                  <w:drawing>
                    <wp:inline distB="114300" distT="114300" distL="114300" distR="114300">
                      <wp:extent cx="5972175" cy="4216400"/>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72175" cy="4216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D7">
      <w:pPr>
        <w:pStyle w:val="Heading1"/>
        <w:jc w:val="both"/>
        <w:rPr>
          <w:color w:val="000000"/>
          <w:sz w:val="30"/>
          <w:szCs w:val="30"/>
        </w:rPr>
      </w:pPr>
      <w:bookmarkStart w:colFirst="0" w:colLast="0" w:name="_heading=h.mradc54mwloq" w:id="32"/>
      <w:bookmarkEnd w:id="32"/>
      <w:r w:rsidDel="00000000" w:rsidR="00000000" w:rsidRPr="00000000">
        <w:rPr>
          <w:rtl w:val="0"/>
        </w:rPr>
      </w:r>
    </w:p>
    <w:p w:rsidR="00000000" w:rsidDel="00000000" w:rsidP="00000000" w:rsidRDefault="00000000" w:rsidRPr="00000000" w14:paraId="000001D8">
      <w:pPr>
        <w:pStyle w:val="Heading1"/>
        <w:jc w:val="both"/>
        <w:rPr/>
      </w:pPr>
      <w:bookmarkStart w:colFirst="0" w:colLast="0" w:name="_heading=h.hap2f8mxs9qq" w:id="33"/>
      <w:bookmarkEnd w:id="33"/>
      <w:r w:rsidDel="00000000" w:rsidR="00000000" w:rsidRPr="00000000">
        <w:rPr>
          <w:color w:val="000000"/>
          <w:sz w:val="30"/>
          <w:szCs w:val="30"/>
          <w:rtl w:val="0"/>
        </w:rPr>
        <w:t xml:space="preserve">7. MECANISMOS DE CONTROL Y CALIDAD</w:t>
      </w:r>
      <w:r w:rsidDel="00000000" w:rsidR="00000000" w:rsidRPr="00000000">
        <w:rPr>
          <w:rtl w:val="0"/>
        </w:rPr>
      </w:r>
    </w:p>
    <w:p w:rsidR="00000000" w:rsidDel="00000000" w:rsidP="00000000" w:rsidRDefault="00000000" w:rsidRPr="00000000" w14:paraId="000001D9">
      <w:pPr>
        <w:spacing w:after="80" w:before="80" w:lineRule="auto"/>
        <w:jc w:val="both"/>
        <w:rPr>
          <w:color w:val="000000"/>
        </w:rPr>
      </w:pPr>
      <w:r w:rsidDel="00000000" w:rsidR="00000000" w:rsidRPr="00000000">
        <w:rPr>
          <w:color w:val="000000"/>
          <w:rtl w:val="0"/>
        </w:rPr>
        <w:t xml:space="preserve">Las pruebas unitarias y de integración se ejecutarán de forma continua dentro del pipeline de desarrollo (integración con GitHub Actions en fases posteriores), garantizando que cada merge a la rama develop no introduzca regresiones.</w:t>
      </w:r>
      <w:r w:rsidDel="00000000" w:rsidR="00000000" w:rsidRPr="00000000">
        <w:rPr>
          <w:rtl w:val="0"/>
        </w:rPr>
      </w:r>
    </w:p>
    <w:p w:rsidR="00000000" w:rsidDel="00000000" w:rsidP="00000000" w:rsidRDefault="00000000" w:rsidRPr="00000000" w14:paraId="000001DA">
      <w:pPr>
        <w:pStyle w:val="Heading2"/>
        <w:pBdr>
          <w:top w:color="auto" w:space="0" w:sz="0" w:val="none"/>
          <w:left w:color="auto" w:space="0" w:sz="0" w:val="none"/>
          <w:bottom w:color="auto" w:space="0" w:sz="0" w:val="none"/>
          <w:right w:color="auto" w:space="0" w:sz="0" w:val="none"/>
          <w:between w:color="auto" w:space="0" w:sz="0" w:val="none"/>
        </w:pBdr>
        <w:spacing w:after="80" w:before="360" w:lineRule="auto"/>
        <w:jc w:val="both"/>
        <w:rPr>
          <w:color w:val="000000"/>
          <w:sz w:val="22"/>
          <w:szCs w:val="22"/>
        </w:rPr>
      </w:pPr>
      <w:bookmarkStart w:colFirst="0" w:colLast="0" w:name="_heading=h.ts8tr4hnyzs4" w:id="34"/>
      <w:bookmarkEnd w:id="34"/>
      <w:r w:rsidDel="00000000" w:rsidR="00000000" w:rsidRPr="00000000">
        <w:rPr>
          <w:color w:val="000000"/>
          <w:sz w:val="22"/>
          <w:szCs w:val="22"/>
          <w:rtl w:val="0"/>
        </w:rPr>
        <w:t xml:space="preserve">7.1 Certificación de Avances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80" w:before="80" w:lineRule="auto"/>
        <w:jc w:val="both"/>
        <w:rPr>
          <w:color w:val="000000"/>
        </w:rPr>
      </w:pPr>
      <w:r w:rsidDel="00000000" w:rsidR="00000000" w:rsidRPr="00000000">
        <w:rPr>
          <w:color w:val="000000"/>
          <w:rtl w:val="0"/>
        </w:rPr>
        <w:t xml:space="preserve">El equipo validará el avance del proyecto mediante los siguientes mecanismos formales:</w:t>
      </w:r>
    </w:p>
    <w:p w:rsidR="00000000" w:rsidDel="00000000" w:rsidP="00000000" w:rsidRDefault="00000000" w:rsidRPr="00000000" w14:paraId="000001DD">
      <w:pPr>
        <w:spacing w:after="60" w:before="60" w:lineRule="auto"/>
        <w:ind w:left="0" w:firstLine="0"/>
        <w:jc w:val="both"/>
        <w:rPr>
          <w:color w:val="000000"/>
        </w:rPr>
      </w:pPr>
      <w:r w:rsidDel="00000000" w:rsidR="00000000" w:rsidRPr="00000000">
        <w:rPr>
          <w:rtl w:val="0"/>
        </w:rPr>
      </w:r>
    </w:p>
    <w:sdt>
      <w:sdtPr>
        <w:lock w:val="contentLocked"/>
        <w:id w:val="-926602327"/>
        <w:tag w:val="goog_rdk_7"/>
      </w:sdtPr>
      <w:sdtContent>
        <w:tbl>
          <w:tblPr>
            <w:tblStyle w:val="Table18"/>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650"/>
            <w:gridCol w:w="2445"/>
            <w:tblGridChange w:id="0">
              <w:tblGrid>
                <w:gridCol w:w="2400"/>
                <w:gridCol w:w="4650"/>
                <w:gridCol w:w="2445"/>
              </w:tblGrid>
            </w:tblGridChange>
          </w:tblGrid>
          <w:tr>
            <w:trPr>
              <w:cantSplit w:val="0"/>
              <w:tblHeader w:val="1"/>
            </w:trPr>
            <w:tc>
              <w:tcPr>
                <w:shd w:fill="666666"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Mecanismo</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Descripción</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Frecuencia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Demostración de funcionalidades con software funcional ejecutándose (no solo presentaciones) directamente al docente.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Fin de cada sprint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Repositorio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El docente puede revisar historial de commits y avance real del código en cualquier momento.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Continuo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Informes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Entrega 1, 2 y 3 documentan formalmente el estado del proyecto con evidencias verificables.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Semanas 4, 9 y 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Ambiente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El MVP estará desplegado en un entorno cloud accesible para validación externa.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Desde Fase 2 (S8)</w:t>
                </w:r>
                <w:r w:rsidDel="00000000" w:rsidR="00000000" w:rsidRPr="00000000">
                  <w:rPr>
                    <w:rtl w:val="0"/>
                  </w:rPr>
                </w:r>
              </w:p>
            </w:tc>
          </w:tr>
        </w:tbl>
      </w:sdtContent>
    </w:sdt>
    <w:p w:rsidR="00000000" w:rsidDel="00000000" w:rsidP="00000000" w:rsidRDefault="00000000" w:rsidRPr="00000000" w14:paraId="000001ED">
      <w:pPr>
        <w:spacing w:after="80" w:before="80" w:lineRule="auto"/>
        <w:jc w:val="both"/>
        <w:rPr>
          <w:color w:val="000000"/>
          <w:sz w:val="22"/>
          <w:szCs w:val="22"/>
        </w:rPr>
      </w:pPr>
      <w:r w:rsidDel="00000000" w:rsidR="00000000" w:rsidRPr="00000000">
        <w:rPr>
          <w:rtl w:val="0"/>
        </w:rPr>
      </w:r>
    </w:p>
    <w:p w:rsidR="00000000" w:rsidDel="00000000" w:rsidP="00000000" w:rsidRDefault="00000000" w:rsidRPr="00000000" w14:paraId="000001EE">
      <w:pPr>
        <w:pStyle w:val="Heading2"/>
        <w:pBdr>
          <w:top w:color="auto" w:space="0" w:sz="0" w:val="none"/>
          <w:left w:color="auto" w:space="0" w:sz="0" w:val="none"/>
          <w:bottom w:color="auto" w:space="0" w:sz="0" w:val="none"/>
          <w:right w:color="auto" w:space="0" w:sz="0" w:val="none"/>
          <w:between w:color="auto" w:space="0" w:sz="0" w:val="none"/>
        </w:pBdr>
        <w:spacing w:after="80" w:before="360" w:lineRule="auto"/>
        <w:jc w:val="both"/>
        <w:rPr>
          <w:color w:val="000000"/>
          <w:sz w:val="22"/>
          <w:szCs w:val="22"/>
        </w:rPr>
      </w:pPr>
      <w:bookmarkStart w:colFirst="0" w:colLast="0" w:name="_heading=h.yk7fbmidbjw" w:id="35"/>
      <w:bookmarkEnd w:id="35"/>
      <w:r w:rsidDel="00000000" w:rsidR="00000000" w:rsidRPr="00000000">
        <w:rPr>
          <w:color w:val="000000"/>
          <w:sz w:val="22"/>
          <w:szCs w:val="22"/>
          <w:rtl w:val="0"/>
        </w:rPr>
        <w:t xml:space="preserve">7.2 Plan de Pruebas Inicial</w:t>
      </w:r>
    </w:p>
    <w:p w:rsidR="00000000" w:rsidDel="00000000" w:rsidP="00000000" w:rsidRDefault="00000000" w:rsidRPr="00000000" w14:paraId="000001EF">
      <w:pPr>
        <w:rPr/>
      </w:pPr>
      <w:r w:rsidDel="00000000" w:rsidR="00000000" w:rsidRPr="00000000">
        <w:rPr>
          <w:rtl w:val="0"/>
        </w:rPr>
      </w:r>
    </w:p>
    <w:tbl>
      <w:tblPr>
        <w:tblStyle w:val="Table19"/>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360"/>
        <w:gridCol w:w="1905"/>
        <w:gridCol w:w="2295"/>
        <w:tblGridChange w:id="0">
          <w:tblGrid>
            <w:gridCol w:w="1965"/>
            <w:gridCol w:w="3360"/>
            <w:gridCol w:w="1905"/>
            <w:gridCol w:w="2295"/>
          </w:tblGrid>
        </w:tblGridChange>
      </w:tblGrid>
      <w:tr>
        <w:trPr>
          <w:cantSplit w:val="0"/>
          <w:trHeight w:val="495" w:hRule="atLeast"/>
          <w:tblHeader w:val="1"/>
        </w:trPr>
        <w:tc>
          <w:tcPr>
            <w:tcBorders>
              <w:top w:color="000000" w:space="0" w:sz="4" w:val="single"/>
              <w:left w:color="000000" w:space="0" w:sz="4" w:val="single"/>
              <w:bottom w:color="000000" w:space="0" w:sz="4" w:val="single"/>
              <w:right w:color="000000" w:space="0" w:sz="4" w:val="single"/>
            </w:tcBorders>
            <w:shd w:fill="666666" w:val="clear"/>
            <w:tcMar>
              <w:left w:w="120.0" w:type="dxa"/>
              <w:right w:w="120.0" w:type="dxa"/>
            </w:tcMar>
          </w:tcPr>
          <w:p w:rsidR="00000000" w:rsidDel="00000000" w:rsidP="00000000" w:rsidRDefault="00000000" w:rsidRPr="00000000" w14:paraId="000001F0">
            <w:pPr>
              <w:spacing w:after="240" w:before="240" w:lineRule="auto"/>
              <w:jc w:val="center"/>
              <w:rPr>
                <w:b w:val="1"/>
                <w:bCs w:val="1"/>
                <w:color w:val="ffffff"/>
              </w:rPr>
            </w:pPr>
            <w:r w:rsidDel="00000000" w:rsidR="00000000" w:rsidRPr="00000000">
              <w:rPr>
                <w:b w:val="1"/>
                <w:bCs w:val="1"/>
                <w:color w:val="ffffff"/>
                <w:rtl w:val="0"/>
              </w:rPr>
              <w:t xml:space="preserve">Tipo de Prueba</w:t>
            </w:r>
          </w:p>
        </w:tc>
        <w:tc>
          <w:tcPr>
            <w:tcBorders>
              <w:top w:color="000000" w:space="0" w:sz="4" w:val="single"/>
              <w:left w:color="000000" w:space="0" w:sz="4" w:val="single"/>
              <w:bottom w:color="000000" w:space="0" w:sz="4" w:val="single"/>
              <w:right w:color="000000" w:space="0" w:sz="4" w:val="single"/>
            </w:tcBorders>
            <w:shd w:fill="666666" w:val="clear"/>
            <w:tcMar>
              <w:left w:w="120.0" w:type="dxa"/>
              <w:right w:w="120.0" w:type="dxa"/>
            </w:tcMar>
          </w:tcPr>
          <w:p w:rsidR="00000000" w:rsidDel="00000000" w:rsidP="00000000" w:rsidRDefault="00000000" w:rsidRPr="00000000" w14:paraId="000001F1">
            <w:pPr>
              <w:spacing w:after="240" w:before="240" w:lineRule="auto"/>
              <w:jc w:val="center"/>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shd w:fill="666666" w:val="clear"/>
            <w:tcMar>
              <w:left w:w="120.0" w:type="dxa"/>
              <w:right w:w="120.0" w:type="dxa"/>
            </w:tcMar>
          </w:tcPr>
          <w:p w:rsidR="00000000" w:rsidDel="00000000" w:rsidP="00000000" w:rsidRDefault="00000000" w:rsidRPr="00000000" w14:paraId="000001F2">
            <w:pPr>
              <w:spacing w:after="240" w:before="240" w:lineRule="auto"/>
              <w:jc w:val="center"/>
              <w:rPr>
                <w:b w:val="1"/>
                <w:bCs w:val="1"/>
                <w:color w:val="ffffff"/>
              </w:rPr>
            </w:pPr>
            <w:r w:rsidDel="00000000" w:rsidR="00000000" w:rsidRPr="00000000">
              <w:rPr>
                <w:b w:val="1"/>
                <w:bCs w:val="1"/>
                <w:color w:val="ffffff"/>
                <w:rtl w:val="0"/>
              </w:rPr>
              <w:t xml:space="preserve">Herramienta</w:t>
            </w:r>
          </w:p>
        </w:tc>
        <w:tc>
          <w:tcPr>
            <w:tcBorders>
              <w:top w:color="000000" w:space="0" w:sz="4" w:val="single"/>
              <w:left w:color="000000" w:space="0" w:sz="4" w:val="single"/>
              <w:bottom w:color="000000" w:space="0" w:sz="4" w:val="single"/>
              <w:right w:color="000000" w:space="0" w:sz="4" w:val="single"/>
            </w:tcBorders>
            <w:shd w:fill="666666" w:val="clear"/>
            <w:tcMar>
              <w:left w:w="120.0" w:type="dxa"/>
              <w:right w:w="120.0" w:type="dxa"/>
            </w:tcMar>
          </w:tcPr>
          <w:p w:rsidR="00000000" w:rsidDel="00000000" w:rsidP="00000000" w:rsidRDefault="00000000" w:rsidRPr="00000000" w14:paraId="000001F3">
            <w:pPr>
              <w:spacing w:after="240" w:before="240" w:lineRule="auto"/>
              <w:jc w:val="center"/>
              <w:rPr>
                <w:b w:val="1"/>
                <w:bCs w:val="1"/>
                <w:color w:val="ffffff"/>
              </w:rPr>
            </w:pPr>
            <w:r w:rsidDel="00000000" w:rsidR="00000000" w:rsidRPr="00000000">
              <w:rPr>
                <w:b w:val="1"/>
                <w:bCs w:val="1"/>
                <w:color w:val="ffffff"/>
                <w:rtl w:val="0"/>
              </w:rPr>
              <w:t xml:space="preserve">Responsable</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after="240" w:before="240" w:lineRule="auto"/>
              <w:jc w:val="both"/>
              <w:rPr>
                <w:color w:val="000000"/>
              </w:rPr>
            </w:pPr>
            <w:r w:rsidDel="00000000" w:rsidR="00000000" w:rsidRPr="00000000">
              <w:rPr>
                <w:color w:val="000000"/>
                <w:rtl w:val="0"/>
              </w:rPr>
              <w:t xml:space="preserve">Pruebas Unitarias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spacing w:after="240" w:before="240" w:lineRule="auto"/>
              <w:jc w:val="both"/>
              <w:rPr>
                <w:color w:val="000000"/>
              </w:rPr>
            </w:pPr>
            <w:r w:rsidDel="00000000" w:rsidR="00000000" w:rsidRPr="00000000">
              <w:rPr>
                <w:color w:val="000000"/>
                <w:rtl w:val="0"/>
              </w:rPr>
              <w:t xml:space="preserve">Validación de cada función/método de forma aislada en los microservicios backend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after="240" w:before="240" w:lineRule="auto"/>
              <w:jc w:val="both"/>
              <w:rPr>
                <w:color w:val="000000"/>
              </w:rPr>
            </w:pPr>
            <w:r w:rsidDel="00000000" w:rsidR="00000000" w:rsidRPr="00000000">
              <w:rPr>
                <w:color w:val="000000"/>
                <w:rtl w:val="0"/>
              </w:rPr>
              <w:t xml:space="preserve">JUnit 5 + Mockito (Java)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after="240" w:before="240" w:lineRule="auto"/>
              <w:jc w:val="both"/>
              <w:rPr>
                <w:color w:val="000000"/>
              </w:rPr>
            </w:pPr>
            <w:r w:rsidDel="00000000" w:rsidR="00000000" w:rsidRPr="00000000">
              <w:rPr>
                <w:color w:val="000000"/>
                <w:rtl w:val="0"/>
              </w:rPr>
              <w:t xml:space="preserve">Tassara</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after="240" w:before="240" w:lineRule="auto"/>
              <w:jc w:val="both"/>
              <w:rPr>
                <w:color w:val="000000"/>
              </w:rPr>
            </w:pPr>
            <w:r w:rsidDel="00000000" w:rsidR="00000000" w:rsidRPr="00000000">
              <w:rPr>
                <w:color w:val="000000"/>
                <w:rtl w:val="0"/>
              </w:rPr>
              <w:t xml:space="preserve">Pruebas de Integración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240" w:before="240" w:lineRule="auto"/>
              <w:jc w:val="both"/>
              <w:rPr>
                <w:color w:val="000000"/>
              </w:rPr>
            </w:pPr>
            <w:r w:rsidDel="00000000" w:rsidR="00000000" w:rsidRPr="00000000">
              <w:rPr>
                <w:color w:val="000000"/>
                <w:rtl w:val="0"/>
              </w:rPr>
              <w:t xml:space="preserve">Verificación de la comunicación correcta entre microservicios a través del API Gateway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240" w:before="240" w:lineRule="auto"/>
              <w:jc w:val="both"/>
              <w:rPr>
                <w:color w:val="000000"/>
              </w:rPr>
            </w:pPr>
            <w:r w:rsidDel="00000000" w:rsidR="00000000" w:rsidRPr="00000000">
              <w:rPr>
                <w:color w:val="000000"/>
                <w:rtl w:val="0"/>
              </w:rPr>
              <w:t xml:space="preserve">Postman + Spring Boot Test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240" w:before="240" w:lineRule="auto"/>
              <w:jc w:val="both"/>
              <w:rPr>
                <w:color w:val="000000"/>
              </w:rPr>
            </w:pPr>
            <w:r w:rsidDel="00000000" w:rsidR="00000000" w:rsidRPr="00000000">
              <w:rPr>
                <w:color w:val="000000"/>
                <w:rtl w:val="0"/>
              </w:rPr>
              <w:t xml:space="preserve">Tassara + Arredondo</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after="240" w:before="240" w:lineRule="auto"/>
              <w:jc w:val="both"/>
              <w:rPr>
                <w:color w:val="000000"/>
              </w:rPr>
            </w:pPr>
            <w:r w:rsidDel="00000000" w:rsidR="00000000" w:rsidRPr="00000000">
              <w:rPr>
                <w:color w:val="000000"/>
                <w:rtl w:val="0"/>
              </w:rPr>
              <w:t xml:space="preserve">Pruebas de Geolocalización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after="240" w:before="240" w:lineRule="auto"/>
              <w:jc w:val="both"/>
              <w:rPr>
                <w:color w:val="000000"/>
              </w:rPr>
            </w:pPr>
            <w:r w:rsidDel="00000000" w:rsidR="00000000" w:rsidRPr="00000000">
              <w:rPr>
                <w:color w:val="000000"/>
                <w:rtl w:val="0"/>
              </w:rPr>
              <w:t xml:space="preserve">Validación de precisión del cálculo de distancias y radio de cobertura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after="240" w:before="240" w:lineRule="auto"/>
              <w:jc w:val="both"/>
              <w:rPr>
                <w:color w:val="000000"/>
              </w:rPr>
            </w:pPr>
            <w:r w:rsidDel="00000000" w:rsidR="00000000" w:rsidRPr="00000000">
              <w:rPr>
                <w:color w:val="000000"/>
                <w:rtl w:val="0"/>
              </w:rPr>
              <w:t xml:space="preserve">Pruebas manuales + datos simulados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after="240" w:before="240" w:lineRule="auto"/>
              <w:jc w:val="both"/>
              <w:rPr>
                <w:color w:val="000000"/>
              </w:rPr>
            </w:pPr>
            <w:r w:rsidDel="00000000" w:rsidR="00000000" w:rsidRPr="00000000">
              <w:rPr>
                <w:color w:val="000000"/>
                <w:rtl w:val="0"/>
              </w:rPr>
              <w:t xml:space="preserve">Iturrieta</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after="240" w:before="240" w:lineRule="auto"/>
              <w:jc w:val="both"/>
              <w:rPr>
                <w:color w:val="000000"/>
              </w:rPr>
            </w:pPr>
            <w:r w:rsidDel="00000000" w:rsidR="00000000" w:rsidRPr="00000000">
              <w:rPr>
                <w:color w:val="000000"/>
                <w:rtl w:val="0"/>
              </w:rPr>
              <w:t xml:space="preserve">Pruebas de Carga Básica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after="240" w:before="240" w:lineRule="auto"/>
              <w:jc w:val="both"/>
              <w:rPr>
                <w:color w:val="000000"/>
              </w:rPr>
            </w:pPr>
            <w:r w:rsidDel="00000000" w:rsidR="00000000" w:rsidRPr="00000000">
              <w:rPr>
                <w:color w:val="000000"/>
                <w:rtl w:val="0"/>
              </w:rPr>
              <w:t xml:space="preserve">Verificar comportamiento del sistema bajo múltiples solicitudes concurrentes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after="240" w:before="240" w:lineRule="auto"/>
              <w:jc w:val="both"/>
              <w:rPr>
                <w:color w:val="000000"/>
              </w:rPr>
            </w:pPr>
            <w:r w:rsidDel="00000000" w:rsidR="00000000" w:rsidRPr="00000000">
              <w:rPr>
                <w:color w:val="000000"/>
                <w:rtl w:val="0"/>
              </w:rPr>
              <w:t xml:space="preserve">JMeter (básico)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after="240" w:before="240" w:lineRule="auto"/>
              <w:jc w:val="both"/>
              <w:rPr>
                <w:color w:val="000000"/>
              </w:rPr>
            </w:pPr>
            <w:r w:rsidDel="00000000" w:rsidR="00000000" w:rsidRPr="00000000">
              <w:rPr>
                <w:color w:val="000000"/>
                <w:rtl w:val="0"/>
              </w:rPr>
              <w:t xml:space="preserve">Todo el equipo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after="240" w:before="240" w:lineRule="auto"/>
              <w:jc w:val="both"/>
              <w:rPr>
                <w:color w:val="000000"/>
              </w:rPr>
            </w:pPr>
            <w:r w:rsidDel="00000000" w:rsidR="00000000" w:rsidRPr="00000000">
              <w:rPr>
                <w:color w:val="000000"/>
                <w:rtl w:val="0"/>
              </w:rPr>
              <w:t xml:space="preserve">Pruebas de Interfaz (UI)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after="240" w:before="240" w:lineRule="auto"/>
              <w:jc w:val="both"/>
              <w:rPr>
                <w:color w:val="000000"/>
              </w:rPr>
            </w:pPr>
            <w:r w:rsidDel="00000000" w:rsidR="00000000" w:rsidRPr="00000000">
              <w:rPr>
                <w:color w:val="000000"/>
                <w:rtl w:val="0"/>
              </w:rPr>
              <w:t xml:space="preserve">Validación de flujos principales en el frontend (Login, Postulación, Evaluación)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after="240" w:before="240" w:lineRule="auto"/>
              <w:jc w:val="both"/>
              <w:rPr>
                <w:color w:val="000000"/>
              </w:rPr>
            </w:pPr>
            <w:r w:rsidDel="00000000" w:rsidR="00000000" w:rsidRPr="00000000">
              <w:rPr>
                <w:color w:val="000000"/>
                <w:rtl w:val="0"/>
              </w:rPr>
              <w:t xml:space="preserve">Testing manual en dispositivo Android + Espresso / JUnit (Kotlin) + testing web (React Testing Library)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240" w:before="240" w:lineRule="auto"/>
              <w:jc w:val="both"/>
              <w:rPr>
                <w:color w:val="000000"/>
              </w:rPr>
            </w:pPr>
            <w:r w:rsidDel="00000000" w:rsidR="00000000" w:rsidRPr="00000000">
              <w:rPr>
                <w:color w:val="000000"/>
                <w:rtl w:val="0"/>
              </w:rPr>
              <w:t xml:space="preserve">Iturrieta</w:t>
            </w:r>
          </w:p>
        </w:tc>
      </w:tr>
    </w:tbl>
    <w:p w:rsidR="00000000" w:rsidDel="00000000" w:rsidP="00000000" w:rsidRDefault="00000000" w:rsidRPr="00000000" w14:paraId="00000208">
      <w:pPr>
        <w:spacing w:after="80" w:before="80" w:lineRule="auto"/>
        <w:jc w:val="both"/>
        <w:rPr>
          <w:color w:val="000000"/>
        </w:rPr>
      </w:pPr>
      <w:r w:rsidDel="00000000" w:rsidR="00000000" w:rsidRPr="00000000">
        <w:rPr>
          <w:rtl w:val="0"/>
        </w:rPr>
      </w:r>
    </w:p>
    <w:p w:rsidR="00000000" w:rsidDel="00000000" w:rsidP="00000000" w:rsidRDefault="00000000" w:rsidRPr="00000000" w14:paraId="00000209">
      <w:pPr>
        <w:pStyle w:val="Heading1"/>
        <w:spacing w:after="80" w:before="80" w:lineRule="auto"/>
        <w:jc w:val="both"/>
        <w:rPr>
          <w:color w:val="000000"/>
          <w:sz w:val="30"/>
          <w:szCs w:val="30"/>
        </w:rPr>
      </w:pPr>
      <w:bookmarkStart w:colFirst="0" w:colLast="0" w:name="_heading=h.ffwmbb8ghox8" w:id="36"/>
      <w:bookmarkEnd w:id="36"/>
      <w:r w:rsidDel="00000000" w:rsidR="00000000" w:rsidRPr="00000000">
        <w:rPr>
          <w:color w:val="000000"/>
          <w:sz w:val="30"/>
          <w:szCs w:val="30"/>
          <w:rtl w:val="0"/>
        </w:rPr>
        <w:t xml:space="preserve">8. CONCLUSIÓN</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spacing w:after="100" w:before="60" w:lineRule="auto"/>
        <w:jc w:val="both"/>
        <w:rPr>
          <w:color w:val="000000"/>
        </w:rPr>
      </w:pPr>
      <w:r w:rsidDel="00000000" w:rsidR="00000000" w:rsidRPr="00000000">
        <w:rPr>
          <w:color w:val="000000"/>
          <w:rtl w:val="0"/>
        </w:rPr>
        <w:t xml:space="preserve">El presente informe de avance sentará las bases estratégicas, conceptuales y técnicas del proyecto Catch and Go. Se encontraba una brecha real y no resuelta en el mercado laboral: la desconexión de las empresas que cubren turnos temporales urgentes y trabajos que buscan ingresos flexibles careciendo de aplicaciones a su disposición que los conecten con inmediatez, geolocalización y confianza. Esta problemática fue corroborada con un análisis de causas y efectos (Diagrama de Ishikawa) y el estudio comparativo del estado del arte que demostró que ninguna de las soluciones existentes en el mercado hispanohablante conectaba urgencia, geolocalización y reputación bidireccional.</w:t>
      </w:r>
    </w:p>
    <w:p w:rsidR="00000000" w:rsidDel="00000000" w:rsidP="00000000" w:rsidRDefault="00000000" w:rsidRPr="00000000" w14:paraId="0000020C">
      <w:pPr>
        <w:spacing w:after="100" w:before="60" w:lineRule="auto"/>
        <w:jc w:val="both"/>
        <w:rPr>
          <w:color w:val="000000"/>
        </w:rPr>
      </w:pPr>
      <w:r w:rsidDel="00000000" w:rsidR="00000000" w:rsidRPr="00000000">
        <w:rPr>
          <w:color w:val="000000"/>
          <w:rtl w:val="0"/>
        </w:rPr>
        <w:t xml:space="preserve">La solución, una plataforma digital, a través de una arquitectura simplificada de microservicios y un hosting en cloud, responde directamente a los objetivos planteados. Las decisiones tecnológicas adoptadas (Spring Boot, Kotlin + Android Studio (Android) + Next.js (web escritorio),, PostgreSQL, Redis, Mapbox API y Docker) fueron elegidas bajo los requisitos de viabilidad, dominio del equipo técnico y alineación con las buenas prácticas de la industria, priorizando el cumplimiento de un MVP funcional dentro del deadline académico. La simplificación de la arquitectura en cinco servicios core (API gateway, Auth, Profile, Jobs y Matching) favorece la modularidad y escalabilidad típicas de los microservicios sin llegar a poner en peligro la viabilidad de la entrega en el semestre. </w:t>
      </w:r>
    </w:p>
    <w:p w:rsidR="00000000" w:rsidDel="00000000" w:rsidP="00000000" w:rsidRDefault="00000000" w:rsidRPr="00000000" w14:paraId="0000020D">
      <w:pPr>
        <w:spacing w:after="100" w:before="60" w:lineRule="auto"/>
        <w:jc w:val="both"/>
        <w:rPr>
          <w:color w:val="000000"/>
        </w:rPr>
      </w:pPr>
      <w:r w:rsidDel="00000000" w:rsidR="00000000" w:rsidRPr="00000000">
        <w:rPr>
          <w:color w:val="000000"/>
          <w:rtl w:val="0"/>
        </w:rPr>
        <w:t xml:space="preserve">Las siguientes actividades son las que sigue el equipo de trabajo hacia adelante: la realización de estos módulos core tal y como quedan definidos en el MVP, comenzando por el Auth service y el Profile service durante las semanas 4 a 7, para luego incluir el motor de matching y la lógica de geolocalización en la fase 2. El seguimiento del proyecto se realizará mediante sprints scrum donde haya revisiones formales al docente al final de cada ciclo, de forma que haya una trazabilidad, calidad y alineamiento en la entrega continua con los requerimientos del proyecto. Catch and Go tiene potencial de convertirse en una solución importante y diferenciada en el ecosistema de las plataformas laborales de Chile, con proyección de expansión hacia Latinoamérica una vez consolidado el mercado local, pensando que con esta primera entrega queda sentada la base para su desarrollo e implementación.</w:t>
      </w:r>
    </w:p>
    <w:p w:rsidR="00000000" w:rsidDel="00000000" w:rsidP="00000000" w:rsidRDefault="00000000" w:rsidRPr="00000000" w14:paraId="0000020E">
      <w:pPr>
        <w:rPr/>
      </w:pPr>
      <w:r w:rsidDel="00000000" w:rsidR="00000000" w:rsidRPr="00000000">
        <w:rPr>
          <w:rtl w:val="0"/>
        </w:rPr>
      </w:r>
    </w:p>
    <w:sectPr>
      <w:headerReference r:id="rId21" w:type="default"/>
      <w:footerReference r:id="rId22" w:type="default"/>
      <w:footerReference r:id="rId23" w:type="first"/>
      <w:pgSz w:h="16838" w:w="11906" w:orient="portrait"/>
      <w:pgMar w:bottom="1134" w:top="1134" w:left="1134" w:right="1134"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ind w:left="2160" w:firstLine="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3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drive.google.com/file/d/1ZgMwwJ-NeGh5v1XrOaoCMwy5aN2R_5gC/view?usp=drive_link" TargetMode="External"/><Relationship Id="rId22" Type="http://schemas.openxmlformats.org/officeDocument/2006/relationships/footer" Target="footer2.xml"/><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F9immxBCVVfVegFIH8hdNi-BpSrutgkh/view?usp=drive_link" TargetMode="External"/><Relationship Id="rId15" Type="http://schemas.openxmlformats.org/officeDocument/2006/relationships/hyperlink" Target="https://drive.google.com/file/d/12LHCriVQTM0SWIin4aDR_CezJ0RJjRTu/view?usp=sharing" TargetMode="External"/><Relationship Id="rId14" Type="http://schemas.openxmlformats.org/officeDocument/2006/relationships/hyperlink" Target="https://drive.google.com/file/d/12LHCriVQTM0SWIin4aDR_CezJ0RJjRTu/view?usp=sharing" TargetMode="External"/><Relationship Id="rId17" Type="http://schemas.openxmlformats.org/officeDocument/2006/relationships/hyperlink" Target="https://www.figma.com/design/7Akvtq0KviD3QjpitOvjos/Miguel-Arredondo-s-team-library?node-id=4311-2&amp;t=skaHjqdKZJ7cAUJ7-1"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lucid.app/lucidspark/884e5299-4e53-4def-8c3d-c003af9e3f78/edit?viewport_loc=-10632%2C-1186%2C9600%2C4344%2C0_0&amp;invitationId=inv_483c8e40-a225-4cd7-aadc-9630512ea0bf" TargetMode="External"/><Relationship Id="rId6" Type="http://schemas.openxmlformats.org/officeDocument/2006/relationships/customXml" Target="../customXML/item1.xml"/><Relationship Id="rId18" Type="http://schemas.openxmlformats.org/officeDocument/2006/relationships/hyperlink" Target="https://github.com/Nicolasiturrieta/Catch-Go.git" TargetMode="External"/><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F9dil7Ed/nozL/qLLkONiAr5A==">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2026-03-19T19:09:19.216Z</dcterms:created>
  <dc:creator>Un-named</dc:creator>
</cp:coreProperties>
</file>

<file path=docProps/custom.xml><?xml version="1.0" encoding="utf-8"?>
<Properties xmlns="http://schemas.openxmlformats.org/officeDocument/2006/custom-properties" xmlns:vt="http://schemas.openxmlformats.org/officeDocument/2006/docPropsVTypes"/>
</file>