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Phoenix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  <w:t>Phoenix é um agente que representa o Reino Unido e é classificado como </w:t>
      </w:r>
      <w:r>
        <w:rPr>
          <w:rFonts w:cs="Arial"/>
          <w:b/>
          <w:bCs/>
          <w:color w:val="bebebe"/>
          <w:sz w:val="24"/>
          <w:szCs w:val="36"/>
        </w:rPr>
        <w:t>Duelista</w:t>
      </w:r>
      <w:r>
        <w:rPr>
          <w:rFonts w:cs="Arial"/>
          <w:b w:val="0"/>
          <w:bCs/>
          <w:color w:val="bebebe"/>
          <w:sz w:val="24"/>
          <w:szCs w:val="36"/>
        </w:rPr>
        <w:t>, um especialista em eliminar os adversários. A força de Phoenix está no estilo de luta autossuficiente e na capacidade de cegar e queimar os inimigos. Quando bem utilizado, consegue fazer combinações combates mais longos.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T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Bola Curva</w:t>
      </w:r>
      <w:r>
        <w:rPr>
          <w:rFonts w:ascii="Times New Roman" w:hAnsi="Times New Roman"/>
          <w:sz w:val="43"/>
        </w:rPr>
        <w:t> 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T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250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Equipa uma orbe que, ao ser lançada, faz uma curva para o lado selecionado e explode logo em seguida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Botão esquerdo: </w:t>
      </w:r>
      <w:r>
        <w:rPr>
          <w:rFonts w:cs="Arial"/>
          <w:b w:val="0"/>
          <w:bCs/>
          <w:color w:val="bebebe"/>
          <w:sz w:val="24"/>
          <w:szCs w:val="32"/>
        </w:rPr>
        <w:t>Curva a orbe flamejante para a esquerda, explodindo e cegando os adversários que estiverem na região por 1,1 segundos.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Botão direito: </w:t>
      </w:r>
      <w:r>
        <w:rPr>
          <w:rFonts w:cs="Arial"/>
          <w:b w:val="0"/>
          <w:bCs/>
          <w:color w:val="bebebe"/>
          <w:sz w:val="24"/>
          <w:szCs w:val="32"/>
        </w:rPr>
        <w:t>Curva a orbe flamejante para a direita, explodindo e cegando os adversários que estiverem na região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T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Mãos Quentes</w:t>
      </w:r>
      <w:r>
        <w:rPr>
          <w:rFonts w:ascii="Times New Roman" w:hAnsi="Times New Roman"/>
          <w:sz w:val="43"/>
        </w:rPr>
        <w:t> 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Sem custo – Recarrega ao eliminar 2 adversários</w:t>
        <w:br w:type="textWrapping"/>
        <w:t>Duração: 4 segundos</w:t>
        <w:br w:type="textWrapping"/>
        <w:t>Poder de cura no Phoenix: 50 HP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Cria uma bola de fogo com as mãos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Dispara a bola de fogo que, ao atingir o chão ou após um intervalo de tempo, explode e cria uma área de fogo que causa dano aos inimigos. Caso Phoenix mire na parede, a bola de fogo vai tabelar.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T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Labareda</w:t>
      </w:r>
      <w:r>
        <w:rPr>
          <w:rFonts w:ascii="Times New Roman" w:hAnsi="Times New Roman"/>
          <w:sz w:val="43"/>
        </w:rPr>
        <w:t> 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T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  <w:br w:type="textWrapping"/>
        <w:t>Duração: 8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Incendeia a mão de Phoenix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Dispara uma linha de chamas, que se transforma em uma parede de fogo que bloqueia a visão dos inimigos e de causa dano aos adversários que tentam passar por ela. Caso Phoenix entre na parede tem a vida regenerada.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 (segurando o botão): </w:t>
      </w:r>
      <w:r>
        <w:rPr>
          <w:rFonts w:cs="Arial"/>
          <w:b w:val="0"/>
          <w:bCs/>
          <w:color w:val="bebebe"/>
          <w:sz w:val="24"/>
          <w:szCs w:val="32"/>
        </w:rPr>
        <w:t>Curva a linha de chamas em direção à mira de Phoenix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Ts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Renascimento</w:t>
      </w:r>
      <w:r>
        <w:rPr>
          <w:rFonts w:ascii="Times New Roman" w:hAnsi="Times New Roman"/>
          <w:sz w:val="43"/>
        </w:rPr>
        <w:t> 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 6 orbes ou eliminações ou spike plant ou spike defuse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Ao ativar a habilidade, Phoenix cria uma marcação de onde está. Se o agente morrer enquanto está com a skill ativa ou o tempo acabar, Phoenix retornará para o local no qual estava com a vida cheia.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7800398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2023-06-26T17:26:07Z</dcterms:created>
  <dcterms:modified xsi:type="dcterms:W3CDTF">2023-06-26T17:26:38Z</dcterms:modified>
</cp:coreProperties>
</file>