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Killjoy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3c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Representando a Alemanha, Killjoy é uma Sentinela que defende posições-chave com uma variedade de invenções, cada uma delas desenvolvida para punir qualquer atacante burro o suficiente para não bater em retirada.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3c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Nanoenxame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3c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EQUIPE</w:t>
      </w:r>
      <w:r>
        <w:rPr>
          <w:rFonts w:cs="Arial"/>
          <w:b w:val="0"/>
          <w:bCs/>
          <w:color w:val="bebebe"/>
          <w:sz w:val="24"/>
          <w:szCs w:val="32"/>
        </w:rPr>
        <w:t> uma grana Nanoenxame.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DISPARE</w:t>
      </w:r>
      <w:r>
        <w:rPr>
          <w:rFonts w:cs="Arial"/>
          <w:b w:val="0"/>
          <w:bCs/>
          <w:color w:val="bebebe"/>
          <w:sz w:val="24"/>
          <w:szCs w:val="32"/>
        </w:rPr>
        <w:t> para lançar a granada. Ao atingir uma superfície, a Nanoenxame fica oculta.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ATIVE</w:t>
      </w:r>
      <w:r>
        <w:rPr>
          <w:rFonts w:cs="Arial"/>
          <w:b w:val="0"/>
          <w:bCs/>
          <w:color w:val="bebebe"/>
          <w:sz w:val="24"/>
          <w:szCs w:val="32"/>
        </w:rPr>
        <w:t> a Nanoenxame para acionar um enxame de nanorrobôs que causam dano.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3c6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Robô de Alarme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3c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200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EQUIPE</w:t>
      </w:r>
      <w:r>
        <w:rPr>
          <w:rFonts w:cs="Arial"/>
          <w:b w:val="0"/>
          <w:bCs/>
          <w:color w:val="bebebe"/>
          <w:sz w:val="24"/>
          <w:szCs w:val="32"/>
        </w:rPr>
        <w:t> um Robô de Alarme oculto.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DISPARE</w:t>
      </w:r>
      <w:r>
        <w:rPr>
          <w:rFonts w:cs="Arial"/>
          <w:b w:val="0"/>
          <w:bCs/>
          <w:color w:val="bebebe"/>
          <w:sz w:val="24"/>
          <w:szCs w:val="32"/>
        </w:rPr>
        <w:t> para ativar um robô que persegue os inimigos que entram no alcance. Ao se aproximar do alvo, o robô explode, causando dano e aplicando Vulnerável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SEGURE EQUIPAR</w:t>
      </w:r>
      <w:r>
        <w:rPr>
          <w:rFonts w:cs="Arial"/>
          <w:b w:val="0"/>
          <w:bCs/>
          <w:color w:val="bebebe"/>
          <w:sz w:val="24"/>
          <w:szCs w:val="32"/>
        </w:rPr>
        <w:t> para retirar um robô enviado.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3c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Torreta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Máximco de Cargas: 1</w:t>
        <w:br w:type="textWrapping"/>
        <w:t>Custo: Sem Custo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EQUIPE</w:t>
      </w:r>
      <w:r>
        <w:rPr>
          <w:rFonts w:cs="Arial"/>
          <w:b w:val="0"/>
          <w:bCs/>
          <w:color w:val="bebebe"/>
          <w:sz w:val="24"/>
          <w:szCs w:val="32"/>
        </w:rPr>
        <w:t> uma Torreta.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DISPARE</w:t>
      </w:r>
      <w:r>
        <w:rPr>
          <w:rFonts w:cs="Arial"/>
          <w:b w:val="0"/>
          <w:bCs/>
          <w:color w:val="bebebe"/>
          <w:sz w:val="24"/>
          <w:szCs w:val="32"/>
        </w:rPr>
        <w:t> para ativar uma torreta que atira em inimigos em um cone de 180º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SEGURE EQUIPAR</w:t>
      </w:r>
      <w:r>
        <w:rPr>
          <w:rFonts w:cs="Arial"/>
          <w:b w:val="0"/>
          <w:bCs/>
          <w:color w:val="bebebe"/>
          <w:sz w:val="24"/>
          <w:szCs w:val="32"/>
        </w:rPr>
        <w:t> para retirar a torreta ativada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2438400" cy="24384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3c6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AA8AAAAP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Confinamento 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Custo: 7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EQUIPE</w:t>
      </w:r>
      <w:r>
        <w:rPr>
          <w:rFonts w:cs="Arial"/>
          <w:b w:val="0"/>
          <w:bCs/>
          <w:color w:val="bebebe"/>
          <w:sz w:val="24"/>
          <w:szCs w:val="32"/>
        </w:rPr>
        <w:t> o dispositivo de Confinamento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DISPARE</w:t>
      </w:r>
      <w:r>
        <w:rPr>
          <w:rFonts w:cs="Arial"/>
          <w:b w:val="0"/>
          <w:bCs/>
          <w:color w:val="bebebe"/>
          <w:sz w:val="24"/>
          <w:szCs w:val="32"/>
        </w:rPr>
        <w:t> para ativá-lo. Após 13 segundos para a ativação, o dispositivo detém todos os inimigos no raio de alcance por 8 segundos. O dispositivo pode ser destruído pelos inimigos.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8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18"/>
      <w:tmLastPosIdx w:val="215"/>
    </w:tmLastPosCaret>
    <w:tmLastPosAnchor>
      <w:tmLastPosPgfIdx w:val="0"/>
      <w:tmLastPosIdx w:val="0"/>
    </w:tmLastPosAnchor>
    <w:tmLastPosTblRect w:left="0" w:top="0" w:right="0" w:bottom="0"/>
  </w:tmLastPos>
  <w:tmAppRevision w:date="168780156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2023-06-26T17:45:19Z</dcterms:created>
  <dcterms:modified xsi:type="dcterms:W3CDTF">2023-06-26T17:46:05Z</dcterms:modified>
</cp:coreProperties>
</file>