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7F3F" w:rsidRPr="00963711" w:rsidRDefault="00000000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0" w:name="bookmark=id.jgk94neu7dem" w:colFirst="0" w:colLast="0"/>
      <w:bookmarkStart w:id="1" w:name="bookmark=id.7ij6xygby3sf" w:colFirst="0" w:colLast="0"/>
      <w:bookmarkStart w:id="2" w:name="bookmark=id.jswf0xuhi74a" w:colFirst="0" w:colLast="0"/>
      <w:bookmarkEnd w:id="0"/>
      <w:bookmarkEnd w:id="1"/>
      <w:bookmarkEnd w:id="2"/>
      <w:r w:rsidRPr="00963711">
        <w:rPr>
          <w:rFonts w:ascii="Arial" w:eastAsia="Arial" w:hAnsi="Arial" w:cs="Arial"/>
          <w:b/>
          <w:bCs/>
          <w:color w:val="000000"/>
          <w:sz w:val="32"/>
          <w:szCs w:val="32"/>
        </w:rPr>
        <w:t>HORMIGUERO TOLIMA</w:t>
      </w:r>
    </w:p>
    <w:p w14:paraId="0225D56D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DE42132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  <w:color w:val="EE0000"/>
          <w:sz w:val="20"/>
          <w:szCs w:val="20"/>
        </w:rPr>
      </w:pPr>
    </w:p>
    <w:p w14:paraId="00000002" w14:textId="77777777" w:rsidR="004F7F3F" w:rsidRDefault="00000000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MISION</w:t>
      </w:r>
    </w:p>
    <w:p w14:paraId="00000003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Informativo El Hormiguero tiene como misión construir conciencia política, ciudadana, social y ambiental en el Tolima, desde una comunicación alternativa de origen universitario y espíritu juvenil, clara, crítica y contextualizada, que conecte los hechos locales con las realidades nacionales y globales, visibilice problemáticas territoriales y articule redes ciudadanas para promover acciones comunitarias, culturales, ambientales y solidarias.</w:t>
      </w:r>
    </w:p>
    <w:p w14:paraId="2AC1F6A5" w14:textId="77777777" w:rsidR="00963711" w:rsidRDefault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00000004" w14:textId="77777777" w:rsidR="004F7F3F" w:rsidRDefault="00000000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VISION</w:t>
      </w:r>
    </w:p>
    <w:p w14:paraId="56470879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5" w14:textId="77777777" w:rsidR="004F7F3F" w:rsidRDefault="0000000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Para el año 2030, El Informativo El Hormiguero será reconocido como un medio alternativo ciudadano de referencia en Ibagué y el Tolima, con identidad juvenil y universitaria, capaz de informar con rigor, traducir los grandes problemas del mundo al lenguaje cotidiano de las comunidades, conectar generaciones, fortalecer liderazgos territoriales e impulsar participación ciudadana, cultura democrática, cuidado ambiental, protección animal y solidaridad social.</w:t>
      </w:r>
    </w:p>
    <w:p w14:paraId="3447E733" w14:textId="77777777" w:rsidR="00963711" w:rsidRDefault="00963711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06" w14:textId="77777777" w:rsidR="004F7F3F" w:rsidRDefault="00000000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VALORES</w:t>
      </w:r>
    </w:p>
    <w:p w14:paraId="7340BADC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7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1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. SERVICIO CIUDADANO</w:t>
      </w:r>
    </w:p>
    <w:p w14:paraId="00000008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Informativo El Hormiguero entiende la comunicación como una herramienta al servicio de la ciudadanía. Su propósito no es solo informar, sino ayudar a que las personas comprendan los hechos públicos, conozcan sus derechos, participen en las decisiones colectivas y encuentren canales para visibilizar sus necesidades, propuestas y problemáticas.</w:t>
      </w:r>
    </w:p>
    <w:p w14:paraId="564C3253" w14:textId="77777777" w:rsidR="00963711" w:rsidRDefault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00000009" w14:textId="77777777" w:rsidR="004F7F3F" w:rsidRDefault="00000000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RESPETO POR LA VIDA</w:t>
      </w:r>
    </w:p>
    <w:p w14:paraId="0000000A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medio reconoce el valor de la vida humana, animal y ambiental como principio fundamental de su labor comunicativa. Por eso, promueve contenidos y acciones orientadas al cuidado de las personas, la protección de los animales, la defensa de la naturaleza, la convivencia pacífica y la dignidad de las comunidades, evitando el morbo, la deshumanización y la indiferencia frente al dolor social.</w:t>
      </w:r>
    </w:p>
    <w:p w14:paraId="07CCE83B" w14:textId="77777777" w:rsidR="00963711" w:rsidRDefault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0000000B" w14:textId="77777777" w:rsidR="004F7F3F" w:rsidRDefault="00000000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3. DESARROLLO SOCIAL</w:t>
      </w:r>
    </w:p>
    <w:p w14:paraId="0000000C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Informativo El Hormiguero asume el territorio como una realidad viva, diversa y desigual que debe ser comprendida desde sus barrios, comunas, veredas y municipios. Por eso, orienta su trabajo a visibilizar las condiciones sociales del Tolima, fortalecer la organización ciudadana, promover iniciativas comunitarias y contribuir a procesos de transformación colectiva que mejoren la vida de las comunidades.</w:t>
      </w:r>
    </w:p>
    <w:p w14:paraId="0000000D" w14:textId="77777777" w:rsidR="004F7F3F" w:rsidRDefault="004F7F3F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E" w14:textId="77777777" w:rsidR="004F7F3F" w:rsidRDefault="004F7F3F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0F" w14:textId="77777777" w:rsidR="004F7F3F" w:rsidRDefault="00000000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DÉBIL ARTICULACIÓN ENTRE LA INFORMACIÓN LOCAL, LA CONCIENCIA POLÍTICA JUVENIL Y LA ACCIÓN CIUDADANA EN IBAGUÉ Y EL TOLIMA.</w:t>
      </w:r>
    </w:p>
    <w:p w14:paraId="229232DD" w14:textId="77777777" w:rsidR="00963711" w:rsidRDefault="00963711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10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Desconexión juvenil frente a los asuntos públicos</w:t>
      </w:r>
    </w:p>
    <w:p w14:paraId="00000011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Lenguaje político e institucional poco cercano</w:t>
      </w:r>
    </w:p>
    <w:p w14:paraId="00000012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Fragmentación de las luchas sociales y comunitarias</w:t>
      </w:r>
    </w:p>
    <w:p w14:paraId="00000013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Desempleo, informalidad y migración juvenil</w:t>
      </w:r>
    </w:p>
    <w:p w14:paraId="00000014" w14:textId="77777777" w:rsidR="004F7F3F" w:rsidRDefault="00000000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Predominio de contenidos digitales superficiales o emocionales</w:t>
      </w:r>
    </w:p>
    <w:p w14:paraId="5D00CE4D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04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1C2AD309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2BE0FE7C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2E71F8CA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00C2BBDA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1A277E89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1CA70960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2EC888AC" w14:textId="77777777" w:rsidR="00963711" w:rsidRDefault="00963711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00000041" w14:textId="31EEBCAA" w:rsidR="004F7F3F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PLAN DE TRABAJO</w:t>
      </w:r>
    </w:p>
    <w:p w14:paraId="00000042" w14:textId="77777777" w:rsidR="004F7F3F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EL HORMIGUERO TOLIMA</w:t>
      </w:r>
    </w:p>
    <w:p w14:paraId="0000004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A58F498" w14:textId="77777777" w:rsidR="00963711" w:rsidRPr="00963711" w:rsidRDefault="00963711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 w:rsidRPr="00963711">
        <w:rPr>
          <w:rFonts w:ascii="Arial" w:eastAsia="Arial" w:hAnsi="Arial" w:cs="Arial"/>
          <w:b/>
          <w:bCs/>
          <w:sz w:val="20"/>
          <w:szCs w:val="20"/>
        </w:rPr>
        <w:t>OBJETIVO GENERAL</w:t>
      </w:r>
    </w:p>
    <w:p w14:paraId="14EB6FC7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44" w14:textId="11AC2A9C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Fortalecer a El Informativo El Hormiguero S.A. como un medio alternativo, juvenil, universitario y territorial de Ibagué y el Tolima, orientado a construir conciencia política, ciudadana, social, ambiental y cultural mediante información contextualizada, pedagogía pública, memoria histórica, articulación comunitaria y análisis de las realidades locales, nacionales y globales que inciden en la vida cotidiana, el empleo, la juventud, la participación democrática y el desarrollo social del territorio.</w:t>
      </w:r>
    </w:p>
    <w:p w14:paraId="00000045" w14:textId="77777777" w:rsidR="004F7F3F" w:rsidRDefault="004F7F3F">
      <w:pPr>
        <w:spacing w:after="0"/>
        <w:rPr>
          <w:rFonts w:ascii="Arial" w:eastAsia="Arial" w:hAnsi="Arial" w:cs="Arial"/>
          <w:b/>
          <w:bCs/>
          <w:i/>
          <w:iCs/>
          <w:sz w:val="20"/>
          <w:szCs w:val="20"/>
        </w:rPr>
      </w:pPr>
    </w:p>
    <w:p w14:paraId="00000046" w14:textId="77777777" w:rsidR="004F7F3F" w:rsidRDefault="00000000">
      <w:pPr>
        <w:spacing w:after="0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>Problema que soluciona:</w:t>
      </w:r>
    </w:p>
    <w:p w14:paraId="00000047" w14:textId="77777777" w:rsidR="004F7F3F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Débil articulación entre información crítica, conciencia ciudadana juvenil, memoria territorial, pedagogía política y acción comunitaria en Ibagué y el Tolima.</w:t>
      </w:r>
    </w:p>
    <w:p w14:paraId="0000004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49" w14:textId="77777777" w:rsidR="004F7F3F" w:rsidRDefault="00000000" w:rsidP="00963711">
      <w:pPr>
        <w:spacing w:after="0"/>
        <w:ind w:left="14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1 INFORMACIÓN CRÍTICA, NOTICIAS Y DENUNCIA CIUDADANA</w:t>
      </w:r>
      <w:r>
        <w:rPr>
          <w:rFonts w:ascii="Arial" w:eastAsia="Arial" w:hAnsi="Arial" w:cs="Arial"/>
          <w:sz w:val="20"/>
          <w:szCs w:val="20"/>
        </w:rPr>
        <w:t xml:space="preserve"> Producir y difundir noticias, denuncias ciudadanas y análisis territoriales sobre los hechos que afectan al Tolima, mediante una comunicación clara, juvenil, crítica y contextualizada, que permita comprender causas, consecuencias, actores responsables y posibles acciones colectivas.</w:t>
      </w:r>
    </w:p>
    <w:p w14:paraId="0000004A" w14:textId="77777777" w:rsidR="004F7F3F" w:rsidRDefault="004F7F3F" w:rsidP="00963711">
      <w:pPr>
        <w:spacing w:after="0"/>
        <w:ind w:left="142"/>
        <w:rPr>
          <w:rFonts w:ascii="Arial" w:eastAsia="Arial" w:hAnsi="Arial" w:cs="Arial"/>
          <w:sz w:val="20"/>
          <w:szCs w:val="20"/>
        </w:rPr>
      </w:pPr>
    </w:p>
    <w:p w14:paraId="0000004B" w14:textId="77777777" w:rsidR="004F7F3F" w:rsidRDefault="00000000" w:rsidP="00963711">
      <w:pPr>
        <w:spacing w:after="0"/>
        <w:ind w:left="142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>Problema que soluciona:</w:t>
      </w:r>
    </w:p>
    <w:p w14:paraId="0000004C" w14:textId="77777777" w:rsidR="004F7F3F" w:rsidRDefault="00000000" w:rsidP="00963711">
      <w:pPr>
        <w:spacing w:after="0"/>
        <w:ind w:left="142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Débil producción de información crítica, territorial y verificada frente a los problemas ciudadanos de Ibagué y el Tolima.</w:t>
      </w:r>
    </w:p>
    <w:p w14:paraId="0000004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04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1.1. Noticias territoriales contextualizadas </w:t>
      </w:r>
      <w:r>
        <w:rPr>
          <w:rFonts w:ascii="Arial" w:eastAsia="Arial" w:hAnsi="Arial" w:cs="Arial"/>
          <w:sz w:val="20"/>
          <w:szCs w:val="20"/>
        </w:rPr>
        <w:t>Producir noticias claras, juveniles y contextualizadas sobre hechos sociales, políticos, económicos, culturales y comunitarios de Ibagué y el Tolima.</w:t>
      </w:r>
    </w:p>
    <w:p w14:paraId="0000004F" w14:textId="76E78085" w:rsidR="004F7F3F" w:rsidRDefault="00000000" w:rsidP="00963711">
      <w:pPr>
        <w:spacing w:after="0"/>
        <w:ind w:left="284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 xml:space="preserve">Noticias locales </w:t>
      </w:r>
      <w:r w:rsidR="00963711">
        <w:rPr>
          <w:rFonts w:ascii="Arial" w:eastAsia="Arial" w:hAnsi="Arial" w:cs="Arial"/>
          <w:i/>
          <w:iCs/>
          <w:sz w:val="20"/>
          <w:szCs w:val="20"/>
        </w:rPr>
        <w:t>con in</w:t>
      </w:r>
      <w:r>
        <w:rPr>
          <w:rFonts w:ascii="Arial" w:eastAsia="Arial" w:hAnsi="Arial" w:cs="Arial"/>
          <w:i/>
          <w:iCs/>
          <w:sz w:val="20"/>
          <w:szCs w:val="20"/>
        </w:rPr>
        <w:t>suficiente contexto territorial, social y ciudadano.</w:t>
      </w:r>
    </w:p>
    <w:p w14:paraId="00000050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b/>
          <w:bCs/>
          <w:i/>
          <w:iCs/>
          <w:sz w:val="20"/>
          <w:szCs w:val="20"/>
        </w:rPr>
      </w:pPr>
    </w:p>
    <w:p w14:paraId="00000051" w14:textId="00E39EAA" w:rsidR="004F7F3F" w:rsidRDefault="00000000" w:rsidP="00963711">
      <w:pPr>
        <w:spacing w:after="0"/>
        <w:ind w:left="284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Objetivo específico y actividades</w:t>
      </w:r>
    </w:p>
    <w:p w14:paraId="0000005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Redactar noticias en tres párrafos con hecho, contexto, análisis breve, reflexión, consecuencia y pregunta.</w:t>
      </w:r>
    </w:p>
    <w:p w14:paraId="00000054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56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una plantilla editorial fija para noticias de tres párrafos.</w:t>
      </w:r>
    </w:p>
    <w:p w14:paraId="0000005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Redactar publicaciones diarias o semanales aplicando la estructura definida.</w:t>
      </w:r>
    </w:p>
    <w:p w14:paraId="0000005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Revisar cada noticia antes de publicar para verificar claridad, contexto, pregunta final y ausencia de amarillismo.</w:t>
      </w:r>
    </w:p>
    <w:p w14:paraId="0000005A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los hechos locales sin amarillismo, conectándolos con causas sociales y responsabilidades públicas.</w:t>
      </w:r>
    </w:p>
    <w:p w14:paraId="0000005C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D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5E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5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Identificar la causa social, institucional o territorial detrás de cada hecho.</w:t>
      </w:r>
    </w:p>
    <w:p w14:paraId="0000006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Consultar fuentes comunitarias o institucionales antes de publicar hechos sensibles.</w:t>
      </w:r>
    </w:p>
    <w:p w14:paraId="0000006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Reescribir titulares y textos para evitar morbo, exageración o señalamientos irresponsables.</w:t>
      </w:r>
    </w:p>
    <w:p w14:paraId="0000006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Diferenciar a El Hormiguero de los medios tradicionales mediante una mirada territorial, crítica y ciudadana.</w:t>
      </w:r>
    </w:p>
    <w:p w14:paraId="00000064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66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Incluir en cada publicación una pregunta ciudadana sobre causas, responsables o soluciones.</w:t>
      </w:r>
    </w:p>
    <w:p w14:paraId="0000006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Priorizar voces de barrios, sindicatos, jóvenes, líderes sociales, estudiantes, artistas y comunidades.</w:t>
      </w:r>
    </w:p>
    <w:p w14:paraId="0000006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el tratamiento del tema con medios tradicionales para aportar contexto propio y enfoque territorial.</w:t>
      </w:r>
    </w:p>
    <w:p w14:paraId="0000006A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Proyecto 1.2. Denuncias ciudadanas verificadas </w:t>
      </w:r>
      <w:proofErr w:type="spellStart"/>
      <w:r>
        <w:rPr>
          <w:rFonts w:ascii="Arial" w:eastAsia="Arial" w:hAnsi="Arial" w:cs="Arial"/>
          <w:sz w:val="20"/>
          <w:szCs w:val="20"/>
        </w:rPr>
        <w:t>Recepcionar</w:t>
      </w:r>
      <w:proofErr w:type="spellEnd"/>
      <w:r>
        <w:rPr>
          <w:rFonts w:ascii="Arial" w:eastAsia="Arial" w:hAnsi="Arial" w:cs="Arial"/>
          <w:sz w:val="20"/>
          <w:szCs w:val="20"/>
        </w:rPr>
        <w:t>, verificar y publicar denuncias ciudadanas sobre problemáticas de barrios, comunas, municipios e instituciones del Tolima.</w:t>
      </w:r>
    </w:p>
    <w:p w14:paraId="0000006C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D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Denuncias ciudadanas dispersas, poco verificadas o sin ruta de publicación responsable.</w:t>
      </w:r>
    </w:p>
    <w:p w14:paraId="0000006E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6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070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Crear una ruta básica para recibir denuncias por WhatsApp, Facebook y contactos directos.</w:t>
      </w:r>
    </w:p>
    <w:p w14:paraId="0000007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74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Definir un formato mínimo para recibir denuncias: qué pasó, dónde, cuándo, evidencia y contacto.</w:t>
      </w:r>
    </w:p>
    <w:p w14:paraId="0000007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una pieza gráfica explicando cómo enviar denuncias al medio.</w:t>
      </w:r>
    </w:p>
    <w:p w14:paraId="0000007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Clasificar las denuncias recibidas por tema, lugar y nivel de urgencia.</w:t>
      </w:r>
    </w:p>
    <w:p w14:paraId="00000078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Verificar información mínima: lugar, fecha, evidencia, fuente y entidad responsable.</w:t>
      </w:r>
    </w:p>
    <w:p w14:paraId="0000007A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7C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7D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Confirmar ubicación, fecha y existencia del problema con al menos una fuente adicional cuando sea posible.</w:t>
      </w:r>
    </w:p>
    <w:p w14:paraId="0000007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Solicitar fotos, videos o documentos que respalden la denuncia.</w:t>
      </w:r>
    </w:p>
    <w:p w14:paraId="0000007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Identificar qué entidad o actor tiene competencia sobre el caso.</w:t>
      </w:r>
    </w:p>
    <w:p w14:paraId="00000080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Publicar denuncias con lenguaje responsable, evitando acusaciones sin soporte jurídico o probatorio.</w:t>
      </w:r>
    </w:p>
    <w:p w14:paraId="0000008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84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Redactar denuncias en tono ciudadano, no condenatorio.</w:t>
      </w:r>
    </w:p>
    <w:p w14:paraId="0000008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expresiones como “la comunidad denuncia”, “se solicita respuesta” o “se requiere verificar”.</w:t>
      </w:r>
    </w:p>
    <w:p w14:paraId="0000008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nombres propios en acusaciones graves si no hay prueba suficiente o documento público.</w:t>
      </w:r>
    </w:p>
    <w:p w14:paraId="00000088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1.3. Seguimiento a problemáticas públicas </w:t>
      </w:r>
      <w:r>
        <w:rPr>
          <w:rFonts w:ascii="Arial" w:eastAsia="Arial" w:hAnsi="Arial" w:cs="Arial"/>
          <w:sz w:val="20"/>
          <w:szCs w:val="20"/>
        </w:rPr>
        <w:t>Hacer seguimiento periodístico a problemáticas recurrentes de Ibagué y el Tolima para evitar que las denuncias queden como hechos aislados.</w:t>
      </w:r>
    </w:p>
    <w:p w14:paraId="0000008A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Falta de seguimiento a problemáticas públicas recurrentes.</w:t>
      </w:r>
    </w:p>
    <w:p w14:paraId="0000008C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D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08E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8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Crear series de seguimiento sobre vías, transporte, basuras, salud mental, obras públicas, seguridad y servicios.</w:t>
      </w:r>
    </w:p>
    <w:p w14:paraId="00000090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9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secciones fijas como “¿En qué va?”, “El Hormiguero hace seguimiento” o “Problema sin resolver”.</w:t>
      </w:r>
    </w:p>
    <w:p w14:paraId="0000009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actualizaciones periódicas sobre casos priorizados.</w:t>
      </w:r>
    </w:p>
    <w:p w14:paraId="0000009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piezas comparativas de antes/después cuando exista avance o abandono.</w:t>
      </w:r>
    </w:p>
    <w:p w14:paraId="00000096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Registrar respuestas institucionales o silencios de entidades públicas.</w:t>
      </w:r>
    </w:p>
    <w:p w14:paraId="00000098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9A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Enviar preguntas o solicitudes de información a entidades responsables.</w:t>
      </w:r>
    </w:p>
    <w:p w14:paraId="0000009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Registrar fechas de publicación, respuesta o silencio institucional.</w:t>
      </w:r>
    </w:p>
    <w:p w14:paraId="0000009D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de seguimiento indicando si hubo respuesta oficial o no.</w:t>
      </w:r>
    </w:p>
    <w:p w14:paraId="0000009E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9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Mantener memoria de los casos para evaluar avances, incumplimientos o abandono institucional.</w:t>
      </w:r>
    </w:p>
    <w:p w14:paraId="000000A0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A2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base de datos de casos con fecha, ubicación, evidencia, entidad responsable y estado.</w:t>
      </w:r>
    </w:p>
    <w:p w14:paraId="000000A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Actualizar el estado de cada caso: pendiente, respondido, solucionado o sin avance.</w:t>
      </w:r>
    </w:p>
    <w:p w14:paraId="000000A5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el archivo para balances mensuales o especiales temáticos.</w:t>
      </w:r>
    </w:p>
    <w:p w14:paraId="000000A6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1.4. Análisis territorial y responsabilidad pública </w:t>
      </w:r>
      <w:r>
        <w:rPr>
          <w:rFonts w:ascii="Arial" w:eastAsia="Arial" w:hAnsi="Arial" w:cs="Arial"/>
          <w:sz w:val="20"/>
          <w:szCs w:val="20"/>
        </w:rPr>
        <w:t>Explicar las causas estructurales de los problemas locales e identificar responsabilidades públicas, sociales y ciudadanas.</w:t>
      </w:r>
    </w:p>
    <w:p w14:paraId="000000A8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0A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Baja comprensión de las causas estructurales y responsabilidades públicas de los hechos locales.</w:t>
      </w:r>
    </w:p>
    <w:p w14:paraId="000000AB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0A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A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Relacionar cada hecho noticioso con problemas de empleo, infraestructura, cultura ciudadana, corrupción, ambiente o desarrollo social.</w:t>
      </w:r>
    </w:p>
    <w:p w14:paraId="000000AF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B1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2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Añadir a cada noticia una breve explicación del problema estructural relacionado.</w:t>
      </w:r>
    </w:p>
    <w:p w14:paraId="000000B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notas de análisis sobre temas recurrentes: desempleo, movilidad, basuras, infraestructura y cultura ciudadana.</w:t>
      </w:r>
    </w:p>
    <w:p w14:paraId="000000B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Consultar voces académicas, comunitarias o técnicas para contextualizar.</w:t>
      </w:r>
    </w:p>
    <w:p w14:paraId="000000B5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Diferenciar responsabilidades nacionales, departamentales, municipales, empresariales y comunitarias.</w:t>
      </w:r>
    </w:p>
    <w:p w14:paraId="000000B7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B9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pedagógicas sobre competencias de Nación, Gobernación, Alcaldía y ciudadanía.</w:t>
      </w:r>
    </w:p>
    <w:p w14:paraId="000000BB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Identificar en cada denuncia qué nivel de gobierno debe responder.</w:t>
      </w:r>
    </w:p>
    <w:p w14:paraId="000000B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atribuir a un actor responsabilidades que corresponden a otro.</w:t>
      </w:r>
    </w:p>
    <w:p w14:paraId="000000B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B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Formular preguntas críticas que orienten la reflexión ciudadana sin caer en señalamientos irresponsables.</w:t>
      </w:r>
    </w:p>
    <w:p w14:paraId="000000BF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C1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2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Cerrar las noticias con preguntas orientadas a causas, responsables y soluciones.</w:t>
      </w:r>
    </w:p>
    <w:p w14:paraId="000000C3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Revisar que las preguntas no se conviertan en acusaciones sin soporte.</w:t>
      </w:r>
    </w:p>
    <w:p w14:paraId="000000C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preguntas comparativas: “¿quién debe responder?”, “¿qué entidad tiene competencia?”, “¿qué decisión permitió esto?”.</w:t>
      </w:r>
    </w:p>
    <w:p w14:paraId="000000C5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1.5. Cobertura ciudadana y movilización social </w:t>
      </w:r>
      <w:r>
        <w:rPr>
          <w:rFonts w:ascii="Arial" w:eastAsia="Arial" w:hAnsi="Arial" w:cs="Arial"/>
          <w:sz w:val="20"/>
          <w:szCs w:val="20"/>
        </w:rPr>
        <w:t>Cubrir movilizaciones, asambleas, actividades sindicales, juveniles, culturales y comunitarias desde una perspectiva ciudadana y territorial.</w:t>
      </w:r>
    </w:p>
    <w:p w14:paraId="000000C7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Escasa cobertura ciudadana de movilizaciones, sindicatos, comunidades y movimientos sociales.</w:t>
      </w:r>
    </w:p>
    <w:p w14:paraId="000000C9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0CB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Entrevistar a sindicatos, líderes sociales, jóvenes, artistas, docentes, estudiantes y comunidades.</w:t>
      </w:r>
    </w:p>
    <w:p w14:paraId="000000C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C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CF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Preparar cuestionarios breves según el tipo de actor entrevistado.</w:t>
      </w:r>
    </w:p>
    <w:p w14:paraId="000000D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Grabar entrevistas cortas en video vertical para Facebook.</w:t>
      </w:r>
    </w:p>
    <w:p w14:paraId="000000D2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Solicitar nombre, organización y autorización básica para publicación.</w:t>
      </w:r>
    </w:p>
    <w:p w14:paraId="000000D3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por qué se movilizan, qué piden y qué relación tiene la movilización con la vida cotidiana.</w:t>
      </w:r>
    </w:p>
    <w:p w14:paraId="000000D5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D7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Preguntar a cada entrevistado causa, demanda y responsable institucional.</w:t>
      </w:r>
    </w:p>
    <w:p w14:paraId="000000D9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Redactar notas explicativas sobre el contexto de cada movilización.</w:t>
      </w:r>
    </w:p>
    <w:p w14:paraId="000000D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las demandas con empleo, educación, salud, territorio, derechos o cultura democrática.</w:t>
      </w:r>
    </w:p>
    <w:p w14:paraId="000000DB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Producir contenidos breves en video, fotografía y texto para Facebook.</w:t>
      </w:r>
    </w:p>
    <w:p w14:paraId="000000D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D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DF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Grabar clips de 30 a 90 segundos con una idea central.</w:t>
      </w:r>
    </w:p>
    <w:p w14:paraId="000000E1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álbumes fotográficos con contexto escrito.</w:t>
      </w:r>
    </w:p>
    <w:p w14:paraId="000000E2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titulares juveniles, claros y no amarillistas para cada cobertura.</w:t>
      </w:r>
    </w:p>
    <w:p w14:paraId="000000E3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b/>
          <w:bCs/>
          <w:sz w:val="20"/>
          <w:szCs w:val="20"/>
        </w:rPr>
      </w:pPr>
    </w:p>
    <w:p w14:paraId="000000E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1.6. Archivo y banco de casos ciudadanos </w:t>
      </w:r>
      <w:r>
        <w:rPr>
          <w:rFonts w:ascii="Arial" w:eastAsia="Arial" w:hAnsi="Arial" w:cs="Arial"/>
          <w:sz w:val="20"/>
          <w:szCs w:val="20"/>
        </w:rPr>
        <w:t>Construir un archivo digital de noticias, denuncias, contactos, evidencias y problemáticas territoriales para fortalecer la memoria periodística del medio.</w:t>
      </w:r>
    </w:p>
    <w:p w14:paraId="000000E5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Ausencia de archivo organizado de denuncias, fuentes, evidencias y casos ciudadanos.</w:t>
      </w:r>
    </w:p>
    <w:p w14:paraId="000000E7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0E9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Organizar denuncias y noticias por tema, municipio, comuna, barrio y fecha.</w:t>
      </w:r>
    </w:p>
    <w:p w14:paraId="000000EB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E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E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hoja de cálculo o base digital de casos.</w:t>
      </w:r>
    </w:p>
    <w:p w14:paraId="000000E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Etiquetar cada registro por programa, proyecto, territorio y estado.</w:t>
      </w:r>
    </w:p>
    <w:p w14:paraId="000000F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Guardar enlaces de publicaciones, fotos, videos y documentos asociados.</w:t>
      </w:r>
    </w:p>
    <w:p w14:paraId="000000F1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2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Crear una base de contactos confiables: sindicales, sociales, barriales, universitarios, culturales y animalistas.</w:t>
      </w:r>
    </w:p>
    <w:p w14:paraId="000000F3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4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F5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6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Clasificar contactos por sector, municipio, organización y confiabilidad.</w:t>
      </w:r>
    </w:p>
    <w:p w14:paraId="000000F7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Actualizar teléfonos y redes sociales de fuentes comunitarias.</w:t>
      </w:r>
    </w:p>
    <w:p w14:paraId="000000F8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Definir reglas mínimas de protección de datos y uso responsable de contactos.</w:t>
      </w:r>
    </w:p>
    <w:p w14:paraId="000000F9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A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Usar el archivo para futuras publicaciones, investigaciones, informes y seguimiento ciudadano.</w:t>
      </w:r>
    </w:p>
    <w:p w14:paraId="000000FB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C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0FD" w14:textId="77777777" w:rsidR="004F7F3F" w:rsidRDefault="004F7F3F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</w:p>
    <w:p w14:paraId="000000FE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Revisar mensualmente el archivo para identificar temas repetidos.</w:t>
      </w:r>
    </w:p>
    <w:p w14:paraId="000000FF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informes breves de problemáticas recurrentes.</w:t>
      </w:r>
    </w:p>
    <w:p w14:paraId="00000100" w14:textId="77777777" w:rsidR="004F7F3F" w:rsidRDefault="00000000" w:rsidP="00963711">
      <w:pPr>
        <w:spacing w:after="0"/>
        <w:ind w:left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el banco de casos como insumo para tesis, reportajes, especiales y balances ciudadanos.</w:t>
      </w:r>
    </w:p>
    <w:p w14:paraId="0000010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02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2</w:t>
      </w:r>
    </w:p>
    <w:p w14:paraId="0000010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JUVENTUD, EMPLEO, UNIVERSIDAD Y FUTURO</w:t>
      </w:r>
    </w:p>
    <w:p w14:paraId="0000010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la participación, reflexión y conciencia pública de las juventudes de Ibagué y el Tolima, especialmente frente al desempleo, la educación superior, la migración, la inteligencia artificial, la economía popular, el emprendimiento, la salud mental y las oportunidades de vida en el territorio.</w:t>
      </w:r>
    </w:p>
    <w:p w14:paraId="0000010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0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10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Desconexión entre juventud, empleo, universidad y futuro territorial.</w:t>
      </w:r>
    </w:p>
    <w:p w14:paraId="0000010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0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2.1. Juventud, desempleo y proyecto de vida</w:t>
      </w:r>
      <w:r>
        <w:rPr>
          <w:rFonts w:ascii="Arial" w:eastAsia="Arial" w:hAnsi="Arial" w:cs="Arial"/>
          <w:sz w:val="20"/>
          <w:szCs w:val="20"/>
        </w:rPr>
        <w:t xml:space="preserve"> Visibilizar cómo el desempleo, la informalidad y la falta de oportunidades afectan el proyecto de vida de jóvenes en Ibagué y el Tolima.</w:t>
      </w:r>
    </w:p>
    <w:p w14:paraId="0000010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0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1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Desempleo, informalidad y falta de proyecto de vida para jóvenes en Ibagué y el Tolima.</w:t>
      </w:r>
    </w:p>
    <w:p w14:paraId="0000010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0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0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historias de jóvenes desempleados, subempleados, trabajadores informales o migrantes.</w:t>
      </w:r>
    </w:p>
    <w:p w14:paraId="0000011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1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entrevistas breves a jóvenes sobre estudio, trabajo y futuro.</w:t>
      </w:r>
    </w:p>
    <w:p w14:paraId="0000011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humanas con consentimiento y enfoque digno.</w:t>
      </w:r>
    </w:p>
    <w:p w14:paraId="0000011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serie titulada “¿Ibagué me da futuro?”.</w:t>
      </w:r>
    </w:p>
    <w:p w14:paraId="0000011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Relacionar el desempleo juvenil con educación, salud mental, economía local y ausencia de industrialización.</w:t>
      </w:r>
    </w:p>
    <w:p w14:paraId="0000011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1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notas explicativas sobre desempleo, informalidad y falta de industria.</w:t>
      </w:r>
    </w:p>
    <w:p w14:paraId="0000011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docentes, trabajadores, economistas, emprendedores y jóvenes.</w:t>
      </w:r>
    </w:p>
    <w:p w14:paraId="0000011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cada historia con causas estructurales de ciudad.</w:t>
      </w:r>
    </w:p>
    <w:p w14:paraId="0000011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Preguntar qué modelo de ciudad necesita Ibagué para que sus jóvenes no tengan que irse.</w:t>
      </w:r>
    </w:p>
    <w:p w14:paraId="0000012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2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encuestas en Facebook sobre empleo, migración y expectativas juveniles.</w:t>
      </w:r>
    </w:p>
    <w:p w14:paraId="0000012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videos con la pregunta “¿te quedarías en Ibagué si hubiera oportunidades?”.</w:t>
      </w:r>
    </w:p>
    <w:p w14:paraId="0000012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Sistematizar respuestas ciudadanas para futuras publicaciones.</w:t>
      </w:r>
    </w:p>
    <w:p w14:paraId="0000012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2.2. Universidad, conocimiento y territorio </w:t>
      </w:r>
      <w:r>
        <w:rPr>
          <w:rFonts w:ascii="Arial" w:eastAsia="Arial" w:hAnsi="Arial" w:cs="Arial"/>
          <w:sz w:val="20"/>
          <w:szCs w:val="20"/>
        </w:rPr>
        <w:t>Conectar a las universidades públicas y privadas con los problemas reales de Ibagué y el Tolima, promoviendo una juventud más crítica, participativa y vinculada al territorio.</w:t>
      </w:r>
    </w:p>
    <w:p w14:paraId="0000012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Desconexión entre universidad, conocimiento y problemas reales del territorio.</w:t>
      </w:r>
    </w:p>
    <w:p w14:paraId="0000012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2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2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Visibilizar investigaciones, debates y actividades de universidades públicas y privadas.</w:t>
      </w:r>
    </w:p>
    <w:p w14:paraId="0000012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3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foros, coloquios, seminarios y actividades universitarias.</w:t>
      </w:r>
    </w:p>
    <w:p w14:paraId="0000013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estudiantes y docentes sobre investigaciones útiles para el territorio.</w:t>
      </w:r>
    </w:p>
    <w:p w14:paraId="0000013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resúmenes sencillos de investigaciones académicas.</w:t>
      </w:r>
    </w:p>
    <w:p w14:paraId="0000013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Recuperar el origen universitario de El Hormiguero como medio juvenil y crítico.</w:t>
      </w:r>
    </w:p>
    <w:p w14:paraId="0000013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3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una serie sobre la historia del medio y su nacimiento universitario.</w:t>
      </w:r>
    </w:p>
    <w:p w14:paraId="0000013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antiguos integrantes, estudiantes y egresados.</w:t>
      </w:r>
    </w:p>
    <w:p w14:paraId="0000013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gráficas sobre “El Hormiguero nació joven y universitario”.</w:t>
      </w:r>
    </w:p>
    <w:p w14:paraId="0000013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3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que estudiantes, docentes y egresados hablen sobre empleo, ciudad, cultura, política y territorio.</w:t>
      </w:r>
    </w:p>
    <w:p w14:paraId="0000013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4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cápsulas de opinión universitaria en video corto.</w:t>
      </w:r>
    </w:p>
    <w:p w14:paraId="0000014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Invitar egresados a contar cómo la ciudad les permitió o no construir futuro.</w:t>
      </w:r>
    </w:p>
    <w:p w14:paraId="0000014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Abrir convocatorias para columnas, audios o videos de estudiantes.</w:t>
      </w:r>
    </w:p>
    <w:p w14:paraId="0000014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2.3. Juventud, migración y permanencia en el Tolima</w:t>
      </w:r>
      <w:r>
        <w:rPr>
          <w:rFonts w:ascii="Arial" w:eastAsia="Arial" w:hAnsi="Arial" w:cs="Arial"/>
          <w:sz w:val="20"/>
          <w:szCs w:val="20"/>
        </w:rPr>
        <w:t xml:space="preserve"> Analizar las causas por las cuales jóvenes tolimenses migran hacia otras ciudades o países, y promover debates sobre las condiciones necesarias para que puedan construir futuro en su propio territorio.</w:t>
      </w:r>
    </w:p>
    <w:p w14:paraId="0000014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Migración juvenil causada por falta de oportunidades locales.</w:t>
      </w:r>
    </w:p>
    <w:p w14:paraId="0000014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4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Recoger testimonios de jóvenes que se fueron, quieren irse o regresaron.</w:t>
      </w:r>
    </w:p>
    <w:p w14:paraId="0000014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4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4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entrevistas virtuales a jóvenes migrantes.</w:t>
      </w:r>
    </w:p>
    <w:p w14:paraId="0000015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relatos de jóvenes que viven en Bogotá, Medellín, Cali o el exterior.</w:t>
      </w:r>
    </w:p>
    <w:p w14:paraId="0000015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serie “Me fui de Ibagué porque…”.</w:t>
      </w:r>
    </w:p>
    <w:p w14:paraId="0000015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la relación entre migración, desempleo, salarios bajos, falta de industria y falta de futuro local.</w:t>
      </w:r>
    </w:p>
    <w:p w14:paraId="0000015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5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notas de contexto sobre economía local y migración juvenil.</w:t>
      </w:r>
    </w:p>
    <w:p w14:paraId="0000015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oportunidades percibidas en Ibagué frente a otras ciudades.</w:t>
      </w:r>
    </w:p>
    <w:p w14:paraId="0000015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migración con estructura productiva, comercio, servicios e informalidad.</w:t>
      </w:r>
    </w:p>
    <w:p w14:paraId="0000015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preguntas sobre qué debe cambiar para que Ibagué retenga talento joven.</w:t>
      </w:r>
    </w:p>
    <w:p w14:paraId="0000015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5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5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encuestas sobre qué necesitarían los jóvenes para quedarse.</w:t>
      </w:r>
    </w:p>
    <w:p w14:paraId="0000016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empresarios, universidades, sindicatos y gobiernos sobre oportunidades juveniles.</w:t>
      </w:r>
    </w:p>
    <w:p w14:paraId="0000016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publicaciones con propuestas ciudadanas para retener talento.</w:t>
      </w:r>
    </w:p>
    <w:p w14:paraId="0000016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2.4. Inteligencia artificial, tecnología y futuro laboral </w:t>
      </w:r>
      <w:r>
        <w:rPr>
          <w:rFonts w:ascii="Arial" w:eastAsia="Arial" w:hAnsi="Arial" w:cs="Arial"/>
          <w:sz w:val="20"/>
          <w:szCs w:val="20"/>
        </w:rPr>
        <w:t>Explicar a la juventud cómo la inteligencia artificial, la automatización y las nuevas tecnologías están transformando el empleo, la educación, la comunicación y las oportunidades económicas.</w:t>
      </w:r>
    </w:p>
    <w:p w14:paraId="0000016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Uso superficial de la inteligencia artificial y baja preparación frente al futuro laboral.</w:t>
      </w:r>
    </w:p>
    <w:p w14:paraId="0000016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6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Producir contenidos sencillos sobre usos, riesgos y oportunidades de la IA.</w:t>
      </w:r>
    </w:p>
    <w:p w14:paraId="0000016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6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carruseles sobre qué es la IA y cómo se usa.</w:t>
      </w:r>
    </w:p>
    <w:p w14:paraId="0000016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ejemplos prácticos de IA aplicada a estudio, trabajo y comunicación.</w:t>
      </w:r>
    </w:p>
    <w:p w14:paraId="0000017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los riesgos de dependencia tecnológica y desinformación.</w:t>
      </w:r>
    </w:p>
    <w:p w14:paraId="0000017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Enseñar cómo herramientas como GPT y Gemini pueden apoyar estudió, comunicación, emprendimiento y trabajo.</w:t>
      </w:r>
    </w:p>
    <w:p w14:paraId="0000017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7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tutoriales básicos sobre uso responsable de IA.</w:t>
      </w:r>
    </w:p>
    <w:p w14:paraId="0000017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Mostrar ejemplos de </w:t>
      </w:r>
      <w:proofErr w:type="spellStart"/>
      <w:r>
        <w:rPr>
          <w:rFonts w:ascii="Arial" w:eastAsia="Arial" w:hAnsi="Arial" w:cs="Arial"/>
          <w:sz w:val="20"/>
          <w:szCs w:val="20"/>
        </w:rPr>
        <w:t>prompts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estudiar, redactar, diseñar y emprender.</w:t>
      </w:r>
    </w:p>
    <w:p w14:paraId="0000017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talleres pequeños con jóvenes, periodistas o líderes comunitarios.</w:t>
      </w:r>
    </w:p>
    <w:p w14:paraId="0000017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Advertir sobre el riesgo de usar IA sin pensamiento crítico, lectura ni formación propia.</w:t>
      </w:r>
    </w:p>
    <w:p w14:paraId="0000017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7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7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plagio, dependencia y superficialidad digital.</w:t>
      </w:r>
    </w:p>
    <w:p w14:paraId="0000017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lectura, verificación y criterio propio al usar IA.</w:t>
      </w:r>
    </w:p>
    <w:p w14:paraId="0000018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respuestas de IA con fuentes reales y experiencia territorial.</w:t>
      </w:r>
    </w:p>
    <w:p w14:paraId="0000018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2.5. Economía popular, emprendimiento y microempresas juveniles</w:t>
      </w:r>
      <w:r>
        <w:rPr>
          <w:rFonts w:ascii="Arial" w:eastAsia="Arial" w:hAnsi="Arial" w:cs="Arial"/>
          <w:sz w:val="20"/>
          <w:szCs w:val="20"/>
        </w:rPr>
        <w:t xml:space="preserve"> Promover la economía popular, el emprendimiento juvenil y la creación de microempresas como alternativas frente al desempleo y la falta de industrialización de Ibagué y el Tolima.</w:t>
      </w:r>
    </w:p>
    <w:p w14:paraId="0000018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Débil visibilidad de la economía popular, emprendimientos y microempresas juveniles.</w:t>
      </w:r>
    </w:p>
    <w:p w14:paraId="0000018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8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Visibilizar emprendimientos de jóvenes, barrios, familias, trabajadores y colectivos.</w:t>
      </w:r>
    </w:p>
    <w:p w14:paraId="0000018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8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de emprendimientos locales.</w:t>
      </w:r>
    </w:p>
    <w:p w14:paraId="0000018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videos cortos mostrando productos, servicios y procesos.</w:t>
      </w:r>
    </w:p>
    <w:p w14:paraId="0000018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sección “Emprende el Tolima”.</w:t>
      </w:r>
    </w:p>
    <w:p w14:paraId="0000018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Difundir ferias, mercados populares, actividades productivas y redes de apoyo local.</w:t>
      </w:r>
    </w:p>
    <w:p w14:paraId="0000019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9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convocatorias de ferias y mercados comunitarios.</w:t>
      </w:r>
    </w:p>
    <w:p w14:paraId="0000019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eventos de economía popular con fotos y entrevistas.</w:t>
      </w:r>
    </w:p>
    <w:p w14:paraId="0000019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agenda de emprendimientos y actividades productivas.</w:t>
      </w:r>
    </w:p>
    <w:p w14:paraId="0000019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Explicar la economía popular como estrategia de desarrollo social y no solo como rebusque.</w:t>
      </w:r>
    </w:p>
    <w:p w14:paraId="0000019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9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9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pedagogía sobre economía popular, asociatividad y trabajo cooperativo.</w:t>
      </w:r>
    </w:p>
    <w:p w14:paraId="0000019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emprendedores, trabajadores y líderes sociales.</w:t>
      </w:r>
    </w:p>
    <w:p w14:paraId="0000019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economía popular con empleo, dignidad y permanencia juvenil.</w:t>
      </w:r>
    </w:p>
    <w:p w14:paraId="0000019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2.6. Salud mental, juventud y vida cotidiana </w:t>
      </w:r>
      <w:r>
        <w:rPr>
          <w:rFonts w:ascii="Arial" w:eastAsia="Arial" w:hAnsi="Arial" w:cs="Arial"/>
          <w:sz w:val="20"/>
          <w:szCs w:val="20"/>
        </w:rPr>
        <w:t>Abordar la crisis de salud mental juvenil en Ibagué y el Tolima desde una perspectiva responsable, preventiva y comunitaria, evitando el morbo y promoviendo redes de cuidado.</w:t>
      </w:r>
    </w:p>
    <w:p w14:paraId="000001A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Crisis de salud mental juvenil tratada con morbo, silencio o poca prevención.</w:t>
      </w:r>
    </w:p>
    <w:p w14:paraId="000001A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A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contenidos sobre ansiedad, depresión, frustración, soledad, desempleo y presión social.</w:t>
      </w:r>
    </w:p>
    <w:p w14:paraId="000001A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A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psicólogos, orientadores escolares y jóvenes.</w:t>
      </w:r>
    </w:p>
    <w:p w14:paraId="000001A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publicaciones preventivas sobre señales de alerta y cuidado emocional.</w:t>
      </w:r>
    </w:p>
    <w:p w14:paraId="000001A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salud mental con desempleo, soledad, estudio y presión social.</w:t>
      </w:r>
    </w:p>
    <w:p w14:paraId="000001A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A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Tratar casos de suicidio sin morbo, sin detalles explícitos y con orientación hacia rutas de ayuda.</w:t>
      </w:r>
    </w:p>
    <w:p w14:paraId="000001A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B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Crear un protocolo editorial para cobertura de suicidio.</w:t>
      </w:r>
    </w:p>
    <w:p w14:paraId="000001B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Incluir rutas de atención y mensajes preventivos en publicaciones sensibles.</w:t>
      </w:r>
    </w:p>
    <w:p w14:paraId="000001B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publicar métodos, imágenes, rumores o detalles íntimos.</w:t>
      </w:r>
    </w:p>
    <w:p w14:paraId="000001B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conversaciones entre jóvenes, familias, docentes, psicólogos e instituciones.</w:t>
      </w:r>
    </w:p>
    <w:p w14:paraId="000001B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B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Organizar transmisiones o entrevistas sobre salud mental juvenil.</w:t>
      </w:r>
    </w:p>
    <w:p w14:paraId="000001B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testimonios responsables y anónimos cuando sea necesario.</w:t>
      </w:r>
    </w:p>
    <w:p w14:paraId="000001B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actividades institucionales, escolares o comunitarias de prevención.</w:t>
      </w:r>
    </w:p>
    <w:p w14:paraId="000001B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B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2.7. Cultura juvenil, arte urbano y participación social </w:t>
      </w:r>
      <w:r>
        <w:rPr>
          <w:rFonts w:ascii="Arial" w:eastAsia="Arial" w:hAnsi="Arial" w:cs="Arial"/>
          <w:sz w:val="20"/>
          <w:szCs w:val="20"/>
        </w:rPr>
        <w:t>Reconocer las expresiones culturales juveniles —</w:t>
      </w:r>
      <w:proofErr w:type="spellStart"/>
      <w:r>
        <w:rPr>
          <w:rFonts w:ascii="Arial" w:eastAsia="Arial" w:hAnsi="Arial" w:cs="Arial"/>
          <w:sz w:val="20"/>
          <w:szCs w:val="20"/>
        </w:rPr>
        <w:t>graffiti</w:t>
      </w:r>
      <w:proofErr w:type="spellEnd"/>
      <w:r>
        <w:rPr>
          <w:rFonts w:ascii="Arial" w:eastAsia="Arial" w:hAnsi="Arial" w:cs="Arial"/>
          <w:sz w:val="20"/>
          <w:szCs w:val="20"/>
        </w:rPr>
        <w:t>, música, barras, arte, deporte, colectivos, movimientos estudiantiles y culturas urbanas— como formas legítimas de participación, identidad y disputa por el territorio.</w:t>
      </w:r>
    </w:p>
    <w:p w14:paraId="000001B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Satanización de culturas juveniles, arte urbano y formas alternativas de participación.</w:t>
      </w:r>
    </w:p>
    <w:p w14:paraId="000001C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C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Visibilizar grafiteros, músicos, barristas, artistas urbanos, colectivos culturales y jóvenes alternativos.</w:t>
      </w:r>
    </w:p>
    <w:p w14:paraId="000001C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C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artistas urbanos, barristas, músicos y colectivos juveniles.</w:t>
      </w:r>
    </w:p>
    <w:p w14:paraId="000001C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fotografías de murales, actividades, ensayos y procesos culturales.</w:t>
      </w:r>
    </w:p>
    <w:p w14:paraId="000001C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sección “Jóvenes que hacen ciudad”.</w:t>
      </w:r>
    </w:p>
    <w:p w14:paraId="000001C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Cuestionar la satanización social de las culturas juveniles.</w:t>
      </w:r>
    </w:p>
    <w:p w14:paraId="000001C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C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C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estigmas hacia jóvenes por ropa, tatuajes, música o estética.</w:t>
      </w:r>
    </w:p>
    <w:p w14:paraId="000001D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Recoger testimonios de jóvenes excluidos o señalados.</w:t>
      </w:r>
    </w:p>
    <w:p w14:paraId="000001D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debates sobre convivencia, cultura urbana y derecho a la ciudad.</w:t>
      </w:r>
    </w:p>
    <w:p w14:paraId="000001D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Conectar arte, protesta, territorio y participación ciudadana.</w:t>
      </w:r>
    </w:p>
    <w:p w14:paraId="000001D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D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intervenciones artísticas y culturales con contexto social.</w:t>
      </w:r>
    </w:p>
    <w:p w14:paraId="000001D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el mensaje político o territorial de murales y expresiones juveniles.</w:t>
      </w:r>
    </w:p>
    <w:p w14:paraId="000001D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arte urbano con memoria, protesta, identidad y transformación social.</w:t>
      </w:r>
    </w:p>
    <w:p w14:paraId="000001D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2.8. Juventud y participación política real </w:t>
      </w:r>
      <w:r>
        <w:rPr>
          <w:rFonts w:ascii="Arial" w:eastAsia="Arial" w:hAnsi="Arial" w:cs="Arial"/>
          <w:sz w:val="20"/>
          <w:szCs w:val="20"/>
        </w:rPr>
        <w:t>Fortalecer la participación política y ciudadana de las juventudes, diferenciando entre participación auténtica, organización social, movilización, representación institucional y cooptación política.</w:t>
      </w:r>
    </w:p>
    <w:p w14:paraId="000001D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Participación política juvenil débil, cooptada o poco representativa.</w:t>
      </w:r>
    </w:p>
    <w:p w14:paraId="000001D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1E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qué son plataformas juveniles, consejos de juventud, partidos, colectivos y movimientos.</w:t>
      </w:r>
    </w:p>
    <w:p w14:paraId="000001E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E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pedagógicas sobre mecanismos de participación juvenil.</w:t>
      </w:r>
    </w:p>
    <w:p w14:paraId="000001E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 de distintos espacios organizativos.</w:t>
      </w:r>
    </w:p>
    <w:p w14:paraId="000001E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diferencias entre representación institucional, movilización y liderazgo comunitario.</w:t>
      </w:r>
    </w:p>
    <w:p w14:paraId="000001E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Comparar la juventud movilizada, la juventud institucional y la juventud excluida.</w:t>
      </w:r>
    </w:p>
    <w:p w14:paraId="000001E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E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reportajes sobre distintos perfiles de participación juvenil.</w:t>
      </w:r>
    </w:p>
    <w:p w14:paraId="000001E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Contrastar voces de jóvenes institucionales, barriales, universitarios y culturales.</w:t>
      </w:r>
    </w:p>
    <w:p w14:paraId="000001F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quién tiene acceso a recursos, espacios y reconocimiento público.</w:t>
      </w:r>
    </w:p>
    <w:p w14:paraId="000001F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F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Preguntar quién representa realmente a las juventudes de Ibagué y el Tolima.</w:t>
      </w:r>
    </w:p>
    <w:p w14:paraId="000001F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F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1F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F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encuestas y entrevistas abiertas a jóvenes.</w:t>
      </w:r>
    </w:p>
    <w:p w14:paraId="000001F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debates digitales sobre representación juvenil.</w:t>
      </w:r>
    </w:p>
    <w:p w14:paraId="000001F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Sistematizar opiniones para notas de análisis ciudadano.</w:t>
      </w:r>
    </w:p>
    <w:p w14:paraId="000001F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FA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3</w:t>
      </w:r>
    </w:p>
    <w:p w14:paraId="000001FB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PEDAGOGÍA POLÍTICA, DEMOCRACIA Y PODER PÚBLICO</w:t>
      </w:r>
    </w:p>
    <w:p w14:paraId="000001F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de manera sencilla, crítica y pedagógica los debates políticos, institucionales y democráticos que afectan a Colombia, Ibagué y el Tolima, incluyendo reformas sociales, Asamblea Constituyente, órganos de control, Congreso, sistema electoral, justicia, sindicatos, participación ciudadana y relación entre gobiernos nacionales, departamentales y municipales.</w:t>
      </w:r>
    </w:p>
    <w:p w14:paraId="000001F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1F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1F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Baja comprensión ciudadana sobre democracia, poder público, reformas, sindicatos e instituciones.</w:t>
      </w:r>
    </w:p>
    <w:p w14:paraId="0000020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3.1. Constitución, Estado social de derecho y Asamblea Constituyente </w:t>
      </w:r>
      <w:r>
        <w:rPr>
          <w:rFonts w:ascii="Arial" w:eastAsia="Arial" w:hAnsi="Arial" w:cs="Arial"/>
          <w:sz w:val="20"/>
          <w:szCs w:val="20"/>
        </w:rPr>
        <w:t>Explicar de manera clara qué es la Constitución, qué significa el Estado social de derecho, qué es una Asamblea Constituyente y por qué estos debates tienen relación con la vida cotidiana de la ciudadanía.</w:t>
      </w:r>
    </w:p>
    <w:p w14:paraId="0000020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Baja comprensión ciudadana de la Constitución, el Estado social de derecho y la Asamblea Constituyente.</w:t>
      </w:r>
    </w:p>
    <w:p w14:paraId="0000020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0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Traducir artículos constitucionales a ejemplos de la vida diaria.</w:t>
      </w:r>
    </w:p>
    <w:p w14:paraId="0000020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0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una serie “La Constitución en la vida diaria”.</w:t>
      </w:r>
    </w:p>
    <w:p w14:paraId="000002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artículos constitucionales con ejemplos de empleo, salud, educación, ambiente y participación.</w:t>
      </w:r>
    </w:p>
    <w:p w14:paraId="0000020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carruseles con lenguaje juvenil y pregunta final.</w:t>
      </w:r>
    </w:p>
    <w:p w14:paraId="0000020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0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qué es una constituyente, para qué sirve y qué riesgos o posibilidades implica.</w:t>
      </w:r>
    </w:p>
    <w:p w14:paraId="0000021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1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videos cortos sobre qué es una Asamblea Constituyente.</w:t>
      </w:r>
    </w:p>
    <w:p w14:paraId="0000021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comparaciones entre reforma constitucional, referendo y constituyente.</w:t>
      </w:r>
    </w:p>
    <w:p w14:paraId="0000021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Presentar argumentos a favor, críticas y preguntas ciudadanas de forma responsable.</w:t>
      </w:r>
    </w:p>
    <w:p w14:paraId="0000021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el debate constitucional con empleo, derechos, democracia, instituciones y territorio.</w:t>
      </w:r>
    </w:p>
    <w:p w14:paraId="0000021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1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Redactar notas sobre cómo la Constitución impacta la vida de un trabajador, estudiante o familia.</w:t>
      </w:r>
    </w:p>
    <w:p w14:paraId="000002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politólogos, docentes, sindicalistas y líderes sociales.</w:t>
      </w:r>
    </w:p>
    <w:p w14:paraId="0000021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el debate nacional con problemáticas concretas de Ibagué y el Tolima.</w:t>
      </w:r>
    </w:p>
    <w:p w14:paraId="0000021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1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3.2. Reformas sociales y vida cotidiana </w:t>
      </w:r>
      <w:r>
        <w:rPr>
          <w:rFonts w:ascii="Arial" w:eastAsia="Arial" w:hAnsi="Arial" w:cs="Arial"/>
          <w:sz w:val="20"/>
          <w:szCs w:val="20"/>
        </w:rPr>
        <w:t>Traducir las reformas sociales en lenguaje ciudadano, explicando cómo los debates sobre trabajo, salud, pensiones, educación, servicios públicos y economía popular afectan a jóvenes, trabajadores, familias y comunidades del Tolima.</w:t>
      </w:r>
    </w:p>
    <w:p w14:paraId="0000022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Desconocimiento ciudadano sobre las reformas sociales y su impacto cotidiano.</w:t>
      </w:r>
    </w:p>
    <w:p w14:paraId="0000022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2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Hacer pedagogía sobre reforma laboral, pensional, salud, educación y economía popular.</w:t>
      </w:r>
    </w:p>
    <w:p w14:paraId="0000022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2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fichas explicativas sobre cada reforma.</w:t>
      </w:r>
    </w:p>
    <w:p w14:paraId="000002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entrevistas a sindicatos, trabajadores y expertos.</w:t>
      </w:r>
    </w:p>
    <w:p w14:paraId="0000022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videos de un minuto con la pregunta “¿esto en qué me afecta?”.</w:t>
      </w:r>
    </w:p>
    <w:p w14:paraId="0000022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cómo cada reforma puede afectar una casa, un empleo, una familia o un barrio.</w:t>
      </w:r>
    </w:p>
    <w:p w14:paraId="0000022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2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3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Construir ejemplos concretos de vida cotidiana.</w:t>
      </w:r>
    </w:p>
    <w:p w14:paraId="000002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familias, adultos mayores, trabajadores y jóvenes.</w:t>
      </w:r>
    </w:p>
    <w:p w14:paraId="0000023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reformas con salario, pensión, atención en salud, educación y empleo.</w:t>
      </w:r>
    </w:p>
    <w:p w14:paraId="0000023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Recoger voces de sindicatos, trabajadores, jóvenes, adultos mayores y ciudadanía.</w:t>
      </w:r>
    </w:p>
    <w:p w14:paraId="0000023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3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entrevistas durante marchas, asambleas y actividades ciudadanas.</w:t>
      </w:r>
    </w:p>
    <w:p w14:paraId="0000023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clips con voces diversas a favor, críticas o preguntas sobre las reformas.</w:t>
      </w:r>
    </w:p>
    <w:p w14:paraId="0000023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Organizar testimonios por sector: público, privado, juventud, adultos mayores y economía popular.</w:t>
      </w:r>
    </w:p>
    <w:p w14:paraId="0000023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3.3. Congreso, poder económico y decisiones públicas </w:t>
      </w:r>
      <w:r>
        <w:rPr>
          <w:rFonts w:ascii="Arial" w:eastAsia="Arial" w:hAnsi="Arial" w:cs="Arial"/>
          <w:sz w:val="20"/>
          <w:szCs w:val="20"/>
        </w:rPr>
        <w:t>Explicar cómo funciona el Congreso de la República, cómo se tramitan las leyes y qué intereses políticos, económicos y territoriales pueden influir en la aprobación o bloqueo de reformas.</w:t>
      </w:r>
    </w:p>
    <w:p w14:paraId="0000023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3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Poca comprensión sobre el Congreso, el trámite de leyes y los intereses que influyen en las decisiones públicas.</w:t>
      </w:r>
    </w:p>
    <w:p w14:paraId="0000024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4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Enseñar cómo se tramita una ley en Senado y Cámara.</w:t>
      </w:r>
    </w:p>
    <w:p w14:paraId="0000024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4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infografía sobre el recorrido de una ley.</w:t>
      </w:r>
    </w:p>
    <w:p w14:paraId="000002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comisiones, debates, ponencias, conciliación y sanción presidencial.</w:t>
      </w:r>
    </w:p>
    <w:p w14:paraId="0000024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Aplicar el ejemplo a una reforma social concreta.</w:t>
      </w:r>
    </w:p>
    <w:p w14:paraId="0000024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Hacer seguimiento a votaciones de congresistas del Tolima.</w:t>
      </w:r>
    </w:p>
    <w:p w14:paraId="0000024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4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4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Consultar votaciones públicas de congresistas cuando estén disponibles.</w:t>
      </w:r>
    </w:p>
    <w:p w14:paraId="000002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resúmenes ciudadanos sobre cómo votaron y qué argumentaron.</w:t>
      </w:r>
    </w:p>
    <w:p w14:paraId="0000025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Preguntar qué impacto tiene cada voto sobre la ciudadanía tolimense.</w:t>
      </w:r>
    </w:p>
    <w:p w14:paraId="0000025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Analizar críticamente la relación entre representación política, intereses económicos y ciudadanía.</w:t>
      </w:r>
    </w:p>
    <w:p w14:paraId="0000025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5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financiación política, lobby, partidos y representación.</w:t>
      </w:r>
    </w:p>
    <w:p w14:paraId="000002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lenguaje de pregunta y análisis, evitando acusaciones sin soporte.</w:t>
      </w:r>
    </w:p>
    <w:p w14:paraId="0000025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académicos, líderes sociales y ciudadanos sobre confianza en el Congreso.</w:t>
      </w:r>
    </w:p>
    <w:p w14:paraId="0000025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3.4. Órganos de control, justicia y sistema electoral</w:t>
      </w:r>
      <w:r>
        <w:rPr>
          <w:rFonts w:ascii="Arial" w:eastAsia="Arial" w:hAnsi="Arial" w:cs="Arial"/>
          <w:sz w:val="20"/>
          <w:szCs w:val="20"/>
        </w:rPr>
        <w:t xml:space="preserve"> Explicar el papel de instituciones como Procuraduría, Contraloría, Fiscalía, Defensoría del Pueblo, Registraduría, Consejo Nacional Electoral, cortes y tribunales, mostrando cómo su funcionamiento incide en la democracia, la corrupción, los derechos y la confianza ciudadana.</w:t>
      </w:r>
    </w:p>
    <w:p w14:paraId="0000025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Desconocimiento del papel de órganos de control, justicia y sistema electoral.</w:t>
      </w:r>
    </w:p>
    <w:p w14:paraId="0000025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5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6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qué hace cada entidad y cómo afecta la democracia.</w:t>
      </w:r>
    </w:p>
    <w:p w14:paraId="0000026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6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pedagógicas sobre cada órgano de control y justicia.</w:t>
      </w:r>
    </w:p>
    <w:p w14:paraId="000002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 ejemplos qué hace la Fiscalía, Procuraduría, Contraloría, Defensoría, Registraduría y CNE.</w:t>
      </w:r>
    </w:p>
    <w:p w14:paraId="0000026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contenidos tipo “¿a dónde acudir si…?”.</w:t>
      </w:r>
    </w:p>
    <w:p w14:paraId="0000026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Analizar debates sobre independencia, elección de funcionarios y control del poder.</w:t>
      </w:r>
    </w:p>
    <w:p w14:paraId="0000026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6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6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cómo se eligen magistrados y altos funcionarios.</w:t>
      </w:r>
    </w:p>
    <w:p w14:paraId="000002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expertos en derecho, ciencia política y control público.</w:t>
      </w:r>
    </w:p>
    <w:p w14:paraId="0000026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sobre independencia institucional y confianza ciudadana.</w:t>
      </w:r>
    </w:p>
    <w:p w14:paraId="0000027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preguntas ciudadanas sobre quién vigila a quienes ejercen poder.</w:t>
      </w:r>
    </w:p>
    <w:p w14:paraId="0000027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7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campañas digitales con preguntas sobre vigilancia y control del poder.</w:t>
      </w:r>
    </w:p>
    <w:p w14:paraId="0000027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casos locales con competencias de órganos de control.</w:t>
      </w:r>
    </w:p>
    <w:p w14:paraId="0000027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guías ciudadanas para denunciar irregularidades.</w:t>
      </w:r>
    </w:p>
    <w:p w14:paraId="0000027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3.5. Gobierno nacional, gobernación, alcaldías y competencias públicas </w:t>
      </w:r>
      <w:r>
        <w:rPr>
          <w:rFonts w:ascii="Arial" w:eastAsia="Arial" w:hAnsi="Arial" w:cs="Arial"/>
          <w:sz w:val="20"/>
          <w:szCs w:val="20"/>
        </w:rPr>
        <w:t>Diferenciar las responsabilidades del Gobierno Nacional, la Gobernación del Tolima, las alcaldías, concejos y asambleas, para que la ciudadanía comprenda qué entidad debe responder por cada problema público.</w:t>
      </w:r>
    </w:p>
    <w:p w14:paraId="0000027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27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Confusión sobre responsabilidades entre Gobierno Nacional, Gobernación, Alcaldías, Concejos y Asamblea.</w:t>
      </w:r>
    </w:p>
    <w:p w14:paraId="0000027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7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7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qué le corresponde a cada nivel de gobierno.</w:t>
      </w:r>
    </w:p>
    <w:p w14:paraId="0000028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8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serie “¿A quién le toca responder?”.</w:t>
      </w:r>
    </w:p>
    <w:p w14:paraId="0000028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funciones de Nación, Gobernación, Alcaldía, Concejo y Asamblea.</w:t>
      </w:r>
    </w:p>
    <w:p w14:paraId="0000028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ejemplos de obras, salud, educación, vías, seguridad y transporte.</w:t>
      </w:r>
    </w:p>
    <w:p w14:paraId="0000028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Aplicar la pedagogía a casos concretos: vías, salud, transporte, educación, seguridad, empleo y ambiente.</w:t>
      </w:r>
    </w:p>
    <w:p w14:paraId="0000028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Actividades:</w:t>
      </w:r>
    </w:p>
    <w:p w14:paraId="0000028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Tomar denuncias ciudadanas y explicar qué entidad tiene competencia.</w:t>
      </w:r>
    </w:p>
    <w:p w14:paraId="0000028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notas comparativas entre problema, responsable y ruta de reclamo.</w:t>
      </w:r>
    </w:p>
    <w:p w14:paraId="0000028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guías rápidas para orientar a la ciudadanía.</w:t>
      </w:r>
    </w:p>
    <w:p w14:paraId="0000028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Evitar que la ciudadanía atribuya obras, recursos o problemas al actor equivocado.</w:t>
      </w:r>
    </w:p>
    <w:p w14:paraId="0000029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9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Verificar origen de recursos cuando se informe sobre obras públicas.</w:t>
      </w:r>
    </w:p>
    <w:p w14:paraId="0000029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si una obra depende de recursos nacionales, departamentales o municipales.</w:t>
      </w:r>
    </w:p>
    <w:p w14:paraId="0000029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Corregir o aclarar atribuciones políticas con lenguaje responsable.</w:t>
      </w:r>
    </w:p>
    <w:p w14:paraId="0000029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3.6. Sindicatos, trabajadores y negociación colectiva </w:t>
      </w:r>
      <w:r>
        <w:rPr>
          <w:rFonts w:ascii="Arial" w:eastAsia="Arial" w:hAnsi="Arial" w:cs="Arial"/>
          <w:sz w:val="20"/>
          <w:szCs w:val="20"/>
        </w:rPr>
        <w:t>Explicar el papel de los sindicatos, la negociación colectiva, los derechos laborales y la organización de trabajadores en entidades públicas y empresas privadas, superando prejuicios y fortaleciendo la comprensión ciudadana sobre el mundo laboral.</w:t>
      </w:r>
    </w:p>
    <w:p w14:paraId="0000029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29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Prejuicios y desinformación sobre sindicatos, trabajadores y negociación colectiva.</w:t>
      </w:r>
    </w:p>
    <w:p w14:paraId="0000029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9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9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Enseñar qué es un sindicato, qué es un pliego y cómo se negocia.</w:t>
      </w:r>
    </w:p>
    <w:p w14:paraId="000002A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A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básicos sobre sindicalismo y negociación colectiva.</w:t>
      </w:r>
    </w:p>
    <w:p w14:paraId="000002A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dirigentes sindicales para explicar procesos concretos.</w:t>
      </w:r>
    </w:p>
    <w:p w14:paraId="000002A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glosarios laborales: pliego, fuero, convención, acuerdo, asamblea.</w:t>
      </w:r>
    </w:p>
    <w:p w14:paraId="000002A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la diferencia entre protesta juvenil, organización sindical y movilización social.</w:t>
      </w:r>
    </w:p>
    <w:p w14:paraId="000002A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A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comparativos sobre formas de protesta y organización.</w:t>
      </w:r>
    </w:p>
    <w:p w14:paraId="000002A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 y sindicalistas sobre diferencias generacionales.</w:t>
      </w:r>
    </w:p>
    <w:p w14:paraId="000002A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por qué la organización laboral tiene tiempos, métodos y responsabilidades propias.</w:t>
      </w:r>
    </w:p>
    <w:p w14:paraId="000002A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A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Combatir prejuicios contra el sindicalismo mediante historias y explicaciones claras.</w:t>
      </w:r>
    </w:p>
    <w:p w14:paraId="000002B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B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de trabajadores beneficiados por luchas sindicales.</w:t>
      </w:r>
    </w:p>
    <w:p w14:paraId="000002B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conquistas laborales logradas por sindicatos.</w:t>
      </w:r>
    </w:p>
    <w:p w14:paraId="000002B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Responder preguntas frecuentes sobre mitos del sindicalismo.</w:t>
      </w:r>
    </w:p>
    <w:p w14:paraId="000002B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3.7. Participación ciudadana, control social y cultura democrática </w:t>
      </w:r>
      <w:r>
        <w:rPr>
          <w:rFonts w:ascii="Arial" w:eastAsia="Arial" w:hAnsi="Arial" w:cs="Arial"/>
          <w:sz w:val="20"/>
          <w:szCs w:val="20"/>
        </w:rPr>
        <w:t>Promover el conocimiento y uso de mecanismos de participación ciudadana y control social, fortaleciendo la capacidad de las comunidades para incidir en decisiones públicas y exigir rendición de cuentas.</w:t>
      </w:r>
    </w:p>
    <w:p w14:paraId="000002B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2B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Débil uso de mecanismos de participación ciudadana y control social.</w:t>
      </w:r>
    </w:p>
    <w:p w14:paraId="000002B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B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B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derechos de petición, tutelas, veedurías, audiencias, cabildos y juntas comunales.</w:t>
      </w:r>
    </w:p>
    <w:p w14:paraId="000002B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C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guías sencillas sobre mecanismos de participación.</w:t>
      </w:r>
    </w:p>
    <w:p w14:paraId="000002C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modelos básicos de derecho de petición o solicitud ciudadana.</w:t>
      </w:r>
    </w:p>
    <w:p w14:paraId="000002C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líderes comunales y ciudadanos que hayan usado estos mecanismos.</w:t>
      </w:r>
    </w:p>
    <w:p w14:paraId="000002C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Enseñar cómo la ciudadanía puede exigir respuestas sin depender solo de quejas en redes.</w:t>
      </w:r>
    </w:p>
    <w:p w14:paraId="000002C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C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rutas de acción ciudadana según el problema.</w:t>
      </w:r>
    </w:p>
    <w:p w14:paraId="000002C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radicar solicitudes ante entidades públicas.</w:t>
      </w:r>
    </w:p>
    <w:p w14:paraId="000002C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Acompañar comunicativamente procesos de veeduría o control social.</w:t>
      </w:r>
    </w:p>
    <w:p w14:paraId="000002C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C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Fortalecer prácticas democráticas de vigilancia, denuncia y propuesta.</w:t>
      </w:r>
    </w:p>
    <w:p w14:paraId="000002C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D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campañas de control ciudadano a obras, servicios y decisiones públicas.</w:t>
      </w:r>
    </w:p>
    <w:p w14:paraId="000002D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formatos de reporte comunitario responsable.</w:t>
      </w:r>
    </w:p>
    <w:p w14:paraId="000002D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buenas prácticas de participación barrial y territorial.</w:t>
      </w:r>
    </w:p>
    <w:p w14:paraId="000002D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3.8. Estallido social, protesta y democracia </w:t>
      </w:r>
      <w:r>
        <w:rPr>
          <w:rFonts w:ascii="Arial" w:eastAsia="Arial" w:hAnsi="Arial" w:cs="Arial"/>
          <w:sz w:val="20"/>
          <w:szCs w:val="20"/>
        </w:rPr>
        <w:t>Analizar la protesta social como expresión democrática, explicando sus causas, formas, tensiones, límites, memorias y diferencias generacionales en Ibagué, el Tolima y Colombia.</w:t>
      </w:r>
    </w:p>
    <w:p w14:paraId="000002D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Memoria incompleta y comprensión limitada de la protesta social y el estallido social.</w:t>
      </w:r>
    </w:p>
    <w:p w14:paraId="000002D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2D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Recuperar la memoria del estallido social en Ibagué.</w:t>
      </w:r>
    </w:p>
    <w:p w14:paraId="000002D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D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jóvenes, familiares, docentes, sindicalistas y líderes sociales.</w:t>
      </w:r>
    </w:p>
    <w:p w14:paraId="000002E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Recopilar fotografías, relatos, murales y testimonios del estallido social.</w:t>
      </w:r>
    </w:p>
    <w:p w14:paraId="000002E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contenidos con enfoque de memoria y no de espectáculo.</w:t>
      </w:r>
    </w:p>
    <w:p w14:paraId="000002E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el derecho a la protesta y sus límites democráticos.</w:t>
      </w:r>
    </w:p>
    <w:p w14:paraId="000002E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E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pedagógicos sobre derecho a la protesta.</w:t>
      </w:r>
    </w:p>
    <w:p w14:paraId="000002E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Consultar abogados, defensores de derechos humanos y líderes sociales.</w:t>
      </w:r>
    </w:p>
    <w:p w14:paraId="000002E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garantías, deberes, riesgos y responsabilidades en una movilización.</w:t>
      </w:r>
    </w:p>
    <w:p w14:paraId="000002E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Comparar formas de protesta juvenil, estudiantil, sindical, barrial y comunitaria.</w:t>
      </w:r>
    </w:p>
    <w:p w14:paraId="000002E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E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entrevistas comparativas entre generaciones y sectores.</w:t>
      </w:r>
    </w:p>
    <w:p w14:paraId="000002F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diferencias de lenguaje, métodos, objetivos y riesgos.</w:t>
      </w:r>
    </w:p>
    <w:p w14:paraId="000002F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diálogo entre jóvenes, sindicatos y organizaciones sociales.</w:t>
      </w:r>
    </w:p>
    <w:p w14:paraId="000002F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3.9. Clientelismo, corrupción y poder local </w:t>
      </w:r>
      <w:r>
        <w:rPr>
          <w:rFonts w:ascii="Arial" w:eastAsia="Arial" w:hAnsi="Arial" w:cs="Arial"/>
          <w:sz w:val="20"/>
          <w:szCs w:val="20"/>
        </w:rPr>
        <w:t>Explicar de manera pedagógica cómo funcionan el clientelismo, la corrupción, la contratación pública, las redes políticas y los pactos de poder local, mostrando sus efectos sobre empleo, infraestructura, transporte, cultura, juventud y desarrollo territorial.</w:t>
      </w:r>
    </w:p>
    <w:p w14:paraId="000002F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Naturalización del clientelismo, la corrupción y las redes de poder local.</w:t>
      </w:r>
    </w:p>
    <w:p w14:paraId="000002F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Objetivos específicos y actividades</w:t>
      </w:r>
    </w:p>
    <w:p w14:paraId="000002F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qué es clientelismo con ejemplos comprensibles.</w:t>
      </w:r>
    </w:p>
    <w:p w14:paraId="000002F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2F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2F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pedagógicas sobre clientelismo, favores, contratos y votos.</w:t>
      </w:r>
    </w:p>
    <w:p w14:paraId="000002F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ejemplos hipotéticos o documentados para evitar señalamientos sin prueba.</w:t>
      </w:r>
    </w:p>
    <w:p w14:paraId="0000030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clientelismo con pérdida de oportunidades ciudadanas.</w:t>
      </w:r>
    </w:p>
    <w:p w14:paraId="0000030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Analizar la contratación pública, los cargos, los favores políticos y las redes de poder.</w:t>
      </w:r>
    </w:p>
    <w:p w14:paraId="0000030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0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funciona la contratación pública básica.</w:t>
      </w:r>
    </w:p>
    <w:p w14:paraId="0000030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Revisar información pública cuando exista sobre contratos, obras o nombramientos.</w:t>
      </w:r>
    </w:p>
    <w:p w14:paraId="0000030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expertos o veedores ciudadanos.</w:t>
      </w:r>
    </w:p>
    <w:p w14:paraId="0000030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Formular preguntas críticas sobre el costo social de las decisiones públicas capturadas por intereses particulares.</w:t>
      </w:r>
    </w:p>
    <w:p w14:paraId="0000030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0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0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cómo la corrupción afecta vías, empleo, salud, educación y cultura.</w:t>
      </w:r>
    </w:p>
    <w:p w14:paraId="0000030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Cerrar contenidos con preguntas sobre responsabilidad pública.</w:t>
      </w:r>
    </w:p>
    <w:p w14:paraId="0000031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control social y verificación ciudadana.</w:t>
      </w:r>
    </w:p>
    <w:p w14:paraId="0000031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2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4 MEMORIA, CULTURA, TERRITORIO E IDENTIDAD TOLIMENSE</w:t>
      </w:r>
    </w:p>
    <w:p w14:paraId="0000031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Recuperar, narrar y actualizar la memoria histórica, universitaria, social, cultural y política de Ibagué y el Tolima, conectando los conflictos del pasado con las problemáticas actuales de violencia, exclusión, desempleo, participación juvenil, cultura urbana, poder local y construcción de identidad territorial.</w:t>
      </w:r>
    </w:p>
    <w:p w14:paraId="0000031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Pérdida de memoria histórica, universitaria, social, cultural y territorial.</w:t>
      </w:r>
    </w:p>
    <w:p w14:paraId="0000031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4.1. Memoria histórica del Tolima y violencia política </w:t>
      </w:r>
      <w:r>
        <w:rPr>
          <w:rFonts w:ascii="Arial" w:eastAsia="Arial" w:hAnsi="Arial" w:cs="Arial"/>
          <w:sz w:val="20"/>
          <w:szCs w:val="20"/>
        </w:rPr>
        <w:t>Recuperar y divulgar relatos, hechos y procesos históricos relacionados con la violencia política en el Tolima, especialmente la violencia liberal-conservadora, el impacto del asesinato de Jorge Eliécer Gaitán, las guerrillas liberales, la persecución política y las memorias familiares que marcaron a varias generaciones.</w:t>
      </w:r>
    </w:p>
    <w:p w14:paraId="0000031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31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Olvido de la violencia política histórica del Tolima.</w:t>
      </w:r>
    </w:p>
    <w:p w14:paraId="0000031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1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1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Narrar memorias de la violencia liberal-conservadora, Gaitán, desplazamientos y persecuciones.</w:t>
      </w:r>
    </w:p>
    <w:p w14:paraId="0000031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2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Investigar fuentes históricas, testimonios familiares y relatos comunitarios.</w:t>
      </w:r>
    </w:p>
    <w:p w14:paraId="0000032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cápsulas de memoria sobre hechos y territorios afectados.</w:t>
      </w:r>
    </w:p>
    <w:p w14:paraId="0000032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que conecten historia nacional con memoria tolimense.</w:t>
      </w:r>
    </w:p>
    <w:p w14:paraId="0000032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Recoger testimonios familiares y comunitarios.</w:t>
      </w:r>
    </w:p>
    <w:p w14:paraId="0000032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2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adultos mayores y familias con memorias de violencia política.</w:t>
      </w:r>
    </w:p>
    <w:p w14:paraId="0000032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Grabar audios o videos cortos con autorización.</w:t>
      </w:r>
    </w:p>
    <w:p w14:paraId="0000032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Archivar testimonios por municipio, familia, tema y periodo.</w:t>
      </w:r>
    </w:p>
    <w:p w14:paraId="0000032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2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Conectar esas memorias con odios, miedos y divisiones políticas actuales.</w:t>
      </w:r>
    </w:p>
    <w:p w14:paraId="0000032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3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continuidad de miedos políticos en el presente.</w:t>
      </w:r>
    </w:p>
    <w:p w14:paraId="0000033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memoria histórica con polarización, anticomunismo y cultura política local.</w:t>
      </w:r>
    </w:p>
    <w:p w14:paraId="0000033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sobre qué ocurre cuando una ciudad olvida su historia.</w:t>
      </w:r>
    </w:p>
    <w:p w14:paraId="0000033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4.2. Memoria sindical, social y popular </w:t>
      </w:r>
      <w:r>
        <w:rPr>
          <w:rFonts w:ascii="Arial" w:eastAsia="Arial" w:hAnsi="Arial" w:cs="Arial"/>
          <w:sz w:val="20"/>
          <w:szCs w:val="20"/>
        </w:rPr>
        <w:t>Visibilizar la historia de sindicatos, trabajadores, líderes sociales, movimientos populares y luchas comunitarias del Tolima, mostrando su aporte a los derechos laborales, la democracia, la organización ciudadana y la defensa de lo público.</w:t>
      </w:r>
    </w:p>
    <w:p w14:paraId="0000033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Problema que soluciona: </w:t>
      </w:r>
      <w:proofErr w:type="spellStart"/>
      <w:r>
        <w:rPr>
          <w:rFonts w:ascii="Arial" w:eastAsia="Arial" w:hAnsi="Arial" w:cs="Arial"/>
          <w:sz w:val="20"/>
          <w:szCs w:val="20"/>
        </w:rPr>
        <w:t>Invisibilización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la memoria sindical, social y popular.</w:t>
      </w:r>
    </w:p>
    <w:p w14:paraId="0000033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3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Entrevistar sindicalistas antiguos y actuales.</w:t>
      </w:r>
    </w:p>
    <w:p w14:paraId="0000033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3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3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 listado de sindicalistas históricos y activos.</w:t>
      </w:r>
    </w:p>
    <w:p w14:paraId="0000034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entrevistas sobre luchas, logros, persecuciones y aprendizajes.</w:t>
      </w:r>
    </w:p>
    <w:p w14:paraId="0000034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cápsulas tituladas “Memoria sindical del Tolima”.</w:t>
      </w:r>
    </w:p>
    <w:p w14:paraId="0000034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Recuperar luchas laborales, conquistas y persecuciones.</w:t>
      </w:r>
    </w:p>
    <w:p w14:paraId="0000034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4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Recopilar documentos, fotografías, comunicados y relatos sindicales.</w:t>
      </w:r>
    </w:p>
    <w:p w14:paraId="0000034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sobre negociaciones, huelgas, derechos y conflictos laborales.</w:t>
      </w:r>
    </w:p>
    <w:p w14:paraId="0000034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memoria laboral con derechos actuales.</w:t>
      </w:r>
    </w:p>
    <w:p w14:paraId="0000034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Mostrar por qué los derechos laborales tienen memoria y costo social.</w:t>
      </w:r>
    </w:p>
    <w:p w14:paraId="0000034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4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conquistas laborales mediante relatos humanos.</w:t>
      </w:r>
    </w:p>
    <w:p w14:paraId="0000035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derechos actuales con luchas pasadas.</w:t>
      </w:r>
    </w:p>
    <w:p w14:paraId="0000035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preguntas sobre por qué se desprecia al sindicalismo si muchos derechos nacieron de él.</w:t>
      </w:r>
    </w:p>
    <w:p w14:paraId="0000035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4.3. Memoria universitaria y origen de El Hormiguero </w:t>
      </w:r>
      <w:r>
        <w:rPr>
          <w:rFonts w:ascii="Arial" w:eastAsia="Arial" w:hAnsi="Arial" w:cs="Arial"/>
          <w:sz w:val="20"/>
          <w:szCs w:val="20"/>
        </w:rPr>
        <w:t>Recuperar la memoria de la Universidad del Tolima, la vida estudiantil, los procesos juveniles, las luchas universitarias y el origen de El Informativo El Hormiguero como medio con identidad juvenil, universitaria y territorial.</w:t>
      </w:r>
    </w:p>
    <w:p w14:paraId="0000035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Pérdida de memoria universitaria y del origen juvenil de El Hormiguero.</w:t>
      </w:r>
    </w:p>
    <w:p w14:paraId="0000035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5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Narrar la historia del medio y su vínculo con la Universidad del Tolima.</w:t>
      </w:r>
    </w:p>
    <w:p w14:paraId="0000035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5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5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Reconstruir cronología del nacimiento de El Hormiguero.</w:t>
      </w:r>
    </w:p>
    <w:p w14:paraId="0000035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relatos de fundadores, colaboradores y momentos clave.</w:t>
      </w:r>
    </w:p>
    <w:p w14:paraId="0000036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gráficas con la identidad universitaria del medio.</w:t>
      </w:r>
    </w:p>
    <w:p w14:paraId="0000036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Entrevistar antiguos estudiantes, fundadores, docentes y egresados.</w:t>
      </w:r>
    </w:p>
    <w:p w14:paraId="0000036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Actividades:</w:t>
      </w:r>
    </w:p>
    <w:p w14:paraId="0000036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entrevistas sobre vida universitaria, política estudiantil y cultura crítica.</w:t>
      </w:r>
    </w:p>
    <w:p w14:paraId="0000036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Recopilar fotografías o archivos antiguos.</w:t>
      </w:r>
    </w:p>
    <w:p w14:paraId="0000036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testimonios comparando universidad, juventud y territorio.</w:t>
      </w:r>
    </w:p>
    <w:p w14:paraId="0000036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Comparar la generación universitaria anterior con las juventudes actuales.</w:t>
      </w:r>
    </w:p>
    <w:p w14:paraId="0000036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6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contenidos comparativos sobre lectura, protesta, tecnología, empleo y participación.</w:t>
      </w:r>
    </w:p>
    <w:p w14:paraId="0000036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 actuales y egresados de 30 a 40 años.</w:t>
      </w:r>
    </w:p>
    <w:p w14:paraId="0000037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cambios generacionales sin caer en desprecio ni idealización.</w:t>
      </w:r>
    </w:p>
    <w:p w14:paraId="00000371" w14:textId="77777777" w:rsidR="004F7F3F" w:rsidRDefault="004F7F3F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000037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4.4. Memoria del estallido social y juventudes movilizadas</w:t>
      </w:r>
      <w:r>
        <w:rPr>
          <w:rFonts w:ascii="Arial" w:eastAsia="Arial" w:hAnsi="Arial" w:cs="Arial"/>
          <w:sz w:val="20"/>
          <w:szCs w:val="20"/>
        </w:rPr>
        <w:t xml:space="preserve"> Narrar y analizar la memoria del estallido social en Ibagué y el Tolima, reconociendo el papel de las juventudes, las organizaciones sociales, los sindicatos, la cultura urbana, la protesta y los hechos que marcaron la vida política reciente de la ciudad.</w:t>
      </w:r>
    </w:p>
    <w:p w14:paraId="0000037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7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Olvido, negación o tratamiento fragmentado del estallido social en Ibagué.</w:t>
      </w:r>
    </w:p>
    <w:p w14:paraId="0000037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7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7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7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Recuperar relatos sobre marchas, ollas comunitarias, murales, duelos y protestas.</w:t>
      </w:r>
    </w:p>
    <w:p w14:paraId="0000037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7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7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7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Recoger testimonios de participantes del estallido social.</w:t>
      </w:r>
    </w:p>
    <w:p w14:paraId="0000037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Documentar fotografías, videos y lugares simbólicos.</w:t>
      </w:r>
    </w:p>
    <w:p w14:paraId="0000037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relatos con respeto, contexto y enfoque de memoria.</w:t>
      </w:r>
    </w:p>
    <w:p w14:paraId="0000037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Tratar la memoria de Santiago Murillo con respeto, contexto y responsabilidad.</w:t>
      </w:r>
    </w:p>
    <w:p w14:paraId="0000038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8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uso morboso de imágenes o relatos dolorosos.</w:t>
      </w:r>
    </w:p>
    <w:p w14:paraId="0000038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Consultar fuentes confiables y mantener enfoque de dignidad humana.</w:t>
      </w:r>
    </w:p>
    <w:p w14:paraId="0000038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el caso con memoria, juventud, protesta y derechos humanos.</w:t>
      </w:r>
    </w:p>
    <w:p w14:paraId="0000038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Analizar qué aprendió, negó u olvidó la ciudad después del estallido.</w:t>
      </w:r>
    </w:p>
    <w:p w14:paraId="0000038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8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de análisis sobre cambios y silencios posteriores al estallido.</w:t>
      </w:r>
    </w:p>
    <w:p w14:paraId="0000038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jóvenes, docentes, sindicatos, familiares y ciudadanía.</w:t>
      </w:r>
    </w:p>
    <w:p w14:paraId="0000038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sobre memoria, justicia, protesta y ciudad.</w:t>
      </w:r>
    </w:p>
    <w:p w14:paraId="0000038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4.5. Arte urbano, cultura juvenil e identidad popular </w:t>
      </w:r>
      <w:r>
        <w:rPr>
          <w:rFonts w:ascii="Arial" w:eastAsia="Arial" w:hAnsi="Arial" w:cs="Arial"/>
          <w:sz w:val="20"/>
          <w:szCs w:val="20"/>
        </w:rPr>
        <w:t>Reconocer el grafiti, la música, las barras, las culturas juveniles, el arte callejero, los colectivos culturales y las expresiones populares como formas legítimas de memoria, identidad, participación y disputa simbólica del territorio.</w:t>
      </w:r>
    </w:p>
    <w:p w14:paraId="0000039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Borramiento y criminalización del arte urbano y la cultura juvenil popular.</w:t>
      </w:r>
    </w:p>
    <w:p w14:paraId="0000039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9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Visibilizar grafitis, murales, música, barras, punk, hip hop, arte callejero y colectivos.</w:t>
      </w:r>
    </w:p>
    <w:p w14:paraId="0000039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9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Fotografiar murales, intervenciones y actividades juveniles.</w:t>
      </w:r>
    </w:p>
    <w:p w14:paraId="0000039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Entrevistar artistas urbanos y colectivos culturales.</w:t>
      </w:r>
    </w:p>
    <w:p w14:paraId="0000039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perfiles de jóvenes creadores y procesos barriales.</w:t>
      </w:r>
    </w:p>
    <w:p w14:paraId="0000039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9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Cuestionar la criminalización automática de estéticas juveniles.</w:t>
      </w:r>
    </w:p>
    <w:p w14:paraId="0000039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A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testimonios de jóvenes estigmatizados por su apariencia o cultura.</w:t>
      </w:r>
    </w:p>
    <w:p w14:paraId="000003A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discursos sociales que asocian juventud alternativa con delincuencia.</w:t>
      </w:r>
    </w:p>
    <w:p w14:paraId="000003A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contenidos sobre respeto, convivencia e identidad.</w:t>
      </w:r>
    </w:p>
    <w:p w14:paraId="000003A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el arte como forma de participación y memoria.</w:t>
      </w:r>
    </w:p>
    <w:p w14:paraId="000003A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A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murales, conciertos, grafitis, obras y actividades artísticas con contexto.</w:t>
      </w:r>
    </w:p>
    <w:p w14:paraId="000003A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arte urbano con memoria, protesta y territorio.</w:t>
      </w:r>
    </w:p>
    <w:p w14:paraId="000003A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convocatorias culturales y procesos de formación artística.</w:t>
      </w:r>
    </w:p>
    <w:p w14:paraId="000003A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A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4.6. Barrios, comunas, veredas y municipios con memoria </w:t>
      </w:r>
      <w:r>
        <w:rPr>
          <w:rFonts w:ascii="Arial" w:eastAsia="Arial" w:hAnsi="Arial" w:cs="Arial"/>
          <w:sz w:val="20"/>
          <w:szCs w:val="20"/>
        </w:rPr>
        <w:t>Construir relatos territoriales sobre barrios, comunas, veredas y municipios del Tolima, mostrando su historia, sus problemáticas, sus personajes, sus transformaciones y sus aportes a la identidad regional.</w:t>
      </w:r>
    </w:p>
    <w:p w14:paraId="000003A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Débil memoria de barrios, comunas, veredas y municipios.</w:t>
      </w:r>
    </w:p>
    <w:p w14:paraId="000003B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B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historias de barrios, personajes, líderes, conflictos y transformaciones urbanas.</w:t>
      </w:r>
    </w:p>
    <w:p w14:paraId="000003B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B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la serie “Mi barrio tiene historia”.</w:t>
      </w:r>
    </w:p>
    <w:p w14:paraId="000003B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líderes comunales, adultos mayores, jóvenes y comerciantes.</w:t>
      </w:r>
    </w:p>
    <w:p w14:paraId="000003B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fotografías antiguas y actuales de barrios y municipios.</w:t>
      </w:r>
    </w:p>
    <w:p w14:paraId="000003B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Conectar pasado y presente de cada territorio.</w:t>
      </w:r>
    </w:p>
    <w:p w14:paraId="000003B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B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B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cómo era y cómo está cada barrio, comuna o municipio.</w:t>
      </w:r>
    </w:p>
    <w:p w14:paraId="000003C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cambios urbanos con decisiones públicas, abandono o desarrollo.</w:t>
      </w:r>
    </w:p>
    <w:p w14:paraId="000003C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memoria territorial y problemáticas actuales.</w:t>
      </w:r>
    </w:p>
    <w:p w14:paraId="000003C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Fortalecer identidad local y sentido de pertenencia.</w:t>
      </w:r>
    </w:p>
    <w:p w14:paraId="000003C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C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historias positivas de comunidad, cultura y solidaridad.</w:t>
      </w:r>
    </w:p>
    <w:p w14:paraId="000003C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orgullo territorial sin ocultar problemas.</w:t>
      </w:r>
    </w:p>
    <w:p w14:paraId="000003C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Invitar a la ciudadanía a enviar fotos, recuerdos y relatos.</w:t>
      </w:r>
    </w:p>
    <w:p w14:paraId="000003C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4.7. Panóptico, memoria y ciudad </w:t>
      </w:r>
      <w:r>
        <w:rPr>
          <w:rFonts w:ascii="Arial" w:eastAsia="Arial" w:hAnsi="Arial" w:cs="Arial"/>
          <w:sz w:val="20"/>
          <w:szCs w:val="20"/>
        </w:rPr>
        <w:t>Promover el debate ciudadano sobre el papel del Panóptico de Ibagué como espacio de memoria, cultura, pedagogía histórica y reflexión sobre violencia, poder, cárcel, derechos humanos y transformación social.</w:t>
      </w:r>
    </w:p>
    <w:p w14:paraId="000003C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C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Aprovechamiento insuficiente del Panóptico como espacio de memoria, cultura y pedagogía histórica.</w:t>
      </w:r>
    </w:p>
    <w:p w14:paraId="000003C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D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la historia del Panóptico y su potencial como centro de memoria.</w:t>
      </w:r>
    </w:p>
    <w:p w14:paraId="000003D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D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históricas sobre el Panóptico de Ibagué.</w:t>
      </w:r>
    </w:p>
    <w:p w14:paraId="000003D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su relación con cárcel, poder, ciudad y patrimonio.</w:t>
      </w:r>
    </w:p>
    <w:p w14:paraId="000003D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Proponer preguntas sobre su uso cultural y pedagógico.</w:t>
      </w:r>
    </w:p>
    <w:p w14:paraId="000003D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Entrevistar historiadores, gestores culturales, víctimas, docentes y ciudadanos.</w:t>
      </w:r>
    </w:p>
    <w:p w14:paraId="000003D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D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entrevistas sobre el valor histórico y social del Panóptico.</w:t>
      </w:r>
    </w:p>
    <w:p w14:paraId="000003D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Recoger propuestas ciudadanas sobre memoria y cultura.</w:t>
      </w:r>
    </w:p>
    <w:p w14:paraId="000003E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voces diversas sobre el futuro del espacio.</w:t>
      </w:r>
    </w:p>
    <w:p w14:paraId="000003E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Proponer usos pedagógicos, culturales y democráticos del patrimonio.</w:t>
      </w:r>
    </w:p>
    <w:p w14:paraId="000003E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E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sobre centro de memoria, recorridos históricos y exposiciones.</w:t>
      </w:r>
    </w:p>
    <w:p w14:paraId="000003E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propuestas de actividades culturales y educativas.</w:t>
      </w:r>
    </w:p>
    <w:p w14:paraId="000003E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el Panóptico con otros espacios de memoria en Colombia.</w:t>
      </w:r>
    </w:p>
    <w:p w14:paraId="000003E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4.8. Poder local, élites y memoria política de Ibagué </w:t>
      </w:r>
      <w:r>
        <w:rPr>
          <w:rFonts w:ascii="Arial" w:eastAsia="Arial" w:hAnsi="Arial" w:cs="Arial"/>
          <w:sz w:val="20"/>
          <w:szCs w:val="20"/>
        </w:rPr>
        <w:t>Analizar la formación histórica del poder político local en Ibagué y el Tolima, sus redes, familiares, partidos, formas de clientelismo, influencia cultural y efectos sobre la memoria, la participación y el desarrollo territorial.</w:t>
      </w:r>
    </w:p>
    <w:p w14:paraId="000003E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Silenciamiento de la memoria política sobre élites, poder local y clientelismo.</w:t>
      </w:r>
    </w:p>
    <w:p w14:paraId="000003E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3E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Narrar continuidades políticas y culturales del poder local.</w:t>
      </w:r>
    </w:p>
    <w:p w14:paraId="000003F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F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Investigar cronologías de gobiernos locales y departamentales.</w:t>
      </w:r>
    </w:p>
    <w:p w14:paraId="000003F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continuidad de proyectos políticos y redes de poder.</w:t>
      </w:r>
    </w:p>
    <w:p w14:paraId="000003F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poder local con decisiones sobre obras, empleo, cultura y memoria.</w:t>
      </w:r>
    </w:p>
    <w:p w14:paraId="000003F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cómo el poder define qué se recuerda y qué se olvida.</w:t>
      </w:r>
    </w:p>
    <w:p w14:paraId="000003F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3F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F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símbolos, nombres, monumentos, relatos oficiales y silencios históricos.</w:t>
      </w:r>
    </w:p>
    <w:p w14:paraId="000003F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memorias invisibilizadas.</w:t>
      </w:r>
    </w:p>
    <w:p w14:paraId="000003F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historiadores, docentes y líderes sociales.</w:t>
      </w:r>
    </w:p>
    <w:p w14:paraId="000003F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memoria política con clientelismo, exclusión, desempleo y desarrollo urbano.</w:t>
      </w:r>
    </w:p>
    <w:p w14:paraId="0000040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0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reportajes sobre cómo las decisiones políticas afectan la ciudad.</w:t>
      </w:r>
    </w:p>
    <w:p w14:paraId="0000040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memoria histórica con problemas actuales de empleo, movilidad e infraestructura.</w:t>
      </w:r>
    </w:p>
    <w:p w14:paraId="0000040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sobre quién gana y quién pierde con el olvido.</w:t>
      </w:r>
    </w:p>
    <w:p w14:paraId="0000040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Proyecto 4.9. Memoria ambiental, animal y del territorio vivo</w:t>
      </w:r>
      <w:r>
        <w:rPr>
          <w:rFonts w:ascii="Arial" w:eastAsia="Arial" w:hAnsi="Arial" w:cs="Arial"/>
          <w:sz w:val="20"/>
          <w:szCs w:val="20"/>
        </w:rPr>
        <w:t xml:space="preserve"> Recuperar la memoria ambiental y territorial del Tolima, reconociendo ríos, montañas, árboles, animales, parques, zonas verdes, conflictos ambientales y formas comunitarias de cuidado de la vida.</w:t>
      </w:r>
    </w:p>
    <w:p w14:paraId="0000040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Pérdida de memoria ambiental, animal y del territorio vivo.</w:t>
      </w:r>
    </w:p>
    <w:p w14:paraId="0000040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0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0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Narrar historias de ríos, quebradas, árboles, parques, animales y ecosistemas.</w:t>
      </w:r>
    </w:p>
    <w:p w14:paraId="0000040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1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relatos sobre lugares ambientales significativos.</w:t>
      </w:r>
    </w:p>
    <w:p w14:paraId="0000041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ambientalistas, vecinos, campesinos y cuidadores de animales.</w:t>
      </w:r>
    </w:p>
    <w:p w14:paraId="0000041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Documentar cambios en parques, ríos, quebradas y zonas verdes.</w:t>
      </w:r>
    </w:p>
    <w:p w14:paraId="0000041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pérdidas ambientales y cambios urbanos.</w:t>
      </w:r>
    </w:p>
    <w:p w14:paraId="0000041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1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fotografías antiguas y actuales de espacios naturales.</w:t>
      </w:r>
    </w:p>
    <w:p w14:paraId="0000041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denuncias ambientales contextualizadas.</w:t>
      </w:r>
    </w:p>
    <w:p w14:paraId="000004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el abandono o la urbanización afectan la vida comunitaria.</w:t>
      </w:r>
    </w:p>
    <w:p w14:paraId="0000041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1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Conectar respeto por la vida con memoria del territorio.</w:t>
      </w:r>
    </w:p>
    <w:p w14:paraId="0000041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2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2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2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sobre animales, árboles y ríos como parte de la memoria local.</w:t>
      </w:r>
    </w:p>
    <w:p w14:paraId="0000042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protección ambiental y animal con identidad territorial.</w:t>
      </w:r>
    </w:p>
    <w:p w14:paraId="0000042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campañas de cuidado de espacios vivos.</w:t>
      </w:r>
    </w:p>
    <w:p w14:paraId="00000425" w14:textId="77777777" w:rsidR="004F7F3F" w:rsidRDefault="004F7F3F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0000426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5</w:t>
      </w:r>
    </w:p>
    <w:p w14:paraId="00000427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DESARROLLO SOCIAL, CULTURA CIUDADANA, AMBIENTE Y VIDA</w:t>
      </w:r>
    </w:p>
    <w:p w14:paraId="0000042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acciones de desarrollo social, cultura ciudadana, cuidado ambiental, movilidad responsable, protección animal y articulación comunitaria en Ibagué y el Tolima, mediante contenidos, campañas, actividades sociales y redes territoriales que fortalezcan el respeto por la vida, la convivencia, el sentido de pertenencia y la participación ciudadana.</w:t>
      </w:r>
    </w:p>
    <w:p w14:paraId="0000042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Debilidad de cultura ciudadana, desarrollo social, ambiente, movilidad, solidaridad y vida comunitaria.</w:t>
      </w:r>
    </w:p>
    <w:p w14:paraId="0000042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2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5.1. Agenda comunitaria, cultural y social del Tolima </w:t>
      </w:r>
      <w:r>
        <w:rPr>
          <w:rFonts w:ascii="Arial" w:eastAsia="Arial" w:hAnsi="Arial" w:cs="Arial"/>
          <w:sz w:val="20"/>
          <w:szCs w:val="20"/>
        </w:rPr>
        <w:t>Difundir actividades comunitarias, culturales, sociales, educativas, solidarias, sindicales, juveniles y territoriales que fortalezcan la participación ciudadana y el encuentro comunitario en Ibagué y el Tolima.</w:t>
      </w:r>
    </w:p>
    <w:p w14:paraId="0000042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2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Baja visibilidad de actividades comunitarias, culturales, educativas, sociales y solidarias.</w:t>
      </w:r>
    </w:p>
    <w:p w14:paraId="0000042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3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Crear una agenda semanal de eventos y actividades ciudadanas.</w:t>
      </w:r>
    </w:p>
    <w:p w14:paraId="0000043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3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Recibir información de actividades por WhatsApp y Facebook.</w:t>
      </w:r>
    </w:p>
    <w:p w14:paraId="0000043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una agenda semanal con fecha, hora, lugar, organizador y propósito.</w:t>
      </w:r>
    </w:p>
    <w:p w14:paraId="0000043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piezas gráficas para eventos priorizados.</w:t>
      </w:r>
    </w:p>
    <w:p w14:paraId="0000043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2. Usar la red de contactos para visibilizar actividades ignoradas por medios tradicionales.</w:t>
      </w:r>
    </w:p>
    <w:p w14:paraId="0000043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3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3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Solicitar información periódica a sindicatos, colegios, universidades, colectivos y líderes barriales.</w:t>
      </w:r>
    </w:p>
    <w:p w14:paraId="0000043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actividades pequeñas que no aparecen en emisoras o periódicos tradicionales.</w:t>
      </w:r>
    </w:p>
    <w:p w14:paraId="0000044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de quienes organizan los eventos.</w:t>
      </w:r>
    </w:p>
    <w:p w14:paraId="0000044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la participación de barrios, universidades, sindicatos, artistas y comunidades.</w:t>
      </w:r>
    </w:p>
    <w:p w14:paraId="0000044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4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Convocar a la ciudadanía a asistir, compartir y participar.</w:t>
      </w:r>
    </w:p>
    <w:p w14:paraId="0000044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publicaciones previas y posteriores a cada actividad.</w:t>
      </w:r>
    </w:p>
    <w:p w14:paraId="000004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Visibilizar resultados, aprendizajes y próximos pasos.</w:t>
      </w:r>
    </w:p>
    <w:p w14:paraId="0000044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5.2. Cultura, fiestas populares e identidad ciudadana </w:t>
      </w:r>
      <w:r>
        <w:rPr>
          <w:rFonts w:ascii="Arial" w:eastAsia="Arial" w:hAnsi="Arial" w:cs="Arial"/>
          <w:sz w:val="20"/>
          <w:szCs w:val="20"/>
        </w:rPr>
        <w:t>Visibilizar, acompañar y contextualizar las fiestas, expresiones culturales y celebraciones populares de Ibagué y el Tolima, promoviendo identidad territorial, participación responsable y reflexión sobre su impacto social, económico y comunitario.</w:t>
      </w:r>
    </w:p>
    <w:p w14:paraId="0000044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Falta de contextualización social de fiestas populares e identidad cultural.</w:t>
      </w:r>
    </w:p>
    <w:p w14:paraId="0000044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4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4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Cubrir Festival de la Música Colombiana, Festival Folclórico, Navidad y eventos populares.</w:t>
      </w:r>
    </w:p>
    <w:p w14:paraId="0000045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5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notas, fotografías y videos de eventos culturales.</w:t>
      </w:r>
    </w:p>
    <w:p w14:paraId="0000045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artistas, organizadores, comerciantes y asistentes.</w:t>
      </w:r>
    </w:p>
    <w:p w14:paraId="0000045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agendas, rutas y recomendaciones ciudadanas.</w:t>
      </w:r>
    </w:p>
    <w:p w14:paraId="0000045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su impacto cultural, económico, turístico y comunitario.</w:t>
      </w:r>
    </w:p>
    <w:p w14:paraId="0000045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5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5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cómo las fiestas mueven economía local y turismo.</w:t>
      </w:r>
    </w:p>
    <w:p w14:paraId="0000045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comerciantes, músicos, bailarines, gestores culturales y autoridades.</w:t>
      </w:r>
    </w:p>
    <w:p w14:paraId="0000045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cultura con empleo, identidad y desarrollo social.</w:t>
      </w:r>
    </w:p>
    <w:p w14:paraId="0000045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identidad tolimense con reflexión social y participación responsable.</w:t>
      </w:r>
    </w:p>
    <w:p w14:paraId="0000046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6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sobre historia, símbolos y sentido de las fiestas.</w:t>
      </w:r>
    </w:p>
    <w:p w14:paraId="0000046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mensajes de convivencia, respeto y cuidado del espacio público.</w:t>
      </w:r>
    </w:p>
    <w:p w14:paraId="000004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Preguntar cómo celebrar sin olvidar los problemas sociales del territorio.</w:t>
      </w:r>
    </w:p>
    <w:p w14:paraId="0000046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5.3. Campañas sociales y solidaridad territorial </w:t>
      </w:r>
      <w:r>
        <w:rPr>
          <w:rFonts w:ascii="Arial" w:eastAsia="Arial" w:hAnsi="Arial" w:cs="Arial"/>
          <w:sz w:val="20"/>
          <w:szCs w:val="20"/>
        </w:rPr>
        <w:t>Promover campañas solidarias y acciones ciudadanas orientadas a apoyar comunidades vulnerables, familias, jóvenes, adultos mayores, habitantes de calle, animales, estudiantes y sectores sociales que requieren acompañamiento comunitario.</w:t>
      </w:r>
    </w:p>
    <w:p w14:paraId="0000046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Solidaridad ciudadana dispersa, emocional y poco organizada.</w:t>
      </w:r>
    </w:p>
    <w:p w14:paraId="0000046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6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Difundir campañas de donaciones, alimentos, ropa, libros, útiles y ayudas.</w:t>
      </w:r>
    </w:p>
    <w:p w14:paraId="0000046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7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campañas con datos claros de entrega, responsables y propósito.</w:t>
      </w:r>
    </w:p>
    <w:p w14:paraId="0000047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piezas de convocatoria para donaciones.</w:t>
      </w:r>
    </w:p>
    <w:p w14:paraId="0000047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seguimiento y agradecimiento público a quienes participen.</w:t>
      </w:r>
    </w:p>
    <w:p w14:paraId="0000047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Verificar casos sociales antes de publicarlos.</w:t>
      </w:r>
    </w:p>
    <w:p w14:paraId="0000047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7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Confirmar identidad, necesidad y responsable de la campaña.</w:t>
      </w:r>
    </w:p>
    <w:p w14:paraId="0000047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Pedir evidencias o referencias comunitarias antes de publicar.</w:t>
      </w:r>
    </w:p>
    <w:p w14:paraId="0000047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exponer de forma humillante a personas vulnerables.</w:t>
      </w:r>
    </w:p>
    <w:p w14:paraId="0000047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7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Convertir la solidaridad en acción organizada, no solo en emoción momentánea.</w:t>
      </w:r>
    </w:p>
    <w:p w14:paraId="0000047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8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campañas periódicas: Navidad solidaria, trueque de libros, apoyo animal, ayudas escolares.</w:t>
      </w:r>
    </w:p>
    <w:p w14:paraId="0000048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resultados de cada campaña.</w:t>
      </w:r>
    </w:p>
    <w:p w14:paraId="000004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Vincular organizaciones, líderes y ciudadanos para sostener acciones.</w:t>
      </w:r>
    </w:p>
    <w:p w14:paraId="0000048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5.4. Cultura ciudadana, convivencia y corresponsabilidad </w:t>
      </w:r>
      <w:r>
        <w:rPr>
          <w:rFonts w:ascii="Arial" w:eastAsia="Arial" w:hAnsi="Arial" w:cs="Arial"/>
          <w:sz w:val="20"/>
          <w:szCs w:val="20"/>
        </w:rPr>
        <w:t>Promover hábitos de cultura ciudadana, respeto por el espacio público, convivencia barrial, cuidado de parques, manejo adecuado de residuos, respeto entre vecinos y corresponsabilidad frente al bienestar común.</w:t>
      </w:r>
    </w:p>
    <w:p w14:paraId="0000048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Débil cultura ciudadana, convivencia y corresponsabilidad con el espacio público.</w:t>
      </w:r>
    </w:p>
    <w:p w14:paraId="0000048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8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campañas sobre basura, ruido, respeto barrial, parques, excrementos de mascotas y espacio público.</w:t>
      </w:r>
    </w:p>
    <w:p w14:paraId="0000048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8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8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campañas visuales sobre hábitos ciudadanos concretos.</w:t>
      </w:r>
    </w:p>
    <w:p w14:paraId="0000049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ejemplos de buenas y malas prácticas urbanas.</w:t>
      </w:r>
    </w:p>
    <w:p w14:paraId="0000049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Invitar a vecinos a reportar problemas y soluciones de convivencia.</w:t>
      </w:r>
    </w:p>
    <w:p w14:paraId="0000049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que la cultura ciudadana también es desarrollo social.</w:t>
      </w:r>
    </w:p>
    <w:p w14:paraId="0000049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9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la basura, el ruido, el irrespeto vial y el abandono afectan la calidad de vida.</w:t>
      </w:r>
    </w:p>
    <w:p w14:paraId="0000049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cultura ciudadana con seguridad, salud, ambiente y economía local.</w:t>
      </w:r>
    </w:p>
    <w:p w14:paraId="0000049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reflexiones sobre lo público como responsabilidad compartida.</w:t>
      </w:r>
    </w:p>
    <w:p w14:paraId="0000049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Preguntar qué responsabilidad tienen alcaldía, comunidad, familias y ciudadanos.</w:t>
      </w:r>
    </w:p>
    <w:p w14:paraId="0000049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9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9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Diferenciar responsabilidades institucionales y ciudadanas en cada problema.</w:t>
      </w:r>
    </w:p>
    <w:p w14:paraId="000004A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preguntas de corresponsabilidad al final de campañas.</w:t>
      </w:r>
    </w:p>
    <w:p w14:paraId="000004A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compromisos ciudadanos simples y verificables.</w:t>
      </w:r>
    </w:p>
    <w:p w14:paraId="000004A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5.5. Ambiente, reciclaje y territorio vivo </w:t>
      </w:r>
      <w:r>
        <w:rPr>
          <w:rFonts w:ascii="Arial" w:eastAsia="Arial" w:hAnsi="Arial" w:cs="Arial"/>
          <w:sz w:val="20"/>
          <w:szCs w:val="20"/>
        </w:rPr>
        <w:t>Impulsar acciones ambientales y contenidos pedagógicos sobre reciclaje, siembra de árboles, cuidado del agua, protección de zonas verdes, manejo de residuos, crisis climática y defensa del territorio vivo.</w:t>
      </w:r>
    </w:p>
    <w:p w14:paraId="000004A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Baja acción ambiental comunitaria frente a residuos, agua, árboles y territorio vivo.</w:t>
      </w:r>
    </w:p>
    <w:p w14:paraId="000004A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A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Promover jornadas de reciclaje, siembra y limpieza comunitaria.</w:t>
      </w:r>
    </w:p>
    <w:p w14:paraId="000004A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A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A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Convocar jornadas con líderes ambientales y comunidades.</w:t>
      </w:r>
    </w:p>
    <w:p w14:paraId="000004A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fecha, punto de encuentro, materiales y recomendaciones.</w:t>
      </w:r>
    </w:p>
    <w:p w14:paraId="000004B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resultados con fotos, cifras y agradecimientos.</w:t>
      </w:r>
    </w:p>
    <w:p w14:paraId="000004B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Hacer pedagogía sobre separación de residuos y cuidado ambiental.</w:t>
      </w:r>
    </w:p>
    <w:p w14:paraId="000004B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B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sobre separación en la fuente y reducción de residuos.</w:t>
      </w:r>
    </w:p>
    <w:p w14:paraId="000004B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recicladores, ambientalistas y educadores.</w:t>
      </w:r>
    </w:p>
    <w:p w14:paraId="000004B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consejos prácticos para hogares, colegios y barrios.</w:t>
      </w:r>
    </w:p>
    <w:p w14:paraId="000004B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Denunciar daños ambientales con evidencia y contexto.</w:t>
      </w:r>
    </w:p>
    <w:p w14:paraId="000004B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B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B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Recibir denuncias ambientales con ubicación, fotos y fecha.</w:t>
      </w:r>
    </w:p>
    <w:p w14:paraId="000004B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Verificar competencias institucionales antes de publicar.</w:t>
      </w:r>
    </w:p>
    <w:p w14:paraId="000004C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el impacto del daño ambiental sobre comunidad, agua, fauna, flora y salud.</w:t>
      </w:r>
    </w:p>
    <w:p w14:paraId="000004C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5.6. Protección animal, adopciones y bienestar </w:t>
      </w:r>
      <w:r>
        <w:rPr>
          <w:rFonts w:ascii="Arial" w:eastAsia="Arial" w:hAnsi="Arial" w:cs="Arial"/>
          <w:sz w:val="20"/>
          <w:szCs w:val="20"/>
        </w:rPr>
        <w:t>Promover el respeto por los animales, la tenencia responsable, las adopciones, la búsqueda de animales extraviados y el seguimiento ciudadano a las políticas públicas de bienestar animal en Ibagué y el Tolima.</w:t>
      </w:r>
    </w:p>
    <w:p w14:paraId="000004C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Débil protección animal y articulación de bienestar animal.</w:t>
      </w:r>
    </w:p>
    <w:p w14:paraId="000004C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C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perros y gatos perdidos con datos claros de contacto.</w:t>
      </w:r>
    </w:p>
    <w:p w14:paraId="000004C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C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C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una plantilla para animales extraviados: foto, nombre, lugar, fecha y teléfono.</w:t>
      </w:r>
    </w:p>
    <w:p w14:paraId="000004C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reportes con información ordenada y verificable.</w:t>
      </w:r>
    </w:p>
    <w:p w14:paraId="000004C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Actualizar publicaciones cuando el animal aparezca.</w:t>
      </w:r>
    </w:p>
    <w:p w14:paraId="000004C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Articular con páginas animalistas, rescatistas y ciudadanía.</w:t>
      </w:r>
    </w:p>
    <w:p w14:paraId="000004D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D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red de páginas y rescatistas aliados.</w:t>
      </w:r>
    </w:p>
    <w:p w14:paraId="000004D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Compartir casos priorizados entre redes animalistas.</w:t>
      </w:r>
    </w:p>
    <w:p w14:paraId="000004D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campañas de esterilización, adopción y cuidado responsable.</w:t>
      </w:r>
    </w:p>
    <w:p w14:paraId="000004D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Hacer seguimiento a políticas y entidades de bienestar animal como el CAPA.</w:t>
      </w:r>
    </w:p>
    <w:p w14:paraId="000004D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D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D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funcionamiento, denuncias y necesidades del bienestar animal.</w:t>
      </w:r>
    </w:p>
    <w:p w14:paraId="000004D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Recoger voces de animalistas, usuarios y autoridades.</w:t>
      </w:r>
    </w:p>
    <w:p w14:paraId="000004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Solicitar respuestas institucionales cuando haya denuncias verificadas.</w:t>
      </w:r>
    </w:p>
    <w:p w14:paraId="000004D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Proyecto 5.7. Movilidad, tránsito y ciudad segura </w:t>
      </w:r>
      <w:r>
        <w:rPr>
          <w:rFonts w:ascii="Arial" w:eastAsia="Arial" w:hAnsi="Arial" w:cs="Arial"/>
          <w:sz w:val="20"/>
          <w:szCs w:val="20"/>
        </w:rPr>
        <w:t>Promover cultura vial, movilidad responsable y debate ciudadano sobre tránsito, transporte público, seguridad vial, movilidad limpia, ciclistas, peatones, motociclistas y calidad del aire en Ibagué.</w:t>
      </w:r>
    </w:p>
    <w:p w14:paraId="000004E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Crisis de movilidad, tránsito, transporte contaminante y seguridad vial.</w:t>
      </w:r>
    </w:p>
    <w:p w14:paraId="000004E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4E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contenidos sobre normas, seguridad vial y respeto en la vía.</w:t>
      </w:r>
    </w:p>
    <w:p w14:paraId="000004E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E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campañas sobre respeto a peatones, ciclistas, motociclistas y conductores.</w:t>
      </w:r>
    </w:p>
    <w:p w14:paraId="000004E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consejos de seguridad vial con lenguaje sencillo.</w:t>
      </w:r>
    </w:p>
    <w:p w14:paraId="000004E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normas básicas de tránsito y convivencia en vía pública.</w:t>
      </w:r>
    </w:p>
    <w:p w14:paraId="000004E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Denunciar transporte contaminante, busetas viejas, humo negro y riesgos viales.</w:t>
      </w:r>
    </w:p>
    <w:p w14:paraId="000004E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F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Recibir reportes ciudadanos con foto, video, ruta, placa cuando sea pertinente y lugar.</w:t>
      </w:r>
    </w:p>
    <w:p w14:paraId="000004F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denuncias contextualizadas sobre contaminación y salud pública.</w:t>
      </w:r>
    </w:p>
    <w:p w14:paraId="000004F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Solicitar respuesta de autoridades competentes cuando exista evidencia suficiente.</w:t>
      </w:r>
    </w:p>
    <w:p w14:paraId="000004F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Explicar la necesidad de movilidad limpia y Sistema Estratégico de Transporte.</w:t>
      </w:r>
    </w:p>
    <w:p w14:paraId="000004F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4F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pedagogía sobre transporte limpio, bicicletas eléctricas, vehículos eléctricos y SETP.</w:t>
      </w:r>
    </w:p>
    <w:p w14:paraId="000004F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el transporte actual con modelos de movilidad sostenible.</w:t>
      </w:r>
    </w:p>
    <w:p w14:paraId="000004F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usuarios, conductores, expertos y autoridades.</w:t>
      </w:r>
    </w:p>
    <w:p w14:paraId="000004F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4F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5.8. Infraestructura urbana, mantenimiento y calidad de vida </w:t>
      </w:r>
      <w:r>
        <w:rPr>
          <w:rFonts w:ascii="Arial" w:eastAsia="Arial" w:hAnsi="Arial" w:cs="Arial"/>
          <w:sz w:val="20"/>
          <w:szCs w:val="20"/>
        </w:rPr>
        <w:t>Visibilizar y hacer seguimiento a problemas de infraestructura, mantenimiento urbano, vías, huecos, parques, separadores, alumbrado, zonas verdes, andenes, obras públicas y equipamientos que afectan la calidad de vida de la ciudadanía.</w:t>
      </w:r>
    </w:p>
    <w:p w14:paraId="000004F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Deterioro de infraestructura urbana, mantenimiento y calidad de vida.</w:t>
      </w:r>
    </w:p>
    <w:p w14:paraId="0000050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0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Hacer seguimiento a vías, pavimentación, separadores, parques y obras.</w:t>
      </w:r>
    </w:p>
    <w:p w14:paraId="0000050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0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 mapa o registro de puntos críticos reportados por la ciudadanía.</w:t>
      </w:r>
    </w:p>
    <w:p w14:paraId="0000050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antes/después de intervenciones urbanas.</w:t>
      </w:r>
    </w:p>
    <w:p w14:paraId="0000050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seguimiento a obras anunciadas, iniciadas, retrasadas o abandonadas.</w:t>
      </w:r>
    </w:p>
    <w:p w14:paraId="0000050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Diferenciar recursos nacionales, departamentales y municipales cuando sea posible.</w:t>
      </w:r>
    </w:p>
    <w:p w14:paraId="0000050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0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0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Verificar comunicados oficiales, contratos o fuentes públicas sobre origen de recursos.</w:t>
      </w:r>
    </w:p>
    <w:p w14:paraId="0000051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quién financia, quién ejecuta y quién inaugura una obra.</w:t>
      </w:r>
    </w:p>
    <w:p w14:paraId="0000051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aclaraciones cuando haya apropiación política confusa de obras.</w:t>
      </w:r>
    </w:p>
    <w:p w14:paraId="0000051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infraestructura con empleo, movilidad, ambiente y calidad de vida.</w:t>
      </w:r>
    </w:p>
    <w:p w14:paraId="0000051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17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una vía, parque o andén afecta trabajo, comercio, seguridad y ambiente.</w:t>
      </w:r>
    </w:p>
    <w:p w14:paraId="0000051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vecinos, comerciantes, usuarios y expertos urbanos.</w:t>
      </w:r>
    </w:p>
    <w:p w14:paraId="0000051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ciudad, desarrollo y mantenimiento público.</w:t>
      </w:r>
    </w:p>
    <w:p w14:paraId="0000051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5.9. Articulación comunitaria y redes de acción territorial </w:t>
      </w:r>
      <w:r>
        <w:rPr>
          <w:rFonts w:ascii="Arial" w:eastAsia="Arial" w:hAnsi="Arial" w:cs="Arial"/>
          <w:sz w:val="20"/>
          <w:szCs w:val="20"/>
        </w:rPr>
        <w:t>Conectar líderes sociales, comunales, ambientales, culturales, juveniles, sindicales, educativos, animalistas y ciudadanos para promover actividades, campañas y respuestas comunitarias frente a problemáticas territoriales.</w:t>
      </w:r>
    </w:p>
    <w:p w14:paraId="0000051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1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Fragmentación de liderazgos y redes comunitarias.</w:t>
      </w:r>
    </w:p>
    <w:p w14:paraId="0000051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2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Construir una red básica de contactos por sectores, comunas y municipios.</w:t>
      </w:r>
    </w:p>
    <w:p w14:paraId="0000052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2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Organizar contactos por sector: sindical, ambiental, animalista, cultural, educativo, barrial y juvenil.</w:t>
      </w:r>
    </w:p>
    <w:p w14:paraId="0000052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Identificar referentes confiables por comuna y municipio.</w:t>
      </w:r>
    </w:p>
    <w:p w14:paraId="0000052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Actualizar periódicamente la base de contactos.</w:t>
      </w:r>
    </w:p>
    <w:p w14:paraId="0000052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Coordinar difusión de actividades comunitarias.</w:t>
      </w:r>
    </w:p>
    <w:p w14:paraId="0000052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2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2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Recibir programación de actividades por parte de líderes y organizaciones.</w:t>
      </w:r>
    </w:p>
    <w:p w14:paraId="0000052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piezas gráficas o notas breves para difusión.</w:t>
      </w:r>
    </w:p>
    <w:p w14:paraId="0000053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antes, durante y después de actividades comunitarias relevantes.</w:t>
      </w:r>
    </w:p>
    <w:p w14:paraId="0000053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Convertir al medio en puente entre ciudadanía, causas y acción territorial.</w:t>
      </w:r>
    </w:p>
    <w:p w14:paraId="0000053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3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3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3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personas interesadas con organizaciones o campañas existentes.</w:t>
      </w:r>
    </w:p>
    <w:p w14:paraId="0000053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alianzas entre sectores que normalmente actúan separados.</w:t>
      </w:r>
    </w:p>
    <w:p w14:paraId="0000053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resultados de articulaciones logradas por medio de la página.</w:t>
      </w:r>
    </w:p>
    <w:p w14:paraId="00000539" w14:textId="77777777" w:rsidR="004F7F3F" w:rsidRDefault="004F7F3F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000053A" w14:textId="77777777" w:rsidR="004F7F3F" w:rsidRDefault="0000000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5.10. Economía local, comercio y desarrollo comunitario</w:t>
      </w:r>
    </w:p>
    <w:p w14:paraId="0000053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Visibilizar iniciativas económicas locales, emprendimientos, comercio barrial, ferias, mercados populares, economía comunitaria y actividades que fortalezcan el desarrollo social y productivo del territorio.</w:t>
      </w:r>
    </w:p>
    <w:p w14:paraId="0000053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3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53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Débil visibilidad de economía local, comercio barrial y desarrollo comunitario.</w:t>
      </w:r>
    </w:p>
    <w:p w14:paraId="0000053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4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Publicar historias de pequeños comerciantes, emprendedores, artistas y productores.</w:t>
      </w:r>
    </w:p>
    <w:p w14:paraId="0000054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4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comerciantes, emprendedores, artesanos, artistas y productores locales.</w:t>
      </w:r>
    </w:p>
    <w:p w14:paraId="0000054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perfiles con historia, producto, ubicación y contacto.</w:t>
      </w:r>
    </w:p>
    <w:p w14:paraId="000005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una sección de economía local y compra comunitaria.</w:t>
      </w:r>
    </w:p>
    <w:p w14:paraId="00000549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Promover compra local, ferias y economía barrial.</w:t>
      </w:r>
    </w:p>
    <w:p w14:paraId="0000054B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4D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4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ferias, mercados campesinos, emprendimientos y actividades barriales.</w:t>
      </w:r>
    </w:p>
    <w:p w14:paraId="0000054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Crear campañas como “Compremos en el barrio”.</w:t>
      </w:r>
    </w:p>
    <w:p w14:paraId="000005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Visibilizar productos y servicios locales en fechas especiales.</w:t>
      </w:r>
    </w:p>
    <w:p w14:paraId="0000055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5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economía local con empleo, dignidad y desarrollo social.</w:t>
      </w:r>
    </w:p>
    <w:p w14:paraId="0000055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5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55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5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comercio, servicios, falta de industrialización y empleo local.</w:t>
      </w:r>
    </w:p>
    <w:p w14:paraId="0000055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trabajadores, comerciantes y jóvenes emprendedores.</w:t>
      </w:r>
    </w:p>
    <w:p w14:paraId="000005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la economía comunitaria puede generar oportunidades.</w:t>
      </w:r>
    </w:p>
    <w:p w14:paraId="00000559" w14:textId="77777777" w:rsidR="004F7F3F" w:rsidRDefault="00000000">
      <w:pPr>
        <w:pStyle w:val="Ttulo1"/>
        <w:keepNext w:val="0"/>
        <w:keepLines w:val="0"/>
        <w:spacing w:before="480" w:after="12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3" w:name="_heading=h.1uwm9ezed7zb" w:colFirst="0" w:colLast="0"/>
      <w:bookmarkEnd w:id="3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Proyecto 5.11. Mujeres, feminismo y vida libre de violencias</w:t>
      </w:r>
    </w:p>
    <w:p w14:paraId="0000055A" w14:textId="77777777" w:rsidR="004F7F3F" w:rsidRDefault="00000000">
      <w:pPr>
        <w:pStyle w:val="Ttulo2"/>
        <w:keepNext w:val="0"/>
        <w:keepLines w:val="0"/>
        <w:spacing w:before="36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4" w:name="_heading=h.j4ey7hoybsaa" w:colFirst="0" w:colLast="0"/>
      <w:bookmarkEnd w:id="4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Objetivo general del proyecto</w:t>
      </w:r>
    </w:p>
    <w:p w14:paraId="0000055B" w14:textId="77777777" w:rsidR="004F7F3F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Defender la vida, la dignidad y los derechos de las mujeres de Ibagué y el Tolima mediante contenidos pedagógicos, denuncias responsables, campañas de prevención, memoria de víctimas de feminicidio y promoción de rutas de atención frente a violencias basadas en género.</w:t>
      </w:r>
    </w:p>
    <w:p w14:paraId="0000055C" w14:textId="77777777" w:rsidR="004F7F3F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Problema que soluciona: </w:t>
      </w:r>
      <w:r>
        <w:rPr>
          <w:rFonts w:ascii="Arial" w:eastAsia="Arial" w:hAnsi="Arial" w:cs="Arial"/>
          <w:sz w:val="20"/>
          <w:szCs w:val="20"/>
        </w:rPr>
        <w:t>Naturalización del machismo, los feminicidios, el acoso y las violencias contra las mujeres en Ibagué y el Tolima.</w:t>
      </w:r>
    </w:p>
    <w:p w14:paraId="0000055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5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5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Visibilizar y denunciar de manera responsable casos de feminicidio, violencia intrafamiliar, acoso y agresiones contra mujeres.</w:t>
      </w:r>
    </w:p>
    <w:p w14:paraId="0000056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6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6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6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noticias contextualizadas sobre feminicidios y violencias basadas en género evitando el morbo y la revictimización.</w:t>
      </w:r>
    </w:p>
    <w:p w14:paraId="0000056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Verificar información antes de publicar denuncias sensibles.</w:t>
      </w:r>
    </w:p>
    <w:p w14:paraId="0000056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en cada caso qué instituciones deben responder y cuáles son las rutas de atención.</w:t>
      </w:r>
    </w:p>
    <w:p w14:paraId="000005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seguimiento a casos relevantes para evitar el olvido mediático.</w:t>
      </w:r>
    </w:p>
    <w:p w14:paraId="0000056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Incluir mensajes de prevención y defensa de la vida en publicaciones relacionadas.</w:t>
      </w:r>
    </w:p>
    <w:p w14:paraId="0000056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6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Promover pedagogía feminista y cultura de respeto hacia las mujeres.</w:t>
      </w:r>
    </w:p>
    <w:p w14:paraId="0000056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6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6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6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frases pedagógicas, reflexiones y campañas gráficas sobre igualdad, respeto y autonomía de las mujeres.</w:t>
      </w:r>
    </w:p>
    <w:p w14:paraId="000005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conceptos como machismo, violencia psicológica, control, acoso, dependencia emocional y feminicidio en lenguaje claro.</w:t>
      </w:r>
    </w:p>
    <w:p w14:paraId="0000056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dirigidos a jóvenes sobre relaciones sanas, consentimiento y respeto.</w:t>
      </w:r>
    </w:p>
    <w:p w14:paraId="0000057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fechas importantes como el 8M y el 25N con enfoque pedagógico y territorial.</w:t>
      </w:r>
    </w:p>
    <w:p w14:paraId="0000057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de mujeres líderes, trabajadoras, estudiantes, artistas y defensoras del territorio.</w:t>
      </w:r>
    </w:p>
    <w:p w14:paraId="0000057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7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Dar voz a mujeres de barrios, universidades, sindicatos, colectivos y comunidades del Tolima.</w:t>
      </w:r>
    </w:p>
    <w:p w14:paraId="0000057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7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7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7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mujeres sobre inseguridad, trabajo, estudio, maternidad, liderazgo y vida cotidiana.</w:t>
      </w:r>
    </w:p>
    <w:p w14:paraId="0000057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espacios digitales para testimonios y opiniones femeninas.</w:t>
      </w:r>
    </w:p>
    <w:p w14:paraId="0000057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Visibilizar liderazgos femeninos populares y comunitarios ignorados por medios tradicionales.</w:t>
      </w:r>
    </w:p>
    <w:p w14:paraId="0000057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Cubrir actividades feministas, culturales y comunitarias realizadas por mujeres.</w:t>
      </w:r>
    </w:p>
    <w:p w14:paraId="0000057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participación de jóvenes universitarias y lideresas barriales.</w:t>
      </w:r>
    </w:p>
    <w:p w14:paraId="0000057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7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Explicar cómo el machismo afecta la vida cotidiana, la economía, la salud mental y la participación social.</w:t>
      </w:r>
    </w:p>
    <w:p w14:paraId="0000057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7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8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8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las violencias contra las mujeres con problemas estructurales de cultura ciudadana y desigualdad.</w:t>
      </w:r>
    </w:p>
    <w:p w14:paraId="0000058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carga doméstica, empleo, acoso callejero, inseguridad y discriminación laboral.</w:t>
      </w:r>
    </w:p>
    <w:p w14:paraId="0000058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psicólogas, trabajadoras sociales, docentes y defensoras de derechos humanos.</w:t>
      </w:r>
    </w:p>
    <w:p w14:paraId="000005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sobre masculinidades responsables y prevención de violencias.</w:t>
      </w:r>
    </w:p>
    <w:p w14:paraId="0000058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ciudadanas sobre el papel de familias, instituciones y hombres en la prevención.</w:t>
      </w:r>
    </w:p>
    <w:p w14:paraId="0000058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8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Promover redes de apoyo, solidaridad y orientación para mujeres en riesgo.</w:t>
      </w:r>
    </w:p>
    <w:p w14:paraId="0000058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8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8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8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Difundir rutas de atención institucional y líneas de ayuda para mujeres víctimas de violencia.</w:t>
      </w:r>
    </w:p>
    <w:p w14:paraId="000005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Compartir información de organizaciones, colectivas y espacios de acompañamiento en Ibagué y el Tolima.</w:t>
      </w:r>
    </w:p>
    <w:p w14:paraId="0000058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campañas de apoyo comunitario y prevención.</w:t>
      </w:r>
    </w:p>
    <w:p w14:paraId="0000058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protocolos básicos de manejo responsable de denuncias enviadas al medio.</w:t>
      </w:r>
    </w:p>
    <w:p w14:paraId="0000058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exponer información privada que pueda poner en riesgo a víctimas o denunciantes.</w:t>
      </w:r>
    </w:p>
    <w:p w14:paraId="0000059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Construir memoria y conciencia social sobre feminicidios y violencias contra las mujeres.</w:t>
      </w:r>
    </w:p>
    <w:p w14:paraId="0000059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9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publicaciones de memoria y reflexión sobre casos que marcaron a la ciudad o el departamento.</w:t>
      </w:r>
    </w:p>
    <w:p w14:paraId="0000059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Preguntar qué está fallando institucional y culturalmente cuando ocurre un feminicidio.</w:t>
      </w:r>
    </w:p>
    <w:p w14:paraId="0000059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memoria, prevención y transformación cultural.</w:t>
      </w:r>
    </w:p>
    <w:p w14:paraId="0000059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convertir los feminicidios en espectáculo mediático.</w:t>
      </w:r>
    </w:p>
    <w:p w14:paraId="0000059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mensajes permanentes de defensa de la vida y dignidad de las mujeres.</w:t>
      </w:r>
    </w:p>
    <w:p w14:paraId="0000059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5.12. Antenitas: mascota pedagógica y cultural de El Hormiguero</w:t>
      </w:r>
      <w:r>
        <w:rPr>
          <w:rFonts w:ascii="Arial" w:eastAsia="Arial" w:hAnsi="Arial" w:cs="Arial"/>
          <w:sz w:val="20"/>
          <w:szCs w:val="20"/>
        </w:rPr>
        <w:t xml:space="preserve"> Crear y posicionar la Hormiga “Antenitas” como personaje oficial y figura pedagógica de El Hormiguero S.A., utilizando humor, cercanía, lenguaje juvenil y comunicación visual para fortalecer la identidad del medio, la educación ciudadana, la participación comunitaria y la conexión emocional con las juventudes y comunidades de Ibagué y el Tolima.</w:t>
      </w:r>
    </w:p>
    <w:p w14:paraId="0000059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Falta de identidad visual pedagógica y personaje comunitario que acerque el medio a públicos juveniles, barriales y digitales.</w:t>
      </w:r>
    </w:p>
    <w:p w14:paraId="0000059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9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A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Convertir a Antenitas en símbolo reconocible de El Hormiguero.</w:t>
      </w:r>
    </w:p>
    <w:p w14:paraId="000005A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A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personalidad, frases, lenguaje y estilo visual de Antenitas.</w:t>
      </w:r>
    </w:p>
    <w:p w14:paraId="000005A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versiones gráficas para noticias, campañas, memes y pedagogía.</w:t>
      </w:r>
    </w:p>
    <w:p w14:paraId="000005A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a Antenitas en publicaciones oficiales del medio.</w:t>
      </w:r>
    </w:p>
    <w:p w14:paraId="000005A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Incorporar la mascota en videos, portadas y piezas digitales.</w:t>
      </w:r>
    </w:p>
    <w:p w14:paraId="000005A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presentación oficial de Antenitas para la comunidad.</w:t>
      </w:r>
    </w:p>
    <w:p w14:paraId="000005A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Utilizar a Antenitas para hacer pedagogía ciudadana y política.</w:t>
      </w:r>
    </w:p>
    <w:p w14:paraId="000005A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A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A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cápsulas donde Antenitas explique noticias de manera sencilla.</w:t>
      </w:r>
    </w:p>
    <w:p w14:paraId="000005B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frases educativas sobre cultura ciudadana, democracia, ambiente y convivencia.</w:t>
      </w:r>
    </w:p>
    <w:p w14:paraId="000005B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contenidos “Antenitas te explica”.</w:t>
      </w:r>
    </w:p>
    <w:p w14:paraId="000005B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temas complejos con humor, preguntas y lenguaje juvenil.</w:t>
      </w:r>
    </w:p>
    <w:p w14:paraId="000005B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Crear mini guías visuales sobre participación, movilidad, reciclaje y derechos.</w:t>
      </w:r>
    </w:p>
    <w:p w14:paraId="000005B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B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Conectar emocionalmente con juventudes, niñas, niños y comunidad digital.</w:t>
      </w:r>
    </w:p>
    <w:p w14:paraId="000005B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B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B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B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Crear </w:t>
      </w:r>
      <w:proofErr w:type="spellStart"/>
      <w:r>
        <w:rPr>
          <w:rFonts w:ascii="Arial" w:eastAsia="Arial" w:hAnsi="Arial" w:cs="Arial"/>
          <w:sz w:val="20"/>
          <w:szCs w:val="20"/>
        </w:rPr>
        <w:t>stickers</w:t>
      </w:r>
      <w:proofErr w:type="spellEnd"/>
      <w:r>
        <w:rPr>
          <w:rFonts w:ascii="Arial" w:eastAsia="Arial" w:hAnsi="Arial" w:cs="Arial"/>
          <w:sz w:val="20"/>
          <w:szCs w:val="20"/>
        </w:rPr>
        <w:t>, memes y expresiones propias del personaje.</w:t>
      </w:r>
    </w:p>
    <w:p w14:paraId="000005B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mensajes positivos, críticos y reflexivos desde la voz de Antenitas.</w:t>
      </w:r>
    </w:p>
    <w:p w14:paraId="000005B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dinámicas de interacción con seguidores.</w:t>
      </w:r>
    </w:p>
    <w:p w14:paraId="000005B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campañas donde Antenitas visite barrios, universidades y eventos.</w:t>
      </w:r>
    </w:p>
    <w:p w14:paraId="000005B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Convertir a Antenitas en figura cercana y comunitaria.</w:t>
      </w:r>
    </w:p>
    <w:p w14:paraId="000005B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B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Utilizar a Antenitas para campañas sociales, ambientales y feministas.</w:t>
      </w:r>
    </w:p>
    <w:p w14:paraId="000005C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C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C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C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campañas sobre respeto a las mujeres y prevención de violencias.</w:t>
      </w:r>
    </w:p>
    <w:p w14:paraId="000005C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mensajes ambientales sobre basura, reciclaje y cuidado animal.</w:t>
      </w:r>
    </w:p>
    <w:p w14:paraId="000005C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campañas de convivencia y cultura ciudadana.</w:t>
      </w:r>
    </w:p>
    <w:p w14:paraId="000005C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piezas contra el racismo, el odio y la discriminación.</w:t>
      </w:r>
    </w:p>
    <w:p w14:paraId="000005C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el personaje para promover solidaridad y acción comunitaria.</w:t>
      </w:r>
    </w:p>
    <w:p w14:paraId="000005C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C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Fortalecer la identidad visual y comercial del medio.</w:t>
      </w:r>
    </w:p>
    <w:p w14:paraId="000005C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C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C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C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Incorporar Antenitas en logos, </w:t>
      </w:r>
      <w:proofErr w:type="spellStart"/>
      <w:r>
        <w:rPr>
          <w:rFonts w:ascii="Arial" w:eastAsia="Arial" w:hAnsi="Arial" w:cs="Arial"/>
          <w:sz w:val="20"/>
          <w:szCs w:val="20"/>
        </w:rPr>
        <w:t>merchandising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material institucional.</w:t>
      </w:r>
    </w:p>
    <w:p w14:paraId="000005C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Diseñar camisetas, </w:t>
      </w:r>
      <w:proofErr w:type="spellStart"/>
      <w:r>
        <w:rPr>
          <w:rFonts w:ascii="Arial" w:eastAsia="Arial" w:hAnsi="Arial" w:cs="Arial"/>
          <w:sz w:val="20"/>
          <w:szCs w:val="20"/>
        </w:rPr>
        <w:t>stickers</w:t>
      </w:r>
      <w:proofErr w:type="spellEnd"/>
      <w:r>
        <w:rPr>
          <w:rFonts w:ascii="Arial" w:eastAsia="Arial" w:hAnsi="Arial" w:cs="Arial"/>
          <w:sz w:val="20"/>
          <w:szCs w:val="20"/>
        </w:rPr>
        <w:t>, tazas o productos del medio.</w:t>
      </w:r>
    </w:p>
    <w:p w14:paraId="000005C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versiones animadas y digitales del personaje.</w:t>
      </w:r>
    </w:p>
    <w:p w14:paraId="000005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Utilizar la mascota para posicionamiento en redes sociales.</w:t>
      </w:r>
    </w:p>
    <w:p w14:paraId="000005D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Convertir a Antenitas en elemento diferenciador frente a otros medios locales.</w:t>
      </w:r>
    </w:p>
    <w:p w14:paraId="000005D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D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Construir una narrativa territorial alrededor de la hormiga y el trabajo colectivo.</w:t>
      </w:r>
    </w:p>
    <w:p w14:paraId="000005D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D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D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D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la hormiga con organización, trabajo comunitario y resistencia territorial.</w:t>
      </w:r>
    </w:p>
    <w:p w14:paraId="000005D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historias donde Antenitas recorra barrios, universidades y municipios del Tolima.</w:t>
      </w:r>
    </w:p>
    <w:p w14:paraId="000005D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mensajes sobre comunidad, memoria y participación ciudadana.</w:t>
      </w:r>
    </w:p>
    <w:p w14:paraId="000005D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que “un hormiguero funciona porque nadie trabaja solo”.</w:t>
      </w:r>
    </w:p>
    <w:p w14:paraId="000005D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Convertir a Antenitas en símbolo de ciudadanía organizada y pensamiento crítico.</w:t>
      </w:r>
    </w:p>
    <w:p w14:paraId="000005D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D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PROGRAMA 6 DEL TOLIMA AL MUNDO: GEOPOLÍTICA, TECNOLOGÍA Y VIDA COTIDIANA</w:t>
      </w:r>
    </w:p>
    <w:p w14:paraId="000005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Explicar la relación entre los acontecimientos nacionales e internacionales y la vida cotidiana de Ibagué y el Tolima, mostrando cómo la geopolítica, la tecnología, la inteligencia artificial, la economía global, la guerra, la migración, el </w:t>
      </w:r>
      <w:proofErr w:type="spellStart"/>
      <w:r>
        <w:rPr>
          <w:rFonts w:ascii="Arial" w:eastAsia="Arial" w:hAnsi="Arial" w:cs="Arial"/>
          <w:sz w:val="20"/>
          <w:szCs w:val="20"/>
        </w:rPr>
        <w:t>extractivismo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la transición energética inciden en el empleo, la educación, la cultura democrática y el futuro territorial.</w:t>
      </w:r>
    </w:p>
    <w:p w14:paraId="000005DF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Desconexión entre los acontecimientos globales y la vida cotidiana del Tolima.</w:t>
      </w:r>
    </w:p>
    <w:p w14:paraId="000005E1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6.1. Geopolítica explicada desde el Tolima</w:t>
      </w:r>
      <w:r>
        <w:rPr>
          <w:rFonts w:ascii="Arial" w:eastAsia="Arial" w:hAnsi="Arial" w:cs="Arial"/>
          <w:sz w:val="20"/>
          <w:szCs w:val="20"/>
        </w:rPr>
        <w:t xml:space="preserve"> Traducir los principales conflictos y debates geopolíticos del mundo al lenguaje ciudadano, mostrando cómo las decisiones globales afectan la economía, la seguridad, el empleo, la tecnología, la energía y la vida cotidiana en Colombia, Ibagué y el Tolima.</w:t>
      </w:r>
    </w:p>
    <w:p w14:paraId="000005E3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</w:t>
      </w:r>
    </w:p>
    <w:p w14:paraId="000005E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 geopolítica mundial se percibe como lejana y desconectada del Tolima.</w:t>
      </w:r>
    </w:p>
    <w:p w14:paraId="000005E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5E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1. Explicar conflictos como China-Taiwán, Rusia-Ucrania, Palestina, Estados Unidos, Argentina y América Latina.</w:t>
      </w:r>
    </w:p>
    <w:p w14:paraId="000005E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E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E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explicativas de conflictos internacionales en lenguaje sencillo.</w:t>
      </w:r>
    </w:p>
    <w:p w14:paraId="000005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mapas, líneas de tiempo o carruseles comparativos.</w:t>
      </w:r>
    </w:p>
    <w:p w14:paraId="000005E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simplificaciones extremas y señalar incertidumbres cuando existan.</w:t>
      </w:r>
    </w:p>
    <w:p w14:paraId="000005F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Conectar esos hechos con economía, empleo, tecnología, migración y vida cotidiana.</w:t>
      </w:r>
    </w:p>
    <w:p w14:paraId="000005F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F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Añadir en cada publicación una sección: “¿qué tiene que ver con Colombia y el Tolima?”.</w:t>
      </w:r>
    </w:p>
    <w:p w14:paraId="000005F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conflictos globales con precios, empleo, tecnología, migración o energía.</w:t>
      </w:r>
    </w:p>
    <w:p w14:paraId="000005F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docentes, politólogos, trabajadores, jóvenes y migrantes.</w:t>
      </w:r>
    </w:p>
    <w:p w14:paraId="000005F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Crear contenidos tipo: “¿qué tiene que ver esto con Ibagué?”.</w:t>
      </w:r>
    </w:p>
    <w:p w14:paraId="000005F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5F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5F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Producir videos cortos con preguntas locales sobre temas globales.</w:t>
      </w:r>
    </w:p>
    <w:p w14:paraId="000005F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carruseles “del mundo a Ibagué en 5 claves”.</w:t>
      </w:r>
    </w:p>
    <w:p w14:paraId="000005F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Cerrar cada contenido con una pregunta ciudadana territorial.</w:t>
      </w:r>
    </w:p>
    <w:p w14:paraId="0000060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6.2. Inteligencia artificial, automatización y empleo </w:t>
      </w:r>
      <w:r>
        <w:rPr>
          <w:rFonts w:ascii="Arial" w:eastAsia="Arial" w:hAnsi="Arial" w:cs="Arial"/>
          <w:sz w:val="20"/>
          <w:szCs w:val="20"/>
        </w:rPr>
        <w:t>Explicar cómo la inteligencia artificial, la automatización y las nuevas tecnologías están transformando el trabajo, la educación, los oficios, las profesiones, el periodismo, el comercio y las oportunidades laborales en Ibagué y el Tolima.</w:t>
      </w:r>
    </w:p>
    <w:p w14:paraId="0000060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Baja comprensión sobre inteligencia artificial, automatización y sus efectos laborales.</w:t>
      </w:r>
    </w:p>
    <w:p w14:paraId="0000060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0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Traducir conceptos tecnológicos a lenguaje sencillo.</w:t>
      </w:r>
    </w:p>
    <w:p w14:paraId="0000060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0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glosarios sobre IA, automatización, algoritmos, datos y plataformas.</w:t>
      </w:r>
    </w:p>
    <w:p w14:paraId="000006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ejemplos de tecnología en la vida diaria.</w:t>
      </w:r>
    </w:p>
    <w:p w14:paraId="0000060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videos explicativos con lenguaje juvenil.</w:t>
      </w:r>
    </w:p>
    <w:p w14:paraId="0000060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0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riesgos de desempleo y oportunidades de emprendimiento.</w:t>
      </w:r>
    </w:p>
    <w:p w14:paraId="0000061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1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Identificar oficios y trabajos que podrían cambiar por automatización.</w:t>
      </w:r>
    </w:p>
    <w:p w14:paraId="0000061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historias de personas que usan tecnología para emprender.</w:t>
      </w:r>
    </w:p>
    <w:p w14:paraId="0000061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IA con economía popular, microempresas y formación laboral.</w:t>
      </w:r>
    </w:p>
    <w:p w14:paraId="0000061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uso crítico de IA en jóvenes, trabajadores, periodistas y estudiantes.</w:t>
      </w:r>
    </w:p>
    <w:p w14:paraId="0000061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1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Hacer guías sobre uso ético y responsable de IA.</w:t>
      </w:r>
    </w:p>
    <w:p w14:paraId="0000061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Mostrar cómo verificar información generada por IA.</w:t>
      </w:r>
    </w:p>
    <w:p w14:paraId="0000061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talleres básicos para estudiantes, periodistas y líderes sociales.</w:t>
      </w:r>
    </w:p>
    <w:p w14:paraId="0000061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1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Proyecto 6.3. Microchips, tecnología y soberanía digital </w:t>
      </w:r>
      <w:r>
        <w:rPr>
          <w:rFonts w:ascii="Arial" w:eastAsia="Arial" w:hAnsi="Arial" w:cs="Arial"/>
          <w:sz w:val="20"/>
          <w:szCs w:val="20"/>
        </w:rPr>
        <w:t>Explicar la importancia de los microchips, los datos, las plataformas digitales, las redes sociales y la infraestructura tecnológica en la disputa global por el poder, relacionándolos con el uso cotidiano del celular, la educación, el empleo, la comunicación y la economía local.</w:t>
      </w:r>
    </w:p>
    <w:p w14:paraId="0000062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Desconocimiento sobre microchips, datos, plataformas y soberanía digital.</w:t>
      </w:r>
    </w:p>
    <w:p w14:paraId="0000062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2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Relacionar microchips con celulares, carros, computadores, IA y economía mundial.</w:t>
      </w:r>
    </w:p>
    <w:p w14:paraId="0000062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2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piezas sobre qué es un microchip y dónde se usa.</w:t>
      </w:r>
    </w:p>
    <w:p w14:paraId="0000062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por qué Taiwán, China y Estados Unidos importan en la industria tecnológica.</w:t>
      </w:r>
    </w:p>
    <w:p w14:paraId="0000062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tecnología global con precios y acceso a dispositivos.</w:t>
      </w:r>
    </w:p>
    <w:p w14:paraId="0000062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Explicar cómo los datos y algoritmos influyen en la vida cotidiana.</w:t>
      </w:r>
    </w:p>
    <w:p w14:paraId="0000062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2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3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contenidos sobre algoritmos de Facebook, TikTok, YouTube y buscadores.</w:t>
      </w:r>
    </w:p>
    <w:p w14:paraId="0000063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cómo las plataformas deciden qué vemos.</w:t>
      </w:r>
    </w:p>
    <w:p w14:paraId="0000063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ejemplos de burbujas informativas, consumo digital y manipulación.</w:t>
      </w:r>
    </w:p>
    <w:p w14:paraId="0000063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Promover reflexión sobre dependencia tecnológica y soberanía digital.</w:t>
      </w:r>
    </w:p>
    <w:p w14:paraId="0000063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3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preguntas sobre quién controla datos, plataformas y tecnologías.</w:t>
      </w:r>
    </w:p>
    <w:p w14:paraId="0000063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soberanía digital con educación, empleo, comunicación y democracia.</w:t>
      </w:r>
    </w:p>
    <w:p w14:paraId="0000063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jóvenes, docentes y expertos en tecnología.</w:t>
      </w:r>
    </w:p>
    <w:p w14:paraId="0000063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6.4. Economía global, empleo local y migración</w:t>
      </w:r>
      <w:r>
        <w:rPr>
          <w:rFonts w:ascii="Arial" w:eastAsia="Arial" w:hAnsi="Arial" w:cs="Arial"/>
          <w:sz w:val="20"/>
          <w:szCs w:val="20"/>
        </w:rPr>
        <w:t xml:space="preserve"> Analizar cómo los cambios en la economía mundial, la inflación, las crisis financieras, los tratados comerciales, la migración, el costo de vida y los modelos productivos afectan el empleo, los ingresos, las familias y las oportunidades en Ibagué y el Tolima.</w:t>
      </w:r>
    </w:p>
    <w:p w14:paraId="0000063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3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Desconexión entre economía global, desempleo local y migración.</w:t>
      </w:r>
    </w:p>
    <w:p w14:paraId="0000064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4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inflación, dólar, comercio, crisis financieras y tratados en lenguaje ciudadano.</w:t>
      </w:r>
    </w:p>
    <w:p w14:paraId="0000064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4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tipo “economía explicada para el barrio”.</w:t>
      </w:r>
    </w:p>
    <w:p w14:paraId="0000064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dólar, precios y comercio con vida cotidiana.</w:t>
      </w:r>
    </w:p>
    <w:p w14:paraId="0000064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ejemplos sencillos sobre cómo una crisis externa afecta el bolsillo local.</w:t>
      </w:r>
    </w:p>
    <w:p w14:paraId="0000064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Narrar historias de migración laboral y juvenil.</w:t>
      </w:r>
    </w:p>
    <w:p w14:paraId="0000064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4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4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tolimenses que migraron por trabajo o estudio.</w:t>
      </w:r>
    </w:p>
    <w:p w14:paraId="0000065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relatos de familias separadas por falta de oportunidades.</w:t>
      </w:r>
    </w:p>
    <w:p w14:paraId="0000065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migración con empleo, educación e industrialización.</w:t>
      </w:r>
    </w:p>
    <w:p w14:paraId="0000065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economía global con desempleo local y falta de industrialización.</w:t>
      </w:r>
    </w:p>
    <w:p w14:paraId="0000065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5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análisis sobre comercio, servicios, industria y empleo en Ibagué.</w:t>
      </w:r>
    </w:p>
    <w:p w14:paraId="0000065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modelos productivos locales con tendencias globales.</w:t>
      </w:r>
    </w:p>
    <w:p w14:paraId="0000065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Preguntar qué economía necesita el Tolima para no quedarse rezagado.</w:t>
      </w:r>
    </w:p>
    <w:p w14:paraId="0000065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6.5.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Extractivismo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, transición energética y futuro ambiental</w:t>
      </w:r>
      <w:r>
        <w:rPr>
          <w:rFonts w:ascii="Arial" w:eastAsia="Arial" w:hAnsi="Arial" w:cs="Arial"/>
          <w:sz w:val="20"/>
          <w:szCs w:val="20"/>
        </w:rPr>
        <w:t xml:space="preserve"> Explicar la relación entre petróleo, carbón, gas, oro, minería, agua, crisis climática, energías limpias y transición energética, mostrando sus impactos sobre el ambiente, la economía, el empleo y los territorios del Tolima y Colombia.</w:t>
      </w:r>
    </w:p>
    <w:p w14:paraId="0000065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Problema que soluciona: Debate insuficiente sobre </w:t>
      </w:r>
      <w:proofErr w:type="spellStart"/>
      <w:r>
        <w:rPr>
          <w:rFonts w:ascii="Arial" w:eastAsia="Arial" w:hAnsi="Arial" w:cs="Arial"/>
          <w:sz w:val="20"/>
          <w:szCs w:val="20"/>
        </w:rPr>
        <w:t>extractivismo</w:t>
      </w:r>
      <w:proofErr w:type="spellEnd"/>
      <w:r>
        <w:rPr>
          <w:rFonts w:ascii="Arial" w:eastAsia="Arial" w:hAnsi="Arial" w:cs="Arial"/>
          <w:sz w:val="20"/>
          <w:szCs w:val="20"/>
        </w:rPr>
        <w:t>, transición energética y justicia ambiental.</w:t>
      </w:r>
    </w:p>
    <w:p w14:paraId="0000065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5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6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1. Producir pedagogía sobre </w:t>
      </w:r>
      <w:proofErr w:type="spellStart"/>
      <w:r>
        <w:rPr>
          <w:rFonts w:ascii="Arial" w:eastAsia="Arial" w:hAnsi="Arial" w:cs="Arial"/>
          <w:sz w:val="20"/>
          <w:szCs w:val="20"/>
        </w:rPr>
        <w:t>extractivismo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energías limpias.</w:t>
      </w:r>
    </w:p>
    <w:p w14:paraId="0000066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6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explicativas sobre petróleo, carbón, gas, oro y minería.</w:t>
      </w:r>
    </w:p>
    <w:p w14:paraId="0000066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contenidos sobre solar, eólica, movilidad eléctrica y transición energética.</w:t>
      </w:r>
    </w:p>
    <w:p w14:paraId="0000066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conceptos sin perder conexión con empleo y territorio.</w:t>
      </w:r>
    </w:p>
    <w:p w14:paraId="0000066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Mostrar impactos ambientales y laborales de la transición energética.</w:t>
      </w:r>
    </w:p>
    <w:p w14:paraId="0000066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6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6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trabajadores, ambientalistas, sindicatos y comunidades.</w:t>
      </w:r>
    </w:p>
    <w:p w14:paraId="0000066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sobre tensiones entre empleo, recursos públicos y ambiente.</w:t>
      </w:r>
    </w:p>
    <w:p w14:paraId="0000066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Mostrar ejemplos de transición energética justa.</w:t>
      </w:r>
    </w:p>
    <w:p w14:paraId="0000067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Preguntar cómo proteger la naturaleza sin abandonar trabajadores y territorios.</w:t>
      </w:r>
    </w:p>
    <w:p w14:paraId="0000067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7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debates con voces diversas sobre transición energética.</w:t>
      </w:r>
    </w:p>
    <w:p w14:paraId="0000067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Formular preguntas sobre alternativas productivas para territorios dependientes del </w:t>
      </w:r>
      <w:proofErr w:type="spellStart"/>
      <w:r>
        <w:rPr>
          <w:rFonts w:ascii="Arial" w:eastAsia="Arial" w:hAnsi="Arial" w:cs="Arial"/>
          <w:sz w:val="20"/>
          <w:szCs w:val="20"/>
        </w:rPr>
        <w:t>extractivismo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000067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ambiente, empleo y justicia social.</w:t>
      </w:r>
    </w:p>
    <w:p w14:paraId="0000067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6.6. Guerra, paz, derechos humanos y solidaridad global: </w:t>
      </w:r>
      <w:r>
        <w:rPr>
          <w:rFonts w:ascii="Arial" w:eastAsia="Arial" w:hAnsi="Arial" w:cs="Arial"/>
          <w:sz w:val="20"/>
          <w:szCs w:val="20"/>
        </w:rPr>
        <w:t>Abordar conflictos armados, guerras, genocidios, masacres, crisis humanitarias, represión estatal y movilizaciones globales desde una perspectiva de respeto por la vida, derechos humanos, paz y solidaridad entre los pueblos.</w:t>
      </w:r>
    </w:p>
    <w:p w14:paraId="0000067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Problema que soluciona: </w:t>
      </w:r>
      <w:r>
        <w:rPr>
          <w:rFonts w:ascii="Arial" w:eastAsia="Arial" w:hAnsi="Arial" w:cs="Arial"/>
          <w:sz w:val="20"/>
          <w:szCs w:val="20"/>
        </w:rPr>
        <w:t>Tratamiento superficial o morboso de guerras, crisis humanitarias y derechos humanos.</w:t>
      </w:r>
    </w:p>
    <w:p w14:paraId="0000067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7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7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1. Explicar conflictos internacionales sin simplificar ni </w:t>
      </w:r>
      <w:proofErr w:type="spellStart"/>
      <w:r>
        <w:rPr>
          <w:rFonts w:ascii="Arial" w:eastAsia="Arial" w:hAnsi="Arial" w:cs="Arial"/>
          <w:sz w:val="20"/>
          <w:szCs w:val="20"/>
        </w:rPr>
        <w:t>espectacularizar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la violencia.</w:t>
      </w:r>
    </w:p>
    <w:p w14:paraId="0000068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8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Redactar notas de contexto histórico y humanitario.</w:t>
      </w:r>
    </w:p>
    <w:p w14:paraId="0000068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Evitar imágenes explícitas, morbosas o </w:t>
      </w:r>
      <w:proofErr w:type="spellStart"/>
      <w:r>
        <w:rPr>
          <w:rFonts w:ascii="Arial" w:eastAsia="Arial" w:hAnsi="Arial" w:cs="Arial"/>
          <w:sz w:val="20"/>
          <w:szCs w:val="20"/>
        </w:rPr>
        <w:t>revictimizantes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000068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fuentes verificables y lenguaje prudente.</w:t>
      </w:r>
    </w:p>
    <w:p w14:paraId="0000068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Relacionar paz mundial con cultura democrática local.</w:t>
      </w:r>
    </w:p>
    <w:p w14:paraId="0000068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8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Conectar guerras y represión con derechos humanos, protesta y democracia.</w:t>
      </w:r>
    </w:p>
    <w:p w14:paraId="0000068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Publicar reflexiones sobre paz, vida y solidaridad desde Ibagué.</w:t>
      </w:r>
    </w:p>
    <w:p w14:paraId="0000068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docentes, estudiantes, líderes sociales y defensores de derechos humanos.</w:t>
      </w:r>
    </w:p>
    <w:p w14:paraId="0000068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8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Evitar imágenes morbosas y priorizar contexto, dignidad humana y reflexión.</w:t>
      </w:r>
    </w:p>
    <w:p w14:paraId="0000069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9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protocolo editorial para imágenes de guerra, represión o tragedias.</w:t>
      </w:r>
    </w:p>
    <w:p w14:paraId="0000069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Desenfocar rostros, heridas o escenas sensibles cuando sea necesario.</w:t>
      </w:r>
    </w:p>
    <w:p w14:paraId="0000069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advertencias, contexto y llamados a la reflexión.</w:t>
      </w:r>
    </w:p>
    <w:p w14:paraId="00000696" w14:textId="77777777" w:rsidR="004F7F3F" w:rsidRDefault="004F7F3F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000069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6.7. América Latina, integración regional y Gran Colombia </w:t>
      </w:r>
      <w:r>
        <w:rPr>
          <w:rFonts w:ascii="Arial" w:eastAsia="Arial" w:hAnsi="Arial" w:cs="Arial"/>
          <w:sz w:val="20"/>
          <w:szCs w:val="20"/>
        </w:rPr>
        <w:t>Analizar los procesos políticos, económicos y sociales de América Latina, incluyendo integración regional, cooperación entre países, proyectos como la Gran Colombia, disputas entre modelos de desarrollo y experiencias de gobiernos progresistas o conservadores.</w:t>
      </w:r>
    </w:p>
    <w:p w14:paraId="0000069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Baja comprensión de América Latina, integración regional y proyectos de soberanía.</w:t>
      </w:r>
    </w:p>
    <w:p w14:paraId="0000069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9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Explicar integración regional, soberanía, dependencia y cooperación latinoamericana.</w:t>
      </w:r>
    </w:p>
    <w:p w14:paraId="0000069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9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A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piezas sobre historia e importancia de la integración latinoamericana.</w:t>
      </w:r>
    </w:p>
    <w:p w14:paraId="000006A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conceptos como soberanía, dependencia, cooperación y bloques regionales.</w:t>
      </w:r>
    </w:p>
    <w:p w14:paraId="000006A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integración con comercio, empleo, paz y desarrollo.</w:t>
      </w:r>
    </w:p>
    <w:p w14:paraId="000006A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Comparar modelos políticos y económicos en la región.</w:t>
      </w:r>
    </w:p>
    <w:p w14:paraId="000006A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A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comparativos sencillos entre gobiernos y modelos económicos.</w:t>
      </w:r>
    </w:p>
    <w:p w14:paraId="000006AA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casos como Colombia, Argentina, Chile, Brasil, Venezuela y Ecuador con cuidado contextual.</w:t>
      </w:r>
    </w:p>
    <w:p w14:paraId="000006A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Evitar propaganda simple; mostrar efectos sobre trabajadores, jóvenes y territorio.</w:t>
      </w:r>
    </w:p>
    <w:p w14:paraId="000006A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Relacionar debates como Gran Colombia con desarrollo, comercio, paz y territorio.</w:t>
      </w:r>
    </w:p>
    <w:p w14:paraId="000006A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A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B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pedagógicas sobre la idea de Gran Colombia e integración regional.</w:t>
      </w:r>
    </w:p>
    <w:p w14:paraId="000006B2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politólogos, historiadores y docentes.</w:t>
      </w:r>
    </w:p>
    <w:p w14:paraId="000006B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 preguntas sobre qué ganaría o perdería el Tolima con mayor integración regional.</w:t>
      </w:r>
    </w:p>
    <w:p w14:paraId="000006B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6.8. Democracia mundial, redes sociales y manipulación informativa:</w:t>
      </w:r>
      <w:r>
        <w:rPr>
          <w:rFonts w:ascii="Arial" w:eastAsia="Arial" w:hAnsi="Arial" w:cs="Arial"/>
          <w:sz w:val="20"/>
          <w:szCs w:val="20"/>
        </w:rPr>
        <w:t xml:space="preserve"> Explicar cómo las redes sociales, algoritmos, noticias falsas, propaganda digital, discursos de odio y campañas de desinformación influyen en la democracia, la opinión pública y la cultura política de Ibagué, Colombia y el mundo.</w:t>
      </w:r>
    </w:p>
    <w:p w14:paraId="000006B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Manipulación informativa, polarización y discursos de odio en redes sociales.</w:t>
      </w:r>
    </w:p>
    <w:p w14:paraId="000006B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B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Enseñar a identificar desinformación, manipulación y discursos de odio.</w:t>
      </w:r>
    </w:p>
    <w:p w14:paraId="000006B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B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B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guías para verificar noticias, imágenes y videos.</w:t>
      </w:r>
    </w:p>
    <w:p w14:paraId="000006C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ejemplos pedagógicos de manipulación informativa.</w:t>
      </w:r>
    </w:p>
    <w:p w14:paraId="000006C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preguntas antes de compartir contenidos.</w:t>
      </w:r>
    </w:p>
    <w:p w14:paraId="000006C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Analizar cómo Facebook, TikTok, YouTube y X afectan la opinión pública.</w:t>
      </w:r>
    </w:p>
    <w:p w14:paraId="000006C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C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Explicar algoritmos, </w:t>
      </w:r>
      <w:proofErr w:type="spellStart"/>
      <w:r>
        <w:rPr>
          <w:rFonts w:ascii="Arial" w:eastAsia="Arial" w:hAnsi="Arial" w:cs="Arial"/>
          <w:sz w:val="20"/>
          <w:szCs w:val="20"/>
        </w:rPr>
        <w:t>viralidad</w:t>
      </w:r>
      <w:proofErr w:type="spellEnd"/>
      <w:r>
        <w:rPr>
          <w:rFonts w:ascii="Arial" w:eastAsia="Arial" w:hAnsi="Arial" w:cs="Arial"/>
          <w:sz w:val="20"/>
          <w:szCs w:val="20"/>
        </w:rPr>
        <w:t>, emociones y polarización.</w:t>
      </w:r>
    </w:p>
    <w:p w14:paraId="000006C8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casos donde redes sociales impacten debates públicos.</w:t>
      </w:r>
    </w:p>
    <w:p w14:paraId="000006C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consejos de consumo responsable de información.</w:t>
      </w:r>
    </w:p>
    <w:p w14:paraId="000006C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Fortalecer pensamiento crítico frente a contenidos políticos y religiosos anticomunistas o polarizantes.</w:t>
      </w:r>
    </w:p>
    <w:p w14:paraId="000006C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C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C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contenidos pedagógicos sobre miedo político, estigmatización y polarización.</w:t>
      </w:r>
    </w:p>
    <w:p w14:paraId="000006D0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Analizar discursos sin atacar creencias religiosas personales.</w:t>
      </w:r>
    </w:p>
    <w:p w14:paraId="000006D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 diálogo, verificación y respeto por la diferencia.</w:t>
      </w:r>
    </w:p>
    <w:p w14:paraId="000006D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Proyecto 6.9. Ciudades del futuro, movilidad limpia e infraestructura tecnológica</w:t>
      </w:r>
      <w:r>
        <w:rPr>
          <w:rFonts w:ascii="Arial" w:eastAsia="Arial" w:hAnsi="Arial" w:cs="Arial"/>
          <w:sz w:val="20"/>
          <w:szCs w:val="20"/>
        </w:rPr>
        <w:t xml:space="preserve"> Comparar los avances mundiales en movilidad, energía, urbanismo, transporte público, infraestructura digital y ciudades sostenibles con los retos de Ibagué, mostrando qué debe cambiar para que el territorio no quede rezagado.</w:t>
      </w:r>
    </w:p>
    <w:p w14:paraId="000006D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Rezago de Ibagué frente a ciudades del futuro, movilidad limpia e infraestructura tecnológica.</w:t>
      </w:r>
    </w:p>
    <w:p w14:paraId="000006D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D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Mostrar ejemplos de ciudades con movilidad limpia e infraestructura moderna.</w:t>
      </w:r>
    </w:p>
    <w:p w14:paraId="000006D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D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D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Publicar casos de ciudades con transporte eléctrico, </w:t>
      </w:r>
      <w:proofErr w:type="spellStart"/>
      <w:r>
        <w:rPr>
          <w:rFonts w:ascii="Arial" w:eastAsia="Arial" w:hAnsi="Arial" w:cs="Arial"/>
          <w:sz w:val="20"/>
          <w:szCs w:val="20"/>
        </w:rPr>
        <w:t>ciclorutas</w:t>
      </w:r>
      <w:proofErr w:type="spellEnd"/>
      <w:r>
        <w:rPr>
          <w:rFonts w:ascii="Arial" w:eastAsia="Arial" w:hAnsi="Arial" w:cs="Arial"/>
          <w:sz w:val="20"/>
          <w:szCs w:val="20"/>
        </w:rPr>
        <w:t>, trenes o sistemas integrados.</w:t>
      </w:r>
    </w:p>
    <w:p w14:paraId="000006D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Comparar avances externos con retos de Ibagué.</w:t>
      </w:r>
    </w:p>
    <w:p w14:paraId="000006D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qué aprendizajes podrían aplicarse localmente.</w:t>
      </w:r>
    </w:p>
    <w:p w14:paraId="000006E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Relacionar busetas viejas, contaminación, vías deficientes y atraso urbano con falta de futuro.</w:t>
      </w:r>
    </w:p>
    <w:p w14:paraId="000006E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E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reportajes sobre transporte contaminante y mala infraestructura.</w:t>
      </w:r>
    </w:p>
    <w:p w14:paraId="000006E6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Recoger testimonios de ciclistas, motociclistas, usuarios y peatones.</w:t>
      </w:r>
    </w:p>
    <w:p w14:paraId="000006E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Explicar impactos en salud, tiempo, empleo y calidad de vida.</w:t>
      </w:r>
    </w:p>
    <w:p w14:paraId="000006E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Explicar cómo el transporte, energía y tecnología afectan empleo, salud y calidad de vida.</w:t>
      </w:r>
    </w:p>
    <w:p w14:paraId="000006E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EC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E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piezas sobre movilidad limpia y oportunidades de empleo verde.</w:t>
      </w:r>
    </w:p>
    <w:p w14:paraId="000006EE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a expertos, usuarios y autoridades sobre ciudad sostenible.</w:t>
      </w:r>
    </w:p>
    <w:p w14:paraId="000006E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infraestructura tecnológica con desarrollo económico y social.</w:t>
      </w:r>
    </w:p>
    <w:p w14:paraId="000006F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Proyecto 6.10. Del mundo al barrio: pedagogía global para la vida cotidiana </w:t>
      </w:r>
      <w:r>
        <w:rPr>
          <w:rFonts w:ascii="Arial" w:eastAsia="Arial" w:hAnsi="Arial" w:cs="Arial"/>
          <w:sz w:val="20"/>
          <w:szCs w:val="20"/>
        </w:rPr>
        <w:t>Crear contenidos que conecten cada acontecimiento internacional con una pregunta concreta para las familias, jóvenes, trabajadores, estudiantes, comerciantes y comunidades del Tolima.</w:t>
      </w:r>
    </w:p>
    <w:p w14:paraId="000006F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Problema que soluciona: Falta de pedagogía que conecte lo global con la casa, el barrio, el trabajo y el estudio.</w:t>
      </w:r>
    </w:p>
    <w:p w14:paraId="000006F4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Objetivos específicos y actividades</w:t>
      </w:r>
    </w:p>
    <w:p w14:paraId="000006F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sdt>
        <w:sdtPr>
          <w:tag w:val="goog_rdk_0"/>
          <w:id w:val="-315472969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1. Aplicar la fórmula: mundo → Colombia → Tolima → barrio → pregunta ciudadana.</w:t>
          </w:r>
        </w:sdtContent>
      </w:sdt>
    </w:p>
    <w:p w14:paraId="000006F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6F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una plantilla fija para publicaciones internacionales contextualizadas.</w:t>
      </w:r>
    </w:p>
    <w:p w14:paraId="000006F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Aplicar la fórmula en noticias sobre guerras, economía, tecnología, migración y ambiente.</w:t>
      </w:r>
    </w:p>
    <w:p w14:paraId="000006F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Cerrar cada contenido con una pregunta local.</w:t>
      </w:r>
    </w:p>
    <w:p w14:paraId="000006FE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6FF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Producir videos cortos, carruseles y notas explicativas.</w:t>
      </w:r>
    </w:p>
    <w:p w14:paraId="00000700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701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702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703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Crear videos verticales de 60 a 120 segundos.</w:t>
      </w:r>
    </w:p>
    <w:p w14:paraId="00000704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Diseñar carruseles “5 claves para entender”.</w:t>
      </w:r>
    </w:p>
    <w:p w14:paraId="00000705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Publicar notas breves con lenguaje claro y juvenil.</w:t>
      </w:r>
    </w:p>
    <w:p w14:paraId="00000706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707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Hacer que lo global se entienda desde la casa, la calle, el trabajo, el estudio y el barrio.</w:t>
      </w:r>
    </w:p>
    <w:p w14:paraId="00000708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709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Actividades:</w:t>
      </w:r>
    </w:p>
    <w:p w14:paraId="0000070A" w14:textId="77777777" w:rsidR="004F7F3F" w:rsidRDefault="004F7F3F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70B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 ejemplos cotidianos: celular, transporte, empleo, comida, estudio, arriendo y familia.</w:t>
      </w:r>
    </w:p>
    <w:p w14:paraId="0000070C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Entrevistar ciudadanos sobre cómo perciben temas globales.</w:t>
      </w:r>
    </w:p>
    <w:p w14:paraId="0000070D" w14:textId="77777777" w:rsidR="004F7F3F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Relacionar cada tema internacional con una consecuencia local concreta.</w:t>
      </w:r>
    </w:p>
    <w:p w14:paraId="2CD10037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0E13FF17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65B279BE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7FD56F50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6D177D3D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42993AAC" w14:textId="77777777" w:rsidR="00963711" w:rsidRDefault="00963711" w:rsidP="0096371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LÍNEAS DE TRABAJO DE EL INFORMATIVO EL HORMIGUERO</w:t>
      </w:r>
    </w:p>
    <w:p w14:paraId="0B6CBBEB" w14:textId="77777777" w:rsidR="00963711" w:rsidRDefault="00963711" w:rsidP="00963711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6571DB45" w14:textId="77777777" w:rsidR="00963711" w:rsidRDefault="00963711" w:rsidP="00963711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 INFORMACIÓN, DENUNCIA Y MEMORIA TERRITORIAL</w:t>
      </w:r>
    </w:p>
    <w:p w14:paraId="5BF5C90C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Integra:</w:t>
      </w:r>
    </w:p>
    <w:p w14:paraId="7F2EA92C" w14:textId="77777777" w:rsidR="00963711" w:rsidRDefault="00963711" w:rsidP="00963711">
      <w:pPr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Noticias y denuncias. </w:t>
      </w:r>
    </w:p>
    <w:p w14:paraId="3C1CF8B1" w14:textId="77777777" w:rsidR="00963711" w:rsidRDefault="00963711" w:rsidP="00963711">
      <w:pPr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Historia y memoria territorial. </w:t>
      </w:r>
    </w:p>
    <w:p w14:paraId="3E7D73F2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Propósito: informar con contexto, visibilizar problemáticas ciudadanas, hacer seguimiento a hechos públicos y recuperar la memoria social, universitaria, barrial y comunitaria de Ibagué y el Tolima.</w:t>
      </w:r>
    </w:p>
    <w:p w14:paraId="6DD5D5FD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Acciones principales:</w:t>
      </w:r>
    </w:p>
    <w:p w14:paraId="3F7F4B43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Publicación de noticias en tres párrafos. </w:t>
      </w:r>
    </w:p>
    <w:p w14:paraId="11772907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Denuncias ciudadanas verificadas. </w:t>
      </w:r>
    </w:p>
    <w:p w14:paraId="236DA34C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Seguimiento a problemáticas locales. </w:t>
      </w:r>
    </w:p>
    <w:p w14:paraId="401E6577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Historias de barrios, municipios y líderes comunitarios. </w:t>
      </w:r>
    </w:p>
    <w:p w14:paraId="69274B50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Recuperación de memoria universitaria, social y política. </w:t>
      </w:r>
    </w:p>
    <w:p w14:paraId="23812809" w14:textId="77777777" w:rsidR="00963711" w:rsidRDefault="00963711" w:rsidP="00963711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Relación entre hechos actuales y procesos históricos del territorio. </w:t>
      </w:r>
    </w:p>
    <w:p w14:paraId="2CE9B14B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1C4363CA" w14:textId="77777777" w:rsidR="00963711" w:rsidRDefault="00963711" w:rsidP="00963711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PEDAGOGÍA CIUDADANA, JUVENTUD Y CONCIENCIA POLÍTICA</w:t>
      </w:r>
    </w:p>
    <w:p w14:paraId="6057F22E" w14:textId="77777777" w:rsidR="00963711" w:rsidRDefault="00963711" w:rsidP="00963711">
      <w:pPr>
        <w:numPr>
          <w:ilvl w:val="0"/>
          <w:numId w:val="3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Cultura y pedagogía ciudadana. </w:t>
      </w:r>
    </w:p>
    <w:p w14:paraId="28F2B896" w14:textId="77777777" w:rsidR="00963711" w:rsidRDefault="00963711" w:rsidP="00963711">
      <w:pPr>
        <w:numPr>
          <w:ilvl w:val="0"/>
          <w:numId w:val="3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Juventud, empleo y futuro. </w:t>
      </w:r>
    </w:p>
    <w:p w14:paraId="02A01F39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53DA812F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Propósito: traducir los asuntos públicos al lenguaje juvenil y ciudadano, explicando cómo la política, la economía, la inteligencia artificial, la geopolítica, el empleo, la educación y las decisiones institucionales afectan la vida diaria de las comunidades.</w:t>
      </w:r>
    </w:p>
    <w:p w14:paraId="009AB9C1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4AD4C4C7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Acciones principales:</w:t>
      </w:r>
    </w:p>
    <w:p w14:paraId="5F8DF1D1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Contenidos pedagógicos sobre derechos, democracia, reformas, Estado y participación. </w:t>
      </w:r>
    </w:p>
    <w:p w14:paraId="6382B6F7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Publicaciones sobre empleo juvenil, migración, universidad, economía popular e inteligencia artificial. </w:t>
      </w:r>
    </w:p>
    <w:p w14:paraId="28B20BFB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Videos cortos y carruseles explicativos. </w:t>
      </w:r>
    </w:p>
    <w:p w14:paraId="51826563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Entrevistas a jóvenes, estudiantes, trabajadores y docentes. </w:t>
      </w:r>
    </w:p>
    <w:p w14:paraId="12787291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Campañas como “¿Ibagué me da futuro?” </w:t>
      </w:r>
    </w:p>
    <w:p w14:paraId="31CFD1DC" w14:textId="77777777" w:rsidR="00963711" w:rsidRDefault="00963711" w:rsidP="00963711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Conexión entre problemas globales y vida local. </w:t>
      </w:r>
    </w:p>
    <w:p w14:paraId="0CB2ACB5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3D984FAE" w14:textId="77777777" w:rsidR="00963711" w:rsidRDefault="00963711" w:rsidP="00963711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lastRenderedPageBreak/>
        <w:t>3. AGENDA COMUNITARIA, AMBIENTAL Y SOLIDARIA</w:t>
      </w:r>
    </w:p>
    <w:p w14:paraId="17359B55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Integra:</w:t>
      </w:r>
    </w:p>
    <w:p w14:paraId="7E94CC8A" w14:textId="77777777" w:rsidR="00963711" w:rsidRDefault="00963711" w:rsidP="00963711">
      <w:pPr>
        <w:numPr>
          <w:ilvl w:val="0"/>
          <w:numId w:val="5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Agenda comunitaria. </w:t>
      </w:r>
    </w:p>
    <w:p w14:paraId="2D77C0F8" w14:textId="77777777" w:rsidR="00963711" w:rsidRDefault="00963711" w:rsidP="00963711">
      <w:pPr>
        <w:numPr>
          <w:ilvl w:val="0"/>
          <w:numId w:val="5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Ambiental y animal. </w:t>
      </w:r>
    </w:p>
    <w:p w14:paraId="6632C73A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4511F3CE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Propósito: articular actividades sociales, culturales, educativas, ambientales, animalistas y solidarias que conecten a la ciudadanía con acciones concretas de participación, cuidado del territorio y respeto por la vida.</w:t>
      </w:r>
    </w:p>
    <w:p w14:paraId="5CC309B7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41589031" w14:textId="77777777" w:rsidR="00963711" w:rsidRDefault="00963711" w:rsidP="00963711">
      <w:p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Acciones principales:</w:t>
      </w:r>
    </w:p>
    <w:p w14:paraId="7DA0720D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Difusión de actividades comunitarias. </w:t>
      </w:r>
    </w:p>
    <w:p w14:paraId="0F445D27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Trueques de libros. </w:t>
      </w:r>
    </w:p>
    <w:p w14:paraId="4CB66188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Jornadas de reciclaje. </w:t>
      </w:r>
    </w:p>
    <w:p w14:paraId="0BC8795F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Siembra de árboles. </w:t>
      </w:r>
    </w:p>
    <w:p w14:paraId="24E4F89F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Campañas de adopción y animales extraviados. </w:t>
      </w:r>
    </w:p>
    <w:p w14:paraId="7F22ADB2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Actividades culturales, sindicales, educativas y barriales. </w:t>
      </w:r>
    </w:p>
    <w:p w14:paraId="706E7FDF" w14:textId="77777777" w:rsidR="00963711" w:rsidRDefault="00963711" w:rsidP="00963711">
      <w:pPr>
        <w:numPr>
          <w:ilvl w:val="0"/>
          <w:numId w:val="6"/>
        </w:numP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Redes de líderes sociales, ambientales, animalistas, docentes y comunitarios. </w:t>
      </w:r>
    </w:p>
    <w:p w14:paraId="7AA5B838" w14:textId="77777777" w:rsidR="00963711" w:rsidRDefault="00963711">
      <w:pPr>
        <w:spacing w:after="0"/>
        <w:rPr>
          <w:rFonts w:ascii="Arial" w:eastAsia="Arial" w:hAnsi="Arial" w:cs="Arial"/>
          <w:sz w:val="20"/>
          <w:szCs w:val="20"/>
        </w:rPr>
      </w:pPr>
    </w:p>
    <w:p w14:paraId="44F938FE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78CFCA06" w14:textId="18A28929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//////::::::::::::::::::::::::::::::::::::::::::::::</w:t>
      </w:r>
    </w:p>
    <w:p w14:paraId="4F216501" w14:textId="218622CC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::::::::::::::::::::::::::::::::::::::::::::::::</w:t>
      </w:r>
    </w:p>
    <w:p w14:paraId="131BF1E8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2BCD29F0" w14:textId="77777777" w:rsidR="007E441A" w:rsidRDefault="007E441A" w:rsidP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::::::::::::::::::::::::::::::::::::::::::::::::</w:t>
      </w:r>
    </w:p>
    <w:p w14:paraId="4AD36B6E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452CFE34" w14:textId="77777777" w:rsidR="007E441A" w:rsidRDefault="007E441A" w:rsidP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::::::::::::::::::::::::::::::::::::::::::::::::</w:t>
      </w:r>
    </w:p>
    <w:p w14:paraId="29FF60B0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4183E9DE" w14:textId="77777777" w:rsidR="007E441A" w:rsidRDefault="007E441A" w:rsidP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::::::::::::::::::::::::::::::::::::::::::::::::</w:t>
      </w:r>
    </w:p>
    <w:p w14:paraId="0B867D5C" w14:textId="4F32DD76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AUTOR : ING. DUMAR ALEJANDRO RODRIGUEZ MESA</w:t>
      </w:r>
    </w:p>
    <w:p w14:paraId="1F1740F1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7FA15E9F" w14:textId="77777777" w:rsidR="007E441A" w:rsidRPr="007E441A" w:rsidRDefault="007E441A" w:rsidP="007E441A">
      <w:p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b/>
          <w:bCs/>
          <w:sz w:val="20"/>
          <w:szCs w:val="20"/>
        </w:rPr>
        <w:t>NOTA:</w:t>
      </w:r>
      <w:r w:rsidRPr="007E441A">
        <w:rPr>
          <w:rFonts w:ascii="Arial" w:eastAsia="Arial" w:hAnsi="Arial" w:cs="Arial"/>
          <w:sz w:val="20"/>
          <w:szCs w:val="20"/>
        </w:rPr>
        <w:t xml:space="preserve"> Este cronograma es flexible y debe ajustarse según:</w:t>
      </w:r>
    </w:p>
    <w:p w14:paraId="6CB80739" w14:textId="77777777" w:rsidR="007E441A" w:rsidRPr="007E441A" w:rsidRDefault="007E441A" w:rsidP="007E441A">
      <w:pPr>
        <w:numPr>
          <w:ilvl w:val="0"/>
          <w:numId w:val="7"/>
        </w:num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sz w:val="20"/>
          <w:szCs w:val="20"/>
        </w:rPr>
        <w:t>Financiamiento disponible</w:t>
      </w:r>
    </w:p>
    <w:p w14:paraId="6AFA1382" w14:textId="77777777" w:rsidR="007E441A" w:rsidRPr="007E441A" w:rsidRDefault="007E441A" w:rsidP="007E441A">
      <w:pPr>
        <w:numPr>
          <w:ilvl w:val="0"/>
          <w:numId w:val="7"/>
        </w:num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sz w:val="20"/>
          <w:szCs w:val="20"/>
        </w:rPr>
        <w:t>Contratación de talento humano</w:t>
      </w:r>
    </w:p>
    <w:p w14:paraId="16CB6188" w14:textId="77777777" w:rsidR="007E441A" w:rsidRPr="007E441A" w:rsidRDefault="007E441A" w:rsidP="007E441A">
      <w:pPr>
        <w:numPr>
          <w:ilvl w:val="0"/>
          <w:numId w:val="7"/>
        </w:num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sz w:val="20"/>
          <w:szCs w:val="20"/>
        </w:rPr>
        <w:t>Alianzas institucionales logradas</w:t>
      </w:r>
    </w:p>
    <w:p w14:paraId="13696943" w14:textId="77777777" w:rsidR="007E441A" w:rsidRPr="007E441A" w:rsidRDefault="007E441A" w:rsidP="007E441A">
      <w:pPr>
        <w:numPr>
          <w:ilvl w:val="0"/>
          <w:numId w:val="7"/>
        </w:num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sz w:val="20"/>
          <w:szCs w:val="20"/>
        </w:rPr>
        <w:t>Acontecimientos de interés periodístico que requieran cobertura prioritaria</w:t>
      </w:r>
    </w:p>
    <w:p w14:paraId="4DF7F46C" w14:textId="77777777" w:rsidR="007E441A" w:rsidRPr="007E441A" w:rsidRDefault="007E441A" w:rsidP="007E441A">
      <w:pPr>
        <w:numPr>
          <w:ilvl w:val="0"/>
          <w:numId w:val="7"/>
        </w:numPr>
        <w:spacing w:after="0"/>
        <w:rPr>
          <w:rFonts w:ascii="Arial" w:eastAsia="Arial" w:hAnsi="Arial" w:cs="Arial"/>
          <w:sz w:val="20"/>
          <w:szCs w:val="20"/>
        </w:rPr>
      </w:pPr>
      <w:r w:rsidRPr="007E441A">
        <w:rPr>
          <w:rFonts w:ascii="Arial" w:eastAsia="Arial" w:hAnsi="Arial" w:cs="Arial"/>
          <w:sz w:val="20"/>
          <w:szCs w:val="20"/>
        </w:rPr>
        <w:t>Disponibilidad de fuentes y contactos comunitarios</w:t>
      </w:r>
    </w:p>
    <w:p w14:paraId="79E0AD46" w14:textId="77777777" w:rsidR="007E441A" w:rsidRDefault="007E441A">
      <w:pPr>
        <w:spacing w:after="0"/>
        <w:rPr>
          <w:rFonts w:ascii="Arial" w:eastAsia="Arial" w:hAnsi="Arial" w:cs="Arial"/>
          <w:sz w:val="20"/>
          <w:szCs w:val="20"/>
        </w:rPr>
      </w:pPr>
    </w:p>
    <w:p w14:paraId="47431464" w14:textId="77777777" w:rsidR="00CD005A" w:rsidRDefault="00CD005A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7C3A4B97" w14:textId="77777777" w:rsidR="00CD005A" w:rsidRDefault="00CD005A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1B38A04E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1668C024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4F9C81BD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624AFEB4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3F50F19D" w14:textId="77777777" w:rsidR="00861372" w:rsidRDefault="00861372">
      <w:pPr>
        <w:spacing w:after="0"/>
        <w:rPr>
          <w:rFonts w:ascii="Arial" w:eastAsia="Arial" w:hAnsi="Arial" w:cs="Arial"/>
          <w:b/>
          <w:bCs/>
          <w:sz w:val="20"/>
          <w:szCs w:val="20"/>
        </w:rPr>
        <w:sectPr w:rsidR="00861372">
          <w:pgSz w:w="12240" w:h="15840"/>
          <w:pgMar w:top="1134" w:right="1134" w:bottom="1134" w:left="1134" w:header="720" w:footer="720" w:gutter="0"/>
          <w:pgNumType w:start="1"/>
          <w:cols w:space="720"/>
        </w:sectPr>
      </w:pPr>
    </w:p>
    <w:p w14:paraId="1D1CD104" w14:textId="77777777" w:rsidR="007B4187" w:rsidRDefault="007B4187" w:rsidP="007B4187">
      <w:pPr>
        <w:spacing w:after="0"/>
        <w:rPr>
          <w:rFonts w:ascii="Arial" w:eastAsia="Arial" w:hAnsi="Arial" w:cs="Arial"/>
          <w:sz w:val="20"/>
          <w:szCs w:val="20"/>
        </w:rPr>
      </w:pPr>
    </w:p>
    <w:p w14:paraId="758B4038" w14:textId="77777777" w:rsidR="007B4187" w:rsidRDefault="007B4187" w:rsidP="007B4187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 w:rsidRPr="007E441A">
        <w:rPr>
          <w:rFonts w:ascii="Arial" w:eastAsia="Arial" w:hAnsi="Arial" w:cs="Arial"/>
          <w:b/>
          <w:bCs/>
          <w:sz w:val="20"/>
          <w:szCs w:val="20"/>
        </w:rPr>
        <w:t>CRONOGRAMA</w:t>
      </w:r>
    </w:p>
    <w:p w14:paraId="58AFC1C6" w14:textId="24F6F8B5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2C20FC43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5C95E1BA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2"/>
        <w:gridCol w:w="1569"/>
        <w:gridCol w:w="1663"/>
        <w:gridCol w:w="580"/>
        <w:gridCol w:w="981"/>
        <w:gridCol w:w="1261"/>
        <w:gridCol w:w="1494"/>
        <w:gridCol w:w="1429"/>
        <w:gridCol w:w="1523"/>
        <w:gridCol w:w="1690"/>
      </w:tblGrid>
      <w:tr w:rsidR="007B4187" w:rsidRPr="007B4187" w14:paraId="5FAD6629" w14:textId="77777777" w:rsidTr="007B4187">
        <w:trPr>
          <w:trHeight w:val="288"/>
        </w:trPr>
        <w:tc>
          <w:tcPr>
            <w:tcW w:w="2760" w:type="dxa"/>
            <w:hideMark/>
          </w:tcPr>
          <w:p w14:paraId="7CA4689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PROGRAMA</w:t>
            </w:r>
          </w:p>
        </w:tc>
        <w:tc>
          <w:tcPr>
            <w:tcW w:w="3440" w:type="dxa"/>
            <w:hideMark/>
          </w:tcPr>
          <w:p w14:paraId="4A4C9BD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3220" w:type="dxa"/>
            <w:hideMark/>
          </w:tcPr>
          <w:p w14:paraId="7802F85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00" w:type="dxa"/>
            <w:hideMark/>
          </w:tcPr>
          <w:p w14:paraId="24FE2A2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1300" w:type="dxa"/>
            <w:hideMark/>
          </w:tcPr>
          <w:p w14:paraId="45A2E5A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1620" w:type="dxa"/>
            <w:hideMark/>
          </w:tcPr>
          <w:p w14:paraId="1551950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2380" w:type="dxa"/>
            <w:hideMark/>
          </w:tcPr>
          <w:p w14:paraId="75CE36E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3020" w:type="dxa"/>
            <w:hideMark/>
          </w:tcPr>
          <w:p w14:paraId="031E341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3020" w:type="dxa"/>
            <w:hideMark/>
          </w:tcPr>
          <w:p w14:paraId="38BFF6F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3020" w:type="dxa"/>
            <w:hideMark/>
          </w:tcPr>
          <w:p w14:paraId="37735C6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7B4187" w:rsidRPr="007B4187" w14:paraId="0EB484A2" w14:textId="77777777" w:rsidTr="007B4187">
        <w:trPr>
          <w:trHeight w:val="552"/>
        </w:trPr>
        <w:tc>
          <w:tcPr>
            <w:tcW w:w="2760" w:type="dxa"/>
            <w:hideMark/>
          </w:tcPr>
          <w:p w14:paraId="1A35255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NOTICIAS Y DENUNCIA CIUDADANA</w:t>
            </w:r>
          </w:p>
        </w:tc>
        <w:tc>
          <w:tcPr>
            <w:tcW w:w="3440" w:type="dxa"/>
            <w:hideMark/>
          </w:tcPr>
          <w:p w14:paraId="03E52F8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1.1. Noticias territoriales contextualizadas</w:t>
            </w:r>
          </w:p>
        </w:tc>
        <w:tc>
          <w:tcPr>
            <w:tcW w:w="3220" w:type="dxa"/>
            <w:hideMark/>
          </w:tcPr>
          <w:p w14:paraId="0A5E04A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Diseñar plantilla editorial fija para noticias de tres párrafos</w:t>
            </w:r>
          </w:p>
        </w:tc>
        <w:tc>
          <w:tcPr>
            <w:tcW w:w="1300" w:type="dxa"/>
            <w:hideMark/>
          </w:tcPr>
          <w:p w14:paraId="53E41DC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1300" w:type="dxa"/>
            <w:hideMark/>
          </w:tcPr>
          <w:p w14:paraId="7157493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20" w:type="dxa"/>
            <w:hideMark/>
          </w:tcPr>
          <w:p w14:paraId="3CA0885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días</w:t>
            </w:r>
          </w:p>
        </w:tc>
        <w:tc>
          <w:tcPr>
            <w:tcW w:w="2380" w:type="dxa"/>
            <w:hideMark/>
          </w:tcPr>
          <w:p w14:paraId="759C396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General</w:t>
            </w:r>
          </w:p>
        </w:tc>
        <w:tc>
          <w:tcPr>
            <w:tcW w:w="3020" w:type="dxa"/>
            <w:hideMark/>
          </w:tcPr>
          <w:p w14:paraId="05538B5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Plantilla digital, formato Word/</w:t>
            </w:r>
            <w:proofErr w:type="spellStart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Canva</w:t>
            </w:r>
            <w:proofErr w:type="spellEnd"/>
          </w:p>
        </w:tc>
        <w:tc>
          <w:tcPr>
            <w:tcW w:w="3020" w:type="dxa"/>
            <w:hideMark/>
          </w:tcPr>
          <w:p w14:paraId="7115A84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Plantilla aprobada y en uso</w:t>
            </w:r>
          </w:p>
        </w:tc>
        <w:tc>
          <w:tcPr>
            <w:tcW w:w="3020" w:type="dxa"/>
            <w:hideMark/>
          </w:tcPr>
          <w:p w14:paraId="66E5888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Inicio de año - prioridad alta</w:t>
            </w:r>
          </w:p>
        </w:tc>
      </w:tr>
      <w:tr w:rsidR="007B4187" w:rsidRPr="007B4187" w14:paraId="0194A2CE" w14:textId="77777777" w:rsidTr="007B4187">
        <w:trPr>
          <w:trHeight w:val="552"/>
        </w:trPr>
        <w:tc>
          <w:tcPr>
            <w:tcW w:w="2760" w:type="dxa"/>
            <w:hideMark/>
          </w:tcPr>
          <w:p w14:paraId="3E50F48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NOTICIAS Y DENUNCIA CIUDADANA</w:t>
            </w:r>
          </w:p>
        </w:tc>
        <w:tc>
          <w:tcPr>
            <w:tcW w:w="3440" w:type="dxa"/>
            <w:hideMark/>
          </w:tcPr>
          <w:p w14:paraId="42C2737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1.1. Noticias territoriales contextualizadas</w:t>
            </w:r>
          </w:p>
        </w:tc>
        <w:tc>
          <w:tcPr>
            <w:tcW w:w="3220" w:type="dxa"/>
            <w:hideMark/>
          </w:tcPr>
          <w:p w14:paraId="38D405C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Redactar publicaciones diarias/semanales aplicando estructura definida</w:t>
            </w:r>
          </w:p>
        </w:tc>
        <w:tc>
          <w:tcPr>
            <w:tcW w:w="1300" w:type="dxa"/>
            <w:hideMark/>
          </w:tcPr>
          <w:p w14:paraId="38ED841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Ene-Dic</w:t>
            </w:r>
          </w:p>
        </w:tc>
        <w:tc>
          <w:tcPr>
            <w:tcW w:w="1300" w:type="dxa"/>
            <w:hideMark/>
          </w:tcPr>
          <w:p w14:paraId="0AF080E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1-52</w:t>
            </w:r>
          </w:p>
        </w:tc>
        <w:tc>
          <w:tcPr>
            <w:tcW w:w="1620" w:type="dxa"/>
            <w:hideMark/>
          </w:tcPr>
          <w:p w14:paraId="478DFA0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días/semana</w:t>
            </w:r>
          </w:p>
        </w:tc>
        <w:tc>
          <w:tcPr>
            <w:tcW w:w="2380" w:type="dxa"/>
            <w:hideMark/>
          </w:tcPr>
          <w:p w14:paraId="2CBCDB4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Equipo Redacción</w:t>
            </w:r>
          </w:p>
        </w:tc>
        <w:tc>
          <w:tcPr>
            <w:tcW w:w="3020" w:type="dxa"/>
            <w:hideMark/>
          </w:tcPr>
          <w:p w14:paraId="6434B6E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Herramientas ofimáticas</w:t>
            </w:r>
          </w:p>
        </w:tc>
        <w:tc>
          <w:tcPr>
            <w:tcW w:w="3020" w:type="dxa"/>
            <w:hideMark/>
          </w:tcPr>
          <w:p w14:paraId="555A087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3-5 noticias/semana</w:t>
            </w:r>
          </w:p>
        </w:tc>
        <w:tc>
          <w:tcPr>
            <w:tcW w:w="3020" w:type="dxa"/>
            <w:hideMark/>
          </w:tcPr>
          <w:p w14:paraId="7A03DF2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Continuo</w:t>
            </w:r>
          </w:p>
        </w:tc>
      </w:tr>
      <w:tr w:rsidR="007B4187" w:rsidRPr="007B4187" w14:paraId="0F490A05" w14:textId="77777777" w:rsidTr="007B4187">
        <w:trPr>
          <w:trHeight w:val="552"/>
        </w:trPr>
        <w:tc>
          <w:tcPr>
            <w:tcW w:w="2760" w:type="dxa"/>
            <w:hideMark/>
          </w:tcPr>
          <w:p w14:paraId="3E365ED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NOTICIAS Y DENUNCIA CIUDADANA</w:t>
            </w:r>
          </w:p>
        </w:tc>
        <w:tc>
          <w:tcPr>
            <w:tcW w:w="3440" w:type="dxa"/>
            <w:hideMark/>
          </w:tcPr>
          <w:p w14:paraId="46E0A20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1.1. Noticias territoriales contextualizadas</w:t>
            </w:r>
          </w:p>
        </w:tc>
        <w:tc>
          <w:tcPr>
            <w:tcW w:w="3220" w:type="dxa"/>
            <w:hideMark/>
          </w:tcPr>
          <w:p w14:paraId="32B43ED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Identificar causa social detrás de cada hecho noticioso</w:t>
            </w:r>
          </w:p>
        </w:tc>
        <w:tc>
          <w:tcPr>
            <w:tcW w:w="1300" w:type="dxa"/>
            <w:hideMark/>
          </w:tcPr>
          <w:p w14:paraId="47DB40E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Ene-Dic</w:t>
            </w:r>
          </w:p>
        </w:tc>
        <w:tc>
          <w:tcPr>
            <w:tcW w:w="1300" w:type="dxa"/>
            <w:hideMark/>
          </w:tcPr>
          <w:p w14:paraId="4154C6D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1-52</w:t>
            </w:r>
          </w:p>
        </w:tc>
        <w:tc>
          <w:tcPr>
            <w:tcW w:w="1620" w:type="dxa"/>
            <w:hideMark/>
          </w:tcPr>
          <w:p w14:paraId="6C5DDEE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 días/semana</w:t>
            </w:r>
          </w:p>
        </w:tc>
        <w:tc>
          <w:tcPr>
            <w:tcW w:w="2380" w:type="dxa"/>
            <w:hideMark/>
          </w:tcPr>
          <w:p w14:paraId="683E37B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Periodistas</w:t>
            </w:r>
          </w:p>
        </w:tc>
        <w:tc>
          <w:tcPr>
            <w:tcW w:w="3020" w:type="dxa"/>
            <w:hideMark/>
          </w:tcPr>
          <w:p w14:paraId="35EC26A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 comunitarias</w:t>
            </w:r>
          </w:p>
        </w:tc>
        <w:tc>
          <w:tcPr>
            <w:tcW w:w="3020" w:type="dxa"/>
            <w:hideMark/>
          </w:tcPr>
          <w:p w14:paraId="3F93668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80% noticias con análisis estructural</w:t>
            </w:r>
          </w:p>
        </w:tc>
        <w:tc>
          <w:tcPr>
            <w:tcW w:w="3020" w:type="dxa"/>
            <w:hideMark/>
          </w:tcPr>
          <w:p w14:paraId="14D01F2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 cada publicación</w:t>
            </w:r>
          </w:p>
        </w:tc>
      </w:tr>
      <w:tr w:rsidR="007B4187" w:rsidRPr="007B4187" w14:paraId="09959C5F" w14:textId="77777777" w:rsidTr="007B4187">
        <w:trPr>
          <w:trHeight w:val="288"/>
        </w:trPr>
        <w:tc>
          <w:tcPr>
            <w:tcW w:w="2760" w:type="dxa"/>
            <w:hideMark/>
          </w:tcPr>
          <w:p w14:paraId="0012214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NOTICIAS Y DENUNCIA CIUDADANA</w:t>
            </w:r>
          </w:p>
        </w:tc>
        <w:tc>
          <w:tcPr>
            <w:tcW w:w="3440" w:type="dxa"/>
            <w:hideMark/>
          </w:tcPr>
          <w:p w14:paraId="52939B3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1.2. Denuncias ciudadanas verificadas</w:t>
            </w:r>
          </w:p>
        </w:tc>
        <w:tc>
          <w:tcPr>
            <w:tcW w:w="3220" w:type="dxa"/>
            <w:hideMark/>
          </w:tcPr>
          <w:p w14:paraId="03B6D24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Definir formato mínimo para recibir denuncias</w:t>
            </w:r>
          </w:p>
        </w:tc>
        <w:tc>
          <w:tcPr>
            <w:tcW w:w="1300" w:type="dxa"/>
            <w:hideMark/>
          </w:tcPr>
          <w:p w14:paraId="17AD6C2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1300" w:type="dxa"/>
            <w:hideMark/>
          </w:tcPr>
          <w:p w14:paraId="731AA16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1-2</w:t>
            </w:r>
          </w:p>
        </w:tc>
        <w:tc>
          <w:tcPr>
            <w:tcW w:w="1620" w:type="dxa"/>
            <w:hideMark/>
          </w:tcPr>
          <w:p w14:paraId="5FAFD89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 días</w:t>
            </w:r>
          </w:p>
        </w:tc>
        <w:tc>
          <w:tcPr>
            <w:tcW w:w="2380" w:type="dxa"/>
            <w:hideMark/>
          </w:tcPr>
          <w:p w14:paraId="78142A2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General</w:t>
            </w:r>
          </w:p>
        </w:tc>
        <w:tc>
          <w:tcPr>
            <w:tcW w:w="3020" w:type="dxa"/>
            <w:hideMark/>
          </w:tcPr>
          <w:p w14:paraId="38A3426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Formulario digital</w:t>
            </w:r>
          </w:p>
        </w:tc>
        <w:tc>
          <w:tcPr>
            <w:tcW w:w="3020" w:type="dxa"/>
            <w:hideMark/>
          </w:tcPr>
          <w:p w14:paraId="6A37A15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Formato aprobado</w:t>
            </w:r>
          </w:p>
        </w:tc>
        <w:tc>
          <w:tcPr>
            <w:tcW w:w="3020" w:type="dxa"/>
            <w:hideMark/>
          </w:tcPr>
          <w:p w14:paraId="73366A3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Prioridad alta</w:t>
            </w:r>
          </w:p>
        </w:tc>
      </w:tr>
      <w:tr w:rsidR="007B4187" w:rsidRPr="007B4187" w14:paraId="3F8C2A7F" w14:textId="77777777" w:rsidTr="007B4187">
        <w:trPr>
          <w:trHeight w:val="288"/>
        </w:trPr>
        <w:tc>
          <w:tcPr>
            <w:tcW w:w="2760" w:type="dxa"/>
            <w:hideMark/>
          </w:tcPr>
          <w:p w14:paraId="4B9C9AA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DEMOCRACIA Y PODER PÚBLICO</w:t>
            </w:r>
          </w:p>
        </w:tc>
        <w:tc>
          <w:tcPr>
            <w:tcW w:w="3440" w:type="dxa"/>
            <w:hideMark/>
          </w:tcPr>
          <w:p w14:paraId="51E54CE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3.8. Estallido social y protesta</w:t>
            </w:r>
          </w:p>
        </w:tc>
        <w:tc>
          <w:tcPr>
            <w:tcW w:w="3220" w:type="dxa"/>
            <w:hideMark/>
          </w:tcPr>
          <w:p w14:paraId="64C45D7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Entrevistar jóvenes sobre estallido social</w:t>
            </w:r>
          </w:p>
        </w:tc>
        <w:tc>
          <w:tcPr>
            <w:tcW w:w="1300" w:type="dxa"/>
            <w:hideMark/>
          </w:tcPr>
          <w:p w14:paraId="5C434BE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-Oct</w:t>
            </w:r>
          </w:p>
        </w:tc>
        <w:tc>
          <w:tcPr>
            <w:tcW w:w="1300" w:type="dxa"/>
            <w:hideMark/>
          </w:tcPr>
          <w:p w14:paraId="1CC34E9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36-40</w:t>
            </w:r>
          </w:p>
        </w:tc>
        <w:tc>
          <w:tcPr>
            <w:tcW w:w="1620" w:type="dxa"/>
            <w:hideMark/>
          </w:tcPr>
          <w:p w14:paraId="0BAB75E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 días</w:t>
            </w:r>
          </w:p>
        </w:tc>
        <w:tc>
          <w:tcPr>
            <w:tcW w:w="2380" w:type="dxa"/>
            <w:hideMark/>
          </w:tcPr>
          <w:p w14:paraId="4BD7512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Periodista</w:t>
            </w:r>
          </w:p>
        </w:tc>
        <w:tc>
          <w:tcPr>
            <w:tcW w:w="3020" w:type="dxa"/>
            <w:hideMark/>
          </w:tcPr>
          <w:p w14:paraId="1E51E38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Entrevistas</w:t>
            </w:r>
          </w:p>
        </w:tc>
        <w:tc>
          <w:tcPr>
            <w:tcW w:w="3020" w:type="dxa"/>
            <w:hideMark/>
          </w:tcPr>
          <w:p w14:paraId="46932E2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 testimonios</w:t>
            </w:r>
          </w:p>
        </w:tc>
        <w:tc>
          <w:tcPr>
            <w:tcW w:w="3020" w:type="dxa"/>
            <w:hideMark/>
          </w:tcPr>
          <w:p w14:paraId="175F56A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especial memoria</w:t>
            </w:r>
          </w:p>
        </w:tc>
      </w:tr>
      <w:tr w:rsidR="007B4187" w:rsidRPr="007B4187" w14:paraId="78555AA5" w14:textId="77777777" w:rsidTr="007B4187">
        <w:trPr>
          <w:trHeight w:val="552"/>
        </w:trPr>
        <w:tc>
          <w:tcPr>
            <w:tcW w:w="2760" w:type="dxa"/>
            <w:hideMark/>
          </w:tcPr>
          <w:p w14:paraId="7F471E3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6.1. Geopolítica desde el Tolima</w:t>
            </w:r>
          </w:p>
        </w:tc>
        <w:tc>
          <w:tcPr>
            <w:tcW w:w="3440" w:type="dxa"/>
            <w:hideMark/>
          </w:tcPr>
          <w:p w14:paraId="665EA97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Publicar notas explicativas de conflictos internacionales</w:t>
            </w:r>
          </w:p>
        </w:tc>
        <w:tc>
          <w:tcPr>
            <w:tcW w:w="3220" w:type="dxa"/>
            <w:hideMark/>
          </w:tcPr>
          <w:p w14:paraId="589784A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Ene-Dic</w:t>
            </w:r>
          </w:p>
        </w:tc>
        <w:tc>
          <w:tcPr>
            <w:tcW w:w="1300" w:type="dxa"/>
            <w:hideMark/>
          </w:tcPr>
          <w:p w14:paraId="47C8FFB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1-52</w:t>
            </w:r>
          </w:p>
        </w:tc>
        <w:tc>
          <w:tcPr>
            <w:tcW w:w="1300" w:type="dxa"/>
            <w:hideMark/>
          </w:tcPr>
          <w:p w14:paraId="0507E64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1/semana</w:t>
            </w:r>
          </w:p>
        </w:tc>
        <w:tc>
          <w:tcPr>
            <w:tcW w:w="1620" w:type="dxa"/>
            <w:hideMark/>
          </w:tcPr>
          <w:p w14:paraId="1B1A0BD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Internacional</w:t>
            </w:r>
          </w:p>
        </w:tc>
        <w:tc>
          <w:tcPr>
            <w:tcW w:w="2380" w:type="dxa"/>
            <w:hideMark/>
          </w:tcPr>
          <w:p w14:paraId="5145B72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7A8F86B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noticia/semana</w:t>
            </w:r>
          </w:p>
        </w:tc>
        <w:tc>
          <w:tcPr>
            <w:tcW w:w="3020" w:type="dxa"/>
            <w:hideMark/>
          </w:tcPr>
          <w:p w14:paraId="6F30F65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4468822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623AB958" w14:textId="77777777" w:rsidTr="007B4187">
        <w:trPr>
          <w:trHeight w:val="288"/>
        </w:trPr>
        <w:tc>
          <w:tcPr>
            <w:tcW w:w="2760" w:type="dxa"/>
            <w:hideMark/>
          </w:tcPr>
          <w:p w14:paraId="7D83554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Proyecto 6.1. </w:t>
            </w: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Geopolítica desde el Tolima</w:t>
            </w:r>
          </w:p>
        </w:tc>
        <w:tc>
          <w:tcPr>
            <w:tcW w:w="3440" w:type="dxa"/>
            <w:hideMark/>
          </w:tcPr>
          <w:p w14:paraId="326BE0B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 xml:space="preserve">Crear sección "¿qué tiene </w:t>
            </w: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que ver con Ibagué?"</w:t>
            </w:r>
          </w:p>
        </w:tc>
        <w:tc>
          <w:tcPr>
            <w:tcW w:w="3220" w:type="dxa"/>
            <w:hideMark/>
          </w:tcPr>
          <w:p w14:paraId="6F985E1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Ene</w:t>
            </w:r>
          </w:p>
        </w:tc>
        <w:tc>
          <w:tcPr>
            <w:tcW w:w="1300" w:type="dxa"/>
            <w:hideMark/>
          </w:tcPr>
          <w:p w14:paraId="435E662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00" w:type="dxa"/>
            <w:hideMark/>
          </w:tcPr>
          <w:p w14:paraId="1780EEC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días</w:t>
            </w:r>
          </w:p>
        </w:tc>
        <w:tc>
          <w:tcPr>
            <w:tcW w:w="1620" w:type="dxa"/>
            <w:hideMark/>
          </w:tcPr>
          <w:p w14:paraId="4856477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General</w:t>
            </w:r>
          </w:p>
        </w:tc>
        <w:tc>
          <w:tcPr>
            <w:tcW w:w="2380" w:type="dxa"/>
            <w:hideMark/>
          </w:tcPr>
          <w:p w14:paraId="3100E9B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Plantilla</w:t>
            </w:r>
          </w:p>
        </w:tc>
        <w:tc>
          <w:tcPr>
            <w:tcW w:w="3020" w:type="dxa"/>
            <w:hideMark/>
          </w:tcPr>
          <w:p w14:paraId="0B12D58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Sección creada</w:t>
            </w:r>
          </w:p>
        </w:tc>
        <w:tc>
          <w:tcPr>
            <w:tcW w:w="3020" w:type="dxa"/>
            <w:hideMark/>
          </w:tcPr>
          <w:p w14:paraId="6C96001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518E7C1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1BCC1F5D" w14:textId="77777777" w:rsidTr="007B4187">
        <w:trPr>
          <w:trHeight w:val="552"/>
        </w:trPr>
        <w:tc>
          <w:tcPr>
            <w:tcW w:w="2760" w:type="dxa"/>
            <w:hideMark/>
          </w:tcPr>
          <w:p w14:paraId="01E55A0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6.2. Inteligencia artificial y empleo</w:t>
            </w:r>
          </w:p>
        </w:tc>
        <w:tc>
          <w:tcPr>
            <w:tcW w:w="3440" w:type="dxa"/>
            <w:hideMark/>
          </w:tcPr>
          <w:p w14:paraId="56BACDE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Crear glosarios sobre IA y automatización</w:t>
            </w:r>
          </w:p>
        </w:tc>
        <w:tc>
          <w:tcPr>
            <w:tcW w:w="3220" w:type="dxa"/>
            <w:hideMark/>
          </w:tcPr>
          <w:p w14:paraId="577AD6B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1300" w:type="dxa"/>
            <w:hideMark/>
          </w:tcPr>
          <w:p w14:paraId="1E8BFE4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10-11</w:t>
            </w:r>
          </w:p>
        </w:tc>
        <w:tc>
          <w:tcPr>
            <w:tcW w:w="1300" w:type="dxa"/>
            <w:hideMark/>
          </w:tcPr>
          <w:p w14:paraId="7BA5B9E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 días</w:t>
            </w:r>
          </w:p>
        </w:tc>
        <w:tc>
          <w:tcPr>
            <w:tcW w:w="1620" w:type="dxa"/>
            <w:hideMark/>
          </w:tcPr>
          <w:p w14:paraId="1FDAFA1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Tecnológico</w:t>
            </w:r>
          </w:p>
        </w:tc>
        <w:tc>
          <w:tcPr>
            <w:tcW w:w="2380" w:type="dxa"/>
            <w:hideMark/>
          </w:tcPr>
          <w:p w14:paraId="2EBA00C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30BCAEC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glosario</w:t>
            </w:r>
          </w:p>
        </w:tc>
        <w:tc>
          <w:tcPr>
            <w:tcW w:w="3020" w:type="dxa"/>
            <w:hideMark/>
          </w:tcPr>
          <w:p w14:paraId="5189017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100B47B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190403C1" w14:textId="77777777" w:rsidTr="007B4187">
        <w:trPr>
          <w:trHeight w:val="552"/>
        </w:trPr>
        <w:tc>
          <w:tcPr>
            <w:tcW w:w="2760" w:type="dxa"/>
            <w:hideMark/>
          </w:tcPr>
          <w:p w14:paraId="00DBF66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6.3. Microchips y soberanía digital</w:t>
            </w:r>
          </w:p>
        </w:tc>
        <w:tc>
          <w:tcPr>
            <w:tcW w:w="3440" w:type="dxa"/>
            <w:hideMark/>
          </w:tcPr>
          <w:p w14:paraId="11876E3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Publicar piezas sobre microchips</w:t>
            </w:r>
          </w:p>
        </w:tc>
        <w:tc>
          <w:tcPr>
            <w:tcW w:w="3220" w:type="dxa"/>
            <w:hideMark/>
          </w:tcPr>
          <w:p w14:paraId="139BBCF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1300" w:type="dxa"/>
            <w:hideMark/>
          </w:tcPr>
          <w:p w14:paraId="58AD7A0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19-20</w:t>
            </w:r>
          </w:p>
        </w:tc>
        <w:tc>
          <w:tcPr>
            <w:tcW w:w="1300" w:type="dxa"/>
            <w:hideMark/>
          </w:tcPr>
          <w:p w14:paraId="122E5CE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 días</w:t>
            </w:r>
          </w:p>
        </w:tc>
        <w:tc>
          <w:tcPr>
            <w:tcW w:w="1620" w:type="dxa"/>
            <w:hideMark/>
          </w:tcPr>
          <w:p w14:paraId="17AE041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Tecnológico</w:t>
            </w:r>
          </w:p>
        </w:tc>
        <w:tc>
          <w:tcPr>
            <w:tcW w:w="2380" w:type="dxa"/>
            <w:hideMark/>
          </w:tcPr>
          <w:p w14:paraId="09DFFD3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7100E69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artículos</w:t>
            </w:r>
          </w:p>
        </w:tc>
        <w:tc>
          <w:tcPr>
            <w:tcW w:w="3020" w:type="dxa"/>
            <w:hideMark/>
          </w:tcPr>
          <w:p w14:paraId="4A9A112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139011B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1B2DA4E2" w14:textId="77777777" w:rsidTr="007B4187">
        <w:trPr>
          <w:trHeight w:val="288"/>
        </w:trPr>
        <w:tc>
          <w:tcPr>
            <w:tcW w:w="2760" w:type="dxa"/>
            <w:hideMark/>
          </w:tcPr>
          <w:p w14:paraId="4A10C30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6.4. Economía global y empleo local</w:t>
            </w:r>
          </w:p>
        </w:tc>
        <w:tc>
          <w:tcPr>
            <w:tcW w:w="3440" w:type="dxa"/>
            <w:hideMark/>
          </w:tcPr>
          <w:p w14:paraId="0016BB1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Publicar notas "economía explicada para el barrio"</w:t>
            </w:r>
          </w:p>
        </w:tc>
        <w:tc>
          <w:tcPr>
            <w:tcW w:w="3220" w:type="dxa"/>
            <w:hideMark/>
          </w:tcPr>
          <w:p w14:paraId="03130E4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Jun-Dic</w:t>
            </w:r>
          </w:p>
        </w:tc>
        <w:tc>
          <w:tcPr>
            <w:tcW w:w="1300" w:type="dxa"/>
            <w:hideMark/>
          </w:tcPr>
          <w:p w14:paraId="0D17C63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23-52</w:t>
            </w:r>
          </w:p>
        </w:tc>
        <w:tc>
          <w:tcPr>
            <w:tcW w:w="1300" w:type="dxa"/>
            <w:hideMark/>
          </w:tcPr>
          <w:p w14:paraId="641BD5E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1/mes</w:t>
            </w:r>
          </w:p>
        </w:tc>
        <w:tc>
          <w:tcPr>
            <w:tcW w:w="1620" w:type="dxa"/>
            <w:hideMark/>
          </w:tcPr>
          <w:p w14:paraId="1AE925B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Económico</w:t>
            </w:r>
          </w:p>
        </w:tc>
        <w:tc>
          <w:tcPr>
            <w:tcW w:w="2380" w:type="dxa"/>
            <w:hideMark/>
          </w:tcPr>
          <w:p w14:paraId="7D58092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3565430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6 notas</w:t>
            </w:r>
          </w:p>
        </w:tc>
        <w:tc>
          <w:tcPr>
            <w:tcW w:w="3020" w:type="dxa"/>
            <w:hideMark/>
          </w:tcPr>
          <w:p w14:paraId="08C8BC8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17F488B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79B8094F" w14:textId="77777777" w:rsidTr="007B4187">
        <w:trPr>
          <w:trHeight w:val="288"/>
        </w:trPr>
        <w:tc>
          <w:tcPr>
            <w:tcW w:w="2760" w:type="dxa"/>
            <w:hideMark/>
          </w:tcPr>
          <w:p w14:paraId="411B21C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Proyecto 6.5. </w:t>
            </w:r>
            <w:proofErr w:type="spellStart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Extractivismo</w:t>
            </w:r>
            <w:proofErr w:type="spellEnd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y transición energética</w:t>
            </w:r>
          </w:p>
        </w:tc>
        <w:tc>
          <w:tcPr>
            <w:tcW w:w="3440" w:type="dxa"/>
            <w:hideMark/>
          </w:tcPr>
          <w:p w14:paraId="48EAD70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Crear piezas explicativas sobre petróleo y carbón</w:t>
            </w:r>
          </w:p>
        </w:tc>
        <w:tc>
          <w:tcPr>
            <w:tcW w:w="3220" w:type="dxa"/>
            <w:hideMark/>
          </w:tcPr>
          <w:p w14:paraId="744839A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Jul-Ago</w:t>
            </w:r>
          </w:p>
        </w:tc>
        <w:tc>
          <w:tcPr>
            <w:tcW w:w="1300" w:type="dxa"/>
            <w:hideMark/>
          </w:tcPr>
          <w:p w14:paraId="11D89D2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27-30</w:t>
            </w:r>
          </w:p>
        </w:tc>
        <w:tc>
          <w:tcPr>
            <w:tcW w:w="1300" w:type="dxa"/>
            <w:hideMark/>
          </w:tcPr>
          <w:p w14:paraId="3E11A0C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15 días</w:t>
            </w:r>
          </w:p>
        </w:tc>
        <w:tc>
          <w:tcPr>
            <w:tcW w:w="1620" w:type="dxa"/>
            <w:hideMark/>
          </w:tcPr>
          <w:p w14:paraId="4551FAAA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Ambiental</w:t>
            </w:r>
          </w:p>
        </w:tc>
        <w:tc>
          <w:tcPr>
            <w:tcW w:w="2380" w:type="dxa"/>
            <w:hideMark/>
          </w:tcPr>
          <w:p w14:paraId="750A15B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1EEFCBA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piezas</w:t>
            </w:r>
          </w:p>
        </w:tc>
        <w:tc>
          <w:tcPr>
            <w:tcW w:w="3020" w:type="dxa"/>
            <w:hideMark/>
          </w:tcPr>
          <w:p w14:paraId="7065565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7AADD45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5A4D55CA" w14:textId="77777777" w:rsidTr="007B4187">
        <w:trPr>
          <w:trHeight w:val="552"/>
        </w:trPr>
        <w:tc>
          <w:tcPr>
            <w:tcW w:w="2760" w:type="dxa"/>
            <w:hideMark/>
          </w:tcPr>
          <w:p w14:paraId="244A17B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6.7. América Latina e integración</w:t>
            </w:r>
          </w:p>
        </w:tc>
        <w:tc>
          <w:tcPr>
            <w:tcW w:w="3440" w:type="dxa"/>
            <w:hideMark/>
          </w:tcPr>
          <w:p w14:paraId="497C45E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Publicar piezas sobre integración regional</w:t>
            </w:r>
          </w:p>
        </w:tc>
        <w:tc>
          <w:tcPr>
            <w:tcW w:w="3220" w:type="dxa"/>
            <w:hideMark/>
          </w:tcPr>
          <w:p w14:paraId="3F92B63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Ago-</w:t>
            </w:r>
            <w:proofErr w:type="spellStart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1300" w:type="dxa"/>
            <w:hideMark/>
          </w:tcPr>
          <w:p w14:paraId="7A661DA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31-35</w:t>
            </w:r>
          </w:p>
        </w:tc>
        <w:tc>
          <w:tcPr>
            <w:tcW w:w="1300" w:type="dxa"/>
            <w:hideMark/>
          </w:tcPr>
          <w:p w14:paraId="3A8C3AD4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 días</w:t>
            </w:r>
          </w:p>
        </w:tc>
        <w:tc>
          <w:tcPr>
            <w:tcW w:w="1620" w:type="dxa"/>
            <w:hideMark/>
          </w:tcPr>
          <w:p w14:paraId="30B9A27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Internacional</w:t>
            </w:r>
          </w:p>
        </w:tc>
        <w:tc>
          <w:tcPr>
            <w:tcW w:w="2380" w:type="dxa"/>
            <w:hideMark/>
          </w:tcPr>
          <w:p w14:paraId="5C9AAC0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34C7ACD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artículos</w:t>
            </w:r>
          </w:p>
        </w:tc>
        <w:tc>
          <w:tcPr>
            <w:tcW w:w="3020" w:type="dxa"/>
            <w:hideMark/>
          </w:tcPr>
          <w:p w14:paraId="6B3DA0F2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365447A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7F0E8056" w14:textId="77777777" w:rsidTr="007B4187">
        <w:trPr>
          <w:trHeight w:val="288"/>
        </w:trPr>
        <w:tc>
          <w:tcPr>
            <w:tcW w:w="2760" w:type="dxa"/>
            <w:hideMark/>
          </w:tcPr>
          <w:p w14:paraId="63E0FFD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6.8. Democracia y manipulación informativa</w:t>
            </w:r>
          </w:p>
        </w:tc>
        <w:tc>
          <w:tcPr>
            <w:tcW w:w="3440" w:type="dxa"/>
            <w:hideMark/>
          </w:tcPr>
          <w:p w14:paraId="49C3FD0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Crear guías para identificar desinformación</w:t>
            </w:r>
          </w:p>
        </w:tc>
        <w:tc>
          <w:tcPr>
            <w:tcW w:w="3220" w:type="dxa"/>
            <w:hideMark/>
          </w:tcPr>
          <w:p w14:paraId="7ECEBD2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1300" w:type="dxa"/>
            <w:hideMark/>
          </w:tcPr>
          <w:p w14:paraId="5C3C33B3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36-37</w:t>
            </w:r>
          </w:p>
        </w:tc>
        <w:tc>
          <w:tcPr>
            <w:tcW w:w="1300" w:type="dxa"/>
            <w:hideMark/>
          </w:tcPr>
          <w:p w14:paraId="0C98377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 días</w:t>
            </w:r>
          </w:p>
        </w:tc>
        <w:tc>
          <w:tcPr>
            <w:tcW w:w="1620" w:type="dxa"/>
            <w:hideMark/>
          </w:tcPr>
          <w:p w14:paraId="4694971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General</w:t>
            </w:r>
          </w:p>
        </w:tc>
        <w:tc>
          <w:tcPr>
            <w:tcW w:w="2380" w:type="dxa"/>
            <w:hideMark/>
          </w:tcPr>
          <w:p w14:paraId="4D7606E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Guías</w:t>
            </w:r>
          </w:p>
        </w:tc>
        <w:tc>
          <w:tcPr>
            <w:tcW w:w="3020" w:type="dxa"/>
            <w:hideMark/>
          </w:tcPr>
          <w:p w14:paraId="43F4B8AB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guías</w:t>
            </w:r>
          </w:p>
        </w:tc>
        <w:tc>
          <w:tcPr>
            <w:tcW w:w="3020" w:type="dxa"/>
            <w:hideMark/>
          </w:tcPr>
          <w:p w14:paraId="1E5D5AA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7E6B8D0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1810F05C" w14:textId="77777777" w:rsidTr="007B4187">
        <w:trPr>
          <w:trHeight w:val="552"/>
        </w:trPr>
        <w:tc>
          <w:tcPr>
            <w:tcW w:w="2760" w:type="dxa"/>
            <w:hideMark/>
          </w:tcPr>
          <w:p w14:paraId="6A5E5D0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 6.9. Ciudades del futuro</w:t>
            </w:r>
          </w:p>
        </w:tc>
        <w:tc>
          <w:tcPr>
            <w:tcW w:w="3440" w:type="dxa"/>
            <w:hideMark/>
          </w:tcPr>
          <w:p w14:paraId="4122A94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Publicar casos de ciudades con movilidad limpia</w:t>
            </w:r>
          </w:p>
        </w:tc>
        <w:tc>
          <w:tcPr>
            <w:tcW w:w="3220" w:type="dxa"/>
            <w:hideMark/>
          </w:tcPr>
          <w:p w14:paraId="69C518A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Oct-Nov</w:t>
            </w:r>
          </w:p>
        </w:tc>
        <w:tc>
          <w:tcPr>
            <w:tcW w:w="1300" w:type="dxa"/>
            <w:hideMark/>
          </w:tcPr>
          <w:p w14:paraId="494FB54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40-44</w:t>
            </w:r>
          </w:p>
        </w:tc>
        <w:tc>
          <w:tcPr>
            <w:tcW w:w="1300" w:type="dxa"/>
            <w:hideMark/>
          </w:tcPr>
          <w:p w14:paraId="11EA533E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 días</w:t>
            </w:r>
          </w:p>
        </w:tc>
        <w:tc>
          <w:tcPr>
            <w:tcW w:w="1620" w:type="dxa"/>
            <w:hideMark/>
          </w:tcPr>
          <w:p w14:paraId="65881AF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Tecnológico</w:t>
            </w:r>
          </w:p>
        </w:tc>
        <w:tc>
          <w:tcPr>
            <w:tcW w:w="2380" w:type="dxa"/>
            <w:hideMark/>
          </w:tcPr>
          <w:p w14:paraId="317F1401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Fuentes</w:t>
            </w:r>
          </w:p>
        </w:tc>
        <w:tc>
          <w:tcPr>
            <w:tcW w:w="3020" w:type="dxa"/>
            <w:hideMark/>
          </w:tcPr>
          <w:p w14:paraId="732F2C8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 artículos</w:t>
            </w:r>
          </w:p>
        </w:tc>
        <w:tc>
          <w:tcPr>
            <w:tcW w:w="3020" w:type="dxa"/>
            <w:hideMark/>
          </w:tcPr>
          <w:p w14:paraId="73CBF96D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732CC86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7B4187" w:rsidRPr="007B4187" w14:paraId="12B7AFD4" w14:textId="77777777" w:rsidTr="007B4187">
        <w:trPr>
          <w:trHeight w:val="288"/>
        </w:trPr>
        <w:tc>
          <w:tcPr>
            <w:tcW w:w="2760" w:type="dxa"/>
            <w:hideMark/>
          </w:tcPr>
          <w:p w14:paraId="5CE1C446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Proyecto 6.10. Pedagogía global</w:t>
            </w:r>
          </w:p>
        </w:tc>
        <w:tc>
          <w:tcPr>
            <w:tcW w:w="3440" w:type="dxa"/>
            <w:hideMark/>
          </w:tcPr>
          <w:p w14:paraId="5C339CE0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Diseñar plantilla fija para publicaciones internacionales</w:t>
            </w:r>
          </w:p>
        </w:tc>
        <w:tc>
          <w:tcPr>
            <w:tcW w:w="3220" w:type="dxa"/>
            <w:hideMark/>
          </w:tcPr>
          <w:p w14:paraId="43162959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1300" w:type="dxa"/>
            <w:hideMark/>
          </w:tcPr>
          <w:p w14:paraId="443D0B5B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2-3</w:t>
            </w:r>
          </w:p>
        </w:tc>
        <w:tc>
          <w:tcPr>
            <w:tcW w:w="1300" w:type="dxa"/>
            <w:hideMark/>
          </w:tcPr>
          <w:p w14:paraId="74E97B9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 días</w:t>
            </w:r>
          </w:p>
        </w:tc>
        <w:tc>
          <w:tcPr>
            <w:tcW w:w="1620" w:type="dxa"/>
            <w:hideMark/>
          </w:tcPr>
          <w:p w14:paraId="3C3778BF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General</w:t>
            </w:r>
          </w:p>
        </w:tc>
        <w:tc>
          <w:tcPr>
            <w:tcW w:w="2380" w:type="dxa"/>
            <w:hideMark/>
          </w:tcPr>
          <w:p w14:paraId="371FFB0C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Plantilla</w:t>
            </w:r>
          </w:p>
        </w:tc>
        <w:tc>
          <w:tcPr>
            <w:tcW w:w="3020" w:type="dxa"/>
            <w:hideMark/>
          </w:tcPr>
          <w:p w14:paraId="60EED605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Formato aprobado</w:t>
            </w:r>
          </w:p>
        </w:tc>
        <w:tc>
          <w:tcPr>
            <w:tcW w:w="3020" w:type="dxa"/>
            <w:hideMark/>
          </w:tcPr>
          <w:p w14:paraId="459575C7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020" w:type="dxa"/>
            <w:hideMark/>
          </w:tcPr>
          <w:p w14:paraId="11D425B8" w14:textId="77777777" w:rsidR="007B4187" w:rsidRPr="007B4187" w:rsidRDefault="007B4187" w:rsidP="007B418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B418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</w:tbl>
    <w:p w14:paraId="4CBB9B7E" w14:textId="77777777" w:rsidR="00861372" w:rsidRDefault="00861372">
      <w:pPr>
        <w:spacing w:after="0"/>
        <w:rPr>
          <w:rFonts w:ascii="Arial" w:eastAsia="Arial" w:hAnsi="Arial" w:cs="Arial"/>
          <w:b/>
          <w:bCs/>
          <w:sz w:val="20"/>
          <w:szCs w:val="20"/>
        </w:rPr>
        <w:sectPr w:rsidR="00861372" w:rsidSect="00861372">
          <w:pgSz w:w="15840" w:h="12240" w:orient="landscape"/>
          <w:pgMar w:top="1134" w:right="1134" w:bottom="1134" w:left="1134" w:header="720" w:footer="720" w:gutter="0"/>
          <w:pgNumType w:start="1"/>
          <w:cols w:space="720"/>
          <w:docGrid w:linePitch="326"/>
        </w:sectPr>
      </w:pPr>
    </w:p>
    <w:p w14:paraId="3CDAA3CC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3CBD0039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57CDE469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41E52C40" w14:textId="5212F277" w:rsidR="00824570" w:rsidRDefault="0082457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br w:type="page"/>
      </w:r>
    </w:p>
    <w:p w14:paraId="3BEC9F37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BA2036D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3DBF5D33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1F0A96C6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628DF811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733F26C7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4707A1B7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7A718184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18B26C5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06EB1C8A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4F9F1A79" w14:textId="77777777" w:rsidR="00824570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220CF4AE" w14:textId="77777777" w:rsidR="00824570" w:rsidRPr="007E441A" w:rsidRDefault="00824570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sectPr w:rsidR="00824570" w:rsidRPr="007E441A" w:rsidSect="00861372">
      <w:pgSz w:w="12240" w:h="15840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80AF23-21C5-4F6F-BA2E-91282B1E66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F324F1F-74BF-4373-B277-BB1329C4C415}"/>
    <w:embedItalic r:id="rId3" w:fontKey="{D90EA8E3-3939-4C1D-9A3D-3C68445C1064}"/>
  </w:font>
  <w:font w:name="Play">
    <w:charset w:val="00"/>
    <w:family w:val="auto"/>
    <w:pitch w:val="default"/>
    <w:embedRegular r:id="rId4" w:fontKey="{29917442-50BA-4318-ACC3-0AF2F7AB91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9038CBC-0F30-4F99-BCC4-06F7B0237D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53E304-7BAA-4897-A15C-BF5A52D3A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4FC"/>
    <w:multiLevelType w:val="multilevel"/>
    <w:tmpl w:val="C886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20CCE"/>
    <w:multiLevelType w:val="multilevel"/>
    <w:tmpl w:val="E57082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2C43A7"/>
    <w:multiLevelType w:val="multilevel"/>
    <w:tmpl w:val="589E0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99E1D87"/>
    <w:multiLevelType w:val="multilevel"/>
    <w:tmpl w:val="105E4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0762B6C"/>
    <w:multiLevelType w:val="multilevel"/>
    <w:tmpl w:val="B762B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EB3B25"/>
    <w:multiLevelType w:val="multilevel"/>
    <w:tmpl w:val="51B4B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E832C0A"/>
    <w:multiLevelType w:val="multilevel"/>
    <w:tmpl w:val="77962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38950520">
    <w:abstractNumId w:val="4"/>
  </w:num>
  <w:num w:numId="2" w16cid:durableId="1774469837">
    <w:abstractNumId w:val="2"/>
  </w:num>
  <w:num w:numId="3" w16cid:durableId="1269242434">
    <w:abstractNumId w:val="5"/>
  </w:num>
  <w:num w:numId="4" w16cid:durableId="627392332">
    <w:abstractNumId w:val="3"/>
  </w:num>
  <w:num w:numId="5" w16cid:durableId="173426368">
    <w:abstractNumId w:val="6"/>
  </w:num>
  <w:num w:numId="6" w16cid:durableId="1512723727">
    <w:abstractNumId w:val="1"/>
  </w:num>
  <w:num w:numId="7" w16cid:durableId="199552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F3F"/>
    <w:rsid w:val="00103309"/>
    <w:rsid w:val="004F7F3F"/>
    <w:rsid w:val="007B4187"/>
    <w:rsid w:val="007E441A"/>
    <w:rsid w:val="00824570"/>
    <w:rsid w:val="00861372"/>
    <w:rsid w:val="00963711"/>
    <w:rsid w:val="00CD005A"/>
    <w:rsid w:val="00E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7149"/>
  <w15:docId w15:val="{C880A769-C460-474A-9A13-DC92896D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styleId="Tablaconcuadrcula">
    <w:name w:val="Table Grid"/>
    <w:basedOn w:val="Tablanormal"/>
    <w:uiPriority w:val="39"/>
    <w:rsid w:val="007B41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YbjPBCVZnIA036ENjzwkpuXtw==">CgMxLjAaJAoBMBIfCh0IB0IZCgVBcmlhbBIQQXJpYWwgVW5pY29kZSBNUzIPaWQuamdrOTRuZXU3ZGVtMg9pZC43aWo2eHlnYnkzc2YyD2lkLmpzd2YweHVoaTc0YTIOaC4xdXdtOWV6ZWQ3emIyDmguajRleTdob3lic2FhOAByITFfbE8taGk1NXVqNngtMWJPdi1nOC1IVzUzQzlWZG1aRg==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C400E4-E4C6-4F6A-87E3-250ACFA12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40</Pages>
  <Words>13556</Words>
  <Characters>74563</Characters>
  <Application>Microsoft Office Word</Application>
  <DocSecurity>0</DocSecurity>
  <Lines>621</Lines>
  <Paragraphs>175</Paragraphs>
  <ScaleCrop>false</ScaleCrop>
  <Company/>
  <LinksUpToDate>false</LinksUpToDate>
  <CharactersWithSpaces>87944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Ingeniero De Sistemas Dumar Alejandro Rodriguez Mesa</cp:lastModifiedBy>
  <cp:revision>4</cp:revision>
  <dcterms:created xsi:type="dcterms:W3CDTF">2026-08-06T12:48:00Z</dcterms:created>
  <dcterms:modified xsi:type="dcterms:W3CDTF">2026-08-06T21:55:00Z</dcterms:modified>
</cp:coreProperties>
</file>