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C45A4" w:rsidRDefault="001C45A4"/>
    <w:sectPr w:rsidR="001C45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5A4"/>
    <w:rsid w:val="001C45A4"/>
    <w:rsid w:val="00E9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2EFB6B-F1AD-41CF-AB44-35799B716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Asis.Seguridad</dc:creator>
  <cp:keywords/>
  <dc:description/>
  <cp:lastModifiedBy>Asis.Seguridad</cp:lastModifiedBy>
  <cp:revision>1</cp:revision>
  <dcterms:created xsi:type="dcterms:W3CDTF">2024-05-14T15:43:00Z</dcterms:created>
  <dcterms:modified xsi:type="dcterms:W3CDTF">2024-05-14T15:43:00Z</dcterms:modified>
</cp:coreProperties>
</file>