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tbl>
      <w:tblPr>
        <w:tblW w:w="0" w:type="auto"/>
        <w:tblBorders>
          <w:top w:val="none"/>
          <w:left w:val="none"/>
          <w:bottom w:val="none"/>
          <w:right w:val="none"/>
          <w:insideH w:val="single"/>
          <w:insideV w:val="none"/>
        </w:tblBorders>
      </w:tblPr>
      <w:tr>
        <w:tc>
          <w:tcPr>
            <w:tcW w:w="7000" w:type="dxa"/>
          </w:tcPr>
          <w:p/>
          <w:p>
            <w:r>
              <w:rPr>
                <w:sz w:val="20"/>
              </w:rPr>
              <w:t xml:space="preserve"> Ministère des solidarités et de la santé  Ministère du travail</w:t>
              <w:br/>
              <w:t xml:space="preserve"> Ministère des sports</w:t>
              <w:br/>
              <w:t xml:space="preserve"> Secrétariat général </w:t>
              <w:br/>
              <w:t xml:space="preserve"> Direction des finances, des achats et des services</w:t>
              <w:br/>
              <w:t xml:space="preserve"> Sous-direction des services généraux et de l'immobilier (SDSGI)</w:t>
              <w:br/>
              <w:t xml:space="preserve"> Bureau des archives (ARCH) – Mission des archives de France</w:t>
              <w:br/>
              <w:t xml:space="preserve"> 14, avenue Duquesne</w:t>
              <w:br/>
              <w:t xml:space="preserve"> 75350 PARIS 07 SP</w:t>
              <w:br/>
            </w:r>
          </w:p>
        </w:tc>
        <w:tc>
          <w:p/>
          <w:p>
            <w:r>
              <w:drawing>
                <wp:inline distT="0" distR="0" distB="0" distL="0">
                  <wp:extent cx="1524000" cy="1270000"/>
                  <wp:docPr id="0" name="Drawing 0" descr="src/main/resources/logo_minister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rc/main/resources/logo_minister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</w:pPr>
      <w:r>
        <w:rPr>
          <w:b w:val="true"/>
          <w:sz w:val="44"/>
        </w:rPr>
        <w:t>Bordereau de versement d'archives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3000" w:type="dxa"/>
          </w:tcPr>
          <w:p>
            <w:r>
              <w:t>Service producteur :</w:t>
            </w:r>
          </w:p>
        </w:tc>
        <w:tc>
          <w:tcPr>
            <w:tcW w:w="7000" w:type="dxa"/>
          </w:tcPr>
          <w:p>
            <w:r>
              <w:t>FRAN_NP_009913</w:t>
            </w:r>
          </w:p>
        </w:tc>
      </w:tr>
      <w:tr>
        <w:tc>
          <w:p>
            <w:r>
              <w:t xml:space="preserve">Service versant : </w:t>
            </w:r>
          </w:p>
        </w:tc>
        <w:tc>
          <w:p>
            <w:r>
              <w:t>FRAN_NP_009913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3000" w:type="dxa"/>
          </w:tcPr>
          <w:p>
            <w:r>
              <w:t>Numéro du versement :</w:t>
            </w:r>
          </w:p>
        </w:tc>
        <w:tc>
          <w:tcPr>
            <w:tcW w:w="7000" w:type="dxa"/>
          </w:tcPr>
          <w:p>
            <w:r>
              <w:t>SIP passant contenant 2 groupes d'objets</w:t>
            </w:r>
          </w:p>
        </w:tc>
      </w:tr>
      <w:tr>
        <w:tc>
          <w:p>
            <w:r>
              <w:t>Présentation du contenu :</w:t>
            </w:r>
          </w:p>
        </w:tc>
        <w:tc>
          <w:p>
            <w:r>
              <w:t>2eme SIP</w:t>
            </w:r>
          </w:p>
        </w:tc>
      </w:tr>
      <w:tr>
        <w:tc>
          <w:p>
            <w:r>
              <w:t>Dates extremes :</w:t>
            </w:r>
          </w:p>
        </w:tc>
        <w:tc>
          <w:p>
            <w:r>
              <w:t>Date de début :2020-11-23T19:37:52.429
 Date fin :2020-11-23T19:38:25.162</w:t>
            </w:r>
          </w:p>
        </w:tc>
      </w:tr>
      <w:tr>
        <w:tc>
          <w:p>
            <w:r>
              <w:t>Historique des conservations :</w:t>
            </w:r>
          </w:p>
        </w:tc>
        <w:tc>
          <w:p>
            <w:r>
              <w:t>historique indisponible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3000" w:type="dxa"/>
          </w:tcPr>
          <w:p>
            <w:r>
              <w:t>Nombre de fichiers binaires:</w:t>
            </w:r>
          </w:p>
        </w:tc>
        <w:tc>
          <w:tcPr>
            <w:tcW w:w="7000" w:type="dxa"/>
          </w:tcPr>
          <w:p>
            <w:r>
              <w:t>2 fichiers</w:t>
            </w:r>
          </w:p>
        </w:tc>
      </w:tr>
      <w:tr>
        <w:tc>
          <w:p>
            <w:r>
              <w:t>Identifiant de l’opération d’entrée :</w:t>
            </w:r>
          </w:p>
        </w:tc>
        <w:tc>
          <w:p>
            <w:r>
              <w:t>GUID : aeeaaaaaagemord7aanigalv62omtyaaaaaq</w:t>
            </w:r>
          </w:p>
        </w:tc>
      </w:tr>
    </w:tbl>
    <w:p>
      <w:r>
        <w:br/>
      </w:r>
    </w:p>
    <w:tbl>
      <w:tblPr>
        <w:tblW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r>
        <w:trPr>
          <w:trHeight w:val="700"/>
        </w:trPr>
        <w:tc>
          <w:tcPr>
            <w:tcW w:w="5000" w:type="dxa"/>
          </w:tcPr>
          <w:p>
            <w:r>
              <w:t>Date de signature :</w:t>
            </w:r>
          </w:p>
        </w:tc>
        <w:tc>
          <w:tcPr>
            <w:tcW w:w="5000" w:type="dxa"/>
          </w:tcPr>
          <w:p>
            <w:r>
              <w:t>Date de signature :</w:t>
            </w:r>
          </w:p>
        </w:tc>
      </w:tr>
      <w:tr>
        <w:trPr>
          <w:trHeight w:val="700"/>
        </w:trPr>
        <w:tc>
          <w:p>
            <w:r>
              <w:t xml:space="preserve">Le responsable du versement : </w:t>
            </w:r>
          </w:p>
        </w:tc>
        <w:tc>
          <w:p>
            <w:r>
              <w:t xml:space="preserve">Le responsable du service d'archives : </w:t>
            </w:r>
          </w:p>
        </w:tc>
      </w:tr>
    </w:tbl>
    <w:p>
      <w:r>
        <w:br w:type="page"/>
      </w:r>
    </w:p>
    <w:p>
      <w:r>
        <w:rPr>
          <w:b w:val="true"/>
          <w:sz w:val="24"/>
        </w:rPr>
        <w:t>Détail des unités archivistiques de type répertoire et dossiers:</w:t>
      </w:r>
    </w:p>
    <w:p>
      <w:r>
        <w:t>Service producteur FRAN_NP_009913
 num du versement SIP passant contenant 2 groupes d'objets
 présentation du contenu 2eme SIP
 date de début 2020-11-23T19:37:52.429
 date fin 2020-11-23T19:38:25.162 
 Nombre des fichiers binaire 59
 poids GUID aeeaaaaaagemord7aanigalv62omtyaaaaaq dfdf   sdf sdfdsfds  ArchiveTransferReplyles valeurs ID aeaqaaaaaeemord7aalnmalv62oppliaaaaqaeaqaaaaaeemord7aalnmalv62opplyaaaaqaeaqaaaaaeemord7aalnmalv62opowyaaabq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000" w:type="dxa"/>
            <w:shd w:color="auto" w:val="clear" w:fill="909399"/>
          </w:tcPr>
          <w:p>
            <w:r>
              <w:t xml:space="preserve">Identifiant SAE VAS </w:t>
            </w:r>
          </w:p>
        </w:tc>
        <w:tc>
          <w:tcPr>
            <w:tcW w:w="5000" w:type="dxa"/>
            <w:shd w:color="auto" w:val="clear" w:fill="909399"/>
          </w:tcPr>
          <w:p>
            <w:r>
              <w:t xml:space="preserve">Titre </w:t>
            </w:r>
          </w:p>
        </w:tc>
        <w:tc>
          <w:tcPr>
            <w:tcW w:w="1500" w:type="dxa"/>
            <w:shd w:color="auto" w:val="clear" w:fill="909399"/>
          </w:tcPr>
          <w:p>
            <w:r>
              <w:t xml:space="preserve">Date de début </w:t>
            </w:r>
          </w:p>
        </w:tc>
        <w:tc>
          <w:tcPr>
            <w:tcW w:w="1500" w:type="dxa"/>
            <w:shd w:color="auto" w:val="clear" w:fill="909399"/>
          </w:tcPr>
          <w:p>
            <w:r>
              <w:t>Date de fin</w:t>
            </w:r>
          </w:p>
        </w:tc>
      </w:tr>
      <w:tr>
        <w:tc>
          <w:p>
            <w:r>
              <w:t>aeaqaaaaaeemord7aalnmalv62opowyaaabq</w:t>
            </w:r>
          </w:p>
        </w:tc>
        <w:tc>
          <w:p>
            <w:r>
              <w:t>dossier2</w:t>
            </w:r>
          </w:p>
        </w:tc>
        <w:tc>
          <w:p>
            <w:r>
              <w:t>2016-06-03T15:28:00</w:t>
            </w:r>
          </w:p>
        </w:tc>
        <w:tc>
          <w:p>
            <w:r>
              <w:t>2016-06-03T15:28:00</w:t>
            </w:r>
          </w:p>
        </w:tc>
      </w:tr>
      <w:tr>
        <w:tc>
          <w:p>
            <w:r>
              <w:t>aeaqaaaaaeemord7aalnmalv62oppliaaaaq</w:t>
            </w:r>
          </w:p>
        </w:tc>
        <w:tc>
          <w:p>
            <w:r>
              <w:t>BAD0431E2C5E80E5BD42D547A3ED5966.odt</w:t>
            </w:r>
          </w:p>
        </w:tc>
        <w:tc>
          <w:p>
            <w:r>
              <w:t>---</w:t>
            </w:r>
          </w:p>
        </w:tc>
        <w:tc>
          <w:p>
            <w:r>
              <w:t>---</w:t>
            </w:r>
          </w:p>
        </w:tc>
      </w:tr>
      <w:tr>
        <w:tc>
          <w:p>
            <w:r>
              <w:t>aeaqaaaaaeemord7aalnmalv62opplyaaaaq</w:t>
            </w:r>
          </w:p>
        </w:tc>
        <w:tc>
          <w:p>
            <w:r>
              <w:t>BAD0431E2C5E80E5BD42D547A3ED59665555.odt</w:t>
            </w:r>
          </w:p>
        </w:tc>
        <w:tc>
          <w:p>
            <w:r>
              <w:t>---</w:t>
            </w:r>
          </w:p>
        </w:tc>
        <w:tc>
          <w:p>
            <w:r>
              <w:t>---</w:t>
            </w:r>
          </w:p>
        </w:tc>
      </w:tr>
    </w:tbl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2020-12-03T14:00:53Z</dcterms:created>
  <dc:creator>Apache POI</dc:creator>
</cp:coreProperties>
</file>