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点餐系统</w:t>
      </w: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接口使用说明书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 w:eastAsia="宋体"/>
          <w:color w:val="000000"/>
          <w:lang w:val="en-US" w:eastAsia="zh-CN"/>
        </w:rPr>
      </w:pPr>
    </w:p>
    <w:p>
      <w:pPr>
        <w:pStyle w:val="8"/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魏玉凤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目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 </w:t>
      </w:r>
      <w:r>
        <w:rPr>
          <w:rFonts w:hint="eastAsia"/>
          <w:b/>
          <w:bCs/>
          <w:sz w:val="52"/>
          <w:szCs w:val="52"/>
          <w:lang w:eastAsia="zh-CN"/>
        </w:rPr>
        <w:t>录</w:t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"1-4"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b/>
          <w:bCs/>
          <w:lang w:eastAsia="zh-CN"/>
        </w:rPr>
        <w:fldChar w:fldCharType="begin"/>
      </w:r>
      <w:r>
        <w:rPr>
          <w:rFonts w:hint="eastAsia"/>
          <w:b/>
          <w:bCs/>
          <w:lang w:eastAsia="zh-CN"/>
        </w:rPr>
        <w:instrText xml:space="preserve"> HYPERLINK \l _Toc12840 </w:instrText>
      </w:r>
      <w:r>
        <w:rPr>
          <w:rFonts w:hint="eastAsia"/>
          <w:b/>
          <w:bCs/>
          <w:lang w:eastAsia="zh-CN"/>
        </w:rPr>
        <w:fldChar w:fldCharType="separate"/>
      </w:r>
      <w:r>
        <w:rPr>
          <w:rFonts w:hint="eastAsia"/>
          <w:b/>
          <w:bCs/>
          <w:lang w:eastAsia="zh-CN"/>
        </w:rPr>
        <w:t>一、 接口概述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_Toc12840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_Toc23793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_Toc23793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_Toc13221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基本规则</w:t>
      </w:r>
      <w:r>
        <w:tab/>
      </w:r>
      <w:r>
        <w:fldChar w:fldCharType="begin"/>
      </w:r>
      <w:r>
        <w:instrText xml:space="preserve"> PAGEREF _Toc13221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_Toc15824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域名</w:t>
      </w:r>
      <w:r>
        <w:tab/>
      </w:r>
      <w:r>
        <w:fldChar w:fldCharType="begin"/>
      </w:r>
      <w:r>
        <w:instrText xml:space="preserve"> PAGEREF _Toc15824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_Toc31278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_Toc31278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b/>
          <w:bCs/>
        </w:rPr>
      </w:pPr>
      <w:r>
        <w:rPr>
          <w:rFonts w:hint="eastAsia"/>
          <w:b/>
          <w:bCs/>
          <w:lang w:eastAsia="zh-CN"/>
        </w:rPr>
        <w:fldChar w:fldCharType="begin"/>
      </w:r>
      <w:r>
        <w:rPr>
          <w:rFonts w:hint="eastAsia"/>
          <w:b/>
          <w:bCs/>
          <w:lang w:eastAsia="zh-CN"/>
        </w:rPr>
        <w:instrText xml:space="preserve"> HYPERLINK \l _Toc25446 </w:instrText>
      </w:r>
      <w:r>
        <w:rPr>
          <w:rFonts w:hint="eastAsia"/>
          <w:b/>
          <w:bCs/>
          <w:lang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二、 接口定义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_Toc25446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_Toc32758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 IUserBLL接口</w:t>
      </w:r>
      <w:r>
        <w:tab/>
      </w:r>
      <w:r>
        <w:fldChar w:fldCharType="begin"/>
      </w:r>
      <w:r>
        <w:instrText xml:space="preserve"> PAGEREF _Toc32758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_Toc18449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1.1. Register 注册方法</w:t>
      </w:r>
      <w:r>
        <w:tab/>
      </w:r>
      <w:r>
        <w:fldChar w:fldCharType="begin"/>
      </w:r>
      <w:r>
        <w:instrText xml:space="preserve"> PAGEREF _Toc18449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_Toc25358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1.2. Login登录方法</w:t>
      </w:r>
      <w:r>
        <w:tab/>
      </w:r>
      <w:r>
        <w:fldChar w:fldCharType="begin"/>
      </w:r>
      <w:r>
        <w:instrText xml:space="preserve"> PAGEREF _Toc25358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_Toc4636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1.3. MotifyPassword修改密码方法</w:t>
      </w:r>
      <w:r>
        <w:tab/>
      </w:r>
      <w:r>
        <w:fldChar w:fldCharType="begin"/>
      </w:r>
      <w:r>
        <w:instrText xml:space="preserve"> PAGEREF _Toc4636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_Toc14096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1.4. GetAllUsers获取所有用户信息方法</w:t>
      </w:r>
      <w:r>
        <w:tab/>
      </w:r>
      <w:r>
        <w:fldChar w:fldCharType="begin"/>
      </w:r>
      <w:r>
        <w:instrText xml:space="preserve"> PAGEREF _Toc14096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_Toc23377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 IMenuBLL接口</w:t>
      </w:r>
      <w:r>
        <w:tab/>
      </w:r>
      <w:r>
        <w:fldChar w:fldCharType="begin"/>
      </w:r>
      <w:r>
        <w:instrText xml:space="preserve"> PAGEREF _Toc23377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_Toc30949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 AddDish增加菜品方法</w:t>
      </w:r>
      <w:r>
        <w:tab/>
      </w:r>
      <w:r>
        <w:fldChar w:fldCharType="begin"/>
      </w:r>
      <w:r>
        <w:instrText xml:space="preserve"> PAGEREF _Toc30949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_Toc30223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1.2. DelDish删除菜品方法</w:t>
      </w:r>
      <w:r>
        <w:tab/>
      </w:r>
      <w:r>
        <w:fldChar w:fldCharType="begin"/>
      </w:r>
      <w:r>
        <w:instrText xml:space="preserve"> PAGEREF _Toc30223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_Toc24078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1.3. MotifyDish修改菜品方法</w:t>
      </w:r>
      <w:r>
        <w:tab/>
      </w:r>
      <w:r>
        <w:fldChar w:fldCharType="begin"/>
      </w:r>
      <w:r>
        <w:instrText xml:space="preserve"> PAGEREF _Toc24078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_Toc9227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1.4. FindAllDishs获取所有菜品信息方法</w:t>
      </w:r>
      <w:r>
        <w:tab/>
      </w:r>
      <w:r>
        <w:fldChar w:fldCharType="begin"/>
      </w:r>
      <w:r>
        <w:instrText xml:space="preserve"> PAGEREF _Toc9227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_Toc17109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 IOrderBLL接口</w:t>
      </w:r>
      <w:r>
        <w:tab/>
      </w:r>
      <w:r>
        <w:fldChar w:fldCharType="begin"/>
      </w:r>
      <w:r>
        <w:instrText xml:space="preserve"> PAGEREF _Toc17109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_Toc5160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 OrderFood订餐方法</w:t>
      </w:r>
      <w:r>
        <w:tab/>
      </w:r>
      <w:r>
        <w:fldChar w:fldCharType="begin"/>
      </w:r>
      <w:r>
        <w:instrText xml:space="preserve"> PAGEREF _Toc5160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_Toc22343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1.2. CancelOrder取消订餐方法</w:t>
      </w:r>
      <w:r>
        <w:tab/>
      </w:r>
      <w:r>
        <w:fldChar w:fldCharType="begin"/>
      </w:r>
      <w:r>
        <w:instrText xml:space="preserve"> PAGEREF _Toc22343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_Toc26639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1.3. ProduceSweep产生打扫人员方法</w:t>
      </w:r>
      <w:r>
        <w:tab/>
      </w:r>
      <w:r>
        <w:fldChar w:fldCharType="begin"/>
      </w:r>
      <w:r>
        <w:instrText xml:space="preserve"> PAGEREF _Toc26639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_Toc26874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1.4. GetOrderPeople获取今日订餐人员信息方法</w:t>
      </w:r>
      <w:r>
        <w:tab/>
      </w:r>
      <w:r>
        <w:fldChar w:fldCharType="begin"/>
      </w:r>
      <w:r>
        <w:instrText xml:space="preserve"> PAGEREF _Toc26874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_Toc18274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1.5. CountOrderNumber统计今日订餐人数方法</w:t>
      </w:r>
      <w:r>
        <w:tab/>
      </w:r>
      <w:r>
        <w:fldChar w:fldCharType="begin"/>
      </w:r>
      <w:r>
        <w:instrText xml:space="preserve"> PAGEREF _Toc18274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_Toc22492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1.6. GetPersonalOrderInformation获取个人订餐信息方法</w:t>
      </w:r>
      <w:r>
        <w:tab/>
      </w:r>
      <w:r>
        <w:fldChar w:fldCharType="begin"/>
      </w:r>
      <w:r>
        <w:instrText xml:space="preserve"> PAGEREF _Toc22492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bookmarkStart w:id="0" w:name="_Toc12840"/>
      <w:bookmarkStart w:id="1" w:name="_Toc28827"/>
      <w:r>
        <w:rPr>
          <w:rFonts w:hint="eastAsia"/>
          <w:lang w:eastAsia="zh-CN"/>
        </w:rPr>
        <w:t>接口概述</w:t>
      </w:r>
      <w:bookmarkEnd w:id="0"/>
      <w:bookmarkEnd w:id="1"/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bookmarkStart w:id="2" w:name="_Toc2786"/>
      <w:bookmarkStart w:id="3" w:name="_Toc23793"/>
      <w:r>
        <w:rPr>
          <w:rFonts w:hint="eastAsia"/>
          <w:lang w:val="en-US" w:eastAsia="zh-CN"/>
        </w:rPr>
        <w:t>概述</w:t>
      </w:r>
      <w:bookmarkEnd w:id="2"/>
      <w:bookmarkEnd w:id="3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接口用于</w:t>
      </w:r>
      <w:r>
        <w:rPr>
          <w:rFonts w:hint="eastAsia"/>
          <w:i w:val="0"/>
          <w:iCs w:val="0"/>
          <w:sz w:val="24"/>
          <w:szCs w:val="24"/>
          <w:lang w:eastAsia="zh-CN"/>
        </w:rPr>
        <w:t>点餐系统</w:t>
      </w:r>
      <w:r>
        <w:rPr>
          <w:rFonts w:hint="eastAsia"/>
          <w:i w:val="0"/>
          <w:iCs w:val="0"/>
          <w:sz w:val="24"/>
          <w:szCs w:val="24"/>
        </w:rPr>
        <w:t>和外界系统进行数据交互以完成某种业务流程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4" w:name="_Toc13221"/>
      <w:bookmarkStart w:id="5" w:name="_Toc16941"/>
      <w:r>
        <w:rPr>
          <w:rFonts w:hint="eastAsia"/>
          <w:b/>
          <w:lang w:val="en-US" w:eastAsia="zh-CN"/>
        </w:rPr>
        <w:t>基本规则</w:t>
      </w:r>
      <w:bookmarkEnd w:id="4"/>
      <w:bookmarkEnd w:id="5"/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6" w:name="_Toc15824"/>
      <w:bookmarkStart w:id="7" w:name="_Toc3225"/>
      <w:r>
        <w:rPr>
          <w:rFonts w:hint="eastAsia"/>
          <w:b/>
          <w:lang w:val="en-US" w:eastAsia="zh-CN"/>
        </w:rPr>
        <w:t>域名</w:t>
      </w:r>
      <w:bookmarkEnd w:id="6"/>
      <w:bookmarkEnd w:id="7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http://www.***.com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8" w:name="_Toc5212"/>
      <w:bookmarkStart w:id="9" w:name="_Toc31278"/>
      <w:r>
        <w:rPr>
          <w:rFonts w:hint="eastAsia"/>
          <w:b/>
          <w:lang w:val="en-US" w:eastAsia="zh-CN"/>
        </w:rPr>
        <w:t>编写目的</w:t>
      </w:r>
      <w:bookmarkEnd w:id="8"/>
      <w:bookmarkEnd w:id="9"/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预期读者： 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对接口行为和目的有一定了解的人。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背景说明 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软件系统名称：接口前端接入服务器。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描述 &lt;接口&gt; 接收不同商家的接入，接收数据转发给主机服务器，并同步/异步将 返回数据发给接入商家的行为。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10" w:name="_Toc25446"/>
      <w:bookmarkStart w:id="11" w:name="_Toc24620"/>
      <w:r>
        <w:rPr>
          <w:rFonts w:hint="eastAsia"/>
          <w:lang w:val="en-US" w:eastAsia="zh-CN"/>
        </w:rPr>
        <w:t>接口定义</w:t>
      </w:r>
      <w:bookmarkEnd w:id="10"/>
      <w:bookmarkEnd w:id="11"/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2" w:name="_Toc32758"/>
      <w:bookmarkStart w:id="13" w:name="_Toc19174"/>
      <w:r>
        <w:rPr>
          <w:rFonts w:hint="eastAsia"/>
          <w:lang w:val="en-US" w:eastAsia="zh-CN"/>
        </w:rPr>
        <w:t>2.1</w:t>
      </w:r>
      <w:bookmarkEnd w:id="12"/>
      <w:bookmarkEnd w:id="13"/>
      <w:r>
        <w:rPr>
          <w:rFonts w:hint="eastAsia"/>
          <w:lang w:val="en-US" w:eastAsia="zh-CN"/>
        </w:rPr>
        <w:t xml:space="preserve"> 用户管理</w:t>
      </w:r>
    </w:p>
    <w:p>
      <w:pPr>
        <w:pStyle w:val="5"/>
        <w:rPr>
          <w:rFonts w:hint="eastAsia"/>
          <w:lang w:val="en-US" w:eastAsia="zh-CN"/>
        </w:rPr>
      </w:pPr>
      <w:bookmarkStart w:id="14" w:name="_Toc18449"/>
      <w:r>
        <w:rPr>
          <w:rFonts w:hint="eastAsia"/>
          <w:lang w:val="en-US" w:eastAsia="zh-CN"/>
        </w:rPr>
        <w:t xml:space="preserve">2.1.1 </w:t>
      </w:r>
      <w:bookmarkEnd w:id="14"/>
      <w:r>
        <w:rPr>
          <w:rFonts w:hint="eastAsia"/>
          <w:lang w:val="en-US" w:eastAsia="zh-CN"/>
        </w:rPr>
        <w:t>添加用户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api/User/AddUser/{user}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user.Deptno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用户类型(1管理员，2普通用户)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user.Gender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性别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bookmarkStart w:id="21" w:name="_GoBack"/>
    </w:p>
    <w:bookmarkEnd w:id="21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zhangsan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EmployeeId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NL1001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:0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“OK”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“两次密码不一致”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注册失败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5" w:name="_Toc25358"/>
      <w:r>
        <w:rPr>
          <w:rFonts w:hint="eastAsia"/>
          <w:lang w:val="en-US" w:eastAsia="zh-CN"/>
        </w:rPr>
        <w:t>2.1.2 登录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bookmarkStart w:id="16" w:name="_Toc14096"/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User/Login/{userName}/{password}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password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zhangsan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UserInfo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登录成功，返回User对象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“用户名或密码错误”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202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“用户名或密码为空”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修改密码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User/MotifyPassword/{userId}/{password}/{repeatPassword}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password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repeatPassword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重复输入的密码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repeatPassword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“两次密码不一致”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查询所有用户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User/GetAllUsers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List&lt;UserInfo&gt;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验证用户名是否重复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User/UserNameIsRepeat/{userName}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zs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“该用户名可以使用”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该用户名可以使用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“该用户名已存在”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数据库中存在该用户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bookmarkEnd w:id="16"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7" w:name="_Toc31209"/>
      <w:bookmarkStart w:id="18" w:name="_Toc23377"/>
      <w:r>
        <w:rPr>
          <w:rFonts w:hint="eastAsia"/>
          <w:lang w:val="en-US" w:eastAsia="zh-CN"/>
        </w:rPr>
        <w:t xml:space="preserve">2.2 </w:t>
      </w:r>
      <w:bookmarkEnd w:id="17"/>
      <w:bookmarkEnd w:id="18"/>
      <w:r>
        <w:rPr>
          <w:rFonts w:hint="eastAsia"/>
          <w:lang w:val="en-US" w:eastAsia="zh-CN"/>
        </w:rPr>
        <w:t>菜单管理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增加菜单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Menu/AddDish/{menu}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menu.Price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菜品类型（0荤菜1素菜2冷菜）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糖醋排骨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Price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30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:0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“菜名为空”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菜品增加失败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修改菜单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Menu/MotifyDish/{menu}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menu.Price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菜品类型（0荤菜1素菜2冷菜）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糖醋里脊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Price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32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:0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菜品修改失败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删除菜单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Menu/DelDish/{menu}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m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enuId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菜品删除失败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查询全部菜单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Menu/FindMenu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000"/>
        <w:gridCol w:w="3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000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808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List&lt;MenuInfo&gt;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菜单查询失败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 上传图片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Menu/UploadPic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9" w:name="_Toc21056"/>
      <w:bookmarkStart w:id="20" w:name="_Toc17109"/>
      <w:r>
        <w:rPr>
          <w:rFonts w:hint="eastAsia"/>
          <w:lang w:val="en-US" w:eastAsia="zh-CN"/>
        </w:rPr>
        <w:t xml:space="preserve">2.3 </w:t>
      </w:r>
      <w:bookmarkEnd w:id="19"/>
      <w:bookmarkEnd w:id="20"/>
      <w:r>
        <w:rPr>
          <w:rFonts w:hint="eastAsia"/>
          <w:lang w:val="en-US" w:eastAsia="zh-CN"/>
        </w:rPr>
        <w:t>订餐管理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订餐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Order/OrderFood/{userId}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取消订餐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Order/CancelOrder/{userId}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产生打扫人员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Order/ProduceSweep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i w:val="0"/>
          <w:iCs w:val="0"/>
          <w:lang w:val="en-US" w:eastAsia="zh-CN"/>
        </w:rPr>
        <w:t xml:space="preserve"> 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获取今日订餐人员信息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Order/GetOrderPeople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 统计今日订餐人数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Order/ConutOrderNumber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number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统计成功，返回int类型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获取个人订餐信息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Order/GetPersonalOrderInformation/{userId}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00"/>
        <w:gridCol w:w="3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00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08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List&lt;OrderInfo&gt;</w:t>
            </w:r>
          </w:p>
        </w:tc>
        <w:tc>
          <w:tcPr>
            <w:tcW w:w="3508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08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CD0E"/>
    <w:multiLevelType w:val="singleLevel"/>
    <w:tmpl w:val="5A6ACD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ACD20"/>
    <w:multiLevelType w:val="multilevel"/>
    <w:tmpl w:val="5A6ACD2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6ACFDA"/>
    <w:multiLevelType w:val="singleLevel"/>
    <w:tmpl w:val="5A6ACFD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0D200C"/>
    <w:rsid w:val="09A05A85"/>
    <w:rsid w:val="0C9B330A"/>
    <w:rsid w:val="15D52C1F"/>
    <w:rsid w:val="1EAF6050"/>
    <w:rsid w:val="228256AE"/>
    <w:rsid w:val="2DC057F2"/>
    <w:rsid w:val="3BBB4C8C"/>
    <w:rsid w:val="556A6445"/>
    <w:rsid w:val="5CA32B4C"/>
    <w:rsid w:val="651375E4"/>
    <w:rsid w:val="7D0B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qFormat/>
    <w:uiPriority w:val="0"/>
    <w:pPr>
      <w:tabs>
        <w:tab w:val="left" w:pos="3346"/>
      </w:tabs>
      <w:ind w:firstLine="495"/>
    </w:pPr>
    <w:rPr>
      <w:i/>
      <w:iCs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ody Text First Indent 2"/>
    <w:basedOn w:val="6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sz w:val="21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WYF</dc:creator>
  <cp:lastModifiedBy>橘子 </cp:lastModifiedBy>
  <dcterms:modified xsi:type="dcterms:W3CDTF">2018-02-01T05:43:50Z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