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cs="宋体"/>
          <w:color w:val="000000"/>
        </w:rPr>
      </w:pPr>
      <w:bookmarkStart w:id="0" w:name="_Toc17623"/>
      <w:bookmarkStart w:id="1" w:name="_Toc6131"/>
      <w:bookmarkStart w:id="2" w:name="_Toc31039"/>
      <w:bookmarkStart w:id="3" w:name="_Toc27747"/>
      <w:bookmarkStart w:id="4" w:name="_Toc7796"/>
      <w:bookmarkStart w:id="5" w:name="_Toc24196"/>
      <w:r>
        <w:rPr>
          <w:rFonts w:hint="eastAsia" w:ascii="Calibri" w:hAnsi="宋体" w:cs="宋体"/>
          <w:color w:val="000000"/>
          <w:lang w:val="en-US" w:eastAsia="zh-CN"/>
        </w:rPr>
        <w:t>1</w:t>
      </w:r>
      <w:r>
        <w:rPr>
          <w:rFonts w:hint="eastAsia" w:ascii="Calibri" w:hAnsi="宋体" w:cs="宋体"/>
          <w:color w:val="000000"/>
        </w:rPr>
        <w:t xml:space="preserve"> </w:t>
      </w:r>
      <w:r>
        <w:rPr>
          <w:rFonts w:hint="eastAsia" w:ascii="宋体" w:hAnsi="宋体" w:cs="宋体"/>
          <w:color w:val="000000"/>
        </w:rPr>
        <w:t>部署步骤</w:t>
      </w:r>
      <w:bookmarkEnd w:id="0"/>
      <w:bookmarkEnd w:id="1"/>
      <w:bookmarkEnd w:id="2"/>
      <w:bookmarkEnd w:id="3"/>
      <w:bookmarkEnd w:id="4"/>
    </w:p>
    <w:bookmarkEnd w:id="5"/>
    <w:p>
      <w:pPr>
        <w:pStyle w:val="3"/>
        <w:rPr>
          <w:rFonts w:hint="eastAsia"/>
        </w:rPr>
      </w:pPr>
      <w:bookmarkStart w:id="6" w:name="_Toc11440"/>
      <w:bookmarkStart w:id="7" w:name="_Toc13487"/>
      <w:bookmarkStart w:id="8" w:name="_Toc25025"/>
      <w:bookmarkStart w:id="9" w:name="_Toc8668"/>
      <w:bookmarkStart w:id="10" w:name="_Toc18314"/>
      <w:bookmarkStart w:id="11" w:name="_Toc10363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部署资源</w:t>
      </w:r>
      <w:bookmarkEnd w:id="6"/>
      <w:bookmarkEnd w:id="7"/>
      <w:bookmarkEnd w:id="8"/>
      <w:bookmarkEnd w:id="9"/>
      <w:bookmarkEnd w:id="10"/>
      <w:bookmarkEnd w:id="11"/>
    </w:p>
    <w:p>
      <w:pPr>
        <w:spacing w:line="360" w:lineRule="auto"/>
        <w:ind w:firstLine="480" w:firstLineChars="200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① 打开文件夹：“E:\work\源码\Kilimanjaro-Kindergarten-programming-team\02.src\NLC.YummyCate”=》“NLC.YummyCate.sln”</w:t>
      </w:r>
    </w:p>
    <w:p>
      <w:pPr>
        <w:widowControl/>
        <w:jc w:val="left"/>
      </w:pPr>
    </w:p>
    <w:p>
      <w:pPr>
        <w:spacing w:line="360" w:lineRule="auto"/>
        <w:ind w:firstLine="420" w:firstLineChars="0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② </w:t>
      </w:r>
      <w:r>
        <w:rPr>
          <w:rFonts w:hint="eastAsia"/>
          <w:color w:val="000000"/>
          <w:sz w:val="24"/>
          <w:lang w:val="en-US" w:eastAsia="zh-CN"/>
        </w:rPr>
        <w:t>在解决方案资源管理器找到“NLC.YummyCate.WebApi”,右键点击，选择“发布”选项</w:t>
      </w:r>
    </w:p>
    <w:p>
      <w:pPr>
        <w:widowControl/>
        <w:jc w:val="left"/>
      </w:pPr>
      <w:r>
        <w:drawing>
          <wp:inline distT="0" distB="0" distL="114300" distR="114300">
            <wp:extent cx="5183505" cy="2831465"/>
            <wp:effectExtent l="0" t="0" r="17145" b="6985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lang w:val="en-US" w:eastAsia="zh-CN" w:bidi="ar"/>
        </w:rPr>
        <w:t>③发布方法选择“文件系统”，发布位置选择“E:\web2”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045075" cy="3750310"/>
            <wp:effectExtent l="0" t="0" r="3175" b="2540"/>
            <wp:docPr id="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④设置成如下图，点击“保存”</w:t>
      </w:r>
    </w:p>
    <w:p>
      <w:pPr>
        <w:widowControl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66235"/>
            <wp:effectExtent l="0" t="0" r="5080" b="5715"/>
            <wp:docPr id="1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hAnsi="宋体" w:cs="宋体"/>
          <w:color w:val="000000"/>
        </w:rPr>
      </w:pPr>
      <w:bookmarkStart w:id="12" w:name="_Toc5556"/>
      <w:bookmarkStart w:id="13" w:name="_Toc909"/>
      <w:bookmarkStart w:id="14" w:name="_Toc3398"/>
      <w:bookmarkStart w:id="15" w:name="_Toc2057"/>
      <w:bookmarkStart w:id="16" w:name="_Toc7842"/>
      <w:bookmarkStart w:id="17" w:name="_Toc7595"/>
      <w:r>
        <w:rPr>
          <w:rFonts w:hint="eastAsia" w:hAnsi="宋体" w:cs="宋体"/>
          <w:color w:val="000000"/>
          <w:lang w:val="en-US" w:eastAsia="zh-CN"/>
        </w:rPr>
        <w:t>1</w:t>
      </w:r>
      <w:r>
        <w:rPr>
          <w:rFonts w:hint="eastAsia" w:hAnsi="宋体" w:cs="宋体"/>
          <w:color w:val="000000"/>
        </w:rPr>
        <w:t>.</w:t>
      </w:r>
      <w:r>
        <w:rPr>
          <w:rFonts w:hint="eastAsia" w:hAnsi="宋体" w:cs="宋体"/>
          <w:color w:val="000000"/>
          <w:lang w:val="en-US" w:eastAsia="zh-CN"/>
        </w:rPr>
        <w:t>2</w:t>
      </w:r>
      <w:r>
        <w:rPr>
          <w:rFonts w:hint="eastAsia" w:ascii="宋体" w:hAnsi="宋体" w:cs="宋体"/>
          <w:color w:val="000000"/>
        </w:rPr>
        <w:t xml:space="preserve"> 新建IIS站点</w:t>
      </w:r>
      <w:bookmarkEnd w:id="12"/>
      <w:bookmarkEnd w:id="13"/>
      <w:bookmarkEnd w:id="14"/>
      <w:bookmarkEnd w:id="15"/>
      <w:bookmarkEnd w:id="16"/>
      <w:bookmarkEnd w:id="17"/>
    </w:p>
    <w:p>
      <w:pPr>
        <w:spacing w:line="360" w:lineRule="auto"/>
        <w:ind w:firstLine="480" w:firstLineChars="200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① 选中“网站”=》右击“添加网站”=》输入网站名称：“</w:t>
      </w:r>
      <w:r>
        <w:rPr>
          <w:rFonts w:hint="eastAsia"/>
          <w:color w:val="000000"/>
          <w:sz w:val="24"/>
          <w:lang w:val="en-US" w:eastAsia="zh-CN"/>
        </w:rPr>
        <w:t>SSS</w:t>
      </w:r>
      <w:r>
        <w:rPr>
          <w:rFonts w:hint="eastAsia"/>
          <w:color w:val="000000"/>
          <w:sz w:val="24"/>
        </w:rPr>
        <w:t>”；</w:t>
      </w:r>
    </w:p>
    <w:p>
      <w:pPr>
        <w:spacing w:line="360" w:lineRule="auto"/>
        <w:ind w:firstLine="480" w:firstLineChars="200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物理路径：选择</w:t>
      </w:r>
      <w:r>
        <w:rPr>
          <w:rFonts w:hint="eastAsia"/>
          <w:color w:val="000000"/>
          <w:sz w:val="24"/>
          <w:lang w:val="en-US" w:eastAsia="zh-CN"/>
        </w:rPr>
        <w:t>E</w:t>
      </w:r>
      <w:r>
        <w:rPr>
          <w:rFonts w:hint="eastAsia"/>
          <w:color w:val="000000"/>
          <w:sz w:val="24"/>
        </w:rPr>
        <w:t>盘下的“</w:t>
      </w:r>
      <w:r>
        <w:rPr>
          <w:rFonts w:hint="eastAsia"/>
          <w:color w:val="000000"/>
          <w:sz w:val="24"/>
          <w:lang w:val="en-US" w:eastAsia="zh-CN"/>
        </w:rPr>
        <w:t>web2</w:t>
      </w:r>
      <w:r>
        <w:rPr>
          <w:rFonts w:hint="eastAsia"/>
          <w:color w:val="000000"/>
          <w:sz w:val="24"/>
        </w:rPr>
        <w:t>”文件夹，即：</w:t>
      </w:r>
    </w:p>
    <w:p>
      <w:pPr>
        <w:spacing w:line="360" w:lineRule="auto"/>
        <w:jc w:val="left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“</w:t>
      </w:r>
      <w:r>
        <w:rPr>
          <w:rFonts w:hint="eastAsia"/>
          <w:color w:val="000000"/>
          <w:sz w:val="24"/>
          <w:lang w:val="en-US" w:eastAsia="zh-CN"/>
        </w:rPr>
        <w:t>E:\web2</w:t>
      </w:r>
      <w:r>
        <w:rPr>
          <w:rFonts w:hint="eastAsia"/>
          <w:color w:val="000000"/>
          <w:sz w:val="24"/>
        </w:rPr>
        <w:t>”如下图所示：</w:t>
      </w:r>
    </w:p>
    <w:p>
      <w:pPr>
        <w:spacing w:line="360" w:lineRule="auto"/>
        <w:ind w:firstLine="480" w:firstLineChars="200"/>
        <w:jc w:val="left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24"/>
        </w:rPr>
        <w:t>端口号：</w:t>
      </w:r>
      <w:r>
        <w:rPr>
          <w:rFonts w:hint="eastAsia"/>
          <w:color w:val="000000"/>
          <w:sz w:val="24"/>
          <w:lang w:val="en-US" w:eastAsia="zh-CN"/>
        </w:rPr>
        <w:t>80</w:t>
      </w:r>
      <w:r>
        <w:rPr>
          <w:rFonts w:hint="eastAsia"/>
          <w:color w:val="000000"/>
          <w:sz w:val="24"/>
        </w:rPr>
        <w:t>96（推荐使用）</w:t>
      </w:r>
    </w:p>
    <w:p>
      <w:pPr>
        <w:widowControl/>
        <w:jc w:val="left"/>
      </w:pPr>
      <w:r>
        <w:drawing>
          <wp:inline distT="0" distB="0" distL="114300" distR="114300">
            <wp:extent cx="5090160" cy="5497830"/>
            <wp:effectExtent l="0" t="0" r="15240" b="7620"/>
            <wp:docPr id="1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49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wordWrap w:val="0"/>
        <w:spacing w:line="360" w:lineRule="auto"/>
        <w:ind w:firstLine="480" w:firstLineChars="200"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② 打开应用程序池=》找到“</w:t>
      </w:r>
      <w:r>
        <w:rPr>
          <w:rFonts w:hint="eastAsia"/>
          <w:color w:val="000000"/>
          <w:sz w:val="24"/>
          <w:lang w:val="en-US" w:eastAsia="zh-CN"/>
        </w:rPr>
        <w:t>SSS</w:t>
      </w:r>
      <w:r>
        <w:rPr>
          <w:rFonts w:hint="eastAsia" w:ascii="宋体" w:hAnsi="宋体" w:cs="宋体"/>
          <w:kern w:val="0"/>
          <w:sz w:val="24"/>
          <w:lang w:bidi="ar"/>
        </w:rPr>
        <w:t>”=》点击“基本设置”=》.</w:t>
      </w:r>
      <w:r>
        <w:rPr>
          <w:rFonts w:hint="eastAsia" w:hAnsi="宋体" w:cs="宋体"/>
          <w:kern w:val="0"/>
          <w:sz w:val="24"/>
          <w:lang w:bidi="ar"/>
        </w:rPr>
        <w:t>NET Framework</w:t>
      </w:r>
      <w:r>
        <w:rPr>
          <w:rFonts w:hint="eastAsia" w:ascii="宋体" w:hAnsi="宋体" w:cs="宋体"/>
          <w:kern w:val="0"/>
          <w:sz w:val="24"/>
          <w:lang w:bidi="ar"/>
        </w:rPr>
        <w:t>版本选择</w:t>
      </w:r>
      <w:r>
        <w:rPr>
          <w:rFonts w:hint="eastAsia" w:hAnsi="宋体" w:cs="宋体"/>
          <w:kern w:val="0"/>
          <w:sz w:val="24"/>
          <w:lang w:bidi="ar"/>
        </w:rPr>
        <w:t>V4.0</w:t>
      </w:r>
      <w:r>
        <w:rPr>
          <w:rFonts w:hint="eastAsia" w:ascii="宋体" w:hAnsi="宋体" w:cs="宋体"/>
          <w:kern w:val="0"/>
          <w:sz w:val="24"/>
          <w:lang w:bidi="ar"/>
        </w:rPr>
        <w:t>版本=》托管普通模式选择集成。</w:t>
      </w:r>
    </w:p>
    <w:p>
      <w:pPr>
        <w:widowControl/>
        <w:wordWrap w:val="0"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 w:val="24"/>
          <w:lang w:bidi="ar"/>
        </w:rPr>
      </w:pPr>
      <w:r>
        <w:drawing>
          <wp:inline distT="0" distB="0" distL="114300" distR="114300">
            <wp:extent cx="5268595" cy="2850515"/>
            <wp:effectExtent l="0" t="0" r="8255" b="6985"/>
            <wp:docPr id="12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打开站点，出现下图，</w:t>
      </w:r>
      <w:r>
        <w:rPr>
          <w:rFonts w:hint="eastAsia"/>
          <w:sz w:val="24"/>
          <w:lang w:val="en-US" w:eastAsia="zh-CN"/>
        </w:rPr>
        <w:t>因为无首页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但是</w:t>
      </w:r>
      <w:r>
        <w:rPr>
          <w:rFonts w:hint="eastAsia"/>
          <w:sz w:val="24"/>
        </w:rPr>
        <w:t>已经成功。</w:t>
      </w:r>
    </w:p>
    <w:p>
      <w:r>
        <w:drawing>
          <wp:inline distT="0" distB="0" distL="114300" distR="114300">
            <wp:extent cx="5268595" cy="2765425"/>
            <wp:effectExtent l="0" t="0" r="8255" b="15875"/>
            <wp:docPr id="13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22820"/>
    <w:rsid w:val="6C02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2018-02-09T01:48:00Z</dcterms:created>
  <dc:creator>°り菠萝づ</dc:creator>
  <cp:lastModifiedBy>°り菠萝づ</cp:lastModifiedBy>
  <dcterms:modified xsi:type="dcterms:W3CDTF">2018-02-09T02:43:29Z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