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0" w:after="0"/>
        <w:ind w:left="0" w:hanging="0"/>
        <w:rPr>
          <w:rFonts w:ascii="Comic Sans MS" w:hAnsi="Comic Sans MS" w:eastAsia="Comic Sans MS" w:cs="Comic Sans MS"/>
        </w:rPr>
      </w:pPr>
      <w:r>
        <w:rPr>
          <w:rFonts w:eastAsia="Comic Sans MS" w:cs="Comic Sans MS" w:ascii="Times New Roman" w:hAnsi="Times New Roman"/>
          <w:sz w:val="36"/>
          <w:szCs w:val="36"/>
        </w:rPr>
        <w:t>Тест план и тестовые случаи для интерфейса внутреннего портала STB.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Comic Sans MS" w:cs="Comic Sans MS"/>
          <w:b/>
          <w:b/>
          <w:sz w:val="28"/>
          <w:szCs w:val="28"/>
        </w:rPr>
      </w:pPr>
      <w:r>
        <w:rPr>
          <w:rFonts w:eastAsia="Comic Sans MS" w:cs="Comic Sans MS" w:ascii="Times New Roman" w:hAnsi="Times New Roman"/>
          <w:b/>
          <w:sz w:val="28"/>
          <w:szCs w:val="28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mic Sans MS" w:hAnsi="Comic Sans MS" w:eastAsia="Comic Sans MS" w:cs="Comic Sans MS"/>
          <w:b/>
          <w:b/>
          <w:sz w:val="28"/>
          <w:szCs w:val="28"/>
        </w:rPr>
      </w:pPr>
      <w:r>
        <w:rPr>
          <w:rFonts w:eastAsia="Comic Sans MS" w:cs="Comic Sans MS" w:ascii="Times New Roman" w:hAnsi="Times New Roman"/>
          <w:b/>
          <w:sz w:val="28"/>
          <w:szCs w:val="28"/>
        </w:rPr>
        <w:t>Тестовые наборы (Test suites):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Comic Sans MS" w:hAnsi="Comic Sans MS" w:eastAsia="Comic Sans MS" w:cs="Comic Sans MS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Comic Sans MS" w:cs="Comic Sans MS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Функциональные </w:t>
      </w:r>
      <w:r>
        <w:rPr>
          <w:rFonts w:eastAsia="Comic Sans MS" w:cs="Comic Sans MS" w:ascii="Times New Roman" w:hAnsi="Times New Roman"/>
        </w:rPr>
        <w:t>тесты</w:t>
      </w:r>
      <w:r>
        <w:rPr>
          <w:rFonts w:eastAsia="Comic Sans MS" w:cs="Comic Sans MS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Comic Sans MS" w:hAnsi="Comic Sans MS" w:eastAsia="Comic Sans MS" w:cs="Comic Sans MS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Comic Sans MS" w:cs="Comic Sans MS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Нефункциональные </w:t>
      </w:r>
      <w:r>
        <w:rPr>
          <w:rFonts w:eastAsia="Comic Sans MS" w:cs="Comic Sans MS" w:ascii="Times New Roman" w:hAnsi="Times New Roman"/>
        </w:rPr>
        <w:t>тесты:</w:t>
      </w:r>
    </w:p>
    <w:p>
      <w:pPr>
        <w:pStyle w:val="Normal"/>
        <w:numPr>
          <w:ilvl w:val="1"/>
          <w:numId w:val="3"/>
        </w:numPr>
        <w:spacing w:lineRule="auto" w:line="288"/>
        <w:ind w:left="1800" w:hanging="360"/>
        <w:rPr>
          <w:rFonts w:ascii="Comic Sans MS" w:hAnsi="Comic Sans MS" w:eastAsia="Comic Sans MS" w:cs="Comic Sans MS"/>
        </w:rPr>
      </w:pPr>
      <w:r>
        <w:rPr>
          <w:rFonts w:eastAsia="Comic Sans MS" w:cs="Comic Sans MS" w:ascii="Times New Roman" w:hAnsi="Times New Roman"/>
        </w:rPr>
        <w:t>Нагрузочные тесты случаи (Performance test cases).</w:t>
      </w:r>
    </w:p>
    <w:p>
      <w:pPr>
        <w:pStyle w:val="Normal"/>
        <w:numPr>
          <w:ilvl w:val="1"/>
          <w:numId w:val="3"/>
        </w:numPr>
        <w:spacing w:lineRule="auto" w:line="288"/>
        <w:ind w:left="1800" w:right="1881" w:hanging="360"/>
        <w:rPr>
          <w:rFonts w:ascii="Comic Sans MS" w:hAnsi="Comic Sans MS" w:eastAsia="Comic Sans MS" w:cs="Comic Sans MS"/>
        </w:rPr>
      </w:pPr>
      <w:r>
        <w:rPr>
          <w:rFonts w:eastAsia="Comic Sans MS" w:cs="Comic Sans MS" w:ascii="Times New Roman" w:hAnsi="Times New Roman"/>
        </w:rPr>
        <w:t>Верификация и валидация соответствия UI/UX заявленной в спецификации (UI/UX test cases).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88" w:before="0" w:after="0"/>
        <w:ind w:left="1440" w:right="0" w:hanging="360"/>
        <w:jc w:val="left"/>
        <w:rPr>
          <w:rFonts w:ascii="Comic Sans MS" w:hAnsi="Comic Sans MS" w:eastAsia="Comic Sans MS" w:cs="Comic Sans MS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Comic Sans MS" w:cs="Comic Sans MS" w:ascii="Times New Roman" w:hAnsi="Times New Roman"/>
        </w:rPr>
        <w:t>И</w:t>
      </w:r>
      <w:r>
        <w:rPr>
          <w:rFonts w:eastAsia="Comic Sans MS" w:cs="Comic Sans MS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нтеграционные </w:t>
      </w:r>
      <w:r>
        <w:rPr>
          <w:rFonts w:eastAsia="Comic Sans MS" w:cs="Comic Sans MS" w:ascii="Times New Roman" w:hAnsi="Times New Roman"/>
        </w:rPr>
        <w:t>тесты (Integration test cases).</w:t>
      </w:r>
    </w:p>
    <w:p>
      <w:pPr>
        <w:pStyle w:val="Normal"/>
        <w:spacing w:lineRule="auto" w:line="288"/>
        <w:ind w:left="0" w:hanging="0"/>
        <w:rPr>
          <w:rFonts w:ascii="Times New Roman" w:hAnsi="Times New Roman" w:eastAsia="Comic Sans MS" w:cs="Comic Sans MS"/>
        </w:rPr>
      </w:pPr>
      <w:r>
        <w:rPr>
          <w:rFonts w:eastAsia="Comic Sans MS" w:cs="Comic Sans MS" w:ascii="Times New Roman" w:hAnsi="Times New Roman"/>
        </w:rPr>
      </w:r>
    </w:p>
    <w:p>
      <w:pPr>
        <w:pStyle w:val="Normal"/>
        <w:spacing w:lineRule="auto" w:line="240" w:before="0" w:after="0"/>
        <w:ind w:left="0" w:hanging="0"/>
        <w:rPr>
          <w:rFonts w:ascii="Comic Sans MS" w:hAnsi="Comic Sans MS" w:eastAsia="Comic Sans MS" w:cs="Comic Sans MS"/>
          <w:b/>
          <w:b/>
          <w:sz w:val="28"/>
          <w:szCs w:val="28"/>
        </w:rPr>
      </w:pPr>
      <w:r>
        <w:rPr>
          <w:rFonts w:eastAsia="Comic Sans MS" w:cs="Comic Sans MS" w:ascii="Times New Roman" w:hAnsi="Times New Roman"/>
          <w:b/>
          <w:sz w:val="28"/>
          <w:szCs w:val="28"/>
        </w:rPr>
        <w:t>Общий порядок к процедуре проведения тестов</w:t>
      </w:r>
    </w:p>
    <w:p>
      <w:pPr>
        <w:pStyle w:val="Normal"/>
        <w:spacing w:lineRule="auto" w:line="240" w:before="0" w:after="0"/>
        <w:ind w:firstLine="720"/>
        <w:rPr>
          <w:rFonts w:ascii="Comic Sans MS" w:hAnsi="Comic Sans MS" w:eastAsia="Comic Sans MS" w:cs="Comic Sans MS"/>
        </w:rPr>
      </w:pPr>
      <w:r>
        <w:rPr>
          <w:rFonts w:eastAsia="Comic Sans MS" w:cs="Comic Sans MS" w:ascii="Times New Roman" w:hAnsi="Times New Roman"/>
        </w:rPr>
        <w:t>Тестовые случаи пишутся с использованием BDD методологии (</w:t>
      </w:r>
      <w:r>
        <w:rPr>
          <w:rFonts w:eastAsia="Comic Sans MS" w:cs="Comic Sans MS" w:ascii="Times New Roman" w:hAnsi="Times New Roman"/>
          <w:highlight w:val="white"/>
        </w:rPr>
        <w:t>Behavior-driven development).</w:t>
      </w:r>
      <w:r>
        <w:rPr>
          <w:rFonts w:eastAsia="Comic Sans MS" w:cs="Comic Sans MS" w:ascii="Times New Roman" w:hAnsi="Times New Roman"/>
        </w:rPr>
        <w:t xml:space="preserve"> Проходят по методу большого взрыва (Big-bang integration testing). 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Comic Sans MS" w:cs="Comic Sans MS"/>
        </w:rPr>
      </w:pPr>
      <w:r>
        <w:rPr>
          <w:rFonts w:eastAsia="Comic Sans MS" w:cs="Comic Sans MS" w:ascii="Times New Roman" w:hAnsi="Times New Roman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88" w:before="0" w:after="0"/>
        <w:ind w:left="0" w:right="0" w:hanging="0"/>
        <w:jc w:val="left"/>
        <w:rPr>
          <w:rFonts w:ascii="Comic Sans MS" w:hAnsi="Comic Sans MS" w:eastAsia="Comic Sans MS" w:cs="Comic Sans MS"/>
          <w:b/>
          <w:b/>
          <w:sz w:val="28"/>
          <w:szCs w:val="28"/>
        </w:rPr>
      </w:pPr>
      <w:r>
        <w:rPr>
          <w:rFonts w:eastAsia="Comic Sans MS" w:cs="Comic Sans MS" w:ascii="Times New Roman" w:hAnsi="Times New Roman"/>
          <w:b/>
          <w:sz w:val="28"/>
          <w:szCs w:val="28"/>
        </w:rPr>
        <w:t>Критерий входа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88" w:before="0" w:after="0"/>
        <w:ind w:left="720" w:right="0" w:hanging="360"/>
        <w:jc w:val="left"/>
        <w:rPr>
          <w:rFonts w:ascii="Comic Sans MS" w:hAnsi="Comic Sans MS" w:eastAsia="Comic Sans MS" w:cs="Comic Sans MS"/>
          <w:u w:val="none"/>
        </w:rPr>
      </w:pPr>
      <w:r>
        <w:rPr>
          <w:rFonts w:eastAsia="Comic Sans MS" w:cs="Comic Sans MS" w:ascii="Times New Roman" w:hAnsi="Times New Roman"/>
        </w:rPr>
        <w:t>Тест план подтверждён и подписан.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88" w:before="0" w:after="0"/>
        <w:ind w:left="720" w:right="0" w:hanging="360"/>
        <w:jc w:val="left"/>
        <w:rPr>
          <w:rFonts w:ascii="Comic Sans MS" w:hAnsi="Comic Sans MS" w:eastAsia="Comic Sans MS" w:cs="Comic Sans MS"/>
          <w:u w:val="none"/>
        </w:rPr>
      </w:pPr>
      <w:r>
        <w:rPr>
          <w:rFonts w:eastAsia="Comic Sans MS" w:cs="Comic Sans MS" w:ascii="Times New Roman" w:hAnsi="Times New Roman"/>
        </w:rPr>
        <w:t>Все test case’ы подготовлены.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88" w:before="0" w:after="0"/>
        <w:ind w:left="720" w:right="0" w:hanging="360"/>
        <w:jc w:val="left"/>
        <w:rPr>
          <w:rFonts w:ascii="Comic Sans MS" w:hAnsi="Comic Sans MS" w:eastAsia="Comic Sans MS" w:cs="Comic Sans MS"/>
          <w:u w:val="none"/>
        </w:rPr>
      </w:pPr>
      <w:r>
        <w:rPr>
          <w:rFonts w:eastAsia="Comic Sans MS" w:cs="Comic Sans MS" w:ascii="Times New Roman" w:hAnsi="Times New Roman"/>
        </w:rPr>
        <w:t>Среда исполнения и необходимые данные подготовлены.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88" w:before="0" w:after="0"/>
        <w:ind w:left="720" w:right="0" w:hanging="360"/>
        <w:jc w:val="left"/>
        <w:rPr>
          <w:rFonts w:ascii="Comic Sans MS" w:hAnsi="Comic Sans MS" w:eastAsia="Comic Sans MS" w:cs="Comic Sans MS"/>
          <w:u w:val="none"/>
        </w:rPr>
      </w:pPr>
      <w:r>
        <w:rPr>
          <w:rFonts w:eastAsia="Comic Sans MS" w:cs="Comic Sans MS" w:ascii="Times New Roman" w:hAnsi="Times New Roman"/>
        </w:rPr>
        <w:t>Модули и компоненты ПО готовы.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88" w:before="0" w:after="0"/>
        <w:ind w:left="720" w:right="0" w:hanging="360"/>
        <w:jc w:val="left"/>
        <w:rPr>
          <w:rFonts w:ascii="Comic Sans MS" w:hAnsi="Comic Sans MS" w:eastAsia="Comic Sans MS" w:cs="Comic Sans MS"/>
          <w:u w:val="none"/>
        </w:rPr>
      </w:pPr>
      <w:r>
        <w:rPr>
          <w:rFonts w:eastAsia="Comic Sans MS" w:cs="Comic Sans MS" w:ascii="Times New Roman" w:hAnsi="Times New Roman"/>
        </w:rPr>
        <w:t>Все критические модули собраны.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88" w:before="0" w:after="0"/>
        <w:ind w:right="0" w:hanging="0"/>
        <w:jc w:val="left"/>
        <w:rPr>
          <w:rFonts w:ascii="Times New Roman" w:hAnsi="Times New Roman" w:eastAsia="Comic Sans MS" w:cs="Comic Sans MS"/>
        </w:rPr>
      </w:pPr>
      <w:r>
        <w:rPr>
          <w:rFonts w:eastAsia="Comic Sans MS" w:cs="Comic Sans MS" w:ascii="Times New Roman" w:hAnsi="Times New Roman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88" w:before="0" w:after="0"/>
        <w:ind w:left="0" w:right="0" w:hanging="0"/>
        <w:jc w:val="left"/>
        <w:rPr>
          <w:rFonts w:ascii="Comic Sans MS" w:hAnsi="Comic Sans MS" w:eastAsia="Comic Sans MS" w:cs="Comic Sans MS"/>
          <w:b/>
          <w:b/>
          <w:sz w:val="28"/>
          <w:szCs w:val="28"/>
        </w:rPr>
      </w:pPr>
      <w:r>
        <w:rPr>
          <w:rFonts w:eastAsia="Comic Sans MS" w:cs="Comic Sans MS" w:ascii="Times New Roman" w:hAnsi="Times New Roman"/>
          <w:b/>
          <w:sz w:val="28"/>
          <w:szCs w:val="28"/>
        </w:rPr>
        <w:t>Критерии выхода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88" w:before="0" w:after="0"/>
        <w:ind w:left="1440" w:right="0" w:hanging="360"/>
        <w:jc w:val="left"/>
        <w:rPr>
          <w:rFonts w:ascii="Comic Sans MS" w:hAnsi="Comic Sans MS" w:eastAsia="Comic Sans MS" w:cs="Comic Sans MS"/>
          <w:u w:val="none"/>
        </w:rPr>
      </w:pPr>
      <w:r>
        <w:rPr>
          <w:rFonts w:eastAsia="Comic Sans MS" w:cs="Comic Sans MS" w:ascii="Times New Roman" w:hAnsi="Times New Roman"/>
        </w:rPr>
        <w:t>Все test case’ы выполняются с положительным результатом.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88" w:before="0" w:after="0"/>
        <w:ind w:left="1440" w:right="0" w:hanging="360"/>
        <w:jc w:val="left"/>
        <w:rPr>
          <w:rFonts w:ascii="Comic Sans MS" w:hAnsi="Comic Sans MS" w:eastAsia="Comic Sans MS" w:cs="Comic Sans MS"/>
          <w:u w:val="none"/>
        </w:rPr>
      </w:pPr>
      <w:r>
        <w:rPr>
          <w:rFonts w:eastAsia="Comic Sans MS" w:cs="Comic Sans MS" w:ascii="Times New Roman" w:hAnsi="Times New Roman"/>
        </w:rPr>
        <w:t>Все интеграционные test case’ выполняются с положительным результатом.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88" w:before="0" w:after="0"/>
        <w:ind w:left="1440" w:right="0" w:hanging="360"/>
        <w:jc w:val="left"/>
        <w:rPr>
          <w:rFonts w:ascii="Comic Sans MS" w:hAnsi="Comic Sans MS" w:eastAsia="Comic Sans MS" w:cs="Comic Sans MS"/>
          <w:u w:val="none"/>
        </w:rPr>
      </w:pPr>
      <w:r>
        <w:rPr>
          <w:rFonts w:eastAsia="Comic Sans MS" w:cs="Comic Sans MS" w:ascii="Times New Roman" w:hAnsi="Times New Roman"/>
        </w:rPr>
        <w:t>Нет критических ошибок и багов с высоким приоритетом.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88" w:before="0" w:after="0"/>
        <w:ind w:left="1440" w:right="0" w:hanging="360"/>
        <w:jc w:val="left"/>
        <w:rPr>
          <w:rFonts w:ascii="Comic Sans MS" w:hAnsi="Comic Sans MS" w:eastAsia="Comic Sans MS" w:cs="Comic Sans MS"/>
          <w:u w:val="none"/>
        </w:rPr>
      </w:pPr>
      <w:r>
        <w:rPr>
          <w:rFonts w:eastAsia="Comic Sans MS" w:cs="Comic Sans MS" w:ascii="Times New Roman" w:hAnsi="Times New Roman"/>
        </w:rPr>
        <w:t>Тестовый отчёт заполнен и сделан анализ по результатам.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Comic Sans MS" w:cs="Comic Sans MS"/>
        </w:rPr>
      </w:pPr>
      <w:r>
        <w:rPr>
          <w:rFonts w:eastAsia="Comic Sans MS" w:cs="Comic Sans MS" w:ascii="Times New Roman" w:hAnsi="Times New Roman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88" w:before="0" w:after="0"/>
        <w:ind w:left="0" w:right="0" w:hanging="0"/>
        <w:jc w:val="left"/>
        <w:rPr>
          <w:rFonts w:ascii="Comic Sans MS" w:hAnsi="Comic Sans MS" w:eastAsia="Comic Sans MS" w:cs="Comic Sans MS"/>
        </w:rPr>
      </w:pPr>
      <w:r>
        <w:rPr>
          <w:rFonts w:eastAsia="Comic Sans MS" w:cs="Comic Sans MS" w:ascii="Times New Roman" w:hAnsi="Times New Roman"/>
        </w:rPr>
        <w:t>Пример BDD сценария:</w:t>
      </w:r>
    </w:p>
    <w:p>
      <w:pPr>
        <w:pStyle w:val="Normal"/>
        <w:spacing w:lineRule="auto" w:line="288"/>
        <w:ind w:left="720" w:hanging="0"/>
        <w:jc w:val="both"/>
        <w:rPr>
          <w:rFonts w:ascii="Arial" w:hAnsi="Arial" w:eastAsia="Arial" w:cs="Arial"/>
          <w:sz w:val="28"/>
          <w:szCs w:val="28"/>
          <w:highlight w:val="white"/>
          <w:vertAlign w:val="superscript"/>
        </w:rPr>
      </w:pPr>
      <w:r>
        <w:rPr>
          <w:rFonts w:eastAsia="Arial" w:cs="Arial" w:ascii="Times New Roman" w:hAnsi="Times New Roman"/>
          <w:b/>
          <w:sz w:val="28"/>
          <w:szCs w:val="28"/>
          <w:highlight w:val="white"/>
          <w:vertAlign w:val="superscript"/>
        </w:rPr>
        <w:t>Given</w:t>
      </w:r>
      <w:r>
        <w:rPr>
          <w:rFonts w:eastAsia="Arial" w:cs="Arial" w:ascii="Times New Roman" w:hAnsi="Times New Roman"/>
          <w:sz w:val="28"/>
          <w:szCs w:val="28"/>
          <w:highlight w:val="white"/>
          <w:vertAlign w:val="superscript"/>
        </w:rPr>
        <w:t xml:space="preserve"> a user is logged into the social media site</w:t>
      </w:r>
    </w:p>
    <w:p>
      <w:pPr>
        <w:pStyle w:val="Normal"/>
        <w:spacing w:lineRule="auto" w:line="288"/>
        <w:ind w:left="720" w:hanging="0"/>
        <w:jc w:val="both"/>
        <w:rPr>
          <w:rFonts w:ascii="Arial" w:hAnsi="Arial" w:eastAsia="Arial" w:cs="Arial"/>
          <w:sz w:val="28"/>
          <w:szCs w:val="28"/>
          <w:highlight w:val="white"/>
          <w:vertAlign w:val="superscript"/>
        </w:rPr>
      </w:pPr>
      <w:r>
        <w:rPr>
          <w:rFonts w:eastAsia="Arial" w:cs="Arial" w:ascii="Times New Roman" w:hAnsi="Times New Roman"/>
          <w:b/>
          <w:sz w:val="28"/>
          <w:szCs w:val="28"/>
          <w:highlight w:val="white"/>
          <w:vertAlign w:val="superscript"/>
        </w:rPr>
        <w:t>When</w:t>
      </w:r>
      <w:r>
        <w:rPr>
          <w:rFonts w:eastAsia="Arial" w:cs="Arial" w:ascii="Times New Roman" w:hAnsi="Times New Roman"/>
          <w:sz w:val="28"/>
          <w:szCs w:val="28"/>
          <w:highlight w:val="white"/>
          <w:vertAlign w:val="superscript"/>
        </w:rPr>
        <w:t xml:space="preserve"> the user writes a new post</w:t>
      </w:r>
    </w:p>
    <w:p>
      <w:pPr>
        <w:pStyle w:val="Normal"/>
        <w:spacing w:lineRule="auto" w:line="288"/>
        <w:ind w:left="720" w:hanging="0"/>
        <w:jc w:val="both"/>
        <w:rPr>
          <w:rFonts w:ascii="Arial" w:hAnsi="Arial" w:eastAsia="Arial" w:cs="Arial"/>
          <w:sz w:val="28"/>
          <w:szCs w:val="28"/>
          <w:highlight w:val="white"/>
          <w:vertAlign w:val="superscript"/>
        </w:rPr>
      </w:pPr>
      <w:r>
        <w:rPr>
          <w:rFonts w:eastAsia="Arial" w:cs="Arial" w:ascii="Times New Roman" w:hAnsi="Times New Roman"/>
          <w:b/>
          <w:sz w:val="28"/>
          <w:szCs w:val="28"/>
          <w:highlight w:val="white"/>
          <w:vertAlign w:val="superscript"/>
        </w:rPr>
        <w:t>Then</w:t>
      </w:r>
      <w:r>
        <w:rPr>
          <w:rFonts w:eastAsia="Arial" w:cs="Arial" w:ascii="Times New Roman" w:hAnsi="Times New Roman"/>
          <w:sz w:val="28"/>
          <w:szCs w:val="28"/>
          <w:highlight w:val="white"/>
          <w:vertAlign w:val="superscript"/>
        </w:rPr>
        <w:t xml:space="preserve"> the user's home feed displays the new post</w:t>
      </w:r>
    </w:p>
    <w:p>
      <w:pPr>
        <w:pStyle w:val="Normal"/>
        <w:spacing w:lineRule="auto" w:line="288"/>
        <w:ind w:left="720" w:hanging="0"/>
        <w:rPr>
          <w:rFonts w:ascii="Arial" w:hAnsi="Arial" w:eastAsia="Arial" w:cs="Arial"/>
          <w:sz w:val="28"/>
          <w:szCs w:val="28"/>
          <w:highlight w:val="white"/>
          <w:vertAlign w:val="superscript"/>
        </w:rPr>
      </w:pPr>
      <w:r>
        <w:rPr>
          <w:rFonts w:eastAsia="Arial" w:cs="Arial" w:ascii="Times New Roman" w:hAnsi="Times New Roman"/>
          <w:b/>
          <w:sz w:val="28"/>
          <w:szCs w:val="28"/>
          <w:highlight w:val="white"/>
          <w:vertAlign w:val="superscript"/>
        </w:rPr>
        <w:t>And</w:t>
      </w:r>
      <w:r>
        <w:rPr>
          <w:rFonts w:eastAsia="Arial" w:cs="Arial" w:ascii="Times New Roman" w:hAnsi="Times New Roman"/>
          <w:sz w:val="28"/>
          <w:szCs w:val="28"/>
          <w:highlight w:val="white"/>
          <w:vertAlign w:val="superscript"/>
        </w:rPr>
        <w:t xml:space="preserve"> the all friends' home feeds display the new post</w:t>
      </w:r>
    </w:p>
    <w:p>
      <w:pPr>
        <w:pStyle w:val="Normal"/>
        <w:spacing w:lineRule="auto" w:line="288"/>
        <w:ind w:left="720" w:hanging="0"/>
        <w:rPr>
          <w:rFonts w:ascii="Times New Roman" w:hAnsi="Times New Roman" w:eastAsia="Arial" w:cs="Arial"/>
          <w:sz w:val="28"/>
          <w:szCs w:val="28"/>
          <w:highlight w:val="white"/>
          <w:vertAlign w:val="superscript"/>
        </w:rPr>
      </w:pPr>
      <w:r>
        <w:rPr>
          <w:rFonts w:eastAsia="Arial" w:cs="Arial" w:ascii="Times New Roman" w:hAnsi="Times New Roman"/>
          <w:sz w:val="28"/>
          <w:szCs w:val="28"/>
          <w:highlight w:val="white"/>
          <w:vertAlign w:val="superscript"/>
        </w:rPr>
      </w:r>
    </w:p>
    <w:p>
      <w:pPr>
        <w:pStyle w:val="Normal"/>
        <w:spacing w:lineRule="auto" w:line="288"/>
        <w:ind w:left="720" w:hanging="0"/>
        <w:rPr>
          <w:rFonts w:ascii="Arial" w:hAnsi="Arial" w:eastAsia="Arial" w:cs="Arial"/>
          <w:sz w:val="28"/>
          <w:szCs w:val="28"/>
          <w:highlight w:val="white"/>
          <w:vertAlign w:val="superscript"/>
        </w:rPr>
      </w:pPr>
      <w:r>
        <w:rPr>
          <w:rFonts w:eastAsia="Arial" w:cs="Arial" w:ascii="Times New Roman" w:hAnsi="Times New Roman"/>
          <w:b/>
          <w:sz w:val="28"/>
          <w:szCs w:val="28"/>
          <w:highlight w:val="white"/>
          <w:vertAlign w:val="superscript"/>
        </w:rPr>
        <w:t>Допустим (Given)</w:t>
      </w:r>
      <w:r>
        <w:rPr>
          <w:rFonts w:eastAsia="Arial" w:cs="Arial" w:ascii="Times New Roman" w:hAnsi="Times New Roman"/>
          <w:sz w:val="28"/>
          <w:szCs w:val="28"/>
          <w:highlight w:val="white"/>
          <w:vertAlign w:val="superscript"/>
        </w:rPr>
        <w:t xml:space="preserve"> некоторый начальный контекст (данность),</w:t>
      </w:r>
    </w:p>
    <w:p>
      <w:pPr>
        <w:pStyle w:val="Normal"/>
        <w:spacing w:lineRule="auto" w:line="288"/>
        <w:ind w:left="720" w:hanging="0"/>
        <w:rPr>
          <w:rFonts w:ascii="Arial" w:hAnsi="Arial" w:eastAsia="Arial" w:cs="Arial"/>
          <w:sz w:val="28"/>
          <w:szCs w:val="28"/>
          <w:highlight w:val="white"/>
          <w:vertAlign w:val="superscript"/>
        </w:rPr>
      </w:pPr>
      <w:r>
        <w:rPr>
          <w:rFonts w:eastAsia="Arial" w:cs="Arial" w:ascii="Times New Roman" w:hAnsi="Times New Roman"/>
          <w:b/>
          <w:sz w:val="28"/>
          <w:szCs w:val="28"/>
          <w:highlight w:val="white"/>
          <w:vertAlign w:val="superscript"/>
        </w:rPr>
        <w:t>Если (When)</w:t>
      </w:r>
      <w:r>
        <w:rPr>
          <w:rFonts w:eastAsia="Arial" w:cs="Arial" w:ascii="Times New Roman" w:hAnsi="Times New Roman"/>
          <w:sz w:val="28"/>
          <w:szCs w:val="28"/>
          <w:highlight w:val="white"/>
          <w:vertAlign w:val="superscript"/>
        </w:rPr>
        <w:t xml:space="preserve"> происходит событие,</w:t>
      </w:r>
    </w:p>
    <w:p>
      <w:pPr>
        <w:pStyle w:val="Normal"/>
        <w:spacing w:lineRule="auto" w:line="288"/>
        <w:ind w:left="720" w:hanging="0"/>
        <w:rPr>
          <w:rFonts w:ascii="Arial" w:hAnsi="Arial" w:eastAsia="Arial" w:cs="Arial"/>
          <w:sz w:val="28"/>
          <w:szCs w:val="28"/>
          <w:highlight w:val="white"/>
          <w:vertAlign w:val="superscript"/>
        </w:rPr>
      </w:pPr>
      <w:r>
        <w:rPr>
          <w:rFonts w:eastAsia="Arial" w:cs="Arial" w:ascii="Times New Roman" w:hAnsi="Times New Roman"/>
          <w:b/>
          <w:sz w:val="28"/>
          <w:szCs w:val="28"/>
          <w:highlight w:val="white"/>
          <w:vertAlign w:val="superscript"/>
        </w:rPr>
        <w:t>То</w:t>
      </w:r>
      <w:r>
        <w:rPr>
          <w:rFonts w:eastAsia="Arial" w:cs="Arial" w:ascii="Times New Roman" w:hAnsi="Times New Roman"/>
          <w:sz w:val="28"/>
          <w:szCs w:val="28"/>
          <w:highlight w:val="white"/>
          <w:vertAlign w:val="superscript"/>
        </w:rPr>
        <w:t xml:space="preserve"> (</w:t>
      </w:r>
      <w:r>
        <w:rPr>
          <w:rFonts w:eastAsia="Arial" w:cs="Arial" w:ascii="Times New Roman" w:hAnsi="Times New Roman"/>
          <w:b/>
          <w:sz w:val="28"/>
          <w:szCs w:val="28"/>
          <w:highlight w:val="white"/>
          <w:vertAlign w:val="superscript"/>
        </w:rPr>
        <w:t>then</w:t>
      </w:r>
      <w:r>
        <w:rPr>
          <w:rFonts w:eastAsia="Arial" w:cs="Arial" w:ascii="Times New Roman" w:hAnsi="Times New Roman"/>
          <w:sz w:val="28"/>
          <w:szCs w:val="28"/>
          <w:highlight w:val="white"/>
          <w:vertAlign w:val="superscript"/>
        </w:rPr>
        <w:t>) убедится, что получены некоторые результаты.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Arial" w:cs="Arial"/>
          <w:sz w:val="30"/>
          <w:szCs w:val="30"/>
          <w:highlight w:val="white"/>
          <w:vertAlign w:val="superscript"/>
        </w:rPr>
      </w:pPr>
      <w:r>
        <w:rPr>
          <w:rFonts w:eastAsia="Arial" w:cs="Arial" w:ascii="Times New Roman" w:hAnsi="Times New Roman"/>
          <w:sz w:val="30"/>
          <w:szCs w:val="30"/>
          <w:highlight w:val="white"/>
          <w:vertAlign w:val="superscript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Arial" w:cs="Arial"/>
          <w:sz w:val="30"/>
          <w:szCs w:val="30"/>
          <w:highlight w:val="white"/>
          <w:vertAlign w:val="superscript"/>
        </w:rPr>
      </w:pPr>
      <w:r>
        <w:rPr>
          <w:rFonts w:eastAsia="Arial" w:cs="Arial" w:ascii="Times New Roman" w:hAnsi="Times New Roman"/>
          <w:sz w:val="30"/>
          <w:szCs w:val="30"/>
          <w:highlight w:val="white"/>
          <w:vertAlign w:val="superscript"/>
        </w:rPr>
      </w:r>
      <w:r>
        <w:br w:type="page"/>
      </w:r>
    </w:p>
    <w:p>
      <w:pPr>
        <w:pStyle w:val="Normal"/>
        <w:keepNext w:val="false"/>
        <w:keepLines w:val="false"/>
        <w:widowControl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Arial" w:cs="Arial"/>
          <w:sz w:val="30"/>
          <w:szCs w:val="30"/>
          <w:highlight w:val="white"/>
          <w:vertAlign w:val="superscript"/>
        </w:rPr>
      </w:pPr>
      <w:r>
        <w:rPr>
          <w:rFonts w:eastAsia="Arial" w:cs="Arial" w:ascii="Times New Roman" w:hAnsi="Times New Roman"/>
          <w:sz w:val="30"/>
          <w:szCs w:val="30"/>
          <w:highlight w:val="white"/>
          <w:vertAlign w:val="superscript"/>
        </w:rPr>
      </w:r>
    </w:p>
    <w:tbl>
      <w:tblPr>
        <w:tblStyle w:val="Table1"/>
        <w:tblW w:w="10185" w:type="dxa"/>
        <w:jc w:val="left"/>
        <w:tblInd w:w="-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623"/>
        <w:gridCol w:w="4831"/>
        <w:gridCol w:w="2731"/>
      </w:tblGrid>
      <w:tr>
        <w:trPr>
          <w:trHeight w:val="420" w:hRule="atLeast"/>
        </w:trPr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jc w:val="both"/>
              <w:rPr>
                <w:rFonts w:ascii="Comic Sans MS" w:hAnsi="Comic Sans MS" w:eastAsia="Comic Sans MS" w:cs="Comic Sans MS"/>
              </w:rPr>
            </w:pPr>
            <w:r>
              <w:rPr>
                <w:rFonts w:eastAsia="Comic Sans MS" w:cs="Comic Sans MS" w:ascii="Times New Roman" w:hAnsi="Times New Roman"/>
              </w:rPr>
              <w:t xml:space="preserve"> </w:t>
            </w:r>
            <w:r>
              <w:rPr>
                <w:rFonts w:eastAsia="Comic Sans MS" w:cs="Comic Sans MS" w:ascii="Times New Roman" w:hAnsi="Times New Roman"/>
              </w:rPr>
              <w:t>TC001_TS01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ind w:right="91" w:hanging="0"/>
              <w:jc w:val="both"/>
              <w:rPr>
                <w:rFonts w:ascii="Times New Roman" w:hAnsi="Times New Roman" w:eastAsia="Comic Sans MS" w:cs="Comic Sans MS"/>
              </w:rPr>
            </w:pPr>
            <w:r>
              <w:rPr>
                <w:rFonts w:eastAsia="Comic Sans MS" w:cs="Comic Sans MS" w:ascii="Times New Roman" w:hAnsi="Times New Roman"/>
              </w:rPr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ind w:right="91" w:hanging="0"/>
              <w:jc w:val="both"/>
              <w:rPr>
                <w:rFonts w:ascii="Comic Sans MS" w:hAnsi="Comic Sans MS" w:eastAsia="Comic Sans MS" w:cs="Comic Sans MS"/>
              </w:rPr>
            </w:pPr>
            <w:r>
              <w:rPr>
                <w:rFonts w:eastAsia="Comic Sans MS" w:cs="Comic Sans MS" w:ascii="Times New Roman" w:hAnsi="Times New Roman"/>
              </w:rPr>
              <w:t>Выполнен / Провален</w:t>
            </w:r>
          </w:p>
        </w:tc>
      </w:tr>
      <w:tr>
        <w:trPr>
          <w:trHeight w:val="380" w:hRule="atLeast"/>
        </w:trPr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jc w:val="both"/>
              <w:rPr>
                <w:rFonts w:ascii="Comic Sans MS" w:hAnsi="Comic Sans MS" w:eastAsia="Comic Sans MS" w:cs="Comic Sans MS"/>
              </w:rPr>
            </w:pPr>
            <w:r>
              <w:rPr>
                <w:rFonts w:eastAsia="Comic Sans MS" w:cs="Comic Sans MS" w:ascii="Times New Roman" w:hAnsi="Times New Roman"/>
              </w:rPr>
              <w:t>Цель</w:t>
            </w:r>
          </w:p>
        </w:tc>
        <w:tc>
          <w:tcPr>
            <w:tcW w:w="7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ind w:right="91" w:hanging="0"/>
              <w:jc w:val="both"/>
              <w:rPr>
                <w:rFonts w:ascii="Times New Roman" w:hAnsi="Times New Roman" w:eastAsia="Comic Sans MS" w:cs="Comic Sans MS"/>
              </w:rPr>
            </w:pPr>
            <w:r>
              <w:rPr>
                <w:rFonts w:eastAsia="Comic Sans MS" w:cs="Comic Sans MS" w:ascii="Times New Roman" w:hAnsi="Times New Roman"/>
              </w:rPr>
            </w:r>
          </w:p>
        </w:tc>
      </w:tr>
      <w:tr>
        <w:trPr>
          <w:trHeight w:val="760" w:hRule="atLeast"/>
        </w:trPr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jc w:val="both"/>
              <w:rPr>
                <w:rFonts w:ascii="Comic Sans MS" w:hAnsi="Comic Sans MS" w:eastAsia="Comic Sans MS" w:cs="Comic Sans MS"/>
              </w:rPr>
            </w:pPr>
            <w:r>
              <w:rPr>
                <w:rFonts w:eastAsia="Comic Sans MS" w:cs="Comic Sans MS" w:ascii="Times New Roman" w:hAnsi="Times New Roman"/>
              </w:rPr>
              <w:t>Предварительные условия (Given)</w:t>
            </w:r>
          </w:p>
        </w:tc>
        <w:tc>
          <w:tcPr>
            <w:tcW w:w="7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ind w:right="91" w:hanging="0"/>
              <w:jc w:val="both"/>
              <w:rPr>
                <w:rFonts w:ascii="Times New Roman" w:hAnsi="Times New Roman" w:eastAsia="Comic Sans MS" w:cs="Comic Sans MS"/>
              </w:rPr>
            </w:pPr>
            <w:r>
              <w:rPr>
                <w:rFonts w:eastAsia="Comic Sans MS" w:cs="Comic Sans MS" w:ascii="Times New Roman" w:hAnsi="Times New Roman"/>
              </w:rPr>
            </w:r>
          </w:p>
        </w:tc>
      </w:tr>
      <w:tr>
        <w:trPr>
          <w:trHeight w:val="780" w:hRule="atLeast"/>
        </w:trPr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spacing w:lineRule="auto" w:line="259"/>
              <w:jc w:val="both"/>
              <w:rPr>
                <w:rFonts w:ascii="Comic Sans MS" w:hAnsi="Comic Sans MS" w:eastAsia="Comic Sans MS" w:cs="Comic Sans MS"/>
              </w:rPr>
            </w:pPr>
            <w:r>
              <w:rPr>
                <w:rFonts w:eastAsia="Comic Sans MS" w:cs="Comic Sans MS" w:ascii="Times New Roman" w:hAnsi="Times New Roman"/>
              </w:rPr>
              <w:t>Порядок проведения</w:t>
            </w:r>
          </w:p>
          <w:p>
            <w:pPr>
              <w:pStyle w:val="Normal"/>
              <w:tabs>
                <w:tab w:val="left" w:pos="360" w:leader="none"/>
              </w:tabs>
              <w:spacing w:lineRule="auto" w:line="259"/>
              <w:jc w:val="both"/>
              <w:rPr>
                <w:rFonts w:ascii="Comic Sans MS" w:hAnsi="Comic Sans MS" w:eastAsia="Comic Sans MS" w:cs="Comic Sans MS"/>
              </w:rPr>
            </w:pPr>
            <w:r>
              <w:rPr>
                <w:rFonts w:eastAsia="Comic Sans MS" w:cs="Comic Sans MS" w:ascii="Times New Roman" w:hAnsi="Times New Roman"/>
              </w:rPr>
              <w:t>(When, Then)</w:t>
            </w:r>
          </w:p>
        </w:tc>
        <w:tc>
          <w:tcPr>
            <w:tcW w:w="7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spacing w:lineRule="auto" w:line="259"/>
              <w:ind w:left="0" w:right="91" w:hanging="0"/>
              <w:jc w:val="both"/>
              <w:rPr>
                <w:rFonts w:ascii="Times New Roman" w:hAnsi="Times New Roman" w:eastAsia="Comic Sans MS" w:cs="Comic Sans MS"/>
              </w:rPr>
            </w:pPr>
            <w:r>
              <w:rPr>
                <w:rFonts w:eastAsia="Comic Sans MS" w:cs="Comic Sans MS" w:ascii="Times New Roman" w:hAnsi="Times New Roman"/>
              </w:rPr>
            </w:r>
          </w:p>
        </w:tc>
      </w:tr>
      <w:tr>
        <w:trPr>
          <w:trHeight w:val="700" w:hRule="atLeast"/>
        </w:trPr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spacing w:lineRule="auto" w:line="259"/>
              <w:jc w:val="both"/>
              <w:rPr>
                <w:rFonts w:ascii="Comic Sans MS" w:hAnsi="Comic Sans MS" w:eastAsia="Comic Sans MS" w:cs="Comic Sans MS"/>
              </w:rPr>
            </w:pPr>
            <w:r>
              <w:rPr>
                <w:rFonts w:eastAsia="Comic Sans MS" w:cs="Comic Sans MS" w:ascii="Times New Roman" w:hAnsi="Times New Roman"/>
              </w:rPr>
              <w:t>Ожидаемый результат</w:t>
            </w:r>
          </w:p>
          <w:p>
            <w:pPr>
              <w:pStyle w:val="Normal"/>
              <w:tabs>
                <w:tab w:val="left" w:pos="360" w:leader="none"/>
              </w:tabs>
              <w:spacing w:lineRule="auto" w:line="259"/>
              <w:jc w:val="both"/>
              <w:rPr>
                <w:rFonts w:ascii="Comic Sans MS" w:hAnsi="Comic Sans MS" w:eastAsia="Comic Sans MS" w:cs="Comic Sans MS"/>
              </w:rPr>
            </w:pPr>
            <w:r>
              <w:rPr>
                <w:rFonts w:eastAsia="Comic Sans MS" w:cs="Comic Sans MS" w:ascii="Times New Roman" w:hAnsi="Times New Roman"/>
              </w:rPr>
              <w:t>(And)</w:t>
            </w:r>
          </w:p>
        </w:tc>
        <w:tc>
          <w:tcPr>
            <w:tcW w:w="7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30" w:leader="none"/>
                <w:tab w:val="left" w:pos="360" w:leader="none"/>
              </w:tabs>
              <w:ind w:right="91" w:hanging="0"/>
              <w:jc w:val="both"/>
              <w:rPr>
                <w:rFonts w:ascii="Times New Roman" w:hAnsi="Times New Roman" w:eastAsia="Comic Sans MS" w:cs="Comic Sans MS"/>
              </w:rPr>
            </w:pPr>
            <w:r>
              <w:rPr>
                <w:rFonts w:eastAsia="Comic Sans MS" w:cs="Comic Sans MS" w:ascii="Times New Roman" w:hAnsi="Times New Roman"/>
              </w:rPr>
            </w:r>
          </w:p>
        </w:tc>
      </w:tr>
    </w:tbl>
    <w:p>
      <w:pPr>
        <w:pStyle w:val="Normal"/>
        <w:spacing w:lineRule="auto" w:line="288"/>
        <w:rPr>
          <w:rFonts w:ascii="Times New Roman" w:hAnsi="Times New Roman" w:eastAsia="Arial" w:cs="Arial"/>
          <w:sz w:val="30"/>
          <w:szCs w:val="30"/>
          <w:highlight w:val="white"/>
          <w:vertAlign w:val="superscript"/>
        </w:rPr>
      </w:pPr>
      <w:r>
        <w:rPr>
          <w:rFonts w:eastAsia="Arial" w:cs="Arial" w:ascii="Times New Roman" w:hAnsi="Times New Roman"/>
          <w:sz w:val="30"/>
          <w:szCs w:val="30"/>
          <w:highlight w:val="white"/>
          <w:vertAlign w:val="superscript"/>
        </w:rPr>
      </w:r>
    </w:p>
    <w:tbl>
      <w:tblPr>
        <w:tblStyle w:val="Table2"/>
        <w:tblW w:w="10185" w:type="dxa"/>
        <w:jc w:val="left"/>
        <w:tblInd w:w="-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623"/>
        <w:gridCol w:w="4831"/>
        <w:gridCol w:w="2731"/>
      </w:tblGrid>
      <w:tr>
        <w:trPr>
          <w:trHeight w:val="420" w:hRule="atLeast"/>
        </w:trPr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jc w:val="both"/>
              <w:rPr>
                <w:rFonts w:ascii="Comic Sans MS" w:hAnsi="Comic Sans MS" w:eastAsia="Comic Sans MS" w:cs="Comic Sans MS"/>
              </w:rPr>
            </w:pPr>
            <w:r>
              <w:rPr>
                <w:rFonts w:eastAsia="Comic Sans MS" w:cs="Comic Sans MS" w:ascii="Times New Roman" w:hAnsi="Times New Roman"/>
              </w:rPr>
              <w:t xml:space="preserve"> </w:t>
            </w:r>
            <w:r>
              <w:rPr>
                <w:rFonts w:eastAsia="Comic Sans MS" w:cs="Comic Sans MS" w:ascii="Times New Roman" w:hAnsi="Times New Roman"/>
              </w:rPr>
              <w:t>TC001_TS01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ind w:right="91" w:hanging="0"/>
              <w:jc w:val="both"/>
              <w:rPr>
                <w:rFonts w:ascii="Times New Roman" w:hAnsi="Times New Roman" w:eastAsia="Comic Sans MS" w:cs="Comic Sans MS"/>
              </w:rPr>
            </w:pPr>
            <w:r>
              <w:rPr>
                <w:rFonts w:eastAsia="Comic Sans MS" w:cs="Comic Sans MS" w:ascii="Times New Roman" w:hAnsi="Times New Roman"/>
              </w:rPr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ind w:right="91" w:hanging="0"/>
              <w:jc w:val="both"/>
              <w:rPr>
                <w:rFonts w:ascii="Comic Sans MS" w:hAnsi="Comic Sans MS" w:eastAsia="Comic Sans MS" w:cs="Comic Sans MS"/>
              </w:rPr>
            </w:pPr>
            <w:r>
              <w:rPr>
                <w:rFonts w:eastAsia="Comic Sans MS" w:cs="Comic Sans MS" w:ascii="Times New Roman" w:hAnsi="Times New Roman"/>
              </w:rPr>
              <w:t>Выполнен / Провален</w:t>
            </w:r>
          </w:p>
        </w:tc>
      </w:tr>
      <w:tr>
        <w:trPr>
          <w:trHeight w:val="380" w:hRule="atLeast"/>
        </w:trPr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jc w:val="both"/>
              <w:rPr>
                <w:rFonts w:ascii="Comic Sans MS" w:hAnsi="Comic Sans MS" w:eastAsia="Comic Sans MS" w:cs="Comic Sans MS"/>
              </w:rPr>
            </w:pPr>
            <w:r>
              <w:rPr>
                <w:rFonts w:eastAsia="Comic Sans MS" w:cs="Comic Sans MS" w:ascii="Times New Roman" w:hAnsi="Times New Roman"/>
              </w:rPr>
              <w:t>Цель</w:t>
            </w:r>
          </w:p>
        </w:tc>
        <w:tc>
          <w:tcPr>
            <w:tcW w:w="7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ind w:right="91" w:hanging="0"/>
              <w:jc w:val="both"/>
              <w:rPr>
                <w:rFonts w:ascii="Times New Roman" w:hAnsi="Times New Roman" w:eastAsia="Comic Sans MS" w:cs="Comic Sans MS"/>
              </w:rPr>
            </w:pPr>
            <w:r>
              <w:rPr>
                <w:rFonts w:eastAsia="Comic Sans MS" w:cs="Comic Sans MS" w:ascii="Times New Roman" w:hAnsi="Times New Roman"/>
              </w:rPr>
            </w:r>
          </w:p>
        </w:tc>
      </w:tr>
      <w:tr>
        <w:trPr>
          <w:trHeight w:val="760" w:hRule="atLeast"/>
        </w:trPr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jc w:val="both"/>
              <w:rPr>
                <w:rFonts w:ascii="Comic Sans MS" w:hAnsi="Comic Sans MS" w:eastAsia="Comic Sans MS" w:cs="Comic Sans MS"/>
              </w:rPr>
            </w:pPr>
            <w:r>
              <w:rPr>
                <w:rFonts w:eastAsia="Comic Sans MS" w:cs="Comic Sans MS" w:ascii="Times New Roman" w:hAnsi="Times New Roman"/>
              </w:rPr>
              <w:t>Предварительные условия (Given)</w:t>
            </w:r>
          </w:p>
        </w:tc>
        <w:tc>
          <w:tcPr>
            <w:tcW w:w="7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ind w:right="91" w:hanging="0"/>
              <w:jc w:val="both"/>
              <w:rPr>
                <w:rFonts w:ascii="Times New Roman" w:hAnsi="Times New Roman" w:eastAsia="Comic Sans MS" w:cs="Comic Sans MS"/>
              </w:rPr>
            </w:pPr>
            <w:r>
              <w:rPr>
                <w:rFonts w:eastAsia="Comic Sans MS" w:cs="Comic Sans MS" w:ascii="Times New Roman" w:hAnsi="Times New Roman"/>
              </w:rPr>
            </w:r>
          </w:p>
        </w:tc>
      </w:tr>
      <w:tr>
        <w:trPr>
          <w:trHeight w:val="780" w:hRule="atLeast"/>
        </w:trPr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spacing w:lineRule="auto" w:line="259"/>
              <w:jc w:val="both"/>
              <w:rPr>
                <w:rFonts w:ascii="Comic Sans MS" w:hAnsi="Comic Sans MS" w:eastAsia="Comic Sans MS" w:cs="Comic Sans MS"/>
              </w:rPr>
            </w:pPr>
            <w:r>
              <w:rPr>
                <w:rFonts w:eastAsia="Comic Sans MS" w:cs="Comic Sans MS" w:ascii="Times New Roman" w:hAnsi="Times New Roman"/>
              </w:rPr>
              <w:t>Порядок проведения</w:t>
            </w:r>
          </w:p>
          <w:p>
            <w:pPr>
              <w:pStyle w:val="Normal"/>
              <w:tabs>
                <w:tab w:val="left" w:pos="360" w:leader="none"/>
              </w:tabs>
              <w:spacing w:lineRule="auto" w:line="259"/>
              <w:jc w:val="both"/>
              <w:rPr>
                <w:rFonts w:ascii="Comic Sans MS" w:hAnsi="Comic Sans MS" w:eastAsia="Comic Sans MS" w:cs="Comic Sans MS"/>
              </w:rPr>
            </w:pPr>
            <w:r>
              <w:rPr>
                <w:rFonts w:eastAsia="Comic Sans MS" w:cs="Comic Sans MS" w:ascii="Times New Roman" w:hAnsi="Times New Roman"/>
              </w:rPr>
              <w:t>(When, Then)</w:t>
            </w:r>
          </w:p>
        </w:tc>
        <w:tc>
          <w:tcPr>
            <w:tcW w:w="7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spacing w:lineRule="auto" w:line="259"/>
              <w:ind w:right="91" w:hanging="0"/>
              <w:jc w:val="both"/>
              <w:rPr>
                <w:rFonts w:ascii="Times New Roman" w:hAnsi="Times New Roman" w:eastAsia="Comic Sans MS" w:cs="Comic Sans MS"/>
              </w:rPr>
            </w:pPr>
            <w:r>
              <w:rPr>
                <w:rFonts w:eastAsia="Comic Sans MS" w:cs="Comic Sans MS" w:ascii="Times New Roman" w:hAnsi="Times New Roman"/>
              </w:rPr>
            </w:r>
          </w:p>
        </w:tc>
      </w:tr>
      <w:tr>
        <w:trPr>
          <w:trHeight w:val="700" w:hRule="atLeast"/>
        </w:trPr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spacing w:lineRule="auto" w:line="259"/>
              <w:jc w:val="both"/>
              <w:rPr>
                <w:rFonts w:ascii="Comic Sans MS" w:hAnsi="Comic Sans MS" w:eastAsia="Comic Sans MS" w:cs="Comic Sans MS"/>
              </w:rPr>
            </w:pPr>
            <w:r>
              <w:rPr>
                <w:rFonts w:eastAsia="Comic Sans MS" w:cs="Comic Sans MS" w:ascii="Times New Roman" w:hAnsi="Times New Roman"/>
              </w:rPr>
              <w:t>Ожидаемый результат</w:t>
            </w:r>
          </w:p>
          <w:p>
            <w:pPr>
              <w:pStyle w:val="Normal"/>
              <w:tabs>
                <w:tab w:val="left" w:pos="360" w:leader="none"/>
              </w:tabs>
              <w:spacing w:lineRule="auto" w:line="259"/>
              <w:jc w:val="both"/>
              <w:rPr>
                <w:rFonts w:ascii="Comic Sans MS" w:hAnsi="Comic Sans MS" w:eastAsia="Comic Sans MS" w:cs="Comic Sans MS"/>
              </w:rPr>
            </w:pPr>
            <w:r>
              <w:rPr>
                <w:rFonts w:eastAsia="Comic Sans MS" w:cs="Comic Sans MS" w:ascii="Times New Roman" w:hAnsi="Times New Roman"/>
              </w:rPr>
              <w:t>(And)</w:t>
            </w:r>
          </w:p>
        </w:tc>
        <w:tc>
          <w:tcPr>
            <w:tcW w:w="7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30" w:leader="none"/>
                <w:tab w:val="left" w:pos="360" w:leader="none"/>
              </w:tabs>
              <w:ind w:right="91" w:hanging="0"/>
              <w:jc w:val="both"/>
              <w:rPr>
                <w:rFonts w:ascii="Times New Roman" w:hAnsi="Times New Roman" w:eastAsia="Comic Sans MS" w:cs="Comic Sans MS"/>
              </w:rPr>
            </w:pPr>
            <w:r>
              <w:rPr>
                <w:rFonts w:eastAsia="Comic Sans MS" w:cs="Comic Sans MS" w:ascii="Times New Roman" w:hAnsi="Times New Roman"/>
              </w:rPr>
            </w:r>
          </w:p>
        </w:tc>
      </w:tr>
    </w:tbl>
    <w:p>
      <w:pPr>
        <w:pStyle w:val="Normal"/>
        <w:spacing w:lineRule="auto" w:line="288"/>
        <w:rPr>
          <w:rFonts w:ascii="Times New Roman" w:hAnsi="Times New Roman" w:eastAsia="Arial" w:cs="Arial"/>
          <w:sz w:val="30"/>
          <w:szCs w:val="30"/>
          <w:highlight w:val="white"/>
          <w:vertAlign w:val="superscript"/>
        </w:rPr>
      </w:pPr>
      <w:r>
        <w:rPr>
          <w:rFonts w:eastAsia="Arial" w:cs="Arial" w:ascii="Times New Roman" w:hAnsi="Times New Roman"/>
          <w:sz w:val="30"/>
          <w:szCs w:val="30"/>
          <w:highlight w:val="white"/>
          <w:vertAlign w:val="superscript"/>
        </w:rPr>
      </w:r>
    </w:p>
    <w:tbl>
      <w:tblPr>
        <w:tblStyle w:val="Table3"/>
        <w:tblW w:w="10185" w:type="dxa"/>
        <w:jc w:val="left"/>
        <w:tblInd w:w="-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623"/>
        <w:gridCol w:w="4831"/>
        <w:gridCol w:w="2731"/>
      </w:tblGrid>
      <w:tr>
        <w:trPr>
          <w:trHeight w:val="420" w:hRule="atLeast"/>
        </w:trPr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jc w:val="both"/>
              <w:rPr/>
            </w:pPr>
            <w:r>
              <w:rPr>
                <w:rFonts w:eastAsia="Comic Sans MS" w:cs="Comic Sans MS" w:ascii="Times New Roman" w:hAnsi="Times New Roman"/>
              </w:rPr>
              <w:t>TC001_TS01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ind w:right="91" w:hanging="0"/>
              <w:jc w:val="both"/>
              <w:rPr/>
            </w:pPr>
            <w:r>
              <w:rPr>
                <w:rFonts w:eastAsia="Comic Sans MS" w:cs="Comic Sans MS" w:ascii="Times New Roman" w:hAnsi="Times New Roman"/>
              </w:rPr>
              <w:t>Кратокое описание (Brief description)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ind w:right="91" w:hanging="0"/>
              <w:jc w:val="both"/>
              <w:rPr/>
            </w:pPr>
            <w:r>
              <w:rPr>
                <w:rFonts w:eastAsia="Comic Sans MS" w:cs="Comic Sans MS" w:ascii="Times New Roman" w:hAnsi="Times New Roman"/>
              </w:rPr>
              <w:t>Выполнен (Pass) / Провален (Faild)</w:t>
            </w:r>
          </w:p>
        </w:tc>
      </w:tr>
      <w:tr>
        <w:trPr>
          <w:trHeight w:val="380" w:hRule="atLeast"/>
        </w:trPr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jc w:val="both"/>
              <w:rPr/>
            </w:pPr>
            <w:r>
              <w:rPr>
                <w:rFonts w:eastAsia="Comic Sans MS" w:cs="Comic Sans MS" w:ascii="Times New Roman" w:hAnsi="Times New Roman"/>
              </w:rPr>
              <w:t>Цель (Goal)</w:t>
            </w:r>
          </w:p>
        </w:tc>
        <w:tc>
          <w:tcPr>
            <w:tcW w:w="7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ind w:right="91" w:hanging="0"/>
              <w:jc w:val="both"/>
              <w:rPr>
                <w:rFonts w:ascii="Times New Roman" w:hAnsi="Times New Roman" w:eastAsia="Comic Sans MS" w:cs="Comic Sans MS"/>
              </w:rPr>
            </w:pPr>
            <w:r>
              <w:rPr>
                <w:rFonts w:eastAsia="Comic Sans MS" w:cs="Comic Sans MS" w:ascii="Times New Roman" w:hAnsi="Times New Roman"/>
              </w:rPr>
            </w:r>
          </w:p>
        </w:tc>
      </w:tr>
      <w:tr>
        <w:trPr>
          <w:trHeight w:val="760" w:hRule="atLeast"/>
        </w:trPr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jc w:val="both"/>
              <w:rPr/>
            </w:pPr>
            <w:r>
              <w:rPr>
                <w:rFonts w:eastAsia="Comic Sans MS" w:cs="Comic Sans MS" w:ascii="Times New Roman" w:hAnsi="Times New Roman"/>
              </w:rPr>
              <w:t>Предварительные условия (Given)</w:t>
            </w:r>
          </w:p>
        </w:tc>
        <w:tc>
          <w:tcPr>
            <w:tcW w:w="7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ind w:right="91" w:hanging="0"/>
              <w:jc w:val="both"/>
              <w:rPr>
                <w:rFonts w:ascii="Times New Roman" w:hAnsi="Times New Roman" w:eastAsia="Comic Sans MS" w:cs="Comic Sans MS"/>
              </w:rPr>
            </w:pPr>
            <w:r>
              <w:rPr>
                <w:rFonts w:eastAsia="Comic Sans MS" w:cs="Comic Sans MS" w:ascii="Times New Roman" w:hAnsi="Times New Roman"/>
              </w:rPr>
            </w:r>
          </w:p>
        </w:tc>
      </w:tr>
      <w:tr>
        <w:trPr>
          <w:trHeight w:val="780" w:hRule="atLeast"/>
        </w:trPr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spacing w:lineRule="auto" w:line="259"/>
              <w:jc w:val="both"/>
              <w:rPr/>
            </w:pPr>
            <w:r>
              <w:rPr>
                <w:rFonts w:eastAsia="Comic Sans MS" w:cs="Comic Sans MS" w:ascii="Times New Roman" w:hAnsi="Times New Roman"/>
              </w:rPr>
              <w:t>Порядок проведения</w:t>
            </w:r>
          </w:p>
          <w:p>
            <w:pPr>
              <w:pStyle w:val="Normal"/>
              <w:tabs>
                <w:tab w:val="left" w:pos="360" w:leader="none"/>
              </w:tabs>
              <w:spacing w:lineRule="auto" w:line="259"/>
              <w:jc w:val="both"/>
              <w:rPr/>
            </w:pPr>
            <w:r>
              <w:rPr>
                <w:rFonts w:eastAsia="Comic Sans MS" w:cs="Comic Sans MS" w:ascii="Times New Roman" w:hAnsi="Times New Roman"/>
              </w:rPr>
              <w:t>(When, Then)</w:t>
            </w:r>
          </w:p>
        </w:tc>
        <w:tc>
          <w:tcPr>
            <w:tcW w:w="7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spacing w:lineRule="auto" w:line="259"/>
              <w:ind w:left="0" w:right="91" w:hanging="0"/>
              <w:jc w:val="both"/>
              <w:rPr/>
            </w:pPr>
            <w:r>
              <w:rPr>
                <w:rFonts w:eastAsia="Comic Sans MS" w:cs="Comic Sans MS" w:ascii="Times New Roman" w:hAnsi="Times New Roman"/>
              </w:rPr>
              <w:t>When</w:t>
            </w:r>
          </w:p>
          <w:p>
            <w:pPr>
              <w:pStyle w:val="Normal"/>
              <w:tabs>
                <w:tab w:val="left" w:pos="360" w:leader="none"/>
              </w:tabs>
              <w:spacing w:lineRule="auto" w:line="259"/>
              <w:ind w:left="0" w:right="91" w:hanging="0"/>
              <w:jc w:val="both"/>
              <w:rPr/>
            </w:pPr>
            <w:r>
              <w:rPr>
                <w:rFonts w:eastAsia="Comic Sans MS" w:cs="Comic Sans MS" w:ascii="Times New Roman" w:hAnsi="Times New Roman"/>
              </w:rPr>
              <w:t xml:space="preserve"> </w:t>
            </w:r>
            <w:r>
              <w:rPr>
                <w:rFonts w:eastAsia="Comic Sans MS" w:cs="Comic Sans MS" w:ascii="Times New Roman" w:hAnsi="Times New Roman"/>
              </w:rPr>
              <w:br/>
              <w:t xml:space="preserve">Then </w:t>
            </w:r>
          </w:p>
        </w:tc>
      </w:tr>
      <w:tr>
        <w:trPr>
          <w:trHeight w:val="700" w:hRule="atLeast"/>
        </w:trPr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spacing w:lineRule="auto" w:line="259"/>
              <w:jc w:val="both"/>
              <w:rPr/>
            </w:pPr>
            <w:r>
              <w:rPr>
                <w:rFonts w:eastAsia="Comic Sans MS" w:cs="Comic Sans MS" w:ascii="Times New Roman" w:hAnsi="Times New Roman"/>
              </w:rPr>
              <w:t>Ожидаемый результат</w:t>
            </w:r>
          </w:p>
          <w:p>
            <w:pPr>
              <w:pStyle w:val="Normal"/>
              <w:tabs>
                <w:tab w:val="left" w:pos="360" w:leader="none"/>
              </w:tabs>
              <w:spacing w:lineRule="auto" w:line="259"/>
              <w:jc w:val="both"/>
              <w:rPr/>
            </w:pPr>
            <w:r>
              <w:rPr>
                <w:rFonts w:eastAsia="Comic Sans MS" w:cs="Comic Sans MS" w:ascii="Times New Roman" w:hAnsi="Times New Roman"/>
              </w:rPr>
              <w:t>(And)</w:t>
            </w:r>
          </w:p>
        </w:tc>
        <w:tc>
          <w:tcPr>
            <w:tcW w:w="7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spacing w:lineRule="auto" w:line="259"/>
              <w:ind w:right="91" w:hanging="0"/>
              <w:jc w:val="both"/>
              <w:rPr>
                <w:rFonts w:ascii="Times New Roman" w:hAnsi="Times New Roman" w:eastAsia="Comic Sans MS" w:cs="Comic Sans MS"/>
              </w:rPr>
            </w:pPr>
            <w:r>
              <w:rPr>
                <w:rFonts w:eastAsia="Comic Sans MS" w:cs="Comic Sans MS" w:ascii="Times New Roman" w:hAnsi="Times New Roman"/>
              </w:rPr>
            </w:r>
          </w:p>
        </w:tc>
      </w:tr>
    </w:tbl>
    <w:p>
      <w:pPr>
        <w:pStyle w:val="Normal"/>
        <w:spacing w:lineRule="auto" w:line="288"/>
        <w:rPr/>
      </w:pPr>
      <w:r>
        <w:rPr/>
      </w:r>
    </w:p>
    <w:p>
      <w:pPr>
        <w:pStyle w:val="Normal"/>
        <w:spacing w:lineRule="auto" w:line="288"/>
        <w:rPr/>
      </w:pPr>
      <w:r>
        <w:rPr/>
      </w:r>
    </w:p>
    <w:p>
      <w:pPr>
        <w:pStyle w:val="Normal"/>
        <w:spacing w:lineRule="auto" w:line="288"/>
        <w:rPr/>
      </w:pPr>
      <w:r>
        <w:rPr/>
      </w:r>
    </w:p>
    <w:p>
      <w:pPr>
        <w:pStyle w:val="Normal"/>
        <w:spacing w:lineRule="auto" w:line="288"/>
        <w:rPr/>
      </w:pPr>
      <w:r>
        <w:rPr/>
      </w:r>
    </w:p>
    <w:sectPr>
      <w:type w:val="nextPage"/>
      <w:pgSz w:w="12240" w:h="15840"/>
      <w:pgMar w:left="1134" w:right="1134" w:header="0" w:top="708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mic Sans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  <w:rFonts w:ascii="Comic Sans MS" w:hAnsi="Comic Sans MS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Comic Sans MS" w:hAnsi="Comic Sans M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"/>
      <w:lvlJc w:val="left"/>
      <w:pPr>
        <w:ind w:left="1800" w:hanging="360"/>
      </w:pPr>
      <w:rPr>
        <w:rFonts w:ascii="Wingdings 2" w:hAnsi="Wingdings 2" w:cs="Wingdings 2" w:hint="default"/>
        <w:rFonts w:cs="Wingdings 2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80" w:after="0"/>
      <w:ind w:left="0" w:hanging="0"/>
    </w:pPr>
    <w:rPr>
      <w:rFonts w:ascii="Calibri" w:hAnsi="Calibri" w:eastAsia="Calibri" w:cs="Calibri"/>
      <w:b/>
      <w:color w:val="345A8A"/>
      <w:kern w:val="0"/>
      <w:sz w:val="24"/>
      <w:szCs w:val="24"/>
      <w:lang w:val="en-US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200" w:after="0"/>
      <w:ind w:left="0" w:hanging="0"/>
    </w:pPr>
    <w:rPr>
      <w:rFonts w:ascii="Cambria" w:hAnsi="Cambria" w:eastAsia="Cambria" w:cs="Cambria"/>
      <w:b/>
      <w:color w:val="4F81BD"/>
      <w:kern w:val="0"/>
      <w:sz w:val="26"/>
      <w:szCs w:val="26"/>
      <w:lang w:val="en-US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40" w:after="40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20" w:after="40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00" w:after="40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character" w:styleId="ListLabel1">
    <w:name w:val="ListLabel 1"/>
    <w:qFormat/>
    <w:rPr>
      <w:rFonts w:ascii="Comic Sans MS" w:hAnsi="Comic Sans MS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omic Sans MS" w:hAnsi="Comic Sans MS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Comic Sans MS" w:hAnsi="Comic Sans MS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Comic Sans MS" w:hAnsi="Comic Sans MS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Comic Sans MS" w:hAnsi="Comic Sans MS" w:cs="Wingdings 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246</Words>
  <Characters>1570</Characters>
  <CharactersWithSpaces>1754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2019-07-31T14:37:08Z</dcterms:modified>
  <cp:revision>3</cp:revision>
  <dc:subject/>
  <dc:title/>
</cp:coreProperties>
</file>