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І155Х 1814-5620</w:t>
        <w:br/>
        <w:t>МЕДИЦИНСКИЙ ЖУРНАА</w:t>
        <w:br/>
        <w:t>ЗАПАДНОГО КАЗАХСТАНА</w:t>
        <w:br/>
        <w:t>МЕГІСДЛІ. )ОЧЕМДІ,</w:t>
        <w:br/>
        <w:t>ОЕ Ү/Е5Т КА?АКН5ТАМ</w:t>
        <w:br/>
        <w:t>1 (29)2011</w:t>
        <w:br/>
        <w:t>ЖОО АККРЕДИТТЕУ</w:t>
        <w:br/>
        <w:t>а мМКМ«2-.........-.-. - - - - -.</w:t>
        <w:br/>
        <w:t>5ОММАНҮ</w:t>
        <w:br/>
        <w:t>ЕН. ВЕКМУОКНАМВЕТОУ, К.Р. ОМАНОУА, 5.М. ОІШМАСАМВЕТОУ,</w:t>
        <w:br/>
        <w:t>О.Л. АБАУОУА, К.2Н. БАСЗҮМВАҮЕУА</w:t>
        <w:br/>
        <w:t>АССВЕПІТАТЮМ 15 ТНЕ РІЕОСЕ ОҒ СОМТІМУОЦ5 ІМРВОУЕМЕМТ</w:t>
        <w:br/>
        <w:t>ОҒТНЕ ОМАПТҮ МАМАСЕМЕНМТ 5Ү5ТЕМ</w:t>
        <w:br/>
        <w:t>М/еві Кагакһвһап Мага! Оврапоу өзе тесіса! илімегейу, Акіюфе сйу</w:t>
        <w:br/>
        <w:t>Ассгевцайоп із аргосев5 Бу мйісһІһе ассгеайайоп бодау азвев5ев іһе дчайу оНһе ипіуегейу іп депега! ог</w:t>
        <w:br/>
        <w:t>вресійс едисаһопа! ргодгатв оҒһіюдіп өсһооГіп оғйегіо аскпом/едіде іһеіг сотрііапсе мййіһ сегідіп вбалдаагав алсі</w:t>
        <w:br/>
        <w:t>сійегіа.</w:t>
        <w:br/>
        <w:t>Сшптепіу, іһе мопсі ассгесйаһоп і Іһе тов соттоп тодв! оҒ аиаіНу аввигалсе іп һідһег ейисайоп.</w:t>
        <w:br/>
        <w:t>Равзаде оҒ1һе іпзШшіюпа! ассгесйаһоп оҒ ейисаһопа! ргоогатв уғав ю УҮ/К5М() патеа аНег Магаі Овралоу</w:t>
        <w:br/>
        <w:t>опеоНһе товіітройал оі %ю ітргоуе 1һе диаіну оғедисаіолдаі зетмісев.</w:t>
        <w:br/>
        <w:t>Кеу м/оксів: ассгедйаШоп, ітргоуетепіоҒацаійу тападетелі вузіет.</w:t>
        <w:br/>
        <w:t>12 Батыс Қазақстан мей Г н</w:t>
        <w:br/>
        <w:t>Жене минлуралы ей Фтж. мбайцинекіі күрке Золадибев кабекетне мега ган к.</w:t>
        <w:br/>
        <w:t>ДЕНСАУЛЫҚ САҚТАУ САЛАЛАРЫНЫҢ ЭКОНОМИКАСЫ МЕН ҚАРЖЫЛАНДЫРЫЛУЫ</w:t>
        <w:br/>
        <w:t>независимых экспертов по республике. Таким образом, экспертиза качества медицинских услуг станет</w:t>
        <w:br/>
        <w:t>прерогативой независимой экспертизы.</w:t>
        <w:br/>
        <w:t>Список литературы:</w:t>
        <w:br/>
        <w:t>1. КодексРК «Оздоровье народа и системе здравоохранения» от 18.09.09 г. ЗРК Ме 193-ІМ.</w:t>
        <w:br/>
        <w:t>2. Государственная программа реформирования и развития здравоохранения на 2005-2010 годы. -</w:t>
        <w:br/>
        <w:t>Астана.-2004.- С.90.</w:t>
        <w:br/>
        <w:t>3. Мельников В.С. Процессуальные основы судебно-медицинской экспертизы. - Киров. - 1996.-С.41.</w:t>
        <w:br/>
        <w:t>4. Байсеркина Б.С. Зашита прав пациента через осушествление государственного контроля</w:t>
        <w:br/>
        <w:t>деятельности медицинской организаций // Ремедиум. - 2008. - Ме 10.- С.64-66.</w:t>
        <w:br/>
        <w:t>ТҮЙІН</w:t>
        <w:br/>
        <w:t>И.Б. КЕНЖЕБАЕВА</w:t>
        <w:br/>
        <w:t>МЕДИЦИНАЛЫҚ КӨМЕК САПАСЫНЫҢ ТӘУЕЛСІЗ САРАПТАМАСЫ ТУРАЛЫ СҰРАҚТАРҒА</w:t>
        <w:br/>
        <w:t>Марат Оспанов атындағы Батыс Қазақстан мемлекеттік медицина университеті, Ақтөбе қаласы</w:t>
      </w:r>
    </w:p>
    <w:p>
      <w:r>
        <w:t>Медициналық көмектің сапа сараптамасын жүргізу қызмет болып табылады және медициналық</w:t>
        <w:br/>
        <w:t>мамандардың сараптама туралы білімдерінің негізінде көрсетілген медициналық қызметтің тәуелсіз</w:t>
        <w:br/>
        <w:t>квалификацияланған бағасын алу мүмкіндігін береді.</w:t>
        <w:br/>
        <w:t>Негізгі сөздер: тәуелсіз сараптама, медициналыққызметтің сапасы.</w:t>
        <w:br/>
        <w:t>5ОММАНҮ</w:t>
        <w:br/>
        <w:t>1.В. КЕМ2НЕВАҮЕУА</w:t>
        <w:br/>
        <w:t>ТОТНЕ ОМЕВТІОМ ОҒ АМ ІМОЕРЕМДЕМТ ЕХРЕВТ</w:t>
        <w:br/>
        <w:t>ЕХАМІМАТІЮМ ОҒ ТНЕ ОУАПТҮ ОҒ МЕГІСАІ. САВЕ</w:t>
        <w:br/>
        <w:t>Мүеві Кагакһ&lt;Ғап Мага! Озрапоу өізіе тедйіса! ипіуегейу, АЮюфе сйу</w:t>
        <w:br/>
        <w:t>Ехрегі ехатіпайоп оҒ (һе дмаійу оҒ тедйіса! саге ів 1һе ипідие вегуісе апсі айоуув уои гесеме ап</w:t>
        <w:br/>
        <w:t>іпдерелделі алсі ааіНесі еуашаһоп оҒ тедіса! саге вегуісев равед оп Іһе ехрепіве о? тесіса! өресізіізі5 апа</w:t>
        <w:br/>
        <w:t>Іһегесшігетепіз іогіһе ехрегів.</w:t>
        <w:br/>
        <w:t>Кеу мкіз: іпдерепдепі ехатіпабоп,аиаіну оғтедіса! саге.</w:t>
        <w:br/>
        <w:t>18 Б 2) Г н</w:t>
        <w:br/>
        <w:t>8, Батыс Қазқетанмадина журналы /ет/2) 20 жі. Ж мезйцанеедіі журіп затадіоео көйделіні һе12) 20116,</w:t>
        <w:br/>
        <w:t>ЭКОНОМИКА И МЕНЕДЖМЕНТ В ЗДРАВООХРАНЕНИИ</w:t>
        <w:br/>
        <w:t>-- обеспечению гарантированного обьема при надпежашем качестве и безопасности для пациента</w:t>
        <w:br/>
        <w:t>медицинской помоци;</w:t>
        <w:br/>
        <w:t>-- обеспечению доступности медицинской помоци;</w:t>
        <w:br/>
        <w:t>-- оперативному и обьективному разрешению споров и конфликтов между пациентами и другими</w:t>
        <w:br/>
        <w:t>участниками процесса медицинского обслуживания;</w:t>
        <w:br/>
        <w:t>- правовой исоциальной зациценности пациентов.</w:t>
        <w:br/>
        <w:t>Списокпитературы:</w:t>
        <w:br/>
        <w:t>Кодекс РК «Оздоровье народа и системе здравоохранения» от 18.09.09 г., ЗРК Ме 193-ІУ.</w:t>
        <w:br/>
        <w:t>Приказ МЗРК Ме 677 от 10.11.09 г., «Об утверждении Правил организации и проведения внутренней и</w:t>
        <w:br/>
        <w:t>внешней экспертиз качества медицинских услуг».</w:t>
        <w:br/>
        <w:t>Гришин В.В., Киселев А.А., Кардашев В.Л., др. Контроль качества оказания медицинской помоши в</w:t>
        <w:br/>
        <w:t>условиях медицинского страхования в ведуших странах мира. - Москва. - 2005.- С. 62.</w:t>
        <w:br/>
        <w:t>Стеценко С.Г. Медицинское право. Учебник. - СПб.: «Юридический центр Пресс». - 2004.- С. 209.</w:t>
        <w:br/>
        <w:t>Дьяченко В.Г., Экспертиза качества медицинской помоши (вопросы теории и практики), мед.</w:t>
        <w:br/>
        <w:t>библиотека сервера МейіпКө.ги.</w:t>
        <w:br/>
        <w:t>Приказ М3 РК Ме 32 от 20.01.08 г. «Об утверждении правил по совершенствованию системы</w:t>
        <w:br/>
        <w:t>управления качеством оказания медицинской помоши в организациях здравоохраненияРК».</w:t>
        <w:br/>
        <w:t>ТӘзеа</w:t>
        <w:br/>
        <w:t>із ОФ</w:t>
        <w:br/>
        <w:t>ТҮЙІН</w:t>
        <w:br/>
        <w:t>И.Б. КЕНЖЕБАЕВА, А.К. БАХОНОВ, Р.Х. ЕСМАҚАНОВА</w:t>
        <w:br/>
        <w:t>МЕДИЦИНАЛЫҚ КӨМЕК САПАСЫНЫҢ САРАПТАМАСЫ</w:t>
        <w:br/>
        <w:t>Марат Оспанов атындағы Батыс Қазақстан мемлекеттік медицина университеті, Ақтөбе қаласы</w:t>
        <w:br/>
        <w:t>Мақалада Қазақстандағы медициналық көмектің сапа сараптамасының проблемалары</w:t>
        <w:br/>
        <w:t>қорытындыланды, сараптама жүргізілуінің принциптері ментехнологиясы қарастырылады.</w:t>
        <w:br/>
        <w:t>Негізгісөздер:сараптама, медициналық көмек сапасы, оны іске асыруға бағыттау.</w:t>
        <w:br/>
        <w:t>5ОММАНҮ</w:t>
      </w:r>
    </w:p>
    <w:p>
      <w:r>
        <w:t>1.8. КЕМ2НЕВАҮЕУА, А.К. ВАКНОМОУ, В.КН.ҮЕБВМАКАМОУА</w:t>
        <w:br/>
        <w:t>ЕХРЕНВТ ЕХАМІМАТІОМ ОҒ ТНЕ ОУАПТТҮ ОҒ МЕПІСАІ. САВЕ</w:t>
        <w:br/>
        <w:t>Мезі Кагакһвһап Мага! Оврапоу өізіе тесіса! ипіуетейу, Акіюе сйу</w:t>
        <w:br/>
        <w:t>Іпіһе апісіе Іһе ргойето?”ехреп ехатіпайоп оҒ1һе диа!йу оГ тедіса! саге іп Кагакһвһап із алаувесі апа</w:t>
        <w:br/>
        <w:t>Іһергіпсіріев апа Чесһпоюоу оНһе ехрепехатіпайоп аге аівсиввей.</w:t>
        <w:br/>
        <w:t>Кеу муоксів: ехатіпайоп, диа!ійу оҒғтедіса!саге, дбігесіопв оҒНв геаігайоп.</w:t>
        <w:br/>
        <w:t>И.Б. КЕНЖЕБАЕВА</w:t>
        <w:br/>
        <w:t>К ВОПРОСУ О НЕЗАВИСИМОЙ ЭКСПЕРТИЗЕ КАЧЕСТВА</w:t>
        <w:br/>
        <w:t>МЕДИЦИНСКОЙ ПОМОШИ</w:t>
        <w:br/>
        <w:t>Западно-Казахстанский государственный медицинский университет имени Марата Оспанова, г. Актобе</w:t>
        <w:br/>
        <w:t>В Казахстане в 2003 году Законом «О системе здравоохранения» предусмотрен институт</w:t>
        <w:br/>
        <w:t>независимых экспертов. В течение нескольких лет последовательно ведется работа по развитию</w:t>
        <w:br/>
        <w:t>независимой экспертизы в сфере медицинских услуг создан стандарт дпя медицинского образования по</w:t>
        <w:br/>
        <w:t>специальности «Экспертиза качества медицинских услуг», определены требования к экспертизе,</w:t>
        <w:br/>
        <w:t>проводится аккредитация специалистов на право проведения независимой экспертизы медицинской</w:t>
        <w:br/>
        <w:t>Батыс Қазақстан медицина журналы Мет (20) 2011Ж. 15</w:t>
        <w:br/>
        <w:t>Медицинский журнал Западного Казахстана Ме1 (29) 2011 г.</w:t>
        <w:br/>
        <w:t>АНАЛИТИКАЛЫҚ ШОЛУ</w:t>
        <w:br/>
        <w:t>- орошение озонированной дистиллированной водой;</w:t>
        <w:br/>
        <w:t>-проточная газация озонокислородной смесьюв пластиковых камерах;</w:t>
        <w:br/>
        <w:t>-проточная газация влагалица озонокислородной смесью</w:t>
        <w:br/>
        <w:t>имелкодисперсными озонированными растворами (фурацилина ипр.);</w:t>
        <w:br/>
        <w:t>-пузырьковый гидромассаж;</w:t>
        <w:br/>
        <w:t>-аппликация озонированных масел;</w:t>
        <w:br/>
        <w:t>-маскии массажпо озонированному маслу.</w:t>
        <w:br/>
        <w:t>Озонотерапия может использоваться системно в виде парентерального и энтерального методов</w:t>
        <w:br/>
        <w:t>введения|3,6,19,201.</w:t>
        <w:br/>
        <w:t>Кпарентеральным системным методам относятся:</w:t>
        <w:br/>
        <w:t>-внутривенное введение озонированного физиологического раствора</w:t>
        <w:br/>
        <w:t>илираствора 5%-ной глюкозы |20);</w:t>
        <w:br/>
        <w:t>- большая аутогемотерапия с озоном;</w:t>
        <w:br/>
        <w:t>-малая аутогемотерапия с озоном |3);</w:t>
        <w:br/>
        <w:t>-подкожные иньекции озона;</w:t>
        <w:br/>
        <w:t>-внутримышечные иньекции озона;</w:t>
        <w:br/>
        <w:t>-около-и внутрисуставное введение озона.</w:t>
      </w:r>
    </w:p>
    <w:p>
      <w:r>
        <w:t>Энтеральное применение показано в основном для лечения заболеваний желудочно-кишечного</w:t>
        <w:br/>
        <w:t>тракта: пероральный прием озонированной воды; кишечные инсуффляции озонокислородной смесью и</w:t>
        <w:br/>
        <w:t>орошение озонированной водой.</w:t>
        <w:br/>
        <w:t>Одним из наиболее доступных и пользуюцихся популярностью способов озонотерапии является</w:t>
        <w:br/>
        <w:t>парентеральное введение озонированного физиологического раствора хлорида натрия (бі.</w:t>
        <w:br/>
        <w:t>Альтернативой внутривенным вливаниям озонированного физиологического раствора МаСІ в акушерско-</w:t>
        <w:br/>
        <w:t>гинекологической практике является использование ректальных инсуффляций озонокислородной смеси.</w:t>
        <w:br/>
        <w:t>Ректальные инсуффляции озона особенно эффективны в лечении воспалительных процессов,</w:t>
        <w:br/>
        <w:t>локализованных в области малого таза.</w:t>
        <w:br/>
        <w:t>Озонотерапия в акушерстве. Акушерская патология в последние годы стала сферой широкого</w:t>
        <w:br/>
        <w:t>применения методик озонотерапии. Применение медицинского озона повышает компенсаторно-</w:t>
        <w:br/>
        <w:t>восстановительные возможности плода, снижает частоту аномалий родовой деятельности, повышает</w:t>
        <w:br/>
        <w:t>результативность восстановительного лечения у родильниц, перенесших патологическую кровопотерю в</w:t>
        <w:br/>
        <w:t>родах |21). Особенно значителен интерес специалистов к предотврацению послеоперационных гнойно-</w:t>
        <w:br/>
        <w:t>септических осложнений |22). Анализ литературных данных показывает, что с не меньшей</w:t>
        <w:br/>
        <w:t>эффективностью озонотерапию можно использовать и для профилактики постабортных осложнений |231.</w:t>
        <w:br/>
        <w:t>Очень важен факт внедрения озонотерапевтических методов в комплекс лечебных мероприятий, не</w:t>
        <w:br/>
        <w:t>только повышаюших их эффективность, но и снижаюших риск развития лекарственной болезни, что</w:t>
        <w:br/>
        <w:t>особенно актуально для акушерской патологии. Учитывая особую ответственность задачи лечения</w:t>
        <w:br/>
        <w:t>осложнений беременности, большое внимание исследователями уделено вопросу тератогенности</w:t>
        <w:br/>
        <w:t>озонированного раствора при экспериментально обоснованной насышаюшей концентрации 400 мкг/л,</w:t>
        <w:br/>
        <w:t>оптимальной дпя лечения акушерских патологий. Доказанное отсутствие у озона тератогенных и</w:t>
        <w:br/>
        <w:t>эмбриотоксических влияний явилось еше одним аргументом его безопасного применения и обусловило</w:t>
        <w:br/>
        <w:t>широчайший спектр его применения при лечении практически всех акушерских заболеваний. Наблюдение</w:t>
        <w:br/>
        <w:t>за состоянием больных с невынашиванием, пролеченных с использованием озона, показало более</w:t>
        <w:br/>
        <w:t>быстрое купирование болевого синдрома, исчезновение гипертонуса миометрия, что позволило в</w:t>
        <w:br/>
        <w:t>большинстве случаев снизить дозу спазмолитических препаратов. Данный аспект чрезвычайно важен, так</w:t>
        <w:br/>
        <w:t>какгипоксия миометрия, возникаюшая при дпительно повышенном его тонусе, является одним из главных</w:t>
        <w:br/>
        <w:t>звеньев патогенеза не вынашивания |24). Кроме того, озонотерапия значительно улучшает</w:t>
        <w:br/>
        <w:t>гормонопродуцируюшую функцию фето-плацентарного комплекса, причем не сопровождается</w:t>
        <w:br/>
        <w:t>осложнениями, вероятными при использовании П-миметиков, ультрафиолетового облучения и</w:t>
        <w:br/>
        <w:t>гипербарической оксигенации |17|. Оптимальным способом введения озона при лечении не вынашивания</w:t>
        <w:br/>
        <w:t>признаны внутривенные капельные инфузии озонированного раствора хлорида натрия с концентрацией</w:t>
        <w:br/>
        <w:t>озона 400 мкг/л в обьеме 400 мл ежедневно, курсом до 5 процедур. Известно, что во время гестации идет</w:t>
        <w:br/>
        <w:t>перераспределение железа в пользу растушего плода, что обусловливает истоцение запасов этого</w:t>
        <w:br/>
        <w:t>элемента в организме матери |21). По данным ВОЗ, частота железодефицитной анемши (ЖДА) при</w:t>
        <w:br/>
        <w:t>беременности составляет 35-69 %. При ЖДА в той или иной степени бывает нарушен маточно-</w:t>
        <w:br/>
        <w:t>плацентарный кровоток |24). Озонотерапия по обычной методике - 5 процедур внутривенных капельных</w:t>
        <w:br/>
        <w:t>инфузий озонированного физиологического раствора 400 мл или 5 %раствора глюкозы 200 мл, позволяет</w:t>
        <w:br/>
        <w:t>22 Б 2) не н</w:t>
        <w:br/>
        <w:t>етіс Қезеқелын медицина журналы Мет(2 20. мәайцияскаі журнен затвидедікізііетіене м1 (29) 201118</w:t>
        <w:br/>
        <w:t>АККРЕДИТАЦИЯ ВУЗА</w:t>
        <w:br/>
        <w:t>ПП 7...” - - - - -.</w:t>
        <w:br/>
        <w:t>Е.Ж. БЕКМУХАМБЕТОВ, К.П. ОМАРОВА,</w:t>
        <w:br/>
        <w:t>С.Н. ДИЛЬМАГАМБЕТОВ, Г.Т. АСАУОВА, К.Ж. САГЫНБАЕВА</w:t>
        <w:br/>
        <w:t>АККРЕДИТАЦИЯ - ЗАЛОГ НЕПРЕРЫВНОГО УЛУЧШЕНИЯ</w:t>
        <w:br/>
        <w:t>СИСТЕМЫ МЕНЕДЖМЕНТА КАЧЕСТВА</w:t>
        <w:br/>
        <w:t>Западно-Казахстанский государственный медицинский университет имени Марата Оспанова, г. Актобе</w:t>
        <w:br/>
        <w:t>Аккредитация - это процесс, посредством которого аккредитационный орган оценивает качество</w:t>
        <w:br/>
        <w:t>деятельности вуза в целом или отдельных его образовательных программ с целью признания их</w:t>
        <w:br/>
        <w:t>соответствия стандартам и критериям. В настояцее время в мире аккредитация наиболее</w:t>
      </w:r>
    </w:p>
    <w:p>
      <w:r>
        <w:t>распространенная модель обеспечения качества в высшем образовании. Обеспечение качества</w:t>
        <w:br/>
        <w:t>определяет содержание высшего образования в целом и служит как интересам представителей высшего</w:t>
        <w:br/>
        <w:t>образования,таки страны вцелом.</w:t>
        <w:br/>
        <w:t>Ключевые слова: аккредитация, совершенствование СМК.</w:t>
        <w:br/>
        <w:t>В современных условиях получение качественного конкурентоспособного образования является</w:t>
        <w:br/>
        <w:t>одной из важнейших составляюших в достижении успеха. Бурный рост рынка образовательных услуг</w:t>
        <w:br/>
        <w:t>предопределяет появление конкурентных отношений в этой сфере деятельности, скаждым годом уровень</w:t>
        <w:br/>
        <w:t>стандартов и требований к образовательным учреждениям постоянно растет. Стабилизация</w:t>
        <w:br/>
        <w:t>макроэкономических процессов позволила государству сформулировать новые приоритеты в сфере</w:t>
        <w:br/>
        <w:t>образования, и в первую очередь это отношение ккачеству образовательных услуг. Качество продукции и</w:t>
        <w:br/>
        <w:t>услуг является важнейшим фактором, определяюшим положение предприятия на рынке. Актуальность</w:t>
        <w:br/>
        <w:t>деятельности, ориентированной на повышение качества, определяется направленностью на</w:t>
        <w:br/>
        <w:t>обеспечение такого уровня качества продукции, который полностью удовлетворяет запросы</w:t>
        <w:br/>
        <w:t>потребителей.</w:t>
        <w:br/>
        <w:t>Все инструменты, механизмы и способы воздействия на качество продукции (услуг) сегодня можно</w:t>
        <w:br/>
        <w:t>обьединить одним обшим понятием - система менеджмента качества, система внутрифирменного</w:t>
        <w:br/>
        <w:t>управления, созданная на предприятии для постоянного формирования политики и целей в области</w:t>
        <w:br/>
        <w:t>качества, а так же для достижения этих целей, все функционирование которой нацелено на критерии</w:t>
        <w:br/>
        <w:t>качества выпускаемой продукции, процессов и всей многообразной деятельности. Организационно-</w:t>
        <w:br/>
        <w:t>методическая основа менеджмента качества - международные стандартыИСО серии 90001-51.</w:t>
        <w:br/>
        <w:t>Западно-Казахстанский государственный медицинский университет имени Марата Оспанова - один</w:t>
        <w:br/>
        <w:t>из первых казахстанских медицинских вузов, прошедший международную сертификацию по</w:t>
        <w:br/>
        <w:t>образовательной, медицинской деятельности, получивший сертификат соответствия системы</w:t>
        <w:br/>
        <w:t>менеджмента качества (СМК) требованиям стандарта ИСО 9001:2000 (2006), затем - ИСО 9001:2008</w:t>
        <w:br/>
        <w:t>(2009). В ЗКПМУ им. Марата Оспанова система менеджмента качества распространена в отношении:</w:t>
        <w:br/>
        <w:t>образовательной деятельности в сфере подготовки специалистов с техническим и</w:t>
        <w:br/>
        <w:t>профессиональным, послесредним, высшим и послевузовским профессиональным образованием;</w:t>
        <w:br/>
        <w:t>дополнительного профессионального образования в сфере повышения квалификации и</w:t>
        <w:br/>
        <w:t>переподготовки кадров с высшим, средним медицинским и фармацевтическим образованием;</w:t>
        <w:br/>
        <w:t>военной подготовки студентов вузов;</w:t>
        <w:br/>
        <w:t>медицинской деятельности, включая профилактическую, консульгативную, диагностическую,</w:t>
        <w:br/>
        <w:t>лечебную, реабилитационную;</w:t>
        <w:br/>
        <w:t>функциональных и прикладных научно-исследовательских разработок в области теоретической,</w:t>
        <w:br/>
        <w:t>экспериментальной и клинической медицины.</w:t>
        <w:br/>
        <w:t>Система менеджмента качества вуза - совокупность организационной структуры, методик,</w:t>
        <w:br/>
        <w:t>процессов и ресурсов, необходимых для осушествления политики в области качества с помошью таких</w:t>
        <w:br/>
        <w:t>средств, как планирование качества, управление качеством, обеспечение и улучшение качества.</w:t>
        <w:br/>
        <w:t>Политика университета в области качества является основным документом системы менеджмента</w:t>
        <w:br/>
        <w:t>качества. Она определяет цель построения и функционирования системы качества, а так же</w:t>
        <w:br/>
        <w:t>обязательствавысшего руководства по достижению поставленной цели.</w:t>
        <w:br/>
        <w:t>Реализуя главную цель университета - подготовку и выпуск конкурентоспособных специалистов в</w:t>
        <w:br/>
        <w:t>соответствии с государственными образовательными стандартами высшего образования, достижениями</w:t>
        <w:br/>
        <w:t>отечественной и мировой науки и образования, международных критериев при условии успешного</w:t>
        <w:br/>
        <w:t>развития университета - невозможно не опираться на установленные нормативные документы в</w:t>
        <w:br/>
        <w:t>международном сообшестве (подходы к управлению качеством Европейского фонда управления</w:t>
        <w:br/>
        <w:t>качеством и участие в Болонском процессе) и в нашей стране (Государственный стандарт РК системы</w:t>
        <w:br/>
        <w:t>менеджмента качества. Требования). Один из принципов, на котором базируется система управления</w:t>
        <w:br/>
        <w:t>качеством ЭКПМУ им. Марата Оспанова, - вовлечение всего персонала в управление качеством.</w:t>
        <w:br/>
        <w:t>Структурные подразделения вуза согласно руководству по качеству (РК 001-09) являются подсистемами</w:t>
        <w:br/>
        <w:t>Иейшішіекіні журнай Залібйовв Казахстана Не (шш) рға “Бе тн Қазақтан кедіиле жұралымн рә ж. 9</w:t>
      </w:r>
    </w:p>
    <w:p>
      <w:r>
        <w:t>АККРЕДИТАЦИЯ ВУЗА</w:t>
        <w:br/>
        <w:t>ПП 7...” - - - - -.</w:t>
        <w:br/>
        <w:t>Сегодня мы можем констатировать, что рынок образовательных услуг - это рынок покупателей, на котором</w:t>
        <w:br/>
        <w:t>больше власти имеют потребители (студенты, лечебно-профилактические предприятия) и где</w:t>
        <w:br/>
        <w:t>производители образовательных услуг (учебные заведения) вынуждены занимать активную позицию с</w:t>
        <w:br/>
        <w:t>цельюубедить потенциального потребителя в том, что именно здесь он получит образовательные услуги,</w:t>
        <w:br/>
        <w:t>максимально удовлетворяюшие его потребности. В современном мире для любой организации</w:t>
        <w:br/>
        <w:t>важнейшим условием преуспевания, развития является применение инновационных подходов к</w:t>
        <w:br/>
        <w:t>планированию и реализации своей деятельности. Несомненно, для того, чтобы образование стало</w:t>
        <w:br/>
        <w:t>действительно инновационным, помимо внедрения передовых методов и форм обучения, обновления</w:t>
        <w:br/>
        <w:t>содержания на базе мировых информационных ресурсов, следует усилить роль мониторинга СМК, т.е.</w:t>
        <w:br/>
        <w:t>непрерывно улучшать процесс оказания образовательных услуг, образовательной, научной продукции и</w:t>
        <w:br/>
        <w:t>стремиться к определенному эталону качества. Это заставляет следовать принятым в мире принципам</w:t>
        <w:br/>
        <w:t>управления качеством, а значит, вопрос о внедрении и сертификации системы менеджмента качества на</w:t>
        <w:br/>
        <w:t>соответствие требованиям международных стандартов ИСО серии 9001-2000 особенно актуален.</w:t>
        <w:br/>
        <w:t>Нельзя оценивать качество образовательной деятельности только по совокупности представленных</w:t>
        <w:br/>
        <w:t>к экспертизе показателей, без комплексного анализа эффективности системы управления качеством</w:t>
        <w:br/>
        <w:t>образовательной деятельности. Западно-Казахстанский государственный медицинский университет</w:t>
        <w:br/>
        <w:t>имени Марата Оспанова, являясь крупнейшим в регионе центром научной, учебной и культурной</w:t>
        <w:br/>
        <w:t>деятельности, осушцествляет подготовку конкурентоспособных, компетентных, способных к</w:t>
        <w:br/>
        <w:t>непрерывному профессиональному развитию специалистов системы здравоохранения в интересах</w:t>
        <w:br/>
        <w:t>личности, обшцества и государства, а так же оказывает высококвалифицированную, в том числе</w:t>
        <w:br/>
        <w:t>высокоспециализированную кардиохирургическую помошь населению Западного Казахстана.</w:t>
        <w:br/>
        <w:t>Университет за 54 года суцествования укомплектовал кафедры и структурные подразделения кадрами</w:t>
        <w:br/>
        <w:t>высокой квалификации, которые на высоком научном уровне успешно реализуют образовательные</w:t>
        <w:br/>
        <w:t>программы на всех открытых специальностях.</w:t>
        <w:br/>
        <w:t>Сегодня можно с уверенностью сказать о том, что институциональная аккредитация для</w:t>
        <w:br/>
        <w:t>университета - часть системы менеджмента качества. Потребители хотят быть уверенными в качестве</w:t>
        <w:br/>
        <w:t>продукции, которую мы им поставляем. А для этого им необходимо подтверждение третьей, независимой,</w:t>
        <w:br/>
        <w:t>стороны.</w:t>
        <w:br/>
        <w:t>Списоклшпературы:</w:t>
        <w:br/>
        <w:t>1. Послание Президента РК Н.А. Назарбаева народу Казахстана 2011 года «Построим будуцее</w:t>
        <w:br/>
        <w:t>вместе».</w:t>
        <w:br/>
        <w:t>2. Концепция реформирования медицинского и фармацевтического образования Республики</w:t>
        <w:br/>
        <w:t>Казахстан (утверждена Постановлением Правительства Республики Казахстан от 24 апреля 2006</w:t>
        <w:br/>
        <w:t>года317).</w:t>
        <w:br/>
        <w:t>Багаутдинова Н. Менеджмент качества ввузе. Стандарты качество. - 2003. - Ме 1.- С. 86-88.</w:t>
        <w:br/>
        <w:t>Мотова Г.Н. К вопросу о международной аккредитации // Вестник высшей школы. - «Аіта тайег». -</w:t>
        <w:br/>
        <w:t>2003.- Ме1.-С.37.</w:t>
        <w:br/>
        <w:t>5. Болонский процесс. Гарантия качества образования. Сборник документов / Под ред. Мотовой Г.Н.,</w:t>
        <w:br/>
        <w:t>Наводнова В.Г., Шахановой Н.Ж. - Москва-Астана: «Нац. аккредитационное агентство в сфере</w:t>
        <w:br/>
        <w:t>образования Рф, Нац. аккредитационный центр МОН РК». -2008.-Т.ІІ.-136 с.</w:t>
        <w:br/>
        <w:t>кы</w:t>
        <w:br/>
        <w:t>ТҮЙІН</w:t>
        <w:br/>
        <w:t>Е.Ж. БЕКМУХАМБЕТОВ, К.П. ОМАРОВА, С.Н. ДИЛЬМАГАМБЕТОВ,</w:t>
        <w:br/>
        <w:t>Г.Т. АСАУОВА. К.Ж. САГЫНБАЕВА</w:t>
      </w:r>
    </w:p>
    <w:p>
      <w:r>
        <w:t>АККРЕДИТТЕУ - САПА МЕНЕДЖМЕНТ ЖҮЙЕСІН ҮЗДІКСІЗ ЖАҚСАРТУ КЕПІЛІ</w:t>
        <w:br/>
        <w:t>Марат Оспанов атындағы Батыс Қазақстан мемлекеттік медицина университеті, Ақтөбе қаласы</w:t>
        <w:br/>
        <w:t>Аккредиттеу - бұл аккредиттеу органының жоғары оқу орнының қызмет сапасын толық немесе</w:t>
        <w:br/>
        <w:t>жекеленген білім бағдарламаларын бағалауда белгілі бір стандарттар мен критерийлерге сәйкестігін</w:t>
        <w:br/>
        <w:t>мойындау мақсатында қолданылатын үдеріс. Қазіргі кезде аккредиттеу жоғары білімнің сапасын</w:t>
        <w:br/>
        <w:t>қамтамасыз етуде әлемде кеңтаралған модель болып табылады. Марат Оспанов атындағы БҚММУ үшін</w:t>
        <w:br/>
        <w:t>білім бағдарламаларының институционалдық аккредиттеуден өтуі білім беру қызметінің сапасын көтеруде</w:t>
        <w:br/>
        <w:t>негізгі құралдардың бірі болып табылады.</w:t>
        <w:br/>
        <w:t>Негізгі сөздер: аккредитация, СМЖ жетілдіру.</w:t>
        <w:br/>
        <w:t>Иейшішіккіні журнай Залібйовв Казахстана Мі (2) оға “&lt;. Бет Қазақатан меділиле журналын рәдиіж. 71</w:t>
        <w:br/>
        <w:t>АНАЛИТИЧЕСКИЙ ОБЗОР</w:t>
        <w:br/>
        <w:t>увеличивает сократительную и насосную функции сердца; повышая уровень серотонина в крови, озон</w:t>
        <w:br/>
        <w:t>уменьшает частоту дыхания, увеличивает дыхательный обһем и потребление кислорода, улучшает</w:t>
        <w:br/>
        <w:t>процессы транспорта и утилизации кислорода тканями, нормализует энергетические резервы клеток.</w:t>
        <w:br/>
        <w:t>Озонотерапия обеспечивает усиленную отдачу кислорода недостаточно кровоснабжаемым тканям, что</w:t>
        <w:br/>
        <w:t>подтверждено анализом газового состава крови: парциальное давление кислорода в венозной крови</w:t>
        <w:br/>
        <w:t>после курса озонотерапии снижается с 40 до20ммрт.ст. Это означает, что в тканях, страдаюцих от</w:t>
        <w:br/>
        <w:t>недостаточности кровоснабжения, высвобождается больше кислорода - эффект, которого невозможно</w:t>
        <w:br/>
        <w:t>достичь с помоцью медикаментов. Противогипоксический эф фект- один из наиболее моцных системных</w:t>
        <w:br/>
        <w:t>эффектов озонотерапии |1,7). Согласно последним исследованиям, повышенная точка времени редукции</w:t>
        <w:br/>
        <w:t>оксигемоглобина снижается очень медленно - в течение нескольких недель и даже месяцев. Таким</w:t>
        <w:br/>
        <w:t>образом, повышенное содержание кислорода в крови может иметь терапевтическое влияние и тогда,</w:t>
        <w:br/>
        <w:t>когда лечение озономуже закончено (15).</w:t>
        <w:br/>
        <w:t>Влияние озона на систему гемостаза. Полагают, что на стадии первичного (сосудисто-</w:t>
        <w:br/>
        <w:t>тромбоцитарного) снижения агрегационной способности тромбоцитов обусловлено влиянием озона на</w:t>
        <w:br/>
        <w:t>метаболизм содержашейся в их клеточной мембране арахидоновой кислоты. В терапевтических</w:t>
        <w:br/>
        <w:t>концентрациях озон способен селективно реагировать по месту двойной связи в арахидоновой кислоте,</w:t>
        <w:br/>
        <w:t>запуская ее метаболизм по пути образования простациклина, предотврашая, тем самым, создание</w:t>
        <w:br/>
        <w:t>тромбоцитарных агрегатов. Еше Н.Н. М/іН (1975) обратил внимание на то, что при озонотерапии</w:t>
        <w:br/>
        <w:t>изменяется нативное время свертывания крови, гепарин-антитромбиновое время увеличивается более</w:t>
        <w:br/>
        <w:t>чем на 30 %, уменьшается число тромбоцитов |2). Отмечают также нормализацию повышенного уровня</w:t>
        <w:br/>
        <w:t>фибриногена, играюшего важную роль в агрегации эритроцитов и тромбоцитов. Озонотерапия</w:t>
        <w:br/>
        <w:t>способствует коррекции микрогемодинамических расстройств, улучшает трофические процессы,</w:t>
        <w:br/>
        <w:t>уменьшает агрегацию форменных элементов крови, снижая, тем самым, внутрисосудистое свертывание,</w:t>
        <w:br/>
        <w:t>улучшая ее реологические свойства (16).</w:t>
        <w:br/>
        <w:t>Влияние озона на липидный обмен. Озонотерапия благотворно влияет на липидный обмен: озон</w:t>
        <w:br/>
        <w:t>окисляет липоевую кислоту, вступаюшую в реакцию с активированной формой ацетальдегида, в</w:t>
        <w:br/>
        <w:t>результате отмечается снижение уровня липидов в плазме қрови, а также углеводов и ряда</w:t>
        <w:br/>
        <w:t>недоокисленных продуктов. В результате проведения курса внутривенных капельных инфузий</w:t>
        <w:br/>
        <w:t>озонированного изотонического раствора хлорида натрия положительная динамика показателей</w:t>
        <w:br/>
        <w:t>липидограммы наблюдалась именно у пациентов с гиперлипидемией |7,17). Исключительно важным</w:t>
        <w:br/>
        <w:t>аспектом озонотерапии при ожирении является клинически пролонгированный эффект. По мнению</w:t>
        <w:br/>
        <w:t>большинства авторов, продолжительность снижения уровня холестерина и триглицеридов от курса</w:t>
        <w:br/>
        <w:t>озонотерапии составляет всреднем3-4 месяца |18).</w:t>
        <w:br/>
        <w:t>Анальгетический эффект озона. При многих патологических состояниях, и особенно при наличии</w:t>
        <w:br/>
        <w:t>воспалительных процессов, четко выражен обезболиваюший эффект озона, обусловленный, по всей</w:t>
        <w:br/>
        <w:t>видимости, постепенным поступлением кислорода в область воспаления и окислением медиаторов,</w:t>
        <w:br/>
        <w:t>образуюшихсяв месте повреждения ткани и участвуюцих в передаче ноцицептивного сигналавЦнС (1,4).</w:t>
        <w:br/>
        <w:t>В купированиихронических болевых синдромов также большая роль отводится восстановлению баланса</w:t>
        <w:br/>
        <w:t>между процессом перекисного окисления липидов (ПОЛ) и мошностью антиоксидантной системы зашиты</w:t>
        <w:br/>
        <w:t>(АОСЗ) организма |7).</w:t>
      </w:r>
    </w:p>
    <w:p>
      <w:r>
        <w:t>Детоксикационный эффект озона. По обшему мнению, ярко выраженный детоксикационный</w:t>
        <w:br/>
        <w:t>эффект озонотерапии проявляется через оптимизацию микросомальной системы гепатоцитов иусиление</w:t>
        <w:br/>
        <w:t>почечной фильтрации. В экспериментальных исследованияхустановлено, что озонирование перфузата в</w:t>
        <w:br/>
        <w:t>ходе длительного искусственного кровообрашения способствует сохранению ультраструктуры клеток</w:t>
        <w:br/>
        <w:t>печени, улучшает микроциркуляцию, повышает синтетическую функцию и энергетический потенциал</w:t>
        <w:br/>
        <w:t>гепатоцитов (10,11). Очевидно, что нормализация морфофункционального состояния печени под</w:t>
        <w:br/>
        <w:t>воздействием озонотерапии является предпосылкой успешного осуцествления ею детоксической</w:t>
        <w:br/>
        <w:t>функции. Метаболические влияния озонотерапии имеют место и в почках: в нефроцитах озон</w:t>
        <w:br/>
        <w:t>интенсифицирует процессы утилизаций глюкозы при высокой активности глюконеогенеза.</w:t>
        <w:br/>
        <w:t>Индуцированная озоном коррекция метаболизма однозначно приводит к детоксикации и усилению</w:t>
        <w:br/>
        <w:t>адаптационных возможностей организма, что лежит в основе не до конца исследованного</w:t>
        <w:br/>
        <w:t>антиканцерогенного действияозона |2).</w:t>
        <w:br/>
        <w:t>Методики озонотерапшш. По способу применения озона все методы озонотерапии делятся на</w:t>
        <w:br/>
        <w:t>местные и системные. Высокие концентрации озона используются для дезинфекции, средние - для</w:t>
        <w:br/>
        <w:t>уменьшения боли и воспаления, а низкие способствуют эпителизации изаживлению (11.</w:t>
        <w:br/>
        <w:t>К.местным методикам применения озона относятся следуюцие:</w:t>
        <w:br/>
        <w:t>Медицинский журнал Западного Казахстана Ме1 (29) 2011 Бөлме Қазеқетен едішшіш журналы Мет(20)2011ғ).. 21</w:t>
        <w:br/>
        <w:t>ЭКОНОМИКА И МЕНЕДЖМЕНТ В ЗДРАВООХРАНЕНИИ</w:t>
        <w:br/>
        <w:t>И.Б. КЕНЖЕБАЕВА, А.К. БАХОНОВ, Р.Х. ЕСМАКАНОВА</w:t>
        <w:br/>
        <w:t>ЭКСПЕРТИЗА КАЧЕСТВА МЕДИЦИНСКОЙ ПОМОШИ</w:t>
        <w:br/>
        <w:t>Западно-Казахстанский государственный медицинский университет имени Марата Оспанова, г. Актобе</w:t>
        <w:br/>
        <w:t>Во всем многообразии задач экспертизы качества медицинской помоши, реализуются они по</w:t>
        <w:br/>
        <w:t>четырем основным направлениям: обеспечению гарантированного обьема при надлежашем качестве и</w:t>
        <w:br/>
        <w:t>безопасности для пациента медицинской помоши; доступности медицинской помоци; оперативному и</w:t>
        <w:br/>
        <w:t>обьективному разрешению споров и конфликтов между пациентами и другими участниками процесса</w:t>
        <w:br/>
        <w:t>медицинского обслуживания; правовой и социальной зациценности пациентов.</w:t>
        <w:br/>
        <w:t>Ключевые слова: экспертиза, качество медицинской помоци, направление его реализации.</w:t>
        <w:br/>
        <w:t>Экспертиза качества медицинской помоши - это исследование случая (случаев) оказания</w:t>
        <w:br/>
        <w:t>медицинской помоши, выполняемое экспертом по контролю качества медицинской помоши, основными</w:t>
        <w:br/>
        <w:t>задачами которого являются: выявление врачебных ошибок, описание ошибок, описание их реальных и</w:t>
        <w:br/>
        <w:t>возможных последствий, выяснение причин их возникновения, обоснование рекомендаций по</w:t>
        <w:br/>
        <w:t>предотврашению в будушем. Экспертиза качества медицинской помоци включает исследование</w:t>
        <w:br/>
        <w:t>качества выполнения медицинских технологий, адекватности использования ресурсов, степени риска</w:t>
        <w:br/>
        <w:t>возникновения осложнений, удовлетворенности пациента. Проведение экспертизы, выступая гарантией</w:t>
        <w:br/>
        <w:t>получения гражданами качественной медицинской помоши обретает все черты действий, необходимых</w:t>
        <w:br/>
        <w:t>для получения доказательств надпежашего/ненадлежашего исполнения медицинскими работниками,</w:t>
        <w:br/>
        <w:t>обязательств по профессиональной деятельности. Приказом Министра здравоохранения Республики</w:t>
        <w:br/>
        <w:t>Казахстан «Об утверждении правил организации и проведения внутренней и внешней экспертиз качества</w:t>
        <w:br/>
        <w:t>медицинских услуг» от 10.11.2009 г. Ме 677 утверждены правила организации и проведения экспертизы</w:t>
        <w:br/>
        <w:t>качества медицинских услуг (1,21.</w:t>
        <w:br/>
        <w:t>Правила распространяются на организации здравоохранения, независимо от форм собственности и</w:t>
        <w:br/>
        <w:t>ведомственной принадпежности, а также физических лиц, занимаюшихся частной медицинской</w:t>
        <w:br/>
        <w:t>практикой. Экспертизу качества медицинских услуг проводит государственный орган по контролю в сфере</w:t>
        <w:br/>
        <w:t>оказания медицинских услуг (комитет контроля медицинской и фармацевтической деятельности</w:t>
        <w:br/>
        <w:t>Министерства здравоохранения Республики Казахстан, далее - государственный орган), а также</w:t>
        <w:br/>
        <w:t>независимые эксперты, аккредитованные в порядке, утвержденном постановлением Правительства</w:t>
        <w:br/>
        <w:t>Республики Казахстан от 12 октября 2009 года Ме 1559 «Об утверждении правил аккредитации в области</w:t>
        <w:br/>
        <w:t>здравоохранения».</w:t>
      </w:r>
    </w:p>
    <w:p>
      <w:r>
        <w:t>Согласно правилам, экспертиза качества медицинских услуг включает всебя:</w:t>
        <w:br/>
        <w:t>-- определение обьема и качества оказываемой медицинской помоци, обоснованности размеров</w:t>
        <w:br/>
        <w:t>финансирования медицинских организаций; определение соответствия уровня квалификации</w:t>
        <w:br/>
        <w:t>медицинских работников требованиям отраслевых нормативов;</w:t>
        <w:br/>
        <w:t>-- определение соответствия укомплектованности медицинским оборудованием, установленным</w:t>
        <w:br/>
        <w:t>нормативам; обеспечение зашиты правгражданв областиохраны здоровья;</w:t>
        <w:br/>
        <w:t>-- определение степени удовлетворенности граждан уровнем и качеством оказываемых</w:t>
        <w:br/>
        <w:t>медицинской помоции медицинских услуг;</w:t>
        <w:br/>
        <w:t>- определение соответствия/. видов медицинской помоци, установленных лицензией;</w:t>
        <w:br/>
        <w:t>- выявление причин оказания некачественных медицинских услуг принятие мер по их устранению</w:t>
        <w:br/>
        <w:t>исовершенствованию оказания медицинской помоши.</w:t>
        <w:br/>
        <w:t>В соответствии с правилами оценка качества медицинских услуг в стационаре должна определяться</w:t>
        <w:br/>
        <w:t>порезультатам экспертизы не менее 10 медицинских карт стационарного больного по каждому отделению</w:t>
        <w:br/>
        <w:t>стационара. Крометого, экспертизе качества медицинских услугподпежат все случаи:</w:t>
        <w:br/>
        <w:t>летальных исходов;</w:t>
        <w:br/>
        <w:t>-- фактов возникновения внутрибольничных инфекций;</w:t>
        <w:br/>
        <w:t>-- осложнений, втом числе послеоперационных;</w:t>
        <w:br/>
        <w:t>- повторной госпитализации по одному и тому же заболеванию в течение одного месяца</w:t>
        <w:br/>
        <w:t>вследствие некачественного предыдушего лечения.</w:t>
        <w:br/>
        <w:t>На уровне оказания первичной медико-санитарной помоши экспертизе подлежат не менее 20</w:t>
        <w:br/>
        <w:t>медицинских карт амбулаторного больного по каждому врачебному участку и по каждому профилю</w:t>
        <w:br/>
        <w:t>специалистов.</w:t>
        <w:br/>
        <w:t>При оценке качества медицинских услуг, предоставляемых скорой медицинской помошью,</w:t>
        <w:br/>
        <w:t>экспертизе подлежат медицинские карты не менее 10 выездов каждой обшепрофильной и</w:t>
        <w:br/>
        <w:t>специализированной бригадами.</w:t>
        <w:br/>
        <w:t>При определении уровня качества контроля безопасности, качества крови, ее компонентов и</w:t>
        <w:br/>
        <w:t>Медицинский журнал Западного Казахстана Ме1 (29) 2011 ксантин 73</w:t>
        <w:br/>
        <w:t>ДЕНСАУЛЫҚ САҚТАУ САЛАЛАРЫНЫҢ ЭКОНОМИКАСЫ МЕН ҚАРЖЫЛАНДЫРЫЛУЫ</w:t>
        <w:br/>
        <w:t>деятельности. Сегодня аккредитованы более 300 экспертов и 16 профессиональных ассоциаций</w:t>
        <w:br/>
        <w:t>независимых экспертов по республике. Таким образом, экспертиза качества медицинских услуг станет</w:t>
        <w:br/>
        <w:t>прерогативой независимой экспертизы.</w:t>
        <w:br/>
        <w:t>Ключевые слова: независимая экспертиза, качество медицинских услуг.</w:t>
        <w:br/>
        <w:t>Нелегко оценить роль экспертизы и экспертной деятельности в современном обшестве. Ключевые</w:t>
        <w:br/>
        <w:t>позиции, как показывают исследования, принадлежат независимой экспертизе, которая рассматривают</w:t>
        <w:br/>
        <w:t>качество услуг и товаров или какой-либо деятельности, с независимой, незаинтересованной стороны. Во</w:t>
        <w:br/>
        <w:t>всех современных странах сушествуют экспертные организации и эксперты без функционирования,</w:t>
        <w:br/>
        <w:t>которых деятельность развитой рыночной экономики невозможно себе представить. Обьективная и</w:t>
        <w:br/>
        <w:t>независимая экспертиза является не просто востребованной услугой в рыночной экономике, но и, в</w:t>
        <w:br/>
        <w:t>первую очередь, незаменимым элементом для поддержания цивилизованных экономических отношений.</w:t>
        <w:br/>
        <w:t>Экспертиза представляет собой исследование экспертом на основании соответствуюших навыков и</w:t>
        <w:br/>
        <w:t>знаний процессов, явлений, материальных обьектов. К тому же экспертиза представляет собой одно из</w:t>
        <w:br/>
        <w:t>наиболее важных доказательств в судебном деле дляэффективного разрешения спорных вопросов.</w:t>
      </w:r>
    </w:p>
    <w:p>
      <w:r>
        <w:t>Независимая экспертиза и исследования способны помочь нашим клиентам в содействии решению</w:t>
        <w:br/>
        <w:t>досудебных и судебных проблем.</w:t>
        <w:br/>
        <w:t>Бывает так, что возникают ситуации, при которых необходимо получение обьективной информации о</w:t>
        <w:br/>
        <w:t>степени потери трудоспособности человека, о его состоянии здоровья или 0 степени нанесенного ему</w:t>
        <w:br/>
        <w:t>ушерба. Государственная экспертиза не во всех случаях может дать обьективную оценку. В этом случае</w:t>
        <w:br/>
        <w:t>наиболее достоверный ответ может дать независимая экспертиза. Только экспертиза, проведенная</w:t>
        <w:br/>
        <w:t>независимыми сторонними экспертами, способна дать наиболее верную и правдивую информацию,</w:t>
        <w:br/>
        <w:t>полученнуюпо результатам исследования.</w:t>
        <w:br/>
        <w:t>При несогласии граждан с заключением экспертизы по их заявлению производится независимая</w:t>
        <w:br/>
        <w:t>медицинская экспертиза соответствуюшеговида.</w:t>
        <w:br/>
        <w:t>Экспертиза признается независимой, если производяцие ее эксперт либо члены комиссии не</w:t>
        <w:br/>
        <w:t>находятсяв служебной или иной зависимости от учреждения или комиссии, производивших медицинскую</w:t>
        <w:br/>
        <w:t>экспертизу, а также от органов, учреждений, должностных лици граждан, заинтересованных в результатах</w:t>
        <w:br/>
        <w:t>независимой экспертизы.</w:t>
        <w:br/>
        <w:t>При производстве независимой медицинской экспертизы гражданам предоставляется право</w:t>
        <w:br/>
        <w:t>выбора экспертного учреждения и экспертов.</w:t>
        <w:br/>
        <w:t>В конфликтных случаях окончательное решение по заключению медицинской экспертизы выносится</w:t>
        <w:br/>
        <w:t>судом.</w:t>
        <w:br/>
        <w:t>Независимость- это способность и возможность действовать самостоятельной быть зацишенным от</w:t>
        <w:br/>
        <w:t>давления извне, характеризует различные принципы и институты экспертизы: профессионализм, наличие</w:t>
        <w:br/>
        <w:t>познаний, правовой статус эксперта, статус организации. Экспертиза считается независимой, когда</w:t>
        <w:br/>
        <w:t>отсутствует давление на эксперта отзаинтересованной стороны.</w:t>
        <w:br/>
        <w:t>Главным основанием для разделения на виды служат отличия, которые определяются</w:t>
        <w:br/>
        <w:t>особенностями обьекта экспертизы на стадиях разработки и использования. Согласно Кодексу РК от</w:t>
        <w:br/>
        <w:t>18.09.09 года Ме 193-ІУ «О здоровье народа и системе здравоохранения», глава 12 статьи 58-64</w:t>
        <w:br/>
        <w:t>предусмотрены следуюшиевиды медицинской экспертизы:</w:t>
        <w:br/>
        <w:t>-- экспертиза качества медицинскихуслуг, ст.58;</w:t>
        <w:br/>
        <w:t>- экспертиза временной нетрудоспособности, ст.59;</w:t>
        <w:br/>
        <w:t>- военно-врачебная экспертиза, ст.60;</w:t>
        <w:br/>
        <w:t>- судебно-медицинская, судебно-психиатрическая и судебно-наркологическая экспертизы, ст.б1;</w:t>
        <w:br/>
        <w:t>- санитарно-эпидемиологическая экспертиза, ст.62;</w:t>
        <w:br/>
        <w:t>- экспертиза лекарственных средств, изделия медицинского назначения и медицинской техники,</w:t>
        <w:br/>
        <w:t>ст.63;</w:t>
        <w:br/>
        <w:t>- научно-медицинская экспертиза, ст.64.</w:t>
        <w:br/>
        <w:t>Сложившаяся практика показывает, что они отличаются по следуюшим параметрам:</w:t>
        <w:br/>
        <w:t>- экспертизы выполняютсяв учреждениях с соответствуюшими сертификатами;</w:t>
        <w:br/>
        <w:t>- применяютсясоответствуюшие комплексы методов исследования;</w:t>
        <w:br/>
        <w:t>-- исследуются «свои» обьекты экспертизы. Обьектом экспертизы чаше всего является состояние</w:t>
        <w:br/>
        <w:t>здоровья.</w:t>
        <w:br/>
        <w:t>В медицинском обшестве ошибочно считают, что «независимость» распространяется на все виды</w:t>
        <w:br/>
        <w:t>медицинских экспертиз.</w:t>
        <w:br/>
        <w:t>Проанализируемусловия, достаточные для проведения независимой экспертизы:</w:t>
      </w:r>
    </w:p>
    <w:p>
      <w:r>
        <w:t>- несогласие граждан с заключением военно-врачебной медицинской экспертизы или с</w:t>
        <w:br/>
        <w:t>патологоанатомическим заключением о причине смертии диагнозе заболевания;</w:t>
        <w:br/>
        <w:t>16 Б 2) не н</w:t>
        <w:br/>
        <w:t>е Балме бегктасндицна журалы тант, Ж арйциккші мкуртазиавнеккиткнктеншігна</w:t>
        <w:br/>
        <w:t>ЭКОНОМИКА И МЕНЕДЖМЕНТ В ЗДРАВООХРАНЕНИИ</w:t>
        <w:br/>
        <w:t>-- заявление граждан;</w:t>
        <w:br/>
        <w:t>- выборэкспертного учреждения и экспертов самим гражданином.</w:t>
        <w:br/>
        <w:t>Экспертиза качества медицинской помоци конқретному больному предусматривает сопоставление</w:t>
        <w:br/>
        <w:t>ее со стандартами, которые, как правило, содержат унифицированный набор и обьем диагностических и</w:t>
        <w:br/>
        <w:t>лечебных мероприятий, а также требования к срокам и результатам лечения при конкретных</w:t>
        <w:br/>
        <w:t>нозологических формах болезней. Работу специалиста медицинского профиля может оценить только</w:t>
        <w:br/>
        <w:t>специалист соответствуюшей специальности и квалификации, а также необходимы знания в экспертной</w:t>
        <w:br/>
        <w:t>деятельности с использованием определенного алгоритма действий, уметь правильно оформить</w:t>
        <w:br/>
        <w:t>результаты своих исследований. Ведушая роль при экспертизе качества медицинской помоши</w:t>
        <w:br/>
        <w:t>принадпежит заключению независимого эксперта. По результатам проведенной независимой экспертизы</w:t>
        <w:br/>
        <w:t>оформляется экспертное заключение по форме, утвержденной Приказом и.о министра здравоохранения</w:t>
        <w:br/>
        <w:t>РКот09.11. 2009 г. Ме 672 «Об утверждении Правил привлечения независимых экспертов».</w:t>
        <w:br/>
        <w:t>Проведение экспертизы качества медицинской помоци является уникальной услугой и дает</w:t>
        <w:br/>
        <w:t>возможность получить независимую квалифицированную оценку оказанных медицинских услуг на основе</w:t>
        <w:br/>
        <w:t>экспертных знаний медицинских специалистов.</w:t>
        <w:br/>
        <w:t>В зависимости от конкретного случая, экспертиза содержит ответы на конкретные вопросы,</w:t>
        <w:br/>
        <w:t>требуюшие разрешенияэкспертом.</w:t>
        <w:br/>
        <w:t>Проведение экспертизы качества медицинской помоши высококвалифицированными</w:t>
        <w:br/>
        <w:t>специалистамив области медицины предлагает анализ с врачебной точки зрения, что является гарантией</w:t>
        <w:br/>
        <w:t>получения независимого и компетентного заключения. Для медицинской организации получение</w:t>
        <w:br/>
        <w:t>экспертного заключения служит основой для подтверждения соответствия оказанной медицинской услуги</w:t>
        <w:br/>
        <w:t>требованиям стандартов и действуюшего законодательства, а значит медицинская организация может</w:t>
        <w:br/>
        <w:t>зашитить свои законные интересы, в том числе при необоснованной претензии со стороны пациента. В</w:t>
        <w:br/>
        <w:t>последствии, конечно, было бы идеальным проведение экспертизы и с юридической точки зрения, тогда</w:t>
        <w:br/>
        <w:t>получение медико-юридического заключения служило бы правовой основой дпя подтверждения</w:t>
        <w:br/>
        <w:t>соответствияоказанной услуги.</w:t>
        <w:br/>
        <w:t>Медицинской экспертизой по документам, вправе заниматься как государственные, так и</w:t>
        <w:br/>
        <w:t>негосударственные экспертные учреждения, имеюшие в своем штате эксперта или группу экспертов</w:t>
        <w:br/>
        <w:t>соответствуюшей медицинской специальности. Медицинским экспертом может стать лицо, имеюшее</w:t>
        <w:br/>
        <w:t>высшее медицинское образование. Однако наличие медицинского образования недостаточно,</w:t>
        <w:br/>
        <w:t>необходима специальная подготовка врача именно в области медицинской экспертизы и, безусловно,</w:t>
        <w:br/>
        <w:t>важен определенный практический опыт работы. Независимый эксперт - это физическое или</w:t>
        <w:br/>
        <w:t>юридическое лицо, аккредитованное в установленном порядке дпя проведения независимой экспертизы</w:t>
        <w:br/>
        <w:t>деятельности субьектов здравоохранения; независимыми экспертами могут быть специалисты, т.е.</w:t>
        <w:br/>
        <w:t>работники практического здравоохранения, научно-исследовательских институтов, научных центров,</w:t>
        <w:br/>
        <w:t>организаций медицинского образования, частных и ведомственных медицинских организаций, а</w:t>
        <w:br/>
        <w:t>также неправительственных организаций, аккредитованных в установленном порядке, обладаюших</w:t>
        <w:br/>
        <w:t>специальными научными и практическими знаниями. Для осуцествления экспертизы независимый</w:t>
        <w:br/>
        <w:t>эксперт должен пройти первичную подготовку по основам экспертной деятельности с получением</w:t>
        <w:br/>
        <w:t>сертификата, курсы повышения квалификации в медицинских организациях, имеюших лицензию на</w:t>
        <w:br/>
        <w:t>медицинскую образовательную деятельность. Заказчик независимой экспертизы - юридическое или</w:t>
        <w:br/>
        <w:t>физическое лицо, субьекты здравоохранения, ассоциации, государственные, судебные,</w:t>
        <w:br/>
        <w:t>правоохранительные органы и др. В случае обьединения независимых экспертов в ассоциации, заказчик</w:t>
        <w:br/>
        <w:t>заключает договор с ассоциацией.</w:t>
        <w:br/>
        <w:t>Медицинская экспертиза, продолжает оставаться одной из самых востребованных и в то же время</w:t>
      </w:r>
    </w:p>
    <w:p>
      <w:r>
        <w:t>наиболее сложных и дорогостояцих экспертиз. В повседневной жизни практически ежедневно</w:t>
        <w:br/>
        <w:t>оказываются десятки консультаций по медицинским вопросам не только юристам и адвокатам, но и</w:t>
        <w:br/>
        <w:t>судьям по уголовным делам, и, конечно, по гражданским делам. Консультации на предмет правильной</w:t>
        <w:br/>
        <w:t>формулировки вопросов на врачебную экспертизу любой сложности, в т.и. экспертизу врачебных ошибок</w:t>
        <w:br/>
        <w:t>һ-4.</w:t>
        <w:br/>
        <w:t>В Казахстане в 2003 году Законом «О системе здравоохранения» предусмотрен институт</w:t>
        <w:br/>
        <w:t>независимых экспертов. В течение нескольких лет последовательно ведется работа по развитию</w:t>
        <w:br/>
        <w:t>независимой экспертизы в сфере медицинских услуг создан стандарт для медицинского образования по</w:t>
        <w:br/>
        <w:t>специальности «Экспертиза качества медицинских услуг», определены требования к экспертизе,</w:t>
        <w:br/>
        <w:t>проводится аккредитация специалистов на право проведения независимой экспертизы медицинской</w:t>
        <w:br/>
        <w:t>деятельности. Сегодня аккредитованы более 300 экспертов и 16 профессиональных ассоциаций</w:t>
        <w:br/>
        <w:t>Медицинский журнал Западного Казахстана Ме1 (29) 2011 ксантин 17</w:t>
        <w:br/>
        <w:t>АНАЛИТИКАЛЫҚ ШОЛУ</w:t>
        <w:br/>
        <w:t>(аналоги), обладаюшцие заданными фармакокинетическими и/или фармакодинамическими свойствами,</w:t>
        <w:br/>
        <w:t>которые при подкожном введении отличаются от исходных препаратов человеческого инсулина |4).</w:t>
        <w:br/>
        <w:t>Ультракороткие инсулины. При введении человеческого инсулина его концентрация в сыворотке</w:t>
        <w:br/>
        <w:t>достигает пика позднее и остается повышенной дольше, чем при нормальной секреции инсулина</w:t>
        <w:br/>
        <w:t>поджелудочной железойу людей, не страдаюших СД.</w:t>
        <w:br/>
        <w:t>В поисках инсулина более короткого действия пытались создать инсулин, молекулы которого бы</w:t>
        <w:br/>
        <w:t>меньше связывалисыь и, соответственно, легче диссоциировали на мономеры. Путем замены</w:t>
        <w:br/>
        <w:t>определенных аминокислот в молекуле инсулина получены аналоги инсулина, молекулы которых имеют</w:t>
        <w:br/>
        <w:t>менее выраженную тенденцию самоассоциации, чем молекулы человеческого инсулина. В результате</w:t>
        <w:br/>
        <w:t>этого гипогликемизируюшая активность ультракороткого инсулина развивается более быстро, чем у</w:t>
        <w:br/>
        <w:t>человеческого инсулина.</w:t>
        <w:br/>
        <w:t>Благодаря сверхкороткому началу ультракороткие инсулины вводят непосредственно перед едой</w:t>
        <w:br/>
        <w:t>или во время приема пиши. Первыми инсулиновыми аналогами ультракороткого действия, вошедшими в</w:t>
        <w:br/>
        <w:t>повседневную практику, стали препараты Хумалог (инсулин лизпро), НовоРапид (инсулин аспарт) и</w:t>
        <w:br/>
        <w:t>Апидра (глулизин) |5,61.</w:t>
        <w:br/>
        <w:t>Аналоги инсулина продленного действия. Помимо препаратов инсулина ультракороткого действия,</w:t>
        <w:br/>
        <w:t>разработаны аналоги инсулина продленного действия, не имеюшие пика концентрации, что позволяет</w:t>
        <w:br/>
        <w:t>максимально имитировать физиологическую базальную секрецию инсулина и значительно снижает риск</w:t>
        <w:br/>
        <w:t>развития гипогликемий (особенно в ночное время).</w:t>
        <w:br/>
        <w:t>Первым создан инсулин Лантус (гларгин), однократное введение которого обеспечивает базальный</w:t>
        <w:br/>
        <w:t>контроль гликемии в течение 24 часов независимо от времени введения. Лантус производится по</w:t>
        <w:br/>
        <w:t>рекомбинантной ДНК-технологли, используюшей непатогенный лабораторный штамм Евсһегістіа сой</w:t>
        <w:br/>
        <w:t>(К12) в качестве продуцируюшего организма. Инсулин гларгин отличается от человеческого инсулина тем,</w:t>
        <w:br/>
        <w:t>что аминокислота аспарагин из позиции А21 замешена глицином и добавлены две молекулы аргинина в</w:t>
        <w:br/>
        <w:t>С-конец В-цепи. ШПозднее разработан растворимый аналог человеческого инсулина средней</w:t>
        <w:br/>
        <w:t>продолжительности действия Левемир (детемир), не имеюший пиков концентрации и обеспечиваюший</w:t>
        <w:br/>
        <w:t>базальный гликемический контроль в течение суток при двукратном введении |7,81.</w:t>
        <w:br/>
        <w:t>Принципы инсулинотерапии сахарного диабета. Инсулинотерапия при СД 1 типа носит</w:t>
        <w:br/>
        <w:t>заместительный характер и должна проводитьсятак, чтобы смоделироватьу больного наиболее близкие к</w:t>
        <w:br/>
        <w:t>физиологическим соотношениям уровней инсулинемии и гликемии в течение суток. У здорового человека</w:t>
        <w:br/>
        <w:t>физиологическая секреция инсулина осушествляется непосредственно в портальную вену и далее в</w:t>
        <w:br/>
        <w:t>печеньс постоянной скоростью около 1ЕД/ч иувеличивается в ответ на прандиальные подьемы гликемии.</w:t>
        <w:br/>
        <w:t>При этом нормогпикемия обеспечивается как быстрой адекватной секрецией инсулина, так и коротким</w:t>
        <w:br/>
        <w:t>периодом полужизни (около 4 минут).</w:t>
        <w:br/>
        <w:t>Потребность в инсулине у каждого больного СД индивидуальна, поэтому суточная доза инсулина</w:t>
        <w:br/>
        <w:t>рассчитываетсяс учетом клинических особенностей заболевания, уровней гликемии.</w:t>
      </w:r>
    </w:p>
    <w:p>
      <w:r>
        <w:t>У здорового человека инсулинемия обусловлена двумя компонентами: базальной инсулинемией и</w:t>
        <w:br/>
        <w:t>гиперинсулинемиейв ответ на прием пици (постпрандиальная гиперинсулинемия).</w:t>
        <w:br/>
        <w:t>Для имитации эндогенной секреции комбинируют препараты инсулина короткого и продленного</w:t>
        <w:br/>
        <w:t>действия: перед приемами пиши больной вводит различные дозы инсулина короткого действия, а</w:t>
        <w:br/>
        <w:t>относительно постоянная базальная концентрация инсулина поддерживается одно - или двукратными</w:t>
        <w:br/>
        <w:t>иньекциями в сутки инсулина продленного действия. Приведенная схема получила название</w:t>
        <w:br/>
        <w:t>интенсифицированной инсулинотерапии и считается максимально адаптированной к физиологическим</w:t>
        <w:br/>
        <w:t>условиям.</w:t>
        <w:br/>
        <w:t>Принципы лечения сахарного диабета 2 типа. Количество больных СД 2 типа, требуюших лечения</w:t>
        <w:br/>
        <w:t>инсулином, неуклонно возрастает, уже давно превысив количество больных СД 1 типа. Подтверждено, что</w:t>
        <w:br/>
        <w:t>при длительностизаболевания более 10 лет 80% больных СД 2 типа нуждаются в комбинированной или</w:t>
        <w:br/>
        <w:t>моноинсулинотерапии.</w:t>
        <w:br/>
        <w:t>Различают временную краткосрочную, временную долгосрочную и постоянную инсулинотерапию.</w:t>
        <w:br/>
        <w:t>Временную қраткосрочную инсулинотерапию больным СД 2 типа назначают при стрессовых</w:t>
        <w:br/>
        <w:t>ситуациях, приводяших к увеличению потребности в инсулине: при острых осложнениях СД, инфаркте</w:t>
        <w:br/>
        <w:t>миокарда, остром нарушений мозгового кровообрашения, операциях, травмах, воспалительных</w:t>
        <w:br/>
        <w:t>процессах и инфекциях. После выздоровления, при условии сохранной собственной секреции инсулина,</w:t>
        <w:br/>
        <w:t>пациента вновь переводят на исходную пероральную сахароснижаюшуютерапию.</w:t>
        <w:br/>
        <w:t>Временную долгосрочную инсулинотерапию используют для ликвидации феномена</w:t>
        <w:br/>
        <w:t>глюкозотоксичности и восстановления функции ф-клеток, при наличии временных противопоказаний к</w:t>
        <w:br/>
        <w:t>приему пероральных сахароснижаюших препаратов (беременность, лактация, острый гепатит и др.),</w:t>
        <w:br/>
        <w:t>28 Б. 2) не н</w:t>
        <w:br/>
        <w:t>8 Балме Қектисндицна журалы тант, Жарай куртазиавнеккитенкненшігна</w:t>
        <w:br/>
        <w:t>ДЕНСАУЛЫҚ САҚТАУ САЛАЛАРЫНЫҢ ЭКОНОМИКАСЫ МЕН ҚАРЖЫЛАНДЫРЫЛУЫ</w:t>
        <w:br/>
        <w:t>препаратов в службе крови экспертизе подлежат медицинские карты не менее 50 доноров, сдавших кровь</w:t>
        <w:br/>
        <w:t>наплатной и бесплатной основе.</w:t>
        <w:br/>
        <w:t>Кроме того, экспертизе качества медицинских услуг подлежат этапы и технологии заготовки и</w:t>
        <w:br/>
        <w:t>хранения кровии ее компонентов.</w:t>
        <w:br/>
        <w:t>По результатам экспертизы, проведенной государственным органом, оформляется заключение</w:t>
        <w:br/>
        <w:t>экспертизы качества медицинских услуг по форме согласно приложению к правилам. По результатам</w:t>
        <w:br/>
        <w:t>экспертизы, проведенной независимыми экспертами, оформляется экспертное заключение по форме,</w:t>
        <w:br/>
        <w:t>утвержденной приказом и.о. министра здравоохранения РК от 09.11.2009 г. Ме672 «Об утверждении</w:t>
        <w:br/>
        <w:t>правилпривлечения независимых экспертов».</w:t>
        <w:br/>
        <w:t>В ходе проведения экспертизы качества медицинских услуг, в случаях выявления нарушений</w:t>
        <w:br/>
        <w:t>соблюдения субьектом здравоохранения действуюших нормативных актов, государственным органом</w:t>
        <w:br/>
        <w:t>должны приниматься меры в соответствиис законодательством Республики Казахстан |2-5).</w:t>
        <w:br/>
        <w:t>Экспертиза качества - процесс измерения медицинской деятельности, направленный на получение</w:t>
        <w:br/>
        <w:t>информации оперативного характера для разработки управленческих воздействий с целью дальнейшего</w:t>
        <w:br/>
        <w:t>повышения качества медицинской помоши. Экспертиза процесса оказания медицинской помоши</w:t>
        <w:br/>
        <w:t>проводится по отдельным законченным случаям в данном подразделении по медицинской документации</w:t>
        <w:br/>
        <w:t>(медицинской карте стационарного больного, карте амбулаторного больного и др.). При необходимости</w:t>
        <w:br/>
        <w:t>может быть проведена и очная экспертиза. Экспертиза качества медицинской помоши конкретному</w:t>
        <w:br/>
        <w:t>больному предусматривает сопоставление ее со стандартами, которые, как правило, содержат</w:t>
        <w:br/>
        <w:t>унифицированный набор и обьем диагностических и лечебных мероприятий, атакже требования ксрокам</w:t>
        <w:br/>
        <w:t>ирезультатам лечения при конкретных нозологических формах болезней.</w:t>
        <w:br/>
        <w:t>Ведушая роль при экспертизе качества медицинской помоци принадлежит заключению эксперта,</w:t>
      </w:r>
    </w:p>
    <w:p>
      <w:r>
        <w:t>который кроме выполнениястандартовучитывает все особенности данного индивидуального случая.</w:t>
        <w:br/>
        <w:t>Технологияпроведения оценки качества: внутренняяйи внешияя.</w:t>
        <w:br/>
        <w:t>Внутренняя экспертиза качества медицинских услуг проводится службой внутреннего контроля</w:t>
        <w:br/>
        <w:t>(аудита), создаваемой в каждой медицинской организации. Структура и состав данной службы</w:t>
        <w:br/>
        <w:t>утверждаются руководителем организации в зависимости от обьема оказываемых медицинских услуг.</w:t>
        <w:br/>
        <w:t>Приказ М3 РК Ме 32 от 20.01.2008 года «Об утверждении правил по совершенствованию системы</w:t>
        <w:br/>
        <w:t>управления качеством оказания медицинской помоши в организациях здравоохранения РК».</w:t>
        <w:br/>
        <w:t>Внешняя экспертиза качества медицинских услуг проводится в рамках осушцествления</w:t>
        <w:br/>
        <w:t>государственного контроля в сфере оказания медицинских услуг государственным органом контроля</w:t>
        <w:br/>
        <w:t>медицинской и фармацевтической деятельности, а также с привлечением аккредитованных независимых</w:t>
        <w:br/>
        <w:t>экспертов в соответствии с правилами аккредитации.</w:t>
        <w:br/>
        <w:t>Входе экспертизы качества медицинскойуслуги оцениваются:</w:t>
        <w:br/>
        <w:t>- медицинская эффективность;</w:t>
        <w:br/>
        <w:t>- экономическая эффективность;</w:t>
        <w:br/>
        <w:t>-социальнаязффективность;</w:t>
        <w:br/>
        <w:t>- соответствие выбранной медицинской технологии патологическому процессу, его тяжести и</w:t>
        <w:br/>
        <w:t>течению.</w:t>
        <w:br/>
        <w:t>Под медицинской эффективностью понимается степень достижения поставленной цели.</w:t>
        <w:br/>
        <w:t>Медицинская эффективность тем выше, чем ближе медицинский работник по результатам лечения</w:t>
        <w:br/>
        <w:t>приближается к критериям и параметрам результативности лечения, заложенной в стандарте для данной</w:t>
        <w:br/>
        <w:t>патологии. Медицинская эффективность оценивается по показателям исходов заболевания, а также по</w:t>
        <w:br/>
        <w:t>специальным показателям конқретных специальностей. Экономическая эффективность оценивается на</w:t>
        <w:br/>
        <w:t>основе экономического стандарта, характеризуюшего максимально допустимые затраты на лечение</w:t>
        <w:br/>
        <w:t>типичного случая дпя каждой нозологии. Если при выполнении лечебно-диагностического процесса и</w:t>
        <w:br/>
        <w:t>достижении при этом максимально возможной для данного случая, медицинской эф фективностизатраты</w:t>
        <w:br/>
        <w:t>не превышают максимальной границы нормы, то следует считать экономическую эффективность</w:t>
        <w:br/>
        <w:t>Достигнутой. Социальная эффективность оценивается с помоцью микросоциальных показателей</w:t>
        <w:br/>
        <w:t>(показатели удовлетворенности пациентов качеством медицинской помоши) и макросоциальных</w:t>
        <w:br/>
        <w:t>показателей (уровень смертности, рождаемостиит.д.).</w:t>
        <w:br/>
        <w:t>Анализ качества результата по отношению к конкретному больному дает возможность оценить,</w:t>
        <w:br/>
        <w:t>насколько достигнутые результаты лечения конкретного больного близки ожидаемым, с учетом</w:t>
        <w:br/>
        <w:t>клинического диагноза, возраста и других, влияюцих на исходзаболевания факторов.</w:t>
        <w:br/>
        <w:t>Уровни качества результата. Качество результата по отношению ко всем больным медицинской</w:t>
        <w:br/>
        <w:t>организации оценивают за определенный промежуток времени с использованием качественных</w:t>
        <w:br/>
        <w:t>показателей: летальности, частотыпослеоперационных осложнений, расхождения диагнозов.</w:t>
        <w:br/>
        <w:t>Во всем многообразии задач экспертизы качества медицинской помоши, они реализуются по 4</w:t>
        <w:br/>
        <w:t>основным направлениям:</w:t>
        <w:br/>
        <w:t>14 Б 2) не н</w:t>
        <w:br/>
        <w:t>етіс Қезеқелын медицина журналы Мет(2 20. мәайцияскаі журнен затвидедікізііетіене м1 (29) 201118</w:t>
        <w:br/>
        <w:t>АНАЛИТИКАЛЫҚ ШОЛУ</w:t>
        <w:br/>
        <w:t>белсендендіретін, ауырсынуды басатын, дезинтоксикациялық, гемостатикалық, антигипоксиялық</w:t>
        <w:br/>
        <w:t>әсерлері бар. Акушерлік және гинекологиялық ауруларды кешенді емдеуде озонотерапияны қолдану</w:t>
        <w:br/>
        <w:t>емдеу мерзімін қысқартуға, организмнің аллергизациясы қаупін төмендетуге және экономикалық</w:t>
        <w:br/>
        <w:t>шығындарды айтарлықтай төмендетуге мүмкіндік береді.</w:t>
      </w:r>
    </w:p>
    <w:p>
      <w:r>
        <w:t>Негізгісөздер: акушерлік ісіжәне гинекологиядағы озонотерапия, озон емінің тиімділігі.</w:t>
        <w:br/>
        <w:t>БИММАНҮ</w:t>
        <w:br/>
        <w:t>5.К. ВА(МАСАМВЕТОУА</w:t>
        <w:br/>
        <w:t>АРРЦСАТІОМ ОҒ О2ОМЕ ТЕСНМОІ ОСИЕ5 ІМ ОВВТЕТВІС5 АМО БҮМЕСОГОСҮ</w:t>
        <w:br/>
        <w:t>Мүеві Кагакіһвіап Мага! Оврапоу візіе тедіса! илімегеіу, орв!ейгісв ала оупесоіооу сһаіг, Акіюре сйу</w:t>
        <w:br/>
        <w:t>Іп іһе алісіе Іаз1іл0 ехрепепсе оҒ тедйіса! огопе ивіпо із алаіугесі безійев райһһодепейіс Бавіпо оҒ Ив</w:t>
        <w:br/>
        <w:t>аррісаноп іп оө!еШісв апа дупесоіооу із дімеп. Тһе о20пе іһегару дезегуесіу һав Бесоте Іһе тові</w:t>
        <w:br/>
        <w:t>мідевргеад атопа тодегп теіпосів оҒгеайтелі а! оуег іһе эғойа бесауиве оҒ Ив тш/іріе еГесіз. Тһеге із Іһе</w:t>
        <w:br/>
        <w:t>Басегісідгі! еНесі. ІГ5 Кпомп іһай 1Іһе огопе Кв ргасісайу а!! Кіпдв оҒ мігизез, Басіепа, ргоюгоа апсі Әипді.</w:t>
        <w:br/>
        <w:t>Могеомег, іһеге аге ойһег еһесіз - апірһіюдізіса!, һаетовіайса!, іттиле вузіет өітшайпо, апюхііалі,</w:t>
        <w:br/>
        <w:t>апаевілейіса!, іеюхібсаЮопа! алсі еіс. АррісаНоп оҒ о2опе Іһегару іп сотріех тападетепі оҒ обзеігіса! апсі</w:t>
        <w:br/>
        <w:t>дупесоіюдіса! райһоіююду таКкев роввіріе по опіу іо гейисе ашайоп оҒ ігегітепі апсі Гівк оҒ огдалівті</w:t>
        <w:br/>
        <w:t>айегдігайоп Б іопійсалШу тіпітігез есопотіса! оо515 оҢгеаітепі.</w:t>
        <w:br/>
        <w:t>Кеу моғав:Ключевые слова:о2опетһегару іп дупесоіоау апа орвіеігісв, еНісікпсу оҒо2опе ілегару.</w:t>
        <w:br/>
        <w:t>Х.И. КУДАБАЕВА</w:t>
        <w:br/>
        <w:t>СОВРЕМЕННЫЕ ВОЗМОЖНОСТИ ИНСУЛИНОТЕРАПИИ</w:t>
        <w:br/>
        <w:t>Западно-Казахстанский государственный медицинский университет имени Марата Оспанова, г. Актобе</w:t>
        <w:br/>
        <w:t>Использование новых видов инсулина, методов введения препаратов инсулина, рациональных</w:t>
        <w:br/>
        <w:t>режимовинсулинотерапииуже в недалеком будушем войдет в повседневную клиническую практику.</w:t>
        <w:br/>
        <w:t>Ключевые слова:новые виды инсулина, методы ведения препаратов, рациональный режим.</w:t>
        <w:br/>
        <w:t>Инсулин получен в 1922 году канадскими учеными Фредериком Бантингом, Джоном Маклеодом,</w:t>
        <w:br/>
        <w:t>Чарльзом Бестом, и уже год спустя первые двое получили за это открытие Нобелевскую премию по</w:t>
        <w:br/>
        <w:t>физиологлии медицине.</w:t>
        <w:br/>
        <w:t>Удивительная способность инсулина сохранять здоровье больным сахарным диабетом (СД), не</w:t>
        <w:br/>
        <w:t>перестает восхишать нас и по сей день. Ни одно из позднейших открытий в области диабетологии не</w:t>
        <w:br/>
        <w:t>может пока сравниться по клинической и обшечеловеческой значимости с открытием инсулина,</w:t>
        <w:br/>
        <w:t>разделившего весь многовековой периодизучения СДна «доинсулиновую» и «инсулиновую» эры.</w:t>
        <w:br/>
        <w:t>Медицинская наука не стоит на месте, и сегодняприменение инсулина в лечении СД открывает перед</w:t>
        <w:br/>
        <w:t>нами все новые перспективы. В настояшее время, исследования в инсулинотерапии ведутся фактически</w:t>
        <w:br/>
        <w:t>по двум основным направлениям: усовершенствование препаратов инсулина и способов доставки</w:t>
        <w:br/>
        <w:t>инсулина (1,21.</w:t>
        <w:br/>
        <w:t>Классификация препаратов инсулина. Инсулин - полипептид с молекулярной массой около 5 750,</w:t>
        <w:br/>
        <w:t>состояший из 51 аминокислоты. Он имеет две цепочки - А и В, связанные друг с другом посредством двух</w:t>
        <w:br/>
        <w:t>дисульфидных мостиков. В физиологических условиях р - клетки островков Лангерганса поджелудочной</w:t>
        <w:br/>
        <w:t>железы секретируют проинсулин, после отцепления С- пептида преврашаюцийся в активный инсулин.</w:t>
        <w:br/>
        <w:t>Многочисленные препараты инсулина, применяемые в настояцее время, различаются:</w:t>
        <w:br/>
        <w:t>- видовой принадпежностью (свиной, крупного рогатого скота, смешанные (свиной-говяжий),</w:t>
        <w:br/>
        <w:t>человеческий;</w:t>
        <w:br/>
        <w:t>Б ді е Ш</w:t>
        <w:br/>
        <w:t>26 Батыс Қазақстан медицина журналы Мет (2) 2017Ж. медицинский журнал Западного Қазахстана Не? (29) 2011 2.</w:t>
        <w:br/>
        <w:t>АНАЛИТИЧЕСКИЙ ОБЗОР</w:t>
        <w:br/>
        <w:t>С.К. БАЛМАГАМБЕТОВА</w:t>
      </w:r>
    </w:p>
    <w:p>
      <w:r>
        <w:t>ПРИМЕНЕНИЕ ОЗОНОВЫХ ТЕХНОЛОГИЙ</w:t>
        <w:br/>
        <w:t>В АКУШЕРСТВЕ И ГИНЕКОЛОГИИ</w:t>
        <w:br/>
        <w:t>Западно-Казахстанский государственный медицинский университет имени Марата Оспанова,</w:t>
        <w:br/>
        <w:t>кафедра акушерства и гинекологии, г. Актобе</w:t>
        <w:br/>
        <w:t>В библиографическом обзоре представлено в полном обьеме применение новейших озоновых</w:t>
        <w:br/>
        <w:t>технологий в акушерстве и гинекологии.</w:t>
        <w:br/>
        <w:t>Ключевые слова:озонотерапия вгинекологиии акушерстве, эффективность озонолечения.</w:t>
        <w:br/>
        <w:t>В медицине постоянно идет поиск новых эффективных и безопасных методов лечения.</w:t>
        <w:br/>
        <w:t>Стремительно расширяюцийся в последние годы фармацевтический рынок, в силу разных причин, не в</w:t>
        <w:br/>
        <w:t>состоянии решить всех вопросов, стояцих перед акушерско-гинекологической наукой, в частности, из-за</w:t>
        <w:br/>
        <w:t>дороговизны большинства препаратов, необходимости комбинированного назначения лекарств</w:t>
        <w:br/>
        <w:t>разнонаправленного действия, что сопровождается риском полипрагмазии для матери и плода. В</w:t>
        <w:br/>
        <w:t>настояшее время наряду с лекарствами и хирургическими вмешательствами широко используются</w:t>
        <w:br/>
        <w:t>немедикаментозные методы лечения. Один из них - лечебное применение озона, получивший</w:t>
        <w:br/>
        <w:t>значительное распространение в Европе и США. За последние 20-30 лет в результате углубленных</w:t>
        <w:br/>
        <w:t>экспериментальных и кпинических исследований медицина получила в руки, доступную по простоте,</w:t>
        <w:br/>
        <w:t>богатую по методическим возможностям и, главное, высокоэффективную технологию использования</w:t>
        <w:br/>
        <w:t>озонавлечебных ипрофилактических целях |1.</w:t>
        <w:br/>
        <w:t>История медицинского применения озона начинается с ХХ века. Пионерами клинического</w:t>
        <w:br/>
        <w:t>применения озона были Е. Рауг, А. Ғівіһ, Н. М/о1|2|. Озон как антисептическое средство использовался еше</w:t>
        <w:br/>
        <w:t>в начале века, однако обширные и систематические исследования в области озонотерапии начались в</w:t>
        <w:br/>
        <w:t>середине 70-х годов, в первую очередь, в Германии, когда в повседневной медицинской практике</w:t>
        <w:br/>
        <w:t>появились стойкие к озону полимерные материалы и удобные для работы озонаторные установки.</w:t>
        <w:br/>
        <w:t>Интерес к озонотерапии усиливался по мере накопления данных о биологическом действии озона на</w:t>
        <w:br/>
        <w:t>организм и сообшений из различных клиник мира об успешном использовании озона при лечении целого</w:t>
        <w:br/>
        <w:t>ряда заболеваний |3). Мошный рывок в развитии озоновых технологий совершен в 90-ых годах прошлого</w:t>
        <w:br/>
        <w:t>столетия в Нижнем Новгороде. С одной стороны, усилиями плеяды ученых-экспериментаторов С.П.</w:t>
        <w:br/>
        <w:t>Перетяплна, К.Н. Конторшиковой, Г.А. Бояринова была создана методологическая база озонотерапии,</w:t>
        <w:br/>
        <w:t>заложены принципиальные теоретические основы для рационального использования медицинского</w:t>
        <w:br/>
        <w:t>озона в клинических условиях; с другой, благодаря энтузиазму бизнесменов в союзе с крупными</w:t>
        <w:br/>
        <w:t>физиками-теоретиками (ВНИИЭФ, г. Саров) и производственниками (Арзамасский приборостроительный</w:t>
        <w:br/>
        <w:t>завод), поверившими в перспективность данных разработок, освоено производство современных,</w:t>
        <w:br/>
        <w:t>высокотехнологичных, сертифицированных аппаратов для озонотерапии |1,4). В настояцее время в мире</w:t>
        <w:br/>
        <w:t>широкодействует Международная озоновая ассоциация, проведшая 16 международных конгрессов.</w:t>
        <w:br/>
        <w:t>Вг.Актобе озонотерапия впервые стала применяться с середины 90-ых годов, когда под руководством</w:t>
        <w:br/>
        <w:t>академика Н.И. Изимбергенова на кафедре госпитальной хирургии медицинского университета</w:t>
        <w:br/>
        <w:t>разработали методику внутрикишечной зондовой озонотерапии в хирургии разлитого гнойного перитонита</w:t>
        <w:br/>
        <w:t>Бі.</w:t>
        <w:br/>
        <w:t>Химические свойства озона обусловлены его принадлежностью к окислителям. Несмотря на</w:t>
        <w:br/>
        <w:t>огромный окислительный потенциал, озон обладает высокой селективностью, обусловленной полярным</w:t>
        <w:br/>
        <w:t>строением молекулы. В результате наиболее чувствительны к действию озона ненасышенные жирные</w:t>
        <w:br/>
        <w:t>кислоты, ароматические аминокислоты и пептиды, содержашие 5Н-группы (6). Установлено, что даже</w:t>
        <w:br/>
        <w:t>очень низкие дозы озона вызывают быструю активацию ферментов окисления углеводов, липидов и</w:t>
        <w:br/>
        <w:t>белков |7). Реакциис этими соединениями лежат в основе биологических эффектов озонотерапии и имеют</w:t>
        <w:br/>
        <w:t>патогенетическое значение при самых разных заболеваниях. Используемый в медицине озон, так</w:t>
        <w:br/>
        <w:t>называемый медицинский озон, - это озонокислородная смесь, получаемая из сверхчистого кислорода</w:t>
        <w:br/>
        <w:t>путем его разложения в слабом электрическом разряде или под воздействием УФО (6). Озонотерапия</w:t>
        <w:br/>
        <w:t>позволяет при многих заболеваниях отменять или суцественно ограничивать потребление вредных для</w:t>
        <w:br/>
        <w:t>организма химических препаратов, при этом воздействовать на патологический процесс, регулировать</w:t>
        <w:br/>
        <w:t>нарушенное равновесие в организме, улучшать состояние различных органов, активизировать зацитные</w:t>
        <w:br/>
        <w:t>силы организма. Многообразие лечебных эффектов озона связано с его способностью, при местном</w:t>
        <w:br/>
        <w:t>Медицинский журнал Западного Казахстана Ме1 (29) 2011 ксантин 79</w:t>
      </w:r>
    </w:p>
    <w:p>
      <w:r>
        <w:t>АНАЛИТИКАЛЫҚ ШОЛУ</w:t>
        <w:br/>
        <w:t>200 мл) традиционно для целей внутриматочного диализа, введение осушествляется через</w:t>
        <w:br/>
        <w:t>Двухпросветную поливинилхлоридную трубку. Скорость введения 12-15 мл/мин обеспечивает</w:t>
        <w:br/>
        <w:t>длительностьпроцедуры 50-60 минут, хорошо переносится больными. Процедуры пр оводятся ежедневно,</w:t>
        <w:br/>
        <w:t>курсом до 3-5 дней без интервалов. Эффективность лечения повышается при дополнительном</w:t>
        <w:br/>
        <w:t>использовании ректальных инсуффляций озонокислородной смеси по обшепринятой методике. В</w:t>
        <w:br/>
        <w:t>процессе лечения у всех больных отмечается быстрая нормализация температуры тела, купируется</w:t>
        <w:br/>
        <w:t>болевой синдром, ликвидируются патологические выделения, практически исчезают симптомы</w:t>
        <w:br/>
        <w:t>интоксикации (29,30.</w:t>
        <w:br/>
        <w:t>Таким образом, применение озонотерапии в комплексном лечении акушерской и гинекологической</w:t>
        <w:br/>
        <w:t>патологии позволяет сушественно соқратить сроки лечения, свести риск аллергизации организма к</w:t>
        <w:br/>
        <w:t>минимуму и значительно снизить затраты на антибактериальные и противовирусные препараты.</w:t>
        <w:br/>
        <w:t>Применяя озонотерапию, следует учитывать важные закономерности:</w:t>
        <w:br/>
        <w:t>- озонотерапия не панацеяи всегда является компонентом</w:t>
        <w:br/>
        <w:t>комплексного лечения;</w:t>
        <w:br/>
        <w:t>-при назначении медицинского озона следует исходить из</w:t>
        <w:br/>
        <w:t>соображений безопасности используемых концентраций и</w:t>
        <w:br/>
        <w:t>методиквведения, соблюдать противопоказания</w:t>
        <w:br/>
        <w:t>(тиреотоксикоз, кровотечение);</w:t>
        <w:br/>
        <w:t>-предпочтительно раннее назначение озонотерапии, когда</w:t>
        <w:br/>
        <w:t>сохранены функциональные резервы организма;</w:t>
        <w:br/>
        <w:t>- медицинский озон, обладая пролонгированным действием,</w:t>
        <w:br/>
        <w:t>неявляетсясредством скорой помоци, поэтому озонотерапия</w:t>
        <w:br/>
        <w:t>не должна назначаться вургентных ситуациях (1,21.</w:t>
        <w:br/>
        <w:t>Списокпштпературы:</w:t>
        <w:br/>
        <w:t>1. Качалина Т.С., Гречканев Г.О. Озоновые технологии в акушерстве и гинекологии. - Н. Новгород:</w:t>
        <w:br/>
        <w:t>«НГМА».-2007.-С. 10-253.</w:t>
        <w:br/>
        <w:t>2. Нііпа 5. 30 уеагв оҒо2оле-охудеп іһегару: аһівігіса! регвресііме / 5. НШІіпо- Ргосеедіп0в оНһе ХІ О2оле</w:t>
        <w:br/>
        <w:t>Могіа Сопагевв.- бал-Ғг.- 1993. -Р. 148.</w:t>
        <w:br/>
        <w:t>3. ?7ееН.О&gt;опе ашіо-һаетоійһегару іп Іюммег Іт Шсегайопв / Н. 2ее, А. Пе Мопів. Ргосевсіпав оҒіһе ХУ</w:t>
        <w:br/>
        <w:t>Огопе Мола Сопогевв. -Іопаоп.-2001.-Р. 148.</w:t>
        <w:br/>
        <w:t>4. Шмакова И.П. Эффективность использования озонотерапии в гинекологической практике.</w:t>
        <w:br/>
        <w:t>Материалы УІ Всеросс. научно-практ. конф. «Озон в биологии и медицине». - Нижний Новгород. -</w:t>
        <w:br/>
        <w:t>2005.-С.116-117.</w:t>
        <w:br/>
        <w:t>5. Изимбергенов Н.И. Внутрикишечная зондовая озонотерапия в хирургии разлитого гнойного</w:t>
        <w:br/>
        <w:t>перитонита. (Н.И. Изимбергенов, М.Н. Изимбергенов, А.А. Елемесов, К.С. Абишев). - Актобе. - 2002. -</w:t>
        <w:br/>
        <w:t>С.88-100.</w:t>
        <w:br/>
        <w:t>6. Бояринов Г.А. Растворимость и распад озона в физиологическом растворе // Нижегородский</w:t>
        <w:br/>
        <w:t>медицинский журнал. -2000. - Ме 2.- С.40-45.</w:t>
        <w:br/>
        <w:t>7. Апсатаров Э.А. Влияние озона на динамику перекисного окисления липидов, антиоксидантную</w:t>
        <w:br/>
        <w:t>систему, эндогенную интоксикацию у больных с перитонитом (сообшение ІІ). Материалы ІУ Всеросс.</w:t>
        <w:br/>
        <w:t>научно-практ. конф. «Озон и методы эфферентной терапии в медицине». - Нижний Новгород. - 2000.-</w:t>
      </w:r>
    </w:p>
    <w:p>
      <w:r>
        <w:t>С.75.</w:t>
        <w:br/>
        <w:t>8. Алферина Е.Н. Сравнительная оценка эффективности озонотерапии при стрептококковых</w:t>
        <w:br/>
        <w:t>инфекциях взависимости от способа применения. Материалы ІУ Всеросс. научно-практ. конф. «Озон</w:t>
        <w:br/>
        <w:t>и методы эф ферентной терапии в медицине». - Нижний Новгород. - 2000. - С.30.</w:t>
        <w:br/>
        <w:t>9. Сшіеіттег М.5. Огопе іпасімайоп Кіпейсе оҒ тибіріе апіріюіс гевізіапі вігаіпе оҒ Басегіа іп ууайег.</w:t>
        <w:br/>
        <w:t>Ргосеейіпдв оНһе ХУ Огопе Мола Сопогевв. -1опдоп.- 2001.-Р.208-218.</w:t>
        <w:br/>
        <w:t>10. Аксенова С.В. К вопросу о выборе способа санации брюшной полости. Материалы ІУ Всеросс.</w:t>
        <w:br/>
        <w:t>научно-практ. конф. «Озон и методы эф ферентной терапии в медицине». -- Нижний Новгород. - 2000.-</w:t>
        <w:br/>
        <w:t>С.29.</w:t>
        <w:br/>
        <w:t>11. Аксенова С.В. Летальность при перитоните в зависимости от способа санации брюшной полости в</w:t>
        <w:br/>
        <w:t>эксперименте. Материалы ІУ Всеросс. научно-практ. конф. «Озон и методы эфферентной терапии в</w:t>
        <w:br/>
        <w:t>медицине». - Нижний Новгород. - 2000. - С. 30.</w:t>
        <w:br/>
        <w:t>12. Горбунов С.Н. Экономические аспекты применения озона в гнойной хирургии. Материалы ІІ Всеросс.</w:t>
        <w:br/>
        <w:t>научно-практ. конф. «Озон и методы эфферентной терапии в медицине». -- Нижний Новгород. - 1998. -</w:t>
        <w:br/>
        <w:t>С.73-74.</w:t>
        <w:br/>
        <w:t>13. Пагіпі А. Огопе аз а тодШайюг оҒІһе іттилпе вузет. Ргосеедіпдв оҒІһе ХУ Огопе Мопа Сопогевв. -</w:t>
        <w:br/>
        <w:t>Шопаоп.-2001.-Р. 1-9.</w:t>
        <w:br/>
        <w:t>14. Анчик О.Г. Показатели иммунитета у родильниц после абдоминального родоразрешения под</w:t>
        <w:br/>
        <w:t>воздействием озонотерапии. Материалы ІУ Российского форума «Мать и дитя». -Москва. - 2002. - С.</w:t>
        <w:br/>
        <w:t>155.</w:t>
        <w:br/>
        <w:t>24 Б ді е Ш</w:t>
        <w:br/>
        <w:t>атыс Қазақстан медицина журналы Нег (29) 2017ж. еҙуцинский журнал Западного Казахстана Мет (20) 2011 г.</w:t>
        <w:br/>
        <w:t>АНАЛИТИЧЕСКИЙ ОБЗОР</w:t>
        <w:br/>
        <w:t>практически полностью устранить данные нарушения. Применение озона в комплексной терапии анемии</w:t>
        <w:br/>
        <w:t>позволяет, помимо прочих эффектов, насытить организм матери пластическим материалом - белком,</w:t>
        <w:br/>
        <w:t>Достоверно снижаюшим частоту возникновения синдрома задержки внутриутробного развития плода.</w:t>
        <w:br/>
        <w:t>Наблюдение за состоянием больных ОПГ-гестозом, пролеченных с использованием медицинского озона</w:t>
        <w:br/>
        <w:t>по обшепринятой в акушерстве методике, продемонстрировало более быструю ликвидацию отечного и</w:t>
        <w:br/>
        <w:t>гипертензионного синдромов|25). Подтверждена выраженная способность медицинского озона оказывать</w:t>
        <w:br/>
        <w:t>положительное влияние на деятельность различных структур ЦНС. По данным большинства авторов, на</w:t>
        <w:br/>
        <w:t>5-6 дней раньше, в сравнении с классической схемой лечения гестоза, происходит нормализация</w:t>
        <w:br/>
        <w:t>суточного диуреза, исчезновение отечного синдрома, протеинурии, нормализация цифр артериального</w:t>
        <w:br/>
        <w:t>давления. Наибольший эф фект озонотерапии отмечается у пациенток с легкими формами гестоза, то есть</w:t>
        <w:br/>
        <w:t>наранних этапах развития данной патологии. Изучение периода адаптации новорожденных от матерей с</w:t>
        <w:br/>
        <w:t>ОПГ-гестозами, получавших лечение медицинским озоном по обшепринятой методике, показало</w:t>
        <w:br/>
        <w:t>значительно меньшие показатели перинатальной энцефалопатии гипоксического генеза, полное</w:t>
        <w:br/>
        <w:t>отсутствие каких-либо отклонений в развитии детей в течение первого года жизни. У беременных,</w:t>
        <w:br/>
        <w:t>страдаюцих ожирением, составляюших группу высокого риска по реализации различных акушерских</w:t>
        <w:br/>
        <w:t>осложнений, получавших лечение медицинским озоном в виде инфузий озонированных растворов</w:t>
        <w:br/>
        <w:t>курсами по 5-7 процедур, выявлено положительное влияние озона в отношении клинического течения</w:t>
        <w:br/>
        <w:t>беременности, родов, послеродового периода, состояния новорожденных. Это связано с упоминавшимся</w:t>
        <w:br/>
        <w:t>благоприятным действием озона на процессы ПОЛ, активность АОСЗ (антиоксидантной системы</w:t>
        <w:br/>
        <w:t>зашиты), липидный обмен, маточно-плодово-плацентарное кровообрашение и гормонопродуцируюшую</w:t>
        <w:br/>
        <w:t>функцию плаценты. Успехи озонотерапии в коррекции метаболических нарушений у беременных с</w:t>
        <w:br/>
        <w:t>ожирением позволяют рекомендовать включение данного метода в состав профилактического лечения</w:t>
        <w:br/>
        <w:t>беременных с избыточным весом.</w:t>
        <w:br/>
        <w:t>Озонотерапия в гинекологши. Воспалительные заболевания органов малого таза являются одной из</w:t>
        <w:br/>
        <w:t>основных причин женского бесплодия и приводят к тяжелым социальным последствиям вплоть до</w:t>
        <w:br/>
        <w:t>инвалидизации женшин фертильного возраста. Их удельный вес среди различных гинекологических</w:t>
      </w:r>
    </w:p>
    <w:p>
      <w:r>
        <w:t>патологий очень высок: 60-65 % среди амбулаторных и до 30 % - стационарных больных. За последние</w:t>
        <w:br/>
        <w:t>годы во всех странах мира отмечен рост числа воспалительных заболеваний гениталий на 13 % в обшей</w:t>
        <w:br/>
        <w:t>популяции женшин фертильного возраста и на 25 % - у женшин, используюших внутриматочную</w:t>
        <w:br/>
        <w:t>контрацепцию |4). В числе наиболее популярных, традиционно используемых методик лечения гнойно-</w:t>
        <w:br/>
        <w:t>воспалительных процессов гениталий на первом месте стоит гипербарическая оксигенация (ГБО).</w:t>
        <w:br/>
        <w:t>Клинические испытания выявили большую эффективность озонотерапии воспалительных заболеваний</w:t>
        <w:br/>
        <w:t>органов малого таза в сравнении с гипербарической оксигенацией, и кроме того, значительно меньшую</w:t>
        <w:br/>
        <w:t>экономическую затратностьв сочетании с полной безопасностью метода, тогда кактоксичность кислорода</w:t>
        <w:br/>
        <w:t>ограничивает применение ГБО |26,29). Наиболее рациональной методикой введения озона при данной</w:t>
        <w:br/>
        <w:t>патологии считается использование ректальных инсуффляций озонокислородной смесис концентрацией</w:t>
        <w:br/>
        <w:t>озона 2 000-2 500 мкг/л смеси, с обьемом вводимого газа 300-500 мл, курсом из 5-7 процедур ежедневно</w:t>
        <w:br/>
        <w:t>после очистительных клизм. Поиск эффективных и безопасных методов санации влагалиша у</w:t>
        <w:br/>
        <w:t>гинекологических больных в аспектах предоперационной подготовки и лечения дисбиотических</w:t>
        <w:br/>
        <w:t>процессов влагалица привел к использованию озонотерапии, как наиболее удовлетворяюшему всем</w:t>
        <w:br/>
        <w:t>требованиям методу |27). Озоновая технология санации влагалиша включает в себя обработку его</w:t>
        <w:br/>
        <w:t>озонированной дистиллированной водой или мелкодисперсными растворами (фурацилина и пр.) с</w:t>
        <w:br/>
        <w:t>концентрацией озона 5,8 мг/л при условии одновременной системной озонотерапии, с дополнительной</w:t>
        <w:br/>
        <w:t>подачей озонокислородной смеси с концентрацией озона 1 500-2 000 мкг/л в течение 5 минут от озонатора</w:t>
        <w:br/>
        <w:t>через трубку из поливинилхлорида, курсом до 5 процедур ежедневно. Сравнительный анализ результатов</w:t>
        <w:br/>
        <w:t>воздействия озона и обычных антисептиков показал убедительное уменьшение бактериальной</w:t>
        <w:br/>
        <w:t>обсемененности влагалиша после озоновых процедур. Выявлена способность озона нормализовать</w:t>
        <w:br/>
        <w:t>состояние микрофлоры, способствовать колонизации эпителия лактобактериями и преодолению</w:t>
        <w:br/>
        <w:t>антибиотикорезистентности микроорганизмов. Современная практика лечения эндометритов включает</w:t>
        <w:br/>
        <w:t>в себя в ряде случаев применение диализа полости матки с использованием антисептических растворов,</w:t>
        <w:br/>
        <w:t>обладаюших побочными действиями |27). Целью внутриматочной озонотерапии, является повышение</w:t>
        <w:br/>
        <w:t>эффективности лечения эндометрита и устранение возможных побочных реакций на него.</w:t>
        <w:br/>
        <w:t>Дополнительным мотивом применения озонированной дистиллированной воды с целью внутриматочного</w:t>
        <w:br/>
        <w:t>диализа служит техническая простота как самой процедуры, так и приготовления озононасышенного</w:t>
        <w:br/>
        <w:t>диализата. Дистиллированная вода избрана как носитель растворенного озона, так как она не</w:t>
        <w:br/>
        <w:t>претерпевает в результате озонирования химических преврашений. Количество вводимой воды (800-1</w:t>
        <w:br/>
        <w:t>Медицинский журнал Западного Казахстана Ме1 (29) 2011 Бөлме қазеқетен едін журналы Ме1(26)20 114). 23</w:t>
        <w:br/>
        <w:t>АНАЛИТИЧЕСКИЙ ОБЗОР</w:t>
        <w:br/>
        <w:t>19.</w:t>
        <w:br/>
        <w:t>20.</w:t>
        <w:br/>
        <w:t>21.</w:t>
        <w:br/>
        <w:t>22.</w:t>
        <w:br/>
        <w:t>23.</w:t>
        <w:br/>
        <w:t>24.</w:t>
        <w:br/>
        <w:t>25.</w:t>
        <w:br/>
        <w:t>26.</w:t>
        <w:br/>
        <w:t>27.</w:t>
        <w:br/>
        <w:t>28.</w:t>
        <w:br/>
        <w:t>29.</w:t>
        <w:br/>
        <w:t>30.</w:t>
        <w:br/>
        <w:t>Белопухов В.М. Влияние озона на первичный гемостаз и перекисное окисление липидов при</w:t>
      </w:r>
    </w:p>
    <w:p>
      <w:r>
        <w:t>патологлчески протекаюшей беременности в эксперименте. Материалы ІУ Всеросс. научно-практ.</w:t>
        <w:br/>
        <w:t>конф. «Озон и методы эфферентной терапии в медицине». - Нижний Новгород. - 2000.- С. 23.</w:t>
        <w:br/>
        <w:t>Бакуридзе Э.М. Применение медицинского озона в реабилитации женшин после эндоскопических</w:t>
        <w:br/>
        <w:t>операций на органах малого таза. Состояние системы гемостаза. Материалы У Всеросс. научно-</w:t>
        <w:br/>
        <w:t>практ. конф. «Озон в биологии и медицине». - Нижний Новгород. - 2003.- С. 131.</w:t>
        <w:br/>
        <w:t>. Андикян В.М. Озонотерапия как метод в комплексе лечения фетоплацентарной недостаточности.</w:t>
        <w:br/>
        <w:t>Материалы семинара «Новые технологии в акушерстве, гинекологии и неонатологии». - Москва. -</w:t>
        <w:br/>
        <w:t>2002.-С.207.</w:t>
        <w:br/>
        <w:t>Гурьянова Н.С. Клинический опыт применения озонотерапии у молодых женшин с дисменореей.</w:t>
        <w:br/>
        <w:t>Материалы У Всеросс. научно-практ. конф. «Озон в биологии и медицине». - Н. Новгород. - 2003.- С.</w:t>
        <w:br/>
        <w:t>120.</w:t>
        <w:br/>
        <w:t>Бояринов Г.А. Растворимость озона в дистиллированной воде. Материалы ІУ Всеросс. научно-практ.</w:t>
        <w:br/>
        <w:t>конф. «Озон и методы эфферентной терапии в медицине». - Нижний Новгород. - 2000.- С.4.</w:t>
        <w:br/>
        <w:t>Костяев А.А. К вопросу озонирования глюкозосодержаших растворов для медицинских целей.</w:t>
        <w:br/>
        <w:t>Материалы ІУ Всеросс. научно-практ. конф. «Озон и методы эфферентной терапии в медицине». -</w:t>
        <w:br/>
        <w:t>Нижний Новгород. - 2000.- С.8.</w:t>
        <w:br/>
        <w:t>Гришенко В.И. Использование медицинского озона в лечении внутриутробной гипоксии плода и</w:t>
        <w:br/>
        <w:t>анемии после акушерских кровотечений. Материалы У Всеросс. научно-практ. конф. «Озон в</w:t>
        <w:br/>
        <w:t>биологии и медицине». - Нижний Новгород. - 2003.- С. 151.</w:t>
        <w:br/>
        <w:t>Бойко Е.Л. Применение озонотерапии в профилактике гнойно- септических осложнений после</w:t>
        <w:br/>
        <w:t>самопроизвольного прерывания беременности. Материалы У Всеросс. научно-практ. конф. «Озон в</w:t>
        <w:br/>
        <w:t>биологии и медицине». - Нижний Новгород. - 2003. - С. 148.</w:t>
        <w:br/>
        <w:t>Бойко Е.Л. Применение озона в лечении женшин после самопроизвольного прерывания</w:t>
        <w:br/>
        <w:t>беременности ранних сроков. Материалы У Всеросс. научно-практ. конф. «Озон в биологии и</w:t>
        <w:br/>
        <w:t>медицине». - Нижний Новгород. - 2003. - С. 146.</w:t>
        <w:br/>
        <w:t>Бовин В.М. Изменение системной и маточной гемодинамики под влиянием озонотерапии у</w:t>
        <w:br/>
        <w:t>беременных сугрозой не вынашивания. Материалы У Всеросс. научно-практ. конф. «Озон в биологии</w:t>
        <w:br/>
        <w:t>и медицине». - Нижний Новгород. - 2003.- С. 142.</w:t>
        <w:br/>
        <w:t>Голованова С.Ю. Синдром гипервязкости при гестозах и его коррекция медицинским озоном.</w:t>
        <w:br/>
        <w:t>Материалы ІУ Всеросс. научно-практ. конф. «Озон и методы эфферентной терапии в медицине». -</w:t>
        <w:br/>
        <w:t>Нижний Новгород. - 2000.- С. 102.</w:t>
        <w:br/>
        <w:t>Брюнин Д.В. Озонотерапия в комплексном лечении тазовых абсцессов у женшин репродуктивного</w:t>
        <w:br/>
        <w:t>возраста. Материалы ІУ Всеросс. научно-практ. конф. «Озон и методы эфферентной терапии в</w:t>
        <w:br/>
        <w:t>медицине». - Нижний Новгород. - 2000. - С. 105-106.</w:t>
        <w:br/>
        <w:t>Колупаев В.П. Коррекция вагинальной микрофлоры у женшин репродуктивного возраста с</w:t>
        <w:br/>
        <w:t>использованием озонотерапии. Материалы УІ Всеросс. научно-практ. конф. «Озон в биологии и</w:t>
        <w:br/>
        <w:t>медицине». - Нижний Новгород. - 2005. - С.117-118.</w:t>
        <w:br/>
        <w:t>Джиджихия Л.К. Озон в лечении женшин с воспалительными заболеваниями гениталий на фоне</w:t>
        <w:br/>
        <w:t>внутриматочной контрацепции. Материалы ІУ Всеросс. научно-практ. конф. «Озон и методы</w:t>
        <w:br/>
        <w:t>эфферентной терапии в медицине». - Нижний Новгород. - 2000.- С. 104-105.</w:t>
        <w:br/>
        <w:t>Каримова Б.Ж. Комплексное использование лапароскопической хирургии, озоносанации и</w:t>
        <w:br/>
        <w:t>эндолимфальной антибиотикотерапии в лечении пельвиоперитонитов. Автореферат канд. дисс. -</w:t>
        <w:br/>
        <w:t>Актобе.-2002.- С.45-48.</w:t>
        <w:br/>
        <w:t>Каримова Б.Ж. Послеродовой эндометрит. Учебно-методическое пособие. - Актобе. - 2009.-С.26-37.</w:t>
        <w:br/>
        <w:t>ТҮЙІН</w:t>
        <w:br/>
        <w:t>С.К. БАЛМАГАМБЕТОВА</w:t>
        <w:br/>
        <w:t>АКУШЕРЛІК ІСІ ЖӘНЕ ГИНЕКОЛОГИЯДА ОЗОНДЫҚ ТЕХНОЛОГИЯЛАРДЫ ҚОЛДАНУ</w:t>
      </w:r>
    </w:p>
    <w:p>
      <w:r>
        <w:t>Марат Оспанов атындағы Батыс Қазақстан мемлекеттік медицина университеті, акушерлік ісі және</w:t>
        <w:br/>
        <w:t>гинекология кафедрасы, Ақтөбе қаласы</w:t>
        <w:br/>
        <w:t>Осы мақалада акушерлік ісі және гинекологияда медициналық озонның қолданылуының көпжылдық</w:t>
        <w:br/>
        <w:t>тәжірибесі талданды, оның қолданысының патогенетикалық негіздемесі берілді. Заманауи емдеу</w:t>
        <w:br/>
        <w:t>тәсілдерінің арасында озонотерапия оған тән көптүрлі әсерлеріне байланысты дүние жүзі бойынша әділ</w:t>
        <w:br/>
        <w:t>түрде кең таралуда. Бактерицидтік әсерін ажыратады - озон саңырау құлақтардың, бактериялардың,</w:t>
        <w:br/>
        <w:t>вирустардың, қарапайымдылардың барлық түрлерін жояды. Сондай-ақ қабынуға қарсы, иммунитет</w:t>
        <w:br/>
        <w:t>мейшішіккіні журнай Залібйовв Казахетена Мі (0) рға, “&lt;. Бен Қазақстан меділите журналын рә)диіж 25</w:t>
        <w:br/>
        <w:t>АНАЛИТИКАЛЫҚ ШОЛУ</w:t>
        <w:br/>
        <w:t>применении, убивать все виды бактерий, вирусов, грибков и простейших, оказывать</w:t>
        <w:br/>
        <w:t>противовоспалительное, иммуномодулируюшее и заживляюцее действие. А при системном применении</w:t>
        <w:br/>
        <w:t>озон восстанавливает кислородный транспорт, высвобождает кислород, нормализует обмен вешеств,</w:t>
        <w:br/>
        <w:t>гормональный фон, снимает интоксикацию, расширяет сосуды, улучшает микроциркуляцию и текучесть</w:t>
        <w:br/>
        <w:t>крови. Введение даже очень низких доз озона сопровождается повышением содержания в крови</w:t>
        <w:br/>
        <w:t>свободного и растворенного кислорода. Все это дает возможность успешно применять озон в терапии,</w:t>
        <w:br/>
        <w:t>неврологий, гинекологии, урологии, косметологии, гастроэнтерологии, хирургии, онкологии и других</w:t>
        <w:br/>
        <w:t>разделах медицины (1).</w:t>
        <w:br/>
        <w:t>Бактерицидные и фунгицидные свойства озона: при наружном использовании высоких</w:t>
        <w:br/>
        <w:t>концентраций газообразного озона и озонированных растворов проявляется его моцный окислительный</w:t>
        <w:br/>
        <w:t>потенциал, направленный против биоорганического субстрата микроорганизмов |8). Полагают, что</w:t>
        <w:br/>
        <w:t>непосредственной причиной гибели бактерий при действии озона являются локальные повреждения</w:t>
        <w:br/>
        <w:t>плазматической мембраны, приводяшие к утрате жизнеспособности бактериальной клетки и/или</w:t>
        <w:br/>
        <w:t>способности к размножению, у дрожжей основным является озоноиндуцированное нарушение</w:t>
        <w:br/>
        <w:t>внутриклеточного гомеостаза |9). Молекулы озона приводят к разрушению внутриклеточных органелл.</w:t>
        <w:br/>
        <w:t>Нельзя также исключить механизм, заключаюшийся в действии свободных радикалов кислорода,</w:t>
        <w:br/>
        <w:t>образуюшихся при разложении озона в водной среде, то есть тот, который используется живыми</w:t>
        <w:br/>
        <w:t>организмами дпя ликвидации чужеродных антигенов. Патогенетически обоснованной считается</w:t>
        <w:br/>
        <w:t>озонотерапия при анаэробной инфекции: озон широко применяется при санации брюшной полости в</w:t>
        <w:br/>
        <w:t>комплексном лечении перитонита (10,11). Отмечается не только выраженный клинический, но и заметный</w:t>
        <w:br/>
        <w:t>метаболический эффект озонированного физраствора МаСІ. Все авторы подчеркивают наряду с</w:t>
        <w:br/>
        <w:t>клиническими и экономические аспекты применения озона в гнойной хирургии - уменьшение койко-дня,</w:t>
        <w:br/>
        <w:t>соқрашение расхода дорогостояших антибактериальных препаратов, антисептиков (5,121.</w:t>
        <w:br/>
        <w:t>Вирицидные свойства озона реализуются через окисление поверхностных рецепторов вириона, а</w:t>
        <w:br/>
        <w:t>также через нарушение синтеза вирусных белков за счет изменения активности фермента обратной</w:t>
        <w:br/>
        <w:t>транскриптазы (13,14). Важнейшим открытием явилось обнаружение антивирусного эффекта озона на</w:t>
        <w:br/>
        <w:t>кульгуре лимфоцитов, зараженной ВИЧ-1 |13). Механизм инактивации вируса иммунодефицита человека</w:t>
        <w:br/>
        <w:t>исследователи обьясняют следуюцими моментами:</w:t>
        <w:br/>
        <w:t>- частичным разрушением оболочки вирусаи потерей им своих свойств;</w:t>
        <w:br/>
        <w:t>-- инактивацией фермента обратной транскриптазы в результате ингибирования процесса</w:t>
        <w:br/>
        <w:t>транскрипции итрансляции белков и, соответственно, образования новых клеток вируса;</w:t>
        <w:br/>
        <w:t>-- нарушением способности вирусов соединятьсяс рецепторами клеток- мишеней |141.</w:t>
        <w:br/>
        <w:t>Кроме того, многие инфекции, сопровождаюшие ВИЧ, оказались устойчивыми к антибиотикам, но</w:t>
        <w:br/>
        <w:t>способными инактивироваться озоном в концентрациях, не токсичных для клеток организма.</w:t>
        <w:br/>
        <w:t>Влияние озона на систему ПОЛ - АОСЗ. Важнейшее значение имеет влияние озона на перекисное</w:t>
        <w:br/>
        <w:t>окисление липидов (ПОЛ) в организме. Избыточное накопление перекисных продуктов В ответ на</w:t>
        <w:br/>
        <w:t>повреждение является универсальным патогенетическим признаком практически всех патологических</w:t>
        <w:br/>
        <w:t>процессов, в том числе и в репродуктивной сфере. Доказано, что в ответ на введение первых доз озона</w:t>
      </w:r>
    </w:p>
    <w:p>
      <w:r>
        <w:t>происходит некоторое повышение продуктов ПОЛ. Последуюшая активация ферментных и не</w:t>
        <w:br/>
        <w:t>ферментных звеньев АОСЗ (антиоксидантной системы зашиты) организма нормализует процессы ПОЛ.</w:t>
        <w:br/>
        <w:t>Таким образом, оптимизацияпро - и антиоксидантных систем организма - один из основных биологических</w:t>
        <w:br/>
        <w:t>эффектов системного воздействия озонотерапии на организм |151.</w:t>
        <w:br/>
        <w:t>Иммуномодулируюший эффект озона. Об иммуномодулируюшем эффекте озона впервые заявлено</w:t>
        <w:br/>
        <w:t>в 1989 г. Исследование влияния озона на иммунный статус выявило его свойство индуцировать синтез</w:t>
        <w:br/>
        <w:t>цитокинов, каждый из которых выполняет определенную зашитную функцию. Таким образом, озон</w:t>
        <w:br/>
        <w:t>вызывает целый каскад иммунных реакций, направленных на усиление зашитных возможностей</w:t>
        <w:br/>
        <w:t>организма (13,14). Отмечается зависимость влияния озона на иммунную систему от дозы. Так, низкие</w:t>
        <w:br/>
        <w:t>концентрации озона способствуют накоплению на мембранах фагоцитируюцих клеток, моноцитов и</w:t>
        <w:br/>
        <w:t>макрофагов. Именно это, как полагают, способствует лечению вторичных иммунодефицитных состояний.</w:t>
        <w:br/>
        <w:t>Высокие концентрации озона, напротив, ускоряют течение процессов ПОЛ в клеточной мембране тех же</w:t>
        <w:br/>
        <w:t>фагоцитируюцих клеток с накоплением токсичных продуктов, ингибируюших синтез цитокинов. Этот</w:t>
        <w:br/>
        <w:t>эффект позволяет поддерживать больных с аутоиммунной патологлей без назначения лекарственных</w:t>
        <w:br/>
        <w:t>препаратов.</w:t>
        <w:br/>
        <w:t>Антигипоксический эффект озона. Кпинические исследования показали, что внутривенное</w:t>
        <w:br/>
        <w:t>вливание озонированного физиологического раствора при геморрагическом шоке усиливает</w:t>
        <w:br/>
        <w:t>адаптационные реакции кардиореспираторной системы. Озон, улучшая метаболизм сердечной мышцы,</w:t>
        <w:br/>
        <w:t>Бі 2) не н</w:t>
        <w:br/>
        <w:t>29 Белые Кенкетикндицин жұманы Бей тт. аран жаран знәдибевкикінкнктеней лана</w:t>
        <w:br/>
        <w:t>АНАЛИТИЧЕСКИЙ ОБЗОР</w:t>
        <w:br/>
        <w:t>-степенью очистки (обычные, монопиковые, улучшенные монопиковые, монокомпонентные);</w:t>
        <w:br/>
        <w:t>- длительностью действия (инсулины короткого и ультракороткого действия, средней</w:t>
        <w:br/>
        <w:t>продолжительности и длительного действия).</w:t>
        <w:br/>
        <w:t>На протяжении 60 лет для лечения СД применяли говяжий и свиной инсулины, По составу</w:t>
        <w:br/>
        <w:t>отличаюциеся от человеческого. Наиболее близок по структуре инсулину человека инсулин свиньл. На</w:t>
        <w:br/>
        <w:t>сегодня выпуск и применение инсулинов животного происхождения практически прекрашены.</w:t>
        <w:br/>
        <w:t>Обшественными разрешительными организациями и комитетами по биозтике запрешены</w:t>
        <w:br/>
        <w:t>ксенотрансплантации. Поэтому препаратом выбора для больных диабетом, получаюцих</w:t>
        <w:br/>
        <w:t>инсулинотерапию, является человеческий инсулин.</w:t>
        <w:br/>
        <w:t>Человеческий инсулин можно производить следуюцими способами:</w:t>
        <w:br/>
        <w:t>- полнымхимическим синтезом;</w:t>
        <w:br/>
        <w:t>-экстракцией из поджелудочных желез человека;</w:t>
        <w:br/>
        <w:t>- полусинтетическим;</w:t>
        <w:br/>
        <w:t>- биосинтетическим.</w:t>
        <w:br/>
        <w:t>Первые 2 способа не подходят из-за неэкономичности: недостаточной разработанности первого</w:t>
        <w:br/>
        <w:t>способа и недостатка сырья (поджелудочных желез человека) дпя массового производства вторым</w:t>
        <w:br/>
        <w:t>способом.</w:t>
        <w:br/>
        <w:t>В 1981 г впервые в мире начался серийный выпуск человеческого полусинтетического инсулина</w:t>
        <w:br/>
        <w:t>путем химической модификации свиного инсулина. Этот метод основан на использовании свиного</w:t>
        <w:br/>
        <w:t>инсулина с ферментно-химической заменой в 30-м положении В-цепи аланина на треонин.</w:t>
        <w:br/>
        <w:t>Альгернативой этому методу стал биосинтетический способ с использованием генно-инженерной</w:t>
        <w:br/>
        <w:t>технологии, технологии рекомбинантной ДНК. Зачастую применяют один из двух способов - раздельный</w:t>
        <w:br/>
        <w:t>синтез А - и В - цепи инсулина и последуюшцее соединение двух цепей; синтез проинсулина или</w:t>
        <w:br/>
        <w:t>предшественников инсулина различного состава, из которых ферментным способом получают инсулин. В</w:t>
      </w:r>
    </w:p>
    <w:p>
      <w:r>
        <w:t>настояцее время используется именно второй метод.</w:t>
        <w:br/>
        <w:t>Биосинтетический способ синтеза инсулина по генно-инженерной технологии (по И.И. Дедову)</w:t>
        <w:br/>
        <w:t>состоит из нескольких стадий (1-2):</w:t>
        <w:br/>
        <w:t>- создание плазмиды: молекула кольцевой ДНК извлекаетсяиз клетки;</w:t>
        <w:br/>
        <w:t>-энзиматическаярестрикция:плазмида вскрываетсяс помоцью специального фермента;</w:t>
        <w:br/>
        <w:t>- чужеродная ДНК, кодируюшая требуемый белок, к примеру, предшественник человеческого</w:t>
        <w:br/>
        <w:t>инсулина, вводится в отҡрытую плазмиду;</w:t>
        <w:br/>
        <w:t>-рекомбинация: плазмида закрывается с помошью другого специального фермента;</w:t>
        <w:br/>
        <w:t>- внедрение в клетку хозяина: рекомбинированные плазмиды имплантируются в клетку хозяина -</w:t>
        <w:br/>
        <w:t>дрожжевую клетку;</w:t>
        <w:br/>
        <w:t>-ростклетки: клетка хозяина делится на две новые клетки, идентичные исходной. Имплантированная</w:t>
        <w:br/>
        <w:t>ДНК «заставляет» клетки продуцировать требуемый белок.</w:t>
        <w:br/>
        <w:t>Степень очистки препаратов инсулина. По официальным стандартам американской, британской и</w:t>
        <w:br/>
        <w:t>европейской фармакопей современные инсулины должны отвечать требованиям дпя монокомпонентных</w:t>
        <w:br/>
        <w:t>инсулинов и содержание вних примесей не должно превышать 10 ррт.</w:t>
        <w:br/>
        <w:t>По дпительности биологического действия выделяют инсулины ультракороткого, короткого, средней</w:t>
        <w:br/>
        <w:t>продолжительности и длительного действия.</w:t>
        <w:br/>
        <w:t>Инсулины короткого действия представляют собой водный раствор инсулина с добавлением</w:t>
        <w:br/>
        <w:t>консервантов и стабилизаторов. Молекулы инсулина в водной среде образуют гексамеры, на</w:t>
        <w:br/>
        <w:t>диссоциацию которых требуется определенное время. При подкожном введении данные препараты</w:t>
        <w:br/>
        <w:t>начинают действовать через 10-30 минут, пик их действия отмечается через 1 - 3 часа, а его</w:t>
        <w:br/>
        <w:t>продолжительность - от 4 до 8 часов в зависимости от дозы. Инсулины короткого действия можно вводить</w:t>
        <w:br/>
        <w:t>несколько раз в сутки подкожно, внутримышечно или внутривенно.</w:t>
        <w:br/>
        <w:t>Эффект препаратов пролонгированного действия развивается через 1,5 - 2 ч после введения, пик</w:t>
        <w:br/>
        <w:t>действия отмечается через 6 - 12 ч после иньекции, продолжительность действия - 12 - 18 ч. Препараты</w:t>
        <w:br/>
        <w:t>вводят только подкожно для поддержания базального уровня инсулина в течение суток. Пролонгация</w:t>
        <w:br/>
        <w:t>действия инсулина достигается применением сорбентов, связываюших молекулы инсулина и</w:t>
        <w:br/>
        <w:t>обеспечиваюцшижх их постепенное поступление вкровеносное русло.</w:t>
        <w:br/>
        <w:t>В последнее десятилетие получены препараты инсулина двухпиковые, смешанного или</w:t>
        <w:br/>
        <w:t>комбинированного действия. Такие препараты представляют собой различную комбинацию инсулина</w:t>
        <w:br/>
        <w:t>короткого действия и инсулина средней продолжительности действия. Доля инсулина короткого действия</w:t>
        <w:br/>
        <w:t>втаких препаратах варьлрует от 10 до 50%.</w:t>
        <w:br/>
        <w:t>Аналоги инсулина. Сегодня современные генно-инженерные технологии позволяют вносить</w:t>
        <w:br/>
        <w:t>изменения в структуру молекул рекомбинантных белков и получать модифицированные инсулины</w:t>
        <w:br/>
        <w:t>Медицинский журнал Западного Казахстана Ме1 (29) 2011 Бөлме қазеқетен едішіш журналы /81(26)2071ж. 27</w:t>
        <w:br/>
        <w:t>ЖОО АККРЕДИТТЕУ</w:t>
        <w:br/>
        <w:t>а мМКМ«2-.........-.-. - - - - -.</w:t>
        <w:br/>
        <w:t>системы менеджмента качества «на местах».</w:t>
        <w:br/>
        <w:t>Деятельность университета относительно миссиии целей анализируется и оценивается ежегодно на</w:t>
        <w:br/>
        <w:t>основе анализа и формирования отчетов ипланов, в том числе выполнения мероприятий стратегического</w:t>
        <w:br/>
        <w:t>плана,отчета о проведении внутреннего аудита, отчета внешних и внутренних комиссий.</w:t>
        <w:br/>
        <w:t>В соответствии с предварительной договоренностью (договор Ме3 от 11.07.2009 г.) между ЗКГМУ им.</w:t>
      </w:r>
    </w:p>
    <w:p>
      <w:r>
        <w:t>Марата Оспанова и Национальным аккредитационным центром МОН РК подписан договор о проведении</w:t>
        <w:br/>
        <w:t>институциональной аккредитации. В связи с этим созданы комиссия и подкомиссии по подготовке к</w:t>
        <w:br/>
        <w:t>аккредитации и проведению самооценки вуза, начавшие свою работу с изучения стандартов аккредитации</w:t>
        <w:br/>
        <w:t>медицинских вузов НАЦ МОН РК. Рабочая группа подготовила отчет о самооценке деятельности вуза,</w:t>
        <w:br/>
        <w:t>представив на рассмотрение в НАЦ МОН РК. Экспертами-консультантами национального</w:t>
        <w:br/>
        <w:t>аккредитационного центра проводился обучаюший семинар по стандартам и критериям</w:t>
        <w:br/>
        <w:t>институциональной аккредитации, подготовке отчета по самооценке (14.07.2009 г.).</w:t>
        <w:br/>
        <w:t>Аккредитация - это процесс, посредством которого аккредитационный орган оценивает качество</w:t>
        <w:br/>
        <w:t>деятельности вуза в целом или отдельных образовательных программ вуза с целью признания их</w:t>
        <w:br/>
        <w:t>соответствия стандартам и критериям. В настояцее время в мире аккредитация наиболее</w:t>
        <w:br/>
        <w:t>распространенная модель обеспечения качества в высшем образовании. Обеспечение качества</w:t>
        <w:br/>
        <w:t>определяет содержание высшего образования в целом и служит как интересам представителей высшего</w:t>
        <w:br/>
        <w:t>образования, таки страны вцелом.</w:t>
        <w:br/>
        <w:t>Прохождение институциональной аккредитации образовательных программ стало дпя ЭКГМУ им.</w:t>
        <w:br/>
        <w:t>Марата Оспанова одним из важнейших инструментов повышения качества образовательных услуг.</w:t>
        <w:br/>
        <w:t>Процедура осушествления институциональной аккредитации проводилась в вузе в соответствии с</w:t>
        <w:br/>
        <w:t>Постановлением Правительства РК от 29 декабря 2007 года Ме 1385 «Об утверждении Правил</w:t>
        <w:br/>
        <w:t>аккредитации организаций образования» и инструкцией об организации и проведению аккредитации</w:t>
        <w:br/>
        <w:t>организаций образования, утвержденной приказом Ме 109 и.о. Министра образования и науки Республики</w:t>
        <w:br/>
        <w:t>Казахстан от 5 марта 2008 года. Она включила в себя следуюшие этапы: первый - самооценка вуза</w:t>
        <w:br/>
        <w:t>(внутренняя оценка); второй - внешняя оценка комиссией экспертов; третий - принятие решения</w:t>
        <w:br/>
        <w:t>Аккредитационным советом и получение свидетельства об аккредитации. Процедура самооценки ЗКПМУ</w:t>
        <w:br/>
        <w:t>им. Марата Оспанова проводилась вузом на основе стандартов, критериев институциональной</w:t>
        <w:br/>
        <w:t>аккредитации, охватывала все стороны деятельности вуза, после чего и был подготовлен отчет о</w:t>
        <w:br/>
        <w:t>самооценке. В период проведения вузом самооценки, по предварительному соглашению с ним, НАЦ МОН</w:t>
        <w:br/>
        <w:t>РК оказывал консультационные услуги. В 2010 году университет успешно прошӛл все этапы</w:t>
        <w:br/>
        <w:t>институциональной аккредитации на соответствие его образовательной деятельности стандартам НАЦ</w:t>
        <w:br/>
        <w:t>МОН РК с участием главного советника Всемирной федерации медицинского образования Йоргена</w:t>
        <w:br/>
        <w:t>Нуструпа (Дания) и на основании решения Аккредитационного совета НАЦ МОН РК аккредитован на пять</w:t>
        <w:br/>
        <w:t>летсполучением свидетельства (Ме 000027 о121.12.2010г).</w:t>
        <w:br/>
        <w:t>На основе анализа материалов институциональной самооценки деятельности университета,</w:t>
        <w:br/>
        <w:t>поступивших от внутренних комиссий, а так же результатов внутренних, внешних аудитов и других</w:t>
        <w:br/>
        <w:t>проверок на разных уровнях, можно отметить достижения вуза по основным направлениям. Анализ</w:t>
        <w:br/>
        <w:t>различных подходов к рассмотрению структуры системы менеджмента качества позволил отметить</w:t>
        <w:br/>
        <w:t>наличие в каждой классификации такого элемента, как персоналуниверситета. Ведушая роль персонала</w:t>
        <w:br/>
        <w:t>прослеживается в принципах менеджмента качества, являюшихся основой системы менеджмента</w:t>
        <w:br/>
        <w:t>качества в соответствии с новой версией ИСО. Менеджмент персонала - один из важнейших механизмов</w:t>
        <w:br/>
        <w:t>менеджмента качества в вузе. Особая роль отводится системе профессиональной подготовки и</w:t>
        <w:br/>
        <w:t>мотивации сотрудников.</w:t>
        <w:br/>
        <w:t>Современные условия деятельности вуза требуют высокого уровня и постоянного</w:t>
        <w:br/>
        <w:t>совершенствования профессиональных Ии личностных качеств персонала. Кадры определяют</w:t>
        <w:br/>
        <w:t>эффективность деятельности университета, уровень качества труда, качества продукции. Обязательное</w:t>
        <w:br/>
        <w:t>условие новых методов оценки качества труда профессорско-преподавательского состава -наличие</w:t>
        <w:br/>
        <w:t>обратной связи.</w:t>
        <w:br/>
        <w:t>Вусловиях усиления конкуренции важным фактором обеспечения конкурентоспособности является</w:t>
        <w:br/>
        <w:t>качество образовательного процесса. Качество - понятие многогранное, по-разному трактуюшееся</w:t>
        <w:br/>
        <w:t>заинтересованными сторонами. С позиций потребителя (студент, родители, лечебно-профилактические</w:t>
        <w:br/>
        <w:t>учреждения) качество - это способность совокупности свойств товара/услуги отвечать требованиям</w:t>
        <w:br/>
        <w:t>потребителя. Принимая во внимание рекомендации международного стандарта ИСО 9000:2000, под</w:t>
        <w:br/>
        <w:t>качеством образовательного процесса нужно понимать способность неотьемлемых свойств</w:t>
        <w:br/>
        <w:t>образовательного процесса отвечать требованиям всех участников этого процесса и других</w:t>
        <w:br/>
        <w:t>заинтересованных сторон. Эффективное функционирование системы менеджмента качества ЗКГМУ им.</w:t>
        <w:br/>
        <w:t>Марата Оспанова подтверждается результатами ежегодных инспекционных (2007, 2008, 2010) и</w:t>
        <w:br/>
        <w:t>ресертификационного на соответствие требованиям МС ИСО 9001:2008 (2009) аудитов, а так же</w:t>
        <w:br/>
        <w:t>расширением области сертификации. Успех вуза на высококонкурентном рынке образовательных услуг</w:t>
        <w:br/>
        <w:t>определяется, прежде всего, способностью гибкого реагирования на постоянно меняюшиеся условия.</w:t>
        <w:br/>
        <w:t>10 Б: ді е Ш</w:t>
        <w:br/>
        <w:t>0 Батыс Қазақстан медицина журналы Нет (2) 201. медицинский журнал Западного Қазахстана Ме? (29) 2011 2.</w:t>
      </w:r>
    </w:p>
    <w:p>
      <w:r>
        <w:t>АНАЛИТИЧЕСКИЙ ОБЗОР</w:t>
        <w:br/>
        <w:t>Длительных воспалительных процессах (синдроме диабетической стопы, обострении хронических</w:t>
        <w:br/>
        <w:t>инфекционных заболеваний).</w:t>
        <w:br/>
        <w:t>Постоянную инсулинотерапию назначают при дефиците инсулина. Критериями, позволяюшими</w:t>
        <w:br/>
        <w:t>установить абсолютный дефицит инсулина, являются: прогрессируюшее снижение массы тела;</w:t>
        <w:br/>
        <w:t>кетоацидоз; уровень С-пептида в плазме крови ниже 0,2 нмоль/л на фоне введения глюкагона. С учетом</w:t>
        <w:br/>
        <w:t>современных знаний о развитии осложнений диабета применение инсулина следует начинать, если</w:t>
        <w:br/>
        <w:t>Другле методы лечения не позволяют поддерживать уровень гликированного гемоглобина (НрА1с) в</w:t>
        <w:br/>
        <w:t>пределах 7%.</w:t>
        <w:br/>
        <w:t>Сегодня в клинической практике лечение СД 2 типа проводится на основании согласованного</w:t>
        <w:br/>
        <w:t>алгоритма АБА/ЕАЭБ (Американская диабетическая ассоциация, Европейское обшество по изучению</w:t>
        <w:br/>
        <w:t>Диабета), разработанного в 2006 году (1-3,9).</w:t>
        <w:br/>
        <w:t>Методы доставки препаратовинсулина. Традиционные методы доставки препаратов инсулина.</w:t>
        <w:br/>
        <w:t>Средствами для введения инсулина являются специальные пластиковые инсулиновые шприцы,</w:t>
        <w:br/>
        <w:t>шприцы-ручкии дозаторы инсулина, обеспечиваюшие непрерывное введение инсулина.</w:t>
        <w:br/>
        <w:t>Человеческие инсулины выпускаются в двух основных формах - флаконах и картриджах. Картриджи</w:t>
        <w:br/>
        <w:t>являются специфической упаковкой и представляют собой стеклянные контейнеры небольшой емкости</w:t>
        <w:br/>
        <w:t>(1,5 3,0 мл), специально предназначенные для использования в иньекционных ручках (шприцах-ручках)..</w:t>
        <w:br/>
        <w:t>Современные шприцы-ручки гарантируют точность дозы и безопасность проведения иньекций,</w:t>
        <w:br/>
        <w:t>удобны в применении, позволяют больному быстро сделать иньекцию в любых условиях и одновременно</w:t>
        <w:br/>
        <w:t>являются надежным футляром дпяхранения инсулинового картриджа.</w:t>
        <w:br/>
        <w:t>Непрерывная подкожная инфузия инсулина (инсулиновая помпа). Эффективным и достаточно</w:t>
        <w:br/>
        <w:t>безопасным методом лечения СД является непрерывная подкожная инфузия коротко действуюшего</w:t>
        <w:br/>
        <w:t>инсулина с помоцью портативного насоса - инсулиновой помпы. В дозаторах инсулина обратная связь</w:t>
        <w:br/>
        <w:t>отсутствует, и скорость инфузии инсулина устанавливается каждым больным индивидуально в</w:t>
        <w:br/>
        <w:t>зависимости от его активности и времени приема пици. Это обстоятельство естественно сдерживает</w:t>
        <w:br/>
        <w:t>широкое их применение. Второе неудобство связано с тем, что при использовании дозатора инсулина</w:t>
        <w:br/>
        <w:t>необходимо ежедневно менять место расположения иглы из-за возможного присоединения вторичной</w:t>
        <w:br/>
        <w:t>инфекциии нарушения скорости всасыванияинсулина.</w:t>
        <w:br/>
        <w:t>Имеются значительные успехи в разработке имплантируемых дозаторов инсулина закрытого типа,</w:t>
        <w:br/>
        <w:t>работаюших по принципу обратной связи. В биостаторе скорость инфузии инсулина, необходимого для</w:t>
        <w:br/>
        <w:t>поддержания нормального содержания глюкозы в крови, зависит от ее уровня в крови, определяемого</w:t>
        <w:br/>
        <w:t>через каждые 60-90 с., т.е. биостатор работает по принципузакрытой системы с обратной связью.</w:t>
        <w:br/>
        <w:t>Определенную перспективу для введения инсулина представляют инсулиновые безигольные</w:t>
        <w:br/>
        <w:t>инжекторы, которые в течение нескольких лет используются, хотя и в ограниченном количестве, в США.</w:t>
        <w:br/>
        <w:t>Инсулин при этом под высоким давлением вводится в подкожную клетчатку (10-121.</w:t>
        <w:br/>
        <w:t>Альтернативные методы доставки препаратов инсулина. Обычно инсулин вводится подкожно.</w:t>
        <w:br/>
        <w:t>Подкожное введение инсулина является нефизиологичным, поскольку в норме весь секретируемый</w:t>
        <w:br/>
        <w:t>инсулин попадает в печень, а затем только 50 % поступает в периферические ткани. При введении</w:t>
        <w:br/>
        <w:t>подкожно только 10 % через печеночную артерию и еше 10 % через портальную вену после резорбции</w:t>
        <w:br/>
        <w:t>введенного препарата попадает в печень, после прохождения по большому кругу. Тем не менее, этот</w:t>
        <w:br/>
        <w:t>метод, до настояшего времени, является единственным для проведения инсулинотерапии. В связи с этим,</w:t>
        <w:br/>
        <w:t>внастояцее время активно изучаются альтернативные пути доставки инсулина.</w:t>
        <w:br/>
        <w:t>Ингаляционный инсулин. В настояцее время одним из наиболее перспективных направлений</w:t>
        <w:br/>
        <w:t>альтернативного введения инсулина считается применение азрозольной его формы с помошью</w:t>
        <w:br/>
        <w:t>специальных ингаляторов. К преимушествам ингаляционного введения относят значительно большую</w:t>
        <w:br/>
        <w:t>поверхность для абсорбции (40-140 м2), наличие тонкого эпителия (0,1-00,3 тп), наличие около 500 млн</w:t>
      </w:r>
    </w:p>
    <w:p>
      <w:r>
        <w:t>альвеол, отсутствие немедпенной деградации в печени при скорости кровотока около 5 литров в минуту, а</w:t>
        <w:br/>
        <w:t>также значительно меньшая восприимчивость к изменениям слизистой.</w:t>
        <w:br/>
        <w:t>Учитывая способ применения ипуть, проходимый препаратом от ротовой полости до альвеолы, одна</w:t>
        <w:br/>
        <w:t>из самых больших проблем вприменении ингаляционного инсулина - его низкая биодоступность (около 10</w:t>
        <w:br/>
        <w:t>%); до 30% препарата остается в ингаляторе, около 20 %-- в ротоглотке, 10% -втрахее и бронхах итолько</w:t>
        <w:br/>
        <w:t>40% попадаетв альвеолы. Сушествуют и другие проблемы, над решением которых работают ученые.</w:t>
        <w:br/>
        <w:t>В 2006 году разработаны ингаляционные устройства, предназначенные для введения инсулина в</w:t>
        <w:br/>
        <w:t>леткие в виде порошка (Эксубера) или азрозоля (Арадигм). По литературным данным, стадию</w:t>
        <w:br/>
        <w:t>клинических испытаний проходит ингаляционный инсулин в форме техносфер.</w:t>
        <w:br/>
        <w:t>По-прежнему сушествуют опасения, что ингаляционное применение инсулина сопряжено с</w:t>
        <w:br/>
        <w:t>определенным риском, 0 чем говорят результаты клинических испытаний, в ходе которых</w:t>
        <w:br/>
        <w:t>Медицинский журнал Западного Казахстана Ме1 (29) 2011 Бөлме қазеқетен медішшіш журналы Ме1(26)20 114). 29</w:t>
        <w:br/>
        <w:t>АНАЛИТИЧЕСКИЙ ОБЗОР</w:t>
        <w:br/>
        <w:t>8. Белоусов Д.Ю. фармакоэкономика инсулина гларгина (лантус) по резульгатам зарубежных</w:t>
        <w:br/>
        <w:t>контролируемых исследований // Клиническая фармакология итерапия. -2008. - Ме2.-С.1-5.</w:t>
        <w:br/>
        <w:t>9. Диагностика и лечение эндокринных заболеваний у детей и подростков. Учебное пособие / Под</w:t>
        <w:br/>
        <w:t>редакцией Шабалова Н.П. - Москва. - 2003. - 538 с.</w:t>
        <w:br/>
        <w:t>10. Біебепһогег А., Ріапк.)., Вегоһо1а А. ега!. Меһа-алаіувіз о? вһогі-асбіпо іпвшіп апа/одиев іп адш! раһепів</w:t>
        <w:br/>
        <w:t>м/ЙІһ уре 1 йаһе1ев: сопіпиоив виэсШалеоив іпвшіп іпһивіоп уегвив іп/есіоп ілегару. Піабеіоіодіа, 2006,</w:t>
        <w:br/>
        <w:t>47(11),1896-1905.</w:t>
        <w:br/>
        <w:t>11. Бадегтескег Н.., 5сһееп А. Сопіпиоив вирслалеоив іпвшіп іпһивіюп м/йһ 6һоП-асйіпо іпзшіп алаюдиев ог</w:t>
        <w:br/>
        <w:t>һитап геошаг іпвшіп: еШсасу, ва!еіу, аиау оҒІШе, апа созі-еНесімепевв. Піабеіев Ме!ар. Нев. Беу.,</w:t>
        <w:br/>
        <w:t>2005,20 (3), 178-88.</w:t>
        <w:br/>
        <w:t>12. Сойюшін.)., Боуе Р., МҒацоһ М. Аге апа/одме іпвшіпв беНег іһап во1шБів іп сопіпиоив виэсШалеоив іпвшіп</w:t>
        <w:br/>
        <w:t>іпңисіоп? НҺевШів оға теһа-апа!усіз. Піабе! Мед. 2003, 20, 863-866.</w:t>
        <w:br/>
        <w:t>13. 5куіег /)., Се/гіи М/., КошгЮев 1. ег аі. ЕШсасу о? іпһаей һитап іпешіп іп іуре 1 Фафе!ев тейһие: а</w:t>
        <w:br/>
        <w:t>гапаотізейі ргооі-о-сопсері вішеу. Іапсеі, 2001, 357 (9253), 331-355.</w:t>
        <w:br/>
        <w:t>14. Гуревич К.Г. Разработка систем интраназальной доставки лекарственных средств. - Москва. - 2005. -</w:t>
        <w:br/>
        <w:t>С.211-301.</w:t>
        <w:br/>
        <w:t>15. Сіетепі 5., Папдопа Р., 5ІШІ.)., Ковшіс б. Ога! тодіһедй іпешіп (НІМ2) іп раһепів м/ИЙІһ іуре 1 йареіев</w:t>
        <w:br/>
        <w:t>теййив: гезшів бот арһаве ІЛ Ісіпіса!1гіа!. Мезаһройізт, 2004, 53 (1),54-58.</w:t>
        <w:br/>
        <w:t>16. Сшеуага-Адшіте .)., Оиеуага М., баауедға /). ег аі. Ога! вргау іпешіп іп Ігегітепі о! 1уре 2 аһейев: а</w:t>
        <w:br/>
        <w:t>сотрагівоп о? еШсасу о” һе ога! вргау іпешіп (Огайіп) ууНіп висшалеоив (5С) іпешіп іпіесіоп, а ргооҒоҒ</w:t>
        <w:br/>
        <w:t>сопсері шеу. Пізеіев Мета. Бе. Һеу., 2004,20 (6), 472-478.</w:t>
        <w:br/>
        <w:t>ТҮЙІН</w:t>
        <w:br/>
        <w:t>Х.И. ҚҰДАБАЕВА</w:t>
        <w:br/>
        <w:t>ИНСУЛИНМЕН ЕМДЕУДІҢ ҚАЗІРГІ ЗАМАНҒЫ МҮМКІНДІКТЕРІ</w:t>
        <w:br/>
        <w:t>Марат Оспанов атындағы Батыс Қазақстан мемлекеттік медицина университеті, Ақтөбе қаласы</w:t>
        <w:br/>
        <w:t>Орынбасу инсулинмен емдеу бұрынғыша жетекші емдеу әдістерінің бірі болып келеді. Ол 1-інші типті</w:t>
        <w:br/>
        <w:t>қант диабетпен (ҚД) ауыратын барлық науқастар үшін және 2-інші типті ҚД-мен ауыратын науқастардың</w:t>
        <w:br/>
        <w:t>шамамен 30-40 % үшін өмірлік маңызға ие. Сонымен бірге 2-інші типті ҚД инсулинмен емдеу көрсеткіші әр</w:t>
        <w:br/>
        <w:t>жыл сайын өз ауқымын кеңейтуде. 2-інші типті ҚД-мен 10 жыл көлемінде ауыратын науқастардың 80 %</w:t>
        <w:br/>
        <w:t>қосарланған немесе моноинсулинмен емдеуге мұқтаж екендігі дәлелденген.</w:t>
      </w:r>
    </w:p>
    <w:p>
      <w:r>
        <w:t>Негізгі сөздер:инсулинніңжаңа түрлері, препараттарды зерттеу әдісі, рационалды тәртіп.</w:t>
        <w:br/>
        <w:t>5ОММАНҮ</w:t>
        <w:br/>
        <w:t>КН.І. КОрАВАҮЕУА</w:t>
        <w:br/>
        <w:t>МОПЕНМ РО8БІБІШТІЕ5 ОҒ ІМБІЛІМОТНЕВАРҮ</w:t>
        <w:br/>
        <w:t>Мезі Кагакһвһап Мага! Оврапоу өізіе тесіса! иліуегейу, Акіюбе сйу</w:t>
        <w:br/>
        <w:t>БеріасеаМ іпвшіпоіһегару ШІ гетаіпв опе оНеадіпд тейһодв оНгеайтелі. ІІ һав уйа! вюпіНсапсе бог а!!</w:t>
        <w:br/>
        <w:t>райепів УЙІ іпвшіп-дерепдепі (іаре!ев (| 1уре) апд арргохітайеіу ог 30 - 40 % о” раһепів ууЙІһ іпешіп-</w:t>
        <w:br/>
        <w:t>дерепдепі сйареһев (ІІ1уре). Тһив іпдісайопв ію іпвшіпоіһегару іп іпвШіп-4ерегдеті (іаре!е5 (І1уре) ехіепсі</w:t>
        <w:br/>
        <w:t>емегу уеаг. І1гів сопбгтесі 1һай ай Әшғайоп оҒ1һе (івеазе Ког тоге Іһап 10 уеагв 80 % о” раПепів у/ЙІП іпзшіп-</w:t>
        <w:br/>
        <w:t>дерепдепі айаһеһев (ІПуре) пееді іпешіпоіһегару.</w:t>
        <w:br/>
        <w:t>Кеу муоғав:пем Кіпс іпвшіп, теіһовв оҒагиов іпігосінсіоп, габопа!гедітеп.</w:t>
        <w:br/>
        <w:t>Батыс Қазақстан медицина журналы Мет (20) 2011ж. 31</w:t>
        <w:br/>
        <w:t>Медицинский журнал Западного Казахстана Ме1 (29) 2011 г.</w:t>
        <w:br/>
        <w:t>АНАЛИТИКАЛЫҚ ШОЛУ</w:t>
        <w:br/>
        <w:t>зарегистрированы побочные реакции со стороны органов дыхания (13,141.</w:t>
        <w:br/>
        <w:t>Назальный инсулин. Дпительное время определенные надежды были связаны с назальным</w:t>
        <w:br/>
        <w:t>инсулином (НЗИ), первые попытки создания которого предприняты еше в 1935 году.</w:t>
        <w:br/>
        <w:t>В последние годы показано, что в носовой полости может происходить активное всасывание ряда</w:t>
        <w:br/>
        <w:t>лекарственных вешеств, подвергаюшихся расцеплению в желудочно-кишечном тракте. Несомненно, к</w:t>
        <w:br/>
        <w:t>преимушествам НЗИследует отнести возможность доставки инсулина без иньекций, быстрое достижение</w:t>
        <w:br/>
        <w:t>пика абсорбции, отсутствие побочных реакций при использовании его в течение нескольких месяцев.</w:t>
        <w:br/>
        <w:t>Однако применение этого метода связано с определенными трудностями: ограниченным обьемом</w:t>
        <w:br/>
        <w:t>внедения, плохой воспроизводимостью результатов, раздражением слизистых оболочек. Тем не менее, в</w:t>
        <w:br/>
        <w:t>будушем НЗИ может использоваться дпятого, чтобы дать пациентам возможность временно отдохнуть от</w:t>
        <w:br/>
        <w:t>иньекций (15,161.</w:t>
        <w:br/>
        <w:t>Пероральный инсулин. Единственный способ предотвратить осложнения, нейзбежно сопутствуюшие</w:t>
        <w:br/>
        <w:t>иньекционной инсулинотерапии - это добиться полной имитации природного маршрута поступления</w:t>
        <w:br/>
        <w:t>гормона в живом организме и смоделировать физиологическую разницу в уровне инсулина в портальной и</w:t>
        <w:br/>
        <w:t>периферической системах кровообрашения. И с этой точки зрения, пероральный (через рот) маршрут</w:t>
        <w:br/>
        <w:t>Доставки инсулина, при котором он абсорбируется через кишечно-печеночный путь, наиболее</w:t>
        <w:br/>
        <w:t>благоприятен.</w:t>
        <w:br/>
        <w:t>Главным препятствием на пути перорального способа введения инсулина является низкая</w:t>
        <w:br/>
        <w:t>устойчивость гормона к действию протеолитическик ферментов желудочно-кишечного тракта, что</w:t>
        <w:br/>
        <w:t>приводит кразрушению инсулина впроцессе его прохождения от ротовой полости до тонкого кишечника.</w:t>
        <w:br/>
        <w:t>В последние десятилетия предприняты многочисленные попытки создания пероральных форм</w:t>
        <w:br/>
        <w:t>инсулина, однако до сих пор не удалось разработать эффективно действуюший препарат, способный</w:t>
        <w:br/>
        <w:t>конкурировать по терапевтическому действию с инсулином, вводимым иньекционным путем. Была</w:t>
        <w:br/>
        <w:t>изучена возможность перорального введения гормона, зацишенного масляными эмульсиями,</w:t>
        <w:br/>
        <w:t>полимерами, поверхностно-активными вешествами вместе с ингибиторами протеаз, а также со сложными</w:t>
        <w:br/>
        <w:t>комплексами бактериальной природы.</w:t>
        <w:br/>
        <w:t>В последние годы внимание исследователей привлекает такая перспективная пероральная</w:t>
        <w:br/>
        <w:t>лекарственная форма, как инсулин, инкапсулированный в липидные везикулы (липосомы). При</w:t>
        <w:br/>
        <w:t>оптимальном подборе липидного состава эти частицы обладают высокой емкостью для соединений</w:t>
        <w:br/>
        <w:t>белковой природы, а составляюцие их липиды, в отличие от синтетических полимерных капсул, являются</w:t>
        <w:br/>
        <w:t>эндогенным материалом, который включается в обычные пути метаболизма. Однако уровень абсорбции</w:t>
        <w:br/>
        <w:t>оказался очень низким, тогда как сама технология получения липосом требует больших затрат. Китайские</w:t>
      </w:r>
    </w:p>
    <w:p>
      <w:r>
        <w:t>ученые разработали метод помецения инсулина внутрь наночастиц, а именно наносфер из хитозана -</w:t>
        <w:br/>
        <w:t>нетоксичного биосовместимого природного углеводного полимера.</w:t>
        <w:br/>
        <w:t>Альтернативой подкожным иньекциям может служить трансбуккальное применение инсулина по</w:t>
        <w:br/>
        <w:t>аналогии с нитроглицерином. Компания Сепегах представила свой новый проект - Оралин - инсулин в</w:t>
        <w:br/>
        <w:t>виде жидкого азрозоля. Особенность его в том, что инсулин всасывается в слизистую оболочку полости</w:t>
        <w:br/>
        <w:t>рта. Созданный компанией пероральный инсулин начинает действовать уже через 10 минут после</w:t>
        <w:br/>
        <w:t>введения, а максимальная концентрация в крови появляется уже через 10 - 15 минут. Единственным</w:t>
        <w:br/>
        <w:t>обнаруженным пока побочным эффектом стал фиброз легких, зарегистрированный у нескольких</w:t>
        <w:br/>
        <w:t>участников испытаний.</w:t>
        <w:br/>
        <w:t>Таким образом, использование новых видов инсулина, методов введения препаратов инсулина,</w:t>
        <w:br/>
        <w:t>рациональных режимов инсулинотерапии уже в недалеком будушем войдет в повседневную клиническую</w:t>
        <w:br/>
        <w:t>практику.</w:t>
        <w:br/>
        <w:t>Списоклшпературы:</w:t>
        <w:br/>
        <w:t>1. Дедов И.И., Мельниченко Г.А. Рациональная фармакотерапия заболеваний эндокринной системы и</w:t>
        <w:br/>
        <w:t>нарушений обмена вешеств. Руководство для практикуюших врачей.- Москва. - 2006. - 1075 с.</w:t>
        <w:br/>
        <w:t>2. Инсулинотерапия. Пособие дляврачей / Подредакцией Дедова И.И.-- Москва. -2004.-23с.</w:t>
        <w:br/>
        <w:t>3. Балаболкин М.И., Клебанова Е.М., Креминская В.М. Дифференциальная диагностика и лечение</w:t>
        <w:br/>
        <w:t>эндокринных заболеваний (руководство).- Москва. - 2002.-761 с.</w:t>
        <w:br/>
        <w:t>4. ДедовИ.И., Шестакова М.В., Моисеев С.В.Аналоги инсулина // Клиническая фармакология итерапия.</w:t>
        <w:br/>
        <w:t>-2005.-Һе14(2).-С.21-27.</w:t>
        <w:br/>
        <w:t>5. Анциферов М.Б. Применение инсулина Лизпро (хумалог). Опыт клинических и лабораторных</w:t>
        <w:br/>
        <w:t>исследований. - Москва.- 1996.-71 с.</w:t>
        <w:br/>
        <w:t>6. Ғіпеһего 5., Ниало .)., Вгилейе В. ега!. ЕНесі о/!ого-Іегіт ехрозиге % іпешіп Іврго оп Іһе іпдисіоп оҒ</w:t>
        <w:br/>
        <w:t>апіһоау гезропве іп раһепів ууйІһіуре 1 ог1уре 2 аіаре!ев. Пізре!ев Саге, 2005, 26.</w:t>
        <w:br/>
        <w:t>7. Павлова М., Глинкина И., Пронин В., Агаджанян С. Инсулинотерапия: современные возможности. -</w:t>
        <w:br/>
        <w:t>Москва.-2008.-11 с.</w:t>
        <w:br/>
        <w:t>Б ді е Ш</w:t>
        <w:br/>
        <w:t>30 Батыс Қазақстан медицина журналы Мет (2) 2017Ж. медицинский журнал Западного Қазахстана Не? (29) 2011 2.</w:t>
        <w:br/>
        <w:t>АНАЛИТИКАЛЫҚ ШОЛУ</w:t>
        <w:br/>
        <w:t>5ФОММАВҮ</w:t>
        <w:br/>
        <w:t>2НА. НЗАЦМА</w:t>
        <w:br/>
        <w:t>ОМЕ5ТІОМ5 ОҒ ЗБЕСУНІТҮ ОҒ ОВУ05 ІІҒЕ СҮСІЕ : ҒВОМ ПЕУЕІ ОРМЕКТ ТО МЕГІСАІ.</w:t>
        <w:br/>
        <w:t>АРРЦСАТІЮМ</w:t>
        <w:br/>
        <w:t>Вериһісап ізі епіегргізе «Маюопа! сепіге оҒ 4ғиюв ехатіпаіоп, ргосінсів оҒтейіса! ригрове апа тесіса!</w:t>
        <w:br/>
        <w:t>едшіртелі», іһе Міпівігу оҒНеайһ Саге оҒ ВК, (һе Рһагтасо/діса! сепіге, Айтаһу сһу</w:t>
        <w:br/>
        <w:t>Наміпо ехатіпейі 1іһе диевіопв оНһе 4пюв весшйу оуегіһеліте оҒІһеіг ІНе сусіе -Ітот1һе деуеюртепо</w:t>
        <w:br/>
        <w:t>тедйіса! аррісаіюп1һе ашһогв оНһе апісіе сате % іһе сопсінвіюгі іһаНІһе вирріу оҒғроршаноп мі ва!е (ги08 із</w:t>
        <w:br/>
        <w:t>һе (авКк оҒ1һе һеайһ вузіет ала оҒІһе з1зіе ав мге!. Іп Іһів соппесіоп іп Кагакһвһап ав муе!! ав іп талу ойһег</w:t>
        <w:br/>
        <w:t>сомпігіев а! 1іһе МаШопа! сепіге оҒғидв ехатіпаіоп, Іһе дераптепі оҒ топіогіпо оҒ аг війе геасіопв маз</w:t>
      </w:r>
    </w:p>
    <w:p>
      <w:r>
        <w:t>огдалігесі.</w:t>
        <w:br/>
        <w:t>Кеу муоксів: гид, ехатіпаһоп, заГеу оҒаіги05.</w:t>
        <w:br/>
        <w:t>40 Батыс Қазақстан медицина Г н</w:t>
        <w:br/>
        <w:t>Жене шинлуралы тд. меайцинекйі күрһен Эоледибев көбекстене нені гон к.</w:t>
        <w:br/>
        <w:t>ЭКСПЕРИМЕНТАЛЬНЫЕ И КЛИНИЧЕСКИЕ ИССЛЕДОВАНИЯ</w:t>
        <w:br/>
        <w:t>Списоклшпературы:</w:t>
        <w:br/>
        <w:t>1. Койшыбаев А.К., Тулеуов А.Е., Дюсембеков С.Т., Муканов М.К. Медицинский центр ЗКГМА им. М.</w:t>
        <w:br/>
        <w:t>Оспанова. Результаты хирургического лечения рака желудка с применением расширенной</w:t>
        <w:br/>
        <w:t>пимфодиссекции // Хирург. - 2005. - Ме4.- С. 66-68.</w:t>
        <w:br/>
        <w:t>2. Аксель Е.М., Давыдов М.И. Статистика заболеваемости и смертности от злокачественных</w:t>
        <w:br/>
        <w:t>новообразований в 2000 году. Сборник «Злокачественные новообразования в России и странах СНГв</w:t>
        <w:br/>
        <w:t>2000». - Москва: «РОНЦ им. Н.Н. Блохина РАМН».- 2002.-С.85-106.</w:t>
        <w:br/>
        <w:t>3. Соһтеа Р. Нитап давігіс сагсіподепевів: а тиНвіер апсі тиШЖасіогігі ргосев5 - Ғігеі Атегісап Сапсег</w:t>
        <w:br/>
        <w:t>босісіу Амага Іесіпге оп Сапсег Ерідетіоіооу апа Ргеуепіоп // Сапсег Без. - 1992. - Ме 52.-Р. 6735-</w:t>
        <w:br/>
        <w:t>6740.</w:t>
        <w:br/>
        <w:t>4. ОпонН. езгі. Епйовсоріс тисова! гезесһоп Кг ігегітепі о? валу давігіс сапсег // Сі. - 2001. - Ме48. -Р.</w:t>
        <w:br/>
        <w:t>225-229.</w:t>
        <w:br/>
        <w:t>5. “арапеве бавігіс СапсегАввосіаШоп. Уаралезе СіавзіНсаһоп оҒ Саавігіс Сагсіпота - 2п4 Епдівһ ейШоп //</w:t>
        <w:br/>
        <w:t>базігіс Сапсег.- 1998.-Уді. 1.-Р.10-25.</w:t>
        <w:br/>
        <w:t>6. Кигпеівоу К, Гатһрегі Н, Неу./ Ғ Магтоу-рала ітадіпо: робеттігі апсі ітіаЮлпв // Епйовсору. - 2006. -</w:t>
        <w:br/>
        <w:t>кеЗ8(1).-Р.78-81.</w:t>
        <w:br/>
        <w:t>7. йір М. ег аі. Алойиогезсепсе ітадіпд апа таопіНсайоп епдовсору // Мола.) базітоетегді. - 2011</w:t>
        <w:br/>
        <w:t>«апиагу7.-Ме17(1).-Р.9-14.</w:t>
        <w:br/>
        <w:t>8. Симонов Н.Н., Мяукина Л.М., Филин А.В., Рыбалкин Ю.И. Проблемы диагностики и рационального</w:t>
        <w:br/>
        <w:t>лечения раннего рака желудка // Практическая онкология. - 2001.- Ме3(7)- С.25-30.</w:t>
        <w:br/>
        <w:t>9. Пасечников В.Д., Чуков С.З. Ранний рак верхних отделов пишеварительного тракта. // Консилиум</w:t>
        <w:br/>
        <w:t>медикум. -2002.- Т.4.- Ме9.-С.13-18.</w:t>
        <w:br/>
        <w:t>ТҮЙІН</w:t>
        <w:br/>
        <w:t>Н.М. ШАЛАЕВ</w:t>
        <w:br/>
        <w:t>АСҚАЗАН ҚАТЕРЛІ ІСІКТЕРІН ТЕКСЕРУГЕ ЖАҢА ЭНДОСКОПИЯЛЫҚ ТЕХНОЛОГИЯЛАР</w:t>
        <w:br/>
        <w:t>Республикалық диагностикалық орталық, Астана қаласы</w:t>
        <w:br/>
        <w:t>Асқазан қатерлі ісігінен өлімнің жоғары көрсеткішінің негізгі бір себебі - кеш диагностикалық зерттеу</w:t>
        <w:br/>
        <w:t>жасалуы. Қазіргі эндоскопиялық технологиялар және зерттеу әдістерінің қолдануы асқазанның қатерлі</w:t>
        <w:br/>
        <w:t>ісігініңерте диагностикасын жақсартуға мүмкіндікбереді.</w:t>
        <w:br/>
        <w:t>Негізгісөздер: заманауи эндоскопия, асқазан қатерліісігі, ерте диагностика.</w:t>
        <w:br/>
        <w:t>5ОММАНҮ</w:t>
        <w:br/>
        <w:t>М.М. 5НА( АДҮЕУ</w:t>
        <w:br/>
        <w:t>МОПЕНМ ЕМООВСОРІС ТЕСНМОІ ОСИЕ5 ІМ ПІАОМОВТІС5 ОҒ ЕАВІҮ 5ТОМАСН САМСЕН</w:t>
        <w:br/>
        <w:t>Бершиһісап «йадповзіс сепіге, Азбапа сйу</w:t>
        <w:br/>
        <w:t>Тһе тдіп Ғасіог оҒһіоһ топа!йу іғот дазігіс сапсег із (һе Іәіе Йадповіз оҒ1һіз 4ізеазе. Тһе аррісайоп оР</w:t>
        <w:br/>
        <w:t>тодегп епдовсоріс!есһтпоіюоу ала Үесіпідиез ойтезеагсһ сап ре ітргоуед ог епсіовсоріс Фаоповів оҒвЮютасһ</w:t>
        <w:br/>
        <w:t>сапсег.</w:t>
      </w:r>
    </w:p>
    <w:p>
      <w:r>
        <w:t>Кеу муоғаів: тодегп епдовсору, давігіссагсіпота, ғапу фадповісв.</w:t>
        <w:br/>
        <w:t>Медицинский журнал Западного Казахстана Ме (2) 2011 г. ““.БатЫыс Қазақстан медицина журналы Ме1(29/2011ж. 47</w:t>
        <w:br/>
        <w:t>АНАЛИТИЧЕСКИЙ ОБЗОР</w:t>
        <w:br/>
        <w:t>рубцовыми стадиями ретинопатии недоношенных. Актуальные вопросы детской офтальмологии.</w:t>
        <w:br/>
        <w:t>Материалы научно-практической конференции 25-27 ноября 1997 г.- Москва. - 1997.- С.97-99.</w:t>
        <w:br/>
        <w:t>6. Ретинопатия недоношенных. Методические рекомендации Российской ассоциации специалистов</w:t>
        <w:br/>
        <w:t>перинатальной медицины / Под редакцией Володина Н.Н.-- Москва. - 2003. -27 с.</w:t>
        <w:br/>
        <w:t>7. МопһР.Е., Апіһопу О.С., Үоипо Т.., Малег М., Вгоип Н.Н. Бейіпа! пеоуавсшаг тагКегв іп генпараіһу оғ</w:t>
        <w:br/>
        <w:t>ргетаіштйу: аейоюдіса/ітрісайопв// Вг.). Ормһаітді. - 2003.- Уо1.87.-Р.275-278.</w:t>
        <w:br/>
        <w:t>8. Парамей О.В., Сидоренко Е.И., Горбунов А.В., Одошавили Е.Д. Комбинированное поражение</w:t>
        <w:br/>
        <w:t>структур глаза и головного мозга у детей с ретинопатией недоношенных // Российский вестник</w:t>
        <w:br/>
        <w:t>перинатологии и педиатрии. - 1999.- Ме6.-С.17-19.</w:t>
        <w:br/>
        <w:t>9. Антонов А.Г., Байбарина Е.А. Профилактика развития ретинопатии недоношенных при лечении</w:t>
        <w:br/>
        <w:t>детей, находяцихся в критическом состоянии. Материалы симпозиума. Московский научно-</w:t>
        <w:br/>
        <w:t>исследовательский институт глазных болезней им. Гельмгольца.- Москва. - 2000.- 128с.</w:t>
        <w:br/>
        <w:t>10. Сидоренко Е.И., Николаева Г.В., Непомняцших В.А., Семенова Е.А., Марквальд И.А. Взаимосвязь</w:t>
        <w:br/>
        <w:t>перивентрикулярной лейкомаляции и ретинопатии у недоношенных детей // Российская</w:t>
        <w:br/>
        <w:t>педиатрическая офтальмология. - 2009. - Ме3.-С.63-64.</w:t>
        <w:br/>
        <w:t>11. Володин Н.Н., Дегтярев Д.Н., Байбарина Е.Н., Аветисов С.Э., Сидоренко Е.И., Сдобникова С.В.,</w:t>
        <w:br/>
        <w:t>Асташева И.Б., Кафарская К.О. Принципы профилактики, диагностики и лечения ретинопатии</w:t>
        <w:br/>
        <w:t>недоношенных детей // Вопросы глнекологии, акушерства и перинатологии. - 2003.- Т.2. - Ме4.-С.43-</w:t>
        <w:br/>
        <w:t>48.</w:t>
        <w:br/>
        <w:t>12. Попов С.Д., Сайдашева Э.Э., Иванов Д.О. Педиатрическая медицинская академия, ДГБ. - Санкт-</w:t>
        <w:br/>
        <w:t>Петербург.-2005.- Ме 1.-С.80-81.</w:t>
        <w:br/>
        <w:t>ТҮЙІН</w:t>
        <w:br/>
        <w:t>Г.Н. ӨТЕГЕНОВА</w:t>
        <w:br/>
        <w:t>ШАЛА ТУҒАН БАЛАЛАР РЕТИНОПАТИЯСЫНЫҢ ЭТИОЛОГИЯСЫ ЖӘНЕ ПАТОГЕНЕЗІ</w:t>
        <w:br/>
        <w:t>АҚ «Аналар және балалардың ғылыми ұлттық орталағы», Астана қаласы</w:t>
        <w:br/>
        <w:t>Мақалада неонатологияның шала туған балалар ретинопатияларының көкейкесті мәселелерінің</w:t>
        <w:br/>
        <w:t>патогенезіжәне этиологиясынаәдебиеттік шолу жасалған. Себептерінің анықталуы аурудың алдын алуға</w:t>
        <w:br/>
        <w:t>көмектеседі, көздер құрылымдарындағы өзгерістердің үдеуін азайтады.</w:t>
        <w:br/>
        <w:t>Негізгісөздер: этиология, патогенез, ретинопатия, шала туған балалар, көз ауруы.</w:t>
        <w:br/>
        <w:t>5ОММАНҮ</w:t>
        <w:br/>
        <w:t>О.М. /ТЕСЕМОУА</w:t>
        <w:br/>
        <w:t>ЕТНІЮІ.ОСҮ АМО РАТНОСЕМЕВІ5 ОҒ ВІНр5НОТ БЕТІМОРАТНҮ ІМ РВЕМАТУВЕ СНІ.ОВЕМ</w:t>
        <w:br/>
        <w:t>«5С “Майола! тевеагеһ сепівг оҒ тойһег апа сһіа һеай”, Авһала сіу</w:t>
        <w:br/>
        <w:t>Тһе апісіе геміеугеді һе ІНегаішге оп еіюЮюду алсі ра!һодепевіз оҒ1һе шдепі ргомет оҒ пеопаһюоіоду -</w:t>
        <w:br/>
        <w:t>гейпораіһу оҒ ргетаіштіу. Тһе Клом/есіде о 1һе геавопв м һе|р ію ргеуепі Іһе сотрісайопв оҒ 1Іһе 41веаве</w:t>
        <w:br/>
        <w:t>Бесаиве йв ргоогеввіоп гевшівіп сһалдев оғ 1һе вігисінгев оҒ1һе еуе ападіварйу.</w:t>
        <w:br/>
        <w:t>Кеу моксів: ейһісіооу, раһһоделесіз, гейпора!һу, ргетаішге сһідігеп, еуе (ізеавез.</w:t>
        <w:br/>
        <w:t>Батыс Қазақстан медицина журналы Мет (20) 2011Ж. 35</w:t>
      </w:r>
    </w:p>
    <w:p>
      <w:r>
        <w:t>Медицинский журнал Западного Казахстана Ме1 (29) 2011 г.</w:t>
        <w:br/>
        <w:t>ЭКСПЕРИМЕНТАЛДЫҚ ЖӘНЕ КЛИНИКАЛЫҚ ЗЕРТТЕУЛЕР</w:t>
        <w:br/>
        <w:t>ТҮЙІН</w:t>
        <w:br/>
        <w:t>ГМ. САДЫКОВА, А.М. ТУРЕБАЕВА</w:t>
        <w:br/>
        <w:t>ЖИТС ЭПИДЕМИЯСЫНА ҚАРСЫ КҮРЕС БАҒДАРЛАМАСЫ ЖҮЙЕСІНДЕ АҚТӨБЕ ОБЛЫСЫНДА</w:t>
        <w:br/>
        <w:t>2007-2010 ЖЫЛДАРДА АИТВ - ИНФЕКЦИЯСЫН БАҚЫЛАУДЫ ҰЙЫМДАСТЫРУ</w:t>
        <w:br/>
        <w:t>МКҚМ «ЖИТС алдын алу және күрес жөніндегі облыстық орталық», Ақтөбе қаласы</w:t>
        <w:br/>
        <w:t>Ақтөбе облысында АИТВ - инфекциясы жөніндегі эпидемиялық жағдай күрделі болып қалуда,</w:t>
        <w:br/>
        <w:t>сондықтан АИТВ-инфекциясына қарсы күрестің өзекті міңдеті - тұрғын халықтың өзінің АИТВ статусын</w:t>
        <w:br/>
        <w:t>білуі негізгі мақсат. Психоәлеуметтік бағдар беру кабинеттері пациентпен сұхбатттасып, қауіпсіз секс және</w:t>
        <w:br/>
        <w:t>наркотиктерді қабылдаудың зияндылығы туралы әңгімелер өткізуде. Бұл кабинеттердің жұмысы</w:t>
        <w:br/>
        <w:t>бағдарламаны орындау кезеңінде 2010 жылы 2007 жылмен салыстырғанда 1,5 есеге өсті.</w:t>
        <w:br/>
        <w:t>Негізгісөздер: қадағалау, АИТВ-инфекциясы, психоәлеуметтік бағдар беру кабинеттері.</w:t>
        <w:br/>
        <w:t>5ОММАНҮ</w:t>
        <w:br/>
        <w:t>О.М. БАПҮКОУА, А.М. ТУҺЕВАҮЕУА</w:t>
        <w:br/>
        <w:t>ОНВСАМІГГАТІЮЮМ ОМ ІМӘРЕСТЮМ ОҒ НІУ - ІМҒЕСТІЮМ ҮЛТНІМ ТНЕ ІІМІТ5 ОҒ НЕАІІ2АТІЮМ ОҒТНЕ</w:t>
        <w:br/>
        <w:t>РНОСНАММЕ ОҒ БЕБІЗТАКСЕ ТО АІр5 ЕРІРЕМІС5 ҒОВ ТНЕ РЕНІЮО ОҒ 2007-2010 ІМ ТНЕ</w:t>
        <w:br/>
        <w:t>АКТҮЦВІМӘК ВЕСІЮМ</w:t>
        <w:br/>
        <w:t>5НМЕ «Бедіопа! сепіге оҒ ргорһуіахів апа Ноһі адаіпві АІ05», Акіюбе сһу</w:t>
        <w:br/>
        <w:t>Аіргевепгіпіһе Вериһіісіһе ерідетіс вйшаһоп оҒНІУ-іпіесіоп гетаіпв вегіоие.</w:t>
        <w:br/>
        <w:t>Тһе асімгі рговіет о? НІУ-іпТесіоп соцптегатоп із 1Іһе тобіуайоп оҒ роршаШоп о Кпоуу іһеіг НІУ візіше.</w:t>
        <w:br/>
        <w:t>РН гоотв аге іпепдесі іог алаіузез оҒІһе дедгее оҒІһеіг омп НІУ-іпіесіоп сопһатіпаһоп гівк. Тһе 1з1К уйһ</w:t>
        <w:br/>
        <w:t>райепіз тау е уегуітропапі теапв оҒғанғаспоп оНІһеіг айептоп і 1һе диевіопв оҒва!е зех апа ап) иве. Ғог</w:t>
        <w:br/>
        <w:t>һе репосі оғо”теайгаШоп оНһе ргодгатте іһе могк оҒРӘВН із ітргоуесі, Іһе уоінте оНезііпа оп НІУ іп 2010 іе</w:t>
        <w:br/>
        <w:t>іпсгеаведіп 1,51ітевіпсотрагівоп м/Йһ 2007.</w:t>
        <w:br/>
        <w:t>Кеум/уогвів: іпвресһоп, НІУ-іпТесіоп, ААН Го05.</w:t>
        <w:br/>
        <w:t>УДК 616.33-006.6-072.1</w:t>
        <w:br/>
        <w:t>Н.М. ШАЛАЕВ</w:t>
        <w:br/>
        <w:t>СОВРЕМЕННЫЕ ЭНДОСКОПИЧЕСКИЕ ТЕХНОЛОГИИ</w:t>
        <w:br/>
        <w:t>В ДИАГНОСТИКЕ РАННЕГО РАКА ЖЕЛУДКА</w:t>
        <w:br/>
        <w:t>Республиканский диагностический центр, г. Астана</w:t>
        <w:br/>
        <w:t>Методики и технологии современной эндоскопии основаны на получении высококачественной</w:t>
        <w:br/>
        <w:t>визуализации исследуемой области, что, несомненно, требует от врача глубоких знаний для</w:t>
        <w:br/>
        <w:t>интерпретации полученных данных. Важнейшее условие для эффективного лечения рака желудка - его</w:t>
        <w:br/>
        <w:t>ранняя диагностика, а современные технологиив эндоскопии могут в значительной степени помочь врачу.</w:t>
        <w:br/>
        <w:t>Ключевые слова: современная эндоскопия, ракжелудка, ранняя диагностика.</w:t>
        <w:br/>
        <w:t>Актуальность. По данным Всемирной организации здравоохранения, рак желудка (РЖ) остается</w:t>
        <w:br/>
        <w:t>одной из самых распространенных форм злокачественных опухолей в мире, занимая второе место после</w:t>
        <w:br/>
        <w:t>рака легкого. В структуре онкологической заболеваемости Республики Казахстан рак желудка устойчиво</w:t>
      </w:r>
    </w:p>
    <w:p>
      <w:r>
        <w:t>44 Б 2) Мет "</w:t>
        <w:br/>
        <w:t>атыс Қазақстан медицина журналы Ме1(29)2011Ж. ұу дицинский журнал Западного Казахстана Мет (29) 2011 г.</w:t>
        <w:br/>
        <w:t>ЭКСПЕРИМЕНТАЛЬНЫЕ И КЛИНИЧЕСКИЕ ИССЛЕДОВАНИЯ</w:t>
        <w:br/>
        <w:t>Если по РК выявляемость ВИЧ-инфицированных стала незначительноуменьшаться с 2008 года,то в</w:t>
        <w:br/>
        <w:t>области такой тенденции нет. В 2010 г. произошел рост регистрациина 53,3%.</w:t>
        <w:br/>
        <w:t>Кроме областного центра (г. Актобе) ВИЧ-инфекция зарегистрирована в 9 из 12 районов области.</w:t>
        <w:br/>
        <w:t>Наиболее высокий показатель на 100 тысяч населения отмечается в г. Актобе (46) и в Каргалинском</w:t>
        <w:br/>
        <w:t>районе (39) (рисунок 1).</w:t>
        <w:br/>
        <w:t>Изучение структурного распределения вновь выявленных ВИЧ-инфицированных по</w:t>
        <w:br/>
        <w:t>административным территориям области показало, что в обшем их количестве, доля жителей г.Актобе</w:t>
        <w:br/>
        <w:t>составляет от 60% (2009 г.) до83%-(2010г).</w:t>
        <w:br/>
        <w:t>Навтором месте Мартукский район, доля от обшего числа от 6,6% (2008 г.) до 20% (2009 г.)</w:t>
        <w:br/>
        <w:t>Шапкарский |ШЕ 225</w:t>
        <w:br/>
        <w:t>Алгинский |БЯ 2,29</w:t>
        <w:br/>
        <w:t>Темирский |ШЕШ 2,71</w:t>
        <w:br/>
        <w:t>Мугалжарский ШЕШЕ 3</w:t>
        <w:br/>
        <w:t>Айтекебийский |ЕЕЕЕ 3.2</w:t>
        <w:br/>
        <w:t>Кобдинский ШЕННЕН 12,55</w:t>
        <w:br/>
        <w:t>Хвомтауский | БИВЕВЕРВИРИВРБЕР ЕР ЕР ЕР ЕРЕН БЕННЫЙ 25,95</w:t>
        <w:br/>
        <w:t>шама а ңҢ Ң Ң(Ң 4</w:t>
        <w:br/>
        <w:t>Каргалинский | вввввввввивввваланиры а ЫНЫ 39</w:t>
        <w:br/>
        <w:t>тАктобе | жрвввевввововиввивввевее авиа ИЕ ЕТТІҢ 46</w:t>
        <w:br/>
        <w:t>ооласть Шннннттн 2522</w:t>
        <w:br/>
        <w:t>0 Б 10 15 20 25 з0 35 40 45 Бо</w:t>
        <w:br/>
        <w:t>Рисунок 1</w:t>
        <w:br/>
        <w:t>Распространенность ВИЧ-инфекции на 100 тысяч населения, с вычетом умерших,</w:t>
        <w:br/>
        <w:t>кумулятивно на 01.01.2011 г.</w:t>
        <w:br/>
        <w:t>Заключение. Таким образом, эпидемическая ситуация по ВИЧ-инфекции в Актюбинской области</w:t>
        <w:br/>
        <w:t>продолжает оставаться серьезной. Актуальной задачей противодействия эпидемии ВИЧ является</w:t>
        <w:br/>
        <w:t>мотивация населения узнать свой ВИЧ-статус. Кабинеты ПСК предназначены для анализа степени</w:t>
        <w:br/>
        <w:t>собственного рисказаражения ВИЧ-инфекцией, беседа с пациентом может быть очень важным средством</w:t>
        <w:br/>
        <w:t>привлечения его внимания к вопросам безопасного секса и употребления наркотиков. За период</w:t>
        <w:br/>
        <w:t>реализации Программы улучшилась работа кабинетов ПСК, обьемы тестирования на ВИЧ в 2010 году</w:t>
        <w:br/>
        <w:t>увеличилисьв 1,5 разавсравнении с 2007 годом.</w:t>
        <w:br/>
        <w:t>Списоклштпературы:</w:t>
        <w:br/>
        <w:t>1. Давлетгалиева Т.И. Молодежь и ВИЧ-инфекции // Медицина. Международный профессиональный</w:t>
        <w:br/>
        <w:t>журнал.-2007.- Ме12.-С.35-36.</w:t>
        <w:br/>
        <w:t>2. Хасанова М.А. Эпидемиологическая ситуация, современные методы диагностики и профилактики</w:t>
        <w:br/>
        <w:t>ВИЧ-инфекции у детей в Республике Казахстан // Педиатрия и детская хирургия. - 2007. - Ме4.- С.20-</w:t>
        <w:br/>
        <w:t>22.</w:t>
        <w:br/>
        <w:t>Онишенко Г.Г. Проблема ВИЧ-инфекции в России, организационные пути совершенствования</w:t>
        <w:br/>
        <w:t>профилактикии лечения // Здравоохранение Российской федерации. - 2007.- Ме2.-С.3-7.</w:t>
        <w:br/>
        <w:t>Сһіп.)., баю Р.А., Мапп.).М. // Научный журналВОЗ 1990г.-2000г. -С.3-5.</w:t>
      </w:r>
    </w:p>
    <w:p>
      <w:r>
        <w:t>ЮНЭЙДС // МПС. Руководство для законодателей по ВИЧ/СПИДу, законодательству и правам</w:t>
        <w:br/>
        <w:t>человека. - 1989. - С.57-61.</w:t>
        <w:br/>
        <w:t>ВИЧ/СПИДиправа человека. Международные руководяшие принципы. - 2003. - С. 16-19.</w:t>
        <w:br/>
        <w:t>ғу; ОА 9</w:t>
        <w:br/>
        <w:t>Медицинский журнал Западного Казахстана Ме (20) 2011 г. “Батыс Қазақстан медицина журналы Ме1(292011ж. 43</w:t>
        <w:br/>
        <w:t>ЭКСПЕРИМЕНТАЛДЫҚ ЖӘНЕ КЛИНИКАЛЫҚ ЗЕРТТЕУЛЕР</w:t>
        <w:br/>
        <w:t>Ктому же предтестовое консультирование помогает избежать напрасного расходования средств на</w:t>
        <w:br/>
        <w:t>тестирование людей, не подвергавшихсярискузаражения ВИЧ.</w:t>
        <w:br/>
        <w:t>В случае положительного результата теста на ВИЧ дает возможность предоставления</w:t>
        <w:br/>
        <w:t>соответствуюшего медицинского обслуживания и вмешательства на ранней стадии дпя лечения или</w:t>
        <w:br/>
        <w:t>профилактики болезней, сопровождаюших ВИЧ-инфекцию, а также профилактика вертикального пути</w:t>
        <w:br/>
        <w:t>передачи от матери ребенку.</w:t>
        <w:br/>
        <w:t>Сувеличением доступности лечения и других видов помоши ВИЧ-инфицированным (обрашение за</w:t>
        <w:br/>
        <w:t>которыми зависит от знания пациентом своего ВИЧ-статуса) рекомендуется внедрение практичных и</w:t>
        <w:br/>
        <w:t>этически приемлемых методов тестирования и консультирования (ТиК), которые бы отвечали</w:t>
        <w:br/>
        <w:t>потребностям разных типов медицинских организаций. Процедура ТиК предлагается в следуюцих</w:t>
        <w:br/>
        <w:t>ситуациях:</w:t>
        <w:br/>
        <w:t>- при желании пациента получить помошь, касаюшуюся вопросов профилактики передачи или</w:t>
        <w:br/>
        <w:t>заражения ВИЧ;</w:t>
        <w:br/>
        <w:t>-при наличии медицинских показаний;</w:t>
        <w:br/>
        <w:t>-для профилактики передачи ВИЧ от матери ребенку.</w:t>
        <w:br/>
        <w:t>С целью улучшения предоставления информации о ВИЧ/СПИД в Актюбинской области</w:t>
        <w:br/>
        <w:t>функционируют 16 кабинетов ПСК.</w:t>
        <w:br/>
        <w:t>Анализ деятельности кабинетов ПСК медорганизациями области показывает, что обьемы</w:t>
        <w:br/>
        <w:t>тестирования увеличились в 2010 году в 1,5 раза в сравнении с 2007 годом и составляют более 86 тыс.</w:t>
        <w:br/>
        <w:t>тестов в год. В результате проводимой политикитестирования в области в 2007 году выявлено - 28 новых</w:t>
        <w:br/>
        <w:t>случаев ВИЧ-инфекции, в 2008 - 15,в2009 - 15 ив2010 -23 случая. В РК ежегодно, начиная с 2007 года,</w:t>
        <w:br/>
        <w:t>тестируется более 10 % граждан республики. Таким образом, в Актюбинской области цель национальной</w:t>
        <w:br/>
        <w:t>Программы вотношении охвата населения тестированиемуже достигнута.</w:t>
        <w:br/>
        <w:t>В период реализации программы улучшилась работа кабинетов ПСК: повысилась обрашаемость в</w:t>
        <w:br/>
        <w:t>кабинеты ПСК на 48%, протестировано - 55 %. Это свидетельствует о растуцем доверии населения к</w:t>
        <w:br/>
        <w:t>ПСК. Все меньше становится анонимных обрашений на тестирование, что является положительным</w:t>
        <w:br/>
        <w:t>моментом при выявлении случаев ВИЧ - инфекции.</w:t>
        <w:br/>
        <w:t>В кабинеты ПСК в Актюбинской области в 2010 г. обратилось 112 093, против 75 616 человек в 2007,</w:t>
        <w:br/>
        <w:t>протестировано в2010 -70713 человек, против 46 524- в 2007г.</w:t>
        <w:br/>
        <w:t>Работают 25 кабинетов анонимного тестирования (АТ), в них проконсультировано в 2010 - 975</w:t>
        <w:br/>
        <w:t>человек (2007 - 1 252), протестировано 534 человекв 2010 (2007 - 527).</w:t>
        <w:br/>
        <w:t>В области охват населения тестированием в возрастной группе от 15 до 49 лет в2010- 17,8%, вто</w:t>
        <w:br/>
        <w:t>время как в 2007 - 7,5 %. Улучшился охват населения против ожидаемого в 1,9 раза. Количество</w:t>
        <w:br/>
        <w:t>исследований также увеличилосьв 1,5раза.</w:t>
        <w:br/>
        <w:t>По состоянию на 01.01.2011 г. нарастаюшим итогом в Актюбинской области выявлено 211 случаев</w:t>
        <w:br/>
        <w:t>ВИЧ-инфекции. Из таблицы 1 видно, что ВИЧ-инфекция выявлена во всех районах области кроме</w:t>
        <w:br/>
        <w:t>Байганинского, Иргизского и Уилского. Следует указать, что выявленных больше в приграничных с РФ</w:t>
      </w:r>
    </w:p>
    <w:p>
      <w:r>
        <w:t>(Каргалинском, Мартукском и Хромтауском) районах. Только в Оренбургской области более 24 000</w:t>
        <w:br/>
        <w:t>случаев ВИЧ-инфекции.</w:t>
        <w:br/>
        <w:t>Таблица 1</w:t>
        <w:br/>
        <w:t>Распределение ВИЧ-инфицированных по территориям Актюбинской области в 2007-2010 г.г.</w:t>
        <w:br/>
        <w:t>(на 100 тысяч населения)</w:t>
        <w:br/>
        <w:t>2007г. 2008г. %&lt;&gt; 2009г. %&lt;&gt; 2010. %-&gt;</w:t>
        <w:br/>
        <w:t>Наименование</w:t>
        <w:br/>
        <w:t>Абс ч | показ | Абс ч | показ | Абсч | Абсч | показ | абс | Абсч | показ | абс</w:t>
        <w:br/>
        <w:t>г. Актобе 18 5,9 12 38 | -33,3 9 2,5 -25 19 6,0 111,1</w:t>
        <w:br/>
        <w:t>Айтекебийский 1 ЕЛ!</w:t>
        <w:br/>
        <w:t>Алгинский 1 2.3</w:t>
        <w:br/>
        <w:t>Байганинский</w:t>
        <w:br/>
        <w:t>Иргизский</w:t>
        <w:br/>
        <w:t>Каргалинский 2 10,9 2 11,2</w:t>
        <w:br/>
        <w:t>Мугалжарский 1 15 1 15 /| 00</w:t>
        <w:br/>
        <w:t>Мартукский 4 12,7 1 31 | -75,0 Ез 9,5 | 200,0</w:t>
        <w:br/>
        <w:t>Уилский</w:t>
        <w:br/>
        <w:t>Темирский 1 2,7</w:t>
        <w:br/>
        <w:t>Кобдинский 2 8,4</w:t>
        <w:br/>
        <w:t>Хромтауский 1 24 2 4,7</w:t>
        <w:br/>
        <w:t>Шалкарский 1 241</w:t>
        <w:br/>
        <w:t>Всего по обл: 28 40 15 21 |-46,44| 15 21 00 23 3,2 53,3</w:t>
        <w:br/>
        <w:t>Всего по РК: 1979 | 12,7 | 2335 | 15.0 | 18,0 | 2081 | 13,1 | -10,2 | 1988 | 125 -4,5</w:t>
        <w:br/>
        <w:t>42 Б 2) Мет "</w:t>
        <w:br/>
        <w:t>атыс Қазақстан медицина журналы Ме1(29)2011Ж. ұу дицинский журнал Западного Казахстана Мет (29) 2011 г.</w:t>
        <w:br/>
        <w:t>АНАЛИТИКАЛЫҚ ШОЛУ</w:t>
        <w:br/>
        <w:t>Ж.А.РСАЛИНА</w:t>
        <w:br/>
        <w:t>ВОПРОСЫ БЕЗОПАСНОСТИ ЖИЗНЕННОГО ЦИКЛА</w:t>
        <w:br/>
        <w:t>ЛЕКАРСТВЕННЫХ СРЕДСТВ: ОТ РАЗРАБОТКИ ДО</w:t>
        <w:br/>
        <w:t>МЕДИЦИНСКОГО ПРИМЕНЕНИЯ</w:t>
        <w:br/>
        <w:t>РГП «Национальный центр экспертизы лекарственных средств, изделий медицинского назначения и</w:t>
        <w:br/>
        <w:t>медицинской техники» М3 РК, фармакологический центр, г. Алматы</w:t>
        <w:br/>
        <w:t>К лекарственным препаратам предьявляются три требования: эффективность, безопасность и</w:t>
        <w:br/>
        <w:t>качество. Над эффективностью лекарственных средств работают давно и много. А безопасности</w:t>
        <w:br/>
        <w:t>лекарственных средств начали достойно уделять внимание только в последние годы. В настояцее время</w:t>
        <w:br/>
        <w:t>обеспечение населения безопасными лекарственными препаратами является не только задачей органов</w:t>
        <w:br/>
        <w:t>здравоохранения, но и государства. В связи с этим, как и во многих странах мира, в Казахстане при</w:t>
        <w:br/>
        <w:t>Национальном центре экспертизы лекарственных средств организован отдел мониторинга побочных</w:t>
        <w:br/>
        <w:t>реакций лекарственных средств. С 2004 года НЦЭЛС проводит организационно-методическую и</w:t>
        <w:br/>
        <w:t>просветительскую работу по мониторингу побочных действий лекарственных средств в РК.</w:t>
        <w:br/>
        <w:t>Ключевые слова:пекарственные средства, экспертиза, безопасность лекарственных препаратов.</w:t>
        <w:br/>
        <w:t>Издревле известно, что нет безопасных лекарственных средств. Однако ни врачи, ни больные не</w:t>
        <w:br/>
        <w:t>могут решить вопрос 0 том, каков применяемый ими лекарственный препарат с позиции его качества,</w:t>
        <w:br/>
        <w:t>надежности и безопасности. И только в рамках государственных организаций могут быть решены эти и</w:t>
        <w:br/>
        <w:t>многие другие вопросы.</w:t>
        <w:br/>
        <w:t>Государственные учреждения осушествляют контроль лекарственных средств, а именно:</w:t>
      </w:r>
    </w:p>
    <w:p>
      <w:r>
        <w:t>- качество,т.е. чистоту, стабильность во внешней среде;</w:t>
        <w:br/>
        <w:t>- безопасность;</w:t>
        <w:br/>
        <w:t>- эффективность;</w:t>
        <w:br/>
        <w:t>-снабжение, т.е. решение вопросов о поступлении препарата на фармацевтический рынок.</w:t>
        <w:br/>
        <w:t>Основное условие функционирования любой контролируюшей системы состоит в том, чтобы</w:t>
        <w:br/>
        <w:t>обеспечить поступление препарата на фармрынок только после разрешения или регистрации</w:t>
        <w:br/>
        <w:t>официальными службами |11.</w:t>
        <w:br/>
        <w:t>Увеличение количества синтезируемых препаратов способствовало параллельному росту и</w:t>
        <w:br/>
        <w:t>расширению влияния правительственных учреждений на область использования лекарственных средств.</w:t>
        <w:br/>
        <w:t>Особенно это стало заметным в начале прошлого столетия. При этом влияние государственных</w:t>
        <w:br/>
        <w:t>контролируюших учреждений поначалу ограничивалось контролем безопасности фармакологических</w:t>
        <w:br/>
        <w:t>средств.</w:t>
        <w:br/>
        <w:t>Первый закон в отношении контроля применения лекарственных средств издан в США в 1938 году.</w:t>
        <w:br/>
        <w:t>Толчком к его принятию явилась смерть 107 человек после применения микстуры сульфаниламида, в</w:t>
        <w:br/>
        <w:t>составе которой в качестве вспомогательного вецества содержался диэтиленгликоль - антифриз. При</w:t>
        <w:br/>
        <w:t>производстве данного лекарственного препарата не проводились исследования токсичности на</w:t>
        <w:br/>
        <w:t>животных, не проверялась стабильность. Исследователи ограничились внешними качествами, запахом,</w:t>
        <w:br/>
        <w:t>гомогенностью. Не проводились также клинические исследования препарата. Но тогда такое</w:t>
        <w:br/>
        <w:t>производство не противоречило правовым актам, сушцествовавшим в США. Согласно принятому</w:t>
        <w:br/>
        <w:t>Федеральному закону США ни одно новое лекарственное средство или его модифицированная форма не</w:t>
        <w:br/>
        <w:t>могут поступать в продажу до тех пор, пока не будут разрешены Управлением пишевых продуктов и</w:t>
        <w:br/>
        <w:t>лекарственных средств. Этот закон в США действуетив настояшее время (2-4).</w:t>
        <w:br/>
        <w:t>В Англии вступил в силу специальный парламентский «Акт об опасных лекарственных средствах» и</w:t>
        <w:br/>
        <w:t>принят закон, запрешаюший рекламирование лекарственных средств дпя лечения больных</w:t>
        <w:br/>
        <w:t>туберкулезом, эпилепсиейи лицс венерическимизаболеваниями (5,61.</w:t>
        <w:br/>
        <w:t>Но после трагедии, вызванной применением талидамида (в 1961 г.), контроль расширился и стал</w:t>
        <w:br/>
        <w:t>более жестким, во многих странах мира были изданы законодательные акты, направленные на</w:t>
        <w:br/>
        <w:t>ужесточение официальных требований, предьявляемых к новым синтезируемым препаратам |7.</w:t>
        <w:br/>
        <w:t>«Талидамидовая» трагедия сыграла большую роль в создании международной системы мониторинга</w:t>
        <w:br/>
        <w:t>побочных реакций лекарственных средств. В 1964 году в действие вступила первая Программа ВОЗ по</w:t>
        <w:br/>
        <w:t>мониторингу побочных реакций (ПР) ЛС, стали организовываться специальные национальные службы</w:t>
        <w:br/>
        <w:t>фармакологического надзора с целью выявления и профилактики осложнений лекарственной терапии.</w:t>
        <w:br/>
        <w:t>Изначально в Программе ВОЗ участвовали только 10 высокоразвитых стран |8-10). Постепенно к ней</w:t>
        <w:br/>
        <w:t>Б ді е Ш</w:t>
        <w:br/>
        <w:t>36 Батыс Қазақстан медицина журналы Мет (2) 201. медицинский журнал Западного Қазахстана Не? (29) 2011 2.</w:t>
        <w:br/>
        <w:t>АНАЛИТИКАЛЫҚ ШОЛУ</w:t>
        <w:br/>
        <w:t>незаконченности органогенеза. Также обнаружены выраженные циркуляторные расстройства в виде</w:t>
        <w:br/>
        <w:t>отека и неравномерного кровенаполнения. У большинства детей (87,5 %) выявлены кровоизлияния. При</w:t>
        <w:br/>
        <w:t>этом наиболее выраженные изменения - в сетчатке. Интересным фактом является то, что утрети детей</w:t>
        <w:br/>
        <w:t>выявлены изменения, характерные для ретинопатии: очаговая пролиферация эндотелия с образованием</w:t>
        <w:br/>
        <w:t>сети анастомозируюцих между собой капилляров, распространяюшихся в стекловидное тело и</w:t>
        <w:br/>
        <w:t>преретинальное пространство. Кроме того, у большинства детей обнаружены соединительнотканные</w:t>
        <w:br/>
        <w:t>стигмы дизэмбриогенеза. Таким образом, данное исследование показало внутриутробное развитие</w:t>
      </w:r>
    </w:p>
    <w:p>
      <w:r>
        <w:t>процесса и дало основание исключить у части детей оксигенотерапию как причину развития ретинопатии</w:t>
        <w:br/>
        <w:t>һН21.</w:t>
        <w:br/>
        <w:t>По исследованиям других авторов в группе недоношенных детей с перивентрикулярной</w:t>
        <w:br/>
        <w:t>лейкомаляцией выявлена высокая частота развития ретинопатии недоношенных (53%) |91.</w:t>
        <w:br/>
        <w:t>К числу дополнительных факторов риска развития РН относятся также тяжелое течение</w:t>
        <w:br/>
        <w:t>бактериальной инфекции; церебральная гипоксия-ишемия 2-3 степеней, церебральные кровоизлияния 2-</w:t>
        <w:br/>
        <w:t>4.степеней. Можно предположить, что пусковым фактором развития ретинопатий у части детей является</w:t>
        <w:br/>
        <w:t>перенесенная хроническая внутриутробная гипоксия плода, наслаиваюшаяся на наследственные</w:t>
        <w:br/>
        <w:t>дефекты соединительной ткани, требуюшие дальнейших исследований и разработки методов</w:t>
        <w:br/>
        <w:t>профилактики.</w:t>
        <w:br/>
        <w:t>Сочетание двух факторов выводит эту ситуацию на первый план: быстро растуцее количество</w:t>
        <w:br/>
        <w:t>преждевременных родов и новый набор критериев скрининга, привлекаюцее к более частому сқринингу</w:t>
        <w:br/>
        <w:t>большее количество новорожденных.</w:t>
        <w:br/>
        <w:t>Ряд авторов провели офтальмологическое и неврологическое исследования у 41 ребенка с</w:t>
        <w:br/>
        <w:t>ретинопатией недоношенных. В результате офтальмологического обследования, обнаружены изменения</w:t>
        <w:br/>
        <w:t>во всех компонентах зашитно-вспомогательного аппарата глаз, глазного яблока, а также</w:t>
        <w:br/>
        <w:t>световоспринимаюшего и светопроводяшего элементов зрительного анализатора. У 34,5 % больных РН</w:t>
        <w:br/>
        <w:t>методами нейросонографии и компьютерной томографии выявлены структурные изменения головного</w:t>
        <w:br/>
        <w:t>мозга. Произведены выводы о том, что при РН имеет место комбинированное поражение всех элементов</w:t>
        <w:br/>
        <w:t>зрительного анализатора, также данное заболевание встречается как у недоношенных, так и у</w:t>
        <w:br/>
        <w:t>доношенных детей, и нельзя ограничиваться только лечением глаз без активной коррекции</w:t>
        <w:br/>
        <w:t>патологических изменений вголовном мозге |8).</w:t>
        <w:br/>
        <w:t>Одним из важных факторов, возможно, влияюших на развитие РН, является световое воздействие на</w:t>
        <w:br/>
        <w:t>незрелую сетчатку, так как в естественных условиях васкулогенез сетчатки завершается внутриутробно,</w:t>
        <w:br/>
        <w:t>при отсутствии света. Недоношенный ребенок попадает в условия избыточной освешенности. Сушествует</w:t>
        <w:br/>
        <w:t>также теория о генетической предрасположенности кзаболеванию |9).</w:t>
        <w:br/>
        <w:t>Таким образом, как показал анализ литературы, посвяценной этиологии и патогенезу ретинопатии</w:t>
        <w:br/>
        <w:t>недоношенных, используемый термин не всегда отражает многообразие клинических проявлений</w:t>
        <w:br/>
        <w:t>данного заболевания. Ведь имеют место не только патологические изменения со стороны сетчатки и</w:t>
        <w:br/>
        <w:t>стекловидного тела, но и внеретинальные изменения. Кроме отклонений в развитии зашитного и</w:t>
        <w:br/>
        <w:t>вспомогательного аппарата зрительного анализатора, изменений размеров, свойств и соотношения всех</w:t>
        <w:br/>
        <w:t>элементов глазного яблока, при ретинопатии недоношенных имеют место изменения постхиазмальных</w:t>
        <w:br/>
        <w:t>отделов зрительного анализатора. В связи с этим важно оценивать состояние высших отделов</w:t>
        <w:br/>
        <w:t>зрительного анализатора, используя методы нейросонографии, компьютерной томографии и</w:t>
        <w:br/>
        <w:t>электрофизиологические исследования. Нельзя ограничиваться только лечением глаз без активной</w:t>
        <w:br/>
        <w:t>коррекции патологических изменений в головном мозге. Учитывая факты возникновения РН у</w:t>
        <w:br/>
        <w:t>доношенных детей, также необходимо динамическое офтальмологическое обследование всех</w:t>
        <w:br/>
        <w:t>новорожденных с той или иной врожденной патологлей, помогаюшей диагностировать заболевание в</w:t>
        <w:br/>
        <w:t>допороговой стадии.</w:t>
        <w:br/>
        <w:t>Списокпшпературы:</w:t>
        <w:br/>
        <w:t>1. ВасилевИ. Диагностика и терапия на очните болести. - София: «Медицина и физкултура». - 1974.- С.</w:t>
        <w:br/>
        <w:t>480.</w:t>
        <w:br/>
        <w:t>2. Катаргина Л.А., Королева Л.В. Рекомендации по организации раннего выявления и</w:t>
        <w:br/>
        <w:t>профилактического лечения активной ретинопатии недоношенных // Российский</w:t>
        <w:br/>
        <w:t>офтальмологический журнал. -2008.-Т1.- Ме3.-С.43-47.</w:t>
        <w:br/>
        <w:t>3. Нероев В.В. Избранные лекции по детской офтальмологии. - Москва: «ГЭОТАР-Медиа». - 2009.- С.</w:t>
        <w:br/>
        <w:t>27-61.</w:t>
        <w:br/>
        <w:t>4. Аронскинд Е.В., Ковтун ОЛ. и др. Перспективное изучение факторов риска развития и</w:t>
        <w:br/>
        <w:t>прогрессирования ретинопатии недоношенных // Интенсивная терапия. - Екатеринбург. - 2006. - Ме2. -</w:t>
        <w:br/>
        <w:t>С.26-27.</w:t>
        <w:br/>
        <w:t>5. Коголева Л.В., Кривошеев А.А., Шуватова Е.Л. Состояние зрительного анализатора у детей с</w:t>
      </w:r>
    </w:p>
    <w:p>
      <w:r>
        <w:t>4 Б; 2) не н</w:t>
        <w:br/>
        <w:t>24 Батые Кенктикндициян жұманы Бей тж. Ғмеайцинсніжаранзнәдидевкикінкнктеней лана</w:t>
        <w:br/>
        <w:t>ЭКСПЕРИМЕНТАЛДЫҚ ЖӘНЕ КЛИНИКАЛЫҚ ЗЕРТТЕУЛЕР</w:t>
        <w:br/>
        <w:t>УДК 616-089.5:616-006.327:616.233-072.1:616-08-039.57</w:t>
        <w:br/>
        <w:t>Н.М. ШАЛАЕВ</w:t>
        <w:br/>
        <w:t>АНЕСТЕЗИОЛОГИЧЕСКОЕ ПОСОБИЕ</w:t>
        <w:br/>
        <w:t>ПРИ ФИБРОБРОНХОСКОПИИ В АМБУЛАТОРНЫХ УСЛОВИЯХ</w:t>
        <w:br/>
        <w:t>Западно-Казахстанский областной диагностический центр, г. Уральск</w:t>
        <w:br/>
        <w:t>ФБС как метод инвазивной диагностики требует участия врача-анестезиолога с целью определения</w:t>
        <w:br/>
        <w:t>риска осложнений и возможности их коррекции при проведении инструментального вмешательства в</w:t>
        <w:br/>
        <w:t>амбулаторных условиях. Участие врача-анестезиолога в исследований с проведением комплекса</w:t>
        <w:br/>
        <w:t>мероприятий позволяет свести риск возникновения осложнений к минимуму и обеспечить оптимальные</w:t>
        <w:br/>
        <w:t>условия для работы врача-эндоскописта.</w:t>
        <w:br/>
        <w:t>Ключевые слова: инвазивная диагностика, коррекция, инструментальное вмешательство,</w:t>
        <w:br/>
        <w:t>обеспечение оптимальных условий.</w:t>
        <w:br/>
        <w:t>Актуальность. Фибробронхоскопия (ФБС) является высокоинформативным методом исследования</w:t>
        <w:br/>
        <w:t>при различной патологии органов дыхания и в настояцее время широко применяется в практике</w:t>
        <w:br/>
        <w:t>стационаров и учреждений амбулаторного звена. Однако сушествуют проблемы, связанные с</w:t>
        <w:br/>
        <w:t>возможными осложнениями при проведении данного вида эндоскопического исследования. Проведение</w:t>
        <w:br/>
        <w:t>бронхоскопии может быть сопряжено с ухудшением вентиляции легких, снижением оксигенации крови и</w:t>
        <w:br/>
        <w:t>возникновением других осложнений (1,2). Частота возникновения осложнений зависит от многих причин:</w:t>
        <w:br/>
        <w:t>высокой рефлексогенности зоны осмотра, исходной тяжести состояния пациента, наличия</w:t>
        <w:br/>
        <w:t>сопутствуюцих заболеваний. Осложнения могут возникать как до начала исследования, к примеру,</w:t>
        <w:br/>
        <w:t>аллергические реакции на местные анестетики, так непосредственно и во время осмотра или после него:</w:t>
        <w:br/>
        <w:t>ларингоспазм, бронхоспазм, легочное кровотечение, падение артериального давления, нарушение</w:t>
        <w:br/>
        <w:t>сердечного ритма и другле |3,4). Поэтому для того, чтобы обеспечить безопасность пациента при</w:t>
        <w:br/>
        <w:t>проведении ФБС в амбулаторных условиях необходимо определить степень его подготовленности к</w:t>
        <w:br/>
        <w:t>исследованию и при необходимости произвести коррекцию выявленных нарушений.</w:t>
        <w:br/>
        <w:t>Цель исследования - оценка эффективности анестезиологического пособия при проведении ФБС в</w:t>
        <w:br/>
        <w:t>амбулаторных условиях.</w:t>
        <w:br/>
        <w:t>Материалы и методы исследования. Фибробронхоскопия проводилась 370 амбулаторным</w:t>
        <w:br/>
        <w:t>пациентам, направленным на обследование в период с 2001 по 2007 год в отделении эндоскопии</w:t>
        <w:br/>
        <w:t>диагностического центра. Исследование выполнялось с помошью фиброволоконного бронхоскопа</w:t>
        <w:br/>
        <w:t>фирмы «Олимпас». Показанием к исследованию явились клинико-рентгенологические признаки рака</w:t>
        <w:br/>
        <w:t>легкого. Возраст обследованных пациентов от 40 до 65 лет.</w:t>
        <w:br/>
        <w:t>Результаты исследования и их обсуждение. С 2001 по 2003 год ФБС в эндоскопическом</w:t>
        <w:br/>
        <w:t>отделении проводилась без предварительной консультации врача-анестезиолога. Перед исследованием</w:t>
        <w:br/>
        <w:t>использовался местный анестетик 10 % спрей лидокаина для орошения ротоглотки. При продвижении</w:t>
        <w:br/>
        <w:t>фибробронхоскопа проводилось орошение голосовых складок, слизистой трахеи и главных бронхов 2 %-</w:t>
        <w:br/>
        <w:t>ным раствором лидокаина в количестве 8,0-10,0 мл. В данный период обследовано 370 пациентов,</w:t>
        <w:br/>
        <w:t>оказание помоши потребовалось 19 пациентам (5,1 % случаев): в 11 случаях зафиксировано падение</w:t>
        <w:br/>
        <w:t>артериального давления до 90/50 мм. рт. ст., в 3 случаях - приступы бронхиальной астмы, в 2 случаях -</w:t>
        <w:br/>
        <w:t>ларингоспазмы, по 1 случаю легочного кровотечения, носового кровотечения и нарушения сердечного</w:t>
        <w:br/>
        <w:t>ритма (таблица 1).</w:t>
        <w:br/>
        <w:t>Таблица 1</w:t>
        <w:br/>
        <w:t>Риск возникновения осложнений</w:t>
        <w:br/>
        <w:t>Вид осложнения Количество зафиксированных случаев</w:t>
        <w:br/>
        <w:t>Гипотонические реакции 11</w:t>
        <w:br/>
        <w:t>Ларингоспазм 2</w:t>
      </w:r>
    </w:p>
    <w:p>
      <w:r>
        <w:t>Приступ бронхиальной астмы з</w:t>
        <w:br/>
        <w:t>Легочное кровотечение 1</w:t>
        <w:br/>
        <w:t>Нарушение сердечного ритма. 1</w:t>
        <w:br/>
        <w:t>Носовое кровотечение 1</w:t>
        <w:br/>
        <w:t>Всего: 19</w:t>
        <w:br/>
        <w:t>Бі 9) не "</w:t>
        <w:br/>
        <w:t>48 Батыс Қөнқетнендицна журналы тин МТж, уынішіненанкуркгі зэйнаное комнеһавене (е грнға;</w:t>
        <w:br/>
        <w:t>АНАЛИТИЧЕСКИЙ ОБЗОР</w:t>
        <w:br/>
        <w:t>Фармацевтическая служба. - 2006. - Ме2-3.- С.22-23.</w:t>
        <w:br/>
        <w:t>3. Бекембаева Г.С., Серикбаева К.С., Утепкалиев М.М., Кушумова А.М. Анализ инфицированности и</w:t>
        <w:br/>
        <w:t>заболевания детей туберкулезом в регионе с неблагополучной эпидемической ситуацией в период с</w:t>
        <w:br/>
        <w:t>2001 по 2006 г.// Проблемы туберкулеза и болезней легких. -2009- Ме1.-С.27-30.</w:t>
        <w:br/>
        <w:t>4. Белоусов Ю.Б., Грацианская А.Н., Зырянов С.К. Безопасность применения лекарств детьми:</w:t>
        <w:br/>
        <w:t>Европейская система фармаконадзора в педиатрии // Фарматека. - 2006. - Ме2.- С. 75-78.</w:t>
        <w:br/>
        <w:t>5. Белоусов Ю.Б., Грацианская А.Н., Зырянов С.К., Чубарев В.Н. Опыт английской системы оценки</w:t>
        <w:br/>
        <w:t>безопасности лекарств // Ремедиум.-2006.- Ме1.-С.24-26.</w:t>
        <w:br/>
        <w:t>6. Бондарева И.Б., Герасимов В.Б., Дрожжин А.П. и др. Проведение качественных исследований</w:t>
        <w:br/>
        <w:t>биоэквивалентности лекарственных средств. Методические указания Министерства</w:t>
        <w:br/>
        <w:t>здравоохранения и социального развития РФ от 10.08.2004 // Клиническая фармакокинетика. - 2005.</w:t>
        <w:br/>
        <w:t>-Ке1.-С.2-14.</w:t>
        <w:br/>
        <w:t>7. Борзенко И.А. Качество работы лаборатории - составляюшая успеха клинических исследований.</w:t>
        <w:br/>
        <w:t>Материалы первой научно-практической конференции «Клинические испытания лекарственных</w:t>
        <w:br/>
        <w:t>средств вУкраине».-Киев.- 2006.-112с.</w:t>
        <w:br/>
        <w:t>8. Викторов А.П. Безопасность препаратов - главная забота производителя. Практические</w:t>
        <w:br/>
        <w:t>рекомендации по становлению системы фармаконадзора на предприятиях // Еженедельник</w:t>
        <w:br/>
        <w:t>«Аптека». - 2006. - Ме34.-ІһӘр///муууу./ Ка. ісіпімі |23941.Ііті</w:t>
        <w:br/>
        <w:t>9. Вылегканин С.В. Инволюция туберкулеза при контролируемой химиотерапии укороченной</w:t>
        <w:br/>
        <w:t>длительностиу впервые выявленных больных туберкулезом легких. Автореф. канд. дисс. - Москва.</w:t>
        <w:br/>
        <w:t>-2001.-46с.</w:t>
        <w:br/>
        <w:t>10. Гараттини С., Бертелле В. Роль Европейского агентства по оценке продуктов медицинского</w:t>
        <w:br/>
        <w:t>назначения в регулировании фармацевтических продуктов. Регулирование фармацевтического</w:t>
        <w:br/>
        <w:t>сектора в Европе: ради эффективности, качества и равенства. Всемирная организация</w:t>
        <w:br/>
        <w:t>здравоохранения (от имени Европейской обсерватории по системам здравоохранения). - 2004. - С.</w:t>
        <w:br/>
        <w:t>100-116.</w:t>
        <w:br/>
        <w:t>11. Гикавий В. Законодательство нормативного регулирования зашиты прав человека в биомедицине в</w:t>
        <w:br/>
        <w:t>Республике Казахстан /һір://мумум/Гессіз.пе/сді-Віп/делегаіюг.ріЮі-3.8.1</w:t>
        <w:br/>
        <w:t>12. Говорков А.В. Система организации фармакологического надзора в странах ЕС // Бюллетень</w:t>
        <w:br/>
        <w:t>«Вакцинация». -2000.- Ме4.- һНр:/Луилм.ргіуімКа.гі/пК</w:t>
        <w:br/>
        <w:t>13. Голубева О.М. ҒОА инспекция исследовательского центра. Материалы первой научно-практической</w:t>
        <w:br/>
        <w:t>конференции «Клинические испытания лекарственных средств вУкраине». - Киев. - 2006.-112с.</w:t>
        <w:br/>
        <w:t>14. Громов С.В. Европейская директива по клиническим испытаниям лекарственных препаратов 2001/20</w:t>
        <w:br/>
        <w:t>ЕС. Материалы первой научно-практической конференции «Клинические испытания лекарственных</w:t>
        <w:br/>
        <w:t>средств вУкраине».-Киев.-2006.-112с.</w:t>
        <w:br/>
        <w:t>15. Гунько Н. Государственная регистрация лекарственных средств в Республике Казахстан и пути ее</w:t>
      </w:r>
    </w:p>
    <w:p>
      <w:r>
        <w:t>совершенствования//Ремедиум. - 2007. - Ме1.- С.64-65.</w:t>
        <w:br/>
        <w:t>16. Гуськова Т.А. Основные проблемы безопасности лекарственных средств // Ффарматека. - 2006. - Ме5.-</w:t>
        <w:br/>
        <w:t>С.151-156.</w:t>
        <w:br/>
        <w:t>ТҮЙІН</w:t>
        <w:br/>
        <w:t>ЖА.РСАЛИНА</w:t>
        <w:br/>
        <w:t>ДӘРІЛІК ЗАТТАРДЫҢ ӨМІРЛІК ЦИКЛЫНЫҢ ҚАУІПСІЗДІК СҰРАҚТАРЫ: ӨҢДЕУДЕН</w:t>
        <w:br/>
        <w:t>МЕДИЦИНАЛЫҚ ҚОЛДАНУҒА ДЕЙІН</w:t>
        <w:br/>
        <w:t>РММ «Дәрілік заттарды, өнімдерді медициналық және медициналық техникаларды тағайындау ұлттық</w:t>
        <w:br/>
        <w:t>сараптама орталығы» ҚР ДСМ, фармакологиялық орталық, Алматы қаласы</w:t>
        <w:br/>
        <w:t>Мақала авторлары дәрілікзаттардың өмірдің барлық циклі бойына өңдеуден медициналық қолдануға</w:t>
        <w:br/>
        <w:t>дейінгі қауіпсіздік сұрақтарын қарастырып, тұрғындарды қауіпсіз дәрілік препараттармен қамтамасыз ету</w:t>
        <w:br/>
        <w:t>тек қана денсаулық сақтау саласының қызметі болып табылмай, сонымен қатар мемлекеттің де міндеті</w:t>
        <w:br/>
        <w:t>болып табылады деген тұжырымға келді. Осымен байланысты әлемнің түрлі мемлекеттеріндегідей</w:t>
        <w:br/>
        <w:t>Қазақстанда да дәрілік заттарды сараптау Ұлттық орталығында дәрілік заттардың жанама</w:t>
        <w:br/>
        <w:t>реакцияларының мониторинг бөлімі құрылды.</w:t>
        <w:br/>
        <w:t>Негізгісөздер:дәрілікзаттар, сараптама, дәрілік препараттардың қауіпсіздігі.</w:t>
        <w:br/>
        <w:t>Батыс Қазақстан медицина журналы Мет (20) 2011ж. 39</w:t>
        <w:br/>
        <w:t>Медицинский журнал Западного Казахстана Ме1 (29) 2011 г.</w:t>
        <w:br/>
        <w:t>АНАЛИТИЧЕСКИЙ ОБЗОР</w:t>
        <w:br/>
        <w:t>стали проявлять интерес и другие государства, и в конечном итоге, когда их национальные системы</w:t>
        <w:br/>
        <w:t>здравоохранения достигли должного уровня, они присоединились к Программе. Сегодня 99 стран</w:t>
        <w:br/>
        <w:t>являются официальными членами данной Программы, 32 страны-ассоциативными членами. Эти страны</w:t>
        <w:br/>
        <w:t>обрашаются в ВОЗ и ее центры сотрудничества, а также в центр мониторинга лекарств в Уппсале</w:t>
        <w:br/>
        <w:t>(Швеция) заподдержкой в развитии собственных национальных программ |10).</w:t>
        <w:br/>
        <w:t>В настояцее время основными путями решения проблемы предупреждения осложнений при</w:t>
        <w:br/>
        <w:t>применении ЛС являются производство, регистрация и размешение на фармацевтическом рынке новых</w:t>
        <w:br/>
        <w:t>качественных, эффективных и безопасных ЛС. На дорегистрационном этапе лекарственные средства</w:t>
        <w:br/>
        <w:t>изучаются в эксперименте на животных, в клинических испытаниях. Однако эксперименты на животных</w:t>
        <w:br/>
        <w:t>имеют ограниченную значимость для оценки безопасности ЛС и прогнозирования частоты нежелательных</w:t>
        <w:br/>
        <w:t>побочных реакций (НГІР). Клинические исследования ограничены по времени и количеству пациентов,</w:t>
        <w:br/>
        <w:t>являются «Искусственными», так как имеют четкие условия проведения: определенные категории</w:t>
        <w:br/>
        <w:t>пациентов, ограниченное количество применяемых медикаментов. Следовательно, доклинические и</w:t>
        <w:br/>
        <w:t>клинические исследования на дорегистрационном этапе недостаточно показательны для использования</w:t>
        <w:br/>
        <w:t>в реальной жизни, потому что редкие и отсроченные ПР зачастую остаются незамеченными |11,2). По</w:t>
        <w:br/>
        <w:t>данным исследования в Великобритании, клинические испытания позволяют в большинстве случаев</w:t>
        <w:br/>
        <w:t>определить типичные ПР с частотой не реже 1:250. В то время как большинство препаратов, отозванных с</w:t>
        <w:br/>
        <w:t>фармрынка вследствие низкой безопасности, вызывали серьезные НГІР с гораздо меньшей частотой. ВОЗ</w:t>
        <w:br/>
        <w:t>считает, что основанием для запрешения кприменению может послужить ГІР, встречаюшаяся с частотой</w:t>
        <w:br/>
        <w:t>1:5000. По мнению известного специалиста по побочным эффектам Дьюкса, истинная безопасность ЛС</w:t>
        <w:br/>
        <w:t>может быть оценена только лет через 10 их широкомасштабного применения. Поэтому, как считает ВОЗ,</w:t>
        <w:br/>
        <w:t>необходима система оптимального контроля безопасности ЛС в пострегистрационном периоде, которая</w:t>
        <w:br/>
        <w:t>получила название «фармакологический надзор» (фармаконадзор).</w:t>
        <w:br/>
        <w:t>По определению ВОЗ, «фармаконадзор» или «мониторинг побочных реакций лекарственных</w:t>
        <w:br/>
        <w:t>средств» - это комплекс научных знаний и мероприятий, связанных с обнаружением, оценкой, анализом и</w:t>
        <w:br/>
        <w:t>предотврашением ПР илюбых других неблагоприятных последствий использования ЛСу человека (|12).</w:t>
        <w:br/>
        <w:t>Согласно перечисленным выше целям, ВОЗ определяет основные функции фармаконадзора:</w:t>
      </w:r>
    </w:p>
    <w:p>
      <w:r>
        <w:t>а) рациональноеи безопасное использование лекарств;</w:t>
        <w:br/>
        <w:t>Ы) оценкуриска и пользы лекарств на фармацевтическом рынке;</w:t>
        <w:br/>
        <w:t>с) информирование о них;</w:t>
        <w:br/>
        <w:t>() обучение иинформирование специалистовздравоохраненияи пациентов.</w:t>
        <w:br/>
        <w:t>В настояцее время целостной системы фармаконадаора не сушествует нигде. Одна из лучших</w:t>
        <w:br/>
        <w:t>национальных систем фармаконадзора в Европе и мире в Великобритании (13,141. Именно в этой стране</w:t>
        <w:br/>
        <w:t>разработан и внедрен в практику (1964 г) наиболее эффективный метод пострегистрационного</w:t>
        <w:br/>
        <w:t>выявления побочных реакций лекарственных средств - система спонтанных сообшений. В</w:t>
        <w:br/>
        <w:t>Великобритании эта система получила название «Схема желтой карты». Как уже отмечалось, «Желтая</w:t>
        <w:br/>
        <w:t>карта» - это специальная форма-извешение ярко-желтого цвета, предлагаюшая заполнение и отправку</w:t>
        <w:br/>
        <w:t>(бесплатно!) по почте в национальное Агентство по контролю лекарств и продуктов здравоохранения</w:t>
        <w:br/>
        <w:t>(Медісіпев апа Неайһсаге ргодисі5 Веошаһюгу Адепсу) в случае подозрения на НГІР. Главным источником</w:t>
        <w:br/>
        <w:t>спонтанных сообшений являются врачи, стоматологи, исследователи, фармацевты, медицинские сестры.</w:t>
        <w:br/>
        <w:t>Разработана специальная форма карты-сообшения для пациентов (или их родителей, если пациентом</w:t>
        <w:br/>
        <w:t>являетсяребенок) (15).</w:t>
        <w:br/>
        <w:t>«Схема желтой карты» в настояцее время является основным признанным методом в работе</w:t>
        <w:br/>
        <w:t>фармаконадаора всех стран мира (58-60). Главным принципом метода спонтанных сообшений является</w:t>
        <w:br/>
        <w:t>Добровольное или законодательно оговоренное информирование соответствуюших регуляторных</w:t>
        <w:br/>
        <w:t>органов о выявляемых НГІР.</w:t>
        <w:br/>
        <w:t>Преимушествами спонтанных сообшений являются:</w:t>
        <w:br/>
        <w:t>- неограниченный срок изученияГІР;</w:t>
        <w:br/>
        <w:t>-возможностьраспределения пациентовпо соответствуюшим группам;</w:t>
        <w:br/>
        <w:t>-сохранение естественного хода событий;</w:t>
        <w:br/>
        <w:t>-наблюдение за всем населением страны, всеми используемымиЛС;</w:t>
        <w:br/>
        <w:t>-незначительныезатраты на исследование.</w:t>
        <w:br/>
        <w:t>С помошью спонтанных сообшений во всем мире выявлено большое количество НПР ЛС. При</w:t>
        <w:br/>
        <w:t>использовании данного метода отмечается тенденция выявления редко возникаюцих ГІР, которые</w:t>
        <w:br/>
        <w:t>невозможно выявить в ходе клинических испытаний. Именно с помошью этого метода в 1995 году</w:t>
        <w:br/>
        <w:t>получены сведения о возможности разрывов сухожилий при приеме фторхинолонов, в 2000 году - о</w:t>
        <w:br/>
        <w:t>способности прокинетика цизаприда увеличить интервал ОТ, что чревато потенциальным развитием</w:t>
        <w:br/>
        <w:t>фатальных аритмий, также стала известна возможность развития судорожного синдрома при приеме</w:t>
        <w:br/>
        <w:t>Медицинский журнал Западного Казахстана Ме1 (29) 2011 Бөлме қазеқетен еда журналы/81(26)2011ж. 37</w:t>
        <w:br/>
        <w:t>ЭКСПЕРИМЕНТАЛЬНЫЕ И КЛИНИЧЕСКИЕ ИССЛЕДОВАНИЯ</w:t>
        <w:br/>
        <w:t>Опыт работы в данный период показал необходимость предварительного опроса и осмотра пациента</w:t>
        <w:br/>
        <w:t>врачом-анестезиологом для определения риска бронхоскопического вмешательства с последуюцим</w:t>
        <w:br/>
        <w:t>проведением амбулаторной ФБС с его непосредственным участием.</w:t>
        <w:br/>
        <w:t>С 2004 по 2007 год проведено 405 исследований. Всем пациентам перед ФБС проводилась</w:t>
        <w:br/>
        <w:t>консультация врачом-анестезиологом с оценкой обшего состояния, по данным физикального осмотра,</w:t>
        <w:br/>
        <w:t>дополнительных методов исследования (обшего анализа крови, мочи, электрокардиограммы и др.). В</w:t>
        <w:br/>
        <w:t>проведении ФБС в амбулаторных условиях отказано 23 пациентам по причине высокого риска</w:t>
        <w:br/>
        <w:t>возникновения осложнений: обшего тяжелого состояния, выраженной дыхательной недостаточности,</w:t>
        <w:br/>
        <w:t>сердечных аритмий, высокого артериального давления. За 30 минут до начала исследования всем</w:t>
        <w:br/>
        <w:t>пациентам выполнялась премедикация, назначались антигистаминные препараты, м-холиноблокаторы,</w:t>
        <w:br/>
        <w:t>бензодиазепины. Местная анестезия осушествлялась аналогичным способом с использованием</w:t>
      </w:r>
    </w:p>
    <w:p>
      <w:r>
        <w:t>лидокаина. Исследование проводилось в кабинете бронхоскопии при непосредственном участии врача-</w:t>
        <w:br/>
        <w:t>анестезиолога. В результате проведения комплекса мероприятий с участием врача-анестезиолога по</w:t>
        <w:br/>
        <w:t>оценке обшего состояния пациента, проведения премедикации и динамического наблюдения во время и</w:t>
        <w:br/>
        <w:t>после ФБС количество осложнений за данный период уменьшилось и составило 6 случаев (1,5 %)</w:t>
        <w:br/>
        <w:t>(таблица 2).</w:t>
        <w:br/>
        <w:t>Таблица 2</w:t>
        <w:br/>
        <w:t>Риск возникновения осложнений с премедикацией</w:t>
        <w:br/>
        <w:t>Вид осложнения Количество зафиксированных случаев</w:t>
        <w:br/>
        <w:t>Гипотонические реакции 4</w:t>
        <w:br/>
        <w:t>Ларингоспазм 1</w:t>
        <w:br/>
        <w:t>Приступ бронхиальной астмы 1</w:t>
        <w:br/>
        <w:t>Легочное кровотечение -</w:t>
        <w:br/>
        <w:t>Нарушение сердечного ритма -</w:t>
        <w:br/>
        <w:t>Всего: 6</w:t>
        <w:br/>
        <w:t>Выводы.</w:t>
        <w:br/>
        <w:t>1. ФБС как метод инвазивной диагностики требует участия врача-анестезиолога с целью</w:t>
        <w:br/>
        <w:t>определения риска осложнений и возможности их коррекции при проведении инструментального</w:t>
        <w:br/>
        <w:t>вмешательства в амбулаторных условиях.</w:t>
        <w:br/>
        <w:t>2. Участие врача-анестезиолога в исследовании с проведением комплекса мероприятий позволяет</w:t>
        <w:br/>
        <w:t>свести риск возникновения осложнений кминимуму и обеспечить оптимальные условия для работы врача-</w:t>
        <w:br/>
        <w:t>эндоскописта.</w:t>
        <w:br/>
        <w:t>Списокпштературы:</w:t>
        <w:br/>
        <w:t>1. Лукомский Г.И. и др. Бронхопульмонология. - Москва: «Медицина». - 1982.- С. 159-383.</w:t>
        <w:br/>
        <w:t>2. Лукомский Г.И., Овчинников А.А. Эндоскопия в пульмонологии. Руководство по клинической</w:t>
        <w:br/>
        <w:t>эндоскопии / Под редакцией Савельева В.С., Буянова В.М., Лукомского Г.И. - Москва: «Медицина». -</w:t>
        <w:br/>
        <w:t>1985.- С.348-468.</w:t>
        <w:br/>
        <w:t>3. Овчинников А.А. Трахеобронхоскопия: история и прогресс // Атмосфера. Пульмонология и</w:t>
        <w:br/>
        <w:t>аллергология. - 2005.-Ме1.-С. 18-22.</w:t>
        <w:br/>
        <w:t>4. Губанов Д.С., Михно В.Т., Кубикова Ю.И., Синепупова Н.А. Особенности анестезиологического</w:t>
        <w:br/>
        <w:t>обеспечения бронхоскопических исследований в условиях поликлиники // Украинский журнал</w:t>
        <w:br/>
        <w:t>малоинвазивной и эндоскопической хирургии. - 2000. - Уо1.4.-Ме 2.-С.60-64.</w:t>
        <w:br/>
        <w:t>ТҮЙІН</w:t>
        <w:br/>
        <w:t>Н.М. ШАЛАЕВ</w:t>
        <w:br/>
        <w:t>АМБУЛАТОРИЯЛЫҚ ФИБРОБРОНХОСКОПИЯ КЕЗІНДЕ АНЕСТЕЗИЯ ТӘСІЛІН ҚОЛДАНУ</w:t>
        <w:br/>
        <w:t>Батыс Қазақстан диагностикалық орталығы, Орал қаласы</w:t>
        <w:br/>
        <w:t>Фибробронхоскопия кезінде дәрігер-анестезиологтің қатысуы мүмкін болатын асқынуларды азайтады</w:t>
        <w:br/>
        <w:t>және эндоскопист дәрігердің жұмысын жеңілдетеді.</w:t>
        <w:br/>
        <w:t>Негізгі сөздер: инвазивті диагностика, коррекция, инструменталды араласу, қолайлы жағдаймен</w:t>
        <w:br/>
        <w:t>қамтамасыз ету.</w:t>
        <w:br/>
        <w:t>Батыс Қазақстан медицина журналы Ме1 (29) 2011Ж. 49</w:t>
        <w:br/>
        <w:t>Медицинский журнал Западного Казахстана Ме1 (20) 2011 г.</w:t>
        <w:br/>
        <w:t>АНАЛИТИКАЛЫҚ ШОЛУ</w:t>
      </w:r>
    </w:p>
    <w:p>
      <w:r>
        <w:t>цетиризина 1 6). Наиболее информативным метод спонтанных сообшений является в отношении тяжелых</w:t>
        <w:br/>
        <w:t>исерьезных побочных реакций типа А иВ.</w:t>
        <w:br/>
        <w:t>Метод спонтанных сообценийне совершенени имеет целый ряд недостатков.</w:t>
        <w:br/>
        <w:t>-Все сообшцения основываются только на подозрении, что создает потенциальный конфликт, так как</w:t>
        <w:br/>
        <w:t>регуляторным органам нужны проверенные факты для принятия законных мер. На основании одного</w:t>
        <w:br/>
        <w:t>лишь подозрения оченьтрудно применить какие-либо правовые меры.</w:t>
        <w:br/>
        <w:t>-Именнов результате подозрения причины ГР, а не ее утверждения, система спонтанных сообшений</w:t>
        <w:br/>
        <w:t>не может дать качественную оценку препарату.</w:t>
        <w:br/>
        <w:t>- Большой обьем информации остается не сообшенным. Согласно последним данным ВОЗ, даже</w:t>
        <w:br/>
        <w:t>развитые страны сообшили только о 5% серьезных ПІР.</w:t>
        <w:br/>
        <w:t>- Система спонтанных сообшений не может определять частоту возникновения ПР. Для принятия</w:t>
        <w:br/>
        <w:t>решения, действительно лиПІР является недопустимо частой, требуется дпительное время.</w:t>
        <w:br/>
        <w:t>- Сравнительная характеристика ЛС затруднена, так как система спонтанных сообшений не</w:t>
        <w:br/>
        <w:t>Доказывает взаимосвязи между ЛС и наблюдаемой ПР, а только представляет сигнал о возможном ее</w:t>
        <w:br/>
        <w:t>наличии. Для доказательства гипотезы и оценки сигнала зачастую необходимы дополнительные</w:t>
        <w:br/>
        <w:t>исследования.</w:t>
        <w:br/>
        <w:t>По мнению экспертов ВОЗ, жизненно важным условием успешного развития и функционирования</w:t>
        <w:br/>
        <w:t>системы фармаконадаора является поддержка ее регулируюшими органами, т.е. для координации работы</w:t>
        <w:br/>
        <w:t>на национальном уровне необходима государственная поддержка.</w:t>
        <w:br/>
        <w:t>Причины развития нежелательных побочных реакций лекарственных средств могут быть разными.</w:t>
        <w:br/>
        <w:t>Одна из них - медицинские ошибки. Неблагоприятные побочные реакции лекарственных препаратов в</w:t>
        <w:br/>
        <w:t>результате нерационального их применения и врачебных ошибок являются зачастую встречаюциеся</w:t>
        <w:br/>
        <w:t>виды медицинских ошибок.</w:t>
        <w:br/>
        <w:t>Проблема медицинских ошибок не нова, но в прошлые годы на нее не обрашали должного внимания.</w:t>
        <w:br/>
        <w:t>Более серьезно стали изучать медицинские ошибки в 90-х годах прошлого столетия. В США Агентством по</w:t>
        <w:br/>
        <w:t>исследованиям и качеству вздравоохранении и Институтом медицины организованы и проведены первые</w:t>
        <w:br/>
        <w:t>значимые исследования в области медицинских ошибок. В отчете данного исследования отмечалось, что</w:t>
        <w:br/>
        <w:t>врезультате медицинских ошибок в больницах США ежегодно умирают от 44 000 до 98000 человек. Из них</w:t>
        <w:br/>
        <w:t>от ошибок, связанных с неправильным применением лекарств, поглбают 7 000 человек. Этот показатель</w:t>
        <w:br/>
        <w:t>оказался на 16 % выше, чем смертность в результате производственного травматизма |30). Эти данные</w:t>
        <w:br/>
        <w:t>явились толчком дпя создания специальных национальных программ по исследованию качества</w:t>
        <w:br/>
        <w:t>оказания медицинской помоши и безопасности пациентов не только в США, но и ряде других стран</w:t>
        <w:br/>
        <w:t>(Канаде, Нидерландах, Новой Зеландии, Швециии др.) |16).</w:t>
        <w:br/>
        <w:t>В 2002 году в докладе Департамента здравоохранения Великобритании отмечалось, что</w:t>
        <w:br/>
        <w:t>неблагоприятные результаты лекарственной терапии составили 850 000 случаев и явились причиной 10%</w:t>
        <w:br/>
        <w:t>всех госпитализаций (/К Перапатепі оҒ Неайіп, 2000). Исследования качества медицинской помоци,</w:t>
        <w:br/>
        <w:t>проведенные вАвстралии, выявили, что НГІР имели местоу 16,6%-госпитализированных больных (11,181.</w:t>
        <w:br/>
        <w:t>Кврачебным ошибкам относят все случаи, связанные с использованием лекарственных препаратов с</w:t>
        <w:br/>
        <w:t>нарушениями инструкции их медицинского применения. Сіа5еп и др. в процессе проведения активного</w:t>
        <w:br/>
        <w:t>мониторинга использования лекарств в стационаре, установили, что лидируюшими (56 %) являются</w:t>
        <w:br/>
        <w:t>ошибки выбора врачом лекарственного средства и его дозы. На втором месте ошибки, связанные с</w:t>
        <w:br/>
        <w:t>некорректным изменением дозы и длительностью применения препарата - 34 %. НПР в результате</w:t>
        <w:br/>
        <w:t>ошибок, допушенных средним медицинским персоналом и фармацевтами больничной аптеки, составили</w:t>
        <w:br/>
        <w:t>10%.</w:t>
        <w:br/>
        <w:t>Нежелательные побочные реакции, возникаюшие в результате врачебных ошибок, потенциально</w:t>
        <w:br/>
        <w:t>предотвратимы, таккак их можно избежать при рациональном использованиилекарственных средств.</w:t>
        <w:br/>
        <w:t>Таким образом, к лекарственным препаратам предьявляются три требования: эффективность,</w:t>
        <w:br/>
        <w:t>безопасность и качество. Над эффективностью лекарственных средств работают давно и много. А</w:t>
        <w:br/>
        <w:t>безопасности лекарственных средств начали достойно уделять внимание только в последние годы. В</w:t>
        <w:br/>
        <w:t>настояцее время обеспечение населения безопасными лекарственными препаратами является не</w:t>
      </w:r>
    </w:p>
    <w:p>
      <w:r>
        <w:t>только задачей органов здравоохранения, но игосударства. В связи с этим, каки во многих странах мира, в</w:t>
        <w:br/>
        <w:t>Казахстане при Национальном центре экспертизы лекарственных средств организован отдел</w:t>
        <w:br/>
        <w:t>мониторинга побочных реакций лекарственных средств. С 2004 года НЦЭЛС проводит организационно-</w:t>
        <w:br/>
        <w:t>методическую и просветительскую работу по мониторингу побочных действий лекарственных средств в</w:t>
        <w:br/>
        <w:t>Рк.</w:t>
        <w:br/>
        <w:t>Списоклштпературы:</w:t>
        <w:br/>
        <w:t>1. АнчЛ.Выводнарынок нового лекарственного препарата // Ремедиум. - 2006. - Ме6.-С.37-42.</w:t>
        <w:br/>
        <w:t>2. Асецкая И.С. Классификация неблагоприятных побочных реакций и методы их выявления //</w:t>
        <w:br/>
        <w:t>Б ді М Ш</w:t>
        <w:br/>
        <w:t>38 Батыс Қазақстан медицина журналы Мет (2) 2017ж. уедицинский журнал Западного Казахстана Ме? (29) 200</w:t>
        <w:br/>
        <w:t>ЭКСПЕРИМЕНТАЛДЫҚ ЖӘНЕ КЛИНИКАЛЫҚ ЗЕРТТЕУЛЕР</w:t>
        <w:br/>
        <w:t>З8ОММАКҮ</w:t>
        <w:br/>
        <w:t>М. ӨНА( АҮЕУ</w:t>
        <w:br/>
        <w:t>АМАЕВТНЕТІС МАММАІ ҒОБ ҒІВЕК-ОРТІС ВВОМСНОЗСОРҮ ІМ ТНЕ ОМТРАТІЕКТ БЕТТІМО</w:t>
        <w:br/>
        <w:t>Мүезі Кагакһеап гедіопа! йадповбіс сепіге, ()гаізКк сйу</w:t>
        <w:br/>
        <w:t>Рапісірабоп оҒ апаевіһейзі сімгіпе “һе ТВег-оріс Бгопсһовсору іп һе ошіраНепі вейіпа сап тіпітіге іне</w:t>
        <w:br/>
        <w:t>гвкоҒсотрісабопв апсі епеиге оріта! сопаШопв (огіһе досіог.</w:t>
        <w:br/>
        <w:t>Көу шмоғав:іпуавіуе Фадповйісе, согөстоп, іпәігителігі іпіөгуегііоп, ргоуізіоп орбіта! сопсогв.</w:t>
        <w:br/>
        <w:t>Г.Г. КАМАЛОВА</w:t>
        <w:br/>
        <w:t>ОСТРЫЕ КИШЕЧНЫЕ ИНФЕКЦИИ, ВЫЗЫВАЕМЫЕ</w:t>
        <w:br/>
        <w:t>ПАТОГЕННЫМИ МИКРООРГАНИЗМАМИ</w:t>
        <w:br/>
        <w:t>Городская инфекционная больница, г. Уральск</w:t>
        <w:br/>
        <w:t>В статье осввшцена расшифровка этиологии ОКИ, вызываемых патогенными микроорганизмами,</w:t>
        <w:br/>
        <w:t>частота и удельный вес их в различных возрастных группах. При расшифровке этиологии острых</w:t>
        <w:br/>
        <w:t>кишечных заболеваний приоритетным является исследование патогенных энтеробактерий. С помошью</w:t>
        <w:br/>
        <w:t>бактериологического исследования испражненияустанавливается этиологическая роль острых кишечных</w:t>
        <w:br/>
        <w:t>инфекций.</w:t>
        <w:br/>
        <w:t>Ключевые слова: этиология ОКИ, патогенные микроорганизмы.</w:t>
        <w:br/>
        <w:t>Актуальность, В возникновении острых кишечных инфекций большов значение имеют бөзусловно -</w:t>
        <w:br/>
        <w:t>патогенные микроорганизмы - сальмонеллы, шигеллы. Сальмонеллез характеризуөтся большим</w:t>
        <w:br/>
        <w:t>полиморфизмом клинических проявлений от бессимптомного бактерионосительства до тяжелых</w:t>
        <w:br/>
        <w:t>септических вариантов. Чаце протекает в виде острого гастроэнтерита. Шигеллез - это острое</w:t>
        <w:br/>
        <w:t>инфекционное заболевание с энтеральным механизмом заражения, вызывается бактериями рода</w:t>
        <w:br/>
        <w:t>шигелл. Клинически шигеллез проявляется симптомами интоксикации и колитическим синдромом (11.</w:t>
        <w:br/>
        <w:t>Цель исследования - расшифровка этиологии ОКИ, вызываөмых патогенными микроорганизмами,</w:t>
        <w:br/>
        <w:t>частота и удельный вес их в различных возрастных группах. При расшифровке этиологии острых</w:t>
        <w:br/>
        <w:t>кишечных заболеваний приоритетным является исследование на патогенные энтеробактерии |2) С</w:t>
        <w:br/>
        <w:t>помошыью бактериологического исследования испражнения устанавливается этиологическая роль острых</w:t>
        <w:br/>
        <w:t>кишечных инфекций.</w:t>
        <w:br/>
        <w:t>Материалы и методы исследования. Всего нами исследовано 26 897 проб от детей и взрослых: в</w:t>
        <w:br/>
        <w:t>2008 г.- 8 330, в 2009 - 9586, в 2010 - 8 981. Анализ исследований проводили в 3 возрастных группах: у</w:t>
        <w:br/>
        <w:t>детей до 3 лет, от 3 до 14 лет и взрослых. Исследование проводилось согласно нормативным документам.</w:t>
        <w:br/>
        <w:t>Взятый от больных материал засөвали на питательные среды агар Эндо, Левина, Плоскирева, висмут-</w:t>
        <w:br/>
        <w:t>сульфит агар (производство г. Оболенск, Россия). При бактериологическом обследовании больных</w:t>
        <w:br/>
        <w:t>кишечными инфекциями за 2008 - 2010 годы изучено количество циркулируемых сероваров шигелл и</w:t>
        <w:br/>
        <w:t>сальмонәлл, частота их обнаружения у больных в различных возрастных группах (до 3 лет, от 3 до 14 лөти</w:t>
      </w:r>
    </w:p>
    <w:p>
      <w:r>
        <w:t>взрослых)|3-5|.</w:t>
        <w:br/>
        <w:t>Результаты исследования и их обсуждение. В группе кишечных инфекций шигеллы составили 70</w:t>
        <w:br/>
        <w:t>% высөва патогенных энтеробактерий. Выделенные штаммы сальмонелл и шигелл распределились таким</w:t>
        <w:br/>
        <w:t>образом: сальмонеллы До 3-хлет 28 %, от3 до14лет- 22 %, взэрослые- 50%. Шигеллы до 3-хлет-19 %,</w:t>
        <w:br/>
        <w:t>0Т3 до14лет--48 %, взрослые-33. Согласноданным видно, что больше заболеванию сальмонеллезом</w:t>
        <w:br/>
        <w:t>подвергались взрослые. Заболеванию шигеллезом больше подвергались дети в возрасте от 3 до 14 лет.</w:t>
        <w:br/>
        <w:t>Выделение патогенных микроорганизмов тесно связано с сөзоном года. 48 % сальмонәлл и 78 % шигөлл</w:t>
        <w:br/>
        <w:t>высевалисьв летне- осенний период. Пикзаболеваемости шигеллезом наблюдалояв сентябре -ноябре.</w:t>
        <w:br/>
        <w:t>Пейзаж дизентерийных бактерий определялся сероварами из групп шигелл А, В, С, Д. Найбольший</w:t>
        <w:br/>
        <w:t>Удәльный вөс в пейзаже шигелл имела шигелла Зонне. Если в 2008 г. удельный вес шигеллы Зонне</w:t>
        <w:br/>
        <w:t>составлял - 38 %, то в 2009-2010 г.г. -64 %. По возрастным категориям шигелла Зонне распределились</w:t>
        <w:br/>
        <w:t>следуюшим образом: до3-хлет-55 %, от3-хдо 14-48 %, взрослые - 40 %. Наибольший удельный вес</w:t>
        <w:br/>
        <w:t>пришелся надетей до 3-хлөт.</w:t>
        <w:br/>
        <w:t>50 Батыс Қазақстан медицина журналы Ме1 "</w:t>
        <w:br/>
        <w:t>Жанке Нина жур! (9201ж. медицинский журнал Западного Казахстана Ме1 (20) 2011 г.</w:t>
        <w:br/>
        <w:t>АНАЛИТИЧЕСКИЙ ОБЗОР</w:t>
        <w:br/>
        <w:t>недоношенных. В настояцее время благодаря успехам неонатологии во всех развитых странах мира и в</w:t>
        <w:br/>
        <w:t>нашей стране значительноувеличилось количество выживших глубоко недоношенных детей.</w:t>
        <w:br/>
        <w:t>Патогенез РН до конца не изучен. По литературным данным, современные представления о РН</w:t>
        <w:br/>
        <w:t>сводятсяк признанию мультифакториальности ее происхождения, когда множество различных факторов</w:t>
        <w:br/>
        <w:t>риска ведут кнарушению нормального васкулогенеза сетчаткиу незрелых младенцев.</w:t>
        <w:br/>
        <w:t>Воснове патогенеза РН лежит нарушение нормального васкулогенеза сетчатки. С 16 недельгестации</w:t>
        <w:br/>
        <w:t>начинается рост сосудов от диска зрительного нерва по направлению к периферии. Одновременно</w:t>
        <w:br/>
        <w:t>происходит формирование сетчатки. К 32-36-й неделе гестации заканчивается васкулогенез в носовом</w:t>
        <w:br/>
        <w:t>отделе сетчатки, а васкуляризация в наружном отделе завершается лишь к моменту планового рождения</w:t>
        <w:br/>
        <w:t>ребенка (40 недель гестационного возраста). Чем раньше рождается ребенок, тем больше у него зон</w:t>
        <w:br/>
        <w:t>сетчатки с незавершенной васкуляризацией. Именно граница сосудистой и бессосудистой сетчатки</w:t>
        <w:br/>
        <w:t>является местом манифестации РН. Нормальный васкулогенез сетчатки регулируется рядом медиаторов,</w:t>
        <w:br/>
        <w:t>такими как фактор роста эндотелия сосудов (УЕОҒ), инсулиноподобный фактор (ІС) и фактор роста</w:t>
        <w:br/>
        <w:t>фибробластов (ҒОҒ). Триттер-фактором развития РН является нарушение регуляции факторов роста</w:t>
        <w:br/>
        <w:t>сосудов вследствие действия различных причин. Одним из механизмов патогенеза РН является</w:t>
        <w:br/>
        <w:t>воздействие свободных радикалов на мембранные структуры сетчатки и ее сосудов. Сниженная</w:t>
        <w:br/>
        <w:t>способность недоношенных противостоять свободным радикалам ведет к интенсивной пероксидации</w:t>
        <w:br/>
        <w:t>плазматических мембран и повреждению веретенообразных клетов, что и приводит к нарушению</w:t>
        <w:br/>
        <w:t>нормального васкулогенеза. Секретируется ангиогенный фактор, вызываюший пролиферацию сосудов в</w:t>
        <w:br/>
        <w:t>условиях ишемии сетчатки. При РН рост сосудов идет непосредственно в стекловидное тело.</w:t>
        <w:br/>
        <w:t>Пролиферациясосудистой и глиальнойткани вызывает тракционную отслойку сетчатки. При этом тракция</w:t>
        <w:br/>
        <w:t>идет впереднем направлении, кхарактерной воронкообразной отслойке |3).</w:t>
        <w:br/>
        <w:t>В основе РН лежит незавершенность формирования глазного яблока, сетчатки и ее сосудистой</w:t>
        <w:br/>
        <w:t>системы. Начало заболевания приходится на 4-ю неделю жизни, а пик - на 8-ю (время рождения</w:t>
        <w:br/>
        <w:t>Доношенного ребенка). Заболевание поражает обычно оба глаза, но на одном может быть выражено в</w:t>
        <w:br/>
        <w:t>большей степени.</w:t>
        <w:br/>
        <w:t>ВразвитииРН выделяют 3 периода:</w:t>
        <w:br/>
        <w:t>- активный период (до 6-месячного возраста), включаюший изменения сосудов сетчатки, изменение</w:t>
        <w:br/>
        <w:t>артерий, расширение вен, извитость сосудов, помутнение стекловидного тела, кровоизлияние в</w:t>
        <w:br/>
        <w:t>стекловидном теле, формирование отрывов и разрывов сетчатки с ее отслойкой;</w:t>
        <w:br/>
        <w:t>- период обратного развития (от 6-месячного возраста до 1 года) возможен на ранних стадиях</w:t>
        <w:br/>
        <w:t>активного периода до изменений в стекловидномтеле;</w:t>
      </w:r>
    </w:p>
    <w:p>
      <w:r>
        <w:t>- рубцовый период (после 1 года жизни) сопровождается формированием миопии средней и высокой</w:t>
        <w:br/>
        <w:t>степени, разрывами и отслойкой сетчатки, развитием помутнения хрусталика, повышением</w:t>
        <w:br/>
        <w:t>внутриглазного давления, уменьшением глазных яблок(субатрофияглазного яблока) |2).</w:t>
        <w:br/>
        <w:t>К числу наиболее важных факторов риска РН авторы относят гестационный возраст младенца на</w:t>
        <w:br/>
        <w:t>момент рождения, низкую массу его тела при рождении, наличие гипероксии и проведение искусственной</w:t>
        <w:br/>
        <w:t>вентиляции легких в неонатальном периоде. В группе детей с массой тела при рождении до 1 500 гРН</w:t>
        <w:br/>
        <w:t>встречается в 19-47 %, до 1000г- в54-72 %, а до 750 Г- достигает 90 %. При гестационном возрасте на</w:t>
        <w:br/>
        <w:t>момент рождения до 32 недель РН встречается у 12-29 % выживших младенцев, а менее 28 недель-у 30-</w:t>
        <w:br/>
        <w:t>40%(5бі.</w:t>
        <w:br/>
        <w:t>К группе риска по возникновению РН относятся недоношенные дети с массой тела при рождении</w:t>
        <w:br/>
        <w:t>менее2 000ги сроком гестации до 34 недель.</w:t>
        <w:br/>
        <w:t>Иногда данное заболевание встречается у более зрелых детей с большей массой при рождении,</w:t>
        <w:br/>
        <w:t>однако в таких случаях необходимо проводить дифференциальную диагностику с генетически</w:t>
        <w:br/>
        <w:t>обусловленными пролиферативными (семейной экссудативной витреоретинопатией, болезнью Норри)</w:t>
        <w:br/>
        <w:t>илис воспалительнымизаболеваниями сетчатки.</w:t>
        <w:br/>
        <w:t>ЧастотаРН коррелируется стяжестью обшего состояния новорожденного, впервую очередь, за счет</w:t>
        <w:br/>
        <w:t>развития РДС, из-за необходимости проведения оксигенотерапии и ИВЛ. При этом необходимо</w:t>
        <w:br/>
        <w:t>подчеркнуть, что проведение ИВЛ более 3-х дней и кислородотерапии более 1 месяца, по литературным</w:t>
        <w:br/>
        <w:t>данным, являются обьективными факторами развития РН|3).</w:t>
        <w:br/>
        <w:t>В связи с тем, что в последнее десятилетие в мире появились сообшения 0 возникновении</w:t>
        <w:br/>
        <w:t>ретинопатииу детей, не получавших кислородную терапию, появились сомнения в утвердившейся точке</w:t>
        <w:br/>
        <w:t>зрения. Ряд авторов провели морфологическое исследование глаз 16 глубоко недоношенных</w:t>
        <w:br/>
        <w:t>новорожденных, погибших от СДР болезни глалиновых мембран, сочетанной гипоксии, сепсиса и т.д. в</w:t>
        <w:br/>
        <w:t>первые 10 дней жизни. В результате у всех недоношенных новорожденных обнаружены</w:t>
        <w:br/>
        <w:t>морфологические изменения, характеризуемые особенностями, свидетельствуюцими о</w:t>
        <w:br/>
        <w:t>Иейшішіекіні журнай Залібйовв Казахстана Не (ші орға, “&lt;. Бе тн Қазақстан меділиле журналын рәдиіж. 93</w:t>
        <w:br/>
        <w:t>АНАЛИТИКАЛЫҚ ШОЛУ</w:t>
        <w:br/>
        <w:t>Г.Н. УТЕГЕНОВА</w:t>
        <w:br/>
        <w:t>ЭТИОЛОГИЯ И ПАТОГЕНЕЗ РЕТИНОПАТИИ</w:t>
        <w:br/>
        <w:t>НЕДОНОШЕННЫХ ДЕТЕЙ</w:t>
        <w:br/>
        <w:t>АО «Национальный научный центр материнства и детства», г. Астана</w:t>
        <w:br/>
        <w:t>Обзор литературы посвяшен актуальной проблеме ретинологии - этиологии и патогенезу</w:t>
        <w:br/>
        <w:t>ретинопатии недоношенных, тяжӛлого заболевания глаз, развиваюцегося преимуцественно у глубоко</w:t>
        <w:br/>
        <w:t>недоношенных детей, сопровождаюшейся изменениями в сетчатке и стекловидном теле. Приведены</w:t>
        <w:br/>
        <w:t>исторические факты изучения данной проблемы, основные теории развитиязаболевания.</w:t>
        <w:br/>
        <w:t>Ключевые слова: этиология, патогенез, ретинопатия, недоношенные дети, заболевание глаз.</w:t>
        <w:br/>
        <w:t>Обзор литературы посвяшен актуальной проблеме ретинологии - этиологии и патогенезу</w:t>
        <w:br/>
        <w:t>ретинопатии недоношенных, тяжблого заболевания глаз, развиваюцегося преимушественно у глубоко</w:t>
        <w:br/>
        <w:t>недоношенных детей, сопровождаюцейся изменениями в сетчатке и стекловидном теле. Приведены</w:t>
        <w:br/>
        <w:t>исторические факты изучения данной проблемы, основные теории развития заболевания.</w:t>
        <w:br/>
        <w:t>г; 7 С 2008 года в Республике Казахстан с</w:t>
        <w:br/>
        <w:t>“переходом на международные критерии</w:t>
        <w:br/>
        <w:t>- живорождения стали активно выхажинаться детис</w:t>
        <w:br/>
        <w:t>" экстремально низкой массой тела при рождении</w:t>
        <w:br/>
        <w:t>(500-750 г). Возрастание уровня выживаемости</w:t>
        <w:br/>
        <w:t>этой категории детей, как показывает мировая</w:t>
      </w:r>
    </w:p>
    <w:p>
      <w:r>
        <w:t>практика, может привести к увеличению частоты</w:t>
        <w:br/>
        <w:t>4| /нвалидизируюших заболеваний недоношенных</w:t>
        <w:br/>
        <w:t>детей, в том числе - ретинопатии недоношенных</w:t>
        <w:br/>
        <w:t>(РН).</w:t>
        <w:br/>
        <w:t>РН - это заболевание, потенциально</w:t>
        <w:br/>
        <w:t>приводяшее к слепоте. В основе заболевания</w:t>
        <w:br/>
        <w:t>лежит незрелость структур глаза, в частности</w:t>
        <w:br/>
        <w:t>сетчатки, к моменту преждевременного рождения</w:t>
        <w:br/>
        <w:t>ребенка. В результате нормальное развитие сетчатки может быть нарушено. Это приводит к</w:t>
        <w:br/>
        <w:t>патологическому росту сосудов, кровоизлияниям, образованию рубцовой ткани и, в конце концов, к</w:t>
        <w:br/>
        <w:t>отслойке сетчатки; при этом последняя является первоочередной причиной слепоты и значительной</w:t>
        <w:br/>
        <w:t>потеризрения при этом заболевании.</w:t>
        <w:br/>
        <w:t>Из исследований патологоанатомов в 1800 г. стало известно, что у детей, родившихся</w:t>
        <w:br/>
        <w:t>недоношенными, появлялась фибрознаяткань в стекловидном теле |1|.В 1942 г.Т.І. Теггу впервые описал</w:t>
        <w:br/>
        <w:t>эту болезнь под названием «ретролентальная фиброплазия». Основной симптом, обнаруженный у</w:t>
        <w:br/>
        <w:t>недоношенных детей, наличие серо-белых мембранза хрусталиком, фактически являвшимисяпризнаком</w:t>
        <w:br/>
        <w:t>далеко зашедшего процесса рубцовой стадии заболевания |3,10). Пик заболеваемости в США пришелся</w:t>
        <w:br/>
        <w:t>на 1943-1953 гг ХХ века. Интенсивное изучение и анализ клинических, патоморфологических и</w:t>
        <w:br/>
        <w:t>экспериментальных данных позволили предположить, что развитие заболевания связано с токсическим</w:t>
        <w:br/>
        <w:t>действием высоких концентраций кислорода, применяемых при выхаживании недоношенных детей, на</w:t>
        <w:br/>
        <w:t>незрелую сетчатку глаза |6,7). Однако последуюшие ограничения в применении кислородотерапии,</w:t>
        <w:br/>
        <w:t>снизив частоту РН, привели к увеличению уровня неонатальной смертности. Впервые описанная в 40-х</w:t>
        <w:br/>
        <w:t>годах прошлого века, РН большинством специалистов считалась обусловленной слишком большим</w:t>
        <w:br/>
        <w:t>количеством кислорода в инкубаторах для новорожденных. Позднее доказано, что избыток кислорода</w:t>
        <w:br/>
        <w:t>хоть и был одним из факторов, способствуюших развитию РН, но не ее единственной причиной, и, на</w:t>
        <w:br/>
        <w:t>самом деле, недостаток кислорода также мог привестик выраженным проблемам. Совершенство методов</w:t>
        <w:br/>
        <w:t>выхаживания недоношенных и методов мониторинга оксигенации тканей позволило вновь резко</w:t>
        <w:br/>
        <w:t>увеличить количество выживших недоношенных детей. Это сопровождалось новой «эпидемией»</w:t>
        <w:br/>
        <w:t>ретинопатии, причем в этот период (1970-80-хг.г) причинаувеличения количества заболевших связанане</w:t>
        <w:br/>
        <w:t>только с проведением кислородотерапии, но и с увеличением степени незрелости и более глубокой</w:t>
        <w:br/>
        <w:t>недоношенностью выживаемых младенцев. Был реанимирован интерес к изучению патогенеза РН,</w:t>
        <w:br/>
        <w:t>пойску новых, неизвестных механизмов его развития |3).</w:t>
        <w:br/>
        <w:t>Обшая частота преждевременных родов в настояцее время - показатель относительно стабильный</w:t>
        <w:br/>
        <w:t>(5-12% от обшего числа рождений) |6). Принципиальным моментом является обшая структура выживших</w:t>
        <w:br/>
        <w:t>2 Б; 2) не н</w:t>
        <w:br/>
        <w:t>22 Батые Кенкетикандицин жұманы Бей тж. леан жаран знәдидевкиакікккк тей лане</w:t>
        <w:br/>
        <w:t>ЭКСПЕРИМЕНТАЛЬНЫЕ И КЛИНИЧЕСКИЕ ИССЛЕДОВАНИЯ</w:t>
        <w:br/>
        <w:t>Всравнении с предыдушими годами уменьшилсяудельный вес шигеллы Флекснера в2008г.- 62%,.</w:t>
        <w:br/>
        <w:t>в2009-2010гг.-35%. Среди шигелл Флекснера преобладали шигеллы Флекснера 2а, 2в, 6.</w:t>
        <w:br/>
        <w:t>По возрастным группам шигелла Флекснера 2а распределились таким образом: до 3-х лет- 20%,0т3-</w:t>
        <w:br/>
        <w:t>х д0 14- 11 %, взрослые - 27 %. По возрастным группам шигелла Флекснера 2в распределились</w:t>
        <w:br/>
        <w:t>следуюшим образом: до 3-х лет - 10 %, от 3-х до 14 - 16 %, взрослые - 13 %. По возрастным группам</w:t>
        <w:br/>
        <w:t>шигелла Флекснера 6 распределились следуюшим образом: до3-х лет -4%, о13-х до 14-5%, взрослые -</w:t>
        <w:br/>
        <w:t>10 %. Исследования показывают, что наибольший удельный вес среди взрослых приходится на</w:t>
        <w:br/>
        <w:t>дизентерию Флекснера 2а, 6, аот3-х до 14 - Флекснера 2в.</w:t>
        <w:br/>
        <w:t>У детей отмечена циркуляция редко встречаюшихся сероваров шигелл Флекснера (уаг.у, уаг х).</w:t>
        <w:br/>
        <w:t>Пейзаж сальмонеллопределялся сероварами из групп сальмонеллА,В,С,Д,Е. В пейзаже сальмонелл</w:t>
        <w:br/>
        <w:t>преобладала сальмонелла Әді. епіегіса | епегіісі5: в2008г - 74%, в2009 - 84%, в2010 - 81%.</w:t>
        <w:br/>
        <w:t>По возрастным группам сальмонеллы 5ді.етегіса І епіегіісі5 распределились таким образом: до 3-х лет-</w:t>
        <w:br/>
        <w:t>73%,0т3-х до 14-90%, взрослые- 74%.</w:t>
      </w:r>
    </w:p>
    <w:p>
      <w:r>
        <w:t>Сальмонелла 5.епіегіса | 1урһітигішт высевалась в 2008 - 13%, в2009-9%,в2010- 14%. По</w:t>
        <w:br/>
        <w:t>возрастным группам сальмонелла 5.етегіса | 1урһітшішт распределились следуюшим образом: до 3-х</w:t>
        <w:br/>
        <w:t>лет-20%,от3-х до 14-10%, взрослые- 15%. Наибольший удельный вес пришелся на детей до 3-х лет.</w:t>
        <w:br/>
        <w:t>У взрослых более разнообразен пейзаж выделенных сальмонелл: (5.епіегіса І Ро(вфат, 5.епйегіса |</w:t>
        <w:br/>
        <w:t>до1і4-соаві, 5.епегіса | сгетеі , 5-епіегіса І Мемуроп, 5-епіегіса І Тӛһіопоме, 5-епіегіса І Уігеһоу). Отмечена</w:t>
        <w:br/>
        <w:t>циркуляция редко встречаюцихся сероваров сальмонелл (5.епіегіса | Роі5дат, 5.етегіса | сгетеі,</w:t>
        <w:br/>
        <w:t>8.епіегіса 19014-соа5).</w:t>
        <w:br/>
        <w:t>Выводы.</w:t>
        <w:br/>
        <w:t>1.В возникновении острых кишечных инфекций ведушими являются шигеллы.</w:t>
        <w:br/>
        <w:t>2.Вырос удельный вес дизентерии Зонне в 2010году всравнении с предыдушими годами.</w:t>
        <w:br/>
        <w:t>3.Средивыделенных штаммов шигелл в различных возрастных группах преобладала Әһідейа Зоппеі,</w:t>
        <w:br/>
        <w:t>а среди выделенных штаммов сальмонелл во всех возрастных группах преобладала ӛді.епіегіса |</w:t>
        <w:br/>
        <w:t>епіегііді5.</w:t>
        <w:br/>
        <w:t>Списоклшпературы:</w:t>
        <w:br/>
        <w:t>1. Коротяев А.И., Бабичев С.А. Медицинская микробиология, иммуннология и вирусология. - Санкт-</w:t>
        <w:br/>
        <w:t>Петербург.- 2008.- 580 с.</w:t>
        <w:br/>
        <w:t>Покровский В.И., Поздеев О.К. Медицинская микробиология. - Москва. - 1999.-1183с.</w:t>
        <w:br/>
        <w:t>Алешин А.А. Микробиологическая диагностика сальмонеллезов (практическое руководство). - Алма-</w:t>
        <w:br/>
        <w:t>Ата.-2002.-170с.</w:t>
        <w:br/>
        <w:t>Покровский В.И. Энтеробактерии. - Москва. -2005.-318с.</w:t>
        <w:br/>
        <w:t>Маянский А.Н. Микробиология дпяврачей. - Нижний Новгород. - 1999.-387 с.</w:t>
        <w:br/>
        <w:t>өне оз</w:t>
        <w:br/>
        <w:t>ТҮЙІН</w:t>
        <w:br/>
        <w:t>Г.Г. КАМАЛОВА</w:t>
        <w:br/>
        <w:t>ПАТОГЕНДІ МИКРООРГАНИЗМДЕРМЕН ШАҚЫРЫЛАТЫН ЖЕДЕЛ ІШЕК ИНФЕКЦИЯЛАРЫ</w:t>
        <w:br/>
        <w:t>Қалалық инфекциондық емхана, Орал қаласы</w:t>
        <w:br/>
        <w:t>Мақалда 2008 жылдан бастап 2010 жыл аралығы мерзімінде шигелл және сальмонелдердің</w:t>
        <w:br/>
        <w:t>жайылатын сероварларының әр түрлі шақтағы топтарының сараптамасы берілді. Мақалада әлдеқайда жиі</w:t>
        <w:br/>
        <w:t>кездесетін шигелл және сальмонелл сероварлары көрсетілді.</w:t>
        <w:br/>
        <w:t>Негізгі сөздер: ЖІИ этиологиясы, патогенді микроорганизмдер.</w:t>
        <w:br/>
        <w:t>5ОММАНҮ</w:t>
        <w:br/>
        <w:t>0.0. КАМАҺОУА</w:t>
        <w:br/>
        <w:t>АСТЕ ІМТЕЗТІМАІ. ІМҒЕСТІОМ5 САУ5Ер ВҮ РАТНОСЕМІС МІСВООНСАМІ5М5</w:t>
        <w:br/>
        <w:t>Сйу іпТесіюив һоврйіі, Ога!вК сйу</w:t>
        <w:br/>
        <w:t>Тһе апаіусіз о? сігсайіпо зегоуагв оҒ өһіде!! апа ваітопе! іп аіНегепі аде огоирв югіһе регюсі оҒ2008 10</w:t>
        <w:br/>
        <w:t>2010 івргезетедіп һе агісіе. Іпіһе алісіе һе ргеуайепсе оҒ вегоуагв оҒөһідеі алаі ватопе!! 15 5һоу/П..</w:t>
        <w:br/>
        <w:t>Кеу моғав: ейюіоду оҒАП, раіподепіс тісгоогдапі5І8.</w:t>
        <w:br/>
        <w:t>Медицинский журнал Западного Казахстана Мет (20) 2011 г. “Батыс Қазақстан медицина журналы Ме1(29/2011ж. 51</w:t>
        <w:br/>
        <w:t>ЭКСПЕРИМЕНТАЛЬНЫЕ И КЛИНИЧЕСКИЕ ИССЛЕДОВАНИЯ</w:t>
        <w:br/>
        <w:t>занимает второе место и составляет 11,3 % (1). Смертность от РЖ так же высока: в России в течение</w:t>
      </w:r>
    </w:p>
    <w:p>
      <w:r>
        <w:t>первого года с момента установления диагноза умирает примерно половина онкологических больных |21.</w:t>
        <w:br/>
        <w:t>Риск развития РЖ повышается у людей, инфицированных Н. руіогі и дпительное время имеюших</w:t>
        <w:br/>
        <w:t>предраковые изменения слизистой: атрофия, метаплазия, дисплазия. На их фоне, в конечном итоге,</w:t>
        <w:br/>
        <w:t>развиваетсяаденокарцинома |3).</w:t>
        <w:br/>
        <w:t>Цель исследования - анализ литературных данных, касаюшихся возможностей современной</w:t>
        <w:br/>
        <w:t>эндоскопической диагностики раннего рака желудка.</w:t>
        <w:br/>
        <w:t>Результаты исследования и их обсуждение. Эндоскопический метод является золотым</w:t>
        <w:br/>
        <w:t>стандартом диагностики РЖ и позволяет, в большинстве случаев, установить диагноз на ранней стадии</w:t>
        <w:br/>
        <w:t>при своевременном обрашении пациента за помошью. Преимушеством эндоскопического метода</w:t>
        <w:br/>
        <w:t>является возможность взятия биопсии, что повышает диагностические возможности. Для проведения</w:t>
        <w:br/>
        <w:t>качественной диагностики необходимо соблюдение нескольких условий - это квалификация врача,</w:t>
        <w:br/>
        <w:t>современное оборудование и соблюдение стандарта проведения исследования.</w:t>
        <w:br/>
        <w:t>Ранний ракжелудка - это опухоль в пределах слизистого и подслизистого слоев без проникновения в</w:t>
        <w:br/>
        <w:t>мышечный слой вне зависимости от наличия метастаз в реглонарные лимфатические узлы |4).</w:t>
        <w:br/>
        <w:t>В 1962 году японское обшество эндоскопистов и гастроэнтерологов разработало и предложило</w:t>
        <w:br/>
        <w:t>мақроскопическую классификацию раннего рака желудка (5).</w:t>
        <w:br/>
        <w:t>Выделяюттри основных макроскопических типа:</w:t>
        <w:br/>
        <w:t>-тип І- возвышаюцийся или полиповидный, при котором высота опухоли больше толшины слизистой</w:t>
        <w:br/>
        <w:t>оболочки;</w:t>
        <w:br/>
        <w:t>-тип ІІ--плоский, подразделяюшийсяна три подтипа:</w:t>
        <w:br/>
        <w:t>Іа - плосковозвышаюцийся, при котором высота опухоли менее толшины слизистой;</w:t>
        <w:br/>
        <w:t>ІІР- плоский, при котором определяется нарушение строенияи окраски слизистой оболочки;</w:t>
        <w:br/>
        <w:t>ІС - плоскоуглубленный, при котором определяется плоский дефект слизистой оболочки по типу</w:t>
        <w:br/>
        <w:t>эрозии;</w:t>
        <w:br/>
        <w:t>- тип ІІІ - углубленный или язвенный, при котором выявляется дефект слизистой оболочки по типу</w:t>
        <w:br/>
        <w:t>язвы.</w:t>
        <w:br/>
        <w:t>Эндоскопическая диагностика рака желудка на ранней стадии представляет собой сложную задачу, и</w:t>
        <w:br/>
        <w:t>новые эндоскопические технологии в значительной степени помогают его выявлению.</w:t>
        <w:br/>
        <w:t>Современные технологии и методики (видеоэндоскопия с высоким разрешением изображения,</w:t>
        <w:br/>
        <w:t>узкоспектральная и увеличительная эндоскопия, эндоскопическая ультрасонография,</w:t>
        <w:br/>
        <w:t>аутофлюоресцентная спектроскопия, конфокальная эндомикроскопия) отҡрывают новые возможности в</w:t>
        <w:br/>
        <w:t>диагностике предраковых изменений слизистой и раннего рака желудка.</w:t>
        <w:br/>
        <w:t>Модернизированное эндоскопическое оборудование применяется с целью дифференциальной</w:t>
        <w:br/>
        <w:t>диагностики патологическихк изменений, выявленных при обычной эндоскопии. В современных</w:t>
        <w:br/>
        <w:t>видеозндоскопических системах используется изображение высокой четкости (Ніюһ-Веліпііоп Те!еуісіоп),</w:t>
        <w:br/>
        <w:t>которое достигается использованием в эндоскопах ГІЗС-матрицы с числом пикселей более миллиона.</w:t>
        <w:br/>
        <w:t>Качество изображения, получаемого в этом режиме, не снижается при увеличении, позволяюшем четко</w:t>
        <w:br/>
        <w:t>различать капилляры и тончайшие структуры слизистой оболочки во всей наблюдаемой зоне и обеспе-</w:t>
        <w:br/>
        <w:t>чивает высокую достоверностьпроводимого исследования.</w:t>
        <w:br/>
        <w:t>Хромоэндоскопия - метод прижизненного окрашивания слизистой оболочки во время</w:t>
        <w:br/>
        <w:t>эндоскопического исследования при помоши специальных красителей зачастую оказывается полезной в</w:t>
        <w:br/>
        <w:t>случаях, когда обычное эндоскопическое исследование не способно выявить мелкие очаги поражения.</w:t>
        <w:br/>
        <w:t>Мелкие повреждения и их границы выявляются посредством нанесения на слизистую оболочку раствора</w:t>
        <w:br/>
        <w:t>индигокармина, способного контрастировать ткани, в результате чего улучшается визуализация</w:t>
        <w:br/>
        <w:t>архитектоники слизистой. Другие методики хромоскопии с раствором Люголя, метиленовым синим</w:t>
        <w:br/>
        <w:t>рекомендуют использовать для улучшения выявляемости метаплазии и дисплазии эпителия.</w:t>
        <w:br/>
        <w:t>Узкоспектральная эндоскопия (Магтом/ Вапаі Ітадіпо, МВІ) - метод эндоскопического исследования,</w:t>
        <w:br/>
        <w:t>используюций узкополосное освецение. Данная технология представляет собой визуальную коррекцию</w:t>
      </w:r>
    </w:p>
    <w:p>
      <w:r>
        <w:t>изображения, позволяюшего улучшить дифференцировку сосудистых структур слизистой оболочки.</w:t>
        <w:br/>
        <w:t>Глубина проникновения света в слизистую оболочку желудочно-кишечного тракта зависит от дпины</w:t>
        <w:br/>
        <w:t>световой волны: поверхностные слои проницаемы для волн синего диапазона, средние - дпя волн</w:t>
        <w:br/>
        <w:t>зеленого диапазона и глубокие - дпя волн красного диапазона. Эти свойства тканей и света послужили</w:t>
        <w:br/>
        <w:t>основой для создания системы МВІ, которая при помоши оптических фильтров видеоэндоскопической</w:t>
        <w:br/>
        <w:t>системыусиливает контрастность капиллярного рисунка и суцественно дополняет возможности обычной</w:t>
        <w:br/>
        <w:t>эндоскопии |6,9). Переход от обычного изображения в узкоспектральное происходит нажатием кнопки на</w:t>
        <w:br/>
        <w:t>эндоскопе.</w:t>
        <w:br/>
        <w:t>медбицінеке жұрнал Зәладново казлетана Ме (арена т татын меде жүнели тт (9)2017ж. 405</w:t>
        <w:br/>
        <w:t>ЭКСПЕРИМЕНТАЛДЫҚ ЖӘНЕ КЛИНИКАЛЫҚ ЗЕРТТЕУЛЕР</w:t>
        <w:br/>
        <w:t>Увеличительная эндоскопия (2оопп-эндоскопия) в последнее времязанимает одно из ведуших меств</w:t>
        <w:br/>
        <w:t>уточняюшей диагностике патологии пишевода, желудка, двенадцатиперстной и толстой кишки. Метод</w:t>
        <w:br/>
        <w:t>основан на изменении фокусного расстояния между линзами на дистальном конце аппарата. Благодаря</w:t>
        <w:br/>
        <w:t>цифровым технологиям получения изображения, на экране монитора появляется картина увеличенного</w:t>
        <w:br/>
        <w:t>обьекта без искажений и артефактов. Современные эндоскопы позволяют получить изображение</w:t>
        <w:br/>
        <w:t>слизистой оболочки пицеварительного тракта с увеличением до 115 раз. При 2оот-эндоскопии детально</w:t>
        <w:br/>
        <w:t>оценивается строение эпителия, архитектоника слизистой, ев неоднородность и нерегулярность,</w:t>
        <w:br/>
        <w:t>появляюшаяся при патологических процессах. Метод увеличительной эндоскопии позволяет различать</w:t>
        <w:br/>
        <w:t>минимальные нарушения типичного строения ткани и выявлять участки кишечной метаплазии, дисплазии</w:t>
        <w:br/>
        <w:t>или неопластических изменений. Большей эффективности можно достичь, комбинируя хромоскопию с</w:t>
        <w:br/>
        <w:t>увеличительной эндоскопией, благодаря чему разработана классификация рисунка эпителия и</w:t>
        <w:br/>
        <w:t>сосудистого рисунка в зависимости от гистологического строения патологического образования.</w:t>
        <w:br/>
        <w:t>Исследования японских ученых показали, что использование технологии увеличительной эндоскопии</w:t>
        <w:br/>
        <w:t>может применяться для дифференцировки доброкачественных и злокачественных поражений слизистой</w:t>
        <w:br/>
        <w:t>оболочки желудка.</w:t>
        <w:br/>
        <w:t>Современным методом, позволяюшим оценивать характер и глубину поражения стенки верхних и</w:t>
        <w:br/>
        <w:t>нижних отделов желудочно-кишечного тракта, является эндоскопическая ультрасонография. Метод</w:t>
        <w:br/>
        <w:t>основан на использовании ультразвукового сканирования, при положении датчика в непосредственном</w:t>
        <w:br/>
        <w:t>контакте со стенкой полого органа. Датчик расположен на дистальном конце эндоскопа или же</w:t>
        <w:br/>
        <w:t>используются ультразвуковые датчики-зонды, вводимые в инструментальный канал обычного эндоскопа.</w:t>
        <w:br/>
        <w:t>Для создания оптимальной среды проведения ультразвуковых волн датчик эндоскопа поқрывается</w:t>
        <w:br/>
        <w:t>сменным латексным баллоном, заполняюцимся водой на время исследования. В отличие от</w:t>
        <w:br/>
        <w:t>традиционного ультразвукового исследования расположение датчика в просвете пицевода, желудка или</w:t>
        <w:br/>
        <w:t>двенадцатиперстной кишки исключает экранирование ультразвуковых волн воздухом. Высокая</w:t>
        <w:br/>
        <w:t>разрешаюшая способность эндоскопического ультразвука позволяет отчетливо дифференцировать слои</w:t>
        <w:br/>
        <w:t>стенки желудочно-кишечного тракта и проводить дифференциальную диагностику поражений слизистой</w:t>
        <w:br/>
        <w:t>оболочки и подслизистых опухолей. Высокая частота ультразвука позволяет точно определять</w:t>
        <w:br/>
        <w:t>распространенность опухолевого поражения как на протяжении, так и в глубине. Элокачественные</w:t>
        <w:br/>
        <w:t>поражения, как правило, визуализируются в виде ткани различной эхогенности, нарушаюцей регулярное</w:t>
        <w:br/>
        <w:t>слоистое строение стенки органа. Эндоскопическое ультразвуковое исследование позволяет определить</w:t>
        <w:br/>
        <w:t>протяженность поражения, что является особенно актуальным при инфильтративных формах рака,</w:t>
        <w:br/>
        <w:t>имеюцших склонностьк роступо подслизистому слою без видимых изменений слизистой оболочки.</w:t>
        <w:br/>
        <w:t>Перспективным методом, улучшаюшим раннюю верификацию опухолевого поражения, является</w:t>
        <w:br/>
        <w:t>флюоресцентная диагностика (АҒ!). Она основана на избирательности накопления фотосенсибилизатора</w:t>
        <w:br/>
        <w:t>в опухоли и возможности его обнаружения по флюоресценции при освецении светом определенной</w:t>
        <w:br/>
        <w:t>длины волны, совпадаюцей с пиком поглоцения препарата. Аутофлюоресценция возникает потому, что</w:t>
        <w:br/>
        <w:t>возбужденные подэпителиальные люминофоры излучают свет с большей длиной волн, благодаря чему</w:t>
        <w:br/>
        <w:t>становятся различимыми зеленые и коричнево-красные сигналы. При облучении синим светом, здоровая</w:t>
        <w:br/>
        <w:t>ткань дает зеленый сигнал. Измененная ткань становится коричнево-красной или синей. Эти изменения</w:t>
        <w:br/>
        <w:t>можно увидеть с помоцью эндоскопа, оснашенного специальным фильтром. Благодаря этому</w:t>
        <w:br/>
        <w:t>естественному оптическому эффекту врач может распознавать такие изменения как дисплазия и ранний</w:t>
        <w:br/>
        <w:t>рак(5|.</w:t>
        <w:br/>
        <w:t>Конфокальная микроскопия - метод, разработанный дпя получения детализированного</w:t>
        <w:br/>
        <w:t>изображения на клеточном уровне посредством конфокальной оптической системы, выборочно</w:t>
      </w:r>
    </w:p>
    <w:p>
      <w:r>
        <w:t>передаюшей информацию изображений, расположенных в фокусе осмотра.</w:t>
        <w:br/>
        <w:t>Эндоскопы с увеличением обычно не достигают уровня клеточного разрешения из-за физических</w:t>
        <w:br/>
        <w:t>ограничений обычной широкоугольной оптики (малая глубина поля зрения и размывание фокуса).</w:t>
        <w:br/>
        <w:t>Конфокальные микроскопы способны давать изображения живых клеток с внутриклеточной</w:t>
        <w:br/>
        <w:t>детализацией. Конфокальную эндомикроскопию клетки и ее структур при обыкновенном</w:t>
        <w:br/>
        <w:t>эндоскопическом исследовании помогает осушцествить оптоволоконная технология, позволяюшая</w:t>
        <w:br/>
        <w:t>связыватьрасположенные на расстоянии друг от друга обьективы и массивные компоненты микроскопа.</w:t>
        <w:br/>
        <w:t>Заключение. Таким образом, методики и технологии современной эндоскопии основаны на</w:t>
        <w:br/>
        <w:t>получении высококачественной визуализации исследуемой области, что, несомненно, требует от врача</w:t>
        <w:br/>
        <w:t>глубоких знаний для интерпретации полученных данных. Важнейшее условие для эффективного лечения</w:t>
        <w:br/>
        <w:t>рака желудка - его ранняя диагностика, а современные технологии в эндоскопии могут в значительной</w:t>
        <w:br/>
        <w:t>степени помочь врачу.</w:t>
        <w:br/>
        <w:t>Бі 9) не "</w:t>
        <w:br/>
        <w:t>ӨР. Битыс Көнқетнендицна журналы ким, уынішіненанкуйй зйнаное комкеһавене (е грн</w:t>
        <w:br/>
        <w:t>ЭКСПЕРИМЕНТАЛЬНЫЕ И КЛИНИЧЕСКИЕ ИССЛЕДОВАНИЯ</w:t>
        <w:br/>
        <w:t>Г.М. САДЫКОВА, А.М. ТУРЕБАЕВА</w:t>
        <w:br/>
        <w:t>ОРГАНИЗАЦИЯ НАДЗОРА ЗА ВИЧ-ИНФЕКЦИЕЙ В РАМКАХ</w:t>
        <w:br/>
        <w:t>РЕАЛИЗАЦИИ ПРОГРАММЫ ПРОТИВОДЕИСТВИЯ ЭПИДЕМИИ</w:t>
        <w:br/>
        <w:t>СПИД В АКТЮБИНСКОЙ ОБЛАСТИ В 2007 - 2010 ГОДАХ</w:t>
        <w:br/>
        <w:t>ГККП «Областной центр по профилактике и борьбе со СПИД», г. Актобе</w:t>
        <w:br/>
        <w:t>Эпидемическая ситуация по ВИЧ-инфекции в Актюбинской области продолжает оставаться</w:t>
        <w:br/>
        <w:t>серьезной. Актуальной задачей противодействия эпидемии ВИЧ является мотивация населения узнать</w:t>
        <w:br/>
        <w:t>свой ВИЧ-статус. Кабинеты ПСК предназначены для анализа степени собственного рисказаражения ВИЧ-</w:t>
        <w:br/>
        <w:t>инфекцией, беседа с пациентом может быть очень важным средством привлечения его внимания к</w:t>
        <w:br/>
        <w:t>вопросам безопасного секса и употребления наркотиков. За период реализации Программы улучшилась</w:t>
        <w:br/>
        <w:t>работа кабинетов ПСК, обьемы тестирования на ВИЧ в 2010 году увеличились в 1,5 раза в сравнении с</w:t>
        <w:br/>
        <w:t>2007годом.</w:t>
        <w:br/>
        <w:t>Ключевые слова:надзор, ВИЧ-инфекция, кабинеты ПСК.</w:t>
        <w:br/>
        <w:t>Актуальность. Пандемия ВИЧ-инфекции, вызываемая вирусом иммунодефицита человека (ВИЧ),</w:t>
        <w:br/>
        <w:t>является вистории человечества крупнейшим событием конца ХХ века, которую можно поставить В один</w:t>
        <w:br/>
        <w:t>рядс двумя мировыми войнами какпо количествужертв, так ипоушербу, нанесенному обцеству.</w:t>
        <w:br/>
        <w:t>По данным ЮНЭЙДС, несмотря на улучшившийся доступ ВИЧ-инфицированных к</w:t>
        <w:br/>
        <w:t>антиретровирусному лечению и уходу, во многих регионах мира в 2006 г. эпидемия ВИЧ/СПИДа унесла 3,1</w:t>
        <w:br/>
        <w:t>млн человек. Оценочное число ВИЧ-инфекциив мире составляет 40-60 млн человекП1|.</w:t>
        <w:br/>
        <w:t>Развитие пандемии ВИЧ в современном мире сегодня ни у кого не вызывает сомнений. Серьезной</w:t>
        <w:br/>
        <w:t>проблемой является то, что, несмотря на значительные усилия, ВИЧ-инфекция продолжает интенсивно</w:t>
        <w:br/>
        <w:t>распространятьсядаже в благополучных странах.</w:t>
        <w:br/>
        <w:t>Одной из особенностей современного эпидемического процесса ВИЧ-инфекции во многих странах</w:t>
        <w:br/>
        <w:t>мира является ее распространение среди всего населения в целом, включая детей. Количество ВИЧ-</w:t>
        <w:br/>
        <w:t>инфицированных детей в мире неуклонно растет и в настояцее времяпревышает 1,6 млн |2).</w:t>
        <w:br/>
        <w:t>Эпидемическая ситуация по ВИЧ-инфекции в Республике Казахстан остается серьезной:</w:t>
        <w:br/>
        <w:t>продолжается ежегодный прирост новых случаев ВИЧ-инфекции среди детей и взрослых. В Актюбинской</w:t>
        <w:br/>
        <w:t>области первый случай ВИЧ-инфекции зарегистрирован в 1989 году. Это ребенок, получивший лечение в</w:t>
        <w:br/>
        <w:t>одной из клиник России. Пик заболеваемости ВИЧ-инфекцией в области отмечен в 2001 году- 35 человек.</w:t>
        <w:br/>
        <w:t>Точные данные о распространенности ВИЧ и заболеваемости СПИДом (синдром приобретенного</w:t>
      </w:r>
    </w:p>
    <w:p>
      <w:r>
        <w:t>иммунодефицита), как правило, отсутствуют, а сбор таких данных на постоянной основе весьма</w:t>
        <w:br/>
        <w:t>затруднен. Завершилось 1-ое десятилетие ХХ! века, а ВИЧ и СПИД продолжают оказывать свое</w:t>
        <w:br/>
        <w:t>разрушительное действие на все большее число людей, супружеских пар, семей и сообшеств. Во всем</w:t>
        <w:br/>
        <w:t>мире более 40 миллионов человек живут с ВИЧ, причем половину из них составляют женшины, а каждая</w:t>
        <w:br/>
        <w:t>вторая инфекция реглстрируется у людей моложе 25 лет. Борьба с распространением эпидемии</w:t>
        <w:br/>
        <w:t>ВИЧ/СПИДа - один из приоритетов, включенных в обцую долгосрочную стратегию развития Казахстана</w:t>
        <w:br/>
        <w:t>до 2030 года. Кроме этого, вопросы противодействия ВИЧ/СПИД нашли отражение в таких</w:t>
        <w:br/>
        <w:t>государственных документах Республики Казахстан, как Послание Президента Республики Казахстан</w:t>
        <w:br/>
        <w:t>народу Казахстана от 6 февраля 2008 года «Повышение благосостояния граждан Казахстана - главная</w:t>
        <w:br/>
        <w:t>цель государственной политики», Государственная программа «Путь в Европу» на 2009 - 2011 годы,</w:t>
        <w:br/>
        <w:t>Стратегический план МинистерстваздравоохраненияРК на 2009-2011 годы (3-6).</w:t>
        <w:br/>
        <w:t>Цель исследования - анализ деятельности кабинетов психо-социального консультирования (ПСК)</w:t>
        <w:br/>
        <w:t>медорганизации по Актюбинской области по профилактике ВИЧ-инфекции.</w:t>
        <w:br/>
        <w:t>Актуальной задачей противодействия эпидемии ВИЧ является мотивация населения узнать свой</w:t>
        <w:br/>
        <w:t>ВИЧ-статус, при этом особую важность приобретает психосоциальное консультирование (ПСК) по</w:t>
        <w:br/>
        <w:t>вопросам ВИЧ/СПИД, мотивируюшее человека на прохождение обследования.</w:t>
        <w:br/>
        <w:t>Основойорганизациинадзораза ВИЧ-инфекцией являетсярегистрация случаев ВИЧ-инфекции. Для</w:t>
        <w:br/>
        <w:t>решения этой проблемы в РК организованы кабинеты добровольного консультирования и анонимного</w:t>
        <w:br/>
        <w:t>тестирования. Кабинеты ПСК предназначены для анализа степени собственного риска заражения ВИЧ-</w:t>
        <w:br/>
        <w:t>инфекцией. Согласно отзывам пациентов, информированность о собственном ВИЧ-статусе мало влияет</w:t>
        <w:br/>
        <w:t>на их поведение, вто время как консультирование о безопасном сексе и употребление наркотиков влияет</w:t>
        <w:br/>
        <w:t>значительно.</w:t>
        <w:br/>
        <w:t>Материалы и методы исследования. Проведены анализы методом тестирования населения в</w:t>
        <w:br/>
        <w:t>возрасте 15-49 лет. Обследовали 112 093 человекза 2007-2010годы.</w:t>
        <w:br/>
        <w:t>Результаты исследования и их обсуждение. Беседа с пациентом об определении степени риска</w:t>
        <w:br/>
        <w:t>является очень важным средством привлечения его внимания к вопросам безопасного секса и</w:t>
        <w:br/>
        <w:t>употребления наркотиков.</w:t>
        <w:br/>
        <w:t>Батыс Қазақстан медицина журналы Ме1(29) 2011Ж. 41</w:t>
        <w:br/>
        <w:t>Медицинский журнал Западного Казахстана Мг1 (29) 2011 г.</w:t>
        <w:br/>
        <w:t>ЭКСПЕРИМЕНТАЛДЫҚ ЖӘНЕ КЛИНИКАЛЫҚ ЗЕРТТЕУЛЕР</w:t>
        <w:br/>
        <w:t>Н. БИСАЛИЕВ</w:t>
        <w:br/>
        <w:t>НЕКОТОРЫЕ АСПЕКТЫ ВЕГЕТАТИВНО - СОСУДИСТОЙ</w:t>
        <w:br/>
        <w:t>ДИСТОНИИ У ДЕТЕЙ Г. АКТОБЕ</w:t>
        <w:br/>
        <w:t>Западно-Казахстанский государственный медицинский университет имени Марата Оспанова,</w:t>
        <w:br/>
        <w:t>кафедра детских болезней Ме 2, г. Актобе</w:t>
        <w:br/>
        <w:t>Авторы статьй изучили частоту распространения ВСД уподростков г. Актобе и разработали методы их</w:t>
        <w:br/>
        <w:t>оздоровления в амбулаторно - поликлинических условиях. Сушественное значение для профилактики,</w:t>
        <w:br/>
        <w:t>формирования в последуюшем стабильных гипертонических и гипотонических состояний, нередко</w:t>
        <w:br/>
        <w:t>приводяших ктаким сосудистым катастрофам как ИБС, инфаркты, нарушениям мозгового крообрашения и</w:t>
        <w:br/>
        <w:t>другим пароксизмам падения АД, включая ортостатические коллаптоиды, приобретает воздействие на</w:t>
        <w:br/>
        <w:t>управляемые факторы риска (устранение стрессовых ситуаций, умственных и физических перегрузок,</w:t>
        <w:br/>
        <w:t>Длительного напряжения, нормализации режима дня и отдыха, учебного процесса, профилактики и</w:t>
        <w:br/>
        <w:t>лечения инфекционных заболеваний, санации хронических очагов инфекции). Профилактика и</w:t>
        <w:br/>
        <w:t>эффективное лечение в детском и подростковом возрастах позволит обеспечить условия для нормальной</w:t>
        <w:br/>
        <w:t>успеваемости ребенка в школе, его физической активностии психоэмоциональной полноценности.</w:t>
        <w:br/>
        <w:t>Ключевые слова: вегето-сосудистая дистония, частота распространения ВСДуподростков.</w:t>
      </w:r>
    </w:p>
    <w:p>
      <w:r>
        <w:t>Актуальность. Здоровью подрастаюшего поколения в настояшее время придается особое значение</w:t>
        <w:br/>
        <w:t>в социальной политике нашего государства, особенно после провозглашении независимости Республики</w:t>
        <w:br/>
        <w:t>Казахстан.</w:t>
        <w:br/>
        <w:t>Вегето - сосудистая дистония (ВСД) является мультифакториальным заболеванием, возникаюшим,</w:t>
        <w:br/>
        <w:t>как правило, на фоне стрессовых ситуаций, ведуших к нарушению нейро-гуморальной и эндокринной</w:t>
        <w:br/>
        <w:t>регуляции мышечного тонуса преимушественно в структурах сердечно-сосудистой системы и</w:t>
        <w:br/>
        <w:t>проявляюшимся множеством разнообразных клинических симптомови синдромов.</w:t>
        <w:br/>
        <w:t>Некоторые исследователи считают, что ВСД не может быть самостоятельным заболеванием, т.к. не</w:t>
        <w:br/>
        <w:t>найден морфологический субстрат ВСД и что ему обязательно должны предшествовать органические</w:t>
        <w:br/>
        <w:t>поражения ЛОР-органов, желудочно-кишечного тракта, кожи, нервной или других систем |1,2). С этой точки</w:t>
        <w:br/>
        <w:t>зрения, ВСД практически никогда не может быть первичным заболеванием, связанным только с</w:t>
        <w:br/>
        <w:t>нарушениями нейро-гуморальной и вегетативной регуляции сосудистого тонуса |3). Наряду с этими</w:t>
        <w:br/>
        <w:t>сушествует и диаметрально противоположная точка зрения, согласно которой обосновывается</w:t>
        <w:br/>
        <w:t>возможность развития своего рода первичной полизтиологической болезни нарушенной адаптации</w:t>
        <w:br/>
        <w:t>дисрегуляторного генеза, реализуюшейся в своих патологических возможностях через вегетативную</w:t>
        <w:br/>
        <w:t>нервную систему (4,51.</w:t>
        <w:br/>
        <w:t>Нас интересовал, не только поиск путей раннего выявления функциональных изменений со стороны</w:t>
        <w:br/>
        <w:t>сердца и сосудов еше в детском и подростковом возрасте на этапе «Переходных» или «пограничных»</w:t>
        <w:br/>
        <w:t>состояний, когда еше нет проявлений болезни в ее классической форме, но и целесообразность</w:t>
        <w:br/>
        <w:t>использования немедикаментозных и медикаментозных средств восстановительного лечения раздельно</w:t>
        <w:br/>
        <w:t>или вих сочетании, как отмечают многие исследователи с учетом типов ВСД (6-8).</w:t>
        <w:br/>
        <w:t>У детей ВСД нередко характеризуется многочисленными субьективными ошушениями, снижением</w:t>
        <w:br/>
        <w:t>умственной и физической работоспособности, а также кризовыми состояниями, приводяцими к</w:t>
        <w:br/>
        <w:t>ухудшению качества жизни, что затрудняет ориентацию к профессиии ставит ее в число ведуцих медико-</w:t>
        <w:br/>
        <w:t>социальных проблем современной педиатрии.</w:t>
        <w:br/>
        <w:t>Поэтомув Республике Казахстан проблема ВСД среди подростков является очень актуальной в связи</w:t>
        <w:br/>
        <w:t>сшироким ее распространением и хроническим течением, формированием в последуюшем у подростков</w:t>
        <w:br/>
        <w:t>стабильных гипер- и гипотонических состояний, нередко приводяшим взрослых к сосудистым</w:t>
        <w:br/>
        <w:t>катастрофам: ишемической болезни сердца, инфаркту миокарда, нарушениям мозгового қоообрацения и</w:t>
        <w:br/>
        <w:t>другим пароксизмам паденияАД, включая ортостатические коллаптойды.</w:t>
        <w:br/>
        <w:t>Цель исследования - изучение частоты распространения ВСД у подростков г. Актобе и разработка</w:t>
        <w:br/>
        <w:t>методов оздоровленияих в амбулаторно - поликлинических условиях.</w:t>
        <w:br/>
        <w:t>Материалы и методы исследования. В г Актобе дпя изучения ВСД и оценки уровня</w:t>
        <w:br/>
        <w:t>функционирования сердечно - сосудистой и вегетативной нервной систем нами проведено комплексное</w:t>
        <w:br/>
        <w:t>обследование 295 подростков в возрасте от 12 до 17 лет, учацихся 7 - 11 классов школ”. Актобе, методом</w:t>
        <w:br/>
        <w:t>случайной выборки при отсутствии у них «активных» жалоб, так какв развитии ВСД особое значение имеет</w:t>
        <w:br/>
        <w:t>адаптационная уязвимость периода гормональной перестройки, который при дпительном воздействии</w:t>
        <w:br/>
        <w:t>любого стрессового фактора, ведет к появлению разнообразных моторно - вегетативно - трофических</w:t>
        <w:br/>
        <w:t>нарушений сердцаи сосудов.</w:t>
        <w:br/>
        <w:t>При исследованиях применяли методы ретроспективного анализа Ф- 112 У, Ф- 026 У, проведение</w:t>
        <w:br/>
        <w:t>медицинского осмотра врачом педиатром, при необходимости проводилась консультация узких</w:t>
        <w:br/>
        <w:t>специалистов (педиатр - невролог, педиатр - кардиологи др.).</w:t>
        <w:br/>
        <w:t>Как известно, диагноз ВСД должен ориентировать врача - педиатра в отношении выбора лечебных и</w:t>
        <w:br/>
        <w:t>профилактических мероприятий, направленных на коррекцию вегетативной дисфункции, позволять</w:t>
        <w:br/>
        <w:t>дифференцированно, с учетом выраженности клинических проявлений, выбирать медикаментозные или</w:t>
        <w:br/>
        <w:t>немедикаментозные средства в отдельности или их сочетании. С нашей точки зрения, для этих целей</w:t>
        <w:br/>
        <w:t>2 Бі 9) не "</w:t>
        <w:br/>
        <w:t>82 Батыс Қөзқетнендицне журналы тк МТж, унішіненанкуйгі зйнаноо комекке (е грн</w:t>
        <w:br/>
        <w:t>ЭКСПЕРИМЕНТАЛДЫҚ ЖӘНЕ КЛИНИКАЛЫҚ ЗЕРТТЕУЛЕР</w:t>
      </w:r>
    </w:p>
    <w:p>
      <w:r>
        <w:t>Таблица 3</w:t>
        <w:br/>
        <w:t>Результаты офтальмологического обследования</w:t>
        <w:br/>
        <w:t>Обследование До После</w:t>
        <w:br/>
        <w:t>Острота зрения 0,32 0,53</w:t>
        <w:br/>
        <w:t>Запас относительной аккомодации 2,51 4,55</w:t>
        <w:br/>
        <w:t>Скиаскопия 2,0 1,5</w:t>
        <w:br/>
        <w:t>Сравнительный анализ таблицы 3 показал, что острота зрения у детей, получавших комплексное</w:t>
        <w:br/>
        <w:t>лечение, увеличилась в 1,6 раза, запас относительной аккомодации - в 1,8 раза, уменьшение рефракции -</w:t>
        <w:br/>
        <w:t>на0,5 дптр.</w:t>
        <w:br/>
        <w:t>Заключение. Таким образом, по результатам проведенного нами лечения, улучшение миопии</w:t>
        <w:br/>
        <w:t>отмечается у 48 детей (71,6 %) из 67 наблюдаемых в период с 2009 по 2010 учебный год, стабилизация</w:t>
        <w:br/>
        <w:t>близорукости -у 19 детей (28,4%).</w:t>
        <w:br/>
        <w:t>Списоклшпературы:</w:t>
        <w:br/>
        <w:t>1. Аветисов Э.С. Близорукость (издание второе). - Москва. -2002.-С.284.</w:t>
        <w:br/>
        <w:t>2. Телеуова Т.С., Мустафина Ж.Г., Балмуханова А.В. Спазм аккомодации (учебное пособие, второе</w:t>
        <w:br/>
        <w:t>издание).-- Алматы. - 2008.-С.112-113.</w:t>
        <w:br/>
        <w:t>3. Гпазные болезни. Учебник/ Подредакцией Копаевой В.Г.- Москва. - 2002. -С.84-111.</w:t>
        <w:br/>
        <w:t>4. Косарев С.Н., Алешаев М.И. Способ медикаментозно - оптического лечения прогрессируюшей</w:t>
        <w:br/>
        <w:t>близорукости | степени со спазмом аккомодации. Материалы 2-ой Евро - Азиатской конференций по</w:t>
        <w:br/>
        <w:t>офтальмохирургии. - Екатеринбург. -2001.- С.250-251.</w:t>
        <w:br/>
        <w:t>ТҮЙІН</w:t>
        <w:br/>
        <w:t>С.А. БИЛАН, Г.С. КИРЕЕВА, Г.К. КУЗДЕУБАЕВА</w:t>
        <w:br/>
        <w:t>ҚАЛАЛЫҚ Ме4 ЕМХАНА ЖАҒДАЙЫНДАҒЫ</w:t>
        <w:br/>
        <w:t>СЫҒЫРЛЫҚТЫ КЕШЕНДІ ЕМДЕУ МӘЛІМЕТТЕРІ</w:t>
        <w:br/>
        <w:t>ҚҚКМ «Қалалық Ме4 емхана», Ақтөбе қаласы</w:t>
        <w:br/>
        <w:t>Авторлар 2009-2010 оқу жылдарында емханалық жағдайдағы 5 пен 15 жас аралығындағы</w:t>
        <w:br/>
        <w:t>балалардың сығырлығын кешенді емдеудің жолын сипаттаған.</w:t>
        <w:br/>
        <w:t>Негізгісөздер: сығырлық, миопияны жақсарту.</w:t>
        <w:br/>
        <w:t>5ОММАНҮ</w:t>
        <w:br/>
        <w:t>5.А. ВІГАМ, 0.5. КІНЕҮЕУА, О.К. КІ)2ДЕОВАҮЕУА</w:t>
        <w:br/>
        <w:t>ПАТА ОҒ СОМРІ ЕХ ТВЕАТМЕМТ ОҒ МҮОРІА ІМ ТНЕ ОУТРАТІЕМТ 5ЕТТІМО</w:t>
        <w:br/>
        <w:t>5НМЕ «Сйу роіусііс Ме4», Аке сһу</w:t>
        <w:br/>
        <w:t>Тһе ашһогв дезсгіресі һе сотріех арргоасһ һе ігегітеліоі туорізіп сһіЮгеп адедй 51% 15 гіһе регіодб</w:t>
        <w:br/>
        <w:t>0Ғ2009-2010 всһооіуеагіпіһеошраһепі веНіпо-</w:t>
        <w:br/>
        <w:t>Кеу мудісів: туоріа, ітргоуетепіотуоріа.</w:t>
        <w:br/>
        <w:t>Б 2) Мет "</w:t>
        <w:br/>
        <w:t>60 Батыс Қазақстан медіншн журналы Мет (29) 20114. медицинский журна Западного Казахстана Нет (29) 201 2.</w:t>
        <w:br/>
        <w:t>ЭКСПЕРИМЕНТАЛДЫҚ ЖӘНЕ КЛИНИКАЛЫҚ ЗЕРТТЕУЛЕР</w:t>
        <w:br/>
        <w:t>ТҮЙІН</w:t>
        <w:br/>
        <w:t>Э.Е. АНЕШОВА</w:t>
        <w:br/>
        <w:t>АҚТӨБЕ ҚАЛАСЫНДАҒЫ 2009-2010 ЖЫЛДАРДАҒЫ ЭНТЕРОПАТОГЕНДІ ІШЕК ТАЯҚШАСЫНЫҢ</w:t>
      </w:r>
    </w:p>
    <w:p>
      <w:r>
        <w:t>АНТИБИОТИКОРЕЗИСТЕНТТІГІ ЖӘНЕ АНЫҚТАЛУЫ</w:t>
        <w:br/>
        <w:t>ҚҚКМ «Бактериологиялық лаборатория», Ақтөбе қаласы</w:t>
        <w:br/>
        <w:t>Мақалада энтеропатогенді ішек таяқшасының анықталуының этиологиялық құрлымының зерттеуі</w:t>
        <w:br/>
        <w:t>сипатталды. 2 жас мөлшеріндегі 2754 балаға, жедел ішек инфекциясымен және ішек дисбактериоз</w:t>
        <w:br/>
        <w:t>белгісімен ауыратын 759 ересек адамға бактериологиялықталдау жүргізілді.</w:t>
        <w:br/>
        <w:t>Негізгісөздер: энтеропатогенді ішектаяқшалары, антибиотикорезистенттік.</w:t>
        <w:br/>
        <w:t>5ОММАНҮ</w:t>
        <w:br/>
        <w:t>Е.УЕ. АМЕБНОУА</w:t>
        <w:br/>
        <w:t>ПЕТЕСТІОМ АМО АМТІВЮТІС ҺЕбІ5ТАМСЕ ОҒ ЕМТЕНОРАТНОСЕМІС ВАСІПІ</w:t>
        <w:br/>
        <w:t>ІМ АКТОВЕ СІТҮ ҒОН ТНЕ РЕНІЮО ОҒ 2009-2010</w:t>
        <w:br/>
        <w:t>5БВМЕ «Васегіоодіса! Іарогаһюгу», Акюһе сйу</w:t>
        <w:br/>
        <w:t>Тһе гезеагсһ оҒеюіодіса! өітісінге оҒОКЦ уйі іһе делесіоп оҒетегораіһодепіс соһюп расШі ів 4езсгірей</w:t>
        <w:br/>
        <w:t>іп һеагісів. Тһе Басіегіоіодіса! ала!увів іп 2 754 сһідгеп илдег 2 уеагв од у/һо вШНегітот асШе епіегіс іпесіоп</w:t>
        <w:br/>
        <w:t>апа1759 әсі ууЙІһ Іһе еНесіз оҒіпевзіпа! дузбасіегіовіз уғав сагтіеді ош.</w:t>
        <w:br/>
        <w:t>Кеу моғав: епіегораіһорепіс со/юп Бас, алііріютіс гевізіалсе.</w:t>
        <w:br/>
        <w:t>С.А. БИЛАН, Г.С. КИРЕЕВА, Г.К. КУЗДЕУБАЕВА</w:t>
        <w:br/>
        <w:t>ДАННЫЕ КОМПЛЕКСНОГО ЛЕЧЕНИЯ БЛИЗОРУКОСТИ</w:t>
        <w:br/>
        <w:t>В УСЛОВИЯХ ГОРОДСКОЙ ПОЛИКЛИНИКИ Һе4</w:t>
        <w:br/>
        <w:t>ГКПП «Городская поликлиника Ме4», г. Актобе</w:t>
        <w:br/>
        <w:t>Авторы статьи описали клиническое исследование улучшения зрительных функций при комплексном</w:t>
        <w:br/>
        <w:t>лечении близорукости вусловиях поликлиники. В результате лечения улучшение миопии отмечаетсяу 48</w:t>
        <w:br/>
        <w:t>детей (71,6%) из 67 наблюдаемых в период с 2009 по 2010 учебный год, стабилизация близорукости - у 19</w:t>
        <w:br/>
        <w:t>детей (28,4%).</w:t>
        <w:br/>
        <w:t>Ключевые слова: близорукость, улучшение миопии.</w:t>
        <w:br/>
        <w:t>Актуальность. Прогрессирование вариантов нарушения преломляюцей способности глазау детейв</w:t>
        <w:br/>
        <w:t>современном обшестве приобретает глобальные масштабы. Рост миопии, начиная с дошкольного</w:t>
        <w:br/>
        <w:t>возраста, отмечают офтальмологи всех цивилизованных стран. В школьном возрасте миопия развивается</w:t>
        <w:br/>
        <w:t>уже в начальных классах, а наличие жалоб на головную боль и нарушения сна, снижение</w:t>
        <w:br/>
        <w:t>работоспособности являются показаниями к неврологическому обследованию. Самая распространенная</w:t>
        <w:br/>
        <w:t>на сегодня форма близорукости - приобретенная. Она формируется в возрасте от 7 до 12 лет исвязанас</w:t>
        <w:br/>
        <w:t>удпинением глазного яблока (1-4). Прежде чем назначить лечение, нужно определить степень</w:t>
        <w:br/>
        <w:t>близорукостии скорость ее прогрессирования. Только после этого подбирается индивидуальный комплекс</w:t>
        <w:br/>
        <w:t>необходимых процедур, рассчитанный на конкретного ребенка. В процессе лечения применяются</w:t>
        <w:br/>
        <w:t>различные аппаратные, физиотерапевтические и медикаментозные методы.</w:t>
        <w:br/>
        <w:t>Цель исследования - улучшение зрительных функций при комплексном лечении близорукости в</w:t>
        <w:br/>
        <w:t>условиях поликлиники.</w:t>
        <w:br/>
        <w:t>Б 2) Мет "</w:t>
        <w:br/>
        <w:t>58 Батыс Қазақстан медіншн журналы Мет (29) 20114. медицинский журнал Западного Казахстана Не! (29) 201 2.</w:t>
        <w:br/>
        <w:t>ЭКСПЕРИМЕНТАЛДЫҚ ЖӘНЕ КЛИНИКАЛЫҚ ЗЕРТТЕУЛЕР</w:t>
        <w:br/>
        <w:t>ТҮЙІН</w:t>
        <w:br/>
        <w:t>С.А. БИЛАН</w:t>
      </w:r>
    </w:p>
    <w:p>
      <w:r>
        <w:t>«ҚҰРҒАҚ КӨЗ» СИНДРОМЫ КӨРУ ҚАБІЛЕТІНІҢ САЛМАҒЫНА КӨРУ МҮШЕСІ РЕАКЦИЯСЫ</w:t>
        <w:br/>
        <w:t>РЕТІНДЕ</w:t>
        <w:br/>
        <w:t>ҚҚКМ «Қалалық Ме4 емхана», Ақтөбе қаласы</w:t>
        <w:br/>
        <w:t>Мақалада 17 жасөспірім баланың шырышты қабықшасын қалпына келтіруге «Видисик» препаратын</w:t>
        <w:br/>
        <w:t>қолданыпзерттеді. 2010жылы қаңтардан мамырға дейін емханада қадағаланды.</w:t>
        <w:br/>
        <w:t>Негізгісөздер: «құрғақ көз» синдромы, «Видисик» препараты.</w:t>
        <w:br/>
        <w:t>5ОММАНҮ</w:t>
        <w:br/>
        <w:t>5.А. ВАМ</w:t>
        <w:br/>
        <w:t>БҮМОНОМЕ ОЕ «ОНҮ ЕҮЕ» А5 ТНЕ УІ5УАІ. ОВСАМ ВЕАСТІЮМ ОМ УІЗМДІ. 1 ОАР</w:t>
        <w:br/>
        <w:t>ЕМЕ «Сйу роіусілпіс Ме4», АкоВе сйу</w:t>
        <w:br/>
        <w:t>Тһе гезеаісһ оҒ һе изе ой іһе ЖиО «Уійівік» ог 1һе гевіюгаһоп оҒ 1һе Іасгіта! соай оҒ 17 сһіігеп іп</w:t>
        <w:br/>
        <w:t>айоіевсепсеу/һомуеге обветуесі айһе роіусіліс һот.Уалиагу Ю Мау, 201015 девсгіредіпіһе апісіс.</w:t>
        <w:br/>
        <w:t>Кеу муоксів: вугкіготе оҒ“аігу еуе”, Әғио “Уідівік”.</w:t>
        <w:br/>
        <w:t>Б.ТУСУПКАЛИЕВ, А.К. ЖУМАЛИНА, М.Б. ЖАРЛЫКАСИНОВА, С.Ж. САУРОВА</w:t>
        <w:br/>
        <w:t>ФИЗИКАЛЫҚ ДАМУ КӨРСЕТКІШТЕРІ БОЙЫНША БІР ЖАСҚА</w:t>
        <w:br/>
        <w:t>ДЕЙІНГІ БАЛАЛАРДЫҢ ТАМАҚТАНУ ЖАҒДАЙЫН БАҒАЛАУ</w:t>
        <w:br/>
        <w:t>Марат Оспанов атындағы Батыс Қазақстан мемлекеттік медицина университеті, Ақтөбе қаласы</w:t>
        <w:br/>
        <w:t>1 жасқа дейіні балалардың тамақтану жағдайын бағалауға физикалық даму көрсеткіштері</w:t>
        <w:br/>
        <w:t>қолданылды. Қазақстанның Батыс аймақтарында жаңа туған нәрестелердіңтамақтану статусысалмақ/бой</w:t>
        <w:br/>
        <w:t>көрсеткіші бойынша төмен. Бір жасқа дейінгі тамақтануы жеткілікті балаларда тағам статусы эталондық</w:t>
        <w:br/>
        <w:t>көрсеткіштерге жақын келеді, ал салмақ/жас және бой/жас индекстері 64 % балада төмендеді және бұл</w:t>
        <w:br/>
        <w:t>өзгерістер жасқа байланысты ұлғаяды.</w:t>
        <w:br/>
        <w:t>Негізгісөздер: балалар, физикалық даму, тамақтану.</w:t>
        <w:br/>
        <w:t>Маңыздылығы. Тағам - адамның өсуі, дамуы, денсаулығы мен жұмысқа қабілеттілігін арттырып,</w:t>
        <w:br/>
        <w:t>өмір сүруге күш береді. Тиімсіз тамақтану зат алмасу бұзылысы және организмнің функциялық</w:t>
        <w:br/>
        <w:t>бұзылысына, балалардың физикалық және ақыл-есінің даму кідірісіне алып келіп, осының әсерінен</w:t>
        <w:br/>
        <w:t>көптеген аурулар дамиды |11.</w:t>
        <w:br/>
        <w:t>«Баршаға бірдей денсаулық» стратегиясының орындалуында тамақтану- салааралық байланыстың</w:t>
        <w:br/>
        <w:t>шешуші элементі екені алғашқы-санитарлық көмек бойынша тарихи халықаралық конференцияда (Алма-</w:t>
        <w:br/>
        <w:t>Ата, 1978, ВОЗ, ЮНИСЕФ) атапөтілді |2).</w:t>
        <w:br/>
        <w:t>Өмірінің алғашқы жылдары тамақтанудың жетіспеушілігінен келген нұқсанның ақыры орны толып,</w:t>
        <w:br/>
        <w:t>қалыптаспауы мүмкін.</w:t>
        <w:br/>
        <w:t>Тамақтанудың тапшылығы нәресте өлімі мен жоғарғы аурушаңдықтың негізгі себептерінің бірі болып</w:t>
        <w:br/>
        <w:t>табылады |3).</w:t>
        <w:br/>
        <w:t>Көрсетілген деректер, балалардың, әсіресе бір жасқа дейінгі, тұрақты түрде тамақтану жағдайын</w:t>
        <w:br/>
        <w:t>бағалауды талап етеді.</w:t>
        <w:br/>
        <w:t>Бұл тұрғыдан алғанда тамақтану жағдайын бағалауда, әсіресе бір жасқа дейінгі балаларда, дене даму</w:t>
        <w:br/>
        <w:t>көрсеткіштерін қолданудың айтарлықтай маңызы бар (4).</w:t>
        <w:br/>
        <w:t>Зерттеу мақсаты - дене даму көрсеткіштері сықылды ақпаратты әдістерді қолдану арқылы</w:t>
        <w:br/>
        <w:t>Қазақстанның Батыс аймақтарында тұратын бір жасқа дейінгі балалардың тамақтану жағдайын бағалау.</w:t>
        <w:br/>
        <w:t>2 Б; 2) Мет "</w:t>
        <w:br/>
        <w:t>62 Батыс Қазақстан медіншне журналы Мет (29) 20114. медицинский журна Западного Казахстана Нет (29) 201 2.</w:t>
      </w:r>
    </w:p>
    <w:p>
      <w:r>
        <w:t>ЭКСПЕРИМЕНТАЛЬНЫЕ И КЛИНИЧЕСКИЕ ИССЛЕДОВАНИЯ</w:t>
        <w:br/>
        <w:t>потливости. Таким образом, проведенные нами исследования подтверждают эффективность</w:t>
        <w:br/>
        <w:t>изофлавоновэкстракта красного клевера (феминал) при лечении климактерического синдрома.</w:t>
        <w:br/>
        <w:t>Выноды. Таким образом, по данным нашего исследования, фитоэстроген (изофлавон) приводит к</w:t>
        <w:br/>
        <w:t>уменьшению или полному исчезновению климактерических расстройств.</w:t>
        <w:br/>
        <w:t>Списоклшпературы:</w:t>
        <w:br/>
        <w:t>СметникВ.П. Медицина климактерия. Руководство для врачей. - Москва.- 2006.- С. 848.</w:t>
        <w:br/>
        <w:t>Татарчук Т.Ф., Сольский В.С. Профилактика синдрома хирургической менопаузы у женшин с</w:t>
        <w:br/>
        <w:t>артериальной гипертензией // Здоровье женшины. -2005. - Ме2 (22).-С.41.</w:t>
        <w:br/>
        <w:t>Балан В.Е., Сметник В.П., Анкирская А.С., Муравьева В.В., Сухих Г.Т. Урогенитальные расстройства в</w:t>
        <w:br/>
        <w:t>климактерии. Руководство по климактерию. - Москва.-2001.- С.201-202.</w:t>
        <w:br/>
        <w:t>Балан В.Е. Эффективность ЗГТ фФемостоном при вагинальной и истоуретральной атрофии //</w:t>
        <w:br/>
        <w:t>Фарматека.-2005.- Ме15.-С.39.</w:t>
        <w:br/>
        <w:t>ы ыы</w:t>
        <w:br/>
        <w:t>ТҮЙІН</w:t>
        <w:br/>
        <w:t>Б.К. КАРИМСАКОВА, К.В. САЛИМОВА</w:t>
        <w:br/>
        <w:t>КЛИМАКТЕРИЯЛЫҚ СИНДРОМ ЕМІНДЕГІ ФИТОЭСТРОГЕНДЕР</w:t>
        <w:br/>
        <w:t>Марат Оспанов атындағы Батыс Қазақстан мемлекеттік медицина университеті, Ақтөбе қаласы</w:t>
        <w:br/>
        <w:t>Біздің зерттеулеріміздің нәтижесі бойынша фитоэстроген (изофлавон) климактериялық</w:t>
        <w:br/>
        <w:t>бұзылыстарды азайтады кейбір жағдайда толық жояды.</w:t>
        <w:br/>
        <w:t>Негізгісөздер: фитоэстроген, климактериялық синдром.</w:t>
        <w:br/>
        <w:t>бОММАНҮ</w:t>
        <w:br/>
        <w:t>В.К. КАВІМБАКОУА, К.М. БАПМОУА</w:t>
        <w:br/>
        <w:t>РНҮТОЕВТНОСЕМ ІМ ТВЕАТМЕМТ ОҒ СІІМАСТЕНІС БҮМОВОМЕ</w:t>
        <w:br/>
        <w:t>М/еві Кагакһвіап Мага! Оврапоу візіе тесіса! иліуегейу, Акіобе сйу</w:t>
        <w:br/>
        <w:t>Ассогаіпо % ош гезеагсһ рһуіюезігодеп (ізоһауопе) гевШі8 іп Іһе десгеазе ог сотріеіе (ізарреагапсе оғ</w:t>
        <w:br/>
        <w:t>сіптасфегіс Әівогаіегв.</w:t>
        <w:br/>
        <w:t>Кеу мокав:рһуіоесігодеп, сітасегіс вупфтоте.</w:t>
        <w:br/>
        <w:t>Б.К. КАРИМСАКОВА</w:t>
        <w:br/>
        <w:t>СОСТОЯНИЕ ГИПОТАЛАМО-ГИПОФИЗАРНОГО ОТДЕЛА</w:t>
        <w:br/>
        <w:t>У ЖЕНШИН КЛИМАКТЕРИЧЕСКОГО ПЕРИОДА</w:t>
        <w:br/>
        <w:t>Западно-Казахстанский государственный медицинский университет имени Марата Оспанова, г. Актобе</w:t>
        <w:br/>
        <w:t>По данным исследования авторов статьи, выявлена зависимость между тяжестью климактерического</w:t>
        <w:br/>
        <w:t>синдрома ипатологией на рентгенографии черепа итурецкого седпа.</w:t>
        <w:br/>
        <w:t>Ключевые слова: кпимактерический синдром, состояние гипоталамо-гипофизарного отдела.</w:t>
        <w:br/>
        <w:t>Актуальность. Климактерий - это период жизни женшин, характеризуюцийся обшими возрастными</w:t>
        <w:br/>
        <w:t>инволюционными нарушениями в организме, на фоне которых происходят возрастные климактерические</w:t>
        <w:br/>
        <w:t>изменения репродуктивной системы |1). Климактерический период в определенной степени служит</w:t>
        <w:br/>
        <w:t>проявлением обшего механизма старения. |2). Старение репродуктивной системы - это постепенное</w:t>
        <w:br/>
        <w:t>выключение репродуктивного цикла. Климактерический период рассматривают, как возрастную</w:t>
        <w:br/>
        <w:t>перестройку центров гипоталамуса, регулируюших секрецию гонадотропных гормонов, с последуюцим</w:t>
        <w:br/>
        <w:t>нарушением циклической продукции рилизинг-гормона и гормонов яичников, прекрашением овуляции и</w:t>
        <w:br/>
        <w:t>репродуктивной функции |3). При старении организма в гипоталамусе происходят сушественные</w:t>
        <w:br/>
        <w:t>Медицинский журнал Западного Казахстана Ме (2) 2011 г. ““.Батыс Қазақстан медицина журналы Ме1(29/2011ж. 07</w:t>
      </w:r>
    </w:p>
    <w:p>
      <w:r>
        <w:t>ЭКСПЕРИМЕНТАЛДЫҚ ЖӘНЕ КЛИНИКАЛЫҚ ЗЕРТТЕУЛЕР</w:t>
        <w:br/>
        <w:t>ТҮЙІН</w:t>
        <w:br/>
        <w:t>Н. БИСАЛИЕВ</w:t>
        <w:br/>
        <w:t>АҚТӨБЕ ҚАЛАСЫНЫҢ БАЛАЛАРЫНЫҢ ВЕГЕТАТИВТІК - ҚАНТАМЫРЛЫҚ</w:t>
        <w:br/>
        <w:t>ДИСТОНИЯЛАРЫНЫҢ КЕЙБІР АСПЕКТІЛЕРІ</w:t>
        <w:br/>
        <w:t>Марат Оспанов атындағы Батыс Қазақстан мемлекеттік медицина университеті,</w:t>
        <w:br/>
        <w:t>Ме 2 балалар аурулары кафедрасы, Ақтөбе қаласы</w:t>
        <w:br/>
        <w:t>Жасөспірімдердегі ВҚД жиілігн үйрену және оларды сауықтырудың әдістерін жете зерттеу</w:t>
        <w:br/>
        <w:t>педиатрияның күрделі мәселелері болып есептеледі. Ақтөбе қаласының 12-ден 17 жасқа дейінгі, 7 - 11</w:t>
        <w:br/>
        <w:t>сынып оқушыларының арасынан «белсенді» шағымдары жоқ, 295 жасөспірімді кездейсоқ іріктеу әдісімен</w:t>
        <w:br/>
        <w:t>кешендітексеруден өткіздік.</w:t>
        <w:br/>
        <w:t>Жасөспірімдердің 82 % - да ВҚД - ның әртүрлі нұсқалары анықталды. Алынған мәліметтерді</w:t>
        <w:br/>
        <w:t>талдағанда гипотоникалық және кардиалдық типтерінің 10 - 14 жастағы (61% және 75 %), ал</w:t>
        <w:br/>
        <w:t>гипертоникалық типі 15 және одан да үлкен балаларда (79 %) жиі кездесетіні, жасөспірімдердің жынысына</w:t>
        <w:br/>
        <w:t>байланысты таралуын зерттегенімізде, гипотоникалық, гипертоникалық және кардиалдық типтерінің</w:t>
        <w:br/>
        <w:t>ұлдарға қарағанда қыздардың арасында жиі кездесетіні анықталды.</w:t>
        <w:br/>
        <w:t>ВҚД - ны балалық және жасөспірімдік жасында емдеу және алдын алу өте тиімді болып есептеледі,</w:t>
        <w:br/>
        <w:t>өйткені бұл кезеңде оның әртүрлі көріністері тұрақтанбайды, ал бұл балалардың мектептегі үлгерімін</w:t>
        <w:br/>
        <w:t>қалыптастыруға, оның физикалық белсенділігіне және психоэмоционалдық сындарлылығына жағдай</w:t>
        <w:br/>
        <w:t>туғызады.</w:t>
        <w:br/>
        <w:t>Негізгісөздер: вегетативтік-қантамырлықдистониясы, жасөспірімдердегі ВҚД-ның таралу жиілігі.</w:t>
        <w:br/>
        <w:t>5ОММАНҮ</w:t>
        <w:br/>
        <w:t>М. ВІББАПТҮЕУ</w:t>
        <w:br/>
        <w:t>5ОМЕ АЗРЕСТ5 ОҒ УЕСЕТОУАВСІЛ АН ОҮ5ТОМІА ІМ СНІІ ВЕМ ОҒ АКТОВЕ СІТҮ</w:t>
        <w:br/>
        <w:t>Мезі КагакһҒап Мага! Озралоу өізіе тедіса! иліуегейу,</w:t>
        <w:br/>
        <w:t>Іһе сһаіг оғ сһідгеп (ізеавев, Аке сйу</w:t>
        <w:br/>
        <w:t>Тһе вшау о” іһе вргеасі Гедчепсу о” УУП іп івепадегв апа Іһе мотКіпд ош о” Іһеіг тейһодв оҒ һеайҺ</w:t>
        <w:br/>
        <w:t>ітргоуетелі аге іһе сотрівх ргойето”редігігісв. Тһе сотрівх ехатіпаноп 0:2951вепадегв аНЧіһе аде 071210</w:t>
        <w:br/>
        <w:t>17 м/һо айепда 7-11 Гогте оҒ всһооів о” Акіюре с1у эғав саттіейі ош! Бу Іһе тейһодв оҒ гапфот ватріе іп 1һе</w:t>
        <w:br/>
        <w:t>аһвепсе оҒІһеіг «асіуе» сотрізіпв..</w:t>
        <w:br/>
        <w:t>“Бійегеліуапал!в оҒУУО үуеге геуеаіеді іп іеепадегв іп 82% оҒсазев. Тһе апа!усіз о”тесеіуейі дайа вһом/5</w:t>
        <w:br/>
        <w:t>һа! һуроіпіс апсі сагйас урез аге теі тоге ойеп іп сһіЮгеп адейі 10-14 (61 % апсі 75 %) апа һурегюпіс опе</w:t>
        <w:br/>
        <w:t>аге тей ітюге ойеп атогю сһідгеп адейі 15 апсі ойдег (79 %) Әшігіпіһе вішіу оҒргеуа!епсе Бу вех гіз поед1һай</w:t>
        <w:br/>
        <w:t>һуроюпіс,һурегопіс апа сагаіас%урев аге теітоге оһепіп дігізіһаліп Боув.</w:t>
        <w:br/>
        <w:t>Тһе ігегітепі алкі ргорһуіахіз оҒ УУО тау Бе еРесіме |иві іп сһібһоод апа |ішуепіе аде ү/һеп іһе</w:t>
        <w:br/>
        <w:t>віаріігайоп оҒайіНегепі в тапіевһаЮоп доевпі уеНаке рісе іһай айоуи5 10 ргомісіе Іһе сопаііоп іг 1іһе попта!</w:t>
        <w:br/>
        <w:t>сһі0 ргоогевв іп өішев, һів рһувіса! асіуіу алгі рвусһоетоюла! адедиепсу.</w:t>
        <w:br/>
        <w:t>Кеу муоғав:уедеюуавсшагувіпіа, вргеай тедиепсу оҒУУ іпіеепадегв.</w:t>
        <w:br/>
        <w:t>Б 2) Мет "</w:t>
        <w:br/>
        <w:t>56 Батыс Қазақстан медішн журналы Мет (29) 20114. медицинский журна Западного Казахстана Нет (29) 201 2.</w:t>
        <w:br/>
        <w:t>ЭКСПЕРИМЕНТАЛЬНЫЕ И КЛИНИЧЕСКИЕ ИССЛЕДОВАНИЯ</w:t>
        <w:br/>
        <w:t>Э.Е. АНЕШОВА</w:t>
      </w:r>
    </w:p>
    <w:p>
      <w:r>
        <w:t>ВЫЯВЛЕНИЕ И АНТИБИОТИКОРЕЗИСТЕНТНОСТЬ</w:t>
        <w:br/>
        <w:t>ЭНТЕРОПАТОГЕННЫХ КИШЕЧНЫХ ПАЛОЧЕК В ГОРОДЕ</w:t>
        <w:br/>
        <w:t>АКТОБЕ В 2009-2010 ГОДАХ</w:t>
        <w:br/>
        <w:t>ГККП «Бактериологическая лаборатория», г. Актобе</w:t>
        <w:br/>
        <w:t>В статье описано исследование этиологической структуры ОКИ с выявлением энтеропатогенных</w:t>
        <w:br/>
        <w:t>кишечных палочек.</w:t>
        <w:br/>
        <w:t>Ключевые слова: энтеропатогенные кишечные палочки, антибиотикорезистентность.</w:t>
        <w:br/>
        <w:t>Актуальность. Заболеваемость острыми кишечными инфекциями (ОКИ) у детей до настояшего</w:t>
        <w:br/>
        <w:t>времени представляет собой довольно серьезную проблему, особенно в раннем возрасте. Среди них</w:t>
        <w:br/>
        <w:t>одним из наиболее распространенных является колизнтерит (кишечная колиинфекция), вызванная</w:t>
        <w:br/>
        <w:t>энтеропатогенными кишечными палочками (ЭПКП). Актуальность проблемы заключается еше и в том, что</w:t>
        <w:br/>
        <w:t>в основном диарейными заболеваниями страдают маленькие дети до двух лет, а иногда и взрослые с</w:t>
        <w:br/>
        <w:t>явлениями дисбактериоза кишечника (1,21.</w:t>
        <w:br/>
        <w:t>Цель исследования - выявление энтеропатогенных кишечных палочек (ЭПКП) при</w:t>
        <w:br/>
        <w:t>бактериологическом исследовании кала на дисбактериоз и обследовании детей на патогенную группу</w:t>
        <w:br/>
        <w:t>кишечных инфекций; изучение антибиотикорезистентности ЭПКП кантибактериальным препаратам.</w:t>
        <w:br/>
        <w:t>Материалы и методы исследования. Материалами нашего исследования послужили испражнения</w:t>
        <w:br/>
        <w:t>2754 больных и детей с подозрением на заболевание, и 759 взрослых при обследовании на дисбактериоз</w:t>
        <w:br/>
        <w:t>кишечника. Обследованию подлежали больные дети в возрасте до 2-х лет. Бактериологический метод до</w:t>
        <w:br/>
        <w:t>настояцего времени является основным методом лабораторной диагностики колиэнтерита. Он направлен</w:t>
        <w:br/>
        <w:t>на выделение возбудителя. Пробы материала высевали на среду Эндо. Выросшие колонии Евһегістіа сой</w:t>
        <w:br/>
        <w:t>пересевали на 5 % кровяной агар для определения гемолитических свойств. Изучали морфологические,</w:t>
        <w:br/>
        <w:t>кульгуральные, биохимические (пестрый ряд: глюкоза, маннит, лактоза, сахароза) и серологические</w:t>
        <w:br/>
        <w:t>свойства выделенных культур. При помоши ориентировочной реакции атлютинации с поливалентными и</w:t>
        <w:br/>
        <w:t>моновалентными агглютинируюшими сыворотками определяли серотипы ЭПКП. Определение</w:t>
        <w:br/>
        <w:t>чувствительности ЭПКПІ к антибактериальным препаратам проводилось стандартизированным методом</w:t>
        <w:br/>
        <w:t>изучения антибиотикорезистентности (по рекомендации профессора Зуевой) и с использованием</w:t>
        <w:br/>
        <w:t>компьютерной аналитической программы М/НОМЕТ-5.</w:t>
        <w:br/>
        <w:t>Результаты исследования и ихобсуждение. За 2009 год выделены ЭПКП серотипов: 0142:К86 (24),</w:t>
        <w:br/>
        <w:t>0125:К70 (13), 0126:К71 (5), 026:К60 (3), 055:К59 (3), 086:К81 (2), 0119:К69 (1). Всего 51 культура. За 2010</w:t>
        <w:br/>
        <w:t>год выделено 20 культур. Из них 0142:К86 (12), 026:К60 (4), 0126:К71 (4).</w:t>
        <w:br/>
        <w:t>ЭПКП оказались высокочувствительными к фторхинолонам (ципрофлоксацину, норфлоксацину -100</w:t>
        <w:br/>
        <w:t>%), цефалоспоринам всех поколений (цефазолину, цефуроксиму, цефотаксиму, цефтриаксону, цефепиму-</w:t>
        <w:br/>
        <w:t>97 - 100 %), слабочувствительны - к стрептомицину (69 %), канамицину (63 %), доксициклину (50 %).</w:t>
        <w:br/>
        <w:t>Отмечается устойчивость ЭПКП к тетрациклину (75 %), полимиксину (80 %), гентамицину (80 %).</w:t>
        <w:br/>
        <w:t>Абсолютная резистентностьЭПКП выявляетсяв отношении пенициллина и клиндамицина - 100%.</w:t>
        <w:br/>
        <w:t>Выводы.</w:t>
        <w:br/>
        <w:t>1. Необходимо выявлятьи изучатьэтиологическую рольЭПКП в возникновении ОКИ.</w:t>
        <w:br/>
        <w:t>2. ШтаммыЭПКП, выделенные вг. Актобе в 2009-2010 г.г., проявляют высокую степень чувствительности</w:t>
        <w:br/>
        <w:t>кфторхинолонами цефалоспоринам всех поколений.</w:t>
        <w:br/>
        <w:t>3. К таким препаратам как клиндамицин, пенициллин, полимиксин, тетрациклин, гентамицин у ЭПКП</w:t>
        <w:br/>
        <w:t>выработалась лекарственнаяустойчивость.</w:t>
        <w:br/>
        <w:t>4. При печении необходимо учитывать антибиотикорезистентность выделенной культуры.</w:t>
        <w:br/>
        <w:t>Списоклитературы:</w:t>
        <w:br/>
        <w:t>1. Фетодова Т.А., Михайленко А.Х., Сергеева С.Ф. идр. Роль дисбактериоза кишечника в формировании</w:t>
        <w:br/>
        <w:t>иммунной недостаточностиу детей // Иммунология.-2001.-Ме3.-С.41-45.</w:t>
        <w:br/>
        <w:t>2. Чашина С.Е., Карпова Н.В., Калугина Т.В. и др. Микрофлора кишечника и иммунологические</w:t>
        <w:br/>
        <w:t>показатели кровиу детей, перенесших острый инфекционный энтероколит // Журнал микробиологии. -</w:t>
        <w:br/>
        <w:t>2001.-С.43-47.</w:t>
      </w:r>
    </w:p>
    <w:p>
      <w:r>
        <w:t>Медицинский журнал Западного Казахстана Ме (2) 2011 г. ““.Батыс Қазақстан медицина журналы Ме1(29/2011ж. 57</w:t>
        <w:br/>
        <w:t>ЭКСПЕРИМЕНТАЛЬНЫЕ И КЛИНИЧЕСКИЕ ИССЛЕДОВАНИЯ</w:t>
        <w:br/>
        <w:t>наиболее целесообразно использовать классификацию ВСД по Н.Н. Савицкому (1963), являюшуюся</w:t>
        <w:br/>
        <w:t>наиболее простой и понятной для практического врача, согласно которому расшифровываются типы</w:t>
        <w:br/>
        <w:t>фазы,характер течения, степень тяжести, состояние исходного уровня вегетативного тонуса и состояние</w:t>
        <w:br/>
        <w:t>сосудистой реактивности.</w:t>
        <w:br/>
        <w:t>Результаты исследованияи ихобсуждение. Результаты проведенного исследования показали, что</w:t>
        <w:br/>
        <w:t>у подростков в 82% случаев выявлены различные варианты ВСД по гипотоническому, гипертоническому и</w:t>
        <w:br/>
        <w:t>кардиальному типам.</w:t>
        <w:br/>
        <w:t>Анализ полученных данных показывает, что гипотонический и кардиальный типы зачастую</w:t>
        <w:br/>
        <w:t>встречаются у детейв возрасте 10 - 14 лет (соответственно 61 и 75 %), агипертонический тип, чаше среди</w:t>
        <w:br/>
        <w:t>детей 15 летистарше (79%), данные приведеныв таблице 1.</w:t>
        <w:br/>
        <w:t>Таблица 1</w:t>
        <w:br/>
        <w:t>Распространенность ВСД по возрасту</w:t>
        <w:br/>
        <w:t>Типы</w:t>
        <w:br/>
        <w:t>Ме Пол</w:t>
        <w:br/>
        <w:t>Гипотонический (%) Гипертонический (%) Кардиальный (%)</w:t>
        <w:br/>
        <w:t>1 |10-14лет 78 (61,4) “4,31 19 (208) %4,26 18(75)%8,8</w:t>
        <w:br/>
        <w:t>2 |15 лети старше 49 (38,6) % 4,31 72 (79) % 4,26 6 (25) % 8,83</w:t>
        <w:br/>
        <w:t>При анализе распространенности ВСД установлено, что в 53 % случаев встречается ВСД по</w:t>
        <w:br/>
        <w:t>гипотоническому типу, В 37 % - гипертоническому и 10 % - кардиальному типу, при изучении</w:t>
        <w:br/>
        <w:t>распространенности по половым признакам отмечается, что гипотонический, гипертонический и</w:t>
        <w:br/>
        <w:t>кардиальный типы встречаются чаше у девочек (соответственно 69, 56, 67 %%), чем у мальчиков</w:t>
        <w:br/>
        <w:t>(соответственно 3 1,44, 33%%).</w:t>
        <w:br/>
        <w:t>Клинические проявления ВСД у подростков отличались большим разнообразием в зависимости от</w:t>
        <w:br/>
        <w:t>возраста, пола, уровня артериального давления (АД), выраженности нейро - вегетативных нарушений. В</w:t>
        <w:br/>
        <w:t>структуре жалоб подростков с ВСД по гипотоническому и гипертоническому типу имелись сходные и</w:t>
        <w:br/>
        <w:t>отличительные черты, связанные, зачастую, с психоневрологическим статусом (таблица 2).</w:t>
        <w:br/>
        <w:t>Таблица 2</w:t>
        <w:br/>
        <w:t>Клиническая картина и распределение основных симптомов при гипотоническом и</w:t>
        <w:br/>
        <w:t>гипертоническом типах ВСД у подростков г. Актобе</w:t>
        <w:br/>
        <w:t>Гипотонический тип Гипертонический тип</w:t>
        <w:br/>
        <w:t>Не Симптомы и синдромы Всего (%) Мальчики | Девочки | Всего | Мальчики | Девочки</w:t>
        <w:br/>
        <w:t>(%) (%) (% (% (%</w:t>
        <w:br/>
        <w:t>1 |ГТоловные боли давяшего 15 (11,8) “| 5(33,3) % |10 (66,7): л р т</w:t>
        <w:br/>
        <w:t>характера в области темени 2,26. 12,1 12,1</w:t>
        <w:br/>
        <w:t>2 |Головные боли которая т Е қ 27 (29,7)| 12(44,4) |15 (55,6) %</w:t>
        <w:br/>
        <w:t>исчезала после отдыха %4,78 %9,56 9,56</w:t>
        <w:br/>
        <w:t>3 |Головные боли которая ш - - 29 18(62)% | 11 (38)</w:t>
        <w:br/>
        <w:t>исчезала после приема (31,86) % 9,0 %9,0</w:t>
        <w:br/>
        <w:t>спазмолитиков 4,88</w:t>
        <w:br/>
        <w:t>4 |Толовные боли которая м в Е 28 8(28,57) % |20(71,43)</w:t>
        <w:br/>
        <w:t>исчезала после приема (30,76) % 8,53 %8,53</w:t>
        <w:br/>
        <w:t>седативных средств 4,83</w:t>
        <w:br/>
        <w:t>5 |Головокружение 13 (10,2) % 3(23) 10 (77) » Б ҡ</w:t>
        <w:br/>
        <w:t>2,68 % 11,68 511,68</w:t>
        <w:br/>
        <w:t>6 |Тахикардия 22 (17,3)%| 7(21,8) % |15 (68,2) % ші Б в</w:t>
        <w:br/>
        <w:t>3,36 9,9 9,9</w:t>
        <w:br/>
        <w:t>7 |Брадикардия 5 (3,9) % 2(40) 3 (60) л Б т</w:t>
      </w:r>
    </w:p>
    <w:p>
      <w:r>
        <w:t>1,72 %21,3 %21,9</w:t>
        <w:br/>
        <w:t>8 |Похолодание конечностей 7 (5,5) % | 1(14,3) % | 6(85,7) % к ж ы</w:t>
        <w:br/>
        <w:t>2,02 13,2 13,2</w:t>
        <w:br/>
        <w:t>9 |Вагоинсулярные пароксизмы 10 (7,37%) 4(40) 6 (60) - - -</w:t>
        <w:br/>
        <w:t>2,38 %15,5 %15,5</w:t>
        <w:br/>
        <w:t>10 |Головные боли давяшего 21 (16,5) “| 7(33,3) % |14 (66.7) % Я 8 8</w:t>
        <w:br/>
        <w:t>характера в области затылка 3,29 10,22 10,22</w:t>
        <w:br/>
        <w:t>11 |Выраженная астенизация 25(19,7)%| 9(36) 16 (64) - - -</w:t>
        <w:br/>
        <w:t>3,5 %9,6 %9,6</w:t>
        <w:br/>
        <w:t>12 |Понижение АД 9(7,%2,27| 2(22,2) % | 7(77,8)% : - :</w:t>
        <w:br/>
        <w:t>13,8 13,8</w:t>
        <w:br/>
        <w:t>13 |Повышение АД - - - 7(7,7)%| 2(28,6)% | 5(71,4)%</w:t>
        <w:br/>
        <w:t>2,8 17,07 17,07</w:t>
        <w:br/>
        <w:t>Всего: 127 |40(31,5)% |87(635)Ң 9: | 40(43,9) |51 (56,1)%</w:t>
        <w:br/>
        <w:t>4,12 4,12 %5.2 5,2</w:t>
        <w:br/>
        <w:t>Медицинский журнал Западного Казахстана Ме (20) 2011 г. “Батыс Қазақстан медицина журналы Ме1(292011ж. 53</w:t>
        <w:br/>
        <w:t>ЭКСПЕРИМЕНТАЛЬНЫЕ И КЛИНИЧЕСКИЕ ИССЛЕДОВАНИЯ</w:t>
        <w:br/>
        <w:t>Материалы и методы исследования. В условиях нашей поликлиники мы проводим комплексное</w:t>
        <w:br/>
        <w:t>лечение, которое можно условно разделить на 4 этапа. Первое направление связано с корригируюшим и</w:t>
        <w:br/>
        <w:t>профилактическим действием оптических линз. Проводим оптическое и дистантное микрозатуманивание</w:t>
        <w:br/>
        <w:t>по А.И. Дашевскому. Определяем остроту зрения и степень аметропии субьективным методом. Перед</w:t>
        <w:br/>
        <w:t>каждым глазом (без коррекции минусовыми линзами) ставят призмы с основанием 1-2, вследствие чего</w:t>
        <w:br/>
        <w:t>возникает дивергентная дезаккомодация. Через несколько минут острота зрения повышается, после этого</w:t>
        <w:br/>
        <w:t>силу призмувеличиваем до 2-3,но не более 4-5 на каждый глаз, до достижения максимального повышения</w:t>
        <w:br/>
        <w:t>остроты зрения. Также проводим раскачкупо В.В. Волкову.</w:t>
        <w:br/>
        <w:t>Таблица 1</w:t>
        <w:br/>
        <w:t>Последовательность установки стекол в пробную оправу и время их экспозиции</w:t>
        <w:br/>
        <w:t>при упражнениях способом «раскачки»</w:t>
        <w:br/>
        <w:t>Сила стекла, в дптр Длительность экспозиции</w:t>
        <w:br/>
        <w:t>0,75 7-6 мин.</w:t>
        <w:br/>
        <w:t>-0,75 30-20 с.</w:t>
        <w:br/>
        <w:t>0,5 5-3 мин.</w:t>
        <w:br/>
        <w:t>-0,5 20-15 с.</w:t>
        <w:br/>
        <w:t>0,25 2 мин.</w:t>
        <w:br/>
        <w:t>-0,25 15 с.</w:t>
        <w:br/>
        <w:t>Без стекол 5-7 мин.</w:t>
        <w:br/>
        <w:t>Ко второму направлению можно отнести возможность влияния на состояние аккомодации</w:t>
        <w:br/>
        <w:t>медикаментозными средствами. Важное значение в коррекции миопии у детей играет применение</w:t>
        <w:br/>
        <w:t>ретинола. Ретинол (витамин А) не просто способствует улучшению трофики тканей и росту ребенка,</w:t>
        <w:br/>
        <w:t>синтезу миелина, опосредованно нормализует реологические свойства крови, нормализует</w:t>
        <w:br/>
        <w:t>ликвородинамику, усиливает депонирование медиаторов нервных импульсов, а в виде ретиналя</w:t>
        <w:br/>
        <w:t>необходим для синтеза зрительного пурпура - родопсина, обеспечиваюшего нормальное зрение в</w:t>
        <w:br/>
        <w:t>условиях слабой освешенности. Мы назначаем витамин А по 10000 МЕ (по 2 капли) один раз в сутки</w:t>
        <w:br/>
        <w:t>ежедневно, курс 15 дней. Одновременно с приемом ретинола рекомендуем закапывать 2,5 % раствором</w:t>
        <w:br/>
        <w:t>ирифрина синтетического симпатомиметического препарата, при местном применении расширяюшего</w:t>
        <w:br/>
        <w:t>зрачок, хорошо проникаюцего в ткани глаза. Мидриаз наступает через 15-60 минут после инстилляции</w:t>
        <w:br/>
        <w:t>препаратаи сохраняется в течение 3-х часов. Применяем его ежедневно в течение 30 дней по одной капле</w:t>
        <w:br/>
        <w:t>один раз в сутки перед сном. Третье направление - это различные виды физиотерапевтического лечения,</w:t>
        <w:br/>
        <w:t>включая современные методы лечения в виде лазерного воздействия на цилиарную мышцу или</w:t>
        <w:br/>
        <w:t>электростимуляция. Четвертое направление включает в себя различные виды тренировок интра - и</w:t>
        <w:br/>
        <w:t>экстраокулярных мышц: метод У.Г. Бейтса и его модификация, домашний аккомодотренер, метод «обьект</w:t>
      </w:r>
    </w:p>
    <w:p>
      <w:r>
        <w:t>на оконном стекле - дальний обьект» и др. Под нашим наблюдением была группа детей в возрасте от 5 до</w:t>
        <w:br/>
        <w:t>15 лет: девочек- 32, мальчиков - 35 с 2009 по 2010 учебный год. Комплексное лечение проводилось 2 раза</w:t>
        <w:br/>
        <w:t>вгод.</w:t>
        <w:br/>
        <w:t>Таблица 2</w:t>
        <w:br/>
        <w:t>Наблюдение за детьми от 5 до 15 лет в поликлинике</w:t>
        <w:br/>
        <w:t>Возраст Девочки Мальчики</w:t>
        <w:br/>
        <w:t>5-7 лет 2 2</w:t>
        <w:br/>
        <w:t>7-9 лет 12 14</w:t>
        <w:br/>
        <w:t>9-15 лет 18 19</w:t>
        <w:br/>
        <w:t>Итого: 32 35</w:t>
        <w:br/>
        <w:t>Всем детям проводилось до и после лечения определение остроты зрения, запаса относительной</w:t>
        <w:br/>
        <w:t>аккомадации, исследование характера зрения, офтальмоскопия, скиаскопия на фоне циклоплегии,</w:t>
        <w:br/>
        <w:t>рефрактометрия.</w:t>
        <w:br/>
        <w:t>Результаты исследования и их обсуждение. В результате проведенного нами лечения отмечается</w:t>
        <w:br/>
        <w:t>улучшение остротызрения, запаса относительной аккомодации, уменьшение степени близорукости.</w:t>
        <w:br/>
        <w:t>Батыс Қазақстан медицина журналы Ме1 (29) 2011Ж. 59</w:t>
        <w:br/>
        <w:t>Медицинский журнал Западного Казахстана Ме1 (20) 2011 г.</w:t>
        <w:br/>
        <w:t>ЭКСПЕРИМЕНТАЛЬНЫЕ И КЛИНИЧЕСКИЕ ИССЛЕДОВАНИЯ</w:t>
        <w:br/>
        <w:t>Таблица 2</w:t>
        <w:br/>
        <w:t>Результаты краниографии в зависимости от степени выраженности симптомов</w:t>
        <w:br/>
        <w:t>климактерического синдрома (п - 34)</w:t>
        <w:br/>
        <w:t>Степень выраженности инте:</w:t>
        <w:br/>
        <w:t>Результаты легкая средняя тяжелая (п-34)</w:t>
        <w:br/>
        <w:t>(п -8) (п - 17) (п -9)</w:t>
        <w:br/>
        <w:t>Патологии нет 6/75,0 5/29,4. % 11/32,4.</w:t>
        <w:br/>
        <w:t>Патология 2/25,0 12/70,6 9/100 23/67,6</w:t>
        <w:br/>
        <w:t>Признаки внутричерепной гипертензии 1/12,5 9/52,9 6/66,7 16/47,1</w:t>
        <w:br/>
        <w:t>Уплошение и расширение турецкого седла 1/12,5 2/11,8 1/11,1 4/11,8</w:t>
        <w:br/>
        <w:t>Признаки остеопороза - 1/5,9 2/22,2 3/8,8</w:t>
        <w:br/>
        <w:t>Заключение. По данным нашего исследования, выявлена зависимость между тяжестью</w:t>
        <w:br/>
        <w:t>климактерического синдрома и патологией на рентгенографии черепа итурецкого седла.</w:t>
        <w:br/>
        <w:t>Списоклшпературы:</w:t>
        <w:br/>
        <w:t>1. Руководство по климактерии / Подредакцией СметникВ.П., Кулакова В.И. - Москва.--2001.- С.458.</w:t>
        <w:br/>
        <w:t>2. Балан В.Е. Эпидемиология климактерического периода в условиях большого города // Акушерство и</w:t>
        <w:br/>
        <w:t>гинекология. - 1995.- Ме 3.- С.25-28.</w:t>
        <w:br/>
        <w:t>3. Балан В.Е., Муравьева В.В., Сметник В.П. Урогенитальные расстройства в климактерии // Проблемы</w:t>
        <w:br/>
        <w:t>репродукции. - Москва. -1996. - Ме3.- С.50-54.</w:t>
        <w:br/>
        <w:t>4. Балан В.Е., Зайцева Я.З. Возможности коррекции климактерических расстройств негормональными</w:t>
        <w:br/>
        <w:t>средствами // Лечаший врач. - Москва.-- 2000. - Ме5.-С.24-26.</w:t>
        <w:br/>
        <w:t>5. Бихляева Е.М.Гинекологическая эндокринология. - Москва.- 2000. -С. 356.</w:t>
      </w:r>
    </w:p>
    <w:p>
      <w:r>
        <w:t>ТҮЙІН</w:t>
        <w:br/>
        <w:t>Б.К. КАРИМСАКОВА</w:t>
        <w:br/>
        <w:t>КПИМАКТЕРИЯЛЫҚ КЕЗЕҢДЕГІ ӘЙЕЛДЕРДЕ</w:t>
        <w:br/>
        <w:t>ГИПОТАЛАМО-ГИПОФИЗАРЛЫҚ БӨЛІМНІҢ ЖАҒДАЙЫ</w:t>
        <w:br/>
        <w:t>Марат Оспанов атындағы Батыс Қазақстан мемлекеттік медицина университеті, Ақтөбе қаласы</w:t>
        <w:br/>
        <w:t>Біздің зерттеу бойынша бас сүйек және түрік еріннің рентгенографиядағы патологияның</w:t>
        <w:br/>
        <w:t>климактериялықсиндром ауырлығымен байланысы бар екені анықталды.</w:t>
        <w:br/>
        <w:t>Негізгісөздер:климактериялық синдром, гипоталамо-гипофизарлық бөлімнің жағдайы.</w:t>
        <w:br/>
        <w:t>5ОММАНҮ</w:t>
        <w:br/>
        <w:t>В.К. КАВІМБАКОУА</w:t>
        <w:br/>
        <w:t>8ТАТЕ ОҒ НҮРОТНАІ АМО-РІТОИІТАВҮ</w:t>
        <w:br/>
        <w:t>БЕСТЮМ ІМ У/ОМЕМ ОҒ МЕМОРАЦ5Е</w:t>
        <w:br/>
        <w:t>М/еві Кагакһвіап Мага! Оврапоу візіе тедіса! ипіуегейу, АкіоВе сйу</w:t>
        <w:br/>
        <w:t>Ассогаіпо ош гевеагсһ іһе дерепдепсе беһмуееп сітасіегіс вугкіготе апа раһһоіооу ууав геуеаіеді іпіһе</w:t>
        <w:br/>
        <w:t>гасйодгарһу оНіһе кш апа ріцһагу оза.</w:t>
        <w:br/>
        <w:t>Кеу муоксі: сітасіегіс вупсіготе, Іһе в1аіе оҒпуройһайатоһурорһувіса! рагі.</w:t>
        <w:br/>
        <w:t>Медицинский журнал Западного Казахстана Ме (20) 2011 г. “Батыс Қазақстан медицина журналы Ме1(29)2011ж. 69</w:t>
        <w:br/>
        <w:t>ЭКСПЕРИМЕНТАЛЬНЫЕ И КЛИНИЧЕСКИЕ ИССЛЕДОВАНИЯ</w:t>
        <w:br/>
        <w:t>(18,7:%2,9)%, ер балалар арасында (33,0:-3,2)% және (35,0%3,7)%.</w:t>
        <w:br/>
        <w:t>Қыз балаларда тағамдық статустың төмендеу көрсеткіштері жаңа туылған кезеңнен бастап 1 жасқа</w:t>
        <w:br/>
        <w:t>дейін кең таралған, келесідей өзгереді: салмақ/ бой көрсеткіші бойынша (77,9%6,7) %-тен, (6,8:%1,1) %-ке,</w:t>
        <w:br/>
        <w:t>(71,0%6,9) %-тен (6,3%1,2) %-ке (Ақтөбе қаласы және басқа қалалардағы тамақтануы жеткіліксіз қыз</w:t>
        <w:br/>
        <w:t>балаларда) салмақ/жас көрсеткіші бойынша (15,9::1,9) %-ке төмендеді, бой/жас көрсеткіштері бойынша</w:t>
        <w:br/>
        <w:t>(4,6%1,1) % және (11,8:%1,3) %-ке ұлғайды. Ақтөбеде тамақтану жеткіліксіз қыз балалардың салмақ/жас</w:t>
        <w:br/>
        <w:t>көрсеткіштері бойынша төменгі көрсеткіште (40,5:%3,5) %-тен (55,7%5,6) %-ке дейін, басқа қалаларда</w:t>
        <w:br/>
        <w:t>(29,6:%-3,0)%-дан (55,8%5,5)%-ке дейін; бой/жас көрсеткіші бойынша (4,0%:1,1)%-тен (48,1%3,9) %-ке дейін, 0-</w:t>
        <w:br/>
        <w:t>ден (55,6%5,4)%-ға дейін өзгереді.</w:t>
        <w:br/>
        <w:t>Қорытынды.</w:t>
        <w:br/>
        <w:t>1. Туғаннан 1 жасқа дейінгі қыз балалардың тағамдық жағдайы көп жағдайда тамақтану деңгейіне</w:t>
        <w:br/>
        <w:t>байланысты, тамақтануы жеткіліксіз болғанда жас/бой көрсеткіштері бойынша қалыс қалу белгілері</w:t>
        <w:br/>
        <w:t>байқалады.</w:t>
        <w:br/>
        <w:t>2. Қазақстанның Батыс аймақтарында жаңа туған нәрестелердің тамақтану жағдайы бой/салмақ</w:t>
        <w:br/>
        <w:t>көрсеткіштері бойынша екі жыныс өкілдерінде де төмен.</w:t>
        <w:br/>
        <w:t>3.Тамақтануы жеткілікті балаларда өсе келе салмақ/бой көрсеткіші эталондық көрсеткіштерге жақын</w:t>
        <w:br/>
        <w:t>келеді, алтамақтануы жеткіліксіз балаларда жартысынан артығында төмен болып келеді.</w:t>
        <w:br/>
        <w:t>4. Тамақтануы жеткіліксіз балаларда бой/жас және салмақ/жас көрсеткіштері өсе келе біршама (64%</w:t>
        <w:br/>
        <w:t>балаларда) төмендейді.</w:t>
        <w:br/>
        <w:t>5. Тамақтануы тапшы болғанда, жасқа байланысты тағамдық статустың төмендеуі қыз балаларға</w:t>
        <w:br/>
        <w:t>қарағанда (64%), ер балаларда (90 %) неғұрлым анығырақ.</w:t>
        <w:br/>
        <w:t>6. Бір жасқа дейінгі балаларда тамақтану жағдайын бағалауда салмақ/жас және бой/жас индекстері</w:t>
      </w:r>
    </w:p>
    <w:p>
      <w:r>
        <w:t>сезімталдау индикатор болыптабылады.</w:t>
        <w:br/>
        <w:t>Әдебиеттер:</w:t>
        <w:br/>
        <w:t>1. Шарманов Т.Ш. Связь питания с важнейшими неинфекционными заболеваниями человека.</w:t>
        <w:br/>
        <w:t>Актуальные вопросы питания и проблемы алиментарно-зависимых заболеваний в республиках</w:t>
        <w:br/>
        <w:t>средней Азии и Казахстана. Материалы научно-практической конференции, 11-13 апреля 1990 г. -</w:t>
        <w:br/>
        <w:t>араши. - 1990.-С.88-90.</w:t>
        <w:br/>
        <w:t>9. Тмаатинская конференция по первичной медико-санитарной помоши // Хроника ВОЗ. - 1979.- Т.33.-</w:t>
        <w:br/>
        <w:t>3. Тусупкалиев Б., Гашимова К.А., Туякбаев А.М. Состояние питания и алиментарно-зависимые</w:t>
        <w:br/>
        <w:t>заболевания в Актюбинской области // Педиатрия и детская хирургия Казахстана. - 1999. - Ме 1-2.- С.</w:t>
        <w:br/>
        <w:t>36-37.</w:t>
        <w:br/>
        <w:t>4. Бізіегу Не!егеасе уа!цв агсі бшіде.-І-опфоп: «НМ5О». -1991.</w:t>
        <w:br/>
        <w:t>РЕЗЮМЕ</w:t>
        <w:br/>
        <w:t>Б. ТУСУПКАЛИЕВ, А.К. ЖУМАЛИНА, М.Б. ЖАРЛЫКАСИНОВА, С.Ж. САУРОВА</w:t>
        <w:br/>
        <w:t>ОЦЕНКА СОСТОЯНИЯ ПИТАНИЯ У ДЕТЕЙ ПЕРВОГО</w:t>
        <w:br/>
        <w:t>ГОДА ЖИЗНИ ПО ПОКАЗАТЕЛЯМ ФИЗИЧЕСКОГО РАЗВИТИЯ</w:t>
        <w:br/>
        <w:t>Западно-Казахстанский государственный медицинский университет имени Марата Оспанова, г.Актобе</w:t>
        <w:br/>
        <w:t>Для оценки состояния питания у детей первого года жизни применены показатели физического</w:t>
        <w:br/>
        <w:t>развития. У новорожденных Западного региона Казахстана пицевой статус снижен По показателю</w:t>
        <w:br/>
        <w:t>масса/рост. У детей до одного года с достаточным питанием пишевой статус близоккэталонному, а индексы</w:t>
        <w:br/>
        <w:t>масса/возраст и рост /возраст снижены до 64% детей и этиизменения с возрастом увеличивактся.</w:t>
        <w:br/>
        <w:t>Ключевые слова: дети, физическое развитие, питание.</w:t>
        <w:br/>
        <w:t>5ОММАНҮ</w:t>
        <w:br/>
        <w:t>В. ТУБОРКАУІЕУ, А.К. 2НОМАЦМА, М. В. ?2НАБТҮКА5ЗІМОУА, 5.2Н. БА)ВОУА</w:t>
        <w:br/>
        <w:t>А55Е55МЕМТ ОҒТНЕ МУТНІТІОМАІ. 5ТАТ5 ОҒ СНІОВЕМ ІМ ТНЕ ҒІН5Т ҮЕАН ОҒ ІІҒЕ ОМ</w:t>
        <w:br/>
        <w:t>ІМПІСАТОН85 ОҒ РНҮБІСАІ. ПЕУЕІ.ОРМЕМТ</w:t>
        <w:br/>
        <w:t>Мүеві КагакһҒап Мага! Озрапоу өізіе тедйіса! ипіуегейу, Акіюе сйу</w:t>
        <w:br/>
        <w:t>То ав56в58 Іһе пигШола! өзі оҒсһідгеп адеа 1 1һе іпдісев ууеіюһі/леіюі, меідін/аде, һеіюһі//аде меге</w:t>
        <w:br/>
        <w:t>чвей. Іпргетаішге сһідгеп оғ ҮУеві КагакһҒал пигШНопа! візіме уға гесінсесі ассогаіпо о меюһ/һейһті іпсех,</w:t>
        <w:br/>
        <w:t>іп сһійгеп илавг 1 айедиаіе Ғоод пігііопа! в1а!6 ів се іо Іһе ге?егепсе, апа іпдісев үмеісі/аде апсі</w:t>
        <w:br/>
        <w:t>һеіюдіһ/адеугеге даесгеазей іп 64% оҒсһііӘгеп. Тһезе сһапдев іпсгеаве у/йІһ аде.</w:t>
        <w:br/>
        <w:t>Кеум/оків: сһіісігеп, рһувіса!деуеюртелі, питііоп..</w:t>
        <w:br/>
        <w:t>Медицинский журнал Западного Казахстана Мет (20) 2011 г. ““.Батыс Қазақстан медицина журналы Ме1(29/2011ж. 65</w:t>
        <w:br/>
        <w:t>ЭКСПЕРИМЕНТАЛДЫҚ ЖӘНЕ КЛИНИКАЛЫҚ ЗЕРТТЕУЛЕР</w:t>
        <w:br/>
        <w:t>2кесте</w:t>
        <w:br/>
        <w:t>Бой/жас индексінің пайыздық бөлініп орналасуы</w:t>
        <w:br/>
        <w:t>-1СА"-дан М&lt;с- | 1СА-дан М%6- | -1СА-дан «2СА-| -2СА-дан</w:t>
        <w:br/>
        <w:t>Аймен есептелген жасы ға дейінгі ға дейінгі ға дейінгі жоғары</w:t>
        <w:br/>
        <w:t>аралық, % аралық, % аралық, % %</w:t>
        <w:br/>
        <w:t>0 (нәресте) 13,3%1,5 32,733,1 22,4:%2,3</w:t>
      </w:r>
    </w:p>
    <w:p>
      <w:r>
        <w:t>Е 19,8%1,5 29,6:3,1 5,6%5,3</w:t>
        <w:br/>
        <w:t>6 22,9%1,5 16,7:2,1 12,851,3</w:t>
        <w:br/>
        <w:t>9 38,5:1,5 31,453,4 21,453,1 5,0%4,3</w:t>
        <w:br/>
        <w:t>12 1,151,5 26,1%2,5 26,7-3,3 54,0-5,3</w:t>
        <w:br/>
        <w:t>Барлық жасқа байланысты</w:t>
        <w:br/>
        <w:t>топтар п-705 182 241 177 50</w:t>
        <w:br/>
        <w:t>%</w:t>
        <w:br/>
        <w:t>Бөлінуі 25,8%2,5 34,2-3,3 25,1%2,5 7,1%5,5</w:t>
        <w:br/>
        <w:t>Барлық жастар бойынша</w:t>
        <w:br/>
        <w:t>күтілген нәтиже, % 34,14:%1,5 34,14-3,5 13,651,5 2,27%1,9</w:t>
        <w:br/>
        <w:t>"СА-стандарттықауытқу.</w:t>
        <w:br/>
        <w:t>Зкесте</w:t>
        <w:br/>
        <w:t>Бой/салмақ индексі бойынша Батыс аймақтардағы балалардың децильді бөлінуі</w:t>
        <w:br/>
        <w:t>Децильді аралықтары | Жекетулға пайызы Куммулятивті</w:t>
        <w:br/>
        <w:t>0-9,9 55 4,3 4,3</w:t>
        <w:br/>
        <w:t>10-19,9 69 6,9 11,2</w:t>
        <w:br/>
        <w:t>20-29,9 85 6,6 178</w:t>
        <w:br/>
        <w:t>30-39,9 90 7,0 248</w:t>
        <w:br/>
        <w:t>40-49,9 73 5,7 30,5</w:t>
        <w:br/>
        <w:t>50-59,9 81 6,3 36,8</w:t>
        <w:br/>
        <w:t>60-69,9 110 8,5 45.3</w:t>
        <w:br/>
        <w:t>70-79,9 163 12,6 579</w:t>
        <w:br/>
        <w:t>80- 89,9 215 16,7 74,6</w:t>
        <w:br/>
        <w:t>90- 100 328 25,4 100,0</w:t>
        <w:br/>
        <w:t>барлығы 1282 100,0</w:t>
        <w:br/>
        <w:t>-ІСА медианадан төмен салмақ/бой көрсеткіші бойынша да осыған сәйкес заңдылық анықталған.</w:t>
        <w:br/>
        <w:t>Бой/салмақ көрсеткіштеріңде аздаған айырмашылық бола тұрса да, жас/бой және жас/салмақ</w:t>
        <w:br/>
        <w:t>көрсеткіштерінде ұқсастық байланыс анықталады. Ақтөбеде тамақтануы жеткілікті балалар арасында бұл</w:t>
        <w:br/>
        <w:t>шектік көрсеткіштен төмен (17,2%1,9)%, басқа қалаларда (19,5%2,0)%, ал тамақатануы жеткіліксіз</w:t>
        <w:br/>
        <w:t>балаларда (60,4%5,6)%,-ке (Р&lt;0,01) және (50,4%5,0)% (р&lt;0,05) болып келеді. Жас/бой көрсеткіштері</w:t>
        <w:br/>
        <w:t>бойынша бұл сандар (25,5:-2,5)%, (32,7:%3,5)%, (58,4%5,5)%-және (58,5%5,8) %.</w:t>
        <w:br/>
        <w:t>Таңдап алынған шектік көрсеткіштер ішіңде орташа көрсеткіштер » 1СА шектен төмен жағдайда</w:t>
        <w:br/>
        <w:t>күтудегі пайыз 15,9 %-ға тең, -1СА медианада төмен - 2,3 %. Жас/бой және жас/салмақ көрсеткіштері</w:t>
        <w:br/>
        <w:t>бойынша тамақтануы жеткіліксіз балалар арасында көрсеткіштердің төмендеуі жиі кездеседі. Тамақтануы</w:t>
        <w:br/>
        <w:t>жеткіліксіз балалардың жартысынан көбінде тамақтық статусы орташадан төмен. Тамақатануы жеткілікті</w:t>
        <w:br/>
        <w:t>балалардың тағам статусы аз деңгейде зардап шегеді, шамамен 1/3 пациенттерде тағам статусы</w:t>
        <w:br/>
        <w:t>орташадан төмен, бұл күтілген көрсеткіштен шамамен 2есе (р&lt;0,01) жоғары.</w:t>
        <w:br/>
        <w:t>1 жасқа дейінгі ер балаларда тамақтану статусы, қыз балалармен салыстырғанда төмен. Тамақтануы</w:t>
        <w:br/>
        <w:t>жеткілікті балалар арасында, соның ішінде Ақтөбеде бой/салмақ көрсеткіші бойынша тағамдық</w:t>
        <w:br/>
        <w:t>статусымен қыздар орташадан төмен (2,5%2,9)%-ті құрайды, ал басқа қалаларда біршама жоғарырақ</w:t>
        <w:br/>
        <w:t>(85%3,5)%. Ер балалар арасында (32,8%3,1)% және (30,8%2,2)%, жас/салмақ көрсеткіші бойынша</w:t>
        <w:br/>
        <w:t>(9,8::1,5)%, (12,4:%2,0)%, және қыздар арасында (12,4%2,0)% болып келеді.</w:t>
        <w:br/>
        <w:t>Ақтөбеде бой/салмақ көрсеткіштері бойынша тағам статусы төмен қыздар арасында (8,0%1,5) %,</w:t>
        <w:br/>
        <w:t>басқа қалаларда (9,4%:1,9)% тең. Тамақтануы жеткілікті ер балалар арасында (7,8%:1,2)% және (8,9::11,2)%-</w:t>
        <w:br/>
        <w:t>ға сәйкес. Бой/салмақ көрсеткіштері бойынша қыздар арасында 0 және 1 %, ер балалар арасында -</w:t>
        <w:br/>
        <w:t>(5,5%1,2) % және (4,0%1,1) %, жас/бой көрсеткіштері бойынша қыздар арасында (2,6%1,1) % және (3,7%1,1)</w:t>
        <w:br/>
        <w:t>%, ер балалар арасында (7,2:%1,9)%- және (35%1,9)%-ке сәйкес.</w:t>
        <w:br/>
        <w:t>Салмақ/бой индексі бойынша тамақтану жетіспеушілігі кезіндегі көрсеткіштер келесідей: қыздар</w:t>
        <w:br/>
        <w:t>арасында (12,6%1,7) % және (17,0%2,1) % және (18,9::1,9) %; қыздар арасындағы салмақ/бой көрсеткіші</w:t>
        <w:br/>
        <w:t>бойынша - (16,3%1,9) % және (28,8%2,9) %; қыздар арасында бой/жас көрсеткіші - (15,1%2,9) % және</w:t>
        <w:br/>
        <w:t>Б 2) Мет "</w:t>
        <w:br/>
        <w:t>64 Батыс Қазақстан медіншне журналы Мет (29) 20114. медицинский журнал Западного Казахстана Не! (29) 2011 2.</w:t>
      </w:r>
    </w:p>
    <w:p>
      <w:r>
        <w:t>ЭКСПЕРИМЕНТАЛДЫҚ ЖӘНЕ КЛИНИКАЛЫҚ ЗЕРТТЕУЛЕР</w:t>
        <w:br/>
        <w:t>Б.К. КАРИМСАКОВА, К.В. САЛИМОВА</w:t>
        <w:br/>
        <w:t>ФИТОЭСТРОГЕНЫ В ЛЕЧЕНИИ КЛИМАКТЕРИЧЕСКОГО</w:t>
        <w:br/>
        <w:t>СИНДРОМА</w:t>
        <w:br/>
        <w:t>Западно-Казахстанский государственный медицинский университет имени Марата Оспанова, г. Актобе</w:t>
        <w:br/>
        <w:t>Авторы статьи по данным своего исследования доказали, что фитоэстроген (изофлавон) приводит к</w:t>
        <w:br/>
        <w:t>уменьшению или полному исчезновению климактерических расстройств.</w:t>
        <w:br/>
        <w:t>Ключевые слова: фитоэстроген, климактеричекий синдром.</w:t>
        <w:br/>
        <w:t>Актуальность. Климактерический период у женшин является переходной ступенью от</w:t>
        <w:br/>
        <w:t>репродуктивного периода к старости и характеризуется гормональными сдвигами |1). При</w:t>
        <w:br/>
        <w:t>физиологическом течении климактерического периода нарушение циклических процессов в</w:t>
        <w:br/>
        <w:t>репродуктивной системе происходит постепенно, вследствие чего организм успевает адаптироваться к</w:t>
        <w:br/>
        <w:t>изменениям |2). У 50-70 % женшин климакс протекает патологлческими процессами. Наличие</w:t>
        <w:br/>
        <w:t>психоэмоциональных расстройств и метаболических нарушений связано с тем, что практически во всех</w:t>
        <w:br/>
        <w:t>органах и тканях организма выявлены рецепторы к экстрадиолу |3). Ликвидация дефицита эстрогенов и</w:t>
        <w:br/>
        <w:t>возникших вследствие этого нейровегетативных, психоэмоциональных нарушений, а также профилактика</w:t>
        <w:br/>
        <w:t>постменопаузального остеопороза и атеросклероза является заместительная гормональная терапия |4)- К</w:t>
        <w:br/>
        <w:t>применению заместительной гормональной терапии имеются серьезные противопоказания. Назначение</w:t>
        <w:br/>
        <w:t>Ффитозэстрогенов является одним из альтернативных методов лечения и профилактики климактерических</w:t>
        <w:br/>
        <w:t>расстройств. Среди различных классов фитогормонов наибольшей эстрогенной активностью обладают</w:t>
        <w:br/>
        <w:t>изофлавоны.</w:t>
        <w:br/>
        <w:t>Цель исследования - влияние изофлавонов экстракта красного клевера (феминал) на проявление</w:t>
        <w:br/>
        <w:t>климактерического синдрома.</w:t>
        <w:br/>
        <w:t>Материалы и методы исследования. Под нашим наблюдением находилось 27 женшин с</w:t>
        <w:br/>
        <w:t>климактерическим синдромом в перименопаузе с длительностью от 2 до 10 лет, находяцихся на</w:t>
        <w:br/>
        <w:t>амбулаторном лечениии готовых соблюдатьуказания врача в отношения назначенного лечения. Средний</w:t>
        <w:br/>
        <w:t>возраст 46,5%3,5 лет.</w:t>
        <w:br/>
        <w:t>Критериями исключения явилось наличие эндокринной патологии, злокачественных</w:t>
        <w:br/>
        <w:t>новообразований, заболеваний ЦНС, а также наличие патологии органов малого таза, инфекции половых</w:t>
        <w:br/>
        <w:t>путей (гонорея, трихомониаз, хламидиоз, кандидоз, цитомегаловирус, вирус простого герпеса), прием</w:t>
        <w:br/>
        <w:t>препаратов заместительной гормональной терапии в течение последних 6 месяцев до начала данного</w:t>
        <w:br/>
        <w:t>исследования. Методы исследования: сбор анамнеза, ультразвуковое исследование гениталия,</w:t>
        <w:br/>
        <w:t>цитологическое исследование, кольпоскопия, имунноферментный анализ крови на инфекции,</w:t>
        <w:br/>
        <w:t>передаваемые половым путем, оценка тяжести климактерического синдрома по модифицированному</w:t>
        <w:br/>
        <w:t>менопаузальному индексу.</w:t>
        <w:br/>
        <w:t>Результаты исследования и их обсуждение. В результате проведенного нами исследования</w:t>
        <w:br/>
        <w:t>выявлен в 37 % случаев климактерический синдром легкой и средней степеней, в 26 % - тяжелой степени.</w:t>
        <w:br/>
        <w:t>На фоне приема изофлавонов (феминал) уменьшение частоты и выраженности симптомов</w:t>
        <w:br/>
        <w:t>климактерического синдрома отмечалось у всех пациенток. Все женшины отметили улучшение</w:t>
        <w:br/>
        <w:t>настроения, нормализацию сна, повышение работоспособности, улучшение памяти. Через 3 месяца</w:t>
        <w:br/>
        <w:t>после начала приема фитоэстрогенов у 66,6% женшин с легкой и средней тяжестью климактерического</w:t>
        <w:br/>
        <w:t>синдрома уменьшились нейровегетативные и психоэмоциональные проявления, а через 6 месяцев</w:t>
        <w:br/>
        <w:t>приема изофлавонов (феминал) нейровегетативные и психозмоциональные проявления</w:t>
        <w:br/>
        <w:t>климактерического синдрома прошли полностью. У женшин с тяжелым климактерическим синдромом</w:t>
        <w:br/>
        <w:t>отмечалось уменьшение нейровегетативных и психоэмоциональных проявлений климактерического</w:t>
        <w:br/>
        <w:t>синдрома (таблица 1).</w:t>
        <w:br/>
        <w:t>Таблица 1</w:t>
        <w:br/>
        <w:t>Степень выраженности климактерического синдрома</w:t>
        <w:br/>
        <w:t>Проявление Модифицированный менопаузальный индекс (баллы)</w:t>
        <w:br/>
        <w:t>климактерического</w:t>
        <w:br/>
        <w:t>синдрома До лечения Через 3 месяца Через 6 месяірв</w:t>
        <w:br/>
        <w:t>Нейровегет - ые 22 19 454</w:t>
      </w:r>
    </w:p>
    <w:p>
      <w:r>
        <w:t>Метаболические 2 2 1</w:t>
        <w:br/>
        <w:t>Психоэмоциональные 7 5 4</w:t>
        <w:br/>
        <w:t>В нашем исследовании получен 100 %-й положительный эффект от применения изофлавонов в</w:t>
        <w:br/>
        <w:t>течение 6 месяцев при классических проявлениях эстрогендефицитных состояний в виде приливов и</w:t>
        <w:br/>
        <w:t>Бі 9) не "</w:t>
        <w:br/>
        <w:t>26- Батыс Қөзқетнендицн журналы кН, уынішіненанкуйтг зйнаное комкеһавене (е грн</w:t>
        <w:br/>
        <w:t>ЭКСПЕРИМЕНТАЛДЫҚ ЖӘНЕ КЛИНИКАЛЫҚ ЗЕРТТЕУЛЕР</w:t>
        <w:br/>
        <w:t>По результатам исследования установлено, что при ВСД по гипотоническому типу у девочек чаце</w:t>
        <w:br/>
        <w:t>отмечалась выраженная астенизация (64 % 9,6%) против 36 %- 9,6%, чем у мальчиков, такие же тенденции</w:t>
        <w:br/>
        <w:t>сохраняются при следуюшцих симптомах - тахикардии, головных болях давяшего характера,</w:t>
        <w:br/>
        <w:t>головокружениях, а также вагоинсулярные пароксизмы, не сопровождаюшиеся обмороком 60 % 15,5 %,</w:t>
        <w:br/>
        <w:t>которые возникали чаце на фоне эмоционального перенапряжения, испуга и т. д. Отличительной их</w:t>
        <w:br/>
        <w:t>особенностью являлось брадикардия и похолодание конечностей, отсутствие местной или диффузной</w:t>
        <w:br/>
        <w:t>потливости. Часто отмечались головокружение, головные боли давяшего характера с локализацией в</w:t>
        <w:br/>
        <w:t>области темени и затылка, особенно в утренние часы, проходившие после физической активности или</w:t>
        <w:br/>
        <w:t>приема лекарств, содержаших кофеин, выраженная астенизация в виде вялости, слабости, повышенной</w:t>
        <w:br/>
        <w:t>утомляемости, а при ВСД по гипертоническому типу подростки чаце предьявляли жалобы на головную</w:t>
        <w:br/>
        <w:t>боль, умеренного, давяшего или пульсируюшего характера, возникаюшую после физической или психо-</w:t>
        <w:br/>
        <w:t>эмоциональной перегрузки, которая исчезала после отдыха или приема анальгетиков (анальгин, спазган,</w:t>
        <w:br/>
        <w:t>эффералган), спазмолитиков (ацетил салициловая кислота, но - шпа) и седативных средств.</w:t>
        <w:br/>
        <w:t>Таблица 3</w:t>
        <w:br/>
        <w:t>Клиническая картина и распределение основных симптомов</w:t>
        <w:br/>
        <w:t>при кардиальном типе ВСД у подростков г. Актобе</w:t>
        <w:br/>
        <w:t>Кардиальный тип</w:t>
        <w:br/>
        <w:t>Всего (%) Мальчики (%) | Девочки (%)</w:t>
        <w:br/>
        <w:t>1 |(Кратковременные боли в области сердца 7 (29,16) %9,27 | 1(14,3) “13,2 | 6(85,7) % 13,2</w:t>
        <w:br/>
        <w:t>2 |Продолжительные боли в области сердца 3 (12,5) %6,7 1 (33,3) ғӘ27,2 | 2(66,7) % 27,2</w:t>
        <w:br/>
        <w:t>3 |Сердцебиение 14 (58,34) %10,0 | 6(42,8) 13,2 | 8(57,2) %13,2</w:t>
        <w:br/>
        <w:t>Всего: 24 8(33,3) 59,6 16(66,7) % 9,6</w:t>
        <w:br/>
        <w:t>Данные свидетельствуют о том, что у подростков с ВСД по кардиальному типу отмечались боли в</w:t>
        <w:br/>
        <w:t>области сердца различного характера и продолжительности (от колюцей до давяшей, от нескольких</w:t>
        <w:br/>
        <w:t>секунд до нескольких минут), различной локализации чаше у девочек (66,7 %-9,6), чем у мальчиков (33,3 %</w:t>
        <w:br/>
        <w:t>9,6). Часто ее провоцируюшим фактором оказывалось нервно - психическоев или физическое</w:t>
        <w:br/>
        <w:t>перенапряжение. Боль обычно купировалась приемом седативных средств (настойки пустырника,</w:t>
        <w:br/>
        <w:t>боярышника), а в отдельных случаях она проходила самостоятельно после отдыха. При выраженной</w:t>
        <w:br/>
        <w:t>кардиалгии рекомендовали валокордин. Нередко эту боль приходилось дифференцировать с</w:t>
        <w:br/>
        <w:t>межреберной невралгией, последствиями остеохондроза шейно - грудного отдела позвоночника,</w:t>
        <w:br/>
        <w:t>миофасциальными болями.</w:t>
        <w:br/>
        <w:t>В нашем исследовании у всех подростков с вегетативно - сосудистой дистонией, независимо от</w:t>
        <w:br/>
        <w:t>клинических вариантов течения, выявлялся «синдром обшей дезадаптации» в виде повышенной</w:t>
        <w:br/>
        <w:t>утомляемости, снижения физической активности, повышенной чувствительности к изменению</w:t>
        <w:br/>
        <w:t>метеоусловий, вялости, пониженной работоспособности, сниженной памяти, изменения</w:t>
        <w:br/>
        <w:t>чувствительности адренорецепторного аппарата сосудов и сердца, которые подтверждают результаты</w:t>
        <w:br/>
        <w:t>исследования других исследователей.</w:t>
        <w:br/>
        <w:t>Нами всем подросткам с ВСД с учетом симтомов и синдромов проявлений было назначено</w:t>
        <w:br/>
        <w:t>комплексное лечение с учетом типа вегетативной регуляции и выраженности клинико - функциональных</w:t>
        <w:br/>
        <w:t>нарушений сердечно - сосудистой системы, включаюшее проведение обязательных превентивных</w:t>
        <w:br/>
        <w:t>мероприятий, направленных на предотврашцение периодов обостренияи прогрессирования заболевания.</w:t>
        <w:br/>
        <w:t>При лечении наша базисная терапия заключалась в рекомендации немедикаментозных средств в</w:t>
      </w:r>
    </w:p>
    <w:p>
      <w:r>
        <w:t>виде регламентации режима дня, увеличения продолжительности сна и дневного отдыха, включение</w:t>
        <w:br/>
        <w:t>утренней зарядки. Мы рекомендовали различных видов физической культуры в зависимости от типа ВСД.</w:t>
        <w:br/>
        <w:t>При гипотоничеком типе рекомендовали занятия танцами, теннисом, лыжами, коньками, шейпингом, при</w:t>
        <w:br/>
        <w:t>гипертоническом типе - плаванием, ходьбой, туризмом, катанием на коньках, лыжах, а при кардиальном</w:t>
        <w:br/>
        <w:t>типе - медленным бегом, плаванием, бадминтоном, некоторыми видами восточных единоборств.</w:t>
        <w:br/>
        <w:t>При всех видах ВСД исключили занятия групповыми и связанными с ударами по голове видами</w:t>
        <w:br/>
        <w:t>спорта: футболом, баскетболом, волейболом, боксом, борьбой. Категорически запрешали подросткам</w:t>
        <w:br/>
        <w:t>принимать участие в соревнованиях.</w:t>
        <w:br/>
        <w:t>Мы одно из центральных мест в терапии отводили диете. Детям с гипотоническим типом предпагали</w:t>
        <w:br/>
        <w:t>вводить в пицевой рацион продукты, стимулируюшие активность адренорецепторов, ответственных за</w:t>
        <w:br/>
        <w:t>регуляцию сосудистого тонуса (солений, маринадов, чая, кофе, шоколада и т. д.), при гипертоническом</w:t>
        <w:br/>
        <w:t>типе ограничили поваренную соль, жидкость, чай, кофе. Наряду с этим рекомендовали включать</w:t>
        <w:br/>
        <w:t>Бі 9) не "</w:t>
        <w:br/>
        <w:t>44 Батыс Қөнқетнендицне журналы ИМТ, уынішіненанкуйкгі зйнаное комкеһавене (е ернға;</w:t>
        <w:br/>
        <w:t>Ке Симптомы и синдромы</w:t>
        <w:br/>
        <w:t>ЭКСПЕРИМЕНТАЛДЫҚ ЖӘНЕ КЛИНИКАЛЫҚ ЗЕРТТЕУЛЕР</w:t>
        <w:br/>
        <w:t>М.А. САНАТОВА, В.А. СЕЙТБАЕВА, Ж.К. КӘРІМБАЕВА,</w:t>
        <w:br/>
        <w:t>А.К. ЕРІМБЕТОВ, Ж.У. ЖАМАНҚҰЛОВА, Ж.Н. ЖАРАСОВА</w:t>
        <w:br/>
        <w:t>МЕРЕЗ АУРУЫН ЕМДЕУДЕ АМБУЛАТОРЛЫҚ</w:t>
        <w:br/>
        <w:t>ЖАҒДАЙДАҒЫ БИЦИЛЛИН-5 ЖӘНЕ</w:t>
        <w:br/>
        <w:t>РОЦЕФИННІҢ НӘТИЖЕЛІЛІГІ</w:t>
        <w:br/>
        <w:t>МККК «Облыстық тері және венерологиялық диспансері», Ақтөбе қаласы</w:t>
        <w:br/>
        <w:t>Мақалада бициллин-5 пен роцефиннің - күшті әсер ететін трепонемоцидті заттар екенін көрсететін,</w:t>
        <w:br/>
        <w:t>серореакциялардың негативация уақытын қысқартатын клиникалық зерттеулердің нәтижелері</w:t>
        <w:br/>
        <w:t>сипатталған.</w:t>
        <w:br/>
        <w:t>Негізгісөздер:трепонемоцидтізаттар, серореакция негативациясының уақыты.</w:t>
        <w:br/>
        <w:t>Жартығасырлықтарихта пенициллиннің қолдануы және оған бозғылт трепонеманың сезімталдығы әлі</w:t>
        <w:br/>
        <w:t>күнге дейін жоғары болып келе жатыр, бұл пенициллин мен оның туындыларын мерез терапиясында</w:t>
        <w:br/>
        <w:t>таңдаулы препараттың біріетеді.</w:t>
        <w:br/>
        <w:t>Бірақ пенициллин мен оның туындыларында белгілі бір кемшіліктері бар, олардың ішінде антибиотикті</w:t>
        <w:br/>
        <w:t>көтере алмаушылық немесе жоғары сезімталдықпен тұлға санының жоғарлауымен жүретін үдемелі</w:t>
        <w:br/>
        <w:t>тенденция, оны қолданған кездегі қолайсыздығы.</w:t>
        <w:br/>
        <w:t>Жоғарыдағыларды ескере отырып, резервті препараттарды іздестіру жалғасуда. Қазіргі уақытта,</w:t>
        <w:br/>
        <w:t>резервті препарат ретінде тетрациклиннің жаңа тобының препараттары жиі қолданылады. Бірақ олардың</w:t>
        <w:br/>
        <w:t>қолданылуы шектелген, жиі мүмкін тератогенді - асқынулардың болуына байланысты жүкті әйелдерде</w:t>
        <w:br/>
        <w:t>мерезді емдеуде тетрациклиннің жаңа топ препараттарын тағайындауға, бұл препараттар сүйек тінімен</w:t>
        <w:br/>
        <w:t>байланысатын болғандықтан 8 жасқа дейінгі балаларға болмайды. Эритромициннің де қолданылуы бауыр</w:t>
        <w:br/>
        <w:t>патологиясымен жүктілерде шектелген.</w:t>
        <w:br/>
        <w:t>Азитромицин мерездің терапиясында жақында ғана қолданыла бастады, ал әрі қарай оның мерез</w:t>
        <w:br/>
        <w:t>терапиясындағы тиімділігі мен қауіпсіздігін талқылау үшін жеткілікті клиникалық тәжірибе қажет (|1,21.</w:t>
        <w:br/>
        <w:t>Мерездің емі үшін цефалоспориндердің | буынын қолдану 25-жыл бұрын іске аса бастаған. Бұл</w:t>
        <w:br/>
        <w:t>препараттар тетрациклин мен эритромицинге қарағанда және тек қана пенициллинге жол беретін айқын</w:t>
        <w:br/>
        <w:t>трепонемацидті белсенділікке ие. Кейін бір уақыттарда цефалоспориндерге қызығушылық басылып</w:t>
        <w:br/>
        <w:t>қалды. 2000 жылдардың басында роцефин, фармакокинетикалық көрсеткіштермен мерез емі үшін тиімді</w:t>
        <w:br/>
        <w:t>қасиетке трепонемоцидті препарат ретінде өзіне назар аудартты.</w:t>
      </w:r>
    </w:p>
    <w:p>
      <w:r>
        <w:t>Роцефин - цефалоспориндердің ІІІ буыны басқа цефалоспориндерден, гематоэнцефалды тосқауыл</w:t>
        <w:br/>
        <w:t>арқылы қанағаттанарлық енетін және 24 сағат бойы оптимальды трепонемацидті концентрацияны ұстап</w:t>
        <w:br/>
        <w:t>тұруды қамтамасыз ететін қасиетімен ерекшеленеді.</w:t>
        <w:br/>
        <w:t>Роцефиннің басқа цефалоспориндердің ІІІ буынынан негізгі бар айырмашылығы - оның жұлын ми</w:t>
        <w:br/>
        <w:t>сұйықтығына енетіндігі және препаратты тәулігіне 1 рет қолдануға мүмкіндік беретін, жартылай</w:t>
        <w:br/>
        <w:t>элиминацияның жоғары көрсеткіші.</w:t>
        <w:br/>
        <w:t>Мерезбен ауыратын науқастардағы морфологиялық, серологиялық, клиникалық бұзыластардың</w:t>
        <w:br/>
        <w:t>жиынтығы өткізілетінтерапияның нәтижелілігін анықтайды.</w:t>
        <w:br/>
        <w:t>Біздің бақылауымызда мерездің жұқпалы түрімен 112 науқас болды, олардың 52-сі бициллин-5, 50-і-</w:t>
        <w:br/>
        <w:t>роцефинмен емделді. Бициллин-5 қабылдаған науқастар арасында, біріншілік серопозитивті мерез 9-да,</w:t>
        <w:br/>
        <w:t>екіншілік балғыны 30-да болды, роцефинмен емделгендер арасында 26-да біріншілік серопозитивті және</w:t>
        <w:br/>
        <w:t>47-де екіншілік балғын болды.</w:t>
        <w:br/>
        <w:t>Біріншілік серопозитивті мерезбен 35 науқастың 23-де эрозивті шанкрлар, 12-де ойық жаралы.</w:t>
        <w:br/>
        <w:t>Екіншілік балғын мерезбен 77 науқастың 20 және 57-де дәлсондай жағдай.</w:t>
        <w:br/>
        <w:t>Екіншілік балғын мерезді науқастарда мерездік инфекцияның клиникалық симптомы негізінен</w:t>
        <w:br/>
        <w:t>әдебиетте жазылғандармен сәйкес келеді. Мерезбен ауыратын науқастарда сифилидтер арасында</w:t>
        <w:br/>
        <w:t>розеолезді бөртпелер басымырақ, жиі онымен қоса түйіншекті дақтар болды. Екіншілік балғын мерез</w:t>
        <w:br/>
        <w:t>кезінде ауыз қуысының кілегей қабығының зақымдалуы эритематозды баспа түрінде 11 науқаста</w:t>
        <w:br/>
        <w:t>байқалды, папулезді баспа 7-де белгіленді. Екіншілік балғын мерезде, мерездік лейкодерма кездескен жоқ,</w:t>
        <w:br/>
        <w:t>ал мерездік алопеция 1 науқаста байқалды. Полиаденит барлығында дерлік кездесті, ол біріншілік</w:t>
        <w:br/>
        <w:t>мерездің кезеңінің қысқаруын көрсетеді. Барлық науқастарда Вассерман реакциясы шұғыл оң мәнді болды.</w:t>
        <w:br/>
        <w:t>Біріншілік және екіншілік балғын мерезбен ауыратын науқастарды инструкцияға сәйкес бициллин - 5</w:t>
        <w:br/>
        <w:t>және роцефинмен амбулаторлы емдедік. Арнайы емді бастамас бұрын науқастарды клиникалық және</w:t>
        <w:br/>
        <w:t>лабораториялық зерттеуге алдық. Сифилид беткейінен бозғылт трепонеманың жоғалу уақытын;</w:t>
        <w:br/>
        <w:t>Лукашевич-Герксеймердің өрлеу реакциясын, сифилидтердің жазылу уақытын, серологялық</w:t>
        <w:br/>
        <w:t>реакциялардың динамикасын зерттедік. Клинико-серологиялық бақылаудың ұзақтығы 18-24 айға</w:t>
        <w:br/>
        <w:t>70 Б. 2) Мет "</w:t>
        <w:br/>
        <w:t>0 Батыс Қазақстан медицина журналы Мет (29) 2011ж. медицинский журнал Западного Казахстана Не! (29) 201 2.</w:t>
        <w:br/>
        <w:t>ЭКСПЕРИМЕНТАЛЬНЫЕ И КЛИНИЧЕСКИЕ ИССЛЕДОВАНИЯ</w:t>
        <w:br/>
        <w:t>созылды. Мерездің элементтерден бөлінген бозғылт трепонеманың жоғалу жылдамдығы, кез-келген</w:t>
        <w:br/>
        <w:t>мерезге қарсы препараттардың терапевтік құндылығының обьективті көрсеткішінің бірі болып табылады.</w:t>
        <w:br/>
        <w:t>Бозғылт трепонеманың жоғалу жылдамдығын зерттеу үшін сифилид беткейінен жұғындылар алдық.</w:t>
        <w:br/>
        <w:t>Зерттеуді емдеуге дейін және бозғылт трепонема толық жоғалғанға дейін препараттарды енгізгеннен кейін</w:t>
        <w:br/>
        <w:t>белгіліуақыт аралығында өткіздік.</w:t>
        <w:br/>
        <w:t>Біріншілік серопозитивті мерез кезінде бициллин-5 енгізгеннен кейін эрозивті және ойық жаралы</w:t>
        <w:br/>
        <w:t>шанқрлардан бөлінген бозғылт трепонема орташа 7,2 сағаттан кейін жоғалды, ал екіншілік балғында 8,2</w:t>
        <w:br/>
        <w:t>сағаттан кейін. Роцефин алған науқастарда бұлуақыттар қысқарды - 6 және 7,2 сағат сәйкес келді.</w:t>
        <w:br/>
        <w:t>Лукашевич-Герксгеймер өрлеу реакциясын біз 112 науқастың 100-де байқадық. Бициллин-5</w:t>
        <w:br/>
        <w:t>препаратымен емдегенде біріншілік серопозитивті және барлық екіншілік балғын мерезбен ауыратын</w:t>
        <w:br/>
        <w:t>науқастарда өршу реакциясы науқастың 3-де байқалды.</w:t>
        <w:br/>
        <w:t>Роцефин алған 50 науқаста өршу реакциясы байқалды, 9-да біріншілік серопозитивті мерез кезінде</w:t>
        <w:br/>
        <w:t>және 47-де балғын кезінде.</w:t>
        <w:br/>
        <w:t>Өршу реакциясы бициллин-5 енгізгеннен 3-6 сағаттан кейін басталады және жалпы әлсіздік, ауырлық</w:t>
        <w:br/>
        <w:t>сезімі, аз ғана қалтырау және біртіндеп дене қызуының жоғарлауымен сипатталады. Бұл көріністер</w:t>
        <w:br/>
        <w:t>біртіндеп күшейді, және кейбір науқастарда бас ауруы, аяқ пен қолдың сүйектері мен буындарында</w:t>
        <w:br/>
        <w:t>ауырсынулар пайда болады. 1% максимумға жетіп, 2-3 сағат тұрақты болды, кейін біртіндеп төмендеп,</w:t>
      </w:r>
    </w:p>
    <w:p>
      <w:r>
        <w:t>қалыпты деңгейге жетті. Өршу реакциясы 4-тен 16 сағатқа дейін созылады, негізінен 9-дан 124-ке дейін.</w:t>
        <w:br/>
        <w:t>Басқа резервті препараттарды қолданғандағыға қарағанда бициллин -5-пен мерез емінде өршу реакциясы</w:t>
        <w:br/>
        <w:t>64,5% науқастарда, роцефинмен емдегенде 91,4%-да байқалды.</w:t>
        <w:br/>
        <w:t>Біріншілік серопозитивті мерезбен науқастарды бициллин-5-пен емдегенде, эрозивті қатты</w:t>
        <w:br/>
        <w:t>шанкрлардың эпителизациясы 9-12 күнде байқалды. Ойық жаралы қатты шанкрлардың тыртықталуы 8-11</w:t>
        <w:br/>
        <w:t>күнде болды. Бициллин -5- пен емдегенде 1-5 айдан соң лимфаденит толығымен жойылды, ал</w:t>
        <w:br/>
        <w:t>ретарпенмен емдегенде 20-50 күннен кейін.</w:t>
        <w:br/>
        <w:t>Екіншілік балғын мерез кезінде эрозивті қатты шанкрлардың эпителизациясы орташа 20 күнде болды.</w:t>
        <w:br/>
        <w:t>Ретарпен емін қабылдаған науқастарда эрозивті қатты шанкр эпителизациясы орташа 20 күнде болды.</w:t>
        <w:br/>
        <w:t>Ойықжаралы қаттышанкрлардың тыртықталуы 6-15 күнде болды.</w:t>
        <w:br/>
        <w:t>Біз біріншілік серопозитивті, екіншілік балғын мерезбен 112 науқаста серологиялық реакциялардың</w:t>
        <w:br/>
        <w:t>динамикасын зерттедік. Біріншілік серопозитивті мерезбен науқастарда серологиялық реакциясын</w:t>
        <w:br/>
        <w:t>негативациясы бициллин-5-пен ем курсы біткеннен соң 1 айдан 1 жылға дейін болды және роцефинмен</w:t>
        <w:br/>
        <w:t>емдеген кезде 1-ден 8 айғадейін.</w:t>
        <w:br/>
        <w:t>Серологиялық реакциялар барлық науқаста негативирленді, бициллин-5-пен емделгендерде - орташа</w:t>
        <w:br/>
        <w:t>4,7%0,6 аптадан кейін, роцефинмен емделгендерде - 3,4-0,6 кейін. Екіншілік балғын мерез кезінде</w:t>
        <w:br/>
        <w:t>серологиялық реакция негативациясы ұзақуақыт аралығында байқалды.</w:t>
        <w:br/>
        <w:t>Сонымен біздің зерттеуіміздің нәтижесі, бициллин-5 мықты трепонемоцидті зат екенін көрсетеді, бірақ</w:t>
        <w:br/>
        <w:t>экстенциллин бозғылт трепонемаға айқын әсерге ие, серореакцияларының негативация уақытын</w:t>
        <w:br/>
        <w:t>қысқартады.</w:t>
        <w:br/>
        <w:t>Әдебиеттер:</w:t>
        <w:br/>
        <w:t>1. Скрипкин Ю.К. Кожные и венерические болезни. - Москва. - 2005.- С.365-385.</w:t>
        <w:br/>
        <w:t>2. АдаскевичВ.П.Инфекции,передаваемые половым путем. - Минск. - 2003. - С. 74-83.</w:t>
        <w:br/>
        <w:t>РЕЗЮМЕ</w:t>
        <w:br/>
        <w:t>МА. САНАТОВА, В.А. СЕЙТБАЕВА, Ж.К. КАРИМБАЕВА,</w:t>
        <w:br/>
        <w:t>А.К. ЕРИМБЕТОВ, Ж.У. ЖАМАНКУЛОВА, Ж.Н. ЖАРАСОВА</w:t>
        <w:br/>
        <w:t>ЭФФЕКТИВНОЕ ЛЕЧЕНИЕ СИФИЛИСА БИЦИЛЛИНОМ-5 И РОЦЕФИНОМ</w:t>
        <w:br/>
        <w:t>В АМБУЛАТОРНЫХ УСЛОВИЯХ</w:t>
        <w:br/>
        <w:t>ГККП «Областной кожно-венерологический диспансер», г. Актобе</w:t>
        <w:br/>
        <w:t>Встатье описаны результаты клинических исследований, свидетельствуюших о том, что бициллин-5 и</w:t>
        <w:br/>
        <w:t>роцефин - сильнодействуюшие трепонемоцидные средства, сокрацаюшие сроки негативации</w:t>
        <w:br/>
        <w:t>серореакций.</w:t>
        <w:br/>
        <w:t>Ключевые слова:трепонемоцидные средства, сроки негативации серореакций.</w:t>
        <w:br/>
        <w:t>Батыс Қазақстан медицина журналы Ме1 (29) 2011 71</w:t>
        <w:br/>
        <w:t>Медицинский журнал Западного Казахстана Ме1 (20) 2011 г.</w:t>
        <w:br/>
        <w:t>ЭКСПЕРИМЕНТАЛЬНЫЕ И КЛИНИЧЕСКИЕ ИССЛЕДОВАНИЯ</w:t>
        <w:br/>
        <w:t>Материалдар мен әдұстер Зерттеу топтарына жаңа туылған кезден бастап бір жасқа дейінгі Ақтөбе,</w:t>
        <w:br/>
        <w:t>Орал, Атырау, Ақтауда тұратын 1500 бала алынды (1 кесте). Бұл жастағы балалардың алыну себебі, бұл</w:t>
        <w:br/>
        <w:t>топтағы балалардың жергілікті медицина мекемелері қызметкерлерімен бақылану деңгейі, қажетті</w:t>
        <w:br/>
        <w:t>медициналық құжаттардың тиісті талапқа сәйкес толықтырылуы ықпал етті. Сонымен қатар, бұл жастағы</w:t>
        <w:br/>
        <w:t>балалар тамақтану тапшылығына сезімталдығының жоғарыекені де белгілі.</w:t>
      </w:r>
    </w:p>
    <w:p>
      <w:r>
        <w:t>1кесте</w:t>
        <w:br/>
        <w:t>Зерттелген балалар саны</w:t>
        <w:br/>
        <w:t>Ақтөбе Орал Атырау Ақтау Барлығы:</w:t>
        <w:br/>
        <w:t>Або | % | або | % | Абс | % | Або | % | Абс | %</w:t>
        <w:br/>
        <w:t>|Жаңа туған нәрестелер | 75 | 268 | 70 | 250| 65 | 252| 70 | 250 | 280 | 187</w:t>
        <w:br/>
        <w:t>60</w:t>
        <w:br/>
        <w:t>Балалар тобы</w:t>
        <w:br/>
        <w:t>1-3 ай 85 29,3 75 25.8 20,7 70 24,2 | 290 19,3</w:t>
        <w:br/>
        <w:t>4-6 ай. 80 25,8 75 24.2 75 24,2 80 25,8 310 | 207</w:t>
        <w:br/>
        <w:t>7-9 ай. 85 27,8 70 229 75 25,0 75 24,3 305 | 20,3</w:t>
        <w:br/>
        <w:t>10-12 ай. 75 18,7 85 22.6 75 21,4 80 25,4 315 21,0</w:t>
        <w:br/>
        <w:t>Барлығы:) 400 | 26,6 375 | 250 350 | 23,4 | 375 | 25,0 | 1500 | 100,0</w:t>
        <w:br/>
        <w:t>Тамақтану жағдайын бағалау индекаторлары ретінде ДҰҰ ұсынған көрсеткіштер алынды, олар ақуыз-</w:t>
        <w:br/>
        <w:t>энергиялық жетіспеушілікті соның ішінде, жас/салмақ және бой ұзындығы мен олардың қосарлануы:</w:t>
        <w:br/>
        <w:t>салмақ/жас, салмақ/бой, бой/жас болып табылады. Осыған байланысты біздің мемлекет БҰҰ мүшесі болып</w:t>
        <w:br/>
        <w:t>келетіндіктен және ДҰҰ Декларациясына қол қойып мойындағандықтан, анықталған көрсеткіштер осы</w:t>
        <w:br/>
        <w:t>халықаралық қоғамдық ұйым халықаралық эталондық көрсеткіштер ретіңде ұсынып отырған АҚШ</w:t>
        <w:br/>
        <w:t>статистикалық Ұлттық орталық дайындаған мәліметтермен салыстырылыпталданды |41.</w:t>
        <w:br/>
        <w:t>Өлшеуәдүстерұ</w:t>
        <w:br/>
        <w:t>- баланың жасы туылған айындағы тіркеу бойынша есептелді;</w:t>
        <w:br/>
        <w:t>- денесалмағы арнайы табақшалықгирде граммен өлшенді;</w:t>
        <w:br/>
        <w:t>- баланың бойы горизонтальды бойөлшегіште см-мен өлшенді;</w:t>
        <w:br/>
        <w:t>- өлшеулерді арнайы дайындалған медициналық қызметкерлер жүргізді;</w:t>
        <w:br/>
        <w:t>- қызметкерлердің алған өлшемдерітиісті кездерде стандартталып отырды.</w:t>
        <w:br/>
        <w:t>Жинау және таңдау. Өлшеу жиілігі, көрсеткіштер Қазақстан республикасының денсаулықсақтау</w:t>
        <w:br/>
        <w:t>Министрлігі ұсынған нұсқаулар бойынша айына 1 рет жүргізіліп, балалардың даму тарихынан (112 форма)</w:t>
        <w:br/>
        <w:t>алынды.</w:t>
        <w:br/>
        <w:t>Таңдау құрылымы. Зерттеу мақсатымен сәйкес аталған аймақтардағы балалардың тамақтану</w:t>
        <w:br/>
        <w:t>жағдайын бағалау «жәй кездейсоқтаңдау» әдісімен жүргізілді.</w:t>
        <w:br/>
        <w:t>Бақылау тобы. Бақылау тобы ретінде жеткілікті тамақтануы жөнінде неғұрлым нақты деректері бар</w:t>
        <w:br/>
        <w:t>Ақтөбе қаласының балалары алынды.</w:t>
        <w:br/>
        <w:t>Зерттеу әдістері. Көрсеткіштер өзгерістерін бағалаудың жоғары дәлділігіне қол жеткізу үшін бір топқа</w:t>
        <w:br/>
        <w:t>қайталамалызерттеулер (когортты) жүргізілді.</w:t>
        <w:br/>
        <w:t>Зерттеудің статистикалық талдау әдістері. Алынған нәтижелер вариациялық статистика</w:t>
        <w:br/>
        <w:t>әдістерімен: орташа арифметикалық (М%о), орташа квадраттық ауытқу (%-0), арифметикалық орташаның</w:t>
        <w:br/>
        <w:t>қателері (тп) вариациялық қатардың негізгі параметрлері көмегімен өңделді. Нақтылық коэффициенті</w:t>
        <w:br/>
        <w:t>Стьюдент формуласымен анықталды.</w:t>
        <w:br/>
        <w:t>Зерттеу нәтижесі және оны талдау. Бой/жас индексінің мағынасы эталонды популяциядағы</w:t>
        <w:br/>
        <w:t>үлестіруден оңға қарай ығыстырылған.</w:t>
        <w:br/>
        <w:t>Сондай-ақ, бұл индекстің мағынасы 66,4 % (Р&lt;0,01)-да орташа көрсеткіштен жоғары және</w:t>
        <w:br/>
        <w:t>бақылаудағы мағынамен эталонды популяциядағы үлестіру арасындағы айырмашылық анағұрлым</w:t>
        <w:br/>
        <w:t>жоғары: «ІСА 2 СА, соның ішінде 25,1-13,6-11,6 %, яғни болу нүктесі ретінде біз индекс мағынасын М</w:t>
        <w:br/>
        <w:t>жоғарыдан «1СА-ға дейін көтерілген. Осыған орай төмен балалар болып М төмен көрсеткіштері бар, ал</w:t>
        <w:br/>
        <w:t>жоғары «2СА жоғары көрсеткіштер, қалыпты --1 СА аралығындағы көрсеткіштер болып есептелінеді.</w:t>
      </w:r>
    </w:p>
    <w:p>
      <w:r>
        <w:t>Зерттеуші таңдамалы және эталонды популяция арасындағы ерекшеліктердің толық көрінісін</w:t>
        <w:br/>
        <w:t>көрсеткіштер үлестіруінің салыстыруы береді. Мұндай анализге децильді үлестіру жатқызылады. Әрбір</w:t>
        <w:br/>
        <w:t>нақты бақылаудың индекстерін децильді үлестіруін анықтайды.</w:t>
        <w:br/>
        <w:t>Біздің зерттеулерде шектік көрсеткіштер ретінде М»-іСА аралығындағы көрсеткіштер болып</w:t>
        <w:br/>
        <w:t>табылатындықтан, онда тамақтану деңгейін анықтау үшін біз осы деңгейден төмен көрсеткіштері бар</w:t>
        <w:br/>
        <w:t>балалар санының талдауынан алдық.</w:t>
        <w:br/>
        <w:t>Тексерілушілердің әр түрлі топтардағы бой/салмақ көрсеткіштері әртүрлі, соның ішінде, ол Ақтөбедегі</w:t>
        <w:br/>
        <w:t>тамақтануы жеткіліксіз балалар тобында неғұрлым жоғары, басқа қалалардағы тамақтануы жеткілікті</w:t>
        <w:br/>
        <w:t>балалар тобында (5135,5) % қарсы (29,7:%-2,5) % және (3,8:-3,3) %, сәйкесінше Р&lt;0,01, (Р&lt;0,05). Бұлтоппен</w:t>
        <w:br/>
        <w:t>бірге тамақтану жетіспеушілігімен практикалық ерекшеленбейді: ( 51,2%5,4)%-және (51,0 %5,5)%.</w:t>
        <w:br/>
        <w:t>медицінекей жұрнал звладново казелетана Ме (өрен татын мел жүнелы нт (9)20ітж. 69</w:t>
        <w:br/>
        <w:t>ЭКСПЕРИМЕНТАЛЬНЫЕ И КЛИНИЧЕСКИЕ ИССЛЕДОВАНИЯ</w:t>
        <w:br/>
        <w:t>Списоклитературы:</w:t>
        <w:br/>
        <w:t>Арестова И.М. Генитальные инфекции и беременность. - Москва. -2005.-С.91.</w:t>
        <w:br/>
        <w:t>Кулаков В.Н., Прилепская В.Е., Радзинский В.Е. Руководство по амбулаторно-поликлинической</w:t>
        <w:br/>
        <w:t>помошив акушерстве и гинекологии. - Москва.-2007.-С.511.</w:t>
        <w:br/>
        <w:t>Колгушкина Т.М. Клиническая перинатология. - Минск.--2004.-С.112.</w:t>
        <w:br/>
        <w:t>Каримсакова Б.К. Частота инфекции при невынашивании // Медицинский журнал Западного</w:t>
        <w:br/>
        <w:t>Казахстана. -2008.- Ме4(20).-С.51-53.</w:t>
        <w:br/>
        <w:t>Ж Тәте</w:t>
        <w:br/>
        <w:t>ТҮЙІН</w:t>
        <w:br/>
        <w:t>Ж.Х. ТУЛЕУОВА</w:t>
        <w:br/>
        <w:t>ИНФЕКЦИЯ ЖӘНЕ ЖҮКТІЛІКТІҢ УАҚЫТЫНАН БҰРЫН ҮЗІЛУІ</w:t>
        <w:br/>
        <w:t>Жедел медициналық көмек көрсету ауруханасы, Ақтөбе қаласы</w:t>
        <w:br/>
        <w:t>Біздіңзерттеу бойынша гениталиядағы созылмалы аурулар жыныстықжолмен таралатын аурулармен</w:t>
        <w:br/>
        <w:t>жүктіліктіңуақытынан бұрын үзілуінде қосарласып кездеседі.</w:t>
        <w:br/>
        <w:t>Негізгісөздер: жүктіліктің үзілуі, вирусты инфекциялар.</w:t>
        <w:br/>
        <w:t>бОММАНҮ</w:t>
        <w:br/>
        <w:t>2Н.КН. ТОҺЕООУА</w:t>
        <w:br/>
        <w:t>МІ5САННІАСЕ АМО ІМҒЕСТІОМ5</w:t>
        <w:br/>
        <w:t>Етегдепсу һоврЙа!, Акіоре сіу</w:t>
        <w:br/>
        <w:t>Ассогаіпо Юю ош гезеагсһ іп тізсаттіаде, вехша!у іғапвтіНесі Әбізеазев агкі міпиз іпесіюпе аге тег іп</w:t>
        <w:br/>
        <w:t>сотБіпайоп мЙһ сһгопіс сівеавев оҒдепйгі5.</w:t>
        <w:br/>
        <w:t>Кеу муоғав: тівсаттіаде, мігив іпТесіоп.</w:t>
        <w:br/>
        <w:t>Ж.Х.ТУЛЕУОВА</w:t>
        <w:br/>
        <w:t>ВАГИНАЛЬНЫЙ ИНДЕКС ЗДОРОВЬЯ ПРИ УРОГЕНИТАЛЬНЫХ</w:t>
        <w:br/>
        <w:t>РАССТРОИСТВАХ</w:t>
        <w:br/>
        <w:t>Больница скорой медицинской помоши, г. Актобе</w:t>
        <w:br/>
        <w:t>Определение индекса вагинального здоровья, по мнению авторов статьи, можно применять как один</w:t>
        <w:br/>
        <w:t>из методов диагностики степени выраженности атрофических изменений влагалица.</w:t>
      </w:r>
    </w:p>
    <w:p>
      <w:r>
        <w:t>Ключевые слова:индекс вагинального здоровья, атрофические изменения влагалиша.</w:t>
        <w:br/>
        <w:t>Актуальность. Возрастные изменения в урогенитальном тракте представляют собой комплекс</w:t>
        <w:br/>
        <w:t>симптомов со стороны нижних отделов, возникаюших, в основном, вследствие эстрогенного дефицита в</w:t>
        <w:br/>
        <w:t>климактерии |1. Проблеме урогенитальных расстройств уделяется большое внимание, в связи с</w:t>
        <w:br/>
        <w:t>выраженным отрицательным влиянием их на качество жизни женшин. В возрасте от 55 до 60 лет однатреть</w:t>
        <w:br/>
        <w:t>женшин отмечает симптомы урогенитальной атрофии, а к 75 годам уже две трети женцин оцушают</w:t>
        <w:br/>
        <w:t>урогенитальный дискомфорт |2). Симптомы урогенитальной атрофии в пременопаузе обычно являются</w:t>
        <w:br/>
        <w:t>легкими, но с увеличением дпительности постменопаузы возрастает частота и тяжесть. Однажды</w:t>
        <w:br/>
        <w:t>появившись, урогенитальные расстройства сохраняются на всю жизнь. Возрастные изменения в</w:t>
        <w:br/>
        <w:t>урогенитальном тракте могут доминировать в структуре влагалиша, либо в нижней трети мочевыводяшего</w:t>
        <w:br/>
        <w:t>отдела, что клинически проявляется развитием атрофического вагинита или атрофического цистоуретрита</w:t>
        <w:br/>
        <w:t>ІЗІ. Рецепторы кэстрогенам расположены в базальном и парабазальном слоях |4). Эстрогенный дефицит в</w:t>
        <w:br/>
        <w:t>постменопаузе приводит кисчезновениюгликогена, а также снижению кровообрашения вовлагалице до</w:t>
        <w:br/>
        <w:t>Медицинский журнал Западного Казахстана Ме1 (29) 201 г. ““.Батыс Қазаңстан медицина журналы Мет (29) 2011 73</w:t>
        <w:br/>
        <w:t>ЭКСПЕРИМЕНТАЛЬНЫЕ И КЛИНИЧЕСКИЕ ИССЛЕДОВАНИЯ</w:t>
        <w:br/>
        <w:t>продукты, способные понижать сосудистый тонус и уменьшать активность вегетативной иннервации</w:t>
        <w:br/>
        <w:t>(ячневую кашу, фасоль, морковь, салаты и др.), а детям с кардиальным типом рекомендовали пишу,</w:t>
        <w:br/>
        <w:t>способнуюулучшать реолопические свойства крови и уменьшать сосудистый спазм - растительные масла,</w:t>
        <w:br/>
        <w:t>серые каши, цитрусовые, умеренное количество специй.</w:t>
        <w:br/>
        <w:t>Наряду с этимпри ВСД рекомендовали массаж икроножных мышц, кистей рук и обший массаж (при</w:t>
        <w:br/>
        <w:t>гипотоническом типе), массаж по зонам позвоночника и шейно-воротниковой области (при</w:t>
        <w:br/>
        <w:t>гипертоническом типе), а при кардиальном типе - обший массаж, головы и воротниковой зоны. А на ранних</w:t>
        <w:br/>
        <w:t>стадиях ВСД рекомендовали лечебные ванны: хвойные и хлоридные с поваренной солью (при</w:t>
        <w:br/>
        <w:t>гипертоническом типе), контрастный или циркуляр ный душ, солено - хвойные ванны (при гипотоническом</w:t>
        <w:br/>
        <w:t>типе), а при кардиальном типе - хвойные ванны, контрастный душ.</w:t>
        <w:br/>
        <w:t>Заключение. Таким образом, что ВСД у подростков в настояшцее время следует считать, По -</w:t>
        <w:br/>
        <w:t>видимому, самостоятельным заболеванием, клинико - функциональные проявления которой будет</w:t>
        <w:br/>
        <w:t>наполняться новым содержанием по мере расширения технико - инструментальных способов</w:t>
        <w:br/>
        <w:t>распознавания этого заболевания.</w:t>
        <w:br/>
        <w:t>Подросткам, угрожаемым ВСД или уже имеюшим данное заболевание, необходимо осушествлять</w:t>
        <w:br/>
        <w:t>превентивные диагностические и лечебные мероприятия, направленные на стабилизацию гемодинамики</w:t>
        <w:br/>
        <w:t>и нейровегетативной регуляции сердечно - сосудистой системы, которая заключается в нормализации</w:t>
        <w:br/>
        <w:t>режима дня, питания, устранении вредных привычек и просветительской деятельности, направленной на</w:t>
        <w:br/>
        <w:t>организацию здорового образа жизни.</w:t>
        <w:br/>
        <w:t>Считаем, более правильным проведение осенне - весеннего профилактического лечения (не менее</w:t>
        <w:br/>
        <w:t>двух раз вгод), даже при отсутствии «активных» жалоб, в виде назначения фитотерапии, витаминотерапии,</w:t>
        <w:br/>
        <w:t>массажа, лечебной физкультуры, санаторно - курортного лечения в течение 3 - 4 лет подряд. Регулярность</w:t>
        <w:br/>
        <w:t>проведения этих мероприятий позволяет не только предупредить обострение ВСД, но и уменьшить их</w:t>
        <w:br/>
        <w:t>проявление. Поэтому лечение и профилактика ВСД могут быть эффективными именно в детском и</w:t>
        <w:br/>
        <w:t>юношеском возрастах, когда еше не произошла стабилизация различных его проявлений.</w:t>
        <w:br/>
        <w:t>Таким образом, суцественное значение для профилактики, формирования в последуюшем</w:t>
        <w:br/>
        <w:t>стабильных гипертонических и гипотонических состояний, нередко приводяших к таким сосудистым</w:t>
        <w:br/>
        <w:t>катастрофам как ИБС, инфаркты, нарушениям мозгового кровобрашения и другим пароксизмам падения</w:t>
        <w:br/>
        <w:t>АД, включая ортостатические коллаптоиды, приобретает воздействие на управляемые факторы риска</w:t>
        <w:br/>
        <w:t>(устранение стрессовых ситуаций, умственных и физических перегрузок, длительного напряжения,</w:t>
        <w:br/>
        <w:t>нормализации режима дня и отдыха, учебного процесса, профилактики и лечения инфекционных</w:t>
        <w:br/>
        <w:t>заболеваний, санации хронических очагов инфекции). Профилактика и эффективное лечение в детском и</w:t>
        <w:br/>
        <w:t>подростковом возрастах позволит обеспечитьусловия для нормальной успеваемости ребенка в школе, его</w:t>
      </w:r>
    </w:p>
    <w:p>
      <w:r>
        <w:t>физической активности и психозмоциональной полноценности. Сегодня ясно, что эти больные должны</w:t>
        <w:br/>
        <w:t>непосредственно находиться на диспансерном учете у кардиолога, а также у невропатолога или</w:t>
        <w:br/>
        <w:t>психоневролога.</w:t>
        <w:br/>
        <w:t>Список пшпературы:</w:t>
        <w:br/>
        <w:t>1. Аникин В.В., Курочкин А.А., Кушнир С.М. Нейроциркуляторная дистонияу подростков. - Тверь. - 2000.</w:t>
        <w:br/>
        <w:t>-179с.</w:t>
        <w:br/>
        <w:t>2. Коровина Н.А., Захарева И.Н., Гаврюшова Л.П., Творогова Т.М., Мумладзе Э.Б., Скоробогатова Е.В.</w:t>
        <w:br/>
        <w:t>Вегетативная дистонияу детей (руководство для врачей). - Москва. - 2008.--67 с.</w:t>
        <w:br/>
        <w:t>Белозеров Ю. М. Детская кардиология. - Москва. - 2004.-597 с.</w:t>
        <w:br/>
        <w:t>Комаров Ф.И., Рапопорт С.И. Хронобиологияи хрономедицина. - Москва: «Триада-Х».-2000.-488с.</w:t>
        <w:br/>
        <w:t>Кравцова Л.А., Верченко Е.Г., Калинин Л.А., Березницкая В.Р., Школьников М.А. - Применение</w:t>
        <w:br/>
        <w:t>Кудесана (коэнзима С11 0) в клинической практике. Пособие для врачей. - Москва.-2004.-57 с.</w:t>
        <w:br/>
        <w:t>6. Осокина Г.Г. Нарушения ритма сердца у детей: система раннего выявления, лечения и мониторинг</w:t>
        <w:br/>
        <w:t>жизнеугрожаюцих аритмий. Автореферат докторской диссертации. - Москва.- 2003.-37 с.</w:t>
        <w:br/>
        <w:t>7. Шабалов Н.П.--Детские болезни (6-е издание). Учебник для вузов. - Санкт-Петербург: «Питер». -2010.</w:t>
        <w:br/>
        <w:t>-Т.2.-С.645-675.</w:t>
        <w:br/>
        <w:t>8. Школьникова М.А., Леонтьева И.В., Школенко И.В. и др. - Современные подходы к диагностике и</w:t>
        <w:br/>
        <w:t>лечению синкопальных состояний у детей старшего возраста и подростков с использованием</w:t>
        <w:br/>
        <w:t>длительной пассивной ортостатической пробы (тилт-тест). Методические рекомендации - Москва. -</w:t>
        <w:br/>
        <w:t>2005.-Ме1.-35 с.</w:t>
        <w:br/>
        <w:t>медицінекер жұрнал Звладново казлетана Ме (өрен татын меде жүнели мит ()2017ж. 55</w:t>
        <w:br/>
        <w:t>ЭКСПЕРИМЕНТАЛЬНЫЕ И КЛИНИЧЕСКИЕ ИССЛЕДОВАНИЯ</w:t>
        <w:br/>
        <w:t>С.А. БИЛАН</w:t>
        <w:br/>
        <w:t>СИНДРОМ «СУХОГО ГЛАЗА» КАК РЕАКЦИЯ ОРГАНА ЗРЕНИЯ</w:t>
        <w:br/>
        <w:t>НА ЗРИТЕЛЬНУЮ НАГРУЗКУ</w:t>
        <w:br/>
        <w:t>ГККП «Городская поликлиника Ме4», г. Актобе</w:t>
        <w:br/>
        <w:t>Авторами статьи изучено действие препарата «Видисик» на уменьшение и снятие субьективных</w:t>
        <w:br/>
        <w:t>признаков синдрома «сухого глаза». Наблюдение за 37 детьми показало улучшение состояния глаз у 35</w:t>
        <w:br/>
        <w:t>пациентов (94,5%) послепримененияпрепарата «Видисик», уменьшение симптомов -у 2 подростков (5,5 %).</w:t>
        <w:br/>
        <w:t>Ключевые слова: синдром «сухого глаза», препарат «Видисик».</w:t>
        <w:br/>
        <w:t>Актуальность. Синдром сухого глаза - одна из наиболее встречаюцихся причин обрашцения к</w:t>
        <w:br/>
        <w:t>офтальмологу |1,2). В связи с гпобальной компьютеризацией увеличивается количество жалоб от детей,</w:t>
        <w:br/>
        <w:t>сидяшихза компьютером. Сейчас почтиу каждого в доме и школе - компьютер, который осложняет ребенку</w:t>
        <w:br/>
        <w:t>жизнь в прямом смысле слова: они готовы сутками просиживать за ним. В данное время мы столкнулись с</w:t>
        <w:br/>
        <w:t>новой и более частой формой глазной патологии - компьютерным зрительным синдромом. Эта патология</w:t>
        <w:br/>
        <w:t>является реакцией органа зрения на зрительную нагрузку. Типичные симптомы синдрома сухого глаза - это</w:t>
        <w:br/>
        <w:t>ошушение инородного тела в коньюнктивальной полости, сочетаюшцееся с сильным слезотечением, в</w:t>
        <w:br/>
        <w:t>дальнейшем сменяемым ошушением сухости. Характерны жалобы детей на жжение и резь в глазах,</w:t>
        <w:br/>
        <w:t>особенно при воздействии ветра, кондиционерного воздуха и других подобных раздражителей. В</w:t>
        <w:br/>
        <w:t>дополнение к этому субьективными признаками заболевания являются светобоязнь, ухудшение</w:t>
        <w:br/>
        <w:t>зрительной работоспособностик вечеру, колебания остротызрения в течение дия.</w:t>
      </w:r>
    </w:p>
    <w:p>
      <w:r>
        <w:t>Цель исследования - изучение действия препарата «Видисик» на уменьшение и снятие</w:t>
        <w:br/>
        <w:t>субьективных признаков синдрома «сухогоглаза».</w:t>
        <w:br/>
        <w:t>Материалы и методы исследования. Под нашим наблюдением было 37 детей подросткового</w:t>
        <w:br/>
        <w:t>возраста от 12 до 15 лет с января по май 2010года. Всем детям проводилось определение остротызрения,</w:t>
        <w:br/>
        <w:t>оценивалось состояние коньюнктивы на шелевой лампе (биомикроскопия), проба Ширмера, также</w:t>
        <w:br/>
        <w:t>учитывались субьективные жалобы детей: ухудшение зрительной способности к вечеру, светобоязнь,</w:t>
        <w:br/>
        <w:t>слезотечение, ошушение жженияи рези вглазу, колебания остроты зрения в течение дня. Обьективно при</w:t>
        <w:br/>
        <w:t>осмотре обнаружена низкая частота мигания, «вялая» гиперемия коньюнктивы, наличие слезостояния,</w:t>
        <w:br/>
        <w:t>наличие единичных глыбок слизи в прероговичной слезной пленке. Для восстановления слезной пленки</w:t>
        <w:br/>
        <w:t>мы применяли лекарственный препарат «Видисик» - гидрогель, способный длительно удерживаться на</w:t>
        <w:br/>
        <w:t>поверхности роговицы и коньюнктивы за счет высокой вязкости. Положительный эффект после</w:t>
        <w:br/>
        <w:t>закапывания обеспечивается свойством геля благодаря миганию век переходить из гелеобразного</w:t>
        <w:br/>
        <w:t>состояния в жидкое. После периода покоя структура геля вновь приобретает исходное состояние (так</w:t>
        <w:br/>
        <w:t>называемое тиксотропное свойство, которым обладает именно видисик). После закапывания геля</w:t>
        <w:br/>
        <w:t>практически полностью исчезают неприятные ошушения в глазу, при кератопатии ускоряется</w:t>
        <w:br/>
        <w:t>эпителизация роговицы. Доказано, что видисик удерживается в прекорнеальной слезной пленке в 7 раз</w:t>
        <w:br/>
        <w:t>дольше, чем обычные заменители слезы, и не обладает аллергенными свойствами. Назначение видисика</w:t>
        <w:br/>
        <w:t>на ночь позволяет избегать закладывания мазей для зашиты роговицы. Дети его хорошо переносят, их</w:t>
        <w:br/>
        <w:t>лечение на дому не тяготит родителей.</w:t>
        <w:br/>
        <w:t>Результаты наблюдения больных мы оценивали исходя из следуюших критериев: улучшение</w:t>
        <w:br/>
        <w:t>зрительной способности к вечеру, уменьшение светобоязни, слезотечения, оцуцения жжения и рези в</w:t>
        <w:br/>
        <w:t>глазу, колебания остротызрения в течение дня. После проведенного нами лечения улучшение зрительной</w:t>
        <w:br/>
        <w:t>способности к вечеру отмечалось у 93,5 % больных, исчезновение симптомов слезотечения, светобоязни -</w:t>
        <w:br/>
        <w:t>96,5 % больных, отсутствие колебания остроты зрения в течение дня отмечают все наши больные,</w:t>
        <w:br/>
        <w:t>уменьшение симптомовжженияи рези в глазу - 95,5% больных.</w:t>
        <w:br/>
        <w:t>Заключение. Таким образом, наше наблюдение за 37 детьми показало улучшение состояния глаз у 35</w:t>
        <w:br/>
        <w:t>пациентов (94,5%) послепримененияпрепарата «Видисик», уменьшение симптомов -у 2 подростков (5,5 %).</w:t>
        <w:br/>
        <w:t>Рекомендации. Одновременно с препаратом рекомендовано при работе на компьютере соблюдение</w:t>
        <w:br/>
        <w:t>правильных условий: установки экрана монитора (центр на 10-20 см ниже глаз пользователя), выбор</w:t>
        <w:br/>
        <w:t>расстояния (не менее 30 см). Кроме того, следует более часто мигать при первых признаках сухости глаз.</w:t>
        <w:br/>
        <w:t>Следует также время от времени закрывать глаза и делать ими круговые (врацательные) движения.</w:t>
        <w:br/>
        <w:t>Полезноустраивать2-3-х минутные перерывы при работе на компьютере.</w:t>
        <w:br/>
        <w:t>Списоклштпературы:</w:t>
        <w:br/>
        <w:t>1. Мошетова Л.К., Корецкая Ю.М., Чернакова Г.М. и др. Препарат “Видисик” в лечении синдрома сухого</w:t>
        <w:br/>
        <w:t>глаза // Спец. издание Московской ассоциации офтальмологов. - 2002.- Ме3.- С.7-8.</w:t>
        <w:br/>
        <w:t>2. Голубев С.Ю., Куроедов А.В. К вопросу о выборе экономически эффективного препарата дпя</w:t>
        <w:br/>
        <w:t>профилактики и лечения синдрома сухого глаза // Спец. издание Московской ассоциации</w:t>
        <w:br/>
        <w:t>офтальмологов. - 2002. - Ме3.-С.12-14.</w:t>
        <w:br/>
        <w:t>Медицинский журнал Западного Казахстана Ме (20) 2011 г. “Батыс Қазақстан медицина журналы Ме1(29/2011ж. 01</w:t>
        <w:br/>
        <w:t>ЭКСПЕРИМЕНТАЛДЫҚ ЖӘНЕ КЛИНИКАЛЫҚ ЗЕРТТЕУЛЕР</w:t>
        <w:br/>
        <w:t>изменения. Возрастные изменения проявляются в том, что отдельные ядра гипоталамуса подвергаются</w:t>
        <w:br/>
        <w:t>неравнозначным структурным, метаболическим и функциональным изменениям. Неравномерность</w:t>
        <w:br/>
        <w:t>возрастных изменений в ядрах гипоталамуса позволяет в известной мере обьяснить разнообразные</w:t>
        <w:br/>
        <w:t>патологические изменения в организме, возникаюшие в период старения |4). Гипоталамус является не</w:t>
        <w:br/>
        <w:t>только регулятором гонадотропной функции гипофиза и центральным звеном интеграции процессов в</w:t>
        <w:br/>
        <w:t>организме. При изменении его функционального состояния возникают различные эндокринно-обменные и</w:t>
        <w:br/>
        <w:t>трофические нарушения. Эта роль гипоталамуса реализуется в тесном функциональном воздействии с</w:t>
        <w:br/>
        <w:t>другими структурами мозга, в первую очередь, с лимбической системой и ретикулярной фармацией,</w:t>
      </w:r>
    </w:p>
    <w:p>
      <w:r>
        <w:t>являюшейсянервным субстратом эмоционального и мотивационного поведения |51.</w:t>
        <w:br/>
        <w:t>Цель исследования - оценка функционального состояния центральных отделов репродуктивной</w:t>
        <w:br/>
        <w:t>системыуженцшинв постменопаузе.</w:t>
        <w:br/>
        <w:t>Материалы и методы исследования. У 42 женшин в возрасте от 45 до 55 лет, находяцихся в</w:t>
        <w:br/>
        <w:t>постменопаузе, нами собирался анамнез. Проведены клинико-лабораторные исследования. Степень</w:t>
        <w:br/>
        <w:t>тяжести климактерического синдрома оценивалась по шкале оценки Куппермана в модификации Е.В.</w:t>
        <w:br/>
        <w:t>Уваровой (1983) модифицированного менопаузального индекса (ММИ). Проводилось также</w:t>
        <w:br/>
        <w:t>гинекологическое исследование, онкоцитология. Проведено ультразвуковое исследование органов</w:t>
        <w:br/>
        <w:t>малого таза вагинальным датчиком с целью исключения органической патологии внутренних половых</w:t>
        <w:br/>
        <w:t>органов. Рентгенологическое исследование черепа и турецкого седпа проведено по обшепринятой</w:t>
        <w:br/>
        <w:t>методике в двух проекция у 42 женшин, находяцихся в постменопаузе. На краниограммах оценивалось</w:t>
        <w:br/>
        <w:t>состояние пазух основней кости, «пальцевые» вдавливания, усиление сосудистого рисунка (признаки,</w:t>
        <w:br/>
        <w:t>характерные для повышениявнутричерепного давления), форма, размеры и контур турецкого седла.</w:t>
        <w:br/>
        <w:t>Результаты исследования и их обсуждение. Средний возраст женшин составил 52,6%1,2 лет.</w:t>
        <w:br/>
        <w:t>Средняя продолжительность менопаузы -3,4%1,2 года. У 16,6 % женшин - хирургическая менопауза, у83,4</w:t>
        <w:br/>
        <w:t>% - физиологическая менопауза. Среди жалоб 50 % - вегетососудистые, 28,5 % - психоэмоциональные</w:t>
        <w:br/>
        <w:t>16,6%-урогенитальные, 7,1%- отечность, нагрубание и болезненность молочных желез. Рентгенография</w:t>
        <w:br/>
        <w:t>черепа и турецкого седла произведена 42 женцинам в постменопаузе. Результаты краниографии нами</w:t>
        <w:br/>
        <w:t>рассмотрены в зависимости от течения климактерического периода: у 34 женшин с патологическим</w:t>
        <w:br/>
        <w:t>(климактерический синдром) иу8-с нормальным течением.</w:t>
        <w:br/>
        <w:t>Таблица 1</w:t>
        <w:br/>
        <w:t>Результаты краниографии в зависимости от течения менопаузы (абс/%)</w:t>
        <w:br/>
        <w:t>Степень выраженности того:</w:t>
        <w:br/>
        <w:t>Результаты легкая средняя тяжелая (п-34)</w:t>
        <w:br/>
        <w:t>(п -8) (п - 17) (п - 9)</w:t>
        <w:br/>
        <w:t>Патологии нет 6/75,0 5/29,4 е) 11/32,4.</w:t>
        <w:br/>
        <w:t>Патология 2125,0 12/70,6 9/100 23/67,6</w:t>
        <w:br/>
        <w:t>Признаки внутричерепной гипертензии 1/12,5 9/52,9 6/66,7 16/47,1</w:t>
        <w:br/>
        <w:t>Уплошение и расширение турецкого седпа 1/12,5 2/11,8 1/11,1 4/11,8</w:t>
        <w:br/>
        <w:t>Признаки остеопороза - 1/5,9 2/22,2 3/8,8</w:t>
        <w:br/>
        <w:t>Как видно из таблицы 1, патологии на краниографии не отмечено лишьу одной трети больных (32,3%)</w:t>
        <w:br/>
        <w:t>с патологическим течением иу большинства больных (87,5 %) с нормальным течением климактерического</w:t>
        <w:br/>
        <w:t>периода.</w:t>
        <w:br/>
        <w:t>У 2/3 больных с патологическим течением климактерического периода отмечены различные</w:t>
        <w:br/>
        <w:t>патологические явления на краниографии. Наиболее частыми изменениями были «пальцевые</w:t>
        <w:br/>
        <w:t>вдавливания» и усиление сосудистого рисунка, свидетельствуюшие о внутричерепной гипертензии.</w:t>
        <w:br/>
        <w:t>Признаки внутричерепной гипертензии выявлены у 47,1 % иу 11,5 % больных отмечено уплошение и</w:t>
        <w:br/>
        <w:t>расширение турецкого седла, у 8,8 % - признаки остеопороза, проявлявшиеся в неравномерности</w:t>
        <w:br/>
        <w:t>контуровспинки турецкого седла.</w:t>
        <w:br/>
        <w:t>Нами изучены результаты краниографии в зависимости от степени выраженности симптомов</w:t>
        <w:br/>
        <w:t>климактерического синдрома (таблица 2).</w:t>
        <w:br/>
        <w:t>Как видно из таблицы 2, с нарастанием тяжести климактерического сиңндрома возросла частота</w:t>
        <w:br/>
        <w:t>патологии, выявляемая на краниографии. При средней степени выраженности симптомов в сравнении с</w:t>
        <w:br/>
        <w:t>легкой степенью патологические изменения со стороны краниографии возросли в 2,8 раз при тяжелой</w:t>
        <w:br/>
        <w:t>степени в сравнении со средней - в 1,4 раза. При среднем и тяжелом течениях климактерического</w:t>
        <w:br/>
        <w:t>синдрома у более половины больных отмечены явления внутричерепной гипертензии (52,9 % и 66,7 %).</w:t>
        <w:br/>
        <w:t>Таким образом, у женшин с патологическим климактерическим синдромом, обнаружены патологические</w:t>
        <w:br/>
        <w:t>изменения, ведуцимииз которых являлись признаки внутричерепной гипертензии (47,1%).</w:t>
        <w:br/>
        <w:t>Бі 9) не "</w:t>
        <w:br/>
        <w:t>В Батыс Қөнқетнендицин журналы ткм, ауындшненанкуйтг зинаное комкеһавене (е грнға;</w:t>
      </w:r>
    </w:p>
    <w:p>
      <w:r>
        <w:t>ЭКСПЕРИМЕНТАЛДЫҚ ЖӘНЕ КЛИНИКАЛЫҚ ЗЕРТТЕУЛЕР</w:t>
        <w:br/>
        <w:t>5ОММАНҮ</w:t>
        <w:br/>
        <w:t>М.А. БАМАТОУА, У.А. БЕІТВАҮЕУА, 2Н.К. КАБІМВАҮЕУА,</w:t>
        <w:br/>
        <w:t>А.К.ҮЕБІМВЕТОУ, 2Н.). ?2НАМАМКЦЛОУА, 2Н.М. ?НАРА5БОУА</w:t>
        <w:br/>
        <w:t>ЕҒЕҒЕСТІУЕ ТВЕАТМЕНМТ ОҒ БҮРНІП15 ҮЛТН ВІСІІІМ-5 АМО ВОСІРНІМ</w:t>
        <w:br/>
        <w:t>ІМ ТНЕ ОЦТРАТІЕМТ 5ЕТТІМС</w:t>
        <w:br/>
        <w:t>5ЕМЕ «Бедіопа! уепегеодіса! (іврепвагу», Акіе сйу</w:t>
        <w:br/>
        <w:t>Тһе гевшһ оНІһе сіпіса! гезвеагсһев Тевііуіпо 1һай Бісііп-5 алсі говірһіп мһісі аге уіглепіігеропетосуде</w:t>
        <w:br/>
        <w:t>Фчов вһопегпіпдіһе регіод обпедайуаШоп оҒвегогвасоп аге девсгіредіп іһе алісів.</w:t>
        <w:br/>
        <w:t>Кеу мокав геропетосуйс дид, сошвев о зегогеасіоп. педайуайоп</w:t>
        <w:br/>
        <w:t>Ж.Х. ТУЛЕУОВА</w:t>
        <w:br/>
        <w:t>НЕВЫНАШИВАНИЕ БЕРЕМЕННОСТИ И ИНФЕКЦИЯ</w:t>
        <w:br/>
        <w:t>Больница скорой медицинской помоши, г. Актобе</w:t>
        <w:br/>
        <w:t>По данным исследования авторов статьи, при невынашивании беременности, заболевания,</w:t>
        <w:br/>
        <w:t>передаваемые половым путем и вирусные инфекции, встречаются в сочетаний с хроническими</w:t>
        <w:br/>
        <w:t>заболеваниями гениталий.</w:t>
        <w:br/>
        <w:t>Ключевые слова: невынашивание беременности, вирусные инфекции.</w:t>
        <w:br/>
        <w:t>Актуальность. Внутриутробное инфицирование плода является одной из важных проблем</w:t>
        <w:br/>
        <w:t>акушерства и перинатологии. Частота его колеблется от 6 до 53 %, достигая 70 % у недоношенных детей</w:t>
        <w:br/>
        <w:t>П1. В структуре перинатальной смертности удельный вес внутриутробной инфекции составляет от 2 до</w:t>
        <w:br/>
        <w:t>65,6%|1,21.</w:t>
        <w:br/>
        <w:t>Внутриутробное инфицирование плода является одной из причин невынашивания беременности.</w:t>
        <w:br/>
        <w:t>Частота этой патологии колеблется от 10 % до 25-30 % к числу беременности |3). Среди беременных, а</w:t>
        <w:br/>
        <w:t>такжеу плода и новорожденных, зачастую выянляются возбудители заболеваний, передаваемых половым</w:t>
        <w:br/>
        <w:t>путем (хламидий, микоплазма, уреоплазма), вирусных инфекций (вирус простого герпеса,</w:t>
        <w:br/>
        <w:t>цитомегаловирус), аназробной инфекции грибков |41.</w:t>
        <w:br/>
        <w:t>Цель исследования - изучение частоты выявляемости возбудителей, передаваемых половым</w:t>
        <w:br/>
        <w:t>путем, и вирусной инфекции при невынашивании беременности.</w:t>
        <w:br/>
        <w:t>Материалы и методы исследования. В исследование нами включены 28 женшин в возрасте от 19</w:t>
        <w:br/>
        <w:t>До 35 лет, у которых в анамнезе были самопроизвольные выкидыши до 20 недель. У всех женшин</w:t>
        <w:br/>
        <w:t>собирался анамнез. Всем проводилось обследование на наличие хламидий, вируса простого герпеса,</w:t>
        <w:br/>
        <w:t>цитомегаловируса, уреоплазмы, микоплазмы методом ИФА. Определялись иммуноглобулины класса Си</w:t>
        <w:br/>
        <w:t>М. Проводилось УЗИ гениталия для исключения аномалии развития. Для исключения эндокринной</w:t>
        <w:br/>
        <w:t>патологии все женшины осмотрены эндокринологом, а также проведено обследование гормонов</w:t>
        <w:br/>
        <w:t>гипофиза, шитовидной железы, яйчников.</w:t>
        <w:br/>
        <w:t>Результаты исследования и их обсуждение. У всех женшин беременность сопровождалась</w:t>
        <w:br/>
        <w:t>клиникой угрозы прерывания беременности. У 60,7 % женшин беременность прервалась в сроке 15-16</w:t>
        <w:br/>
        <w:t>недель беременности, у 14,2 % - в сроке 11-12 недель, у 25,1 %-- в сроке 18-19 недель. При обследовании</w:t>
        <w:br/>
        <w:t>выявлено 32,1 % хламидий, 14,3 % и 17,8 % соответственно уреоплазмоз и микоплазмоз, вирусная</w:t>
        <w:br/>
        <w:t>инфекция -10,7 %: вирус простого герпеса в 7,1 % и цитомегаловирус - 3,6 %, то есть инфекция,</w:t>
        <w:br/>
        <w:t>передаваемая половым путем выявлена у 64,2 % обследованных женцин, в том числе хламидийная</w:t>
        <w:br/>
        <w:t>инфекция встречается у каждой третьей женшины. У 46,4 % обследованных женшин выявлены</w:t>
        <w:br/>
        <w:t>заболевания органов малого таза. В 23 % случаев хронический сальпингоофорит, в 15,3 %- эрозия шейки</w:t>
        <w:br/>
        <w:t>матки, в 61,5%- эндоцервицит, в 23,0 % - кольпит, в 30,7% - бактериальный вагиноз, в 46,1%-- сочетание</w:t>
        <w:br/>
        <w:t>нескольких хронических заболеваний гениталий. У каждой второй женшины с невынашиванием</w:t>
        <w:br/>
        <w:t>беременности встречается сочетание нескольких заболеваний гениталии.</w:t>
      </w:r>
    </w:p>
    <w:p>
      <w:r>
        <w:t>Быводы. Таким образом, по данным нашего исследования, при невынашивании беременности,</w:t>
        <w:br/>
        <w:t>заболевания, передаваемые половым путем и вирусные инфекции, встречаются в сочетании с</w:t>
        <w:br/>
        <w:t>хроническимизаболеваниями гениталий.</w:t>
        <w:br/>
        <w:t>72 Б 9) не "</w:t>
        <w:br/>
        <w:t>етеіс Дезеқетен медицина журналыМат( Алты; уевициястш урап зфтайнойо қөз кетаннін (20)201108;</w:t>
        <w:br/>
        <w:t>ЭКСПЕРИМЕНТАЛДЫҚ ЖӘНЕ КЛИНИКАЛЫҚ ЗЕРТТЕУЛЕР</w:t>
        <w:br/>
        <w:t>опыт свидетельствует о хорошей эффективности и переносимости мелоксикама при его длительном</w:t>
        <w:br/>
        <w:t>назначении больным ОА.</w:t>
        <w:br/>
        <w:t>По всем параметрам (боль при движении, боль в покое, индекс тяжести болей) обшая оценка</w:t>
        <w:br/>
        <w:t>эффективности, по мнению врача, мелоксикам (15 мг/сут) не только не уступал диклофенаку и</w:t>
        <w:br/>
        <w:t>пироксикаму, но даже несколько превосходил их. Частота прерывания лечения из-за побочных эффектов</w:t>
        <w:br/>
        <w:t>на фоне лечения мелоксикамом (12 %) была ниже, чем при терапии диклофенаком (19 %). Эти данные</w:t>
        <w:br/>
        <w:t>свидетельствуют о том, что препарат в дозах 15 мг/сут превосходит и не уступает в эффективности при ОА</w:t>
        <w:br/>
        <w:t>двум наиболее популярным препаратам - диклофенаку и пироксикаму, применяемым в стандартных</w:t>
        <w:br/>
        <w:t>дозах.</w:t>
        <w:br/>
        <w:t>Заключение. Таким образом, представленные нами данные исследований, свидетельствуют 0</w:t>
        <w:br/>
        <w:t>выраженном эффекте мелоксикама в комплексном лечении больных остеоартрозами и его высокой</w:t>
        <w:br/>
        <w:t>безопасности при длительном применении.</w:t>
        <w:br/>
        <w:t>Списоклшпературы:</w:t>
        <w:br/>
        <w:t>1. Коваленко В.Н., Борткевич О.П. Остеопороз. Практическое руководство. - 2003.-448 с.</w:t>
        <w:br/>
        <w:t>2. Корж Н.А., Филиппенко В.А., Дедух Н.В. Остеоартроз - подходы к лечению. - Москва: «Медицина». -</w:t>
        <w:br/>
        <w:t>1998.-237 с.</w:t>
        <w:br/>
        <w:t>3. Берглезов М.А., Угнивенко В.И., Надгериев В.М. Комплексное лечение больных с тяжелыми</w:t>
        <w:br/>
        <w:t>нарушениями функции нижних конечностей в амбулаторных условиях. Пособие для врачей. - Москва:</w:t>
        <w:br/>
        <w:t>«ЦИТО».- 1999.- 28 с.</w:t>
        <w:br/>
        <w:t>4. Берглезов М.А., Угнивенко В.И., Надгериев В.М. Диагностика и лечение диспластического</w:t>
        <w:br/>
        <w:t>коксартроза в амбулаторных условиях. Заболевание и повреждение тазобедренного сустава. Научно-</w:t>
        <w:br/>
        <w:t>практическая конференция.- Рязань. - 2000.-200с.</w:t>
        <w:br/>
        <w:t>ТҮЙІН</w:t>
        <w:br/>
        <w:t>Г.Ж. ЛЕПЕСОВА</w:t>
        <w:br/>
        <w:t>ОСТЕОАРТРОЗДАРДАҒЫ МЕЛОКСИКАМНЫҢ НӘТИЖЕЛІЛІГІ</w:t>
        <w:br/>
        <w:t>ҚҚКМ «Ме1 қалалық емхана», Ақтөбе қаласы</w:t>
        <w:br/>
        <w:t>Берілген жұмыста остеоартрозы бар 95 науқасты емхана жағдайында мелоксикаммен емдегенде</w:t>
        <w:br/>
        <w:t>басқа стероидты емес қабынуға қарсы препараттарға қарағанда емнің нәтижесінің өте жоғары екені</w:t>
        <w:br/>
        <w:t>анықталды.</w:t>
        <w:br/>
        <w:t>Негізгісөздер: остеоартроз, мелоксикамның тиімділігі, препараттың жоғары қауіпсіздігі.</w:t>
        <w:br/>
        <w:t>5ОММАНҮ</w:t>
        <w:br/>
        <w:t>С.2Н. ІЕРЕ55ОУА</w:t>
        <w:br/>
        <w:t>ЕРҒІСІЕМСҮ ОҒ МЕІ.ОХІСАМ ІМ ОВТЕОАВТННІТІ5</w:t>
        <w:br/>
        <w:t>5ӘНМЕ «Сйу роіусіпіс Ме 11», Акіюе сһу</w:t>
        <w:br/>
        <w:t>Тһе еНісіепсу оҒ4һе дид “Меюхісат” уғав деіегтіпесі оп 95 раһепів Әштіпо озһеоагіһйіс Ігегітелі іп</w:t>
        <w:br/>
        <w:t>сотрапвоп мййһ ойһег апйі-іпПаттаіюгу сіпи95.</w:t>
        <w:br/>
        <w:t>Кеу муоғав:озівоагіһгіНв, теіюхісат еНесі, һоһ вәівіу оҒағца.</w:t>
      </w:r>
    </w:p>
    <w:p>
      <w:r>
        <w:t>Бі 9) не "</w:t>
        <w:br/>
        <w:t>ӨР Батыс Қөнқетнендицин журналы кН, уындшненанкуркг зйнаное комиеһаве не (е ерін;</w:t>
        <w:br/>
        <w:t>ЭКСПЕРИМЕНТАЛДЫҚ ЖӘНЕ КЛИНИКАЛЫҚ ЗЕРТТЕУЛЕР</w:t>
        <w:br/>
        <w:t>Заключение. Таким образом, обе комбинации препаратов по данной методике обеспечивают</w:t>
        <w:br/>
        <w:t>достаточную ппубину внутривенной анестезии на спонтанном дыхании, но при использовании комбинации</w:t>
        <w:br/>
        <w:t>пропофол » фентанил отмечается стабильное течение анестезии с хорошей ее управляемостью,</w:t>
        <w:br/>
        <w:t>отсутствует негативное влияние на гемодинамику и отмечается комфортноепробуждение.</w:t>
        <w:br/>
        <w:t>Списоклшпературы:</w:t>
        <w:br/>
        <w:t>1. Саркулова Ж.Н. Влияние некоторых современных видов внутривенного вводного наркоза на</w:t>
        <w:br/>
        <w:t>показатели центральной гемодинамики у больных с повышенным операционно-анестезиологическим</w:t>
        <w:br/>
        <w:t>риском // Медицина. -2002.- М2. -С.69-70.</w:t>
        <w:br/>
        <w:t>2. Танатаров С.З., Жакупов Р.К., Сандыбаев М.Н., Азильханов О. К., Есболатов Д.А., Ходжимов О.Т.</w:t>
        <w:br/>
        <w:t>Использование комбинаций севорана и рекофола в абдоминальной хирургии // Медицина. - 2010. -</w:t>
        <w:br/>
        <w:t>Ме12.-С. 104-105.</w:t>
        <w:br/>
        <w:t>3. Овечкин А.М., Гагарина Ю.В. Диприван-ЭДТА - выбор в пользу безопасности пациентов</w:t>
        <w:br/>
        <w:t>ІІҺнестезиологияи реаниматология. -2002.- Ме3.-С.52-56.</w:t>
        <w:br/>
        <w:t>4. Казаникова А.Н., Лихванцев В.В., Субботин В.В. Инфузия пропофола по целевой концентр ации; есть</w:t>
        <w:br/>
        <w:t>лиуметодареальные преимушества? // Анестезиологияи реаниматология. - 2002. - Ме3.-С. 41-44.</w:t>
        <w:br/>
        <w:t>ТҮЙІН</w:t>
        <w:br/>
        <w:t>Н.А. ҚАУҚАҚОВ, Е.К. ЖЕКСЕНБАЙ, С.М. ӘДІЛХАНОВ</w:t>
        <w:br/>
        <w:t>ӨЗДІГІНЕН ДЕМАЛУ КЕЗІНДЕГІ КӨКТАМЫРҒА БЕРІЛЕТІН КӨПКОМПОНЕНТТІ АНЕСТЕЗИЯҒА</w:t>
        <w:br/>
        <w:t>ПРОПОФОЛДЫ ҚОЛДАНУ ТӘЖІРИБЕСІ</w:t>
        <w:br/>
        <w:t>Темір ауданының орталық ауруханасы, Шұбарқұдық кенті</w:t>
        <w:br/>
        <w:t>Мақала авторлары пропофол және кетаминмен берілген анестезияның протоколдарын салыстыра</w:t>
        <w:br/>
        <w:t>отырып анықтады: пропофолмен берілген анестезияда анестезия қалыпты жағдайда және басқаруға жеңіл</w:t>
        <w:br/>
        <w:t>түрде өтеді.</w:t>
        <w:br/>
        <w:t>Негізгі сөздер: тамырішілік көпкомпонентті анестезия, пропофол--фентанил, спонтандық дем.</w:t>
        <w:br/>
        <w:t>5ОММАНҮ</w:t>
        <w:br/>
        <w:t>М.А. КАЦКАКОУ, ҮЕ.К. 2НЕКБЕКВАІ, 5.М. АОІККНАМОУ</w:t>
        <w:br/>
        <w:t>ЕХРЕНІЕКСЕ ОҒ РВОРОҒОІ. АРРИИСАТЮМ ІМ ТНЕ ПІАОВАММЕ ОҒ ІМТВАУЕМОУ5</w:t>
        <w:br/>
        <w:t>МІЛТІСОМРОМЕНТ АМЕВТНЕБІА ОМ ВРОМТАМЕО,5 ВВЕАТН</w:t>
        <w:br/>
        <w:t>Тетіг сепіга! (ізігісі һоврйа!, бһираткидик уШәде</w:t>
        <w:br/>
        <w:t>НамМпа сотрагей геропв оҒсаттуіпд ош алевіһевіа м1 ргороко! апа Кеғатіп һе ашіһогв оНІһе агісів һауе</w:t>
        <w:br/>
        <w:t>езіарівһейіһа! зҒайе сошве оғапезіһевіа мйһ доод сопітоһарійу уғаз тагКесі іп алезіһевіа міл ргорооі.</w:t>
        <w:br/>
        <w:t>Кеу муоксів:іпітауепоив тиЧсотропепі апевіһесіз, ргороіо!ЧГепбапй, вропіалеоив Әгегіһігк).</w:t>
        <w:br/>
        <w:t>Р. Ж. ЖУМАГАЛИЕВ</w:t>
        <w:br/>
        <w:t>АНАЛИЗ ЗАБОЛЕВАЕМОСТИ ГОСПИТАЛЬНЫМИ й</w:t>
        <w:br/>
        <w:t>ИНФЕКЦИЯМИ В ХРОМТАУСКОЙ ЦЕНТРАЛЬНОЙ РАИОННОИ</w:t>
        <w:br/>
        <w:t>БОЛЬНИЦЕ</w:t>
      </w:r>
    </w:p>
    <w:p>
      <w:r>
        <w:t>Хромтауская центральная районная больница, г. Хромтау</w:t>
        <w:br/>
        <w:t>Встатье проанализированазаболеваемость внутрибольничными инфекциями 42 больных ввозрасте</w:t>
        <w:br/>
        <w:t>0т 0 до 60 лет, госпитализированных в Хромтаускую центральную районную больницу в 2005-2009</w:t>
        <w:br/>
        <w:t>годы.</w:t>
        <w:br/>
        <w:t>Ключевые слова:госпитальные инфекции, анализ заболеваемолсти.</w:t>
        <w:br/>
        <w:t>2 Б; 2) Мет "</w:t>
        <w:br/>
        <w:t>92 Батыс Қазақстан медіншне журналы Мет (29) 20114. медицинский журна Западного Казахстана Нет (29) 201 2.</w:t>
        <w:br/>
        <w:t>ЭКСПЕРИМЕНТАЛДЫҚ ЖӘНЕ КЛИНИКАЛЫҚ ЗЕРТТЕУЛЕР</w:t>
        <w:br/>
        <w:t>вконтрольной группе в среднем - 6,5%1,5 баллов.</w:t>
        <w:br/>
        <w:t>Заключение. Таким образом, ДЭА с применением раствора наропина позволила получить</w:t>
        <w:br/>
        <w:t>эпидуральный блок, не приводяший кзаметному угнетению показателей гемодинамики и течения родового</w:t>
        <w:br/>
        <w:t>процесса, обеспечивая высокое качество анальгезии.</w:t>
        <w:br/>
        <w:t>ДЭА с применением раствора наропина оказывает благоприятное воздействие на течение родов,</w:t>
        <w:br/>
        <w:t>состояние роженицыи внутриутробного плода, способствует более быстрому раскрытию маточногозева и</w:t>
        <w:br/>
        <w:t>уменьшает обшую продолжительность родового процесса, засчет активного участия роженицв родах.</w:t>
        <w:br/>
        <w:t>Таким образом, раствор наропина является одним из основных препаратов выбора при проведении</w:t>
        <w:br/>
        <w:t>эпидуральной анестезии у беременных с преэклампсией тяжелой степени и способствует профилактике</w:t>
        <w:br/>
        <w:t>артериальной гипертензии, кровоизлиянию в вешество головного мозга и сетчатку глаза и других</w:t>
        <w:br/>
        <w:t>осложнениям родового процесса. ДЭА с применением раствора наропина также обеспечивает психо-</w:t>
        <w:br/>
        <w:t>зэмоциональный покой рожениц и способствует более продуктивной работе акушерско-</w:t>
        <w:br/>
        <w:t>анестезиологической бригады, участвуюцей влечении тяжелого гестоза у больных.</w:t>
        <w:br/>
        <w:t>Списокпшпературы:</w:t>
        <w:br/>
        <w:t>Брайан Дж. Поллард. Руководство по клинической анестезиологии. - Москва. - 2005. - С.24-38.</w:t>
        <w:br/>
        <w:t>Морган Д.Е., Михал М.С. Клиническая анестезиология. - Москва: «Медицина». -2008.-С.11-24.</w:t>
        <w:br/>
        <w:t>Корячкин В.В., Страшнов В.И. Эпидуральная и спинальная анестезия. - Санкт-Петербург. - 2001. - С.</w:t>
        <w:br/>
        <w:t>32-37.</w:t>
        <w:br/>
        <w:t>Вага2 Б.А. Кагів.).Н.// Апевіһевісіооу. -2007. - Ме30.-С.463-464.</w:t>
        <w:br/>
        <w:t>Руководство по акушерской анальгезии и анестезии / Под редакцией Мак Морланд Г.Х., Маркс Г.Ф.</w:t>
        <w:br/>
        <w:t>Перев. с англ. - Москва: «Медицина». -2001.- С.88-99.</w:t>
        <w:br/>
        <w:t>А.В.Гнездилов, А.М. Овечкин, М.Л. Кукушкин и др. Тезисы, доклады. Росс. научно-практ. конф.</w:t>
        <w:br/>
        <w:t>“Патологическая боль”. - Новосибирск. -2002.-С.111-113.</w:t>
        <w:br/>
        <w:t>ны Шық омы</w:t>
        <w:br/>
        <w:t>ТҮЙІН</w:t>
        <w:br/>
        <w:t>ЖА. БАЛАБЕКОВ</w:t>
        <w:br/>
        <w:t>АРОПИН ЕРІТІНДІСІН ЖАНСЫЗДАНДЫРУ МАҚСАТЫНДА ПРЕЭКЛАМСИЯНЫҢ АУЫР</w:t>
        <w:br/>
        <w:t>САТЫСЫНДАҒЫ НАУҚАСТАРҒА ҚОЛДАНУ</w:t>
        <w:br/>
        <w:t>МКҚМ «Жедел дәрігерлік көмек ауруханасы», перзентхана, Ақтөбе қаласы</w:t>
        <w:br/>
        <w:t>Мақалада көрсетілгендей, эпидуральды жансыздандыру кезінде наропин ерітіндісі қолданылғанда</w:t>
        <w:br/>
        <w:t>преэкламсиядағы науқастардың артериалдық қан қысымының көтерілуінің алдын алады, босанатын әйел</w:t>
        <w:br/>
        <w:t>мен құрсақтағы нәрестенің жағдайына ыңғайлы әсер етеді және босану үрдісінің жалпы ұзақтығын</w:t>
        <w:br/>
        <w:t>азайтады.</w:t>
        <w:br/>
        <w:t>Негізгісөздер: наропин, эпидуральді анестезия.</w:t>
      </w:r>
    </w:p>
    <w:p>
      <w:r>
        <w:t>5ОММАНҮ</w:t>
        <w:br/>
        <w:t>2Н.А. ВА(АВЕКОУ</w:t>
        <w:br/>
        <w:t>%5Е ОҒ МАБОРІМ 5ОПЦТЮМ ІМ І.АВОВ РАІМ ВЕМЕР ІМ РВЕОМАМТ Ү/ОМЕМ Ү/ІТН РВЕЕСІ. АМРВІА</w:t>
        <w:br/>
        <w:t>ОҒ БЕУЕНЕ ПЕОВЕЕ</w:t>
        <w:br/>
        <w:t>НБ5МЕ «Етегдепсу һоврйа!», тайегтііу һоврізі!, Акіюе сйу</w:t>
        <w:br/>
        <w:t>Іп һе алісіе Йів роіпіесйі ош (һа! апа!девіа үмйіл 1һе иве оҒпагоріп воішіоп сопігізшіев % іһе ргорһуіахів оғ</w:t>
        <w:br/>
        <w:t>апегігі һурепепвіоп оҒЧһе сегевга!һетюгтһаде агкі 1һе гейпа! һетоттһаде апа ойһег девіовів сотрісайопв, о</w:t>
        <w:br/>
        <w:t>ІһеТазегорепіпа оНіһе мотр тошһ агкі десгеавев депегаПепдіп оНаБог.</w:t>
        <w:br/>
        <w:t>Кеу моғав:пагоріп, ерісига! алевіһевіз.</w:t>
        <w:br/>
        <w:t>Б 2) Мет "</w:t>
        <w:br/>
        <w:t>86 Батыс Қазақстан медішне журналы Мет (29) 20114. медицинский журнал Западного Казахстана Нет (29) 201 2.</w:t>
        <w:br/>
        <w:t>ЭКСПЕРИМЕНТАЛЬНЫЕ И КЛИНИЧЕСКИЕ ИССЛЕДОВАНИЯ</w:t>
        <w:br/>
        <w:t>Результаты микробиологического исследования полости носа у больных с острыми синуситами</w:t>
        <w:br/>
        <w:t>основной и контрольной групп представлены в таблице 2.</w:t>
        <w:br/>
        <w:t>Таблица 2</w:t>
        <w:br/>
        <w:t>Микробиологическое исследование полости носа до и после лечения ИРС 19</w:t>
        <w:br/>
        <w:t>Основная группа Контрольная группа</w:t>
        <w:br/>
        <w:t>До/после лечения До/после лечения</w:t>
        <w:br/>
        <w:t>16/25 19/21</w:t>
        <w:br/>
        <w:t>21/16 20/19</w:t>
        <w:br/>
        <w:t>10/8 11/10</w:t>
        <w:br/>
        <w:t>Контрольными показателями послужили данные о заболеваемости часто болеюших детей, не</w:t>
        <w:br/>
        <w:t>получавших препарат ИРС 19 втекушем и предыдушем сезонах.</w:t>
        <w:br/>
        <w:t>Говоря о переносимости препарата, хочется отметить практически стопроцентное отсутствие</w:t>
        <w:br/>
        <w:t>побочных эффектов. Детям младшего возраста рекомендуется индивидуальный подбор дозы, чтобы</w:t>
        <w:br/>
        <w:t>избежать возможного повышения отделяемого из носовых ходов, приступов чихания после приема</w:t>
        <w:br/>
        <w:t>препарата. После индивидуального подбора дозы препарата никаких побочных эффектов от приема</w:t>
        <w:br/>
        <w:t>препарата не отмечено.</w:t>
        <w:br/>
        <w:t>Заключение. Таким образом, обобшая изложенное, отметим, что ИРС 19 имеет выраженный</w:t>
        <w:br/>
        <w:t>лечебный, профилактический эффект и очень хорошо переносится. Это позволяет рекомендовать его к</w:t>
        <w:br/>
        <w:t>более широкому использованию в амбулаторных условиях (детские поликлиники) для профилактики</w:t>
        <w:br/>
        <w:t>сезонной заболеваемости, а также включать в план лечения острых синуситов, затяжных ринитов,</w:t>
        <w:br/>
        <w:t>профилактики развития осложнений и скорейшего выздоровления.</w:t>
        <w:br/>
        <w:t>Списоклшпературы:</w:t>
        <w:br/>
        <w:t>1. Коровина Н.А., Чебуркин А.В., Заплатников А.Л. Иммунокорректируюшая терапия часто и длительно</w:t>
        <w:br/>
        <w:t>болеюцих детей. Руководство для врачей. - Москва: «Медицина». -2008.-С.21-28.</w:t>
        <w:br/>
        <w:t>2. Маркова Т.П., Чувиров Д.Г. Бактериальные иммуномодуляторы //РМЖ.-2001.-7.9.- Ме 16-17.-С. 703-</w:t>
        <w:br/>
        <w:t>706.</w:t>
        <w:br/>
        <w:t>Ярилин А.А. Основы иммунологии. - Москва: «Медицина». - 1999. - 720 с.</w:t>
        <w:br/>
        <w:t>Гарашенко Т.И., Богомильский М.Р., Маркова Т.П., Чувиров Д.Г. Бактериальные иммунокорректоры в</w:t>
      </w:r>
    </w:p>
    <w:p>
      <w:r>
        <w:t>профилактике и лечении патологии ЛОР -органов в группе часто болеюших детей. РГМУ, Институт</w:t>
        <w:br/>
        <w:t>повышения квалификации ФУВБИЭП МЗРФ.-- Москва: «Медицина». - 1999.- С. 79-104.</w:t>
        <w:br/>
        <w:t>5. Караулов А.В., Сокуренко С.И., Бармотин Г.В. Принципы иммунопрофилактики и иммунотерапии</w:t>
        <w:br/>
        <w:t>рецидивируюших респираторных заболеваний. ММА им. И.М. Сеченова, поликлиника МИД РФ. -</w:t>
        <w:br/>
        <w:t>Москва. - 1999.-713с.</w:t>
        <w:br/>
        <w:t>өліге</w:t>
        <w:br/>
        <w:t>ТҮЙІН</w:t>
        <w:br/>
        <w:t>М.Б. ОМАРОВА</w:t>
        <w:br/>
        <w:t>БАЛАЛАРДЫҢ ЖОҒАРҒЫ ТЫНЫС ЖОЛДАРЫНЫҢ ӨТКІР ИНФЕКЦИЯЛАРЫНЫҢ</w:t>
        <w:br/>
        <w:t>ЕМІ МЕН ПРОФИЛАКТИКАСЫ</w:t>
        <w:br/>
        <w:t>ҚҚКМ «Облыстық клиникалық балалар емханасы», Ақтөбе қаласы</w:t>
        <w:br/>
        <w:t>Мақалада айтылғандай емдік және профилактикалық әсері бар, балалардың ЛОР-мүшелерінің</w:t>
        <w:br/>
        <w:t>ауруларына жақсы көндігетін және амбулаториялық жағдайда кеңірек қолдануға болатын ИРС 19 зерттеуі</w:t>
        <w:br/>
        <w:t>баяндалған.</w:t>
        <w:br/>
        <w:t>Негізгі сөздер:профилактика, мерзімді аурушаңдық, ем, инфекциялар.</w:t>
        <w:br/>
        <w:t>Медицинский журнал Западного Казахстана Ме (20) 2011 г. “Батыс Қазақстан медицина журналы Ме1(292011ж. 81</w:t>
        <w:br/>
        <w:t>ЭКСПЕРИМЕНТАЛДЫҚ ЖӘНЕ КЛИНИКАЛЫҚ ЗЕРТТЕУЛЕР</w:t>
        <w:br/>
        <w:t>ТҮЙІН</w:t>
        <w:br/>
        <w:t>Т. ЖЫЛҚЫБАЕВ</w:t>
        <w:br/>
        <w:t>БАЛАЛАРДАҒЫ ИНФЕКЦИЯЛЫҚ - ТОКСИКАЛЫҚ ШОКТЫҢ ЕМ ТИІМДІЛІГІНІҢ КРИТЕРИЙЛЕРІ</w:t>
        <w:br/>
        <w:t>Облыстық клиникалық жұқпалы аурулар ауруханасы, Ақтөбе қаласы</w:t>
        <w:br/>
        <w:t>Ақтөбе қаласының облыстық клиникалық жұқпалы аурулар ауруханасының реанимация және</w:t>
        <w:br/>
        <w:t>қарқынды ем бөлімшесіне вирусты әртүрлі сатыда инфекциялық-токсикалық шокпен түскен балалардың</w:t>
        <w:br/>
        <w:t>23 ауру тарихтары зерттелді. Инфекциялық-токсикалық шок (ИТШ) дамуында орталық нерв жүйесі (ОНЖ)</w:t>
        <w:br/>
        <w:t>зақымдалуымен қатар микроциркуляция бұзылысы орын алады, эндокринді жүйе жұмысы, гемостаз</w:t>
        <w:br/>
        <w:t>бұзылып, жедел бүйрек үсті жетіспеушілік, ТҚШҰ-синдромы, перифериялық дамиды, тамырлардың</w:t>
        <w:br/>
        <w:t>спазмы дамиды. Инфекциялық-токсикалық шоктың ем тиімділігінің критерийлері болып гемодинамика,</w:t>
        <w:br/>
        <w:t>гемостаз және ҚСЖ көрсеткіштерініңтұрақталуымен диурездің адекваттылығы табылады.</w:t>
        <w:br/>
        <w:t>Негізгі сөздер: балалардағы инфекциялық-токсикалық шок, науқастарды емдеу және ауру</w:t>
        <w:br/>
        <w:t>тарихтарын зерттеу.</w:t>
        <w:br/>
        <w:t>5ОММАНҮ</w:t>
        <w:br/>
        <w:t>Т.А. 2НҮІ(КҮВАҮЕУ</w:t>
        <w:br/>
        <w:t>СНІТЕНІА ОҒ ТВЕАТМЕНТ ЕЕҒІСІЕМСҮ ОҒ ІМҒЕСТЮМ-ТОХІС 6НОСК ІМ СНІ.БВЕМ</w:t>
        <w:br/>
        <w:t>Акюре гедіола! сіпіса! іпТесіоив (ізеавев һоврйа!, АкюВе сйу</w:t>
        <w:br/>
        <w:t>23 тейіса! һівіюгіев оНІһе сһісігеп деіімегесі ю Іһе етегдепсу һоврйа! аға ІСІ) дЙерайтелі о! 1һе Акіофе</w:t>
        <w:br/>
        <w:t>гедіопаі сіпіса! іпіесіоив (4ізеаез һоврИға! м/йһ аіюхіс вһоскоҒаіНегепі ві1адев һауе Бееп алаіузедіп іһе апісіс.</w:t>
        <w:br/>
        <w:t>Наміпо іюхіс вһоск вугііготе (755) бевійев сепіга! пегуоив вузіет (СМ5) датадев, віопійсал! тісгосісшайоп</w:t>
        <w:br/>
        <w:t>дізогдегв, дізогдегв о” егкііостіпе вузіет, Бой в1абіз оссиг, асше афгепосопіса! іпвшіНсіепсу, діззетіпаед</w:t>
        <w:br/>
        <w:t>іптауазсшаг соадшаһоп, регірһега! таіпіу айегоіе, уазовравт деуеіор. Сігсшайоп, бюод з1авів алі асід-баве</w:t>
        <w:br/>
        <w:t>Байапсе ЖаШігайоп алкі (іштевіз айецмасу аге сгйегіаоНохіс вһоск(һегару еНісіепсу.</w:t>
        <w:br/>
        <w:t>Кеу муоксів: іпТесіоив -іюхіс вһосКіп сһідгеп, ігегітеп! апа асісе оҒраНепів тападетепі.</w:t>
      </w:r>
    </w:p>
    <w:p>
      <w:r>
        <w:t>Ж.А. БАЛАБЕКОВ</w:t>
        <w:br/>
        <w:t>ПРИМЕНЕНИЕ РАСТВОРА НАРОПИНА ПРИ ОБЕЗБОЛИВАНИИ</w:t>
        <w:br/>
        <w:t>РОДОВ У БЕРЕМЕННЫХ ПРЕЭКЛАМПСИЕЙ ТЯЖЕЛОЙ</w:t>
        <w:br/>
        <w:t>СТЕПЕНИ</w:t>
        <w:br/>
        <w:t>ГККП «Больница скорой медицинской помоши», роддом, г. Актобе</w:t>
        <w:br/>
        <w:t>Раствор наропина является одним из основных препаратов выбора при проведении эпидуральной</w:t>
        <w:br/>
        <w:t>анестезии у беременных с преэклампсией тяжелой степени и способствует профилактике артериальной</w:t>
        <w:br/>
        <w:t>гипертензии, кровоизлияния в вецество головного мозга, сетчатку глаза и других осложнений родового</w:t>
        <w:br/>
        <w:t>процесса.</w:t>
        <w:br/>
        <w:t>Ключевые слова: наропин, эпидуральная анестезия.</w:t>
        <w:br/>
        <w:t>Актуальность. Акушерская анестезиология является сложной и трудоемкой, но приносяшей</w:t>
        <w:br/>
        <w:t>удовлетворение медицинской субспециальностью. Хотя беременные в большинстве своем молоды и</w:t>
        <w:br/>
        <w:t>здоровы, но они подвержены высокому риску различных осложнений.</w:t>
        <w:br/>
        <w:t>Преэклампсия тяжелой степени является одной из актуальнейших проблем акушерства,</w:t>
        <w:br/>
        <w:t>определяюцая структуру материнской и перинатальной заболеваемостии смертности.</w:t>
        <w:br/>
        <w:t>Осложнениямиу беременных преэклампсией тяжелой степени являются гестационная артериальная</w:t>
        <w:br/>
        <w:t>гипертензия, кровоизлияния в вешество головного мозга и сетчаткуглаза.</w:t>
        <w:br/>
        <w:t>Б 2) Мет "</w:t>
        <w:br/>
        <w:t>84 Батыс Қазақстан медіншн журналы Мет (29) 20114. медицинский журна Западного Казахстана Нет (29) 2011 2.</w:t>
        <w:br/>
        <w:t>ЭКСПЕРИМЕНТАЛДЫҚ ЖӘНЕ КЛИНИКАЛЫҚ ЗЕРТТЕУЛЕР</w:t>
        <w:br/>
        <w:t>Заключение. Таким образом, ЭА с ропивокаином является наиболее оптимальным и</w:t>
        <w:br/>
        <w:t>патогенетически обоснованным видом региональной анестезии при некоторых полостных и внеполостных</w:t>
        <w:br/>
        <w:t>операциях, позволяюшим отказаться от дополнительной седации, значительно удпиняюший</w:t>
        <w:br/>
        <w:t>послеоперационную анальгезию и делаюший пребывание больного на койке более комфортным.</w:t>
        <w:br/>
        <w:t>Списоклштпературы:</w:t>
        <w:br/>
        <w:t>1. Каукаков Н.А. Эпидуральная анестезия как анальгетический компонент обшей анестезии // Батыс</w:t>
        <w:br/>
        <w:t>Казакстан медицина журналы.-2010.- Ме3.-С.23-24.</w:t>
        <w:br/>
        <w:t>Фомичев В.А., Королев В.В., Шербаков И.В. Опыт применения эпидуральной анестезии в</w:t>
        <w:br/>
        <w:t>многопрофильной больнице //Анестезиологияи реаниматология. -2000.- Ме3.-С.74-75.</w:t>
        <w:br/>
        <w:t>Лихванцев В.В. Сушествует ли проблема анестезии? // Анестезиология и реаниматология. - 2002. -</w:t>
        <w:br/>
        <w:t>МеЗ.-С.17-20.</w:t>
        <w:br/>
        <w:t>Айзенберг В.Л. Регионарная анестезия и лечение острой боли // Детская хирургия. - 2006. - Ме3. - С.</w:t>
        <w:br/>
        <w:t>54-60.</w:t>
        <w:br/>
        <w:t>ы шом</w:t>
        <w:br/>
        <w:t>ТҮЙІН</w:t>
        <w:br/>
        <w:t>Н.А. ҚАУҚАҚОВ, С.М. ӘДІЛХАНОВ, Е.К. ЖЕКСЕНБАЙ</w:t>
        <w:br/>
        <w:t>ЖАЛПЫ ХИРУРГИЯЛЫҚ НАУҚАСТАРДЫ АНЕСТЕЗИЯЛЫҚ ҚАМТАМАСЫЗ ЕТУГЕ РОПИВАКАИНДЫ</w:t>
        <w:br/>
        <w:t>ЭПИДУРАЛДЫ ҚОЛДАНУ ТИІМДІЛІГІН БАҒАЛАУ</w:t>
        <w:br/>
        <w:t>Темір ауданының орталық ауруханасы, Шұбарқұдық кенті</w:t>
        <w:br/>
        <w:t>Мақала авторлары ропивакаин және лидокаинның жалпы хирургиядағы эпидуралды анестезиясын</w:t>
      </w:r>
    </w:p>
    <w:p>
      <w:r>
        <w:t>салыстырмалы түрде талдау жасай отырып анықтады: регионарлы анестезияда қолайлы жергілікті</w:t>
        <w:br/>
        <w:t>анестетик болып ропивакаин саналады.</w:t>
        <w:br/>
        <w:t>Негізгі сөздер: эпидуральды анестезия, риповокаин, хирургиялықнауқастар.</w:t>
        <w:br/>
        <w:t>5ОММАНҮ</w:t>
        <w:br/>
        <w:t>М.А. КАУКАКОУ, 5.М. АПІШКНАМОУ, ҮЕ.К. 2НЕК5ЕМВА!</w:t>
        <w:br/>
        <w:t>А55Е55МЕНТ ОҒ ЕРҒІСІЕМСҮ ОҒ ЕРІПУБАІ. АРРИЧИСАТЮМ ОҒ БОРІУОСАІМ АМО ПрОСАІМЕ ІМ</w:t>
        <w:br/>
        <w:t>АМЕЗТНЕТІС МАІМТЕМАМСЕ ОҒ СОММОМ 5УНСІСАІ. РАТІЕМТ5</w:t>
        <w:br/>
        <w:t>Тетіг сепіга! (ізігісі һоврйа!, бһираткидик уйаде</w:t>
        <w:br/>
        <w:t>Наміпо Іеді горімосаіп ала Ідосаіпе аЕДіп делега! вигдегуіһе ашіһогв оҒНІһе апісіе саптіейі ом сатрагайуе</w:t>
        <w:br/>
        <w:t>апаіувіз оНіһвігаррісайопв апсі езТарів һесі іһайгоріосаіп уғав 1һе оріта! юса!алевіпейсвіп әлевіһевіз.</w:t>
        <w:br/>
        <w:t>Кеу муоғаів: ерісішгаі! апезіһесіа, гіромосаіп, вшдіса! раһепіз.</w:t>
        <w:br/>
        <w:t>Н.А. КАУКАКОВ, Е.К. ЖЕКСЕНБАЙ, С.М. АДИЛЬХАНОВ</w:t>
        <w:br/>
        <w:t>ОПЫТ ПРИМЕНЕНИЯ ПРОПОФОЛА В СХЕМЕ ВНУТРИВЕННОЙ</w:t>
        <w:br/>
        <w:t>МНОГОКОМПОНЕНТНОЙ АНЕСТЕЗИИ НА СПОНТАННОМ</w:t>
        <w:br/>
        <w:t>ДЫХАНИИ</w:t>
        <w:br/>
        <w:t>Темирская центральная районная больница, пос. Шубаркудук</w:t>
        <w:br/>
        <w:t>Из всех вариантов внутривенной анестезии в последние годы ведушее место в клинике, где трудятся</w:t>
        <w:br/>
        <w:t>авторы статьи, занимает комбинация различных видов внутривенной анестезии с пропофолом.</w:t>
        <w:br/>
        <w:t>Преимушества пропофола хорошо известны и они достаточно освешены в республиканской и зарубежной</w:t>
        <w:br/>
        <w:t>литературе (1-3). Самый оптимальный вариант анестезии пропофолом - это, так называемая, инфузия по</w:t>
        <w:br/>
        <w:t>целевой концентрации.</w:t>
        <w:br/>
        <w:t>Обе комбинации препаратов по данной методике обеспечивакют достаточную глубину внутривенной</w:t>
        <w:br/>
        <w:t>анестезии на спонтанном дыхании, но при использовании комбинации пропофол -- фентанил отмечается</w:t>
        <w:br/>
        <w:t>Б 2) Мет "</w:t>
        <w:br/>
        <w:t>90 Батыс Қазақстан медіншн журналы Мет (29) 20114. медицинский журнал Западного Казахстана Нет (29) 201 2.</w:t>
        <w:br/>
        <w:t>ЭКСПЕРИМЕНТАЛДЫҚ ЖӘНЕ КЛИНИКАЛЫҚ ЗЕРТТЕУЛЕР</w:t>
        <w:br/>
        <w:t>“- отсутствие эффективности отмечено у 6 (15 %) пациентов, у которых произошло незначительное</w:t>
        <w:br/>
        <w:t>снижение вирусной нагрузки, сохранено 1,5-2-кратное повышение АлАТ и АсАТ.</w:t>
        <w:br/>
        <w:t>Выводы.</w:t>
        <w:br/>
        <w:t>1. Интерферонотерапия, проводимая препаратом «Лаферон» в комплексе с урсохолом и</w:t>
        <w:br/>
        <w:t>фитогепатопротекторами (дарсиллом, хофитолом), является эффективной для лечения хронического</w:t>
        <w:br/>
        <w:t>вирусного гепатита Ву детей.</w:t>
        <w:br/>
        <w:t>2. Применение комплексной интерферонотерапии при лечении детей с ХВГВ ускоряет ликвидацию</w:t>
        <w:br/>
        <w:t>клинических проявлений, резко угнетает вирусную репликацию, вызывает положительный биохимический</w:t>
        <w:br/>
        <w:t>ответ, уменьшает воспалительные явленияв паренхиме печени.</w:t>
        <w:br/>
        <w:t>3. В настояшее время можно констатировать, что эффективность предложенной терапии ХВГВ у</w:t>
        <w:br/>
        <w:t>детей сопоставима с международными данными, применение комплексной терапии экономически</w:t>
        <w:br/>
        <w:t>выгодно и может широко использоваться в педиатрической практике.</w:t>
        <w:br/>
        <w:t>4. Детям с высокой вирусной нагрузкой, торпидным течением хронического вирусного гепатита В,</w:t>
        <w:br/>
        <w:t>Длительностью заболевания более 5 лет, замедленной положительной динамикой клинико-лабораторных</w:t>
        <w:br/>
        <w:t>синдромовпоказан курс лечения не менее б месяцев.</w:t>
      </w:r>
    </w:p>
    <w:p>
      <w:r>
        <w:t>Список литературы:</w:t>
        <w:br/>
        <w:t>1. БабакО.Я. Хронические гепатиты. -Кишинев: «Блиц-информ». - 1999.-208 с.</w:t>
        <w:br/>
        <w:t>2. Беляева Н.М. Применение хофитола в комплексной терапии вирусных гепатитов // Инфекционные</w:t>
        <w:br/>
        <w:t>болезни.-2005.-Т.3.- Ме1.-С.64-67.</w:t>
        <w:br/>
        <w:t>3. Баранов А.А. и др. Диагностика и лечение хронических вирусных гепатитов В, С, и Ду детей: пособие</w:t>
        <w:br/>
        <w:t>для врачей. - Москва.- 2004.-208 с.</w:t>
        <w:br/>
        <w:t>4. Калиаскарова К.С. Эффективность препарата «Урсофальк» в высоких дозах при вирусных гепатитах</w:t>
        <w:br/>
        <w:t>1 Сучасна гастроентерология. - 2009.- Ме2(46).- С.50-52.</w:t>
        <w:br/>
        <w:t>5. Лобзин Ю.В. Вирусные гепатиты. Диффузные заболевания печени: диагностика и лечение. - Москва:</w:t>
        <w:br/>
        <w:t>«М-Вести».-2004.-С.6-31.</w:t>
        <w:br/>
        <w:t>6. МайерК.П. Гепатит и последствия гепатита. - Москва: «ГЭОТАР МЕДИЦИНА». -2004.-720с.</w:t>
        <w:br/>
        <w:t>7. Минушкин О.Н. Хофитол в лечении больных хроническим гепатитом и билиарной дисфункцией //</w:t>
        <w:br/>
        <w:t>МайегіаМесіса.- 2003. - Ме 2-3 (38-39).- С.65-73.</w:t>
        <w:br/>
        <w:t>8. Соринсон С.Н. Вирусные гепатиты. - Кишинев: «Блиц-информ». - 1999.-208 с.</w:t>
        <w:br/>
        <w:t>9. Учайкин В.Ф. Вирусные гепатиты от А до ТТУу детей. - Москва: «Издательство Новая волна». - 2003.-</w:t>
        <w:br/>
        <w:t>432с.</w:t>
        <w:br/>
        <w:t>10. Учайкин В.Ф. Комбинированная терапия хронических вирусных гепатитов В и С у детей // Педиатрия. -</w:t>
        <w:br/>
        <w:t>2001. -Спецвыпуск.-С. 58-62.</w:t>
        <w:br/>
        <w:t>11. Ноуитра А.М. пиа апдіһе Імег // Тһе Сотргеһевіме Уівуиа! Негегепсе. РһШіасіе!На // СштепіМесісіпе. -</w:t>
        <w:br/>
        <w:t>1996.-Ме6(11).-Р6-12.</w:t>
        <w:br/>
        <w:t>ТҮЙІН</w:t>
        <w:br/>
        <w:t>М.Б. ОМАРОВА</w:t>
        <w:br/>
        <w:t>БАЛАЛАРДЫҢ, СОЗЫЛМАЛЫ В ВИРУСТІ ГЕПАТИТ НАУҚАСТАРЫНЫҢ КЕШЕНДІ</w:t>
        <w:br/>
        <w:t>ТЕРАПИЯСЫНЫҢ ТИІМДІЛІГІН БАҒАЛАУ</w:t>
        <w:br/>
        <w:t>ҚҚКМ «Облыстық клиникалық балалар емханасы», Ақтөбе қаласы</w:t>
        <w:br/>
        <w:t>Мақалада урсохол кешенінде және фитогепатопротекторлармен (дарсилол, хофитол) балалардағы</w:t>
        <w:br/>
        <w:t>созылмалы В вирусті гепатитті емдеуге «Лаферон-ФармБиотекс» препаратымен бақыланған</w:t>
        <w:br/>
        <w:t>интерферонотерапияның тиімділігі баяндалған.</w:t>
        <w:br/>
        <w:t>Негізгі сөздер: В вирусті гепатит, кешендітерапия, тиімділік бағасы.</w:t>
        <w:br/>
        <w:t>78 Б. 2) Мет "</w:t>
        <w:br/>
        <w:t>8 Батыс Қазақстан медицина журналы Мет (29) 2011ж. медицинский журнал Западного Казахстана Не! (29) 201 2.</w:t>
        <w:br/>
        <w:t>ЭКСПЕРИМЕНТАЛЬНЫЕ И КЛИНИЧЕСКИЕ ИССЛЕДОВАНИЯ</w:t>
        <w:br/>
        <w:t>5ОММАНҮ</w:t>
        <w:br/>
        <w:t>М.В. ОМАВОУА</w:t>
      </w:r>
    </w:p>
    <w:p>
      <w:r>
        <w:t>ЕУАІЦМАТЮМ ОҒ ЕРҒІСІЕМСҮ ОҒ СНІПІ.НЕМ"5 СОМРІ ЕХ ТНЕВАРҮ ІН. ҮЛТН СНВОМІС УІНАІ.</w:t>
        <w:br/>
        <w:t>НЕРАТІТІ5 В</w:t>
        <w:br/>
        <w:t>5ЕМЕ “Недіола! сһікігеп сііпіса! һоврйа!”, АкюВе сйу</w:t>
        <w:br/>
        <w:t>Тһе еНсіепсу оҒітіетегоп іһегару м/һісһ мав саттіесі ой Ву віғио 1-агегоп-РһатВіюех? іп (һе сотрівхууйһ</w:t>
        <w:br/>
        <w:t>шзоһо! апа рһуюһераюргогесіоге (дагвіюі, сһорһуі) іюгіһе ігеайтелі о? сһгопіс Міга! һера!Нів В іп сһідгеп іб</w:t>
        <w:br/>
        <w:t>девсгіредіпіһе алісіе.</w:t>
        <w:br/>
        <w:t>Кеу муоксів:уігив һераШі5 1уре В,сотріех1һегару, аввезвтелі оГеНесі.</w:t>
        <w:br/>
        <w:t>М.Б. УМАРОВА</w:t>
        <w:br/>
        <w:t>ПРОФИЛАКТИКА И ЛЕЧЕНИЕ ИНФЕКЦИЙ ВЕРХНИХ</w:t>
        <w:br/>
        <w:t>ДЫХАТЕЛЬНЫХ ПУТЕЙ У ДЕТЕЙ</w:t>
        <w:br/>
        <w:t>ГККП «Областная детская клиническая больница», г. Актобе</w:t>
        <w:br/>
        <w:t>Обобшив изложенное, авторы статьи отметили, что ИРС 19 имеет выраженный лечебный,</w:t>
        <w:br/>
        <w:t>профилактический эффект и очень хорошо переносится. Это позволяет рекомендовать его к более</w:t>
        <w:br/>
        <w:t>широкому использованию в амбулаторных условиях (детские поликлиники) дпя профилактики сезонной</w:t>
        <w:br/>
        <w:t>заболеваемости, а также включать в план лечения острых синуситов, затяжных ринитов, профилактики</w:t>
        <w:br/>
        <w:t>развития осложнений и скорейшего выздоровления.</w:t>
        <w:br/>
        <w:t>Ключевые слова:профилактика, сезоннаязаболеваемость, лечение, инфекции.</w:t>
        <w:br/>
        <w:t>Актуальность. В последнее десятилетие устойчиво сохраняется тенденция роста количества часто и</w:t>
        <w:br/>
        <w:t>длительно болеюцих детей. В последнее время отмечается активное включение иммуномодуляторов со</w:t>
        <w:br/>
        <w:t>свойствами вакцин в лечение детей с патологией ЛОР-органов. На сегодня выявлены следуюшие</w:t>
        <w:br/>
        <w:t>особенности данной патологии:</w:t>
        <w:br/>
        <w:t>. заболеванию подвержены дети младшего возраста от3 до5 лет;</w:t>
        <w:br/>
        <w:t>4 начало связано, как правило, с вирусной инфекцией, течение которой зачастую осложняется</w:t>
        <w:br/>
        <w:t>бактериальной инфекцией ЛОР-органов (отитами, синуситами, тонзиллофарингитами);</w:t>
        <w:br/>
        <w:t>“- характерно длительное рецидивируюцее течение;</w:t>
        <w:br/>
        <w:t>“ недостаточная эффективность традиционных видов консервативной терапии (включая</w:t>
        <w:br/>
        <w:t>антибактериальную);</w:t>
        <w:br/>
        <w:t>. раннее формирование хронических формзаболеваний ЛОР-органов (1,21.</w:t>
        <w:br/>
        <w:t>С другой стороны, в детских дошкольных учреждениях создаются благоприятные условия для</w:t>
        <w:br/>
        <w:t>массивного инфицирования верхних дыхательных путей, в первую очередь лимфоглоточного кольца,</w:t>
        <w:br/>
        <w:t>условно-патогенной флорой, что вызывает чрезмерное напряжение иммунной системы, ведушее к ее</w:t>
        <w:br/>
        <w:t>истоцению.</w:t>
        <w:br/>
        <w:t>Дети с иммунологической недостаточностью составляют группу повышенного риска при острых</w:t>
        <w:br/>
        <w:t>респираторных заболеваниях, так как особенно тяжело болеют, многократно получают самые</w:t>
        <w:br/>
        <w:t>разнообразные антибиотики, однако заметного снижения заболеваемости, связанной с бактериальными</w:t>
        <w:br/>
        <w:t>возбудителями, у них не отмечается. Обусловлено это, в числе прочих, и ростом резистентности основных</w:t>
        <w:br/>
        <w:t>возбудителей инфекции верхних дыхательных путей даже к относительно новым антибактериальным</w:t>
        <w:br/>
        <w:t>препаратам, усилением роли условно-патогенной микробной флоры, внутриклеточных возбудителей в</w:t>
        <w:br/>
        <w:t>этиологии данных заболеванийу детей (3-51.</w:t>
        <w:br/>
        <w:t>Цель исследования - оценка эффективности активного включения иммуномодуляторов со</w:t>
        <w:br/>
        <w:t>свойствами вакцинв лечение детей с патологией ЛОР-органов.</w:t>
        <w:br/>
        <w:t>Материалы и методы исследования. Нами проведено исследование, в ходе которого оценивался</w:t>
        <w:br/>
        <w:t>лечебный и профилактический эффект препарата ИРС 19 (амбулаторно и в условиях стационара). В</w:t>
        <w:br/>
        <w:t>амбулаторных условиях препарат ИРС 19 применялся 20 детям с острыми синуситами (катаральными - 15,</w:t>
        <w:br/>
        <w:t>гнойными - 5). Все пациенты относились к категории часто болеюших и состояли на учете у ЛОР-врача с</w:t>
        <w:br/>
        <w:t>патологией лимфоглоточного кольца (гипертрофия аденоидных вегетаций, н8бных миндалин различной</w:t>
      </w:r>
    </w:p>
    <w:p>
      <w:r>
        <w:t>Медицинский журнал Западного Казахстана Мет (20) 2011 г. ““.Батыс Қазақстан медицина журналы Ме1 (29) 2011 г.</w:t>
        <w:br/>
        <w:t>ЭКСПЕРИМЕНТАЛДЫҚ ЖӘНЕ КЛИНИКАЛЫҚ ЗЕРТТЕУЛЕР</w:t>
        <w:br/>
        <w:t>различной степени ишемии. Этим фактором можно обьяснить развитие урогенитальных расстройств</w:t>
        <w:br/>
        <w:t>впостменопаузе и риск развития восходяшейурологической инфекции |51-</w:t>
        <w:br/>
        <w:t>Цель исследования - определение вагинального индекса здоровья у женшин в постменопаузе в</w:t>
        <w:br/>
        <w:t>зависимости от уровня РН влагалицного содержимого.</w:t>
        <w:br/>
        <w:t>Материалы и методы исследования. Мы изучили вагинальную микроэкологию у 22 женшин в</w:t>
        <w:br/>
        <w:t>постменопаузе с дпительностью от 1 года до 10 лет в возрасте женшин от 48 до 62 лет. Из них 18 женшинв</w:t>
        <w:br/>
        <w:t>постменопаузе с длительностью 5 лет, 4 - свыше 6 лет. Материалами для исследования послужили</w:t>
        <w:br/>
        <w:t>отделяемое влагалише, цервикального канала, уретры. У всех женшин предварительно исключены</w:t>
        <w:br/>
        <w:t>специфические инфекции: гонорея, хламидиоз, трихомониаз. Методы исследования: сбор анамнеза,</w:t>
        <w:br/>
        <w:t>цитологическое, микробиологическое и кольпоскопическое исследования, определение РН вагинального</w:t>
        <w:br/>
        <w:t>содержимого, определение индекса влагалишного здоровья.</w:t>
        <w:br/>
        <w:t>Результаты исследования и их обсуждение. В результате проведенного исследования выявлен</w:t>
        <w:br/>
        <w:t>атрофический кольпит в 90,9 % и в 9,1 % - недержание мочи. Основными симптомами атрофического</w:t>
        <w:br/>
        <w:t>кольпита являются сухость, зуд и жжение во влагалице, диспареуния, рецидивируюшие вагинальные</w:t>
        <w:br/>
        <w:t>выделения, опушение стенок влагалица. В нашем исследовании у 13,6% женшин отмечали в сухость во</w:t>
        <w:br/>
        <w:t>влагалице, у 86,4 % - зуди жжение в постменопаузе. Средний возраст - 52 % 5,2 года. С увеличением</w:t>
        <w:br/>
        <w:t>длительности постменопаузы нарастают атрофические изменения слизистой влагалиша, обусловленное</w:t>
        <w:br/>
        <w:t>дефицитом эстрогенов. Величина РН возрастает с 4,6-5,5 “% 0,3 сдпительностью постменопаузы до 5 лет, в</w:t>
        <w:br/>
        <w:t>постменопаузе длительностью более 6 лет - РН до 6,0-7,0 % 0,4. Высокое содержание РН указывает на</w:t>
        <w:br/>
        <w:t>низкое содержание гликогена. Индекс вагинального здоровья составилпо 4 балла 27,4%,3 балла - 54,5%,</w:t>
        <w:br/>
        <w:t>по2 балла - 13,6% ипо 1 баллу- 4,5%.</w:t>
        <w:br/>
        <w:t>Таблица 1</w:t>
        <w:br/>
        <w:t>Индекс вагинального здоровья в зависимости от длительности постменопаузы</w:t>
        <w:br/>
        <w:t>Баллы Постменопауза до 5 лет Постменапауаа</w:t>
        <w:br/>
        <w:t>1 Ші 1-4,5%</w:t>
        <w:br/>
        <w:t>2 % 3-139,8%</w:t>
        <w:br/>
        <w:t>з 12-54,5%</w:t>
        <w:br/>
        <w:t>4 6-27,4%</w:t>
        <w:br/>
        <w:t>У каждой третьей женшины (91,8 %) с длительностью постменопаузы до 5 лет выявлен</w:t>
        <w:br/>
        <w:t>бактериальный вагиноз, у 4,5 % - неспецифический кольпит, характеризуюшийся умеренной</w:t>
        <w:br/>
        <w:t>воспалительной реакцией (до 15 лейкоцитов в поле зрения в мазках на степень чистоты влагалиша). При</w:t>
        <w:br/>
        <w:t>Дллительности постменопаузы 6-10 лет в 81,8% случаеввыявлен атрофический кольпит.</w:t>
        <w:br/>
        <w:t>Таким образом, по результатам проведенного нами исследования, у женцин в постменопаузе индекс</w:t>
        <w:br/>
        <w:t>вагинального здоровья, степень влагалицазависят отуровняРН влагалишного содержимого.</w:t>
        <w:br/>
        <w:t>Заключение. Таким образом, мы полагаем, что определение индекса ваглнального здоровья можно</w:t>
        <w:br/>
        <w:t>применять как один из методов диагностики степени выраженности атрофических измененийвлагалица.</w:t>
        <w:br/>
        <w:t>Списоклшпературы:</w:t>
        <w:br/>
        <w:t>Әштірір. б.Орвеіе! Супеоді. - 2000. - Уо1.75.- биррі.4.- Р.9-17.</w:t>
        <w:br/>
        <w:t>Васһтап б. Майштав.-2005.- Ме22.- биррі.4.-Р. 1-5.</w:t>
        <w:br/>
        <w:t>Балан В.Е., СметникВ.П., Анкирская А.С.) Муравьева В.В., Сухих Г.Т. Урогенитальные расстройства в</w:t>
        <w:br/>
        <w:t>климактерии. Руководство по климактерию. - Москва.- 2001. - С. 201-202.</w:t>
        <w:br/>
        <w:t>МоЙН., Малда Н., болаРу/. Супесоі. Орв1ег. Іпуезі. - 1991. - Ме 32.-Р.227-231.</w:t>
      </w:r>
    </w:p>
    <w:p>
      <w:r>
        <w:t>Каримсакова Б.К. Урогениталды бұзылыстар дамуында қынаптағы бөлінісінің РН деңгейінің маңызы //</w:t>
        <w:br/>
        <w:t>Медицинский журнал Западного Казахстана. - 2009. - Ме3 (23). - С.80-81.</w:t>
        <w:br/>
        <w:t>тык дәлеры</w:t>
        <w:br/>
        <w:t>ТҮЙІН</w:t>
        <w:br/>
        <w:t>Ж.Х. ТУЛЕУОВА</w:t>
        <w:br/>
        <w:t>УРОГЕНИТАЛДЫҚ БҰЗЫЛЫСТАРДАҒЫ ҚЫНАПТЫҚ ДЕНСАУЛЫҚ ИНДЕКСІ</w:t>
        <w:br/>
        <w:t>Жедел медициналық көмек көрсету ауруханасы, Ақтөбе қаласы.</w:t>
        <w:br/>
        <w:t>Біздің зерттеу бойынша қынаптық денсаулық индексі қынаптың дистрофиялық өзгеріс дәрежесін</w:t>
        <w:br/>
        <w:t>анықтайтын әдістердің бірі дептабылады.</w:t>
        <w:br/>
        <w:t>Негізгісөздер: вагинальді денсаулық индексі, атрофиялық қынап өзгерісі.</w:t>
        <w:br/>
        <w:t>74 Б; 9) не "</w:t>
        <w:br/>
        <w:t>етеіс Дезеқетен медицина журналыМат( Алты; уевициястш урап зфтайнойо қөз кетаннін (20)201108;</w:t>
        <w:br/>
        <w:t>ЭКСПЕРИМЕНТАЛДЫҚ ЖӘНЕ КЛИНИКАЛЫҚ ЗЕРТТЕУЛЕР</w:t>
        <w:br/>
        <w:t>5ОММАНҮ</w:t>
        <w:br/>
        <w:t>М.В. УОМАНОУА</w:t>
        <w:br/>
        <w:t>РНОРНҮІ АХІ5 АМО ТВЕАТМЕМТ ОҒ АСЦТЕ ІМҒЕСТІЮМ5 ОҒ УРРЕН ДІН РА55АСЕ5 ІМ СНІІҺЕМ</w:t>
        <w:br/>
        <w:t>5ВМЕ “Недіола! сһісігел”е сііпіса! һоврйа!”, Акіюфе сйу</w:t>
        <w:br/>
        <w:t>Тһе гевеагсһ оҒІН5 19 һаміпд та/кейіһегаремйіс апа ргорһуіасіс еТесімһісһ сһісігеп уүйһ Іһе аізеавев оГ</w:t>
        <w:br/>
        <w:t>ЕҺМТ оғдапв ипдегмепімеі ів дезсгіресі іп Іле алісіе алд 1һіз Гасі айоуу 0 гесоттега Чо 1һе тоге міде ивеіп</w:t>
        <w:br/>
        <w:t>Іһеошіраһепівейіпо-.</w:t>
        <w:br/>
        <w:t>Кеу муоғаів:ргорһуіахіз, веазоп тогісйу, ігегітелі, іпТесіюп.</w:t>
        <w:br/>
        <w:t>Т. ЖЫЛКЫБАЕВ</w:t>
        <w:br/>
        <w:t>КРИТЕРИИ ЭФФЕКТИВНОСТИ ЛЕЧЕНИЯ</w:t>
        <w:br/>
        <w:t>ИНФЕКЦИОННО-ТОКСИЧЕСКОГО ШОКА У ДЕТЕЙ</w:t>
        <w:br/>
        <w:t>Областная клиническая инфекционная больница, г. Актобе</w:t>
        <w:br/>
        <w:t>В данной работе отражен опыт лечения и тактики ведения 23 детей, поступивших в инфекционную</w:t>
        <w:br/>
        <w:t>клинику с различными формами эндотоксикоза при менингококковой инфекции, в частности</w:t>
        <w:br/>
        <w:t>менингококкцемии, основным Ии ведушим синдромом которых был ИТШ различной стадии с</w:t>
        <w:br/>
        <w:t>выздоровлением в динамике.</w:t>
        <w:br/>
        <w:t>Ключевые слова:инфекционно-токсический шоку детей, лечение итактика ведения больных.</w:t>
        <w:br/>
        <w:t>Актуальность. В практике детского инфекциониста зачастую встречаются неотложные состояния.</w:t>
        <w:br/>
        <w:t>Это связано со стимуляцией гипоталамо-гипофизарной и симпатико-адреналовых систем различными</w:t>
        <w:br/>
        <w:t>факторами агрессии инфекционных агентов на организм. При несостоятельности зашитно-</w:t>
        <w:br/>
        <w:t>компенсаторных механизмов обеспечения постоянства внутренней среды ответ зашиты преврацается в</w:t>
        <w:br/>
        <w:t>реакцию, убиваюшую организм. Наступает декомпенсация кислотно-шелочного равновесия и</w:t>
        <w:br/>
        <w:t>электролитного обмена, инактивируются ферментативные системы и передача информации |1). При</w:t>
        <w:br/>
        <w:t>развитии инфекционно-токсического шока (ИТШ) помимо поражения центральной нервной системы</w:t>
        <w:br/>
        <w:t>(ЦНС) имеют место значительные нарушения микроциркуляции, страдает эндокринная система, система</w:t>
        <w:br/>
        <w:t>гемостаза, развивается острая надпочечниковая недостаточность, ДВС-синдром, спазм периферических</w:t>
        <w:br/>
        <w:t>сосудов, главным образом, артериол |2). Поэтому, поражение жизненно важных функций организма</w:t>
        <w:br/>
        <w:t>требует от врача строго определенных действий: от управления этой нарушенной функцией до ее</w:t>
        <w:br/>
        <w:t>замецения, то есть интенсивной терапии. Для определения динамики тех или иных нарушений жизненно</w:t>
        <w:br/>
        <w:t>важных функций организма и степени их коррекции врачу требуется тшательное интенсивное наблюдение</w:t>
        <w:br/>
        <w:t>за больным |11.</w:t>
      </w:r>
    </w:p>
    <w:p>
      <w:r>
        <w:t>Цель исследования - определение наиболее важных критериев эффективности лечения</w:t>
        <w:br/>
        <w:t>инфекционно-токсического шока различных степенейу детей.</w:t>
        <w:br/>
        <w:t>Материалы и методы исследования. В данной работе отражен опыт лечения и тактики ведения 23</w:t>
        <w:br/>
        <w:t>детей, поступивших в инфекционную клинику с различными формами эндотоксикоза при менингококковой</w:t>
        <w:br/>
        <w:t>инфекции, в частности менингококкцемии, основным и ведушим синдромом которых был ИТШ различной</w:t>
        <w:br/>
        <w:t>стадии с выздоровлением в динамике. У 17 (73,9%) больных имеласьсмешанная форма менингококковой</w:t>
        <w:br/>
        <w:t>инфекции, а у 6 (26,1 %) остальных - изолированная менингококкцемия. У 11 больных (47,8 %) ИТШ</w:t>
        <w:br/>
        <w:t>протекал с признаками | стадии: без изменений сознания, со снижением температуры тела до нормальных</w:t>
        <w:br/>
        <w:t>и субнормальных цифр, акроцианозом и гипотермией конечностей, тахикардией, снижением АД на 10-15</w:t>
        <w:br/>
        <w:t>% от нормы. ІІ стадия ИТШ у 7 детей (30,4 %) характеризовалась изменением сознания, снижением</w:t>
        <w:br/>
        <w:t>температуры тела до нормальных и субнормальных цифр, акроцианозом и гипотермией конечностей,</w:t>
        <w:br/>
        <w:t>тахикардией, снижением АД на 20-25% от нормы, поверхностным дыханием, олигурией, геморрагической</w:t>
        <w:br/>
        <w:t>сыпью на слизистых оболочках и коже. В ІІІ стадии шока у 5 пациентов (21,7 %) сознание уже не</w:t>
        <w:br/>
        <w:t>определялось, больные находились в коме, диагностировали тотальный цианоз, брадиаритмию, резкое</w:t>
        <w:br/>
        <w:t>снижение АД, нитевидный пульс или его отсутствие, патологическое дыхание, сливную геморрагическо-</w:t>
        <w:br/>
        <w:t>А: 9) не "</w:t>
        <w:br/>
        <w:t>92 Батыс Қанқетнендицена журналы ткм, уынішіненанкуркгй зйнаноде комкеһаве не (е грна;</w:t>
        <w:br/>
        <w:t>ЭКСПЕРИМЕНТАЛДЫҚ ЖӘНЕ КЛИНИКАЛЫҚ ЗЕРТТЕУЛЕР</w:t>
        <w:br/>
        <w:t>В данное клиническое исследование включали пациентов с ХВГВ в фазе репликации с учетом</w:t>
        <w:br/>
        <w:t>степени активности патологического процесса и фиброзирования ткани печени. Оценку активности</w:t>
        <w:br/>
        <w:t>гепатита проводили в соответствии с рекомендациями международной группы экспертов ВОЗ (етеш,</w:t>
        <w:br/>
        <w:t>1994) по степени повышения органспецифических ферментов. Выделяли минимальную, умеренную и</w:t>
        <w:br/>
        <w:t>высокую активность. Степень фиброзирования определяли на основании данных ультразвуковых</w:t>
        <w:br/>
        <w:t>исследований.</w:t>
        <w:br/>
        <w:t>Ремиссией болезни считали удовлетворительное самочувствие пациента, исчезновение жалоб,</w:t>
        <w:br/>
        <w:t>нормализациюпоказателей синдрома цитолиза. Всех детей обязательно консультировал эндокринолог.</w:t>
        <w:br/>
        <w:t>Детям с ХВГВ в фазе репликации назначали шадяший режим, диетотерапию (стол Ме5), Лаферон в</w:t>
        <w:br/>
        <w:t>дозе 3 млн МЕ внутримышечно или в суппозиториях один раз в три дня, урсохол 10 мг/кг веса,</w:t>
        <w:br/>
        <w:t>гепатопротекторы (хофитол, дарсил), антиоксиданты, энтеросорбенты. Первичный курс лечения составил</w:t>
        <w:br/>
        <w:t>Змесяца.</w:t>
        <w:br/>
        <w:t>Эффективность терапии оценивали по клиническим данным, показаниям активности АлАТ, АсАТ,</w:t>
        <w:br/>
        <w:t>вирусной нагрузке (качественному и количественному ПЦР-исследованию). На протяжении курса лечения</w:t>
        <w:br/>
        <w:t>ежемесячно проводили контрольные клинико-лабораторные исследования: обшцеклинические анализы</w:t>
        <w:br/>
        <w:t>крови, мочи, АлАТ, АсАТ, билирубина, шелочной фосфатазы, протеинограммы, холестерина,</w:t>
        <w:br/>
        <w:t>протромбинового индекса. Оценку эффективности противовирусной терапии проводили по критериям,</w:t>
        <w:br/>
        <w:t>предложенным Европейской группой по изучениюгепатита:</w:t>
        <w:br/>
        <w:t>“- первичная ремиссия - нормализация АлАТ в процессе лечения, подтвержденная результатами двух</w:t>
        <w:br/>
        <w:t>последуюцих анализов, проведенными с интервалом 1 месяц;</w:t>
        <w:br/>
        <w:t>. отсутствие ремиссии - отсутствие положительной динамики активности АлАТ через 3 месяца от</w:t>
        <w:br/>
        <w:t>начала лечения.</w:t>
        <w:br/>
        <w:t>Результаты исследования и их обсуждение. Оценку эффективности указанной лечебной схемы</w:t>
        <w:br/>
        <w:t>провели 40 пациентам: 24 мальчикам и 16 девочкам. По данным анамнеза, среди наблюдаемых 5 детей с</w:t>
        <w:br/>
        <w:t>врожденным гепатитом В, 7 детей - синфицированием в возрасте от 0 до 3 лет. Из всейгруппы наблюдения</w:t>
        <w:br/>
        <w:t>только 9 пациентов перенесли острый вирусный гепатит. Установлено, что при этом в 4 случаях имела</w:t>
        <w:br/>
        <w:t>место безжелтушная форма. У всех остальных детей развился первично-хронический гепатит В.</w:t>
        <w:br/>
        <w:t>Клинические проявления ХВГВ у детей характеризовались выраженным астено-невротическим и</w:t>
        <w:br/>
        <w:t>диспептическим синдромами, умеренным увеличением и уплотнением печени. У 7 (17,5 %) пациентов из</w:t>
        <w:br/>
        <w:t>группы наблюдения отмечены болевой синдром и спленомегалия. Желтушность кожных покровов и склер</w:t>
        <w:br/>
        <w:t>зарегистрирована у 13 (32,5 %) пациентов. Внепеченочные проявления (пальмарная эритема,</w:t>
        <w:br/>
        <w:t>телеангизктазии, капиллярит) диагностированы у 7 (17,5 %) детей. У подавляюшего большинства (45 %)</w:t>
      </w:r>
    </w:p>
    <w:p>
      <w:r>
        <w:t>больных ХВГВ активность трансаминаз умеренно повышена, у 25 % - минимально повышена, у 30 %</w:t>
        <w:br/>
        <w:t>больных - значительно превышала норму. Степень вирусной нагрузки у больных сушественно</w:t>
        <w:br/>
        <w:t>различалась. Так, низкая степень вирусной нагрузки (меньше 10х103 копий/мл) установленау 11 (27,5 %)</w:t>
        <w:br/>
        <w:t>пациентов; умеренная степень (при которой определено 10-100х103 копий/мл) - у 20 (50 %), высокая</w:t>
        <w:br/>
        <w:t>(более 100х103 копий/мл) -у9 (22,5%) детей.</w:t>
        <w:br/>
        <w:t>При У3-исследовании гепатобилиарной системы у детей с ХВГВ выявлены изменения в виде</w:t>
        <w:br/>
        <w:t>неоднородности эхоструктуры, повышения эхогенности печени, утолцения стенок сосудов, желчных</w:t>
        <w:br/>
        <w:t>протоков, что свидетельствует об активности воспалительного процесса. У 17 (42,5 %) детей отмечено</w:t>
        <w:br/>
        <w:t>развитие фиброза печени, у 22 (55 %) больных установлено увеличение размеров печени на 2-3 см ниже</w:t>
        <w:br/>
        <w:t>края реберной дугл. Симптомы Кера, Ортнера, Мерфи положительные у 18 (45 %) детей. Вовлечение в</w:t>
        <w:br/>
        <w:t>патологический процесс желчевыделительной системы характерно для периода реактивации вирусного</w:t>
        <w:br/>
        <w:t>гепатита.</w:t>
        <w:br/>
        <w:t>Динамика клинических проявленийу детей с ХВГВ в процессе леченияпредставлена втаблице 1.</w:t>
        <w:br/>
        <w:t>Таблица 1</w:t>
        <w:br/>
        <w:t>Динамика клинических симптомов у детей с ХВГВ</w:t>
        <w:br/>
        <w:t>День исследования</w:t>
        <w:br/>
        <w:t>Синдром 0 30 60 90</w:t>
        <w:br/>
        <w:t>Абс. абс абс абс</w:t>
        <w:br/>
        <w:t>Астено-вегетативный:</w:t>
        <w:br/>
        <w:t>- раздражительность; 32 80 28 70 14 35 2 8.</w:t>
        <w:br/>
        <w:t>- головная боль; 28 70 18 45 5 12,5 2 5</w:t>
        <w:br/>
        <w:t>- снижение памяти; 18 45 15 |375) 1 27,5 5 12,5</w:t>
        <w:br/>
        <w:t>- быстрая утомляемость. 40 100 35 87,5 18 45 Е) 7,5</w:t>
        <w:br/>
        <w:t>испептический: 40 100 36 90 18 45 (ее (егі</w:t>
        <w:br/>
        <w:t>- снижение аппетита; 21 52,5 10 25 2 5 Без -</w:t>
        <w:br/>
        <w:t>- тошнота; 11 27,5 6 15 ж-і ж-і ж- ж-</w:t>
        <w:br/>
        <w:t>- горечь во РТ; 32 80 28 70 14 35 -- --</w:t>
        <w:br/>
        <w:t>- метеоризм; 16 40 10 25 2 5 рші кей</w:t>
        <w:br/>
        <w:t>- нарушение стула. 36 90 28 70 РА 175) - Без</w:t>
        <w:br/>
        <w:t>Болевой: 11 27,5 7 17,5 жн ж-н жек -</w:t>
        <w:br/>
        <w:t>|- чувство тяжести в правом подреберье; 32 80 28 70 14 35 5,</w:t>
        <w:br/>
        <w:t>- боли в правом подреберье. 28 70 18 45 5 12,5 2 5</w:t>
        <w:br/>
        <w:t>76 Б; 9) не "</w:t>
        <w:br/>
        <w:t>0 Бінтыс Женкотнондицн жұғады так уұзишнснағкуйкай зіліанейе кемнелгік ні егі гіина;</w:t>
        <w:br/>
        <w:t>ЭКСПЕРИМЕНТАЛЬНЫЕ И КЛИНИЧЕСКИЕ ИССЛЕДОВАНИЯ</w:t>
        <w:br/>
        <w:t>5ОММАНҮ</w:t>
        <w:br/>
        <w:t>2Н.КН.ТІЛЕЦОУА</w:t>
        <w:br/>
        <w:t>МАСІМАІ ІМЕХ ОҒ НЕАІТН ІМ /ВІМОСЕМІТАІ. 0ІБОВОЕН5</w:t>
        <w:br/>
        <w:t>Етегдепсу һоврйа!, Акіоре сіу</w:t>
        <w:br/>
        <w:t>Ассогаіпо % ошттезеагсһ ме сопвідегіһаііһе деһептіпаһоп оҒуадіпа! іпдех оҒһеайһ тау фе изей ав опе о</w:t>
        <w:br/>
        <w:t>Іһе теіһодв оҒаадповіісв оНһе дедгее оҒітепейу оНһе уадіпааторһіссһапдев.</w:t>
        <w:br/>
        <w:t>Кеу моғав:уадіпа! һеайһ іпдех, аігорһіссһапдев оҒғуадіпа.</w:t>
        <w:br/>
        <w:t>М.Б. УМАРОВА</w:t>
        <w:br/>
        <w:t>ОЦЕНКА ЭФФЕКТИВНОСТИ КОМПЛЕКСНОЙ ТЕРАПИИ ДЕТЕЙ,</w:t>
        <w:br/>
        <w:t>БОЛЬНЫХ ХРОНИЧЕСКИМ ВИРУСНЫМ ГЕПАТИТОМВ</w:t>
        <w:br/>
        <w:t>ГККП «Областная детская клиническая больница», г. Актобе</w:t>
      </w:r>
    </w:p>
    <w:p>
      <w:r>
        <w:t>Интерферонотерапия, проводимая препаратом «Лаферон ФармБиотекФ» в комплексе сурсохолом и</w:t>
        <w:br/>
        <w:t>Ффитогепатопротекторами (дарсиллом, хофитолом), является, по мнению авторов статьи, эффективной</w:t>
        <w:br/>
        <w:t>Для лечения хронического вирусного гепатита В у детей. А применение комплексной интерферонотерапии</w:t>
        <w:br/>
        <w:t>при лечении детей с ХВГВ ускоряет ликвидацию клинических проявлений, резко угнетает вирусную</w:t>
        <w:br/>
        <w:t>репликацию, вызывает положительный биохимический ответ, уменьшает воспалительные явления в</w:t>
        <w:br/>
        <w:t>паренхиме печени.</w:t>
        <w:br/>
        <w:t>Ключевые слова: вирусный гепатит В, комплексная терапия, оценка эффекта.</w:t>
        <w:br/>
        <w:t>Актуальность. Хронический вирусный гепатит В (ХВГВ) у детей характеризуется прогрессируюшим</w:t>
        <w:br/>
        <w:t>течением и неблагоприятным медико-социальным прогнозом. Среди многих актуальных вопросов ХВГВ</w:t>
        <w:br/>
        <w:t>особое значение приобретает патогенетическая терапия, применение которой на ранних стадиях</w:t>
        <w:br/>
        <w:t>позволяет предотвратить или значительно снизить темпы прогрессирования, уменьшения фибротизации</w:t>
        <w:br/>
        <w:t>ткани печени и рискразвития цирроза |1,3,5,9,101.</w:t>
        <w:br/>
        <w:t>Одним из главных достижений в гепатологии по праву считается разработка этиотропного</w:t>
        <w:br/>
        <w:t>противовирусного лечения, основу которой составляют альфа-интерфероны. Лекарственные препараты</w:t>
        <w:br/>
        <w:t>этой группы включеныв стандарты лечения ХВГу взрослых и детей.</w:t>
        <w:br/>
        <w:t>В настояшее время появилась возможность проводить лечение данным препаратом в особо удобной</w:t>
        <w:br/>
        <w:t>для детей форме - ректальными суппозиториями. Суппозитории с активностью интерферона 3 млн. МЕ</w:t>
        <w:br/>
        <w:t>назначаются детям с ХВГВ как основной элемент противовирусной терапии. Применение интерферонов в</w:t>
        <w:br/>
        <w:t>форме суппозиториев обеспечивает полноценную интерферонотерапию при незарегистрированных</w:t>
        <w:br/>
        <w:t>побочных реакциях последней.</w:t>
        <w:br/>
        <w:t>До последнего времени противовирусной терапией выбора при ХВГВ являлась комбинация</w:t>
        <w:br/>
        <w:t>интерферонов и синтетических аналогов нуклеозидов (6,7), однако одновременное применение</w:t>
        <w:br/>
        <w:t>препаратов этих групп вызывает серьезные нежелательные эффекты.</w:t>
        <w:br/>
        <w:t>Эффективностьтерапии ХВГВ повышается при комбинированном применении альфа-интерферона с</w:t>
        <w:br/>
        <w:t>урсодезоксихолевой кислотой (УДХК). УДХК - вешество, относяшееся к группе гидрофильных желчных</w:t>
        <w:br/>
        <w:t>кислот, обладаюшее цитопротективным, холеретическим, гепатопротективным действием. Кроме того,</w:t>
        <w:br/>
        <w:t>УДХК предотврашает развитие аутойммунных нарушений, оказывает иммуномодулируюшее действие,</w:t>
        <w:br/>
        <w:t>уменьшая экспрессию молекул Н.А | и ІІ классов на клетках билиарного эпителия, снижает продукцию</w:t>
        <w:br/>
        <w:t>провоспалительных цитокинов (интерлейкинов 1,2,6, интерферона).</w:t>
        <w:br/>
        <w:t>Цель исследования - выявление суммарной эффективности комбинированной терапии</w:t>
        <w:br/>
        <w:t>препаратами рекомбинантного интерферона, УДХК и фитогепатопротекторамиу детей с ХВГВ.</w:t>
        <w:br/>
        <w:t>Материалы и методы исследования. Под нашим наблюдением находилось 40 больных с</w:t>
        <w:br/>
        <w:t>хроническим гепатитом В в возрасте 5-16 лет. Длительность заболевания колебалась от 1 года до 7 лет.</w:t>
        <w:br/>
        <w:t>Диагноз ХВГВ у всех пациентов выставлен на основании анамнестических данных (наличие</w:t>
        <w:br/>
        <w:t>перентеральных манипуляций, оперативных вмешательств и т.д), жалоб, клинических проявлений</w:t>
        <w:br/>
        <w:t>заболевания и подтвержден результатами лабораторно-инструментальных и серологических</w:t>
        <w:br/>
        <w:t>исследований. Всем больным проводили ПЦР-исследование с количественной оценкой виремии, а также</w:t>
        <w:br/>
        <w:t>анти-НВ оог І9М, НВс.</w:t>
        <w:br/>
        <w:t>Медицинский журнал Западного Казахстана Мет (20) 2011 г. ““.Батыс Қазақстан медицина журналы Ме1 (29) 2011 ”%5</w:t>
        <w:br/>
        <w:t>ЭКСПЕРИМЕНТАЛЬНЫЕ И КЛИНИЧЕСКИЕ ИССЛЕДОВАНИЯ</w:t>
        <w:br/>
        <w:t>На протяжении первого месяца лечения наблюдалось начало ремиссии клинических симптомов:</w:t>
        <w:br/>
        <w:t>диспептического (тошноты, горечи во рту, нарушения стула) и болевого синдромов. В большинстве случаев</w:t>
        <w:br/>
        <w:t>улучшение клинического состояния больных с ХВГВ происходило к концу второго месяца лечения.</w:t>
        <w:br/>
        <w:t>Желтушность кожных покровов исчезла через 60 дней от начала лечения. После трехмесячного курса</w:t>
        <w:br/>
        <w:t>комбинированной терапии у 5 детей в возрасте старше 14 лет сохранился только астеноневротический</w:t>
        <w:br/>
        <w:t>синдром (возможно, вследствие нарушения режима дия и диетотерапии).</w:t>
        <w:br/>
        <w:t>Динамика биохимических показателей крови представлена втаблице 2.</w:t>
      </w:r>
    </w:p>
    <w:p>
      <w:r>
        <w:t>Таблица 2</w:t>
        <w:br/>
        <w:t>Динамика биохимических показателей крови у детей, больных ХВГВ</w:t>
        <w:br/>
        <w:t>Показатель День исследования</w:t>
        <w:br/>
        <w:t>0 30 60 %</w:t>
        <w:br/>
        <w:t>Обший белок 88,6%3,1 108,3:%6,6 78,3%1,9 20,1%3,1</w:t>
        <w:br/>
        <w:t>Обший билирубин 42,3%4,6 58,2:%3,8 5,8:0,9 14,5:1,6</w:t>
        <w:br/>
        <w:t>Прямой 157,94:%4,62 106,39%8,9 64%8,25 45,87:%6,02</w:t>
        <w:br/>
        <w:t>Непрямой 320%14,6 8,251,6 154,7%18,6 2</w:t>
        <w:br/>
        <w:t>АлАТ 26,7%1,2 81,4%2,1 20,1%1,9 70,2%0,9</w:t>
        <w:br/>
        <w:t>АсАТ 50,3%3,1 20,1%2,6 15,8:2,2" 2,1,3"</w:t>
        <w:br/>
        <w:t>ШФ 30,1%4,1 108,41:%9,23 13,7%1,4“ 20,94:6,22"</w:t>
        <w:br/>
        <w:t>Тимоловая проба 78,8%7,04 270,4%21,2 18,23:%3,068" 149,7%15,1"</w:t>
        <w:br/>
        <w:t>Ү)глобулины 61,2 22,1з2,1 2 19,2%1,2</w:t>
        <w:br/>
        <w:t>Примечание: ?различие достовернов сравненші с исхознымиданными.</w:t>
        <w:br/>
        <w:t>Анализ динамики биохимических показателей крови выявил следуюшее: до лечения у всех 40 (100%)</w:t>
        <w:br/>
        <w:t>больных выявлены синдром цитолиза, о чем свидетельствовало повышение трансаминаз в 3-4 раза,</w:t>
        <w:br/>
        <w:t>синдром холестаза (повышение обшего билирубина и его фракций, холестерина и шелочной фосфатазы),</w:t>
        <w:br/>
        <w:t>мезенхимально-воспалительный (снижение уровня альбумина, повышение гамма-глобулина в сыворотке</w:t>
        <w:br/>
        <w:t>крови, повышение СОЭ).</w:t>
        <w:br/>
        <w:t>В процессе применения комбинированной терапии уже через месяц после начала лечения</w:t>
        <w:br/>
        <w:t>отмечалась положительная динамика со стороны биохимических показателей крови: снижение АлАТ, АсАТ,</w:t>
        <w:br/>
        <w:t>ШфФ, показателей тимоловой пробы, обшего билирубина и его фракций, повышение уровня альбумина,</w:t>
        <w:br/>
        <w:t>снижение гамма-глобулина. Через 2 месяца лечения эти показатели нор мализовались (р&lt;0,005). Особенно</w:t>
        <w:br/>
        <w:t>показательна оценка эффективности комбинированной терапии, проведенная на основании ПЦР-</w:t>
        <w:br/>
        <w:t>обследования. Так, у 11 (27,5 %) детей, имевших исходно низкую степень вирусной нагрузки, после</w:t>
        <w:br/>
        <w:t>трехмесячного курса лечения отмечена полная первичная ремиссия, сохранявшаяся на протяжении 6</w:t>
        <w:br/>
        <w:t>месяцев после окончания лечения. У остальных детей, включенных в группу исследования, подтверждено</w:t>
        <w:br/>
        <w:t>выраженное уменьшение вирусной нагрузки (более чем в 10 раз), хотяполная первичная ремиссияу них не</w:t>
        <w:br/>
        <w:t>достигнута.</w:t>
        <w:br/>
        <w:t>Это свидетельствует о необходимости проведения пролонгированного и непрерывного курса</w:t>
        <w:br/>
        <w:t>противовирусной терапии до достиженияполной первичной ремиссииу детей с ХВГВ.</w:t>
        <w:br/>
        <w:t>Наши исследования по оценке эффективности интерферонотерапии (Лаферон В иньекциях</w:t>
        <w:br/>
        <w:t>суппозиториях) в комбинации с урсохолом, хофитолом, а затем дарсилом совпадают с литературными</w:t>
        <w:br/>
        <w:t>данными (5,8,121, в которых приведены результаты оценки эффективности схем с включением препаратов</w:t>
        <w:br/>
        <w:t>рекомбинантного интерферона импортного производства.</w:t>
        <w:br/>
        <w:t>Важным фактором для оценки прогноза лечения была длительность заболевания. У детей с</w:t>
        <w:br/>
        <w:t>длительностью заболевания до 3 лет полная первичная ремиссия достигнута в 100% случаев, от3 до5 лет</w:t>
        <w:br/>
        <w:t>--В30%,втоже времяпри длительности заболевания свыше 5-7 лет ремиссию обеспечить не удалось.</w:t>
        <w:br/>
        <w:t>В течение всего курса комбинированной интерферонотерапии не наблюдались побочные явления,</w:t>
        <w:br/>
        <w:t>требовавшие прекрашения лечения. Послеиньекционное повышение температуры купировали</w:t>
        <w:br/>
        <w:t>препаратом парацетамола в возрастной дозировке. У 3-х детей выявлена незначительная</w:t>
        <w:br/>
        <w:t>миелосупрессия, нетребовавшая отмены препарата.</w:t>
        <w:br/>
        <w:t>Применение препарата «Лаферон» в суппозиториях не вызывало никаких побочных явлений.</w:t>
        <w:br/>
        <w:t>Согласно шкале эффективности, после применения комплексной терапии отмечена:</w:t>
        <w:br/>
        <w:t>ж высокая эффективность установленау 16 (40 %) детей, у которых улучшилось обшее самочувствие,</w:t>
        <w:br/>
        <w:t>из сывороткикрови исчезлиДНК НВУ, нормализовались лабораторные показатели;</w:t>
        <w:br/>
        <w:t>“- умеренная эффективность установлена у 18 (45%) больных, у которых достигнуто снижение в 10 и</w:t>
        <w:br/>
        <w:t>более раз вирусной нагрузки, обеспечена нормализация биохимических показателей крови;</w:t>
        <w:br/>
        <w:t>Медицинский журнал Западного Казахстана Мет (20) 2011 г. ““.Батыс Қазақстан медицина журналы Ме1 (29) 2011 ЛА.</w:t>
      </w:r>
    </w:p>
    <w:p>
      <w:r>
        <w:t>ЭКСПЕРИМЕНТАЛДЫҚ ЖӘНЕ КЛИНИКАЛЫҚ ЗЕРТТЕУЛЕР</w:t>
        <w:br/>
        <w:t>степени выраженности); у 50 % их них заболевание, а, следовательно, и прием ИРС 19, совпали с началом</w:t>
        <w:br/>
        <w:t>посецения массовых детских учреждений.</w:t>
        <w:br/>
        <w:t>Средний возраст детей от 1 года до 13 лет- 5летЗмесяца.Из них 9 мальчиков (45%)и 11 девочек(55 %).</w:t>
        <w:br/>
        <w:t>В настояшее время особый интерес представляет возможность введения иммунокорригируюших</w:t>
        <w:br/>
        <w:t>препаратов более простымии удобными для пациента и его родителей способами: каплями, свечами ипр.</w:t>
        <w:br/>
        <w:t>Стоит обратить внимание на препарат ИРС 19, выпускаемый в виде спрея для интраназального</w:t>
        <w:br/>
        <w:t>применения. ИРС 19 (лммуномодулируюший респираторный спрей) - иммуномодулятор со свойствами</w:t>
        <w:br/>
        <w:t>вакцин, предназначенный для местного применения. Изготовлен из 19 штаммов наиболее «популярных»</w:t>
        <w:br/>
        <w:t>бактериальных возбудителей инфекций дыхательных путей: бігеріососсив руодепиз типов А, С, б,</w:t>
        <w:br/>
        <w:t>играюших роль в патогенезе ревматизма, васкулитов, нефрита, острого и хронического тонзиллита;</w:t>
        <w:br/>
        <w:t>Эшгерюсоосив рпештоліа 1,11, ІІ, М, МІ, ХІІ типов, зачастую высеваемых при острой ихронической инфекции</w:t>
        <w:br/>
        <w:t>околоносовых пазух, среднего уха, пневмонии; Кіервіе!а рпештопіа, Місгососсив руодепив, Могахе!а</w:t>
        <w:br/>
        <w:t>сайштайв и Неторһіц5 іпішепга, трудно поддаюшихся антибактериальной терапии пенициллинами,</w:t>
        <w:br/>
        <w:t>аминопенициллинами, нечувствительными к ряду цефалоспоринов | и ІІ поколений. ИРС 19 оказывает</w:t>
        <w:br/>
        <w:t>лечебноеи профилактическое действие (за счет стимуляции местного иммунитета респираторного тракта</w:t>
        <w:br/>
        <w:t>и ЛОР-органов), выражаюшееся в повышении активности макрофагов, увеличении выработки лизоцима,</w:t>
        <w:br/>
        <w:t>числа иммунокомпетентных клеток в слизистой оболочке, индукции специфического секреторного</w:t>
        <w:br/>
        <w:t>иммуноглобулина А и фиксации его в виде зашитной пленки на поверхности слизистых носа, глотки,</w:t>
        <w:br/>
        <w:t>околоносовых пазух, среднего уха. Важным фактором, способствуюшим предупреждению или снижению</w:t>
        <w:br/>
        <w:t>развития побочных реакций иповышаюшим эффективность лекарства, являетсяего местное воздействие.</w:t>
        <w:br/>
        <w:t>Препарат включали в базовую схему лечения основного заболевания: по одному впрыскиванию в обе</w:t>
        <w:br/>
        <w:t>ноздри 1-2 разав день.</w:t>
        <w:br/>
        <w:t>Эффективность действия оценивалась по срокам нормализации риноскопической картины, а также</w:t>
        <w:br/>
        <w:t>по результатам следуюших анализов:</w:t>
        <w:br/>
        <w:t>“- оценки иммунологического статуса (определение иммуноглобулинов слюны, а в ряде случаев и</w:t>
        <w:br/>
        <w:t>носового секрета);</w:t>
        <w:br/>
        <w:t>“- посеваотделяемого из носаизева на флоруи чувствительностьк антибиотикам;</w:t>
        <w:br/>
        <w:t>“- клинического анализа крови;</w:t>
        <w:br/>
        <w:t>“- обшегоанализа мочи;</w:t>
        <w:br/>
        <w:t>. рентгеновского снимка придаточных пазух носа (ПГІН), вряде случаев -УЗИПГІН.</w:t>
        <w:br/>
        <w:t>Статистическую достоверность различий определяли с использованием стандартных методов</w:t>
        <w:br/>
        <w:t>вариационной статистики.</w:t>
        <w:br/>
        <w:t>Результаты исследования и ихобсуждение. Средние значения иммуноглобулинов слюны детей до</w:t>
        <w:br/>
        <w:t>ипосле приема препарата представленыв таблице 1.</w:t>
        <w:br/>
        <w:t>Таблица 1</w:t>
        <w:br/>
        <w:t>Средние значения иммуноглобулинов слюны до и после приема препарата ИРС 19</w:t>
        <w:br/>
        <w:t>До После</w:t>
        <w:br/>
        <w:t>310% 190</w:t>
        <w:br/>
        <w:t>24,9% 31,5</w:t>
        <w:br/>
        <w:t>21,4 17,6</w:t>
        <w:br/>
        <w:t>“Жирным шрифтом в таблице выделены значения, отклоняюшився от нормальных.</w:t>
        <w:br/>
        <w:t>Результаты микробиологического исследования показали, что в 45 % случаев патогенной</w:t>
        <w:br/>
        <w:t>микрофлоры в отделяемом из носа не высеяно; у 55 % определялась патогенная микрофлора (&lt;іарһ.</w:t>
        <w:br/>
        <w:t>ашеив - 85 %, 5іг. уіідеп5 - 15 %). После курса лечения непатогенная микрофлора определялась в 55 %</w:t>
        <w:br/>
        <w:t>случаев, в45% случаев штамм осталсятотже, уменьшилась степень обсемененности.</w:t>
        <w:br/>
        <w:t>В условиях стационара ИРС 19 применялся 35 детям с острыми синуситами. Средний возраст</w:t>
        <w:br/>
        <w:t>больных от 7 до 14 лет - 10,6 лет. Среди них - 20 мальчиков (57 %) и 15 девочек (43 %). В зависимости от</w:t>
      </w:r>
    </w:p>
    <w:p>
      <w:r>
        <w:t>формы воспаления выделена группа с катаральными синуситами (І группа) - 13 детей (37 %) и гнойными</w:t>
        <w:br/>
        <w:t>синуситами (ІІ группа) - 22 (63 %). Оценка эффективности препарата проводилась по динамике обшего</w:t>
        <w:br/>
        <w:t>состояния, риноскопической картине, данным пункции верхнечелюстных пазух, результатам клинических</w:t>
        <w:br/>
        <w:t>анализов крови, по срокам выздоровления (в сравнении с контрольной группой). По окончании</w:t>
        <w:br/>
        <w:t>исследования отмечено, что у детей, получавших препарат ИРС 19, соқратилось время болезни в</w:t>
        <w:br/>
        <w:t>сравнении с контрольной группой: на 3-5 дней раньше наступало выздоровление (оценивали по данным</w:t>
        <w:br/>
        <w:t>ЛОР-осмотра и результатам пункций гайморовых пазух), уменьшилось среднее количество пункций</w:t>
        <w:br/>
        <w:t>верхнечелюстных пазух, повысился процент выздоровления по отношению к улучшению течения</w:t>
        <w:br/>
        <w:t>заболевания.</w:t>
        <w:br/>
        <w:t>Бі 9) не "</w:t>
        <w:br/>
        <w:t>90 Батыс Қөнқетнендицн журналы ким, ауынішненанкуркг зйнаное комкеһавене (е ернғ;</w:t>
        <w:br/>
        <w:t>ЭКСПЕРИМЕНТАЛЬНЫЕ И КЛИНИЧЕСКИЕ ИССЛЕДОВАНИЯ</w:t>
        <w:br/>
        <w:t>Актуальность. В Казахстане происходят процессы реформирования в здравоохранении населения.</w:t>
        <w:br/>
        <w:t>Одним из таких направлений является внедрение инфекционного контроля в лечебно-профилактических</w:t>
        <w:br/>
        <w:t>организациях (ЛПО). Инфекционный контроль - это система организационных санитарно-</w:t>
        <w:br/>
        <w:t>противоэпидемических и профилактических мероприятий, направленных на предупреждение</w:t>
        <w:br/>
        <w:t>возникновения и распространения внутрибольничных инфекций (ВБИ), основанная на данных</w:t>
        <w:br/>
        <w:t>эпидемиологической диагностики |11.</w:t>
        <w:br/>
        <w:t>ВБИ развивается как среди больных стационара, посетителей поликлиники, таки среди медицинского</w:t>
        <w:br/>
        <w:t>персонала. Заражение происходит при контакте с больным, при нарушении противоэпидемического</w:t>
        <w:br/>
        <w:t>режима в ЛПО, при использовании необеззараженного инструментария, в результате профессиональной</w:t>
        <w:br/>
        <w:t>деятельности или авариях влабораториях |21.</w:t>
        <w:br/>
        <w:t>В 1998 году в Казахстане создан Учебно-методический центр инфекционного контроля, являюшийся</w:t>
        <w:br/>
        <w:t>одним из подразделений Республиканской санитарно-эпидемиологической станции. Основными задачами</w:t>
        <w:br/>
        <w:t>центра являются подготовка кадров, создание нормативно-правовой базы инфекционного контроля,</w:t>
        <w:br/>
        <w:t>осушествление на качественно новом уровне эпидемиологического надзора за внутрибольничными</w:t>
        <w:br/>
        <w:t>инфекциями, оказание практической и методической помоши специалистам инфекционного контроля.</w:t>
        <w:br/>
        <w:t>С 2002 года введена в эксплуатацию новая программа АСУ «Эпидемиологический надзор за ВБИ в</w:t>
        <w:br/>
        <w:t>РК», с помошью которой осушествляется сбор необходимой информации по заболеваемости</w:t>
        <w:br/>
        <w:t>внутрибольничными инфекциями, ее структуре по полу, возрастам, этиологии, нозологии, причинам</w:t>
        <w:br/>
        <w:t>возникновения в различных по профилю лечебно-профилактических организациях. Данная программа</w:t>
        <w:br/>
        <w:t>включает и микробиологический мониторинг за госпитальными штаммами, проводимый как</w:t>
        <w:br/>
        <w:t>специалистами санитарно-эпидемиологической службы, так и в целях самоконтроля специалистами</w:t>
        <w:br/>
        <w:t>лечебно-профилактических организаций.</w:t>
        <w:br/>
        <w:t>В настояшее время мероприятия инфекционного контроля в медицинских организациях</w:t>
        <w:br/>
        <w:t>осушествляютсяв соответствии с приказом МЗ РК Ме349 от 15 августа 2006 года |3).</w:t>
        <w:br/>
        <w:t>Цель исследования - анализ заболеваемости внутрибольничными инфекциями 42 больных в</w:t>
        <w:br/>
        <w:t>возрасте от 0 до 60 летпо Хромтауской центральной районной больнице (ЦРБ).</w:t>
        <w:br/>
        <w:t>Материалы и методы исследования. Нами проведен анализ заболеваемости ВБИ больных,</w:t>
        <w:br/>
        <w:t>госпитализированных в Хромтаускую центральную районную больницу в 2005-2009 годы. За изучаемый</w:t>
        <w:br/>
        <w:t>период зарегистрировано больных с ВБИ и внутриутробной ГСИ новорожденных: в 2005 году - 3 и 7</w:t>
        <w:br/>
        <w:t>случаев соответственно, в 2006 году-Зи 2,в2007году- 2и7, в2008 году- Зи 5,в2009году-2 и 8случаев</w:t>
        <w:br/>
        <w:t>(таблица 1).</w:t>
        <w:br/>
        <w:t>Результаты исследования и ихобсуждение. Показателизаболеваемости ВБИ по Хромтауской ЦРБ</w:t>
        <w:br/>
        <w:t>составили: в 2005 году- 0,2 на 1 000 госпитализированных (областной показатель - 0,2), в 2006 году - 0,8</w:t>
        <w:br/>
        <w:t>(областной показатель - 0,06), в 2007 году - 0,4 (областной показатель - 0,1), в 2008 году - 0,7 (областной</w:t>
        <w:br/>
        <w:t>показатель-- 0,09) ив 2009 году - 0,5 на 1 000 госпитализированных (областной показатель - 0,04).</w:t>
        <w:br/>
        <w:t>Таблица 1</w:t>
      </w:r>
    </w:p>
    <w:p>
      <w:r>
        <w:t>Структура заболеваемости ВБИ и внутриутробной ГСИ новорожденных</w:t>
        <w:br/>
        <w:t>по Хромтауской ЦРБ за 2005-2009 годы</w:t>
        <w:br/>
        <w:t>2 Годы</w:t>
        <w:br/>
        <w:t>Ме Клинический диагноз 2005 | 2006 Т 2007 Т 2008 | 2009</w:t>
        <w:br/>
        <w:t>1 |Внутриутробная пневмония, сепсис 7 2 7 5 8</w:t>
        <w:br/>
        <w:t>2 |Инфекция мочевыводяших путей 1 1 1</w:t>
        <w:br/>
        <w:t>3 |Инфекция послеоперационной раны Т 1 1</w:t>
        <w:br/>
        <w:t>4 |Вирусный гепатит В 1</w:t>
        <w:br/>
        <w:t>5 |Сепсис новорожденного ПІ</w:t>
        <w:br/>
        <w:t>6 |Нагноение глубоких тканей в послеоперационном периоде 1 2 2</w:t>
        <w:br/>
        <w:t>Итого: 10 5 9 8 10</w:t>
        <w:br/>
        <w:t>Из таблицы 1 видно, что причинами внутрибольничных инфекций явились: инфекции мочевыводяших</w:t>
        <w:br/>
        <w:t>путей в 3-х случаях, вирусный гепатит В - у 1 больного, сепсис 1 новорожденного и гнойные</w:t>
        <w:br/>
        <w:t>послеоперационные осложнения - у 8 больных. Внутриутробные инфекций новорожденных</w:t>
        <w:br/>
        <w:t>регистрировались ежегоднои составили 29 случаев за 5 лет.</w:t>
        <w:br/>
        <w:t>При расследовании случаев ВБИ выявлено, что в большинстве случаев они возникали при наличии</w:t>
        <w:br/>
        <w:t>остатков гнойничков, гематом, травмированных и поврежденных клеток и тканей во время операции,</w:t>
        <w:br/>
        <w:t>пролиферация глубоких эндогенных микроорганизмов в операционной ране и нарушении санитарно-</w:t>
        <w:br/>
        <w:t>гигленического режима в отделения хирургическогопрофиля.</w:t>
        <w:br/>
        <w:t>Внутриутробные инфекции новорожденных возникли на фоне таких предрасполагаюших факторов</w:t>
        <w:br/>
        <w:t>какасфиксия новорожденного и аспирация околоплодными водами в родах, хроническая внутриутробная</w:t>
        <w:br/>
        <w:t>гипоксия плода на фоне анемии у матери, перенесенные ОРВИ у матери во время беременности и</w:t>
        <w:br/>
        <w:t>наличие несанированных очагов инфекцииу матери.</w:t>
        <w:br/>
        <w:t>Батыс Қазақстан медицина журналы Ме1 (29) 2011Ж. 93</w:t>
        <w:br/>
        <w:t>Медицинский журнал Западного Казахстана Ме1 (20) 2011 г.</w:t>
        <w:br/>
        <w:t>ЭКСПЕРИМЕНТАЛЬНЫЕ И КЛИНИЧЕСКИЕ ИССЛЕДОВАНИЯ</w:t>
        <w:br/>
        <w:t>Н.А. КАУКАКОВ, С.М. АДИЛЬХАНОВ, Е.К. ЖЕКСЕНБАЙ</w:t>
        <w:br/>
        <w:t>ОЦЕНКА ЭФФЕКТИВНОСТИ ЭПИДУРАЛЬНОГО ПРИМЕНЕНИЯ</w:t>
        <w:br/>
        <w:t>РОПИВОКАИНА И ЛИДОКАИНА ПРИ АНЕСТЕЗИОЛОГИЧЕСКОМ</w:t>
        <w:br/>
        <w:t>ОБЕСПЕЧЕНИИ ОБШЕХИРУРГИЧЕСКИХ БОЛЬНЫХ</w:t>
        <w:br/>
        <w:t>Темирская центральная районная больница, пос. Шубаркудук</w:t>
        <w:br/>
        <w:t>Эпидуральная анестезия с ропивокаином является наиболее оптимальным и патогенетически</w:t>
        <w:br/>
        <w:t>обоснованным видом региональной анестезий, по мнению авторов, при некоторых полостных и</w:t>
        <w:br/>
        <w:t>внеполостных операциях, позволяют отказаться от дополнительной седации, значительно удлиняют</w:t>
        <w:br/>
        <w:t>послеоперационную анальгезию и делают пребывание больного на койке более комфортным.</w:t>
        <w:br/>
        <w:t>Ключевые слова: эпидуральная анестезия, риповокаин, хирургические больные.</w:t>
        <w:br/>
        <w:t>Актуальность. Эпидуральная анестезия (ЗА) прочно завоевала свое место в арсенале</w:t>
        <w:br/>
        <w:t>анестезиологических пособий благодаря ряду неоспоримых достоинств. Минимальное воздействие на</w:t>
        <w:br/>
        <w:t>состояние жизненно важных органов и систем, техническая простота выполнения позволяют использовать</w:t>
        <w:br/>
        <w:t>эту методику больным с высокой степенью операционного риска ГІ, 2). При этом из многих известных</w:t>
        <w:br/>
        <w:t>местных анестетиков у нас в стране в настояшее время на практике применяются преимушественно три</w:t>
        <w:br/>
        <w:t>препарата: лидокаин, бупивокаин и ропивокаин. Во времена СССР эталоном местных анестетиков</w:t>
        <w:br/>
        <w:t>считался лидокаин, по всем параметрам удовлетворявший запросы врачей - анестезиологов. Но в</w:t>
        <w:br/>
        <w:t>последнее время качество лидокаина, поставляемого отдельными фирмами постсоветских республик не</w:t>
        <w:br/>
        <w:t>всегда отвечает современным требованиям анестезиологии. Поэтому поиск и внедрение в клинике новых</w:t>
        <w:br/>
        <w:t>местных анестетиков, отвечаюших требованиям безопасности и эффективности проведения анестезии,</w:t>
        <w:br/>
        <w:t>являются актуальными, облегчая труд анестезиолога и делая пребывание пациента на операционном</w:t>
      </w:r>
    </w:p>
    <w:p>
      <w:r>
        <w:t>столе более комфортным |3). Тем не менее, практикуюшие врачи испытывают сушественный недостатокв</w:t>
        <w:br/>
        <w:t>информации, посвяценной сравнительной характеристике перечисленных препаратов при ЭА и оценке</w:t>
        <w:br/>
        <w:t>значимости современных местных анестетиков. Так, в республиканской печати мы не встретили ни одной</w:t>
        <w:br/>
        <w:t>публикации по данной тематике. В то же время в российской и международной печати сравнительные</w:t>
        <w:br/>
        <w:t>исследования действия эффективности ропивокаина относительно действию других местных анестетиков</w:t>
        <w:br/>
        <w:t>встречаются часто |4).</w:t>
        <w:br/>
        <w:t>Цель исследования - сравнительный анализ применения лидокаина и ропивокаина в обшей</w:t>
        <w:br/>
        <w:t>хирургии в качестве анестезиологического обеспечения при эпидуральной анестезии.</w:t>
        <w:br/>
        <w:t>Материалы и методы исследования. Исследование проведено в 2009 и 2010 годах в Темирской</w:t>
        <w:br/>
        <w:t>центральной районной больнице с участием 45 пациентов, которым проводилась «чистая» ЭА при</w:t>
        <w:br/>
        <w:t>различных видах оперативных вмешательств, в т.ч., при аппендэктомии - 30, геморродэктомии - 6 и</w:t>
        <w:br/>
        <w:t>кесаревом сечении - 9. Продолжительность операций составила 25-95 минут. Физический статус пациентов</w:t>
        <w:br/>
        <w:t>соответствовал классу 1-І АЗА. Все больные в зависимости от схемы анестезии были разделены на 2</w:t>
        <w:br/>
        <w:t>группы: в основную группу вошли 22 пациента, у которых для проведения ЭА использовали ропивокаин; в</w:t>
        <w:br/>
        <w:t>контрольную -24 человека, у которых ЭА выполняласьна основе лидокаина.</w:t>
        <w:br/>
        <w:t>У всех больных мониторировались следуюшие параметры: частота сердечных сокрашений (ЧСС),</w:t>
        <w:br/>
        <w:t>насышение крови кислородом (ӘрО2), неинвазивное артериальное давление (АД) и ЭКГ во 2 стандартном</w:t>
        <w:br/>
        <w:t>отведении. Обшепринятыми кпиническими исследованиями сравнивали и анализировали время</w:t>
        <w:br/>
        <w:t>наступления анестезии, так называемый «скрытый» период, полноту и степень наступления анестезии,</w:t>
        <w:br/>
        <w:t>Длительностьпослеоперационной анальгезии.</w:t>
        <w:br/>
        <w:t>Статистическую обработку данных проводили с помошью пакета прикладных программ</w:t>
        <w:br/>
        <w:t>«Биостатистика».</w:t>
        <w:br/>
        <w:t>Результаты исследования и их обсуждение. Если в контрольной группе время «скрытого» периода</w:t>
        <w:br/>
        <w:t>не превышало 4-6 минут,то в основной группе этот период удлинялся до 15-22 минут. Это, в свою очередь,</w:t>
        <w:br/>
        <w:t>давало некоторое время анестезиологу для проведения или продолжения инфузионной «преднагрузки».</w:t>
        <w:br/>
        <w:t>Поэтому резких перепадов АД в основной группе от момента введения ропивокаина до наступления</w:t>
        <w:br/>
        <w:t>анестезии не наблюдалось. В контрольной же группе в начале проведения анестезии у 7 (29 %) больных</w:t>
        <w:br/>
        <w:t>систолическое АД опускалось до уровня исходного диастолического, что являлось также допустимым и</w:t>
        <w:br/>
        <w:t>легко коррегировалось по ходу операции.</w:t>
        <w:br/>
        <w:t>В основной группе дополнительного потенцирования анестезии не потребовалось. В контрольной же</w:t>
        <w:br/>
        <w:t>группе у 17 (71%) пациентов в связи с неадекватной анальгезией операция стала возможной только после</w:t>
        <w:br/>
        <w:t>дополнительного введения субнаркотических доз кетамина.</w:t>
        <w:br/>
        <w:t>Длительность анестезии в основной группе составила 5-8 часов, так что однократного введения</w:t>
        <w:br/>
        <w:t>ропивокаина было достаточно и на операцию и на ближайший послеоперационный период. В группе</w:t>
        <w:br/>
        <w:t>сравнения анестезия обычно не превышала 90 минут. Поэтому при операциях свыше 60 минут необходимо</w:t>
        <w:br/>
        <w:t>повторное, упреждаюшее введение лидокаина.</w:t>
        <w:br/>
        <w:t>Медицинский журнал Западного Казахстана Мет (20) 2011 г. “Батыс Қазақстан медицина журналы Ме1(29)2011ж. 89</w:t>
        <w:br/>
        <w:t>ЭКСПЕРИМЕНТАЛЬНЫЕ И КЛИНИЧЕСКИЕ ИССЛЕДОВАНИЯ</w:t>
        <w:br/>
        <w:t>Тема гестационной артериальной гипертензии при преэклампсии в последнее время становится все</w:t>
        <w:br/>
        <w:t>более актуальной впрактике врачей акушеров-гинекологов, втом числе и врачей-анестезиологов.</w:t>
        <w:br/>
        <w:t>Зачастую приходится сталкиваться с больными исходно непролеченными и нестабилизированными</w:t>
        <w:br/>
        <w:t>по гестационной артериальной гипертензии, состояние которых усугубляется родовым процессом.</w:t>
        <w:br/>
        <w:t>Надежная зашита от боли и родового стресса является актуальной проблемой современной</w:t>
        <w:br/>
        <w:t>анестезиологии |41.</w:t>
        <w:br/>
        <w:t>Для решения проблемы гестационной артериальной гипертензий и ее профилактики для</w:t>
        <w:br/>
        <w:t>обезболивания родов у беременных презклампсией тяжелой степени в клинике начали проводить</w:t>
        <w:br/>
        <w:t>эпидуральную блокаду с применением раствора наропина.</w:t>
      </w:r>
    </w:p>
    <w:p>
      <w:r>
        <w:t>Цель исследования - клиническая оценка эффективности раствора наропина при обезболивании</w:t>
        <w:br/>
        <w:t>родов, и его действие на течение родового процесса у беременных с преэклампсией тяжелой степени.</w:t>
        <w:br/>
        <w:t>Наропин (ропивакаин) - местный анестетик амидного типа. Обладает как местноанестезируюшим, так</w:t>
        <w:br/>
        <w:t>обезболиваюшим действием. Обратимо блокирует вольтаж - зависимые натриевые каналы и, таким</w:t>
        <w:br/>
        <w:t>образом, препятствует генерации импульсов в окончаниях чувствительных нервов и проведению</w:t>
        <w:br/>
        <w:t>импульсов по волокнам. Продолжительность действия зависит от пути введения идозы препарата.</w:t>
        <w:br/>
        <w:t>Материалы и методы исследования. Исследуемые группы составили по 32 роженицы. Возраст</w:t>
        <w:br/>
        <w:t>рожениц от 18 до 43 лет. Анализировались обменные карты беременных, история родов женшин,</w:t>
        <w:br/>
        <w:t>родоразрешенных через естественные родовые пути с применением длительной эпидуральной</w:t>
        <w:br/>
        <w:t>анальгезии (ДЭА) с использованием раствора наропина и истории родов с применением анальгетических</w:t>
        <w:br/>
        <w:t>испазмолитических средств.</w:t>
        <w:br/>
        <w:t>Катетеризация эпидурального пространства проводилась по обшепринятой методике, с учетом</w:t>
        <w:br/>
        <w:t>акушерской ситуации при отқрытии маточного зева к моменту проведения пункции эпидурального</w:t>
        <w:br/>
        <w:t>пространства на 4 см. Уровень пункции во всех случаях был 11-121). Эпидуральный катетер вводился</w:t>
        <w:br/>
        <w:t>краниально на глубину3-4 см.</w:t>
        <w:br/>
        <w:t>В качестве местного анестетика применялся раствор наропина в дозе 12 - 20 мг/ч, в среднем обшая</w:t>
        <w:br/>
        <w:t>доза на первое введение составила 40%10 мг. По показаниям вводились седативные препараты в</w:t>
        <w:br/>
        <w:t>небольших дозах. Из препаратов использовали бензодиазепины по 5-10 мг|2-3).</w:t>
        <w:br/>
        <w:t>Всем роженицам были установлены периферические внутривенные катетеры 18О. Во время</w:t>
        <w:br/>
        <w:t>проведения ДЭА у всех рожениц использовали индивидуално ориентированную инфузионную терапию в</w:t>
        <w:br/>
        <w:t>зависимости от выявленных волемических нарушений, отдавая предпочтение кристаллоидам в обьеме</w:t>
        <w:br/>
        <w:t>500 - 750 мл. Роды в обеих группах начинали с амниотомии после раскрытия шейки матки на 4 см с</w:t>
        <w:br/>
        <w:t>последуюцим родовозбуждением |5).</w:t>
        <w:br/>
        <w:t>Проводился постоянный мониторинг гемодинамических показателей матери (АДср., АДсист.,</w:t>
        <w:br/>
        <w:t>АДдиаст., ЧСС, ЧДД, пульсоксиметрия) иуплода проводилась оценка состояния плода по шкале АПГАР.</w:t>
        <w:br/>
        <w:t>Об эффективности обезболивания судили по шкале вербальных оценок (ШВБ), определяли</w:t>
        <w:br/>
        <w:t>соответствие зоны анальгезийуровню введения местного анестетика.</w:t>
        <w:br/>
        <w:t>Результаты исследования и их обсуждение. В группе, где проводилась ДЭА с применением</w:t>
        <w:br/>
        <w:t>раствора наропина, эффект обезболивания оценивали как хороший у 92 % рожениц, имелся выраженный</w:t>
        <w:br/>
        <w:t>седативный эф фект и состояние психо-эмоционального комфорта. АД снижалось в среднем на 5-10 мм.</w:t>
        <w:br/>
        <w:t>рт.ст.ине отмечались случаи критического снижения АД, требовавших какого-либо вмешательства.</w:t>
        <w:br/>
        <w:t>Число сердечных сокрашений имело тенденцию урежения и составило в среднем 72%10 ударов в 1</w:t>
        <w:br/>
        <w:t>минуту.</w:t>
        <w:br/>
        <w:t>Суммарный расход местного анестетика на роды составил 40-60 мл раствора наропина и зависел от</w:t>
        <w:br/>
        <w:t>продолжительности родов.</w:t>
        <w:br/>
        <w:t>В контрольной группе применялись спазмолитические средства каждые 2 часа, а также применялся 2</w:t>
        <w:br/>
        <w:t>%ьраствор промедолаи трамадола по показаниям.</w:t>
        <w:br/>
        <w:t>В группе рожениц, которым проводилась ДЭА с применением раствора наропина, роды закончились</w:t>
        <w:br/>
        <w:t>через естественные родовые пути во всех исследуемых случаях.</w:t>
        <w:br/>
        <w:t>В контрольной группе операцией кесарева сечения закончились в 4 случаях, что составило 12,5% (1</w:t>
        <w:br/>
        <w:t>случай прогрессируюшей гипоксии плода, 2 случая - слабость родовой деятельности и в 1 случае -</w:t>
        <w:br/>
        <w:t>отслойка нормально расположенной плаценты).</w:t>
        <w:br/>
        <w:t>Продолжительность родов в 1 группе была короче, что обьясняется лучшим расслаблением мышш</w:t>
        <w:br/>
        <w:t>промежности, более качественным обезболиванием родов и составила 5,5 часа против 8,5 часов в</w:t>
        <w:br/>
        <w:t>контрольной группе. Во втором периоде родов повышение АДв 1 группе не отмечалось ни у одной больной,</w:t>
        <w:br/>
        <w:t>чтосвязано с хорошей анальгезией родов и легкой симпатической блокадой.</w:t>
        <w:br/>
        <w:t>В контрольной группе - повышение АД было отмечено в среднем на 18-25 % в сравнении с исходным</w:t>
        <w:br/>
        <w:t>АДу 18рожениц (56,3 %). Обьем кровопотери в обеих группах был меньше в 1 группе и составил 250 % 20</w:t>
        <w:br/>
        <w:t>мл,в контрольной группе -310:-30 мл.</w:t>
      </w:r>
    </w:p>
    <w:p>
      <w:r>
        <w:t>Перинатальных потерь не было. Все дети родились живыми. Оценка по шкале АПГАР в группе</w:t>
        <w:br/>
        <w:t>рожениц, у которых проводилась ДЭА с применением расвора наропина составила в среднем 831,2 балла,</w:t>
        <w:br/>
        <w:t>Медицинский журнал Западного Казахстана Мет (29) 2011 г. ““.Ратыс Қазақстан медицина журналы Мг1(20)201ж. 85</w:t>
        <w:br/>
        <w:t>ЭКСПЕРИМЕНТАЛЬНЫЕ И КЛИНИЧЕСКИЕ ИССЛЕДОВАНИЯ</w:t>
        <w:br/>
        <w:t>некротическую сыпь, кровотечения из неповрежденных кожных покровов и слизистых. Интенсивная</w:t>
        <w:br/>
        <w:t>терапия ИТШ проводилась в условиях отделения интенсивной терапии при постоянном лабораторном и</w:t>
        <w:br/>
        <w:t>функциональном мониторинге. Всем больным проводилось динамическое определение центрального</w:t>
        <w:br/>
        <w:t>венозного давления (ЦВД) иградиента температуры тела, оценивались почасовой диурез и лабораторные</w:t>
        <w:br/>
        <w:t>показатели: гемогпобин, гематокрит, скорость оседания эритроцитов (СОЭ), количество эритроцитов,</w:t>
        <w:br/>
        <w:t>свертываемость и длительность кровотечения, показатели коагулограммы (протромбиновый индекс и</w:t>
        <w:br/>
        <w:t>время, тромботест), электролиты, белок крови. Одновременно наблюдали за показателями внешнего</w:t>
        <w:br/>
        <w:t>дыхания и гемодинамическими показателями - частотой сердечных соқкрашений (ЧСС) и артериальным</w:t>
        <w:br/>
        <w:t>давлением (АД).</w:t>
        <w:br/>
        <w:t>Результаты исследования и их обсуждение. Лечение больных с ИТШ !ІІ стадии начинали с</w:t>
        <w:br/>
        <w:t>обеспечения тшательного ухода, адекватной вентиляции легких и экстренной оксигенации. Вначале</w:t>
        <w:br/>
        <w:t>искусственная вентиляция легких (ИВЛ) проводилась маской 100 % кислородом, затем производилась</w:t>
        <w:br/>
        <w:t>интубация трахеи и перевод больного на ИВЛ аппаратом. Обязательным моментом послужило мониторное</w:t>
        <w:br/>
        <w:t>наблюдение. Всем больным обеспечивался венозный доступ путем катетеризации центральной вены.</w:t>
        <w:br/>
        <w:t>Оптимальной при этом была катетеризация двух вен. В желудок больных вводился желудочный зонд, в</w:t>
        <w:br/>
        <w:t>мочевой пузырь - катетер дпя учета выводимой жидкости (при этом порция мочи, выпушенная при</w:t>
        <w:br/>
        <w:t>катетеризации, не учитывалась). Дляулучшениягемодинамики всем больным, независимо от стадии шока,</w:t>
        <w:br/>
        <w:t>вводился рефортан или стабизол из расчета 10 мл/кг, затем продолжалось капельное его введение втой же</w:t>
        <w:br/>
        <w:t>дозе. Сцелью восполнения обьема циркулируюшей крови (ОЦК) итерапии ДВС-синдрома быстро, струйно</w:t>
        <w:br/>
        <w:t>вводилась свежезамороженная плазма (СЗП) из расчета 10-15 мл/кг. Под контролем электролитов (К, Ма),</w:t>
        <w:br/>
        <w:t>кислотно-целочного состояния (КС) продолжали внутривенное введение глюкозо-солевых растворов.</w:t>
        <w:br/>
        <w:t>При сохраняюшейся артериальной гипотензии не выше 60 мм. рт. ст., низких цифрах ЦВД, гиподинамии</w:t>
        <w:br/>
        <w:t>кровообрашения к инфузионным средам добавляли допамин 200-400 мг в 500 мл раствора, вводимый со</w:t>
        <w:br/>
        <w:t>скоростью 10 мг/кг/мин и выше до получения эффекта. Такую тактику интенсивной терапии мы применялик</w:t>
        <w:br/>
        <w:t>2(52%) больным. Одновременно, в зависимости от стадии шока, вводился преднизолон от 10-30 мг/кг без.</w:t>
        <w:br/>
        <w:t>учета суточного ритма через каждые 4 часа. С целью нейтрализации аутотоксинов в лечении шока</w:t>
        <w:br/>
        <w:t>применялись ингибиторы протеолиза: контрикал - 500 - 1000 АТРЕ/кг, гордокс - 1500- 10000 КИЕ/кг.</w:t>
        <w:br/>
        <w:t>Этиологическая терапия менингогококкцемии проводилась бактериостатиком - левомицетином в</w:t>
        <w:br/>
        <w:t>суточной дозе 100 мг/кг в 3 приема внутримышечно или внутривенно. Инфузионная терапия проводилась</w:t>
        <w:br/>
        <w:t>под контролем АД, ЦВД, диуреза. При анурии жидкость вводили после коррекции проявлений шока в</w:t>
        <w:br/>
        <w:t>обьеме 30 мл/кг и только после подьема АД до 70 мм. рт. ст. диурез детей стимулировался из расчета 0,5-</w:t>
        <w:br/>
        <w:t>1,0 мг/кг. При диурезе свыше 2 мл/кг в час стимуляция не требовалась. Лечение ДВС-синдрома</w:t>
        <w:br/>
        <w:t>проводилось введением СЗП, ингибиторов протеолиза, проведением гемодилюции по обшим правилам.</w:t>
        <w:br/>
        <w:t>Гепарин вводился из расчета 10-15 ЕД/кгв час, затем доза подбиралась согласно времени свертывания по</w:t>
        <w:br/>
        <w:t>Ли-Уайту. Конечно, терапия больных с ИТШ |І! стадии может быть дополнена экстракорпоральными</w:t>
        <w:br/>
        <w:t>методами детоксикации. Поскольку отделение не располагало специальным оборудованием, данные</w:t>
        <w:br/>
        <w:t>методы на практике не применялись. В зависимости от стадии шока некоторые лекарственные средства</w:t>
        <w:br/>
        <w:t>отличались в дозировках, в первую очередь, глюкокортикоиды, а также рефортан вводился в дозе 10 мл/кг</w:t>
        <w:br/>
        <w:t>весаребенка, допамин - в меньшей дозе, до 10 мкг/кг/мин, оказывая кардиотоническое действие. Борьба с</w:t>
        <w:br/>
        <w:t>ДВС-синдромом велась взависимости от его фазы.</w:t>
        <w:br/>
        <w:t>Такая проводимая неотложная помошь способствовала выведению из состояния шока в течение</w:t>
        <w:br/>
        <w:t>первых суток. К сожалению, в 4 случаях (17%) оказалась незф фективной.</w:t>
        <w:br/>
        <w:t>Заключение. Таким образом, важнейшими условиями правильности инфузионной терапии являются</w:t>
        <w:br/>
        <w:t>дозировка, скорость инфузии, состав растворов. Следует помнить, что передозировка более опасна, чем</w:t>
        <w:br/>
        <w:t>небольшой дефицит жидкости. Низкомолекулярный коллоид - рефортан является препаратом выбора при</w:t>
        <w:br/>
        <w:t>шоковых состояниях, поскольку обладает важным достоинством, вызывая дезагрегацию клеток и</w:t>
        <w:br/>
        <w:t>ликвидируя нарушения микроциркуляции. Применение в лечении преднизолона устраняет основную</w:t>
        <w:br/>
        <w:t>причину шока - спазм капилляров на уровне висцеральной части микроциркуляции. Критериями</w:t>
      </w:r>
    </w:p>
    <w:p>
      <w:r>
        <w:t>эффективноститерапии шока служат быстрая стабилизация гемодинамики, показателей гемостаза иКШС,</w:t>
        <w:br/>
        <w:t>адекватность диуреза. Успех в профилактике и лечении ИТШ во многом зависит от ранней диагностики и</w:t>
        <w:br/>
        <w:t>своевременногопроведения интенсивной терапии.</w:t>
        <w:br/>
        <w:t>Списоклшпературы:</w:t>
        <w:br/>
        <w:t>1. ОгайЕ.А.Руководство по инфекционным болезняму детей. - Алматы. - 2000.-580 с.</w:t>
        <w:br/>
        <w:t>2. Учайкин В.Ф. Руководство по инфекционным болезняму детей. - Москва: «Москва». - 2002.-824 с.</w:t>
        <w:br/>
        <w:t>медицінеке жұрнал Звладново казелетана Мен (арена тты мелие жүнелі м (у20ітж. 89</w:t>
        <w:br/>
        <w:t>ЭКСПЕРИМЕНТАЛЬНЫЕ И КЛИНИЧЕСКИЕ ИССЛЕДОВАНИЯ</w:t>
        <w:br/>
        <w:t>Г.Ж. ЛЕПЕСОВА</w:t>
        <w:br/>
        <w:t>ЭФФЕКТИВНОСТЬ МЕЛОКСИКАМА ПРИ ОСТЕОАРТРОЗАХ</w:t>
        <w:br/>
        <w:t>ГККП «Городская поликлиника Ме1», г. Актобе</w:t>
        <w:br/>
        <w:t>Представленные авторами статьи данные исследований, свидетельствуют о выраженном эффекте</w:t>
        <w:br/>
        <w:t>мелоксикама в комплексном лечении больных остеоартрозами и его высокой безопасности при</w:t>
        <w:br/>
        <w:t>длительном применении.</w:t>
        <w:br/>
        <w:t>Ключевые слова:остеоартроз, эффект мелоксикама, высокая безопасностьпрепарата.</w:t>
        <w:br/>
        <w:t>Актуальность. Остеоартроз (ОА) - самое распространенное заболевание опорно-двигательного</w:t>
        <w:br/>
        <w:t>аппарата, имеюшее важное социальное значение. Большинство больных ОА обрашаются к врачу за</w:t>
        <w:br/>
        <w:t>помошью при поражениях коленных и тазобедренных суставов, вызываюших боли и ограничение</w:t>
        <w:br/>
        <w:t>Движений, что резко снижает качество жизни. ОА коленного сустава является основной причиной болей и</w:t>
        <w:br/>
        <w:t>функциональных нарушений в пожилом возрасте. При ОА дегенерация суставного хряша, являюшаяся</w:t>
        <w:br/>
        <w:t>основным признаком болезни, закономерно связана с возникновением вторичного воспаления</w:t>
        <w:br/>
        <w:t>синовиальной оболочки. Основой лечения болевого синдрома при ОА в настояцее время являются</w:t>
        <w:br/>
        <w:t>нестероидные противовоспалительные препараты (НПВП). Трудно найти больного ОА, который не</w:t>
        <w:br/>
        <w:t>получал бы препаратов этой группы хотя бы изредка. Показано, что НПВП при ОА в большинстве случаев</w:t>
        <w:br/>
        <w:t>обеспечивают более выраженный обезболиваюший эффект. Фармакологическая промышленность</w:t>
        <w:br/>
        <w:t>предоставляет врачам широкий выбор НПВП с различной химической структурой. Для НПВП характерна</w:t>
        <w:br/>
        <w:t>индивидуальная реакция на препарат, а также достаточно высокая частота побочных проявлений со</w:t>
        <w:br/>
        <w:t>стороны желудочно-кишечного тракта (ЖКТ). Однако до сих пор открытым остается вопрос о недостатках и</w:t>
        <w:br/>
        <w:t>преимушествах той илииной группы НПЕП (1-41.</w:t>
        <w:br/>
        <w:t>Цель исследования - изучение эффективности мелоксикама у больных остеоартрозами в</w:t>
        <w:br/>
        <w:t>амбулаторно-поликлинических условиях. Одним из препаратов, обладаюших высокой</w:t>
        <w:br/>
        <w:t>противовоспалительной, анальгетической и жаропонижаюшей активностью, является мелоксикам. Он</w:t>
        <w:br/>
        <w:t>относится к классу оксикамов, производному еноловой кислоты. Мелоксикам в сравнении с другими НПВП</w:t>
        <w:br/>
        <w:t>обладает селективностью в отношении изофермента ЦОГ-2. Мелоксикам легко проникает в синовиальную</w:t>
        <w:br/>
        <w:t>жидкость, где его концентрация составляет 40-50 % от уровня в плазме уже через час после однократного</w:t>
        <w:br/>
        <w:t>перорального приема. Концентрация препарата в синовиальной жидкости увеличивается в зависимости от</w:t>
        <w:br/>
        <w:t>степени выраженности локального суставного воспаления. При приеме внутрь концентрация мелоксикама</w:t>
        <w:br/>
        <w:t>стабилизируется только на 3-4-й день, что удпиняет сроки проявления клинического эффекта. Наличие</w:t>
        <w:br/>
        <w:t>иньекционной формы мелоксикама позволяет использовать принцип ступенчатой терапии при различных</w:t>
        <w:br/>
        <w:t>болевых синдромах в ревматологии.</w:t>
        <w:br/>
        <w:t>Достоинством мелоксикама является его совместимостьс антацидами, ацетилсалициловой кислотой,</w:t>
        <w:br/>
        <w:t>циметидином, дигоксином, метотрексатом, варфарином и фуросемидом, то есть с препаратами, зачастую</w:t>
        <w:br/>
        <w:t>принимаемые больными среднего и пожилого возраста, страдаюшими не только ревматическими, но и</w:t>
        <w:br/>
        <w:t>сердечно-сосудистымизаболеваниями.</w:t>
        <w:br/>
        <w:t>Материалы и методы исследования. В городской поликлинике Ме1, г. Актобе нами проведено</w:t>
        <w:br/>
        <w:t>исследование. Клиническая эффективность мелоксикама 15 мг/сут изучена у 95 больных ОА с</w:t>
        <w:br/>
        <w:t>преимушественным поражением коленных и тазобедренных суставов в возрасте от 53 до 74 лет (средний</w:t>
      </w:r>
    </w:p>
    <w:p>
      <w:r>
        <w:t>возраст 63,5). Среди них 35 мужчин и 60 женшин. Длительность заболевания от 4 до 21 года (в среднем</w:t>
        <w:br/>
        <w:t>12,5). Средняя длительность диспансерного наблюдения больных равна 3-11 лет. Всем больным в течение</w:t>
        <w:br/>
        <w:t>3 недель проводилось лечение НПВП. В основной группе 30 больных с остеоартрозом коленных и</w:t>
        <w:br/>
        <w:t>голеностопных суставов получали мелоксикам (15 мг/сут). Сравнительные группы 30 больных с</w:t>
        <w:br/>
        <w:t>остеоартрозами коленных суставов получали диклофенак ретард (100 мг), 35 больных коксартрозами</w:t>
        <w:br/>
        <w:t>получали пироксикам (20 мг).</w:t>
        <w:br/>
        <w:t>Вконце 3-недельной терапии НПВП мысравнивали эффективность данных препаратов.</w:t>
        <w:br/>
        <w:t>Всем больным в процессе лечения определяли боль при движении, боль в покое, индекс тяжести</w:t>
        <w:br/>
        <w:t>болейв суставах.</w:t>
        <w:br/>
        <w:t>Результаты исследования и их обсуждение. К концу первой недели исследования препарат</w:t>
        <w:br/>
        <w:t>отчетливо уменьшал болевой синдром, причем 5 больных снизили суточную дозу мелоксикама до 7,5 мг.</w:t>
        <w:br/>
        <w:t>Большинство больных оценили переносимость мелоксикама как «хорошую» (10 пациентов) и «Очень</w:t>
        <w:br/>
        <w:t>хорошую» (6 пациентов). Тяжелых осложнений, связанных с приемом мелоксикама, не наблюдалось. У 1</w:t>
        <w:br/>
        <w:t>больного на 6-й день лечения возникла аллергическая реакция, потребовавшая отмены препарата. Ни у</w:t>
        <w:br/>
        <w:t>одного обследованного пациента не наблюдалось клинических признаков гастропатии. Наш клинический</w:t>
        <w:br/>
        <w:t>Батыс Қазақстан медицина журналы Ме1 (29) 2011Ж. 87</w:t>
        <w:br/>
        <w:t>Медицинский журнал Западного Казахстана Ме1 (20) 2011 г.</w:t>
        <w:br/>
        <w:t>ЭКСПЕРИМЕНТАЛЬНЫЕ И КЛИНИЧЕСКИЕ ИССЛЕДОВАНИЯ</w:t>
        <w:br/>
        <w:t>стабильное течение анестезии с хорошей ее управляемостьюо, отсутствует негативное влияние на</w:t>
        <w:br/>
        <w:t>гемодинамикуи отмечается комфортное пробуждение.</w:t>
        <w:br/>
        <w:t>Ключевые слова: внутривенная многокомпонентная анестезия, пропофолч-фентанил, спонтанное</w:t>
        <w:br/>
        <w:t>дыхание.</w:t>
        <w:br/>
        <w:t>Актуальность. Из всех вариантов внутривенной анестезии в последние годы ведуцее место в нашей</w:t>
        <w:br/>
        <w:t>клинике занимает комбинация различных видов внутривенной анестезии с пропофолом. Преимушества</w:t>
        <w:br/>
        <w:t>пропофола хорошо известны и они достаточно освецены в литературе как в республиканской, так и</w:t>
        <w:br/>
        <w:t>зарубежной |1-3|. Самый оптимальный вариант анестезии пропофолом - это так называемая инфузия по</w:t>
        <w:br/>
        <w:t>целевой концентрации |4), когда оператор проводит анестезиологическое пособие с использованием</w:t>
        <w:br/>
        <w:t>автоматической инфузионной системы, состояший из микропроцессора, в котором реализована</w:t>
        <w:br/>
        <w:t>программа расчета скорости введения препарата в зависимости от желаемой концентрации и</w:t>
        <w:br/>
        <w:t>управляемого им автоматического шприца. Но пока в районных условиях о такой аппаратуре приходится</w:t>
        <w:br/>
        <w:t>только мечтать. Тем не менее, опытные специалисты легко добиваются желаемого клинического эффекта</w:t>
        <w:br/>
        <w:t>и с помошью обычной инфузии, альтернативой которой может стать введение пропофола через шприц-</w:t>
        <w:br/>
        <w:t>дозатор. При этом болюсное введение опиоидов, гипнотиков и других сильнодействуюших препаратов,</w:t>
        <w:br/>
        <w:t>широко применяемое во многих клиниках, на наш взгляд, не отвечает эффективности и адекватности</w:t>
        <w:br/>
        <w:t>анестезии. Ведь нетрудно предположить, что в этом случае сразу после введения, скажем, фентанила,</w:t>
        <w:br/>
        <w:t>создается неоправданно высокая концентрация препарата в крови, а в конце расчетного времени уровень</w:t>
        <w:br/>
        <w:t>ее может упасть до критического и даже опуститься ниже пороговой. Это, в свою очередь, может привести к</w:t>
        <w:br/>
        <w:t>пробуждению больного во время операции с сохранением неприятных воспоминаний.</w:t>
        <w:br/>
        <w:t>Цель исследования - сравнительный анализ и усовершенствование протокола внутривенной</w:t>
        <w:br/>
        <w:t>многокомпонентной анестезии на основе пропофола и кетаминовой анестезии с использованием шприца -</w:t>
        <w:br/>
        <w:t>дозаторана фоне капельного введения фентанила.</w:t>
        <w:br/>
        <w:t>Материалы и методы исследования. Исследования проведены во время анестезии у 58 больных в</w:t>
        <w:br/>
        <w:t>возрасте от 16 до 60 лет (32 женшины и 26 мужчин) с физикальным статусом АЗА ІІ-М, которым</w:t>
        <w:br/>
        <w:t>проводились внеполостные и полостные оперативные вмешательства, не требуюшие интубации трахей. В</w:t>
        <w:br/>
        <w:t>зависимости от проводимого протокола больных разделили на 2 группы. В основную группу вошли 34</w:t>
        <w:br/>
        <w:t>пациента. Им после вводной анестезии кетамином 1-1,5 мг/кг и пропофолом 1,5-2 мг/кг налаживалось</w:t>
        <w:br/>
        <w:t>капельное введение фентанила 4-6 млна 200 мл физраствора. Анестезия поддерживалась пропофолом,</w:t>
        <w:br/>
        <w:t>вводимым шприцом-дозатором со скоростью 20-25 мл/ч. В контрольной группе из 22 больных вводная</w:t>
        <w:br/>
        <w:t>анестезия осуцествлялась кетамином 1,5-2 мг/кг и седуксеном - 1-1,5 мкг/кг. Далее анестезия на фоне</w:t>
      </w:r>
    </w:p>
    <w:p>
      <w:r>
        <w:t>капельного введения фентанила поддерживалась только кетамином через шприц-дозатор со скоростью</w:t>
        <w:br/>
        <w:t>2,5-3 мг/кг/ч.</w:t>
        <w:br/>
        <w:t>В мониторинг за состоянием пациентов входили ЭКГ во 2 стандартном отведении, неинвазивное АДв</w:t>
        <w:br/>
        <w:t>автоматическом режиме, пульсооксиметрия (брО2) с измерением фотоплетизмограммы и регистрация</w:t>
        <w:br/>
        <w:t>температуры тела с помошью монитора. Контролировали также время пробуждения после операции.</w:t>
        <w:br/>
        <w:t>Времяоперации колебалось впределах 32-68 минут. Премедикация в обеих группах была одинаковой.</w:t>
        <w:br/>
        <w:t>Результаты исследования и их обсуждение. В основной группе гемодинамические показатели на</w:t>
        <w:br/>
        <w:t>всех этапах операции оставались стабильными. По всей вероятности гипертензивный эффект кетамина</w:t>
        <w:br/>
        <w:t>был нивелирован гипотензивным действием рекофола или наоборот. Добавление кетамина во вводную</w:t>
        <w:br/>
        <w:t>анестезию предотвратило двигательную реакцию на разрез кожи. У 6 больных сразу после периода</w:t>
        <w:br/>
        <w:t>введения было кратковременное апноз, потребовавшее компенсации дыхания через маску с повышенным</w:t>
        <w:br/>
        <w:t>содержанием кислорода респиратором «Фаза - 21» в режиме ВВЛ с поддержкой давления (Р5). По ходу</w:t>
        <w:br/>
        <w:t>операции значение 5рО2 у 14 пациентов имело тенденцию снижения до 93 - 95 %, что являлось</w:t>
        <w:br/>
        <w:t>допустимым и не потребовало дополнительного вмешательства. За 3 - 4 минуты до конца операции</w:t>
        <w:br/>
        <w:t>введение фентанила и рекофола прекрашалось. Пробуждение наступало в течение 8 - 25 минут без</w:t>
        <w:br/>
        <w:t>психомоторного возбуждения, характерное для чистой кетаминовой анестезии и делало</w:t>
        <w:br/>
        <w:t>послеоперационный период для больного более комфортным. Все пациенты отмечали быстрое</w:t>
        <w:br/>
        <w:t>«прояснение» сознания и восстановление способности к обшению с окружаюшими. Не было случаев</w:t>
        <w:br/>
        <w:t>реседации и после доставки в палату. Не отмечались также случаи послеоперационной рвоты. Хотя</w:t>
        <w:br/>
        <w:t>следует отметить, что почти у всех больных уже в течение первого часа после окончания операции</w:t>
        <w:br/>
        <w:t>развивался болевой синдром разной интенсивности, потребовавший введения наркотических и</w:t>
        <w:br/>
        <w:t>ненаркотических анальгетиков.</w:t>
        <w:br/>
        <w:t>Во 2 группе сразу после введения в анестезию отмечалось повышение ЧСС до 20 % от исходного и</w:t>
        <w:br/>
        <w:t>САД - до 25 %, что нежелательно дпя пациентов с артериальной гипертензией. По ходу операции с</w:t>
        <w:br/>
        <w:t>углублением анестезии значения ЧСС и САД постепенно возврашались к первоначальному уровню.</w:t>
        <w:br/>
        <w:t>Кратковременное апноз отмечалось только у 1 больного. Значения ӘрО2 также держалось в пределах 93-</w:t>
        <w:br/>
        <w:t>95 %. Период пробуждения здесь удпинялся до 60-180 минут с психомоторным возбуждением у 20</w:t>
        <w:br/>
        <w:t>пациентов. Время появления болевого синдрома после операции увеличивалось до 3-х часов и обычно</w:t>
        <w:br/>
        <w:t>совпадало с полным пробуждением. Отмечался 1 случай послеоперационной рвоты. Обьем инфузии в</w:t>
        <w:br/>
        <w:t>обеих группах не превышал 200 -300 мл.</w:t>
        <w:br/>
        <w:t>Батыс Қазақстан медицина журналы Ме1(29)2011Ж. 91</w:t>
        <w:br/>
        <w:t>Медицинский журнал Западного Казахстана Ме1 (20) 2011 г.</w:t>
        <w:br/>
        <w:t>ЭКСПЕРИМЕНТАЛЬНЫЕ И КЛИНИЧЕСКИЕ ИССЛЕДОВАНИЯ</w:t>
        <w:br/>
        <w:t>- Больным туберкулезом, получавшим длительную химиотерапию с применением различных</w:t>
        <w:br/>
        <w:t>комбинаций антибактериальных препаратов, необходимо проводить ежемесячное обследование мокроты,</w:t>
        <w:br/>
        <w:t>осадка мочиикала на грибки.</w:t>
        <w:br/>
        <w:t>Списоклшпературы:</w:t>
        <w:br/>
        <w:t>1. Копбаева М.Т., Уразгалиева Н.Т., Белова Е.С. Повышение эффективности лечения кандидоза</w:t>
        <w:br/>
        <w:t>слизистой оболочкиполостирта у больных туберкулезом легких // Медицина. - 2006. - Ме4.-С.71-73.</w:t>
        <w:br/>
        <w:t>2. Ракишев Г.Б. Дисбактериоз кишечника в клинике туберкулеза легких // - Алматы. - 2006.-64с.</w:t>
        <w:br/>
        <w:t>3. Рекомендациипо лечению резистентных формтуберкулеза. - Женева (ВОЗ). - 1996.</w:t>
        <w:br/>
        <w:t>4. Руководство по программному ведению лекарственноустойчивого туберкулеза. - Женева (ВОЗ). -</w:t>
        <w:br/>
        <w:t>2007.</w:t>
        <w:br/>
        <w:t>5. Сергеев А.Ю., Сергеев Ю.В. Кандидоз: природа инфекции, механизм агрессии и зашиты, диагностика</w:t>
        <w:br/>
        <w:t>илечение.- Москва: «Триада-Х».-2001.-472с.</w:t>
      </w:r>
    </w:p>
    <w:p>
      <w:r>
        <w:t>6. Царев В.Н., Дмитриева Л.А. Использование препарата «Микомакс» при лептотрихиозе и кандидозе</w:t>
        <w:br/>
        <w:t>полостирта // Стоматология. - 2003. - Ме3.-С.63-64.</w:t>
        <w:br/>
        <w:t>ТҮЙІН</w:t>
        <w:br/>
        <w:t>Ф.А. ҚАБДОЛОВА</w:t>
        <w:br/>
        <w:t>ТУБЕРКУЛЕЗБЕН АУЫРҒАН НАУҚАСТАРДЫҢ КАНДИДАМИКОЗДЫҚ АСҚЫНУЫН ЗЕРТХАНАЛЫҚ</w:t>
        <w:br/>
        <w:t>АНЫҚТАУ ӘДІСТЕРІ</w:t>
        <w:br/>
        <w:t>Қызылорда облыстық туберкулезге қарсы диспансер, Қызылорда қаласы</w:t>
        <w:br/>
        <w:t>Туберкулезге қарсы негізі және резервтік антибактериалды химиопрепараттарды ұзақ уақыт</w:t>
        <w:br/>
        <w:t>қабылдаған науқастарда ілеспелі кандидамикоз ауруының пайда болатындығы анықталды.</w:t>
        <w:br/>
        <w:t>Кандидамикозды зертханалық диагностикалық әдістермен анықтаудың тиімділігі және оның зерттеу</w:t>
        <w:br/>
        <w:t>қорытындысының нәтижесі көрсетілген.</w:t>
        <w:br/>
        <w:t>Негізгісөздер: туберкулез, кандидоз, диагностика, зерттеу әдістері.</w:t>
        <w:br/>
        <w:t>5ОММАНҮ</w:t>
        <w:br/>
        <w:t>Е.А. КАВОЦЛОУА</w:t>
        <w:br/>
        <w:t>ІАВОНАТОВҮ МЕТНОр5 ОҒ ПІАОМОВТІС5 ОҒ САМОІрОВІ5 ІМУОГУЕМЕНТ ІМ РАТІЕМТ5 ҮЛТН</w:t>
        <w:br/>
        <w:t>ТИВЕВСЦІ О5І5</w:t>
        <w:br/>
        <w:t>Кугуюгда гедіопа! ІШбегсшові (дізрепзету, Кугуіогда сйу</w:t>
        <w:br/>
        <w:t>Іп раВелів уй Ішбегсшіовіз у/һо һаз илдеплмелі ог сһетоіһегару муйіһ іһе иве о Шегепісотфіпайопв оғ</w:t>
        <w:br/>
        <w:t>апірасіегізі ргерагаһопв ассотралуіпо сапдісовіз у/ав 4віептіпей. Тһе еНісівпсу оҒ Іарогайюгу тейһодв оғ</w:t>
        <w:br/>
        <w:t>Фаоповісв оғсапаюовіз апсі1һе гевші5 оҒіһеігіпуезіюайоп аге 6 һомп..</w:t>
        <w:br/>
        <w:t>Кеу муоксів: ішфегсшовіз, сапдідовіз, Әаіадпов8св, теіһод5 оғтезеагсһ.</w:t>
        <w:br/>
        <w:t>Медицинский журнал Западного Казахстана Ме (20) 2011 г. “Батыс Қазақстан медицина журналы Ме (29)2011ж. 101</w:t>
        <w:br/>
        <w:t>ЭКСПЕРИМЕНТАЛДЫҚ ЖӘНЕ КЛИНИКАЛЫҚ ЗЕРТТЕУЛЕР</w:t>
        <w:br/>
        <w:t>изображения четырехкамерного сердца с помошью датчика с частотой 5 МГц достигается в 93,5 %</w:t>
        <w:br/>
        <w:t>случаев, тогда как применение датчика 3,5 МГц--в 73,3% наблюдений |31.</w:t>
        <w:br/>
        <w:t>Большое влияние на выянление ВПС оказывает применение современных технологий:</w:t>
        <w:br/>
        <w:t>допплерографии, цветового допплеровского картирования, режима кинопетли.</w:t>
        <w:br/>
        <w:t>В связи с этим необходимо улучшать выявление ВПР. Среди причин неадекватной УЗ диагностики</w:t>
        <w:br/>
        <w:t>ВПІР плода лидируют:</w:t>
        <w:br/>
        <w:t>-морально итехническиустаревший паркультразвуковой аппаратуры;</w:t>
        <w:br/>
        <w:t>-недостаточнаяквалификацияврачей, проводяцих эхографию;</w:t>
        <w:br/>
        <w:t>-нарушение методологических основ пренатальной эхографии;</w:t>
        <w:br/>
        <w:t>-несоблюдение сроков проведения скрининговой эхографии;</w:t>
        <w:br/>
        <w:t>-отказ от прерывания беременности по религиозным и другим мотивам.</w:t>
        <w:br/>
        <w:t>Заключение. Таким образом, резервом для качественного снижения перинатальных потерь</w:t>
        <w:br/>
        <w:t>являются следуюцие мероприятия:</w:t>
        <w:br/>
        <w:t>- обязательное сертифицирование врачей, проводяших УЗ диагностику в акушерстве - допуск к</w:t>
      </w:r>
    </w:p>
    <w:p>
      <w:r>
        <w:t>проведению эхографии в акушерстве врачей, прошедших специальную подготовку по перинатальной</w:t>
        <w:br/>
        <w:t>эхографии;</w:t>
        <w:br/>
        <w:t>-проведение тематическогоусовершенствования по эхокардиографии плода;</w:t>
        <w:br/>
        <w:t>- Улучшить оснашение кабинетов аппаратами высокого и экспертного класса для проведения</w:t>
        <w:br/>
        <w:t>перинатальной эхографии;</w:t>
        <w:br/>
        <w:t>- широкое внедрение в регионе современных технологий (допплерографии, цветового</w:t>
        <w:br/>
        <w:t>допплеровского картирования) и инвазивных пренатальных технологий;</w:t>
        <w:br/>
        <w:t>- подготовка квалифицированных кадров дпя службы пренатальной диагностики (обучение</w:t>
        <w:br/>
        <w:t>специалистов ІІуровня).</w:t>
        <w:br/>
        <w:t>Списоклшпературы:</w:t>
        <w:br/>
        <w:t>1. Медведева М.В.Пренатальнаяэхография. - Москва.--2005.-С. 11-371.</w:t>
        <w:br/>
        <w:t>2. Волков А.Е. Ультразвуковая диагностика в акушерстве и гинекологии. - Ростов-на-Дону. - 2004. - С.8-</w:t>
        <w:br/>
        <w:t>15.</w:t>
        <w:br/>
        <w:t>3. Медведев М.В., Алтынник Н.А. Основы ультразвукового скрининга в 11-14 недель беременности. -</w:t>
        <w:br/>
        <w:t>Москва.-2006.-С.3-5.</w:t>
        <w:br/>
        <w:t>ТҮЙІН</w:t>
        <w:br/>
        <w:t>У.М.ДЖУМАЛИЕВА</w:t>
        <w:br/>
        <w:t>ТУМЫСЫНАН ЕРТЕ БІЛІНГЕН ДАМУ АҚАУЫНА УЗИ-ДІҢ ТИІМДІЛІГІ</w:t>
        <w:br/>
        <w:t>МҚКМ «Облыстық перинатальдық орталық», Орал қаласы</w:t>
        <w:br/>
        <w:t>Мақалада дәрігердің өзіндік ультрадыбыстық диагностикасының көрсеткіштері талданған және</w:t>
        <w:br/>
        <w:t>перинатальды жоғалтуды төмендетуге сапалы бағдар берілген.</w:t>
        <w:br/>
        <w:t>Негізгісөздер: пренатальді диагностика, туа біткендаму ақауының ерте білінуі.</w:t>
        <w:br/>
        <w:t>5ОММАНҮ</w:t>
        <w:br/>
        <w:t>9.М. БЛ)МАЦҮЕУА</w:t>
        <w:br/>
        <w:t>ЕРҒІСІЕМСҮ ОҒ 5 АТАМ ЕАНІҮ 5ТАСЕ ОҒ СОМСЕМІТАІ. МАІ.-ҒОВМАТЮМ РЕТЕСТІОМ</w:t>
        <w:br/>
        <w:t>5НМЕ «Бедіопа! регіпаізі! сепіег», //га!вК сйу</w:t>
        <w:br/>
        <w:t>Тһе досіогв омпіпдісез оҒ1)5 (шға-воштҡі) аге алаіугесі апа Іалсітагк Ғогдиайайме десгеаве о”регіпаіді</w:t>
        <w:br/>
        <w:t>ев аге бімепіп Іһе апісіе.</w:t>
        <w:br/>
        <w:t>Кеу муоксів: ргепаігі (йадповзісв, еаПу 4вйесіоп оғсопдепйа! һеаП дізеазе.</w:t>
        <w:br/>
        <w:t>104Б 9) не "</w:t>
        <w:br/>
        <w:t>6 ҒБінтс Кезкетнондицн жұғады тн ант уұзишнснағкуйкай зіліанейе кемнелімі ні ерігі;</w:t>
        <w:br/>
        <w:t>ЭКСПЕРИМЕНТАЛДЫҚ ЖӘНЕ КЛИНИКАЛЫҚ ЗЕРТТЕУЛЕР</w:t>
        <w:br/>
        <w:t>Заключение. Таким образом, в хирургическом и родильном отделениях необходимо активизировать</w:t>
        <w:br/>
        <w:t>работу по организации комиссии инфекционного контроля (КИК) согласно нормативным актам, по</w:t>
        <w:br/>
        <w:t>улучшению реализации профилактических и противоэпидемических мероприятий при ВБИ, ГСИ у</w:t>
        <w:br/>
        <w:t>новорожденных, родильниц и больных. Проводить качественный эпидемиологический и</w:t>
        <w:br/>
        <w:t>микробиологический мониторинг, нацелив работу КИК на активное выявление случаев и обеспечение</w:t>
        <w:br/>
        <w:t>полного учета и регистрации всех случаев ВБИиГСИ.</w:t>
        <w:br/>
        <w:t>Списоклштпературы:</w:t>
        <w:br/>
        <w:t>1. Акимкин В.Г. Организация деятельности врача-эпидемиолога лечебно-профилактического</w:t>
        <w:br/>
        <w:t>учреждения. - Москва: «Медицина». - 2005. -156с.</w:t>
        <w:br/>
        <w:t>2. Юшукн.Д., Мартынов Ю.В. Эпидемиология. - Москва: «Медицина». - 2003. - 450 с.</w:t>
      </w:r>
    </w:p>
    <w:p>
      <w:r>
        <w:t>3. Приказ Ме349 МЗ РК от 15.08.2006 г. Санитарно-эпидемиологические правила и нормы «Санитарно-</w:t>
        <w:br/>
        <w:t>эпидемиологические требования к условиям работы и медицинского обеспечения при проведении</w:t>
        <w:br/>
        <w:t>инфекционного котроля за внутрибольничными инфекциями в медицинских организациях</w:t>
        <w:br/>
        <w:t>Республики Казахстан» , 16 с.</w:t>
        <w:br/>
        <w:t>ТҮЙІН</w:t>
        <w:br/>
        <w:t>РЖ. ЖҰМАҒАЛИЕВ</w:t>
        <w:br/>
        <w:t>ХРОМТАУ ОРТАЛЫҚ АУДАНДЫҚ АУРУХАНАСЫ БОЙЫНША АУРУХАНА ІШІЛІК АУРУЛАРМЕН</w:t>
        <w:br/>
        <w:t>АУРУШАҢДЫҒЫН ТАЛДАУ</w:t>
        <w:br/>
        <w:t>Хромтау орталық аудандық ауруханасы, Хромтау қаласы</w:t>
        <w:br/>
        <w:t>Мақалада Хромтау орталық аудандық ауруханасы бойынша аурухана ішілік аурулармен</w:t>
        <w:br/>
        <w:t>сырқаттанушылықтың талдауы жүргізілді және оны емдеу-профилактикалық мекемелердегі алдын алу</w:t>
        <w:br/>
        <w:t>туралы ұсыныстар берілді.</w:t>
        <w:br/>
        <w:t>Негізгісөздер: госпитальды инфекция, аурушаңдық талдауы.</w:t>
        <w:br/>
        <w:t>5ОММАНҮ</w:t>
        <w:br/>
        <w:t>В.2Н. 2НЦ/МАСАГҮТЕУ</w:t>
        <w:br/>
        <w:t>АМА1Ү5І5 ОҒ МОБОСОМІЛІ. ОІ5БЕА5Е5 МОНВІПІТҮ ІМ КННОМТАЦ) СЕМТВАІ. ВЕСІОМАІ1. НОВРІТАІ.-</w:t>
        <w:br/>
        <w:t>Кһготһаи сепіггі дізігісі һоврйіі, Кітотбай сіу</w:t>
        <w:br/>
        <w:t>Іпіһе алісіе іһе алаіувіз о” повосотігі дюізеазев тотрісіну іп КІһготһаи Сепіга! Недіопа! НоврИА! із сатіейі</w:t>
        <w:br/>
        <w:t>ош апа гесоттепдаіопв іп іһеіг ргеуепіоп Бу тедіса! апа ргеуетһаіме теавшгев аге діуеп..</w:t>
        <w:br/>
        <w:t>Кеу моғав:һоврйаГіпіесіюпв, апа!увів оҒтогріайу.</w:t>
        <w:br/>
        <w:t>А.К. ИЛЬЯСОВА</w:t>
        <w:br/>
        <w:t>К ВОПРОСУ КЛИНИЧЕСКОГО ТЕЧЕНИЯ РОЖИ И ЕЕ</w:t>
        <w:br/>
        <w:t>РЕЦИДИВОВ В АКТЮБИНСКОЙ ОБЛАСТИ</w:t>
        <w:br/>
        <w:t>Актюбинская областная клиническая инфекционная больница, г. Актобе</w:t>
        <w:br/>
        <w:t>Результаты проведӛнного авторами клинического исследования, отражают структуру заболевания</w:t>
        <w:br/>
        <w:t>рожей в Актюбинской области и позволяют говорить об определӛнных изменениях в картине заболевания.</w:t>
        <w:br/>
        <w:t>Проанализировано клиническое течение рожи у 80 больных, находившихся на лечении в Актюбинской</w:t>
        <w:br/>
        <w:t>областной клинической инфекционной больнице с 2000 по 2010 годы.</w:t>
        <w:br/>
        <w:t>Ключевые словагрожа, ее рецидивы, клиническое течение.</w:t>
        <w:br/>
        <w:t>Рожа в структуре инфекционных заболеваний занимает четвертое место после ОРВИ, группы</w:t>
        <w:br/>
        <w:t>кишечных инфекций, вирусных гепатитов и характеризуется частым (до 40-50 %) переходом в</w:t>
        <w:br/>
        <w:t>рецидивируюшую формуи развитием осложнений (лимфостаза, слоновости, глперкератоза) |11.</w:t>
        <w:br/>
        <w:t>Б 2) Мет "</w:t>
        <w:br/>
        <w:t>94 Батыс Қазақстан медіншне журналы Мет (29) 201%. медицинский журна Западного Казахстана Нет (29) 201 2.</w:t>
        <w:br/>
        <w:t>ЭКСПЕРИМЕНТАЛДЫҚ ЖӘНЕ КЛИНИКАЛЫҚ ЗЕРТТЕУЛЕР</w:t>
        <w:br/>
        <w:t>ТҮЙІН</w:t>
        <w:br/>
        <w:t>А.К. ИЛЬЯСОВА</w:t>
        <w:br/>
        <w:t>АҚТӨБЕ ОБЛЫСЫНДАҒЫ ТІЛМЕНІҢ КЛИНИКАЛЫҚ АҒЫМЫ МЕН ОНЫҢ ҚАЙТА ӨРШУІНІҢ</w:t>
        <w:br/>
        <w:t>ҚОРЫТЫНДЫСЫ</w:t>
        <w:br/>
        <w:t>Ақтөбе облыстық клиникалық инфекциялық ауруханасы, Ақтөбе қаласы</w:t>
      </w:r>
    </w:p>
    <w:p>
      <w:r>
        <w:t>Сексен науқаста тілменің клиникалық ағымына зерттеу жүргізілді. Жүргізілген зерттеу нәтижелері</w:t>
        <w:br/>
        <w:t>Ақтөбе облысындағы тілме ауруының құрамын көрсетеді және аурудың клиникалық көріністерінің белгілі</w:t>
        <w:br/>
        <w:t>өзгерістерінің барын дәлелейді.</w:t>
        <w:br/>
        <w:t>Негізгі сөздер:тілме, оның қайталануы, клиникалық ағым.</w:t>
        <w:br/>
        <w:t>5ОММАНҮ</w:t>
        <w:br/>
        <w:t>А.К.ІША5ЗОУА</w:t>
        <w:br/>
        <w:t>ТО ТНЕ ООЕ5ТІОМ ОҒ СІІМІСАІ. СОЦУН5Е ОҒ ЕБҮБІРЕІ А5 АМО ІТ5</w:t>
        <w:br/>
        <w:t>ВЕСЦУННЕКСЕ5 ІМТНЕ АКТҮУВІМ5К ҺЕСІЮМ</w:t>
        <w:br/>
        <w:t>АкюушВіпвк гедіопаі сіпіса! іпесіоив сізеавев һоврйа!, Акіобе сһу</w:t>
        <w:br/>
        <w:t>Тһе апаіувіз оҒ сіпіса! сошгве оҒ 80 раһепів у/ЙІһ егузіреіав у/ав таде. Тһе геви!5 оҒ1һе сагтіей ош</w:t>
        <w:br/>
        <w:t>іпуезідайоп геНесіІһе віпісімге оҒегусіреіав (4ізеавев іп Іһе АкуцВіпек гедіюп апа а/юм 10 вреак аромі дегіпйе</w:t>
        <w:br/>
        <w:t>сһапдевіпіһесійіса! рісінге оНһе (ізеазе.</w:t>
        <w:br/>
        <w:t>Кеу моків: егузіреіав,йв тесштепсе,сіпісаісошве.</w:t>
        <w:br/>
        <w:t>В.В. ЖЕЛЕЗНОВА</w:t>
        <w:br/>
        <w:t>ВЛИЯНИЕ ПОСТОЯННОГО ЭЛЕКТРИЧЕСКОГО ТОКА МАЛОЙ</w:t>
        <w:br/>
        <w:t>СИЛЫ НА СОСТОЯНИЕ МИКРОЦИРКУЛЯТОРНОГО РУСЛА У</w:t>
        <w:br/>
        <w:t>БОЛЬНЫХ ХРОНИЧЕСКИМ ВОСПАЛЕНИЕМ СЛУХОВОЙ ТРУБЫ</w:t>
        <w:br/>
        <w:t>Западно-Казахстанский государственный медицинский университет имени Марата Оспанова, гАктобе</w:t>
        <w:br/>
        <w:t>Авторы статыл опубликовали результаты настояших исследований по изучению влияния постоянного</w:t>
        <w:br/>
        <w:t>микросилового электрического тока на микроциркуляцию слизистой оболочки слуховой трубы при</w:t>
        <w:br/>
        <w:t>хроническом воспалении слуховой трубы.</w:t>
        <w:br/>
        <w:t>Ключевые слова: хроническое воспаление слуховой трубы, постоянный электрический ток малой</w:t>
        <w:br/>
        <w:t>силы.</w:t>
        <w:br/>
        <w:t>Актуальность. Ранее нами был разработан и описан способ лечения больных хроническим</w:t>
        <w:br/>
        <w:t>воспалением слуховой трубы постоянным электрическим током малой силы |1). Сушность его</w:t>
        <w:br/>
        <w:t>заключается в том, что на область глоточного устья слуховой трубы через электрод специальной</w:t>
        <w:br/>
        <w:t>конструкции воздействуют постоянным электрическим током положительной полярности силой 20 мкА в</w:t>
        <w:br/>
        <w:t>течение 10 минут ежедневно. Курс лечения состоит из 10-12 процедур. Отмечена высокая</w:t>
        <w:br/>
        <w:t>терапевтическая эффективность данного метода. Вместе с тем механизм лечебного воздействия</w:t>
        <w:br/>
        <w:t>постоянного микросилового электротока на слизистую оболочку глоточного отверстия оставался не</w:t>
        <w:br/>
        <w:t>изученным.</w:t>
        <w:br/>
        <w:t>Известно, что в основе патогенеза хронического сальпингита вне зависимости от причин заболевания</w:t>
        <w:br/>
        <w:t>лежат изменения со стороны нервной системы, приводяшие к.дисфункции сосудистой системы вообце и в</w:t>
        <w:br/>
        <w:t>слуховой трубе в частности, т.е. к изменениям в системе микроциркуляций, поэтому ее состояние при</w:t>
        <w:br/>
        <w:t>действии различных терапевтических факторов можно считать одним из основных обьективных</w:t>
        <w:br/>
        <w:t>показателей эффективности лечения и способов изучения механизма действия того или иного лечебного</w:t>
        <w:br/>
        <w:t>фактора. Учитывая близость расположения и обшность қровоснабжения органа зрения, полости носа и</w:t>
        <w:br/>
        <w:t>носоглотки и, не имея технических возможностей для изучения микроциркуляции слизистой оболочки</w:t>
        <w:br/>
        <w:t>Бі 9) не "</w:t>
        <w:br/>
        <w:t>96. Батыс Қөнқетнендицин журналы тим, уынішнеанкуртг зйнаное комкеһавене (е грнға;</w:t>
        <w:br/>
        <w:t>ЭКСПЕРИМЕНТАЛДЫҚ ЖӘНЕ КЛИНИКАЛЫҚ ЗЕРТТЕУЛЕР</w:t>
        <w:br/>
        <w:t>ТҮЙІН</w:t>
      </w:r>
    </w:p>
    <w:p>
      <w:r>
        <w:t>В.В.ЖЕЛЕЗНОВА</w:t>
        <w:br/>
        <w:t>ТҰРАҚТЫ ЭЛЕКТР ТОҒЫНЫҢ ӘЛСІЗ КҮШІНІҢ СОЗЫЛМАЛЫ САЛЬПИНГИТТЕГІ</w:t>
        <w:br/>
        <w:t>МИКРОЦИРКУЛЯТОР АРНАСЫНА ӘСЕРІ</w:t>
        <w:br/>
        <w:t>Марат Оспанов атындағы Батыс Қазақстан мемлекеттік медицина университеті, Ақтөбе қаласы</w:t>
        <w:br/>
        <w:t>Қорыта айтқанда тұрақты электр тоғының әлсіз күші созылмалы сальпингитте микроциркулятор</w:t>
        <w:br/>
        <w:t>арнасына жақсы әсер етіп, оның микроциркуляциясын қалпына келтіреді.</w:t>
        <w:br/>
        <w:t>Негізгісөздер: есту түтікшесінің созылмалы қабынуы, тұрақты электр тоғының әлсіз күші.</w:t>
        <w:br/>
        <w:t>5ОММАНҮ</w:t>
        <w:br/>
        <w:t>УМ. 2НЕ(Е2МОУА</w:t>
        <w:br/>
        <w:t>ІМҒІ МЕМСЕ ОҒ ПІВЕСТ СЦВҺВЕМТ ОҒ І.ОУ/ УОГТАСЕ ОМ ТНЕ 5ТАТЕ ОҒ МІСБОСІНСІЛ АТОВҮ</w:t>
        <w:br/>
        <w:t>ВІ ООО ӨТНЕАМ ІМ РАТІЕМТ5 ҮЛТН ТНЕ СННОМІС ІМҒІ АММАТІЮОМ ОҒ ТНЕ АУОІТОВҮ ТУВЕ</w:t>
        <w:br/>
        <w:t>Мезі КагакһеҒап Мага! Озралоу өізіе тедіса! иліуегейу, АЮоВе сіу</w:t>
        <w:br/>
        <w:t>Ргевепіедй даға вһоуу іһа! дігесі ситтепі оПом уойаде іпішепсе Ғауошаһіу оп Іһе тісгосіксшаһгу Біюосі</w:t>
        <w:br/>
        <w:t>вігеатоНІһе раһепів мйІһ Іһе сһгопіс ваіріпоів сопітізшіпо ію1һе погта!йгайоп ойтісгосігсшаноп..</w:t>
        <w:br/>
        <w:t>Кеу муоғав: сһгопісіпПаттаШбоп оҒанайогу1шре, дігесісштепі оПому/ ромег..</w:t>
        <w:br/>
        <w:t>Ф.А. КАБДУЛОВА</w:t>
        <w:br/>
        <w:t>ЛАБОРАТОРНЫЕ МЕТОДЫ ДИАГНОСТИКИ</w:t>
        <w:br/>
        <w:t>КАНДИДАМИКОЗНЫХ ПОРАЖЕНИЙ У БОЛЬНЫХ</w:t>
        <w:br/>
        <w:t>ТУБЕРКУЛЕЗОМ</w:t>
        <w:br/>
        <w:t>Областной противотуберкулезный диспансер, г. Кызылорда</w:t>
        <w:br/>
        <w:t>Больные туберкулезом относятся к группе повышенного риска по заболеванию кандидозом,</w:t>
        <w:br/>
        <w:t>отягоцаюцим течение основного заболевания и снижаюшим эффективностьхимиотерапии.</w:t>
        <w:br/>
        <w:t>Для раннего выявления и своевременного лечения кандидоза у больных туберкулезом, необходимо</w:t>
        <w:br/>
        <w:t>внедрение методик микологической диагностики в бактериологических лабораториях областных</w:t>
        <w:br/>
        <w:t>(региональных) противотуберкулезных учреждениях (диспансерах).</w:t>
        <w:br/>
        <w:t>Наиболее доступным и информативным материалом для исследования на грибы рода Сапайда у</w:t>
        <w:br/>
        <w:t>больных туберкулезом могут служить мазки из слизистой оболочки полости рта и мокрота (при наличии</w:t>
        <w:br/>
        <w:t>клинических показаний может быть исследован любой другой биоматериал: моча, гной,</w:t>
        <w:br/>
        <w:t>послеоперационный материали др.)..</w:t>
        <w:br/>
        <w:t>Ключевые слова:туберкулез, кандидоз, диагностика, методы исследования.</w:t>
        <w:br/>
        <w:t>Актуальность. По данным ВОЗ |3,4), каждый пятый житель планеты страдает от грибковой инф екции.</w:t>
        <w:br/>
        <w:t>Ежегодно в мире насчитывается около 2 миллионов случаев оппортунистических системных микозов,</w:t>
        <w:br/>
        <w:t>смертность от которых составляет 0,1%. Уровень инфицированности населения патогенными грибками в</w:t>
        <w:br/>
        <w:t>различных реглонах Европы составляет 25-65%, в среднем по России- 25%.</w:t>
        <w:br/>
        <w:t>Кандидамикоз -хроническая антропонозная грибковая инфекция, возникает, как правило,у людей со</w:t>
        <w:br/>
        <w:t>сниженным иммунитетом, отличается полиморфизмом проявления - от бессимптомного</w:t>
        <w:br/>
        <w:t>кандиданосительства до генерализованных форм (5). Кнастояшему времени доказано, что кандидамикоз</w:t>
        <w:br/>
        <w:t>вызываетсяусловнопатогенными дрожжеподобными грибками рода Салада семейства сгірюсоссае.</w:t>
        <w:br/>
        <w:t>Б 2) Мет "</w:t>
        <w:br/>
        <w:t>98 Батыс Қазақстан медіншне журналы Мет (29) 20114. медицинский журнал Западного Казахстана Нет (29) 2011 2.</w:t>
        <w:br/>
        <w:t>ЭКСПЕРИМЕНТАЛЬНЫЕ И КЛИНИЧЕСКИЕ ИССЛЕДОВАНИЯ</w:t>
      </w:r>
    </w:p>
    <w:p>
      <w:r>
        <w:t>Анализируя данные таблицы 1, можно отметить, что в обеих группах основной контингент пациентов</w:t>
        <w:br/>
        <w:t>располагался в диапазоне от 1 года до 4 лет (79,3 % в основной и 79,1 % - в контрольной группах</w:t>
        <w:br/>
        <w:t>соответственно).</w:t>
        <w:br/>
        <w:t>Таблица 1</w:t>
        <w:br/>
        <w:t>Распределение пациентов с крипторхизмом в зависимости от возраста</w:t>
        <w:br/>
        <w:t>(п - количество пациентов)</w:t>
        <w:br/>
        <w:t>Возраст Основная группа (п - 29) Контрольная группа (п - 24)</w:t>
        <w:br/>
        <w:t>1-2 года 7 (24,1%) 5 (20,8%)</w:t>
        <w:br/>
        <w:t>2-4 года 16 (55,2%) 14 (58,3 %)</w:t>
        <w:br/>
        <w:t>4-7 пет 4 (13,8 %) 4 (16,7 %)</w:t>
        <w:br/>
        <w:t>Старше 7 лет 2 (6,9 %) 1 (4,2%)</w:t>
        <w:br/>
        <w:t>Так, как у двух пациентов основной группы и одного пациента контрольной группы отмечен</w:t>
        <w:br/>
        <w:t>двухсторонний крипторхизм, что нашло свое отражение втаблице 2.</w:t>
        <w:br/>
        <w:t>Таблица 2</w:t>
        <w:br/>
        <w:t>ЛПокализация не опустившегося яичка у пациентов с крипторхизмом</w:t>
        <w:br/>
        <w:t>(п - количество неопустившихся яичек)</w:t>
        <w:br/>
        <w:t>Формы крипторхизма Основная группа (п - 31) Контрольная группа (п - 25)</w:t>
        <w:br/>
        <w:t>Высокая паховая форма 12 (38,7 %) 9 (36 %)</w:t>
        <w:br/>
        <w:t>Абдоминальная форма 19 (61,3 %) 16 (64 %)</w:t>
        <w:br/>
        <w:t>Для решения поставленных в данной работе задач мы использовали следуюцие методы</w:t>
        <w:br/>
        <w:t>исследования:</w:t>
        <w:br/>
        <w:t>- с целью изучения агрессивного воздействия операционной травмы при лапароскопических и</w:t>
        <w:br/>
        <w:t>традиционных операциях мы исследовали изменение динамики «стрессовых гормонов» (кортизол,</w:t>
        <w:br/>
        <w:t>пролактин) на различных этапах оперативного вмешательства;</w:t>
        <w:br/>
        <w:t>-сцельюизучения течения послеоперационного периода мы проанализировали такие показатели, как</w:t>
        <w:br/>
        <w:t>сроки купирования болевого синдрома, сроки восстановления двигательной активности пациентов,</w:t>
        <w:br/>
        <w:t>количество послеопер ационных осложнений, количество дней пребывания в стационаре после операции;</w:t>
        <w:br/>
        <w:t>- ультразвуковое исследование яичка (оценивали размеры яйчка до операции и через год после</w:t>
        <w:br/>
        <w:t>операций).</w:t>
        <w:br/>
        <w:t>Эндовидеокирургическая операция состояла из следуюших этапов: диагностической лапароскопий с</w:t>
        <w:br/>
        <w:t>целью уточнения уровня ретенции, визуальной оценки яйчка, его сосудов и фиксируюшего аппарата,</w:t>
        <w:br/>
        <w:t>пересечение Гунтерова тяжа, мобилизации сосудистого пучка и (.ФеМегеп5, формирования канала из</w:t>
        <w:br/>
        <w:t>брюшной полости в мошонку, низведения и фиксации яйчка в мошонке.</w:t>
        <w:br/>
        <w:t>В контрольной группе выполнялось «открытое» низведение и фиксация яичка по Петривальскому-</w:t>
        <w:br/>
        <w:t>Шумакеру.</w:t>
        <w:br/>
        <w:t>Результаты исследования динамикистрессовых гормоновпредставлены втаблицах 3, 4.</w:t>
        <w:br/>
        <w:t>Таблица 3</w:t>
        <w:br/>
        <w:t>Уровень кортизола у пациентов, прооперированных по поводу крипторхизма</w:t>
        <w:br/>
        <w:t>(норма 140-600 нмоль/л, п- количество проведенных исследований)</w:t>
        <w:br/>
        <w:t>Группы До операции Во время операции После операции</w:t>
        <w:br/>
        <w:t>Основная группа (п-29) 331,4 %77,96 686,8 % 67,91 419,7 % 67,84</w:t>
        <w:br/>
        <w:t>Контрольная группа (п-24) 335,2 % 78,86 648,5 % 69,31 514,6 %57,01</w:t>
        <w:br/>
        <w:t>Р 0,854” 0,065“ 0,000"</w:t>
        <w:br/>
        <w:t>Примечание: “- Р&lt;0,05; “ “ - Р &gt;0,05,нов данном случае справедлива нулевая гипотеза, и</w:t>
        <w:br/>
        <w:t>изучаемые показатели достоверны .</w:t>
        <w:br/>
        <w:t>Приведенные выше данные свидетельствуют о том, что среднее содержание гормонов в</w:t>
        <w:br/>
        <w:t>предоперационном периоде упациентов в обеих группах находилось в пределах нормальных показателей</w:t>
        <w:br/>
        <w:t>без статистически значимых различий между группами. Анализируя изменения уровня стрессовых</w:t>
      </w:r>
    </w:p>
    <w:p>
      <w:r>
        <w:t>гормонов на интраоперационном этапе, мы отметили достоверно значимое повышение их уровняв обейх</w:t>
        <w:br/>
        <w:t>группах, при этом более высокая степень эндокринного ответа отмечена нами в группе пациентов, которым</w:t>
        <w:br/>
        <w:t>проводилась лапароскопическая операция. В послеоперационном периоде достоверно более быстрое</w:t>
        <w:br/>
        <w:t>Батыс Қазақстан медицина журналы Ме1 (29) 2011ж. 109</w:t>
        <w:br/>
        <w:t>Медицинский журнал Западного Казахстана Ме1 (20) 2011 г.</w:t>
        <w:br/>
        <w:t>ЭКСПЕРИМЕНТАЛДЫҚ ЖӘНЕ КЛИНИКАЛЫҚ ЗЕРТТЕУЛЕР</w:t>
        <w:br/>
        <w:t>возврацение к нормальным показателям отмечено в группе пациентов, которым проводилась</w:t>
        <w:br/>
        <w:t>лапароскопическая операция.</w:t>
        <w:br/>
        <w:t>Таблица 4</w:t>
        <w:br/>
        <w:t>Уровень пролактина у пациентов, прооперированных по поводу крипторхизма</w:t>
        <w:br/>
        <w:t>(норма 57-600 мМе/мл, п - количество проведенных исследований)</w:t>
        <w:br/>
        <w:t>Группы До операции Во время операции После операции</w:t>
        <w:br/>
        <w:t>Основная группа (п-29) 266,7 % 74,16 2661 % 780,9 442,8 % 126,2</w:t>
        <w:br/>
        <w:t>Контрольная группа (п-24) 273,7 %83,95 2553 %775,3 1011 %308,9</w:t>
        <w:br/>
        <w:t>Р 0.765“" 0,640“% 0.000%</w:t>
        <w:br/>
        <w:t>Примечание: “- Р&lt;0,05; “ “ - Р &gt;0,05, но в данном случае справедлива нулевая гипотеза, и</w:t>
        <w:br/>
        <w:t>изучаемые показатели достоверны .</w:t>
        <w:br/>
        <w:t>Анализ динамики болевого сиңдрома показал, что после лапароскопической операции болевой</w:t>
        <w:br/>
        <w:t>синдром купировался через 6 часов у 30 % больных, через 12 часов - у 75 %, через 18 часов - у 90 %</w:t>
        <w:br/>
        <w:t>пациентов, а к началу 2-х суток отсутствие болевого синдрома отмечено у 100 % пациентов. После</w:t>
        <w:br/>
        <w:t>традиционного низведения яичка болевой синдром через 12 часов сохранялся у всех пациентов, через 18</w:t>
        <w:br/>
        <w:t>часов купировался у 30 % пациентов, через 24 часа купировался у 70 % пациентов, а полное отсутствие</w:t>
        <w:br/>
        <w:t>болевого синдромау 100% пациентовмы отмечали через 72 часа после операции.</w:t>
        <w:br/>
        <w:t>Такая же динамика отмечалась и при анализе двигательной активности больных в сравниваемых</w:t>
        <w:br/>
        <w:t>группах в послеоперационном периоде. Так, полное восстановление двигательной активности пациентов</w:t>
        <w:br/>
        <w:t>после лапароскопической операции происходило в течение суток, а у пациентов, перенесших</w:t>
        <w:br/>
        <w:t>традиционную операцию -через 3 суток.</w:t>
        <w:br/>
        <w:t>Таким образом, приведенные данные показали, что лапароскопические операции являются менее</w:t>
        <w:br/>
        <w:t>инвазивными, менее травматичными оперативными вмешательствами, которым свойственно более</w:t>
        <w:br/>
        <w:t>благоприятное течение послеоперационного периода.</w:t>
        <w:br/>
        <w:t>В ходе ультразвукового исследования нами проведено измерение размеров яичка до- и после</w:t>
        <w:br/>
        <w:t>операции (длина, ширина, толшина). На основании линейных размеров яичек мы рассчитывали</w:t>
        <w:br/>
        <w:t>тестикулярный обьем по формуле:</w:t>
        <w:br/>
        <w:t>У-0,5236х длина х ширина х толцина</w:t>
        <w:br/>
        <w:t>Динамика обьемов прооперированных яичекпредставлена в таблице 5.</w:t>
        <w:br/>
        <w:t>Таблица 5</w:t>
        <w:br/>
        <w:t>Обһем яичек после лапароскопического и традиционного низведения яичка (см3)</w:t>
        <w:br/>
        <w:t>Основная группа Увеличение У Контрольная группа Увеличение У</w:t>
        <w:br/>
        <w:t>яичкав%в яичкав%в</w:t>
        <w:br/>
        <w:t>Бөзндет До Через год | сравнении с До Через год сравнении с</w:t>
        <w:br/>
        <w:t>р: операции после первоначаль- | операции после первоначаль-</w:t>
        <w:br/>
        <w:t>операции | ңыми данными операции | ными данными</w:t>
        <w:br/>
        <w:t>1-4 года | 0,68%0,14 | 1,08%0,16 58,8 % 0,65%0,18 | 0,87%0,15 33,8 %</w:t>
        <w:br/>
        <w:t>Бгарше 1,16%0,19 | 1,76%0,22 517% 1,12%0,17| 1,48%0,19 32,1%</w:t>
        <w:br/>
        <w:t>Анализ результатов таблицы 5 показал более выраженное увеличение обьемов яичек после</w:t>
        <w:br/>
        <w:t>лапароскопических операций. Так, в группе пациентов от одного года до 4 лет отмечалось увеличение</w:t>
        <w:br/>
        <w:t>обьемов прооперированных гонад на 58,8 % и 33,8 % в основной и контрольной группах соответственно; в</w:t>
      </w:r>
    </w:p>
    <w:p>
      <w:r>
        <w:t>группе детей старше 4 лет-на51,7%и32,1%- соответственно.</w:t>
        <w:br/>
        <w:t>Эта разница, по-видимому, связана с мобилизацией сосудистого пучка на большем протяжении при</w:t>
        <w:br/>
        <w:t>выполнении лапароскопических операций и, вследствие этого, меньшим его натяжением и лучшей</w:t>
        <w:br/>
        <w:t>васкуляризацией яйчка.</w:t>
        <w:br/>
        <w:t>Таким образом, проведенное исследование показывает несомненные преимушества</w:t>
        <w:br/>
        <w:t>эндовидеохирургических методов лечения крипторхизма у детей и диктует необходимость их широкого</w:t>
        <w:br/>
        <w:t>внедренияв клиническую практику.</w:t>
        <w:br/>
        <w:t>Списоклштпературы:</w:t>
        <w:br/>
        <w:t>1. Морозов Д.А., Болотова Н.В., Седова Л.Н. и др. Половое развитие мальчиков, прооперированных по</w:t>
        <w:br/>
        <w:t>поводу крипторхизма // Детская хирургия. -2010.- Ме 5.- С. 46-50.</w:t>
        <w:br/>
        <w:t>2. Васильев В.И. Хирургическая тактика при крипторхизме // Аңдрология и генитальная хирургия. - 2001.</w:t>
        <w:br/>
        <w:t>-Ме1.-С.68-71.</w:t>
        <w:br/>
        <w:t>3. Сойев О., Тһогир.).М., Уізіеі.). Сгуріюогсһійіт: авресів оҒЧегііну ала пеоріавт85 // Нопт Нев. - 2001. -</w:t>
        <w:br/>
        <w:t>Уо1.55.-Р.21-27.</w:t>
        <w:br/>
        <w:t>"05 9) не "</w:t>
        <w:br/>
        <w:t>0 Біткс Жеакетнсондицн жұрды ты ӘНЕ 2 уұтишнснағкуйкай зліанейе кемелгік ні (егі зіиа;</w:t>
        <w:br/>
        <w:t>ЭКСПЕРИМЕНТАЛЬНЫЕ И КЛИНИЧЕСКИЕ ИССЛЕДОВАНИЯ</w:t>
        <w:br/>
        <w:t>эпидуральды, субдуральды және миішілікте болуы мүмкін |3|. Олардың пайда болу мезгілдері де әр түрлі,</w:t>
        <w:br/>
        <w:t>бірнеше күннен бірнеше аптаға дейін. Мұндай қан құйылулардың түзілу механизмдері де әр түрлі. Ең жиі</w:t>
        <w:br/>
        <w:t>кездесетіні: консервативтік емнен кейін немесе спонтанды болатын бас сүйекішілік қысымның күрт түсуі</w:t>
        <w:br/>
        <w:t>және алдында қысылыптұрған зақымдалған венозды тамырлардың қанауы. Кей кездерде мезгілінен кейін</w:t>
        <w:br/>
        <w:t>пайда болатын қан құйылулар бас сүйегінің хирургиялық декомпрессиясынан кейін де түзілуі мүмкін (4,5).</w:t>
        <w:br/>
        <w:t>Осы салада бізбен Ақтөбе қаласының «Медициналық жедел жәрдем ауруханасының» нейрохирургия</w:t>
        <w:br/>
        <w:t>бөлімінде 2009 жылы емделген науқастардың ауру тарихтары талданды. Талдау кезінде нейрохирургия</w:t>
        <w:br/>
        <w:t>бөліміне бас сүйекішілік қан құйылу дерттемесімен барлығы 85 науқас түскен. Оның ішінде бас ми</w:t>
        <w:br/>
        <w:t>жарақатының әр түрлі ауырлық дәрежесіндегі науқастар болды (кесте 1). Осы мезгілінен кейін пайда</w:t>
        <w:br/>
        <w:t>болатын бас сүйекішілік қан құйылулар ауыр, орташа және жеңіл бас-ми жарақатында да кездесуі мүмкін.</w:t>
        <w:br/>
        <w:t>Осы мәліметтер төменгі кестеде көрсетілген.</w:t>
        <w:br/>
        <w:t>1кесте</w:t>
        <w:br/>
        <w:t>Бас-ми жарақатының ауырлық дәрежелері</w:t>
        <w:br/>
        <w:t>Бас сүй ілік қан Мезгілінен кейін пайда</w:t>
        <w:br/>
        <w:t>Жарақат ауырлығы йылулар болатын қан</w:t>
        <w:br/>
        <w:t>күйі құйылулар</w:t>
        <w:br/>
        <w:t>жеңіл 10 2 20%</w:t>
        <w:br/>
        <w:t>орташа 25 7 28%</w:t>
        <w:br/>
        <w:t>ауыр 50 19 38%</w:t>
        <w:br/>
        <w:t>барлығы 85 28 33%</w:t>
        <w:br/>
        <w:t>Осы кесте нәтижесіне қарасақ, бас ми жарақатының ауырлық дәрежесінің артуына байланысты</w:t>
        <w:br/>
        <w:t>мезгілінен кейін пайда болатын бас сүйекішілік қан құйылулардың пайыздық жиілігі де арта түседі.</w:t>
        <w:br/>
        <w:t>Мезгілінен кейін пайда болатын бас сүйекішілік қан құйылулардың клиникасы жарақаттанушының</w:t>
        <w:br/>
        <w:t>жарақаттан ұзақ емес уақыттан кейін жалпы жағдайының жақсармауымен немесе біртіндеп нашарлауымен</w:t>
        <w:br/>
        <w:t>көрінеді, бірақ бұл белгілердің барысы тұрақты өтеді. Сол себепті жеңіл бас-ми жарақатымен түскендерге</w:t>
        <w:br/>
        <w:t>динамикалық неврологиялық бақылау, сонымен қатар компьютерлік томографияны клинико-</w:t>
      </w:r>
    </w:p>
    <w:p>
      <w:r>
        <w:t>неврологиялық белгілеріне байланысты қайталаптұру қажет.</w:t>
        <w:br/>
        <w:t>Литература:</w:t>
        <w:br/>
        <w:t>1. Клиническое руководсво по черепно-мозговой травме / Под редакцией академика Коновалова А.Н.,</w:t>
        <w:br/>
        <w:t>профессора Лихтермана Л.Б., профессора Потапова А.А. - Москва. - 2001. - Т.2.-С.634-635.</w:t>
        <w:br/>
        <w:t>2. Клиническое руководтсво по черепно-мозговой травме / Под редакцией академика Коновалова А.Н.,</w:t>
        <w:br/>
        <w:t>профессора Лихтермана Л.Б., профессора Потапова А.А. - Москва. -2002.-Т.3.- С.89-91.</w:t>
        <w:br/>
        <w:t>Вопросы нейрохирургии имени Н.Н. Бурденко. - Москва: «Медицина».- 2009. - Ме1.-С.31-32.</w:t>
        <w:br/>
        <w:t>Практическая нейрохирургия. Руководство для врачей / Под редакцией члена-корреспондента РАМН</w:t>
        <w:br/>
        <w:t>Гайдара Б.В. - Санкт-Петербург: «Гиппократ». - 2002. - С.77-79.</w:t>
        <w:br/>
        <w:t>5. Неотложная нейрохирургия. Руководство для врачей / Под редакцией Лебедева В.В., Крылова</w:t>
        <w:br/>
        <w:t>В.В.- Москва. -2000.- С.245-247.</w:t>
        <w:br/>
        <w:t>ко</w:t>
        <w:br/>
        <w:t>РЕЗЮМЕ</w:t>
        <w:br/>
        <w:t>М.К. ЕРКЕБАЕВ, С.Ж. ЖАНАХМЕТОВ, О.Е. АГАПОВ</w:t>
        <w:br/>
        <w:t>КЛИНИКО-НЕВРОЛОГИЧЕСКИЕ И КОМПЬЮТЕРНО-ТОМОГРАФИЧЕСКИЕ ОСОБЕННОСТИ</w:t>
        <w:br/>
        <w:t>ОТСРОЧЕННЫХ ВНУТРИЧЕРЕПНЫХ ГЕМАТОМ ПРИ ЧЕРЕПНО-МОЗГОВЫХ ТРАВМАХ</w:t>
        <w:br/>
        <w:t>Западно-Казахстанский государственный медицинский университет имени Марата Оспанова,</w:t>
        <w:br/>
        <w:t>ГККП «Больница скорой медицинской помоши», г. Актобе</w:t>
        <w:br/>
        <w:t>Статья посвяшена актуальной проблеме клинико-неврологических и компьютерно-томографических</w:t>
        <w:br/>
        <w:t>особенностей отсроченных внутричерепных гематом, зависяцих от степени тяжести полученных черепно-</w:t>
        <w:br/>
        <w:t>мозговых травм, их локализации и требуюцих к себе особого внимания нейрохирургов с точки зрения</w:t>
        <w:br/>
        <w:t>диагностики и выбора оптимального метода лечения.</w:t>
        <w:br/>
        <w:t>Ключевые слова:черепно-мозговые травмы, внутричерепные гематомы, метод лечения.</w:t>
        <w:br/>
        <w:t>Медицинский журнал Западного Казахстана Ме (20) 2011 г. “Батыс Қазақстан медицина журналы Ме (29)2011ж. 107</w:t>
        <w:br/>
        <w:t>ЭКСПЕРИМЕНТАЛДЫҚ ЖӘНЕ КЛИНИКАЛЫҚ ЗЕРТТЕУЛЕР</w:t>
        <w:br/>
        <w:t>5ОММАНҮ</w:t>
        <w:br/>
        <w:t>М.К. ҮЕВКЕВАҮЕУ, 5.2Н. ?2НАМАКНМЕТОУ, О.ҮЕ. АЗАРОУ</w:t>
        <w:br/>
        <w:t>СИІМІСАІ--МЕУВОТОСІСАІ. АМО СОМРЦТЕН-ТОМОСВАРНІС РЕСОЛЛАНІТІЕ6 ОҒ І.АТЕ</w:t>
        <w:br/>
        <w:t>ІМТВАСВАМІЛІ. НЕМАТОМА ІМ СЕБЕВҺАІ. ТВАУМА5</w:t>
        <w:br/>
        <w:t>Мезі Кагакһ&lt;Ғап Мага! Озрапоу өізіе тедіса! иліуегейу,</w:t>
        <w:br/>
        <w:t>5НМЕ “Етегдепсу һоврйа!”, Акіюбе сһу</w:t>
        <w:br/>
        <w:t>Тһе айісіе дегів мйһ сіпіса!-пешгоюдіса! апа сотрмег-отодгарһіс ресшіагШев оҒ Іаіе іпігасгапігі!</w:t>
        <w:br/>
        <w:t>һетаіютав мһісһ 4дерепсі оп іһе огауйу оғсегергаНгацтав, йв Іосайоп апа детапсі о вресізіпешовштдеопві</w:t>
        <w:br/>
        <w:t>айепШоп сопсегпіпо Ив аадповіз апа оНһесһоісе оғоріта!теайтеті тейһосів.</w:t>
        <w:br/>
        <w:t>Кеу моғав:сгапіосегевгаНгацтав, іпігастапіа! һетаһюта, тейпосіоНгеаітелі,.</w:t>
        <w:br/>
        <w:t>Е.К. НАРТБАЕВ</w:t>
        <w:br/>
        <w:t>АНАЛИЗ РЕЗУЛЬТАТОВ ЛЕЧЕНИЯ</w:t>
        <w:br/>
        <w:t>ВЫСОКИХ ФОРМ КРИПТОРХИЗМА У ДЕТЕЙ</w:t>
        <w:br/>
        <w:t>Национальный научный центр материнства и детства, г. Астана</w:t>
        <w:br/>
        <w:t>Проведенное авторами исследование показывает несомненные преимушества</w:t>
        <w:br/>
        <w:t>эндовидеохирургических методов лечения крипторхизма у детей и диктует необходимость их широкого</w:t>
      </w:r>
    </w:p>
    <w:p>
      <w:r>
        <w:t>внедренияв клиническую практику.</w:t>
        <w:br/>
        <w:t>Ключевые слова: лапароскопия, эндовидеохирургия, қрипторхизм.</w:t>
        <w:br/>
        <w:t>Сегодня крипторхизм является одной из наиболее распространенных аномалий репродуктивной</w:t>
        <w:br/>
        <w:t>системыу детей, требуюций хирургической коррекции (1-31.</w:t>
        <w:br/>
        <w:t>Несмотря на многочисленные работы, посвяшенные различным аспектам, касаюшимся этой</w:t>
        <w:br/>
        <w:t>патологии, до сих пор вопросы диагностики и эффективного лечения еб остаются актуальными (4-6). По</w:t>
        <w:br/>
        <w:t>сей день хирургическое лечение больных с крипторхизмом, особенно с высокими формами паховой и</w:t>
        <w:br/>
        <w:t>абдоминальной ретенциии, представляет собой один из сложных вопросов хирургии детского возраста |7-</w:t>
        <w:br/>
        <w:t>91. Зачастую операции по поводу высоких форм крипторхизма заканчиваются удалением яичка из-за</w:t>
        <w:br/>
        <w:t>коротких сосудов семенного канатика и невозможностью его низведения или же выраженной гипоплазией,</w:t>
        <w:br/>
        <w:t>атрофией яичка в отдаленном послеоперационном периоде. Применение же таких операций, как</w:t>
        <w:br/>
        <w:t>стадийное перемешение яичка, операции «дпинной петли протока», технически сложно и травматично. То</w:t>
        <w:br/>
        <w:t>же самое относится и к методикам микрохирургической аутотрансплантации, требуюшей специальной</w:t>
        <w:br/>
        <w:t>аппаратуры, инструментария иподготовкихирурга (10,11).</w:t>
        <w:br/>
        <w:t>Широкое внедрение в педиатрическую практику эндовидеохирургии позволяет значительно</w:t>
        <w:br/>
        <w:t>расширить диагностические и хирургические возможности в лечении крипторхизма, особенно высоких</w:t>
        <w:br/>
        <w:t>паховых и абдоминальных его форм. Эндоскопические технологии позволяют определить уровень</w:t>
        <w:br/>
        <w:t>ретенции яичка, визуально оценить состояние яичка, сосудов, семявыносяшего протока, выбрать</w:t>
        <w:br/>
        <w:t>оптимальный способ низведения яичкас сохранением путей лимфо- и кровотока 12-15).</w:t>
        <w:br/>
        <w:t>Цель данной работы - сравнительная оценка результатов лечения детей с высокой ретенцией яичка</w:t>
        <w:br/>
        <w:t>(высокая паховая и абдоминальная формы), прооперированных «открытым» и эндовидеохирургическим</w:t>
        <w:br/>
        <w:t>способами.</w:t>
        <w:br/>
        <w:t>В основу нашей работы положен анализ наблюдений за 53 пациентами с высокими формами</w:t>
        <w:br/>
        <w:t>крипторхизма (высокая паховая и абдоминальная формы), находившимися на лечении в отделении</w:t>
        <w:br/>
        <w:t>урологии АО «Национальный научный центр материнства и детства» с августа 2007 по декабрь 2010 года.</w:t>
        <w:br/>
        <w:t>Взависимости от метода оперативного лечения пациентовраспределили на две группы:</w:t>
        <w:br/>
        <w:t>-основнуюгруппу составили пациенты, которым выполнялась лапароскопическая орхиопексия (п -29);</w:t>
        <w:br/>
        <w:t>- вторую группу составили пациенты, которым выполнялась «отқрытая» орхиопексия с фиксацией по</w:t>
        <w:br/>
        <w:t>Петривальскому-Шумакеру (п - 24).</w:t>
        <w:br/>
        <w:t>Распределение пациентов по возрасту и форме крипторхизма представлено втаблицах 1, 2.</w:t>
        <w:br/>
        <w:t>108Б 9) не "</w:t>
        <w:br/>
        <w:t>68 Бітыс Жезкетнондицин жұғады тн ант уұташнснағкудкай збпіанейе кешінелгі ні (ерігін;</w:t>
        <w:br/>
        <w:t>ЭКСПЕРИМЕНТАЛЬНЫЕ И КЛИНИЧЕСКИЕ ИССЛЕДОВАНИЯ</w:t>
        <w:br/>
        <w:t>Нами проанализировано клиническое течение рожи у 80 больных, находившихся на лечении в</w:t>
        <w:br/>
        <w:t>Актюбинской областной клинической инфекционной больнице с 2000 по 2010 годы.</w:t>
        <w:br/>
        <w:t>Выявлено, что женшины болеют чаше, чем мужчины (52,5% и 47,5 % соответственно). Большинство</w:t>
        <w:br/>
        <w:t>случаев заболевания приходилось на возраст от 40 до 60 лет и старше (80 %). Чем старше возраст</w:t>
        <w:br/>
        <w:t>больных, тем тяжелее протекало заболевание. У больных в юношеском возрасте заболевание</w:t>
        <w:br/>
        <w:t>встречалось только в 5 % случаев, рецидивов не наблюдалось. Все юноши были военнослужашими, и</w:t>
        <w:br/>
        <w:t>рожистое воспаление у них локализовалось на нижних конечностях в результате потертости от портянок и</w:t>
        <w:br/>
        <w:t>сапог.</w:t>
        <w:br/>
        <w:t>Заболевание рожей регистрировалось в течение всего года, однако незначительный подьем еб</w:t>
        <w:br/>
        <w:t>приходится на весенне - осенний период. Локализацию рожистого воспаления на нижних конечностях мы</w:t>
        <w:br/>
        <w:t>наблюдали у 50 % больных, на лице - у 47,5 % больных. Другие локализации процесса наблюдались</w:t>
        <w:br/>
        <w:t>значительно реже (2,5% случаев).</w:t>
      </w:r>
    </w:p>
    <w:p>
      <w:r>
        <w:t>Воспалительный процесс носил эритематозный характер у 32,6%, эритематозно-буллӛзный -у 67,4%</w:t>
        <w:br/>
        <w:t>больных. Больные с легким течением инфекционного процесса в стационар не поступали, они лечились</w:t>
        <w:br/>
        <w:t>амбулаторно.</w:t>
        <w:br/>
        <w:t>Первичная рожа наблюдалась у 78 % больных, у остальных 22 % с рецидивируюшим течением</w:t>
        <w:br/>
        <w:t>инфекционного процесса отмечалась различная частота рецидивов. Так, по два рецидива было у 12</w:t>
        <w:br/>
        <w:t>человек, по три -у одного, по четыре -у2 иешеудвоих по 5 рецидивов.</w:t>
        <w:br/>
        <w:t>У наблюдаемых нами больных клиническая картина рожи складываласы из симптомов обшцей</w:t>
        <w:br/>
        <w:t>интоксикации, лихорадки и местных проявлений. По литературным данным П1|, у 62 % больных симптомы</w:t>
        <w:br/>
        <w:t>инфекционного токсикоза обнаруживаются раньше местных проявлений - в сроки от нескольких часов до</w:t>
        <w:br/>
        <w:t>1,5 - 2 суток. По нашим наблюдениям, обшие симптомы интоксикации также предшествовали 87,5 %</w:t>
        <w:br/>
        <w:t>случаям, изтот период дпилсяот 1 до 2 суток.</w:t>
        <w:br/>
        <w:t>Считается, что наиболее ранними и частыми симптомами обшей интоксикации является головная</w:t>
        <w:br/>
        <w:t>боль и слабость. Эти симптомы выявлены соответственно у 93,7 % и 86,2 % больных. Но повышение</w:t>
        <w:br/>
        <w:t>температуры, опережаюшую головную больи слабостьу наблюдаемых нами больных мы встретили в 95%</w:t>
        <w:br/>
        <w:t>случаев. Температура повышалась до 38” С у 51,4% больных, до 39"С-у34%исвыше 39 С-у14,5%.В</w:t>
        <w:br/>
        <w:t>первые дни повышение температуры тела сопровождалось ознобами практически у всех больных.</w:t>
        <w:br/>
        <w:t>Длительность лихорадки следуюшая: одни сутки температура держалась в 27,6 % случаев 2 -3 дня -в 40,8</w:t>
        <w:br/>
        <w:t>%,4-5 дней -в 17,1%, 6-7 дней - в 13,2 %, свыше 10 дней - у 1,3 % больных. Тошноту, рвоту в начале</w:t>
        <w:br/>
        <w:t>заболевания мывыявили лишьв 1,3% случаев.</w:t>
        <w:br/>
        <w:t>Период разгара заболевания совпадал с появлением местных изменений, сопровождаюшихся</w:t>
        <w:br/>
        <w:t>жжением и болью в месте локализации инфекционного процесса. Эти симптомы выявлены у всех</w:t>
        <w:br/>
        <w:t>наблюдаемых больных. В динамике наблюдения местные изменения исчезали втечение одной неделиу52</w:t>
        <w:br/>
        <w:t>%; больных, в течение двух недель - у 45 % и 2,5 % случаев - в течение 18 дней. Из наблюдаемых нами</w:t>
        <w:br/>
        <w:t>больных 3 человека нуждались в хирургическом лечении в связи с развитием осложнений в виде</w:t>
        <w:br/>
        <w:t>нагноительного процесса. Все эти больные старше 50 лет, с рецидивируюшим течением рожистого</w:t>
        <w:br/>
        <w:t>воспаления.</w:t>
        <w:br/>
        <w:t>Всем больным проведено лечение антибиотиками, назначались десенсибилизируюшая и</w:t>
        <w:br/>
        <w:t>витаминотерапия. При эритематозно - буллізной форме местно применялись повязки с фурациллином,</w:t>
        <w:br/>
        <w:t>эктерицидом, по показаниям физиотерапевтические процедуры. Больные с эритематозной формой рожи в</w:t>
        <w:br/>
        <w:t>местном лечении, как правило, не нуждались.</w:t>
        <w:br/>
        <w:t>Из антибиотиков преимушественно назначали пенициллин по 6 млн в сутки, цефалоспорины и</w:t>
        <w:br/>
        <w:t>препараты фторхинолонового ряда. Больным с рецидивируюшей формой рожи назначались два</w:t>
        <w:br/>
        <w:t>антибиотика. Больным с локализацией рожистого процесса на лице с резко выраженным экссудативным</w:t>
        <w:br/>
        <w:t>воспалением и при явлениях лимфостаза проведены короткие курсы гормонотерапии (в 3,5 % случаев).</w:t>
        <w:br/>
        <w:t>Проводилась также неспецифическая стимулируюшая терапия пентоксилом, метилурацилом. Новым</w:t>
        <w:br/>
        <w:t>подходом в лечении рожи является опыт раннего применения метилурациловой мази местно до - и после</w:t>
        <w:br/>
        <w:t>вскрытия пузырей. Это позволило сократить сроки пребывания больных в стационаре. В последнее время</w:t>
        <w:br/>
        <w:t>стали применятьиммунокоррегируюшуютерапию левамизолом по 150 мгв сутки.</w:t>
        <w:br/>
        <w:t>Применение комплексной терапиив нашей клинике позволило сократить частоту рецидивов до 16,6%</w:t>
        <w:br/>
        <w:t>больных. Положительную роль в лечении больных с рецидивируюшей формой болезни сыграла и</w:t>
        <w:br/>
        <w:t>бициллинопрофилактика, проводившаяся больным 2 раза вгод: весной и осенью.</w:t>
        <w:br/>
        <w:t>Таким образом, результаты проведінного нами клинического исследования, отражают структуру</w:t>
        <w:br/>
        <w:t>заболевания рожей в Актюбинской области и позволяют говорить об определӛнных изменениях в картине</w:t>
        <w:br/>
        <w:t>заболевания. К ним относятся:</w:t>
        <w:br/>
        <w:t>-преимушественное заболевание у лиц старше 40 лет;</w:t>
        <w:br/>
        <w:t>-женшины болеют чаце, чем мужчины, заболевание у которых встречается в52,5%-случаев;</w:t>
        <w:br/>
        <w:t>-У87,5% больных симптомы интоксикации предшествуют местным проявлениям;</w:t>
        <w:br/>
        <w:t>-преимушественная локализация инф екционного процесса на нижних конечностях и лице (97,5%).</w:t>
        <w:br/>
        <w:t>Списоклштературы:</w:t>
      </w:r>
    </w:p>
    <w:p>
      <w:r>
        <w:t>1. Храмцев М.М., Шипилов М.В., Манькова М.И. Современные методы лечения и профилактики рожи //</w:t>
        <w:br/>
        <w:t>Клиническая медицина. - 2008.- Ме4.-С.17-20.</w:t>
        <w:br/>
        <w:t>медбицінекер жұрнал Зәладново казелетана Ме (өрен тты мел жүнели тт (29)2017ж. 95</w:t>
        <w:br/>
        <w:t>ЭКСПЕРИМЕНТАЛЬНЫЕ И КЛИНИЧЕСКИЕ ИССЛЕДОВАНИЯ</w:t>
        <w:br/>
        <w:t>-альфо-фетопротеина (АФП), не связанного (свободного) эстриола (НЭ) в сроки 16-19 недель/|2|.</w:t>
        <w:br/>
        <w:t>В Западно-Казахстанской области 14 районов, 10 из них скрининговое обследование проводят в ОПЦ,</w:t>
        <w:br/>
        <w:t>городские поликлиники проводят в своих кабинетах, остальные 4 района также в своих ЦРБ, т.к. они</w:t>
        <w:br/>
        <w:t>расположены далеко от областного центра.</w:t>
        <w:br/>
        <w:t>Все пороки, выянленные в регионах, городских поликлиниках, частных кабинетах направляются в</w:t>
        <w:br/>
        <w:t>обязательном порядке в ОПЦ дляуточнения диагноза и определениядальнейшей тактики ведения.</w:t>
        <w:br/>
        <w:t>Результаты исследования и их обсуждение. Выявлено ВПР - 76, прервано - 43 беременности (56</w:t>
        <w:br/>
        <w:t>% от выявленных ВГР). Городских - 40 (52,6 %), сельских - 36 человек. Из приведенной таблицы 1 видно,</w:t>
        <w:br/>
        <w:t>что охват | скринингом в 10-14 недель остался низким (по данным ВОЗ, скринингом должны быть охвачены</w:t>
        <w:br/>
        <w:t>85 % беременных), это связано с поздней постановкой на учет, неправильным подсчетом срока</w:t>
        <w:br/>
        <w:t>беременности, т.к. в некоторых районах отсутствуют врачи-акушеры.</w:t>
        <w:br/>
        <w:t>Таблица 1</w:t>
        <w:br/>
        <w:t>Скрининг беременных по Западно-Казахстанской области за 2010 г.</w:t>
        <w:br/>
        <w:t>Сроки проведения ойоледование охонт бертменных Выявлено ВПР</w:t>
        <w:br/>
        <w:t>І триместр 7 681 64% 5</w:t>
        <w:br/>
        <w:t>ІІ триместр 9247 77% 38</w:t>
        <w:br/>
        <w:t>ІІ триместр 11 162 93 % 33</w:t>
        <w:br/>
        <w:t>Диагностированные в ранние сроки гестации ВГР составили 8 (10,5%) от обшего числа, выявленных</w:t>
        <w:br/>
        <w:t>ВПР. Из 8 выявленных пороков- 6 былипрерваны, 2 - отказались от прерывания.</w:t>
        <w:br/>
        <w:t>Все это показывает высокую значимость скрининговой эхографии в І триместре, когда элиминация</w:t>
        <w:br/>
        <w:t>плода при наличии несовместимых с жизнью аномалий является наименее травматичной.</w:t>
        <w:br/>
        <w:t>При 11 скрининге выявлено - 38 ВГР, из них - 29 прервано по медицинским показаниям, 1 ребенокумер</w:t>
        <w:br/>
        <w:t>внутриутробно в 17 недель (нейммунная водянка плода), 8 беременных пролонгировали беременность.</w:t>
        <w:br/>
        <w:t>Все прерванные беременности подвергались патолого-анатомическому исследованию, диагнозы</w:t>
        <w:br/>
        <w:t>подтверждены. В г. Астану на родоразрешение направили 8 человек, диагнозы ВПР также подтвердились,</w:t>
        <w:br/>
        <w:t>хотя направлялись 16 человек, остальные 8 отказались. Из 8 - 3 детей умерли после родов (2 от</w:t>
        <w:br/>
        <w:t>диафрагмальной грыжи, 1 - от ВПС), прооперирован 1 ребенок с атрезией 12-ти перстной кишки с</w:t>
        <w:br/>
        <w:t>положительным результатом и 4 выписаны под наблюдение (3 - с гидронефрозом почек и 1 - с кистозно-</w:t>
        <w:br/>
        <w:t>аденоматозным пороком легких).</w:t>
        <w:br/>
        <w:t>Родовв 2010году в Западно-Казахстанской области - 11 990, из них родились с ВПР - 117.В 2009 году</w:t>
        <w:br/>
        <w:t>родилось 138детей с ВГПР.</w:t>
        <w:br/>
        <w:t>В структуре выявленных ВПР лидируют пороки ЦНС - 20, пороки желудочно-кишечного тракта - 11,</w:t>
        <w:br/>
        <w:t>пороки мочевыделительной системы-- 9, полизмбриопатии -7.</w:t>
        <w:br/>
        <w:t>В2008г.выявлено ВПР 44 (22,4% выявления от всех ВПР), прервано - 17.</w:t>
        <w:br/>
        <w:t>В2009г.выявлено ВПР 48 (25,8% выявления от всех ВПР), прервано - 24.</w:t>
        <w:br/>
        <w:t>В2010г.выявлено ВПР 76 (39,3% выявления от всех ВПР), прервано - 43.</w:t>
      </w:r>
    </w:p>
    <w:p>
      <w:r>
        <w:t>По приведенным данным можно увидеть, что выявление ВГІР улучшилось, но остается низким.</w:t>
        <w:br/>
        <w:t>По данным многочисленных зарубежных исследований, проведенных в разные годы, показатель их</w:t>
        <w:br/>
        <w:t>выявляемости в среднем составляет 45 %. Российское мультицентровое исследование</w:t>
        <w:br/>
        <w:t>продемонстрировало аналогичный результат-55%.|31.</w:t>
        <w:br/>
        <w:t>Умерших детей в доношенном сроке от ВПР - 16, среди них лидируют врожденные пороки сердца</w:t>
        <w:br/>
        <w:t>(ВПС) - у 10 детей, у 4 детей - ВПР пишеварительной системы (атрезия подвздошной кишки, атрезия</w:t>
        <w:br/>
        <w:t>пиценода страхеопицеводным свицом, нарушение ротации кишечника с перекрутом и некроз кишечника,</w:t>
        <w:br/>
        <w:t>атрезия 12-перстной кишки).</w:t>
        <w:br/>
        <w:t>Из 76 выявленных пороков развития в 2010 году, ВПС - 5, а4 из них были выявлены после 30 недель,</w:t>
        <w:br/>
        <w:t>т.е. впоздних сроках. А такой тяжелый порок сердца как Тетрадо Фалло пренатально не выявлен ни в одном</w:t>
        <w:br/>
        <w:t>случае.</w:t>
        <w:br/>
        <w:t>ПоэтомуВПС остается на І месте в структуре перинатальной смертности умерших новорожденных по</w:t>
        <w:br/>
        <w:t>причине ВГІР.</w:t>
        <w:br/>
        <w:t>Причинами плохой диагностики ВПС, очевидно, является плохая подготовка кадров по</w:t>
        <w:br/>
        <w:t>эхокардиографии плода. В нашей области поликлиники и кабинеты УЗ диагностики во многих районах</w:t>
        <w:br/>
        <w:t>оснацены аппаратами Мігкігау - БР 9 900, производства КНР, 2006 года выпуска. Нередко комплектация</w:t>
        <w:br/>
        <w:t>аппаратов осушествляется без учета основной сферы использования (для исследования плода).</w:t>
        <w:br/>
        <w:t>Например, отсутствие датчика с частотой 5 МГц сушественно влияет на качество получаемого</w:t>
        <w:br/>
        <w:t>изображения. Изучение сердца во ІІ триместре продемонстрировало, что получение качественного</w:t>
        <w:br/>
        <w:t>Батыс Қазақстан медицина журналы Ме1 (29) 2011Ж. 103</w:t>
        <w:br/>
        <w:t>Медицинский журнал Западного Казахстана Ме1 (20) 2011 г.</w:t>
        <w:br/>
        <w:t>ЭКСПЕРИМЕНТАЛЬНЫЕ И КЛИНИЧЕСКИЕ ИССЛЕДОВАНИЯ</w:t>
        <w:br/>
        <w:t>значительная часть 64 (48,1 %) - позже 24 часов и более, что, несомненно, отразится на результатах</w:t>
        <w:br/>
        <w:t>лечения. Это свидетельствует о низкой медико-санитарной культуре населения и о недостаточной работе</w:t>
        <w:br/>
        <w:t>врачей первичногозвена акушерско-гинекологических учреждений. По срокам беременности превалируют</w:t>
        <w:br/>
        <w:t>более поздние сроки, что, несомненно, затрудняет диагностику заболеваний. Диагностические ошибки</w:t>
        <w:br/>
        <w:t>врачами скорой медицинской помоши допушены лишь в распознавании острого аппендицита. Из 109</w:t>
        <w:br/>
        <w:t>больных с направительным диагнозом острый аппендицит, диагноз подтвержден у 83 (76,1%). У 26 женшин</w:t>
        <w:br/>
        <w:t>(23,8 %) в процессе обследования в центре установлены другие заболевания (кишечная колика у 12,</w:t>
        <w:br/>
        <w:t>пиелонефрит у беременных - у 2-х, начало родовой деятельности - у 1-й и другие заболевания). Такой</w:t>
        <w:br/>
        <w:t>уровень диагностики острого аппендицита у беременных врачами первичного звена обцей лечебной сети</w:t>
        <w:br/>
        <w:t>(ошибки 23,8 %) считаем вполне удовлетворительным, даже целесообразным. Это свидетельствует, во-</w:t>
        <w:br/>
        <w:t>первых, о настороженности врачей в отношении хирургической патологии, во-вторых, о строгом</w:t>
        <w:br/>
        <w:t>выполнении разработанных принципов организации службы. У этого контингента больных определенная</w:t>
        <w:br/>
        <w:t>доля гипердиагностики для их судеб более выгодная, чем стремление, во что бы то ни стало, поставить</w:t>
        <w:br/>
        <w:t>правильный диагноз и отказатьв доставке в хирургический стационар.</w:t>
        <w:br/>
        <w:t>Таблица 1</w:t>
        <w:br/>
        <w:t>Распределение больных по характеру заболевания,</w:t>
        <w:br/>
        <w:t>срокам беременности и поступления в центр</w:t>
        <w:br/>
        <w:t>Сроки беременности, | Сроки поступления от начала</w:t>
        <w:br/>
        <w:t>Обшее триместры заболевания</w:t>
        <w:br/>
        <w:t>Заболевания количество До24ч.и</w:t>
        <w:br/>
        <w:t>І П Ш Добч. | До12ч. болав</w:t>
        <w:br/>
        <w:t>Острый аппендицит | 109 (81,9%) 24 52 ЕСІ 16 40 53</w:t>
        <w:br/>
        <w:t>Острый панкреатит 9 (6,8%) 1 5 3 1 2 6</w:t>
        <w:br/>
        <w:t>Острый холецистит 11 (8,3%) 1 6 4 1 6 4</w:t>
        <w:br/>
        <w:t>Острая кишечная 1 (0,75%) Б 1 5 5 1 5</w:t>
        <w:br/>
        <w:t>непроходимость</w:t>
        <w:br/>
        <w:t>Синдром Мэллори- 2(1,5%) 1 ш 1 а 2 -</w:t>
        <w:br/>
        <w:t>Вейса</w:t>
      </w:r>
    </w:p>
    <w:p>
      <w:r>
        <w:t>Ушемленная пупочная| 1 (0,75%) 1 5 а 1 й 5</w:t>
        <w:br/>
        <w:t>грыжа</w:t>
        <w:br/>
        <w:t>Итого: 133 |28(21,1%)|64 (48,1%)|38 (28,6%) 19 50 64</w:t>
        <w:br/>
        <w:t>(14,3%) | (87,6%) | (48,1%)</w:t>
        <w:br/>
        <w:t>Все 83 пациента с уточненным диагнозом прооперированы. Сроки выполнения операций с момента</w:t>
        <w:br/>
        <w:t>госпитализации и их результаты представлены в таблице 2.</w:t>
        <w:br/>
        <w:t>Таблица 2</w:t>
        <w:br/>
        <w:t>Сроки выполнения операции и их результаты</w:t>
        <w:br/>
        <w:t>Сроки выполнения операции Послеоперац-ные осложнения</w:t>
        <w:br/>
        <w:t>Морфологические формы с момента госпитализации</w:t>
        <w:br/>
        <w:t>аппендицита Интра-</w:t>
        <w:br/>
        <w:t>2-4. 4-6ч. 6-8ч. Раневое абдоминальное</w:t>
        <w:br/>
        <w:t>Катаральный 46 - - - -</w:t>
        <w:br/>
        <w:t>Флегмонозный 6 21 9 2 2</w:t>
        <w:br/>
        <w:t>Гангренозный 1 - - 1 -</w:t>
        <w:br/>
        <w:t>Перитонит:</w:t>
        <w:br/>
        <w:t>- местный неограниченный 1 3 2?)</w:t>
        <w:br/>
        <w:t>- распространенный - - -</w:t>
        <w:br/>
        <w:t>Как видно из представленных данных, основная часть больных (53 из 83 - 63,8%) прооперированы в</w:t>
        <w:br/>
        <w:t>течение первых 4 часов с момента госпитализации, 21 (25,3 %) - в пределах 4-6 часов и 10 (12%)-в</w:t>
        <w:br/>
        <w:t>пределах 6-8 часов. Таким образом, основная часть больных, 74 из 83 (89,1 %) прооперированы в сроки,</w:t>
        <w:br/>
        <w:t>лимитированные, разработанной нами диагностической тактикой |6), лишь 9 женшин прооперированы в</w:t>
        <w:br/>
        <w:t>пределах 6-8 часов. Это связано не с диагностическими сложностями, а с отказом больных от</w:t>
        <w:br/>
        <w:t>предпоженных оперативных вмешательств (страх за судьбу беременности, ожидание родственников,</w:t>
        <w:br/>
        <w:t>мужей и т.д.). Если ожидание согласия родственников, мужей на операцию психологически можно понять,</w:t>
        <w:br/>
        <w:t>то страх перед операцией за судьбу беременности - новый психологический феномен, о котором всегда</w:t>
        <w:br/>
        <w:t>Медицинский журнал Западного Казахстана Ме (2) 2011 г. “Батыс Қазақстан медицина журналы Ме1(29)2011ж. 113</w:t>
        <w:br/>
        <w:t>ЭКСПЕРИМЕНТАЛЬНЫЕ И КЛИНИЧЕСКИЕ ИССЛЕДОВАНИЯ</w:t>
        <w:br/>
        <w:t>Петрушин А.В. Комплексное лечение крипторхизмау детей.- Дисс. к.м.н.- Москва. -2008.- 152 с.</w:t>
        <w:br/>
        <w:t>Коварский С.Л., Тюльпаков А.Н., Петрушин А.В. и др. О применении ультразвуковой допплерографиив</w:t>
        <w:br/>
        <w:t>оценке состояния гонадпри крипторхизмеу детей // Детская хирургия. - 2008. - Ме3.- С.32-35.</w:t>
        <w:br/>
        <w:t>6. Клепиков И.и др. Крипторхизм и проблемы его диагностики и лечения // Детская хирургия. - 2006. - Ме 2.</w:t>
        <w:br/>
        <w:t>-С.26-32.</w:t>
        <w:br/>
        <w:t>7. Лоншаков Б.В. Оптимизация методов хирургического лечения крипторхизма сучетом уровня ретенции</w:t>
        <w:br/>
        <w:t>яичек. Дисс. к.м.н.- Иркутск. - 2006.- 123 с.</w:t>
        <w:br/>
        <w:t>8. Румянцева Г.Н., Карташев В.Н., Юсуфов А.А. Выбор обьективных қритериев для оценки результатов</w:t>
        <w:br/>
        <w:t>оперативного лечения детей с различными формами крипторхизма // Детская хирургия. - 2003.- Ме 5.-</w:t>
        <w:br/>
        <w:t>С.35-38.</w:t>
        <w:br/>
        <w:t>9. Латышев О.Ю. Крипторхизм: исходый их профилактика. Дисс. к.м.н. - Москва. - 2008. - 143 с.</w:t>
        <w:br/>
        <w:t>10. ЮсуфовА.А. Результаты лечения и реабилитация детей с крипторхизмом. Дисс. к.м.н.- Тверь. - 2004. -</w:t>
        <w:br/>
        <w:t>139 с.</w:t>
        <w:br/>
        <w:t>11. Ерохин А.П., Воложин С.И. Крипторхизм. - Москва. - 1995. - 344 с.</w:t>
        <w:br/>
        <w:t>12. Шебеньков М.В., Алексеева Л.А. Эндовидеохирургическое лечение детей с крипторхизмом // Вестник</w:t>
        <w:br/>
        <w:t>хирургии.- 2002. - Ме 5.-С.51-54.</w:t>
        <w:br/>
        <w:t>13. Піпддгеп В.М/., бару Е.С., ҒаіеШа 1. (.араговсору огсһіореху: ргоседішге о” сһоісе іог 1һе попраірайе</w:t>
        <w:br/>
        <w:t>тезі? //.).1/гд1.- 1998. - Уо1.159.- Ме6.-Р.2132-2135.</w:t>
      </w:r>
    </w:p>
    <w:p>
      <w:r>
        <w:t>14. Поддубный И.В., Дронов А.Ф.) Коварский С.Л. и др. Лапароскопия при синдроме непальпируемого</w:t>
        <w:br/>
        <w:t>яичка // Эндоскопическая хирургия. - 2002.- Ме 3.- С. 43.</w:t>
        <w:br/>
        <w:t>15. Куттымуратов Г.М., Котлобовский В.И., Ергалиев А.Е., Сатыбалдиев К.Ж. Комбинированный способ</w:t>
        <w:br/>
        <w:t>лечения паховых форм крипторхизма с использованием лапароскопической поддержки. Сборник</w:t>
        <w:br/>
        <w:t>материалов региональной научно-практической конференции «Актуальные вопросы перинатологии,</w:t>
        <w:br/>
        <w:t>педиатрии и детской хирургии». - Актобе. -2004.- С. 134-135.</w:t>
        <w:br/>
        <w:t>ді</w:t>
        <w:br/>
        <w:t>ТҮЙІН</w:t>
        <w:br/>
        <w:t>Е.К. НАРТБАЕВ</w:t>
        <w:br/>
        <w:t>БАЛАЛАРДАҒЫ КРИПТОРХИЗМНІҢ ЖОҒАРҒЫ ТҮРЛЕРІНІҢ ЕМДІК НӘТИЖЕЛЕРІ</w:t>
        <w:br/>
        <w:t>Ұлттық ана және бала ғылыми орталығы, Астана қаласы</w:t>
        <w:br/>
        <w:t>Ультрадыбыстық және клиникалық зерттеудің негізінде 53 науқастағы крипторхизмнің шаптық және</w:t>
        <w:br/>
        <w:t>абдоминальдық түрлерінің емдік нәтижелері көрсетілген. Жүргізілген салыстырмалы талдаудың</w:t>
        <w:br/>
        <w:t>нәтижесінде эндовидеохирургиялық әдістің дәстүрлі емнен жоғары екендігі байқалады.</w:t>
        <w:br/>
        <w:t>Негізгісөздер: лапароскопия, эндовидеохирургия, крипторхизм.</w:t>
        <w:br/>
        <w:t>5ОММАНҮ</w:t>
        <w:br/>
        <w:t>ҮЕ.К. МАВТВАҮЕУ</w:t>
        <w:br/>
        <w:t>АМА1Ү5І5 ОҒ ТНЕ НҺЕбІЛТ5 ОҒ ТВЕАТМЕМТ</w:t>
        <w:br/>
        <w:t>ОҒ НІОН ҒОНМ5 ОҒ СВҮРТОВСНІПІЗМ ІМ СНІІ.РВЕМ</w:t>
        <w:br/>
        <w:t>Майопа! гезеагсһ сепіге іог тоһһег апа сһікі һеаЙІһ, АвҒала сйу</w:t>
        <w:br/>
        <w:t>Тһе гевшИв оҒ ігегітепі оҒ іпдипа! апа азсіотіла! опт оҒ сгуріюгсһісівт іп 53 раНепів һауе бееп</w:t>
        <w:br/>
        <w:t>ргеветесі оп Іһе равів оҒсіпіса! апсі иіғазоита өіксіев. Тһе сотрагайме апа!уіз оҒ 1ІғафШопа! тейһодв һа</w:t>
        <w:br/>
        <w:t>вһомп сірпібсал! айуалһадев оҒепдоуідеовшдегуігегітеліоісгуріюгеһісівтіп сһіюігеп.</w:t>
        <w:br/>
        <w:t>Кеу моғав араговсору, епсіоуідеовшдегу, сгурюгсһісііті.</w:t>
        <w:br/>
        <w:t>Медицинский журнал Западного Казахстана Ме (20) 2011 г. “Батыс Қазақстан медицина журналы Ме1(29)2011ж. ТТІ</w:t>
        <w:br/>
        <w:t>ЭКСПЕРИМЕНТАЛДЫҚ ЖӘНЕ КЛИНИКАЛЫҚ ЗЕРТТЕУЛЕР</w:t>
        <w:br/>
        <w:t>РЕЗЮМЕ</w:t>
        <w:br/>
        <w:t>А.Б. БАЙЖАРКИНОВА, Т.А. ДЖАРКЕНОВ, Ю.В. КОСТРОВ, И.Р. ХАКИМОВ, Р.Р. ГАЛИАКБАРОВА</w:t>
        <w:br/>
        <w:t>УСОВЕРШЕНСТВОВАНИЕ МЕТОДА УДАЛЕНИЯ ИЗ МЯГКИХ ТКАНЕЙ МЕТАЛЛИЧЕСКИХ</w:t>
        <w:br/>
        <w:t>ИНОРОДНЫХ ТЕЛ</w:t>
        <w:br/>
        <w:t>(случай из клинической практики)</w:t>
        <w:br/>
        <w:t>Западно-Казахстанский государственный медицинский университет имени Марата Оспанова,</w:t>
        <w:br/>
        <w:t>консультативно-диагностическая поликлиника Ме1, г. Актобе</w:t>
        <w:br/>
        <w:t>В статье описан авторский метод удаления металлических тел из мягких тканей, даюший</w:t>
        <w:br/>
        <w:t>положительные и эффективные результаты.</w:t>
        <w:br/>
        <w:t>Ключевые слова: авторский метод, удаление металлических инородных тел из мягких тканей.</w:t>
        <w:br/>
        <w:t>5ОММАНҮ</w:t>
      </w:r>
    </w:p>
    <w:p>
      <w:r>
        <w:t>А.В. ВАІ?НАВКІМОУА, Т.А. ОУАВКЕМОУ, ҮШУ. КО5ТНОУ, І.Н. КНАКІМОУ, Н.Б. САЦПАКВАНОУА</w:t>
        <w:br/>
        <w:t>ІМРВОУЕМЕНКТ ОҒ МЕТНОГ ОҒ МЕТАІ. ҒОВЕІСМ ВОПІЕ5 ВЕМОУА1. ҒНОМ 5ОҒТ ТІ55/Е5</w:t>
        <w:br/>
        <w:t>(а сазе гот ргасісе)</w:t>
        <w:br/>
        <w:t>Мезі Кагакһ&lt;Ғап Мага! Озрапоу өізіе тедіса! иліуегейу,</w:t>
        <w:br/>
        <w:t>Сопвзиһайме-йадповйіс роіусіпіс Ме1, Акюфе сйу</w:t>
        <w:br/>
        <w:t>Тһе ашһогв тейһод оҒ гетоуа! оҒ тейгі Іюгеюп Бодіев ігот 1һе воН 1івеиев м/һісһ дімев роввШіме апсі</w:t>
        <w:br/>
        <w:t>еһесіме гевшів із девсгіредіп Іһе апісіе.</w:t>
        <w:br/>
        <w:t>Кеу мәсі: айіһос!в теһһой,гетоуа! оҒюгеіюоп бойіев ігот1һе воН 155065.</w:t>
        <w:br/>
        <w:t>М.К. ЕРКЕБАЕВ, С.Ж. ЖАНАХМЕТОВ, О.Е. АГАПОВ</w:t>
        <w:br/>
        <w:t>БАС-МИ ЖАРАҚАТЫ КЕЗІНДЕГІ МЕЗГІЛІНЕН КЕЙІН ПАЙДА</w:t>
        <w:br/>
        <w:t>БОЛАТЫН БАС СҮЙЕКІШІЛІК ҚАН ҚҰЙЫЛУЛАРДЫҢ КЛИНИКО-</w:t>
        <w:br/>
        <w:t>НЕВРОЛОГИЯЛЫҚ ЖӘНЕ КОМПЬЮТЕРЛІ-ТОМОГРАФИЯЛЫҚ</w:t>
        <w:br/>
        <w:t>ЕРЕКШЕЛІКТЕРІ</w:t>
        <w:br/>
        <w:t>Марат Оспанов атындағы Батыс Қазақстан мемлекеттік медицина университеті,</w:t>
        <w:br/>
        <w:t>МҚКК «Жедел медициналық дәрігерлік ауруханасы», Ақтөбе қаласы</w:t>
        <w:br/>
        <w:t>Мақала бас-ми жарақатының ауырлық дәрежесіне байланысты олардың локализациялары</w:t>
        <w:br/>
        <w:t>диагностика мен қолайлы емдеу әдісінде нейрохирургтердің айрықша назарын талап ететін, бас-ми</w:t>
        <w:br/>
        <w:t>жарақаты кезіндегі мезгілінен кейін пайда болатын бас сүйекішілік қан құйылулардың клинико-</w:t>
        <w:br/>
        <w:t>неврологиялық және компьютерлі-томографиялық ерекшеліктерінің маңызды мәселесіне арналған.</w:t>
        <w:br/>
        <w:t>Негізгі сөздер:бас сүйек-ми жарақаты, бас сүйекішілік қан құйылу, емдеу әдісі.</w:t>
        <w:br/>
        <w:t>Нейротравматология саласының көп мәселелерінің біріжәне сирек кездесетіні - мезгілінен кейін пайда</w:t>
        <w:br/>
        <w:t>болатын бас сүйекішілік қан құйылулар. Олар бас-ми жарақатынан кейін ерте мезгілде жасалған компьютер</w:t>
        <w:br/>
        <w:t>томографиясында байқалмайды (1,21. Бірақ, жарақаттанушының жалпы және неврологиялық жағдайының</w:t>
        <w:br/>
        <w:t>нашарлауына байланысты нейрокөрсету әдістерін қайтадан қолданған кезде бас сүйекішілік қан құйылулар</w:t>
        <w:br/>
        <w:t>белгілері айқындалады. Осындай жағдайларда мезгілінен кейін пайда болатын бас сүйекішілік қан</w:t>
        <w:br/>
        <w:t>құйылулар түзіледі. Мұндай бас сүйекішілік қан құйылулар жарақаттанушы өміріне өте қауіпті, сонымен</w:t>
        <w:br/>
        <w:t>қатар стационарлық тәулік бойы бақылау кезінде де летальдық нәтиже беруі мүмкін, себебі бұл жағдайда</w:t>
        <w:br/>
        <w:t>декомпенсациялық саты тез және күрт дамиды. Мезгілінен кейін пайда болатын қан құйылулар</w:t>
        <w:br/>
        <w:t>106 Б 2) Мет "</w:t>
        <w:br/>
        <w:t>06 Батыс Қазақстан медицина журналы Мет (29) 2011ж. медицинский журнал Западного Казахстана Не! (29) 201 2.</w:t>
        <w:br/>
        <w:t>ЭКСПЕРИМЕНТАЛЬНЫЕ И КЛИНИЧЕСКИЕ ИССЛЕДОВАНИЯ</w:t>
        <w:br/>
        <w:t>слуховой трубы прямым способом, мы применили опосредованный метод путем биомикроскопии сосудов</w:t>
        <w:br/>
        <w:t>коньюнктивы, являюшейся одним из доступных методов клинического исследования микроциркуляции.</w:t>
        <w:br/>
        <w:t>Цель исследования - освецение результатов настояших исследований по изучению влияния</w:t>
        <w:br/>
        <w:t>постоянного микросилового электрического тока на микроциркуляцию слизистой оболочки слуховой трубы</w:t>
        <w:br/>
        <w:t>прихроническом воспалениислуховой трубы</w:t>
        <w:br/>
        <w:t>Материалы и методы исследования. Состояние сосудов коньюнктивы исследовано нами у 52</w:t>
        <w:br/>
        <w:t>больных хроническим воспалением слуховой трубы ввозрасте от 13 до65 лет.</w:t>
        <w:br/>
        <w:t>Биомикроскопию проводили с помоцью фотошеловой лампы. Качественно-количественную оценку</w:t>
        <w:br/>
        <w:t>микрососудов коньюнктивы давали по методике С.В. Волкова |2). Помимо обшего коньюнктивального</w:t>
        <w:br/>
        <w:t>индекса (КИ0), раздельно вычисляли периваскулярный (КИ1), васкулярный (КИ2), интраваскулярный (КИЗ)</w:t>
        <w:br/>
        <w:t>парциальные коньюнктивальные индексы, позволяюшие дифференцированно оценивать состояние</w:t>
        <w:br/>
        <w:t>микроциркуляторного русла.</w:t>
      </w:r>
    </w:p>
    <w:p>
      <w:r>
        <w:t>Результаты исследования и их обсуждение. Во время проведения биомикроскопии сосудов</w:t>
        <w:br/>
        <w:t>коньюнктивы обрашали внимание на изменение сосудов микроциркуляторного русла, а именно, на</w:t>
        <w:br/>
        <w:t>извитость их стенки, микроаневризмы, величину артерио-венулярного соотношения, количество</w:t>
        <w:br/>
        <w:t>функционируюших капилляров, определяли периваскулярные изменения (периваскулярный отек и</w:t>
        <w:br/>
        <w:t>геморрагии), васкулярные изменения, интраваскулярные изменения (состояние кровотока, агрегацию</w:t>
        <w:br/>
        <w:t>эритроцитов стаз крови).</w:t>
        <w:br/>
        <w:t>У всех больных хроническим воспалением слуховой трубы отмечались сушественные изменения</w:t>
        <w:br/>
        <w:t>функции микроциркуляции сосудов бульбарной коньюнктивы, которые выражались в наличии</w:t>
        <w:br/>
        <w:t>периваскулярного отека миқрососудов, геморрагий, в замедлении скорости кровотока, наличии</w:t>
        <w:br/>
        <w:t>внутрисосудистой агрегации эритроцитов, изменении диаметра артериол и венул за счет его увеличения.</w:t>
        <w:br/>
        <w:t>Причем, сувеличением длительностизаболеванияуказанные измененияусиливались.</w:t>
        <w:br/>
        <w:t>Результаты количественной оценки состояния микроциркуляции с помошью коньюнктивальных</w:t>
        <w:br/>
        <w:t>индексовв норме иприхроническом сальпингите приведены втаблице 1.</w:t>
        <w:br/>
        <w:t>Таблица 1</w:t>
        <w:br/>
        <w:t>Сравнительные результаты биомикроскопии в норме и при хроническим</w:t>
        <w:br/>
        <w:t>воспаление слуховой трубы (до и после лечения)</w:t>
        <w:br/>
        <w:t>Период исследования КИ, КИ: КИз 1574</w:t>
        <w:br/>
        <w:t>Норма 0,1:0,02 2,6%0,1 0,5%0,06 3,250,1</w:t>
        <w:br/>
        <w:t>До лечения 2,1%0,105 9,1%0,5 2,8:0,3 14,0:0,9</w:t>
        <w:br/>
        <w:t>После лечения 1,4%1,05 6,1%0,4 1,8:0,3 9,3%1,75</w:t>
        <w:br/>
        <w:t>Из приведенных данных видно, что значения обшего и парциального индексов у больных хроническим</w:t>
        <w:br/>
        <w:t>воспалением слуховой трубы отличаются оттаковых в контроле (уздоровых лиц).</w:t>
        <w:br/>
        <w:t>После проведенного курса лечения постоянным электрическим током малой силы всем больным</w:t>
        <w:br/>
        <w:t>обязательно производилось повторное исследование сосудов коньюнктивы. Результаты количественной</w:t>
        <w:br/>
        <w:t>оценки состояния микроциркуляции после лечения представлены втой же таблице 1, из которой видно, что</w:t>
        <w:br/>
        <w:t>после проведенного курса терапии у больных хроническим сальпингитом отмечается значительное</w:t>
        <w:br/>
        <w:t>снижение обшего и парциального коньюнктивальных индексов.</w:t>
        <w:br/>
        <w:t>Благоприятные сдвиги конечного кровотока происходили, в основном, за счет уменьшения или</w:t>
        <w:br/>
        <w:t>исчезновения внутрисосудистой агрегации эритроцитов, причем, эти сдвиги происходили в большей</w:t>
        <w:br/>
        <w:t>степени через некоторое время после проведенного лечения. Необходимо отметить, что у больных, у</w:t>
        <w:br/>
        <w:t>которых, несмотря на клиническое улучшение, не возникало благоприятных сдвигов В состоянии</w:t>
        <w:br/>
        <w:t>микроциркуляторного русла коньюнктивы, вдальнейшем отмечалось обострение процесса.</w:t>
        <w:br/>
        <w:t>Проведенные исследования показывают, что у больных хроническим сальпингитом при</w:t>
        <w:br/>
        <w:t>коньюнктивальной биомикроскопии выявляются периваскулярные и интраваскулярные изменения в</w:t>
        <w:br/>
        <w:t>системе конечного кровотока, причем с увеличением длительности заболевания указанные</w:t>
        <w:br/>
        <w:t>микроциркуляторные сдвиги в системе конечного кровотока усиливаютсЯ. Этим в значительной степени</w:t>
        <w:br/>
        <w:t>обьясняетсягенез основных симптомовзаболевания.</w:t>
        <w:br/>
        <w:t>Заключение. Таким образом, представленные данные позволяют считать, что воздействие</w:t>
        <w:br/>
        <w:t>постоянным электрическим током малой силы на слизистую оболочку слуховой трубы способствует</w:t>
        <w:br/>
        <w:t>значительному улучшению микроциркуляции, чем, по-видимому, в известной мере и обусловлен</w:t>
        <w:br/>
        <w:t>клинический эффект предлагаемого способа лечения больных хроническим воспалением слуховой трубы.</w:t>
        <w:br/>
        <w:t>Списоклшпературы:</w:t>
        <w:br/>
        <w:t>1. Исмагулова Э.К., Исергужина А.К., Железнова В.В. Наш опыт лечения хронических евстахиитов //</w:t>
        <w:br/>
        <w:t>Батыс Қазақстан медицинажурналы. - 2009. - Ме3.-С.80.</w:t>
        <w:br/>
        <w:t>2. Григорьев В.П., Железнова В.В. Лечение хронического аденоидита // Методические рекомендации. -</w:t>
        <w:br/>
        <w:t>Актобе. -2004.-С.31.</w:t>
        <w:br/>
        <w:t>Батыс Қазақстан медицина журналы Ме1 (29) 2011Ж. 97</w:t>
      </w:r>
    </w:p>
    <w:p>
      <w:r>
        <w:t>Медицинский журнал Западного Казахстана Ме1 (20) 2011 г.</w:t>
        <w:br/>
        <w:t>ЭКСПЕРИМЕНТАЛДЫҚ ЖӘНЕ КЛИНИКАЛЫҚ ЗЕРТТЕУЛЕР</w:t>
        <w:br/>
        <w:t>У.М. ДЖУМАЛИЕВА</w:t>
        <w:br/>
        <w:t>ЭФФЕКТИВНОСТЬ УЗИ В РАННЕМ ВЫЯВЛЕНИИ</w:t>
        <w:br/>
        <w:t>ВРОЖДЕННЫХ ПОРОКОВ РАЗВИТИЯ</w:t>
        <w:br/>
        <w:t>ГККП «Областной перинатальный центр», г. Уральск</w:t>
        <w:br/>
        <w:t>В статье проанализирована эффективность работы пренатального консилиума и причин</w:t>
        <w:br/>
        <w:t>пропушенных врожденных пороков развития.</w:t>
        <w:br/>
        <w:t>Ключевые слова:пренатальная диагностика,раннее выявление ВГР.</w:t>
        <w:br/>
        <w:t>Актуальность. В современном акушерстве возросло количество осложнений беременности,</w:t>
        <w:br/>
        <w:t>увеличилась обшая заболеваемость новорожденных. Значительно ухудшилась статистика по структуре</w:t>
        <w:br/>
        <w:t>ранней детской заболеваемости и смертности за счет увеличения роли перинатальных факторов. Среди</w:t>
        <w:br/>
        <w:t>основных причин репродуктивных потерь в перинатальном периоде врожденные пороки развития (ВГІР)</w:t>
        <w:br/>
        <w:t>занимают стабильно лидируюшее место.</w:t>
        <w:br/>
        <w:t>По данным Национального центра, по врожденным дефектам (США) в мире ежегодно рождается от 10</w:t>
        <w:br/>
        <w:t>Д020млн детей с врожденными аномалиями.</w:t>
        <w:br/>
        <w:t>Частота ВПР чрезвычайно высока среди живорожденных (1 из 30), мертворожденных (1 из 10), среди</w:t>
        <w:br/>
        <w:t>умерших (2 из 10) и перинатальных потерь (20,6%), в структуре младенческой смертности (20 %), атакже в</w:t>
        <w:br/>
        <w:t>структуре детскойзаболеваемости.</w:t>
        <w:br/>
        <w:t>Длительное и сложное лечение больных с ВПР, необходимая медико-педагогическая коррекция</w:t>
        <w:br/>
        <w:t>дефектови социальная помошь детям-инвалидам требует значительных экономических затрат. Основные</w:t>
        <w:br/>
        <w:t>усилия современной перинатологии должны быть направлены на предупреждение рождения детей с ВПР.</w:t>
        <w:br/>
        <w:t>Врожденные пороки сердца (ВПС) являются самой распространенной аномалией развития и,</w:t>
        <w:br/>
        <w:t>согласно статистике, встречаются с частотой 7-12 случаев на 1 000 новорожденных. ВПС привлекают</w:t>
        <w:br/>
        <w:t>пристальное внимание исследователей во всем мире не только в связи с высокой частотой, но и потому,</w:t>
        <w:br/>
        <w:t>что они являются основной причиной смерти детей до 1 года жизни. Среди детей, рождаюцихся с ВПС, 14-</w:t>
        <w:br/>
        <w:t>29 % умирают в первую неделю жизни, 19-42 % - в течение первого месяца, а 40-87 % младенцев не</w:t>
        <w:br/>
        <w:t>доживают до 1 года. Отмечается неуклонный рост количества впервые выявленных ВПС и в структуре</w:t>
        <w:br/>
        <w:t>смертности от ВПР почти 50 % приходится на ВПС. Точность пренатальной диагностики ВПС варьлрует в</w:t>
        <w:br/>
        <w:t>широком диапазоне во всем мире, например, в Дании - 11%, во Франции - 48 % ПІ). В нашей Западно-</w:t>
        <w:br/>
        <w:t>Казахстанской области выявление ВПС остается на низком уровне.</w:t>
        <w:br/>
        <w:t>Эхография, янляясь обязательным, рутинным, безопасным компонентом пренатального</w:t>
        <w:br/>
        <w:t>обследования, позволяет обнаружить многие ВГІР плода. Однако часть из них не диагностируется |2).</w:t>
        <w:br/>
        <w:t>В нашей области ВПР занимают также одно из ведуших мест в структуре перинатальной смертности,</w:t>
        <w:br/>
        <w:t>в2008,2009и 2010годах- ІІместо.</w:t>
        <w:br/>
        <w:t>Цель исследования - анализ эффективности работы пренатального консилиума и причин</w:t>
        <w:br/>
        <w:t>пропушенных ВГІР.</w:t>
        <w:br/>
        <w:t>Материалы и методы исследования. Кабинет ультразвуковой диагностики укомплектован</w:t>
        <w:br/>
        <w:t>аппаратурой: Уо!швоп-і (2008 г.), І.овіс-5 (2007 г.), МіпФғау-0Р9900 (2006 г). На этой аппаратуре работают 4.</w:t>
        <w:br/>
        <w:t>врача.</w:t>
        <w:br/>
        <w:t>В целях совершенствования пренатальной диагностики в профилактике наследственных и</w:t>
        <w:br/>
        <w:t>врожденных заболеваний у детей, предупреждения роста детской инвалидности в 2010 г. при ОПЦ</w:t>
        <w:br/>
        <w:t>Западно-Казахстанской области создан пренатальный консилиум. Целью его работы стала не только</w:t>
        <w:br/>
        <w:t>Диагностика ВПР плода, но и выработка плана ведения беременности итактики родоразрешения. В состав</w:t>
        <w:br/>
        <w:t>консилиума входят - генетик, специалист по эхографии, детский хирург, врач акушер-гинеколог,</w:t>
      </w:r>
    </w:p>
    <w:p>
      <w:r>
        <w:t>заместитель главного врача, педиатр. К работе консилиума привлекались эксперты по кардиологии,</w:t>
        <w:br/>
        <w:t>детскойреанимаций иинтенсивной терапии, травматологии.</w:t>
        <w:br/>
        <w:t>Скрининговое обследование проводится троекратно, по приказу Ме704 от 9.09.2010г.:</w:t>
        <w:br/>
        <w:t>-всрок 10-14 недель (оценка толшины воротникового пространства плода, дпины носовой кости);</w:t>
        <w:br/>
        <w:t>- в срок 20-24 недель (выявление пороков развития и эхографических маркеров хромосомных</w:t>
        <w:br/>
        <w:t>болезней плода);</w:t>
        <w:br/>
        <w:t>- всрок 30-34 недель (выявление пороков развития с поздним проявлением, функциональная оценка</w:t>
        <w:br/>
        <w:t>состояния плода).</w:t>
        <w:br/>
        <w:t>Пренатальный скрининг на сывороточные маркеры в первом триместре:</w:t>
        <w:br/>
        <w:t>-плазменного протеина, связанного с беременностью (ПАПП-А) и ХГЧ, в сроки 10-14 недель;</w:t>
        <w:br/>
        <w:t>Вовтором триместре:</w:t>
        <w:br/>
        <w:t>102Б 9) не "</w:t>
        <w:br/>
        <w:t>62 Бітыс Меакотнондицин жұғады тн аНТк- уұзшнснағкүуйкай зіпіанейе кемнелгік ні (ерігі;</w:t>
        <w:br/>
        <w:t>ЭКСПЕРИМЕНТАЛДЫҚ ЖӘНЕ КЛИНИКАЛЫҚ ЗЕРТТЕУЛЕР</w:t>
        <w:br/>
        <w:t>Н.И. ИЗИМБЕРГЕНОВ, М.Н. ИЗИМБЕРГЕНОВ, Б.Ж. КАРИМОВА, Н.Е. УТЕУЛИН, Ж.О. АБДИ</w:t>
        <w:br/>
        <w:t>ОПЫТ ЛЕЧЕНИЯ ОСТРЫХ ХИРУРГИЧЕСКИХ ЗАБОЛЕВАНИЙ</w:t>
        <w:br/>
        <w:t>ОРГАНОВ БРЮШНОЙ ПОЛОСТИ У БЕРЕМЕННЫХ В</w:t>
        <w:br/>
        <w:t>СПЕЦИАЛИЗИРОВАННОМ ЦЕНТРЕ</w:t>
        <w:br/>
        <w:t>Республиканский центр по проблемам перитонитов, г. Актобе</w:t>
        <w:br/>
        <w:t>Своевременное выявление хронических заболеваний и целенаправленная предродовая санация</w:t>
        <w:br/>
        <w:t>беременных является перспективным направлением в деле охраны материнства и детства, заслуживает</w:t>
        <w:br/>
        <w:t>накопления опыта и серьезного изучения.</w:t>
        <w:br/>
        <w:t>Ключевые слова: острые заболевания органов брюшной полости у беременных,</w:t>
        <w:br/>
        <w:t>специализированный центр.</w:t>
        <w:br/>
        <w:t>Своевременная диагностика и адекватное оперативное лечение острых хирургических заболеваний</w:t>
        <w:br/>
        <w:t>органов брюшной полости у беременных была и остается актуальной и, к сожалению, нерешенной</w:t>
        <w:br/>
        <w:t>проблемой неотложной хирургии (1,2,6). Например, по данным крупных статистических отчетов по</w:t>
        <w:br/>
        <w:t>Российской Федерации, перитонит и сепсис в 30-50 % случаев служат причиной материнской смертности</w:t>
        <w:br/>
        <w:t>І8,41.</w:t>
        <w:br/>
        <w:t>Острые хирургические заболевания брюшной полости могут возникать в любые сроки беременности</w:t>
        <w:br/>
        <w:t>и послеродового периода. По данным статистики акушеров-гинекологов, 0,2 % всех беременных женшин</w:t>
        <w:br/>
        <w:t>подвергаются оперативным вмешательствам по поводуургентных хирургических заболеваний |2,5).</w:t>
        <w:br/>
        <w:t>В связи с беременностью и возникаюцими в организме женшин изменениями острые хирургические</w:t>
        <w:br/>
        <w:t>заболевания протекают атипично, деструктивные процессы в органах и осложнения наступают быстрее,</w:t>
        <w:br/>
        <w:t>чем у обычных больных, что, несомненно, отражается на результатах диагностики и лечения. Отсюда</w:t>
        <w:br/>
        <w:t>результаты лечения, по данным статистики акушеров-гинекологов и хирургов, пока, к сожалению,</w:t>
        <w:br/>
        <w:t>остаются неудовлетворительными. Так, к примеру, при остром аппендиците летальность среди</w:t>
        <w:br/>
        <w:t>беременных в 2,5-3 раза выше, чем у обычных людей, а при острой кишечной непроходимости - в 4-5 раз</w:t>
        <w:br/>
        <w:t>БІ. Как известно, результаты лечения наряду с особенностями организма, вызванными беременностьюо,</w:t>
        <w:br/>
        <w:t>зависят еше и от своевременности установления диагноза и выполнения оперативного вмешательства.</w:t>
        <w:br/>
        <w:t>Наши предыдушие исследования |5,7) показали, что в основе запоздалых оперативных вмешательств</w:t>
        <w:br/>
        <w:t>наряду с поздним обрацением больныхк врачу лежит ряд организационных, тактических ошибок, всецело</w:t>
        <w:br/>
        <w:t>зависяших от врачей.</w:t>
      </w:r>
    </w:p>
    <w:p>
      <w:r>
        <w:t>Во-первых, большинство женшин с болями в брюшной полости первоначально госпитализируются в</w:t>
        <w:br/>
        <w:t>акушерско-гинекологические стационары, где проводится полное обследование больных, с привлечением</w:t>
        <w:br/>
        <w:t>необходимых специалистов, включая и хирургов. В хирургические стационары переводятся поздно после</w:t>
        <w:br/>
        <w:t>уточнения диагноза. Это приводит кзадержке необходимых оперативных вмешательств.</w:t>
        <w:br/>
        <w:t>Во-вторых, отсутствует лимитирование продолжительности периода обследования, диагностика в</w:t>
        <w:br/>
        <w:t>основном базируется на результатах клинико-лабораторного наблюдения в динамике, практически не</w:t>
        <w:br/>
        <w:t>применяются активные методы решения диагностических вопросов - диагностические лапароскопии или</w:t>
        <w:br/>
        <w:t>лапаротомии.</w:t>
        <w:br/>
        <w:t>В связи с этими обстоятельствами нами пересмотрена сама система организации оказания</w:t>
        <w:br/>
        <w:t>неотложной хирургической помоши этому контингенту больных. По нашей инициативе с января 2009 года</w:t>
        <w:br/>
        <w:t>на базе госпитальной хирургической клиники организован областной центр оказания хирургической</w:t>
        <w:br/>
        <w:t>помоци этому контингенту больных. С целью сокрацения сроков от момента обрашения больных к врачу</w:t>
        <w:br/>
        <w:t>до выполнения оперативных вмешательств, все беременные женшины с подозрением на острую</w:t>
        <w:br/>
        <w:t>хирургическую патологию органов брюшной полости госпитализируются сразу в центр, минуя</w:t>
        <w:br/>
        <w:t>гинекологические отделения и роддома. Это позволило решить все диагностические вопросы в</w:t>
        <w:br/>
        <w:t>хирургической клинике с участием врачей акушеров-гинекологов. Кроме того, нами разработана и</w:t>
        <w:br/>
        <w:t>внедрена в практику новая тактика диагностики острых хирургических заболеваний у беременных,</w:t>
        <w:br/>
        <w:t>основанная на строгом лимитировании диагностического периода (не более 4-5 часов) ина использовании</w:t>
        <w:br/>
        <w:t>активных оперативных методов диагностики (диагностическая лапароскопия в Ітриместре, лапаротомия -</w:t>
        <w:br/>
        <w:t>І,ІІтриместрах) в случаях неясности диагнозаи прогрессировании процессав брюшной полости |6,71.</w:t>
        <w:br/>
        <w:t>За двагода работы центра (с января 2009 по декабрь 2010) накоплен опыт, позволяюший дать оценку</w:t>
        <w:br/>
        <w:t>разработанной системе оказания неотложной хирургической помоши беременным. Поэтому данная</w:t>
        <w:br/>
        <w:t>работа посвяцена анализу опыта центра зауказанный период.</w:t>
        <w:br/>
        <w:t>За это время поступило 133 беременных в возрасте от 18 до 31 года с острыми заболеваниями</w:t>
        <w:br/>
        <w:t>органов брюшной полости (таблица 1).</w:t>
        <w:br/>
        <w:t>Как видно из представленных данных, большинство женцин обрашаются к врачам поздно. В первые 6</w:t>
        <w:br/>
        <w:t>часов от начала заболевания поступили только 19 (14,3 %) из 133 женшин, от 6 до 12 часов - 50 (37,6 %),</w:t>
        <w:br/>
        <w:t>1125 9) не "</w:t>
        <w:br/>
        <w:t>етеіс Дезеқетен медицина журналыМат( Алты; уевициястш урап зфтайнойо қөз кетаннін (20)201108;</w:t>
        <w:br/>
        <w:t>ЭКСПЕРИМЕНТАЛЬНЫЕ И КЛИНИЧЕСКИЕ ИССЛЕДОВАНИЯ</w:t>
        <w:br/>
        <w:t>Среди инфекционных заболеваний особое место занимает туберкулез. Известно, что лечение</w:t>
        <w:br/>
        <w:t>туберкулеза длительное, 6-8 месяцев и более, с применением различных комбинаций 4-5</w:t>
        <w:br/>
        <w:t>антибактериальных препаратов. Следует также учесть, что у больных туберкулезом нередко наблюдается</w:t>
        <w:br/>
        <w:t>нарушение обменных процессов, авитаминоз, дисбактериоз, ослабление иммунобиологических функций.</w:t>
        <w:br/>
        <w:t>Все это создает благоприятные условия для размножения дрожжеподобных грибков, а, следовательно, и</w:t>
        <w:br/>
        <w:t>развития кандидоза. Кандидозная суперинфекция, развиваюшцаяся на фоне длительной</w:t>
        <w:br/>
        <w:t>антибактериальной химиотерапии туберкулеза, осложняет течение специфического процесса, снижает</w:t>
        <w:br/>
        <w:t>эффективность лечения, что может явиться причиной неблагоприятных исходов.</w:t>
        <w:br/>
        <w:t>Различные формы висцерального кандидоза среди больных туберкулезом, находившихся в клинике</w:t>
        <w:br/>
        <w:t>НЦПТРК, выявлены в 27,7 % случаев |2). При этом кандидозные поражения легких среди новых случаев</w:t>
        <w:br/>
        <w:t>туберкулеза установлены в 7,0 %, тогда как у больных с множественной лекарственной устойчивостью</w:t>
        <w:br/>
        <w:t>(мультирезистентным туберкулезом) - в 53,8%.</w:t>
        <w:br/>
        <w:t>Клинические проявления и длительность течения кандидозных осложнений широко варьируют от</w:t>
        <w:br/>
        <w:t>поверхностных до глубоких, распространенных и висцеральных поражений, от кратковременного до</w:t>
        <w:br/>
        <w:t>затяжного, хронического течения, от легкой до очень тяжелой формы процесса, иногда со смертельным</w:t>
        <w:br/>
        <w:t>исходом. По данным многочисленных доказательных клинических исследований, ранние клинико-</w:t>
        <w:br/>
        <w:t>лабораторные признаки можно наблюдать только в 30-40 % генерализованного кандидоза, а поздняя</w:t>
        <w:br/>
        <w:t>диагностика и несвоевременное лечение приводят к необратимому развитию патологического процесса,</w:t>
        <w:br/>
        <w:t>тем более у больных, имеюших тяжелое основное заболевание. В настояшее время доказано, что</w:t>
      </w:r>
    </w:p>
    <w:p>
      <w:r>
        <w:t>патогенетическим фактором в заболевании может быть любой из видов дрожжеподобных грибов, однако</w:t>
        <w:br/>
        <w:t>паразитарная активность и болезнетворные свойства их в значительной степени зависят от состояния</w:t>
        <w:br/>
        <w:t>мақроорганизма.</w:t>
        <w:br/>
        <w:t>Цель исследования - изучение частоты возникновения кандидамикозных поражений у больных</w:t>
        <w:br/>
        <w:t>туберкулезом, получивших лечение противотуберкулезными препаратами основного и резервного ряда, а</w:t>
        <w:br/>
        <w:t>также выявления среди них группы повышенного риска больных сопутствуюшими заболеваниями,</w:t>
        <w:br/>
        <w:t>способствуюцие возникновению кандидозных инфекций.</w:t>
        <w:br/>
        <w:t>Материалы и методы исследования. Нами было обследовано 106 больных туберкулезом,</w:t>
        <w:br/>
        <w:t>получивших лечение противотуберкулезными препаратами основного (27 больных) - 25,5 % и резервного</w:t>
        <w:br/>
        <w:t>ряда(79 больных) - 74,5%. При обследовании 106 больных с рецидивами и отсутствием эффективности от</w:t>
        <w:br/>
        <w:t>лечения, в том числе и с мультирезистентным туберкулезом, женшины составили 20,0 %, мужчины - 80,0</w:t>
        <w:br/>
        <w:t>%. Подавляюшее большинство больных моложе 30 лет - 55,7 %, 30-39 лет - 23,1 %, 40-49 лет- 11,4%и</w:t>
        <w:br/>
        <w:t>старше 50 лет-9,8%.</w:t>
        <w:br/>
        <w:t>Клинические формы туберкулеза представлены: инфильтративным туберкулезом - в 46,2 %,</w:t>
        <w:br/>
        <w:t>фиброзно-кавернозным туберкулезом - в 50,0 %, другими формами - в 3,8 %. Следовательно, каждый</w:t>
        <w:br/>
        <w:t>второй больной с кандидозными поражениями различных органов имел хронический распространенный</w:t>
        <w:br/>
        <w:t>туберкулез в легких и принимал лечение по 1 и2 категории. При обнаружении резистентности они получали</w:t>
        <w:br/>
        <w:t>лечение резервными препаратами. Бацилловыделение установлено у большинства больных - 82,6 %</w:t>
        <w:br/>
        <w:t>случаев, деструктивные изменения в легких выявлены у 80,7 %. Всем больным проводилась культурная</w:t>
        <w:br/>
        <w:t>диагностика на выделение грибов Сапайда из мокроты, со слизистой оболочки ротовой полости,</w:t>
        <w:br/>
        <w:t>спинномозговой жидкости, кала, осадков мочии мазков из влагалица.</w:t>
        <w:br/>
        <w:t>Лабораторные исследования, проводимые для обнаружения грибковой инфекции, - микроскопия</w:t>
        <w:br/>
        <w:t>мазков, окрашенных 2 % раствором метилиновой синьки и микроскопия нативных препаратов. При</w:t>
        <w:br/>
        <w:t>исследований спинномозговой жидкости, при подсчете цитоза также можно увидеть кандиды в</w:t>
        <w:br/>
        <w:t>содружестве с другими бактериями. У женшин определяли наличие кандид в вагинальных мазках, где</w:t>
        <w:br/>
        <w:t>большой процент выявления.</w:t>
        <w:br/>
        <w:t>Результаты исследования и их обсуждение. Частота кандидамикозного поражения различных</w:t>
        <w:br/>
        <w:t>органов у больных туберкулезом не одинакова. При оценке результатов исследования следует учитывать</w:t>
        <w:br/>
        <w:t>качественный и количественный состав естественной микрофлоры, содержашейся в клиническом</w:t>
        <w:br/>
        <w:t>образце: обнаружение микроорганизмов не относяшихся к естественной микрофлоре или необычно</w:t>
        <w:br/>
        <w:t>большое количество микробов какого - либо вида указывает на их этиологическую значимость в</w:t>
        <w:br/>
        <w:t>заболевании.</w:t>
        <w:br/>
        <w:t>При обследовании мокроты всех больных на грибковые поражения у 63 (59,5 %) из них высеяны</w:t>
        <w:br/>
        <w:t>Сапйда от 500 колониеобразуюцих единиц (КОЕ) намл до сплошного роста. Еше у25 больных (23,5%) они</w:t>
        <w:br/>
        <w:t>выделены, но в гораздо меньшей степени, и не имели клинического и диагностического значения, поэтому</w:t>
        <w:br/>
        <w:t>считаются кандиданосителями. Ешеу 18 больных (17,0%) Сапада не выделена.</w:t>
        <w:br/>
        <w:t>Анализ результатов наших исследований показал, что зачастую кандидоз легких сочетался с</w:t>
        <w:br/>
        <w:t>кандидозом кишечника. Это сочетание установлено у 80 (75,4%) больных.</w:t>
        <w:br/>
        <w:t>Исследование 106 больных накандидозное поражение кишечника показало следуюшие результаты:</w:t>
        <w:br/>
        <w:t>Батыс Қазақстан медицина журналы Ме1 (29) 2011Ж. 99</w:t>
        <w:br/>
        <w:t>Медицинский журнал Западного Казахстана Ме1 (20) 2011</w:t>
        <w:br/>
        <w:t>ЭКСПЕРИМЕНТАЛДЫҚ ЖӘНЕ КЛИНИКАЛЫҚ ЗЕРТТЕУЛЕР</w:t>
        <w:br/>
        <w:t>“: необнаружено -26 больных - 24,5%;</w:t>
        <w:br/>
        <w:t>“ носительство (до 500 КОЕ)- 12 больных - 11,3%;</w:t>
        <w:br/>
        <w:t>5: 0т500 до 1600 КОЕ- 53 больных -50%;</w:t>
      </w:r>
    </w:p>
    <w:p>
      <w:r>
        <w:t>“: сплошной рост- 15 больных - 14,2%.</w:t>
        <w:br/>
        <w:t>Поражение двух и более органов, т.е. системный кандидоз, установлено у 37 (34,9 %) больных. Это</w:t>
        <w:br/>
        <w:t>серьезно увеличивало риск возникновения генерализованного диссеминированного кандидоза и</w:t>
        <w:br/>
        <w:t>затрудняло лечениетуберкулеза.</w:t>
        <w:br/>
        <w:t>Таким образом, простое выявление грибов еше не является доказательством наличия кандидозной</w:t>
        <w:br/>
        <w:t>инфекции. В плане постановки диагноза большее значение имеет неодноқратность и массивность</w:t>
        <w:br/>
        <w:t>выявления микроба.</w:t>
        <w:br/>
        <w:t>Больным кандидамикозными поражениями назначались противогрибковые препараты нового</w:t>
        <w:br/>
        <w:t>поколения Микосист и Микомакс (1,6) в капсулах. Содержимое капсулы - порошок (100 мг). Дозировка</w:t>
        <w:br/>
        <w:t>препарата в зависимости от локализации кандидамикозных пораже ний и тяжести заболеваний от 100 мг</w:t>
        <w:br/>
        <w:t>До 400 мг 1 раз/сутки, в течение от 2-х до 4-х недель. Длительность терапии зависит от клинической</w:t>
        <w:br/>
        <w:t>эффективности. После окончания лечения проведены повторные лабораторные исследования,</w:t>
        <w:br/>
        <w:t>показавшие полное отсутствие колонии грибков в исследуемом материале.</w:t>
        <w:br/>
        <w:t>Ослабление иммунной резистентности организма в связи с дпительным применением различных</w:t>
        <w:br/>
        <w:t>комбинаций антибактериальных препаратов выявлено у 64 % больных туберкулезом. В анализах</w:t>
        <w:br/>
        <w:t>периферической крови у них отмечена выраженная нейтропения, лимфоцитопения. У подавляюцего</w:t>
        <w:br/>
        <w:t>большинства больных сопутствуюшей патологлей явились хронические обструктивные заболевания</w:t>
        <w:br/>
        <w:t>легких, бронхиальная астма в фазе ремиссии (56 %). Следуюшие по частоте хронические заболевания</w:t>
        <w:br/>
        <w:t>желудочно-кишечного тракта: гастрит, холецистит, панкреатит, язвенная болезнь желудка и 12-ти перстной</w:t>
        <w:br/>
        <w:t>кишки (44%). Кроме того, у 38% больных имелось сочетание этих заболеваний с сахарным диабетом.</w:t>
        <w:br/>
        <w:t>Группами повышенного риска, способствуюшими развитию кандидамикозных поражений у больных</w:t>
        <w:br/>
        <w:t>туберкулезом следует считать:</w:t>
        <w:br/>
        <w:t>- пациентов, принимавших противотуберкулезную химиотерапию в течение 8 и более месяцев и,</w:t>
        <w:br/>
        <w:t>особенно, перешедших на лечение препаратами резервного ряда;</w:t>
        <w:br/>
        <w:t>- пациентов, страдаюцих хроническими заболеваниями дыхательной и пицеварительной систем, и</w:t>
        <w:br/>
        <w:t>сочетание этих заболеваний с сахарным диабетом на фоне химиотерапии.</w:t>
        <w:br/>
        <w:t>Заключение. Больные туберкулезом относятся к группе повышенного риска по заболеванию</w:t>
        <w:br/>
        <w:t>кандидозом, отягоцаюцим течение основного заболевания и снижаюшим эффективностьхимиотерапии.</w:t>
        <w:br/>
        <w:t>Для раннего выявления и своевременного лечения кандидоза у больных туберкулезом, необходимо</w:t>
        <w:br/>
        <w:t>внедрение методик микологической диагностики в бактериологических лабораториях областных</w:t>
        <w:br/>
        <w:t>(региональных) противотуберкулезных учреждениях (диспансерах).</w:t>
        <w:br/>
        <w:t>Наиболее доступным и информативным материалом для исследования на грибы рода Сапайюда у</w:t>
        <w:br/>
        <w:t>больных туберкулезом могут служить мазки из слизистой оболочки полости рта и мокрота (при наличии</w:t>
        <w:br/>
        <w:t>клинических показаний может быть исследован любой другой биоматериал: моча, гной,</w:t>
        <w:br/>
        <w:t>послеоперационный материали др.)..</w:t>
        <w:br/>
        <w:t>Для постановки диагноза кандидоза у больных туберкулезом имеет значение неоднократность и</w:t>
        <w:br/>
        <w:t>массивность выявления микроба.</w:t>
        <w:br/>
        <w:t>Идентификация видов грибов рода Сапдда может быть установлена только на основании</w:t>
        <w:br/>
        <w:t>комплексного изучения совокупности признаков по результатам морфологических, культуральных и</w:t>
        <w:br/>
        <w:t>биохимических тестов.</w:t>
        <w:br/>
        <w:t>Установлено, чем распространеннее специфический процесс и длительнее по срокам фаза</w:t>
        <w:br/>
        <w:t>интенсивного лечения у больных туберкулезом, тем выше риск возникновения кандидоза. У больных,</w:t>
        <w:br/>
        <w:t>получивших лечение по 1-ой категории с последуюшим переходом во 2-ую категорию, также высок риск</w:t>
        <w:br/>
        <w:t>возникновения кандидоза. Особенно часто осложнения в виде кандидоза возникают у больных,</w:t>
        <w:br/>
        <w:t>получаюших лечение в режиме ДОТС-.</w:t>
        <w:br/>
        <w:t>Опираясь на результаты проведенного исследования, мы сформулировали следуюцие выноды.</w:t>
        <w:br/>
        <w:t>- Лечение больных туберкулезом представляет собой социальную проблему В связи с</w:t>
        <w:br/>
        <w:t>присоединением кандидоза, увеличиваюшего риск возникновения непереносимости</w:t>
        <w:br/>
        <w:t>противотуберкулезных химиопрепаратов и способствуюшцего снижению эффективности лечения у</w:t>
      </w:r>
    </w:p>
    <w:p>
      <w:r>
        <w:t>больных стяжелымтечениемтуберкулеза.</w:t>
        <w:br/>
        <w:t>- При несвоевременной диагностике и лечении кандидамикозных поражений, процесс может</w:t>
        <w:br/>
        <w:t>распространиться на внутренние органы и даже приобрести генерализованный характер - выявление</w:t>
        <w:br/>
        <w:t>колоний грибковв мокроте, осадке мочи, кале, спинномозговой жидкости.</w:t>
        <w:br/>
        <w:t>- -У больных туберкулезом факторами риска дпя возникновения кандидоза следует считать</w:t>
        <w:br/>
        <w:t>пациентов, страдаюцих хроническими соматическимизаболеваниями в сочетании с сахарным диабетом.</w:t>
        <w:br/>
        <w:t>1005 9) не "</w:t>
        <w:br/>
        <w:t>00 Бітыс Кезкотнондицн жұғады так, уұызашнснағкудкай збліанейе кемнелміе ні егі гін</w:t>
        <w:br/>
        <w:t>ЭКСПЕРИМЕНТАЛЬНЫЕ И КЛИНИЧЕСКИЕ ИССЛЕДОВАНИЯ</w:t>
        <w:br/>
        <w:t>А.Б. БАЙЖАРҚЫНОВА, Т.А. ДЖАРКЕНОВ, Ю.В. КОСТРОВ, И.Р. ХАКИМОВ, Р.Р. ГАЛИАКБАРОВА</w:t>
        <w:br/>
        <w:t>ЖҰМСАҚ ТІНДЕРДЕ БӨГДЕ МЕТАЛЛ ЗАТТАРЫН</w:t>
        <w:br/>
        <w:t>АЛЫП ТАСТАУ ӘДІСІН ЖЕТІЛДІРУ</w:t>
        <w:br/>
        <w:t>(тәжірибеде болған жағдай)</w:t>
        <w:br/>
        <w:t>Марат Оспанов атындағы Батыс Қазақстан мемлекеттік медицина университеті,</w:t>
        <w:br/>
        <w:t>Ме1 консультативті-диагностикалық емхана, Ақтөбе қаласы</w:t>
        <w:br/>
        <w:t>Мақалада жұмсақ дене тіндеріне кірген металл заттарын алып тастауда қалыпты әрі тиімді нәтиже</w:t>
        <w:br/>
        <w:t>беретін авторлық әдіс сипатталған.</w:t>
        <w:br/>
        <w:t>Негізгісөздер: авторлық әдіс, жұмсақ дене тіндерінен бөгде металлзаттарын алып тастау.</w:t>
        <w:br/>
        <w:t>Жұмсақ дене тіндеріне кірген бөгде заттарды (мысалы: металл, темір сынығы, ине т.б.) тауып алып</w:t>
        <w:br/>
        <w:t>тастау белгілі қиындыққа соқтырады. Егерде рентген бейнелеуі бірнеше жақтаулықтан (проекциядан) бөгде</w:t>
        <w:br/>
        <w:t>темір тікенекті көрсетсе де, оның тұрған жерін анық көрсетуі мүмкін емес, себебі рентген суреттемесі ол</w:t>
        <w:br/>
        <w:t>заттыңсүйектінге қарай жатқанына ғана болжам береді.</w:t>
        <w:br/>
        <w:t>Көп жағдайда оташы темір тікенекті алу үшін рентгеноскопия әдісін де қолданады, ота қиындап, ұзақ</w:t>
        <w:br/>
        <w:t>уақытқа созылады. Оның үстіне рентген сәуле дозасын көбірек әрі ұзақ қолданған кезде (пациент)</w:t>
        <w:br/>
        <w:t>емделушімен медицина қызметкерлеріне қауіп төндіретіні белгілі.</w:t>
        <w:br/>
        <w:t>Біздің көп қолданған әдісімізді алсақ, ең алдымен шағым айтқан жерді бет жағынан тікелей рентген</w:t>
        <w:br/>
        <w:t>суретке түсіріп, бөгде зат (металл) жұмсақ тіннің қандай тереңдігінде жатқанын анықтаймыз. Емделушінің</w:t>
        <w:br/>
        <w:t>зардап шеккен жерінің терісіне көк бояулы дәрімен (бриллиантовая зелень) 3-4 жерден белгі саламыз</w:t>
        <w:br/>
        <w:t>(диаметрі 3 мм). Рентген бөлмеде сол көк дәрімен таңбаланған теріге дәл сондай мөлшерлі және пішінді</w:t>
        <w:br/>
        <w:t>қорғасын тілінгісін (свинцовые пластины) орналастырамыз да, қозғалмас үшін бұласырмен (пластырь)</w:t>
        <w:br/>
        <w:t>жабыстырамыз, бет жақ (фасная) проекциясынан рентген жасаймыз. Рентген суретте тері үстілік</w:t>
        <w:br/>
        <w:t>қорғасынның көлеңкесі көктаңбаларға сәйкес.</w:t>
        <w:br/>
        <w:t>Рентген бейнелеуінде бөгде (металл) тікенегінің қандай кеңістігі мен тері таңбаларына қатыстығын</w:t>
        <w:br/>
        <w:t>байқаймыз. Ота жасайтын жерді барлық асептика-антисептика ережесін сақтай отырып, йод, повидон-йод.</w:t>
        <w:br/>
        <w:t>болмаса бетадин ертіндісімен өңдегенде, терітаңбасы өшірілмеуге тиіс. Кейде оташы бөгде затты алу үшін</w:t>
        <w:br/>
        <w:t>операцияны рентген бөлмесінде жалғастыруға мәжбүр болады. Осыдан кейін тері таңбасы мен рентген</w:t>
        <w:br/>
        <w:t>бейнелеуіндегі қорғасын тілінгінің көлеңкесіне қарай бөгде (металл) заттың проекциясын сызып шығару</w:t>
        <w:br/>
        <w:t>оңай болады.</w:t>
        <w:br/>
        <w:t>Өте ұсақ металл жарқыншағын алып тастау үшін, қорғасын тілінгі үлкендеу және басқа пішінде болу</w:t>
        <w:br/>
        <w:t>керек, себебі рентген бейнелеуінде жарқыншақ пен қорғасын тілінгілердің көлеңке мөлшерін салыстыра</w:t>
        <w:br/>
        <w:t>келіп оңай ажыратуға болады. Бөгде заттардың, жұмсақ тіннің қандай тереңдігінде жатқанын білу үшін,</w:t>
        <w:br/>
        <w:t>екінші рентген суретті қапталдық (боковая) проекциядан жасайды.</w:t>
        <w:br/>
        <w:t>Жұмсақ тіндерге кірген ине болмаса сынық иненің қалдығын алатын жағдайда, ол аймақтың</w:t>
        <w:br/>
        <w:t>анатомиялық ерекшелігін ескеру міндет, теріні өңдегеннен кейін скальпельмен тілік салатын проекциясына</w:t>
        <w:br/>
        <w:t>көлденең әрі сол сызықтың орталық нүктесіне қарай жүргізуге тырыстық. Сол кезде ота аймағының керекті</w:t>
      </w:r>
    </w:p>
    <w:p>
      <w:r>
        <w:t>тереңдігінде ине болмаса оның сынық бөлшегі дереу тап болады. Ота жарасынан табылған инені алу,</w:t>
        <w:br/>
        <w:t>әдетінше, оңай болады. Ине мен басқа да ұзына бойы өлшемдікте жатқан бөгде заттарға салыстырып</w:t>
        <w:br/>
        <w:t>қарағанда, ұсақ металл жарқыншағын табу өте қиынға соқты, дегенмен, осы берілген жазбадағы</w:t>
        <w:br/>
        <w:t>қолданғанымыз, кезінде жұмсақ тіннің ішінен металл тікенек табудың тез әрі сенімді әдісі болды дейміз.</w:t>
        <w:br/>
        <w:t>Кештеу келген емделушілерді оталаған кезде дат басқан инені алып жатқанда сынған жағдайлар болды, ол</w:t>
        <w:br/>
        <w:t>жараны асқынуға әкеліп соқтырады. Мұндай жағдайда іріңді жараларды емдеу ережесі бойынша емделді.</w:t>
        <w:br/>
        <w:t>Бөгде зат жатқан жерді антисептиктермен жуып-шайып, ота жараның көлеміне қарай, оның іріңдеуімен</w:t>
        <w:br/>
        <w:t>байланысты ем қолдандық. Іріңдіболсын, таза отажарасы болсада міндеттітүрде сіреспеге қарсы егілді.</w:t>
        <w:br/>
        <w:t>Зардап шеккен 37 адамның осындай жағдайда қолданған әдіспен жұмсақ тінге енген неше түрлі</w:t>
        <w:br/>
        <w:t>өлшемді әрі пішінді металл тікенектері, инелерді, оның сынық қалдықтары, жарқыншақтарды алу үшін осы</w:t>
        <w:br/>
        <w:t>жазылған әдісті қолдандық, ал 3-4-ретінде қиыншылық кездескен уақытта магнитпен (окулистерден алып)</w:t>
        <w:br/>
        <w:t>пайдалануғатура келді.</w:t>
        <w:br/>
        <w:t>Осылайша, біздің хирургиялық тәжірибеміздің барлық жағдайында бірнеше теміржол емдеу</w:t>
        <w:br/>
        <w:t>мекемелері емделушілерінің металл заттарын алып тастауда біздің қолайлы және тиімді әдісіміздің бірі</w:t>
        <w:br/>
        <w:t>болып табылады.</w:t>
        <w:br/>
        <w:t>Батыс Қазақстан медицина журналы Ме1 (29) 2011Ж. 105</w:t>
        <w:br/>
        <w:t>Медицинский журнал Западного Казахстана Ме1 (20) 2011 г.</w:t>
        <w:br/>
        <w:t>ЭКСПЕРИМЕНТАЛЬНЫЕ И КЛИНИЧЕСКИЕ ИССЛЕДОВАНИЯ</w:t>
        <w:br/>
        <w:t>Әігерюососсив руодепев - 9%, Әтарһуіососсив аигеив - 4 %, Этарһуіососсив ерісегтіксі5 - 8,2%. В 5%</w:t>
        <w:br/>
        <w:t>случаев выделены Сапайа а/Ысап5. В 44 случаях - 36,6 % высевалась ассоциация микроорганизмов. В</w:t>
        <w:br/>
        <w:t>ассоциации чаце высевалисьстрептококки, стафилококки, кандиды, энтеробактерии.</w:t>
        <w:br/>
        <w:t>Таким образом, при определении чувствительности к антибиотикам выделенных культур получены</w:t>
        <w:br/>
        <w:t>следуюшие результаты: культуры стрептококков, вьделенные от взрослых больных и детей были</w:t>
        <w:br/>
        <w:t>чувствительными к пенициллину, амоксициллину, линкомицину, клиндомицину, цефалексину,</w:t>
        <w:br/>
        <w:t>цефуроксиму. Коагулазоположительные стафилококки чувствительны к цефуроксиму, цефамандолу,</w:t>
        <w:br/>
        <w:t>гентомицину, эритромицину, устойчивы кпенициллину и цефтазидиму.</w:t>
        <w:br/>
        <w:t>Выводы.</w:t>
        <w:br/>
        <w:t>1. При исследовании материала от больных ангинами во всех возрастных группах доминируюцей</w:t>
        <w:br/>
        <w:t>флорой явились гемолитические стрептококки.</w:t>
        <w:br/>
        <w:t>Наибольший удельныйвес составляют микроорганизмы, выделенные в монокультуре.</w:t>
        <w:br/>
        <w:t>Списоклштпературы:</w:t>
        <w:br/>
        <w:t>Покровский В.И., Лобан К.М. Руководство по инфекционным болезням. - Москва. - 2006.-462 с.</w:t>
        <w:br/>
        <w:t>2. Методические указания МУК Ме10.05.031.97. «Об унификации микробиологических</w:t>
        <w:br/>
        <w:t>(бактериологических) методов исследования, применяемых в клинической бактериологии». - Астана.</w:t>
        <w:br/>
        <w:t>-1999.-126с.</w:t>
        <w:br/>
        <w:t>3. Коротяев А.И., Бабичев С.А. Медицинская микробиология, иммунология и вирусология. - Санкт-</w:t>
        <w:br/>
        <w:t>Петербург.- 1998. - 580 с.</w:t>
        <w:br/>
        <w:t>4. Аспекты бактериологической оценки отдельных видов клинического материала. Учебно-</w:t>
        <w:br/>
        <w:t>методическое пособие. - Алматы.- 2001.-289 с.</w:t>
        <w:br/>
        <w:t>5. Нейчев С.Клиническая микробиология. - Москва. - 2001.-420с.</w:t>
        <w:br/>
        <w:t>ТҮЙІН</w:t>
        <w:br/>
        <w:t>Н.А. АМРЕЕВА</w:t>
        <w:br/>
        <w:t>ЖЕДЕЛ ТОНЗИЛЛИТТЕРДІҢ ЭТИОЛОГИЯЛЫҚ ҚҰРЫЛЫМЫ</w:t>
      </w:r>
    </w:p>
    <w:p>
      <w:r>
        <w:t>Қалалық инфекциондық емхана, Орал қаласы</w:t>
        <w:br/>
        <w:t>Мақалада 2008-2010 жылдары баспа ауруымен ауырған науқастардан алынған материалдарды</w:t>
        <w:br/>
        <w:t>зерттеудің сараптамасы берілді. Микроорганизмдердің ассоциацияда және монодақылдарда шығуы</w:t>
        <w:br/>
        <w:t>көрсетілді.</w:t>
        <w:br/>
        <w:t>Негізгісөздер: этиология, жеделтонзиллит, флора, микроорганизмдер.</w:t>
        <w:br/>
        <w:t>5ОММАНҮ</w:t>
        <w:br/>
        <w:t>М.А. АМНЕҮЕУА</w:t>
        <w:br/>
        <w:t>АЕТНІЮІОСІСАІ. 5ТВУСТУНЕ ОҒ АС/ТЕ ТОМВІПІТІ5</w:t>
        <w:br/>
        <w:t>Сйу іптесіюив дізеазев һоврйіа!, /гаівк сйу</w:t>
        <w:br/>
        <w:t>Тһів апісіе ргезепів іһе ала!увів о? гезеагсһ тайегігі гот раһепів м/йһ апдіпа, гот сһісігеп ак әсіші5</w:t>
        <w:br/>
        <w:t>сопаксесі ог 1һе регіюсі о 2008 і 2010. Тһе зеіесіоп оҒ тісгоогдалівте іп авзосіайоп алсі топосШІмге із</w:t>
        <w:br/>
        <w:t>геһесіедііп ЙІ.</w:t>
        <w:br/>
        <w:t>Кеу моға: ейоіоу, асііе юпвіШІв, Нога, тісгоогдапі51п5.</w:t>
        <w:br/>
        <w:t>Медицинский журнал Западного Казахстана Ме (2) 2011 г. ““.Батыс Қазақстан медицина журналы Ме1(29)2011ж. 117</w:t>
        <w:br/>
        <w:t>ЭКСПЕРИМЕНТАЛЬНЫЕ И КЛИНИЧЕСКИЕ ИССЛЕДОВАНИЯ</w:t>
        <w:br/>
        <w:t>При проведении акустического рефлекса на частотах 500, 1000, 2000, 4000 Гц изображение без пика,</w:t>
        <w:br/>
        <w:t>плоская, что связано с наличием перфорации на барабанной перепонке (рисунок 2).</w:t>
        <w:br/>
        <w:t>Рисунок 2</w:t>
        <w:br/>
        <w:t>Акустический рефлекс больного с нейросенсорным компонентом тугоухости</w:t>
        <w:br/>
        <w:t>При проведении тональной пороговой аудиометрии у больных обнаружено нарушение слуха по</w:t>
        <w:br/>
        <w:t>звукопр оводяшему извуковоспринимаюшему типу (рисунок 4, 5).</w:t>
        <w:br/>
        <w:t>частоты</w:t>
        <w:br/>
        <w:t>126 250 500 1000 2000 4000 6000 8000</w:t>
        <w:br/>
        <w:t>0</w:t>
        <w:br/>
        <w:t>10</w:t>
        <w:br/>
        <w:t>22% ыты -%-ВП до лечения</w:t>
        <w:br/>
        <w:t>8 30 -.-а ы -т- ВП после лечения</w:t>
        <w:br/>
        <w:t>Е 40 “----- ка -а-КП до лечения</w:t>
        <w:br/>
        <w:t>м 50 -ж- КП после лечения</w:t>
        <w:br/>
        <w:t>60</w:t>
        <w:br/>
        <w:t>70</w:t>
        <w:br/>
        <w:t>Рисунок 4</w:t>
        <w:br/>
        <w:t>Аудиограмма больных с нейросенсорным компонентом тугоухости ІІ степени</w:t>
        <w:br/>
        <w:t>частоты</w:t>
        <w:br/>
        <w:t>125 250 500 1000 2000 4000 6000 8000</w:t>
        <w:br/>
        <w:t>9</w:t>
        <w:br/>
        <w:t>10</w:t>
        <w:br/>
        <w:t>20</w:t>
        <w:br/>
        <w:t>һ-.</w:t>
        <w:br/>
        <w:t>а 30 ВП до лечения</w:t>
        <w:br/>
        <w:t>8 40 а. ВП после лечения</w:t>
        <w:br/>
        <w:t>41-ы Шы -а-КП</w:t>
        <w:br/>
        <w:t>Е қты Ча до лечения</w:t>
        <w:br/>
        <w:t>60 -ж- КП после лечения</w:t>
        <w:br/>
        <w:t>5 С-Екаыы</w:t>
        <w:br/>
        <w:t>80</w:t>
        <w:br/>
        <w:t>90</w:t>
        <w:br/>
        <w:t>Рисунок 5</w:t>
      </w:r>
    </w:p>
    <w:p>
      <w:r>
        <w:t>Аудиограмма больных с нейросенсорным компонентом тугоухости ІІ степени</w:t>
        <w:br/>
        <w:t>Батыс Қазақстан медицина журналы Ме1 (29) 2011ж. 119</w:t>
        <w:br/>
        <w:t>журнал Западного Казахстана Ме1 (29) 2011 г.</w:t>
        <w:br/>
        <w:t>ЭКСПЕРИМЕНТАЛДЫҚ ЖӘНЕ КЛИНИКАЛЫҚ ЗЕРТТЕУЛЕР</w:t>
        <w:br/>
        <w:t>дефицита внимания с гиперактивностью // Журнал неврологии и психиатрии. - 2008. - Ме108. - С.66-</w:t>
        <w:br/>
        <w:t>68.</w:t>
        <w:br/>
        <w:t>Никишина И.С., Пономарев В.А. и др. Топография изменений спектральной мошности ЭЭГ в ходе</w:t>
        <w:br/>
        <w:t>сеанса биологлческой обратной связи по БЕТА-ритму // Физиология человека. - 2004. - Ме30.- С. 13-</w:t>
        <w:br/>
        <w:t>18.</w:t>
        <w:br/>
        <w:t>ТҮЙІН</w:t>
        <w:br/>
        <w:t>А.Р. ҚАШҚЫНБАЕВА</w:t>
        <w:br/>
        <w:t>ҚОҒАМДЫҚ ДЕЗАДАПТАЦИЯ СЕБЕБІНДЕГІ МИНИМАЛЬДІ МИ ДИСФУНКЦИЯЛАРЫ</w:t>
        <w:br/>
        <w:t>Марат Оспанов атындағы Батыс Қазақстан мемлекеттік медицина университеті, Ақтөбе қаласы</w:t>
        <w:br/>
        <w:t>Мақала авторлары минимальді ми дисфункциялары бас миында полизтиологиялық әсердің</w:t>
        <w:br/>
        <w:t>нәтижесінен пайда болатынын нақтылайды. Жүйке жүйесінде функциональді бұзылысы бар нәрестеде</w:t>
        <w:br/>
        <w:t>қоршаған ортаның қолайсыз факторларының әсерінен күшейеді, оларды түзету ғана маңызды емес,</w:t>
        <w:br/>
        <w:t>сонымен қатар психологиялық салмақты азайту қажет.</w:t>
        <w:br/>
        <w:t>5ОММАНҮ</w:t>
        <w:br/>
        <w:t>А.В. КАЗНКІМВАҮЕУА</w:t>
        <w:br/>
        <w:t>МІМІМАІ. СЕВЕВНАІ. ПҮЗҒУИМСТІЮМ5 А5 ТНЕ ВЕА5ОМ ОҒ 5ОСІЛІ. ПЕЗАрАРТАТІОМ</w:t>
        <w:br/>
        <w:t>Мезі КагакһеҒап Мага! Озралоу өізіе тедіса! иліуегейу, АЮоВе сіу</w:t>
        <w:br/>
        <w:t>Тһе ашһогв оГІһе алісіе соп!гтесі 1һа! Іһе тіпіта! сегерга! ӘуәҒипс топ уғав Іһе гевші о? роіуеюіодіса!</w:t>
        <w:br/>
        <w:t>іпшепсе оп Іһе Бгаіп. Тһе Ғипсіюпа! аізогаегв оНһе сһ1і075 пегуоив зузіет аге Ғасійаһей илдегіһе іпішепсе оғ</w:t>
        <w:br/>
        <w:t>штғауоигайе Тасіоге оҒ іһе епмігоптепі, Н із ітропалі поҒ опіу о осоттесі іһет ӘШ аіво іо десгеаве һе</w:t>
        <w:br/>
        <w:t>рзусһоюдіса оаа.</w:t>
        <w:br/>
        <w:t>1305 9) нет "</w:t>
        <w:br/>
        <w:t>30 Блллыс Қазақстан мәдиңінш журналы ел (2) 2М жі Жаыотцинсий/аурғал эзпгоново кепнелананін (2220116;</w:t>
        <w:br/>
        <w:t>ЭКСПЕРИМЕНТАЛЬНЫЕ И КЛИНИЧЕСКИЕ ИССЛЕДОВАНИЯ</w:t>
        <w:br/>
        <w:t>ТҮЙІН</w:t>
        <w:br/>
        <w:t>К.Т. СЕМБАЕВА</w:t>
        <w:br/>
        <w:t>АМБУЛАТОРИЯЛЫҚ ЖАҒДАЙДАҒЫ НЕВРОЛОГИЯЛЫҚ БЕЛ ОМЫРТҚА ОСТЕОХОНДРОЗЫНЫҢ</w:t>
        <w:br/>
        <w:t>ПАЙДА БОЛУЫН БАҚЫЛАУ</w:t>
        <w:br/>
        <w:t>«Наш доктор» медициналық орталығы, Ақтөбе қаласы</w:t>
        <w:br/>
        <w:t>Мақала авторлары осы сырқатты науқастарға сауықтырудың барлық кезеңінде орынды</w:t>
        <w:br/>
        <w:t>Ффизиотерапияны қолдануды зерттеді.</w:t>
        <w:br/>
        <w:t>Негізгі сөздер: бел омыртқаостеохондрозы, зақымданған сегменттен босату, реабилитация.</w:t>
      </w:r>
    </w:p>
    <w:p>
      <w:r>
        <w:t>5ОММАНҮ</w:t>
        <w:br/>
        <w:t>К.Т. БЕМВАҮЕУА</w:t>
        <w:br/>
        <w:t>ОВБЕНУАТІОМ ОҒ МЕУНОІ ОСІС МАМІҒЕВТАТІОМ5 ОҒ 5РІМЕ О5ТЕОСНОМОНОСІ5 ІМ ТНЕ</w:t>
        <w:br/>
        <w:t>ОЦРАТІЕМТ БЕТТІМС</w:t>
        <w:br/>
        <w:t>Месіса! сепіег «Ошг досіог», Акіое сйу</w:t>
        <w:br/>
        <w:t>Тһе ашһогв оҒ1һе алісіе іпуезідайей гаһопа! аррісайоп оҒ рһувіюіһегару а! ай! әҒәдев оҒ геһариНаһоп оғ</w:t>
        <w:br/>
        <w:t>1Нів сопіделіоҒраһепі.</w:t>
        <w:br/>
        <w:t>Кеу мудксів: еріпе озеосһопаговіз, ипіоадіпд оҒғдатадесі зедтеті, геһабинайоп.</w:t>
        <w:br/>
        <w:t>А.Т. ИМЖАРОВ</w:t>
        <w:br/>
        <w:t>ФУНКЦИОНАЛЬНАЯ ХАРАКТЕРИСТИКА МОЧЕВОГО</w:t>
        <w:br/>
        <w:t>СИНДРОМА У ЖИТЕЛЕЙ АЛГИНСКОЙ БИОГЕОХИМИЧЕСКОЙ</w:t>
        <w:br/>
        <w:t>ПРОВИНЦИИ</w:t>
        <w:br/>
        <w:t>Западно-Казахстанский государственный медицинский университет имени Марата Оспанова,</w:t>
        <w:br/>
        <w:t>медицинский центр, г. Актобе</w:t>
        <w:br/>
        <w:t>Проведенные авторами скрининговые исследования большого контингента жителей</w:t>
        <w:br/>
        <w:t>биогеохимической провинции по бору позволили определить группу лиц с патологией мочевой системы</w:t>
        <w:br/>
        <w:t>дляих дальнейшего оздоровления.</w:t>
        <w:br/>
        <w:t>Ключевые слова: скрининг, биогеохимическая провинция, патология мочевой системы.</w:t>
        <w:br/>
        <w:t>Актуальность. В настояцее время выделиласыь особая группа производств по получению</w:t>
        <w:br/>
        <w:t>соединений бора, представляюшая собой специализированную ветвь основной химической</w:t>
        <w:br/>
        <w:t>промышленности. Значительного развития достигло производство соединений бора, важнейшего</w:t>
        <w:br/>
        <w:t>элемента технического прогресса ХХ столетия, применяемых более чем в 50-ти отраслях народного</w:t>
        <w:br/>
        <w:t>хозяйства: атомной и ракетной технике, в производстве высоко энергетического топлива, твердых и</w:t>
        <w:br/>
        <w:t>тугоплавких сплавов, качественных сталей, моюших средств и микроудобрений, катализаторов,</w:t>
        <w:br/>
        <w:t>полупроводниковых и абразивных материалов. Абразивный материал, карбид бора, находит широкое</w:t>
        <w:br/>
        <w:t>применение в различных отраслях промышленности: металлургической, металлообрабатываюшей,</w:t>
        <w:br/>
        <w:t>электротехнической. Следовательно, необходимость изучения воздействия бора и его производных на</w:t>
        <w:br/>
        <w:t>организм человека связана со всевозрастаюшим поступлением его во внешнюю среду, наличием бора в</w:t>
        <w:br/>
        <w:t>значительных количествах в опресненной воде, суцествование борных биогеохимических провинций, в</w:t>
        <w:br/>
        <w:t>которых отмечено развитие специфических эндемических заболеваний.</w:t>
        <w:br/>
        <w:t>Медицинский журнал Западного Казахстана Ме (20) 2011 г. “Батыс Қазақстан медицина журналы Ме1(29)2011ж. 123</w:t>
        <w:br/>
        <w:t>ЭКСПЕРИМЕНТАЛЬНЫЕ И КЛИНИЧЕСКИЕ ИССЛЕДОВАНИЯ</w:t>
        <w:br/>
        <w:t>обследованных пациентов (т.е. количество, выянленное при анкетно-скрининговой программе) выпіядит</w:t>
        <w:br/>
        <w:t>следуюшм образом (таблица 3).</w:t>
        <w:br/>
        <w:t>Таблица 3</w:t>
        <w:br/>
        <w:t>Распределение нозологических форм среди обследованных пациентов</w:t>
        <w:br/>
        <w:t>Мочекислый диатез Первичный ХП Вторичный ХП</w:t>
        <w:br/>
        <w:t>Абс. % Абс. % Абс. %</w:t>
        <w:br/>
        <w:t>62 6,9 48 5,2 34 3,6</w:t>
        <w:br/>
        <w:t>Причем развитие вторичного хронического пиелонефрита происходит на фоне нарушения</w:t>
        <w:br/>
        <w:t>уродинамики, таких заболеваний, как нефроптоз, мочекаменная болезнь, гидронефроз, аномалии</w:t>
        <w:br/>
        <w:t>развития.</w:t>
        <w:br/>
        <w:t>Заключение. Таким образом, проведенные скрининговые исследования большого контингента</w:t>
        <w:br/>
        <w:t>жителей биогеохимической провинции по бору позволили определить группу лиц с патологией мочевой</w:t>
      </w:r>
    </w:p>
    <w:p>
      <w:r>
        <w:t>системы дпяих дальнейшего оздоровления.</w:t>
        <w:br/>
        <w:t>Списоклштературы:</w:t>
        <w:br/>
        <w:t>1. Кошелев Н.Ф., Захарченко М.П. Проблема гигленической донозологической диагностики в</w:t>
        <w:br/>
        <w:t>современной медицине // Гиглена и санитария. -2002.- Ме 11-12.-С.14-17.</w:t>
        <w:br/>
        <w:t>2. Кислоренко Г.И., Морозов В.Г. О некоторых методологических проблемах дозологической диагностики</w:t>
        <w:br/>
        <w:t>1! Тиглена и санитария. - 2003. - Ме7.-С. 60-64.</w:t>
        <w:br/>
        <w:t>ТҮЙІН</w:t>
        <w:br/>
        <w:t>АЛ. ИМЖАРОВ</w:t>
        <w:br/>
        <w:t>АЛҒА БИОГЕОХИМИЯЛЫҚ АУЫЛЫ ТҰРҒЫНДАРЫНЫҢ НЕСЕПТІК СИНДРОМЫНЫҢ</w:t>
        <w:br/>
        <w:t>ФУНКЦИОНАЛДЫҚ СИПАТТАМАСЫ</w:t>
        <w:br/>
        <w:t>Марат Оспанов атындағы Батыс Қазақстан мемлекеттік медицина университеті,</w:t>
        <w:br/>
        <w:t>медицина орталығы, Ақтөбе қаласы</w:t>
        <w:br/>
        <w:t>Физиологиялық диагностика өткізу ағзаның техногендік орта жағдайларында бейімделу деңгейін</w:t>
        <w:br/>
        <w:t>анықтауға септігін тигізеді.</w:t>
        <w:br/>
        <w:t>Негізгісөздер: скрининг, биогеохимиялық шет аймақ, несеп жүйесінің патологиясы.</w:t>
        <w:br/>
        <w:t>5ОММАНҮ</w:t>
        <w:br/>
        <w:t>АЛ. ІМ2НАВОУ</w:t>
        <w:br/>
        <w:t>ЕОМСТЮМАІ. СНАВАСТЕНІ5ТІС5 ОҒ /НІМАНҮ БҮМОНОМЕ ОҒ АІ.СА ВІЮСЕОСНЕМІСАІ. РВОУІМСЕ</w:t>
        <w:br/>
        <w:t>ІМНАВІТАМТ5</w:t>
        <w:br/>
        <w:t>Мезі Кагакһ&lt;Ғап Мага! Оврапоу візіе тесіса! ипімегейу, тесіса! сепіег, Акіюе сйу</w:t>
        <w:br/>
        <w:t>Тһе рһувіююдіса! Фадповісв, ү/һісп һав Бееп сатіеа ош, таде роввіМе іо іделі?у Іһе Іеме! оҒ һитап</w:t>
        <w:br/>
        <w:t>огдалівт адартайоп о 1һе сопФШйіопв оҒаліһгородепісітрасесі егміголтелі..</w:t>
        <w:br/>
        <w:t>Кеу муоксів: есгеепіпда, Біюдеосһетіса! ргоміпсе, ра!һоЮюоу оНһе игіпагу вузіет.</w:t>
        <w:br/>
        <w:t>Медицинский журнал Западного Казахстана Ме (20) 2011 г. ““.Батыс Қазақстан медицина журналы Ме1(29)2011ж. 125</w:t>
        <w:br/>
        <w:t>ЭКСПЕРИМЕНТАЛДЫҚ ЖӘНЕ КЛИНИКАЛЫҚ ЗЕРТТЕУЛЕР</w:t>
        <w:br/>
        <w:t>Заключение. Таким образом, при проведении комплексного обследования больных с хроническим</w:t>
        <w:br/>
        <w:t>гнойным мезотимпанитом можно обнаружить тимпанограмму по типу «В», аудиометрию с нарушением</w:t>
        <w:br/>
        <w:t>звукопроведения и звуковосприятия, указываюших на возможное снижение функции звуковосприятия,</w:t>
        <w:br/>
        <w:t>связанное с метаболическими нарушениями.</w:t>
        <w:br/>
        <w:t>Списоклитературы:</w:t>
        <w:br/>
        <w:t>1. Пе Агеуесо АР, Ріпіо ОС, де 5боига М.), бгесо ОВ, бопса!мев ОП). бала Саза (е Мівегісбгаһа, Ве/о</w:t>
        <w:br/>
        <w:t>Нопготіе Зепвогіпенгаі һеагіпо 55 іп сһгопіс вирригайме оШіз тела у/ЙІһ апсі м/йһоші сһоһевіеаю та.</w:t>
        <w:br/>
        <w:t>Вга2.) Оюгһіпоіагуподі. - 2007.- бер-Осі; 73(5).- Р.671-674.</w:t>
        <w:br/>
        <w:t>Биһеп Н.)., Ма! Н., бегіоив оШів тейа аввосізіесі м/НП вепвопешга! һеагіпа 1068 іп сһіксігеп.</w:t>
        <w:br/>
        <w:t>Гагупдовсоре. - 1998.-88(7Р11).- Р.1139-1154.</w:t>
        <w:br/>
        <w:t>бапгег 1)., Агепоію УМ. Сһгопіс тисоив еНивіопз оҒ1һе тісше еаг апа (һе іпішепсе оп іппег аг Гилсіоп</w:t>
        <w:br/>
        <w:t>(ашһогв1ғалві) І.агітоуо! Еһіпо!ОЮю1(51аНо). - 1997. -Ме 56(10).-Р. 850-859.</w:t>
        <w:br/>
        <w:t>Лопотко А.И., Бердникова И.П., Бобошко М.Ю. и др. Практическое руководство по сурдологии / Под.</w:t>
        <w:br/>
        <w:t>обшей редакцией проф. Лопотко А.И.- Санкт-Петербург. -2008. -274 с.</w:t>
      </w:r>
    </w:p>
    <w:p>
      <w:r>
        <w:t>Алыгман Я.А., Таварткиладзе Г.А. Руководство по аудиологии. - Москва: «ДМКПресс». - 2003.-359 с.</w:t>
        <w:br/>
        <w:t>ты өсе</w:t>
        <w:br/>
        <w:t>ТҮЙІН</w:t>
        <w:br/>
        <w:t>РХ. САХАНОВ</w:t>
        <w:br/>
        <w:t>НЕЙРОСЕНСОРЛЫ ЕСТІМЕУШІЛІКТІҢ ДИАГНОСТИКАСЫ</w:t>
        <w:br/>
        <w:t>МҚҚК «Ме1 Қалалық емхана», Орал қаласы</w:t>
        <w:br/>
        <w:t>Созылмалы іріңді мезотимпанитке дыбыс өткізу мен дыбыс қабылдаудың бұзылуы тән және дыбыс</w:t>
        <w:br/>
        <w:t>қабылдаудың бұзылуы метаболикалық күйзеліспен байланысты.</w:t>
        <w:br/>
        <w:t>Негізгі сөздер: іріңді мезотимпанит, аудиометрия, диагностика.</w:t>
        <w:br/>
        <w:t>5ОММАНҮ</w:t>
        <w:br/>
        <w:t>В.КН. БАКНАМОУ</w:t>
        <w:br/>
        <w:t>ПІАОМОВТІС5 ОҒ МЕУНОЗЕМ5ОНҮ СОМРОМЕНМТ ОҒ ПЕАҒМЕ5В5</w:t>
        <w:br/>
        <w:t>ӘНМЕ «Сйу роіусіпіс Ме 1», гаівк сйу</w:t>
        <w:br/>
        <w:t>Неагіпд ітраіппепі оп воипа сопациаюп ата регсеріоп аге сһагасіегігесі Юг сһгопіс ритшепі</w:t>
        <w:br/>
        <w:t>тевзоіутрапііз 1һа! іпдісаев 1һе роввірИйу оҒ гейисфюп оҒіһе Ғилсіоп оҒ вот) регсерюп азвосізіесі үуйЙІН</w:t>
        <w:br/>
        <w:t>тегардіс (івогсіегв.</w:t>
        <w:br/>
        <w:t>Кеу муокаів:ригШепі тезобутрапйів, аидіютеігу, Ойадпозісв.</w:t>
        <w:br/>
        <w:t>К.Т. СЕМБАЕВА</w:t>
        <w:br/>
        <w:t>НАБЛЮДЕНИЕ ЗА НЕВРОЛОГИЧЕСКИМИ ПРОЯВЛЕНИЯМИ</w:t>
        <w:br/>
        <w:t>ОСТЕОХОНДРОЗА ПОЗВОНОЧНИКА В АМБУЛАТОРНЫХ</w:t>
        <w:br/>
        <w:t>УСЛОВИЯХ</w:t>
        <w:br/>
        <w:t>Медицинский центр «Наш доктор», г. Актобе</w:t>
        <w:br/>
        <w:t>Не вызывает сомнения целесообразность использования физиотерапии на всех этапах</w:t>
        <w:br/>
        <w:t>реабилитации данного контингента больных. Физические факторы можно назначать на фоне применения</w:t>
        <w:br/>
        <w:t>индивидуально подобранной медикаментозной терапии, разгрузки пораженного сегмента в острый</w:t>
        <w:br/>
        <w:t>период и в дальнейшем - лечебной физкультуры, являюшейся важным элементом реабилитаций.</w:t>
        <w:br/>
        <w:t>Ключевые слова: остеохондроз позвоночника, разгрузка пораженного сегмента, реабилитация.</w:t>
        <w:br/>
        <w:t>Актуальность. Физиотерапия вертебрального синдрома с неврологическими проявлениями</w:t>
        <w:br/>
        <w:t>остеохондроза позвоночника - тактически и стратегически сложная врачебная задача, поскольку при</w:t>
        <w:br/>
        <w:t>большом количестве клинических вариантовтечения заболевания сушествует и поистине огромное число</w:t>
        <w:br/>
        <w:t>120 Б 9) нет "</w:t>
        <w:br/>
        <w:t>20 алыс Қазақстан мәдиңінш журналы ел (2) Мі. Жақыотцинсийлаурғал эпгоново кепнетананін (2220116;</w:t>
        <w:br/>
        <w:t>ЭКСПЕРИМЕНТАЛДЫҚ ЖӘНЕ КЛИНИКАЛЫҚ ЗЕРТТЕУЛЕР</w:t>
        <w:br/>
        <w:t>Р.Х. САХАНОВ</w:t>
        <w:br/>
        <w:t>ДИАГНОСТИКА НЕЙРОСЕНСОРНОГО КОМПОНЕНТА</w:t>
        <w:br/>
        <w:t>ТУГОУХОСТИ</w:t>
        <w:br/>
        <w:t>ГККП «Городская поликлиника Ме 1», г. Уральск</w:t>
        <w:br/>
        <w:t>При проведении комплексного обследования больных с хроническим гнойным мезотимпанитом</w:t>
        <w:br/>
        <w:t>можно обнаружить тимпанограмму по типу «В», аудиометрию с нарушением звукопроведения и</w:t>
        <w:br/>
        <w:t>звуковосприятия, указываюших на возможное снижение функции звуковосприятия, связанное с</w:t>
        <w:br/>
        <w:t>метаболическиминарушениями.</w:t>
      </w:r>
    </w:p>
    <w:p>
      <w:r>
        <w:t>Ключевые слова:гнойный мезотимпанит, аудиометрия, диагностика.</w:t>
        <w:br/>
        <w:t>Актуальность. Причиной нейросенсорной тугоухости зачастую являются мезотимпаниты.</w:t>
        <w:br/>
        <w:t>Сравнительный анализ результатов диагностических показателей в группах больных мезотимпанитом и</w:t>
        <w:br/>
        <w:t>эпитимпанитом показал преобладание нейросенсорных изменений у больных мезотимпанитом. При</w:t>
        <w:br/>
        <w:t>мезотимпаните наибольшим образом страдает слизистая оболочка барабанной полости, в результате</w:t>
        <w:br/>
        <w:t>воспалительных изменений образуется большое количество токсических продуктов микробного и</w:t>
        <w:br/>
        <w:t>воспалительного происхождения. Так же при этой форме заболевания более выражена гипоксия,</w:t>
        <w:br/>
        <w:t>обусловленная блокадой лабиринтных окон, вследствие отека слизистой и экссудации. При</w:t>
        <w:br/>
        <w:t>эпитимпанитах преобладают кареозного характера изменения костнойткани, образование холестеотомы,</w:t>
        <w:br/>
        <w:t>оказываюцее токсическое воздействие на рецепторный аппарат в меньшей степени |1).</w:t>
        <w:br/>
        <w:t>Исследователи при обследовании детей с серозными отделяемыми из ушей обнаружили не только</w:t>
        <w:br/>
        <w:t>нейросенсорную тугоухость, но и нарушение разговорной речи. Больным с серозным хроническим</w:t>
        <w:br/>
        <w:t>средним отитом исследование ограничивалось измерением импеданса, регистрации тимпанограмм и</w:t>
        <w:br/>
        <w:t>отоскопии. У них обнаружена кондуктивная тугоухость, затрудняюшая диагностику нейросенсорной</w:t>
        <w:br/>
        <w:t>тугоухости. Лечение иустранение кондуктивной тугоухости привело к прогрессированию нейросенсорной</w:t>
        <w:br/>
        <w:t>тугоухости и усилению нарушения разборчивости речи. Аудиометрическое исследование детей с</w:t>
        <w:br/>
        <w:t>хроническими слизистыми отделяемыми показало статистически достоверно и постоянную</w:t>
        <w:br/>
        <w:t>нейросенсорную потерю слуха на высокие частоты |2,3).</w:t>
        <w:br/>
        <w:t>Результаты исследования импедансных аудиометрий, включаюшие тимпанометрию и акустический</w:t>
        <w:br/>
        <w:t>рефлекс при перфоративных средних отитах не отражают картину патологии нейросенсорной тугоухости.</w:t>
        <w:br/>
        <w:t>По мнению А.И. Лопотко, Г.А. Таварткиладзе и других авторов отоакустическая эмиссия при</w:t>
        <w:br/>
        <w:t>перфоративных средних отитах не проводится. А применение импедансной аудиометрии в комплексе с</w:t>
        <w:br/>
        <w:t>другими аудиологическими тестами значительно увеличивает дифференциально-диагностическую</w:t>
        <w:br/>
        <w:t>ценность импедансной аудиометрии |4,51.</w:t>
        <w:br/>
        <w:t>Цель исследования - обоснование критериев диагностики тугоухости по звуковоспринимаюшему</w:t>
        <w:br/>
        <w:t>типуу больных с хроническим средним отитом на основании аудиологического исследования.</w:t>
        <w:br/>
        <w:t>Материалы и методы исследования. Нами обследовано 36 (100 %) пациентов с хроническим</w:t>
        <w:br/>
        <w:t>гнойным мезотимпанитом. Всем больным проводили обшеклиническое обследование, эндоскопическое</w:t>
        <w:br/>
        <w:t>исследование уха, аудиометрию.</w:t>
        <w:br/>
        <w:t>Результаты исследования и их обсуждение. При проведении импедансной аудиометрии справа и</w:t>
        <w:br/>
        <w:t>слева зарегистрирована тимпанограмма типа «В», плоская, бөз выраженного пика, указываюшая на</w:t>
        <w:br/>
        <w:t>наличие перфорации на барабанной перепонке, на воспалительный процесс среднего уха и на наличие</w:t>
        <w:br/>
        <w:t>жидкости в барабанной полости (рисунок 1).</w:t>
        <w:br/>
        <w:t>Тупрапоцгат</w:t>
        <w:br/>
        <w:t>ШІ ап</w:t>
        <w:br/>
        <w:t>ат 12</w:t>
        <w:br/>
        <w:t>әғаба сы! -ко аға</w:t>
        <w:br/>
        <w:t>тғмше 224 қызым ұлан</w:t>
        <w:br/>
        <w:t>бөеіішее 834 жейтк- 00ожі</w:t>
        <w:br/>
        <w:t>ғы 34. Боақек зы»</w:t>
        <w:br/>
        <w:t>2 вғынт</w:t>
        <w:br/>
        <w:t>Рисунок 1</w:t>
        <w:br/>
        <w:t>Тимпанограмма типа «В» справа и слева больного двухсторонним хроническим гнойным</w:t>
        <w:br/>
        <w:t>мезотимпанитом с нейросенсорным компонентом тугоухости</w:t>
        <w:br/>
        <w:t>118 Б 9) "</w:t>
        <w:br/>
        <w:t>8 Батыс Қазақстан медицина журналы На ( 28) 20) Медицинский журнал Западного Казахстана Мет (29) 2011</w:t>
        <w:br/>
        <w:t>ЭКСПЕРИМЕНТАЛДЫҚ ЖӘНЕ КЛИНИКАЛЫҚ ЗЕРТТЕУЛЕР</w:t>
      </w:r>
    </w:p>
    <w:p>
      <w:r>
        <w:t>Цель исследования - изучение мочевого синдрома у жителей биогеохимической провинции</w:t>
        <w:br/>
        <w:t>(Алгинский район Актюбинской области), сдальнейшим формированием групприска по патологии органов</w:t>
        <w:br/>
        <w:t>мочевыделительной системы.</w:t>
        <w:br/>
        <w:t>Материалы и методы исследования. Программа исследованиясостояла из двух этапов:</w:t>
        <w:br/>
        <w:t>- отбораи формирования групп обследуемых;</w:t>
        <w:br/>
        <w:t>- скрининга тестирования мочи, проведенное миникомпьютерным прибором «Урилюкс»,</w:t>
        <w:br/>
        <w:t>предназначенного для анализа мочи по 10 параметрам с помошью тест-полос «Комбур-10». Прибор</w:t>
        <w:br/>
        <w:t>считывает информацию с тест-полосок, сохраняет ее в памяти и автоматически выводит результаты</w:t>
        <w:br/>
        <w:t>анализа на встроенный матричный принтер. Это позволяет быстро провести анализ мочи по 10-ти</w:t>
        <w:br/>
        <w:t>параметрам, стандартизировать результаты, документировать, исключить ошибки, присушие рутинному</w:t>
        <w:br/>
        <w:t>анализу мочи. Характерными особенностями тест-полосок являются высокая специфичность при</w:t>
        <w:br/>
        <w:t>определении протеинурии, лейкоцитурии, одинаковое дпя всех параметров время развития окраски,</w:t>
        <w:br/>
        <w:t>долгосрочное хранение.</w:t>
        <w:br/>
        <w:t>По приведенной схеме обследовано 1 320 жителей г. Алга, в том числе бывшие рабочие борного</w:t>
        <w:br/>
        <w:t>производства в возрасте от 19 до 68 лет.</w:t>
        <w:br/>
        <w:t>Результаты исследования и их обсуждение. Результаты проведенного анкетирования (в анкеты</w:t>
        <w:br/>
        <w:t>были включены вопросы, позволяюшие составить краткий анамнез, жалобы, субьективные ошуцения</w:t>
        <w:br/>
        <w:t>опрашиваемых) представлены в таблице 1. Вопросов было 15, они касались паспортных данных, вредного</w:t>
        <w:br/>
        <w:t>характера производства, вредных привычек. Среди них, по нашему мнению, выделены 4 основных</w:t>
        <w:br/>
        <w:t>вопроса, которые отражают основные проявления поражения органов мочевыделительной системы.</w:t>
        <w:br/>
        <w:t>Таблица 1</w:t>
        <w:br/>
        <w:t>Основные жалобы больных с патологией мочевыделительной системы</w:t>
        <w:br/>
        <w:t>Жалобы Абс.число % к обшему числу</w:t>
        <w:br/>
        <w:t>Обшая слабость 90 10</w:t>
        <w:br/>
        <w:t>Боли в области почек 108 12</w:t>
        <w:br/>
        <w:t>Нарушение мочеиспускания 54 8</w:t>
        <w:br/>
        <w:t>Изменение цвета мочи 45 5</w:t>
        <w:br/>
        <w:t>На втором этапе опрашиваемым представили возможность пройти экспресс-тест анализа мочи, где</w:t>
        <w:br/>
        <w:t>определялись РН мочи, удельный вес, наличие форменных элементов қрови, патологический осадок</w:t>
        <w:br/>
        <w:t>(белок, соли, бактерии). При обследовании рабочих для скринингового исследования мочи мы применяли</w:t>
        <w:br/>
        <w:t>миникомпьютерный прибор «Урилюкс» с «Комбур-10» тестом. Показатели основных патологлческих</w:t>
        <w:br/>
        <w:t>изменений представлены в таблице 2.</w:t>
        <w:br/>
        <w:t>Таблица 2</w:t>
        <w:br/>
        <w:t>Патологические изменения в моче обследованных</w:t>
        <w:br/>
        <w:t>Патологические изменения в моче</w:t>
        <w:br/>
        <w:t>Обшее гематурия протеинурия бактериурия кальцификация</w:t>
        <w:br/>
        <w:t>количество Абс. % Абс. % Абс. % Абс. %</w:t>
        <w:br/>
        <w:t>52 5,7 48 5,3 62 6,9 78 8,6</w:t>
        <w:br/>
        <w:t>Двухэтапность позволяет выявит группу риска по заболеваниям органов мочевыделительной</w:t>
        <w:br/>
        <w:t>системы и проводить массовое обследование рабочих при меньшей затрате сил и средств. Созданная</w:t>
        <w:br/>
        <w:t>методика донозологической диагностики и ее принципы обеспечивали возможность раннего выявления</w:t>
        <w:br/>
        <w:t>скрытых, бессимптомно протекаюших нарушений механизмов адаптации, являюшцихся самыми</w:t>
        <w:br/>
        <w:t>начальными признаками вероятных в скором времени заболеваний, что представляет один из путей</w:t>
        <w:br/>
        <w:t>оздоровления обшества.</w:t>
        <w:br/>
        <w:t>Таким образом, скрининг-анкетирование проводится с целью отбора из группы предположительно</w:t>
        <w:br/>
        <w:t>здоровых людей, работаюших на производстве лиц, которые в последуюшем могут оказаться больными.</w:t>
        <w:br/>
        <w:t>Иными словами, массовая донозологическая диагностика проводится с целью определения степени</w:t>
        <w:br/>
        <w:t>адаптации организма кусловиям техногенной среды и для выявления случаев напряжения, снижения или</w:t>
        <w:br/>
        <w:t>недостаточности приспособительных механизмов, вплоть до их поломки и развития предболезни и</w:t>
        <w:br/>
        <w:t>болезни.</w:t>
        <w:br/>
        <w:t>На следуюшем этапе рабочие, принадпежашие к группе риска, направлялись в стационар, где</w:t>
      </w:r>
    </w:p>
    <w:p>
      <w:r>
        <w:t>проводилось клинико-лабораторное обследование. Распределение нозологических форм среди</w:t>
        <w:br/>
        <w:t>124Б 9) не "</w:t>
        <w:br/>
        <w:t>етшіс Дазеқетен мәдицингжурналырМақ( 9) АНлжы ұсайшясны шурғапайынтоказксетанінн (2) 2011)</w:t>
        <w:br/>
        <w:t>ЭКСПЕРИМЕНТАЛЬНЫЕ И КЛИНИЧЕСКИЕ ИССЛЕДОВАНИЯ</w:t>
        <w:br/>
        <w:t>-Установлена поздняя обрашаемость больных с острыми хирургическими заболеваниями к врачам</w:t>
        <w:br/>
        <w:t>(48,12 % позже 24 и более часов), что свидетельствует о низком уровне медико-социальной и</w:t>
        <w:br/>
        <w:t>профилактической работы среди беременных. Значимость этого факта не ограничивается только рамками</w:t>
        <w:br/>
        <w:t>одной, в данном случае хирургической специальности, а охватынает всю проблему материнской и</w:t>
        <w:br/>
        <w:t>перинатальной смертностив целом, независимо отхарактера и профиля заболеваний;</w:t>
        <w:br/>
        <w:t>- организация специального центра по оказанию неотложной хирургической помоши беременным,</w:t>
        <w:br/>
        <w:t>совместная работа врачей-хирургов и акушеров-гинекологов по единому лечебно-диагностическому</w:t>
        <w:br/>
        <w:t>стандарту позволяет улучшать результаты лечения и предупреждать материнскую и перинатальную</w:t>
        <w:br/>
        <w:t>смертность.</w:t>
        <w:br/>
        <w:t>Списоклитературы:</w:t>
        <w:br/>
        <w:t>1. Стрижаков А.Н., Баев О.Р., Рыбин М.В. Физиология и патология послеродового периода. - Москва. -</w:t>
        <w:br/>
        <w:t>2004.-120с.</w:t>
        <w:br/>
        <w:t>2. Савельева Г.М. (ред.). Справочник по акушерству, гинекологии и перинатологии. - Москва: «МИА». -</w:t>
        <w:br/>
        <w:t>2006.</w:t>
        <w:br/>
        <w:t>3. Чиладзе А.З. Современные методы лечения тяжелых форм акушерских гнойно-септических</w:t>
        <w:br/>
        <w:t>заболеваний. Автореферат докт. дисс. - Москва. - 1989.-33с.</w:t>
        <w:br/>
        <w:t>4. Абрамченко В.В., Костючек Д.Ф., Хаджиева Э.Д. Гнойно-септическая инфекция в акушерстве и</w:t>
        <w:br/>
        <w:t>плнекологии. - СПб.: «СпецЛит».- 2005.-459 с.</w:t>
        <w:br/>
        <w:t>5. АйламазянЭ.К., Новиков Б.Н., Павлова Л.П. и др. Неотложная помошь при экстремальных состояниях</w:t>
        <w:br/>
        <w:t>вакушерской практике. - СПб.: «Издательство Н-Л». - 2002.-432 с.</w:t>
        <w:br/>
        <w:t>6. Изимбергенов Н.И., Изимбергенов М.Н., Каримова Б.Ж. Диагностика и лечение острых хирургических</w:t>
        <w:br/>
        <w:t>заболеваний у беременных и родильниц // Медицинский журнал Западного Казахстана - 2009. - Ке3.-</w:t>
        <w:br/>
        <w:t>С.26-32.</w:t>
        <w:br/>
        <w:t>7. Изимбергенов Н.И., Изимбергенов М.Н., Каримова Б.Ж. Новая форма организации оказания</w:t>
        <w:br/>
        <w:t>неотложной хирургической помоши беременным и родильницам (методические рекомендации). -</w:t>
        <w:br/>
        <w:t>Актобе.-2010.-24с.</w:t>
        <w:br/>
        <w:t>8. МИзимбергенов М.Н., Бигалиев М.Х. Новая классификация перитонита (методические рекомендации).</w:t>
        <w:br/>
        <w:t>-Актобе.-2006.-25с.</w:t>
        <w:br/>
        <w:t>9. Ротков ИЛ. Диагностические и тактические ошибки при остром аппендиците. - Москва. - 1988.</w:t>
        <w:br/>
        <w:t>10. Кригер А.Г., Федоров А.В., Воскресенский П.К., Дронов А.Ф. Острый аппендицит. - Москва:</w:t>
        <w:br/>
        <w:t>«Медпрактика - М».--2002. - 244 с.</w:t>
        <w:br/>
        <w:t>ТҮЙІН</w:t>
        <w:br/>
        <w:t>НІ. ІЗІМБЕРГЕНОВ, М.Н. ІЗІМБЕРГЕНОВ, Б.Ж. КӘРІМОВА, Н.Е. УТЕУЛИН, Ж.О. АБДИ</w:t>
        <w:br/>
        <w:t>ІШ ҚУЫСЫ АҒЗАЛАРЫНЫҢ ЖЕДЕЛ ХИРУРГИЯЛЫҚ АУРУЛАРЫМЕН АУЫРҒАН ЖҮКТІ ӘЙЕЛДЕРДІ</w:t>
        <w:br/>
        <w:t>АРНАЙЫ МАМАНДАНДЫРЫЛҒАН ОРТАЛЫҚТА ЕМДЕУ ТӘЖІРИБЕСІ</w:t>
        <w:br/>
        <w:t>Перитонит мәселелері бойынша Республикалық орталық, Ақтөбе қаласы</w:t>
        <w:br/>
        <w:t>Жұмыста іш қуысының жедел хирургиялық ауруларымен ауырған 133 жүкті әйелді емдеу нәтижелері</w:t>
      </w:r>
    </w:p>
    <w:p>
      <w:r>
        <w:t>талқыланған. Аурулардың құрамында көбіне (81,9%) жедел аппендицит, сиректеу жедел холецистит (8,3 %)</w:t>
        <w:br/>
        <w:t>және жедел панкреатит (6,8 %) кездеседі. Сұрқостардың көпшілігі дәрігерлерге өте кеш көрінеді. 48,1 %</w:t>
        <w:br/>
        <w:t>әйлдер ауру басталғаннан кейін 24 сағат және оданда кеш көрінген. 133 әйелдің 84-не оталық ем</w:t>
        <w:br/>
        <w:t>қолданылған. Жүкті әйелдерді белгілі бір орталықта емдеу, арнайы диагностикалық және емдеу жүйесін</w:t>
        <w:br/>
        <w:t>пайдалану керек оталарды дер кезінде, асқынулар болмай тұрғанда жасауға мүмкіндік береді. Ана және</w:t>
        <w:br/>
        <w:t>перинатальды өлімі болған жоқ.</w:t>
        <w:br/>
        <w:t>Негізгі сөздер: жүкті әйелдердің іш қуысы мүшелеріндегі жедел аурулар, мамандандырылған</w:t>
        <w:br/>
        <w:t>орталық.</w:t>
        <w:br/>
        <w:t>5ОММАНҮ</w:t>
        <w:br/>
        <w:t>М.1. І?ІМВЕНСЕМОУ, М.М. 12ІМВЕН(ОЕМОУ, В.2Н. КАБІМОУА, М.УЕ. (ТЕШІІМ, 2Н.О. АВПІ</w:t>
        <w:br/>
        <w:t>ТНЕАТМЕМТ ЕХРЕНІЕМСЕ ОҒ АСОТЕ Б/УНСІСАІ. АВООМІМДАІ. ПІ5ЕА5Е5 ІМ РВЕОМАМТ Ү/ОМЕМ</w:t>
        <w:br/>
        <w:t>ІМ 5РЕСІЛІІ?Ер СЕМТЕН</w:t>
        <w:br/>
        <w:t>Бериһісап сепіге о ретопіі ргометв, АкюВе сіу</w:t>
        <w:br/>
        <w:t>Тһе гевшів оНгеаітепі оҒ133мотел м/йһ (егеп віа0ев оғргеопалсу а/Іһе вресізі сетіегіуһісһ ргоуібев</w:t>
        <w:br/>
        <w:t>етегдепсу вшчіса! саге Ғог ргедпалі апа ровірайит мотеп аге апаіуведі іп 1һе апісіе. Мов!і оҒІһе раНепів һай</w:t>
        <w:br/>
        <w:t>Медицинский журнал Западного Казахстана Ме (2) 2011 г. ““.Батыс Қазақстан медицина журналы Ме1(29)2011ж. 115</w:t>
        <w:br/>
        <w:t>ЭКСПЕРИМЕНТАЛЬНЫЕ И КЛИНИЧЕСКИЕ ИССЛЕДОВАНИЯ</w:t>
        <w:br/>
        <w:t>У 14 пациентов, подвергнутых ТУР слизистой мочевого пузыря, по результатам</w:t>
        <w:br/>
        <w:t>патоморфологического исследования диагноз лейкоплакии подтвержден. У 1 - выявлен псевдополипоз</w:t>
        <w:br/>
        <w:t>мочевого пузыря. Все пациентки уже на 3 день после операции отмечали значительное улучшение</w:t>
        <w:br/>
        <w:t>самочувствия, а именно уменьшение или исчезновение боли за лоном, в уретре в покое и при</w:t>
        <w:br/>
        <w:t>мочеиспускании, значительное уменьшение частоты мочеиспусканий, ургентных позывов.</w:t>
        <w:br/>
        <w:t>Контрольный осмотр осушествлялся через 3 месяца. Положительный эффект в виде отсутствия</w:t>
        <w:br/>
        <w:t>дизурии, боли отметили 12 пациенток. У З женшин сохранилась легкая дизурия.</w:t>
        <w:br/>
        <w:t>Заключение. Таким образом, трансуретральная резекция слизистой мочевого пузыря, пораженной</w:t>
        <w:br/>
        <w:t>лейкоплакией, является эф фективной составляюшей в комплексе методов леченияуказанной патологии.</w:t>
        <w:br/>
        <w:t>Списоклитературы:</w:t>
        <w:br/>
        <w:t>1. Нооіюп Т.М,5сһоіев О, Ниоһев./ ег. а!.// Мем Епді..). Ме4.- 1996. -Уо1.335. -Р.468-474.</w:t>
        <w:br/>
        <w:t>2. Загребина О.С. Этиологические значение (/геаріавта ігеаіНісит в развитии воспалительных</w:t>
        <w:br/>
        <w:t>прцессов половых и мочевых органову женшин. Дисс... канд. мед. наук. -- Москва. - 2001.-С.8-130.</w:t>
        <w:br/>
        <w:t>3. Лоран О.Б., Синякова Л.А., Косова И.В., Охриц В.Е. Эффективная фармакотерапия в урологии. -</w:t>
        <w:br/>
        <w:t>2008.-С.81-93.</w:t>
        <w:br/>
        <w:t>ТҮЙІН</w:t>
        <w:br/>
        <w:t>АЛ. ИМЖАРОВ</w:t>
        <w:br/>
        <w:t>ЛЕЙКОПЛАКИЯ СИМПТОМДАРЫ ЖӘНЕ ЛЕЙКОПЛАКИЯНЫ ЕМДЕУ</w:t>
        <w:br/>
        <w:t>Марат Оспанов атындағы Батыс Қазақстан мемлекеттік медицина университеті,</w:t>
        <w:br/>
        <w:t>медицина орталығы, Ақтөбе қаласы</w:t>
        <w:br/>
        <w:t>Мақалада қуық лейкоплакиясы, оның пайда болуының әртүрлі теориялары суреттеледі, қуық</w:t>
        <w:br/>
        <w:t>лейкоплакиясын анықтаудың диагностикалық әдістерімен оны емдеудің тәсілдері ұсынылған.</w:t>
        <w:br/>
        <w:t>Негізгісөздер:трансуретральді резекция, қуық шырышы, лейкоплакия.</w:t>
        <w:br/>
        <w:t>5ОММАНҮ</w:t>
      </w:r>
    </w:p>
    <w:p>
      <w:r>
        <w:t>А.Т. ИМЖАРОВ</w:t>
        <w:br/>
        <w:t>ІЕІКОРІ АКІА ОҒ УБІМАВҮ ВІ.АОВЕВ</w:t>
        <w:br/>
        <w:t>М/еві Кагакһвһап Мага! Озрапоу 5ізіе тесіса! ипіуегейу, тесіса! сепіге, Акюһе сйу</w:t>
        <w:br/>
        <w:t>Тһе девсгіріопе оҒІеікоріаКіа оҒ шіпагу Міасідег, уагіоцв Іпеогіев оҒ Ив огідіп, Іһе Фаоповіс теіпосів оғ</w:t>
        <w:br/>
        <w:t>ІеікоріаКіа оҒМаддег ехровиге апФіһезғаув оҒйвігегітепі аге бімепіпіһе алісів.</w:t>
        <w:br/>
        <w:t>Кеу моғавлгапвигеіһга! гезесіоп, Біасідег тисоив тетргапе оҒ1һе Біаддег.</w:t>
        <w:br/>
        <w:t>А.Р. КАШКИНБАЕВА</w:t>
        <w:br/>
        <w:t>МИНИМАЛЬНЫЕ МОЗГОВЫЕ ДИСФУНКЦИИ</w:t>
        <w:br/>
        <w:t>КАК ПРИЧИНА СОЦИАЛЬНОИ ДЕЗАДАПТАЦИИ</w:t>
        <w:br/>
        <w:t>Западно-Казахстанский государственный медицинский университет имени Марата Оспанова, г. Актобе</w:t>
        <w:br/>
        <w:t>Сегодня можно с уверенностью сказать, что минимальные мозговые дисфункции являются</w:t>
        <w:br/>
        <w:t>результатом полиэтиологического воздействия на головной мозг. Зачастую эти нарушения можно связать с</w:t>
        <w:br/>
        <w:t>вредными факторами, действовавшими в перинатальный период, накладываюшими свой отпечаток на</w:t>
        <w:br/>
        <w:t>последуюшее постнатальное развитие. Вто же время, если ребенок живет в семье, где ровные, спокойные</w:t>
        <w:br/>
        <w:t>отношения, то гиперактивность может и не проявляться. Важно, чтобы попадая в школьные условия, Где</w:t>
        <w:br/>
        <w:t>много внешних раздражителей, у ребенка не проявлялись все психоневрологические нарушения. Лечение</w:t>
        <w:br/>
        <w:t>клинических проявлений заболевания должно быть комплексным, то есть включать не только</w:t>
        <w:br/>
        <w:t>психологическую коррекцию, но и медикаментозную терапию. Коррекционные мероприятия необходимо</w:t>
        <w:br/>
        <w:t>проводитьне только дома, но ив школе.</w:t>
        <w:br/>
        <w:t>Батыс Қазақстан медицина журналы Ме1 (29) 2011Ж. 127</w:t>
        <w:br/>
        <w:t>Медицинский журнал Западного Казахстана Ме1 (20) 2011 г.</w:t>
        <w:br/>
        <w:t>ЭКСПЕРИМЕНТАЛДЫҚ ЖӘНЕ КЛИНИКАЛЫҚ ЗЕРТТЕУЛЕР</w:t>
        <w:br/>
        <w:t>воздействия осушествляли сегментарно и по ходу болевого синдрома на конечность. Необходимо</w:t>
        <w:br/>
        <w:t>отметить, что в стадии дискорадикулярных, дискомедуллярных конфликтов, при распространении</w:t>
        <w:br/>
        <w:t>процесса на межпозвонковые суставы, унковертебральные сочленения, связочный аппарат двух или</w:t>
        <w:br/>
        <w:t>более сегментов мы исключали паравертебральные воздействия, ограничиваясы озвучиванием ягодицы и</w:t>
        <w:br/>
        <w:t>конечности. Аналогичной тактики придерживались и при назначении массажа. При формировании</w:t>
        <w:br/>
        <w:t>нейродистрофических синдромов, когда заболевание приобретает черты хронически рецидивируюцего</w:t>
        <w:br/>
        <w:t>илипрогрессируюшего процесса, ультразвуковую терапию проводили по лабильно-стабильной методике с</w:t>
        <w:br/>
        <w:t>задержкой ультразвукового излучателя в местах мышечных уплотнений, болезненныхузелков.</w:t>
        <w:br/>
        <w:t>При двигательных нарушениях (радикулоишемия) комплексная физиотерапия осушествлялась на</w:t>
        <w:br/>
        <w:t>разные зоны: сегментарно дляуменьшения компрессии корешково-спинальных артерий (магнитотерапия,</w:t>
        <w:br/>
        <w:t>лазеротерапия, амплипульстерапия, электрофорез сосудистых препаратов) и на конечность с целью</w:t>
        <w:br/>
        <w:t>восстановления функционального состояния нервно-мышечного аппарата (электрофорез прозерина,</w:t>
        <w:br/>
        <w:t>галантамина, дибазола, лечебный массаж, электро- и магнитостимуляция, вибротерапия,</w:t>
        <w:br/>
        <w:t>дарсонвализация и ульгратонотерапия,). При необходимости комбинировали электрофорез лекарств,</w:t>
        <w:br/>
        <w:t>улытразвуковую терапию, амплипульстерапию с миқроволновой терапией и электрическим полем УВЧ,</w:t>
        <w:br/>
        <w:t>практически без перерыва между процедурами.</w:t>
        <w:br/>
        <w:t>Тепловые факторы и бальнеотерапия включались в комплекс восстановительного лечения при</w:t>
        <w:br/>
        <w:t>нерезко выраженном болевом синдроме. Парафино-озокеритолечение использовали на область</w:t>
        <w:br/>
        <w:t>позвоночника с целью уменьшения спазма скелетных мышц и компрессии ноцицептивных проводников,</w:t>
        <w:br/>
        <w:t>стимулирования дифференцировки и созревания фибробластов, формирования структурно-</w:t>
        <w:br/>
        <w:t>упорядоченных рубцов. Эти факторы не применяли женшинам при сопутствуюших заболеваниях органов</w:t>
        <w:br/>
        <w:t>малого таза и молочных желез, относяшихся кгруппе риска по онкологии.</w:t>
        <w:br/>
        <w:t>Для закрепления достигнутых результатов и профилактики обострений на амбулаторном этапе</w:t>
        <w:br/>
        <w:t>больным проводилось два-три курса реабилитации с использованием физических факторов,</w:t>
        <w:br/>
        <w:t>устраняюцих или смягчаюцих дистрофические процессы и корригируюцих локомоторную функцию.</w:t>
      </w:r>
    </w:p>
    <w:p>
      <w:r>
        <w:t>Схема 1</w:t>
        <w:br/>
        <w:t>Методика фонирования при скованности и болях в спине, являюшихся проявлением</w:t>
        <w:br/>
        <w:t>остеохондроза (для аппаратов «Витафон» и «Витафон-Т»)</w:t>
        <w:br/>
        <w:t>Фонирование 1-3 раза в сутки</w:t>
        <w:br/>
        <w:t>|фонирования</w:t>
        <w:br/>
        <w:t>На область болезненности Режим 1 5 Мин. Плюс 1 мин в день 10 мин.</w:t>
        <w:br/>
        <w:t>Выше области болезненности на 5 см | Режим 1 5 Мин. Плюс 1 мин в день 10 мин.</w:t>
        <w:br/>
        <w:t>“Область почек, точки «К» Режим 2 10 мин. Плюс 2 мин ежедн. 20-40 мин.</w:t>
        <w:br/>
        <w:t>В нашем исследовании установлено, что после курса физиотерапии при лечении острых обострений</w:t>
        <w:br/>
        <w:t>поясничного остеохондроза наступила положительная динамика: исчез или уменьшился спазм мышц и</w:t>
        <w:br/>
        <w:t>рефлекторное напряжение, исчез болевойэффект, увеличиласьработоспособность.</w:t>
        <w:br/>
        <w:t>Заключение. Таким образом, не вызывает сомнения целесообразность использования</w:t>
        <w:br/>
        <w:t>физиотерапии на всех этапах реабилитации данного контингента больных. Физические факторы можно</w:t>
        <w:br/>
        <w:t>назначать на фоне применения индивидуально подобранной медикаментозной терапии, разгрузки</w:t>
        <w:br/>
        <w:t>пораженного сегмента в острый период и в дальнейшем - лечебной физкультуры, являюшейся важным</w:t>
        <w:br/>
        <w:t>элементом реабилитации.</w:t>
        <w:br/>
        <w:t>Литература:</w:t>
        <w:br/>
        <w:t>1. Тарасова Е.И., Козловская Л.Е. Физиотерапия неврологических проявлений остеохондроза</w:t>
        <w:br/>
        <w:t>позвоночника // Медицинские новости. -2007.- Ме 1.-С.48-49.</w:t>
        <w:br/>
        <w:t>Майох С. Физиотерапия: Пер. с пол. / Подред. Вейсса М., Зембатого А. - Москва. - 2006.- С. 226-234.</w:t>
        <w:br/>
        <w:t>Ненашева Т.В. Гимнастика при болях в спине. Методические рекомендации. - Санкт-Петербург. -</w:t>
        <w:br/>
        <w:t>2004.-С. 113-118.</w:t>
        <w:br/>
        <w:t>Стрелис Л.П. Физиотерапия травм перифирических нервов. - Томск. - 2001.- С.54-55.</w:t>
        <w:br/>
        <w:t>Рогожкин А.А. Анатомофизиологические предпосылки радикульпатии при грыже межпозвонкового</w:t>
        <w:br/>
        <w:t>диска // Вертеброневрология. - 2005.- Ме 2.-С.76-78.</w:t>
        <w:br/>
        <w:t>нм не</w:t>
        <w:br/>
        <w:t>122 Б 9) не "</w:t>
        <w:br/>
        <w:t>етеіс Дезеқетен медицина журналыМат( Алты; уевициястш урап зфтайнойо қөз кетаннін (20)201108;</w:t>
        <w:br/>
        <w:t>ЭКСПЕРИМЕНТАЛДЫҚ ЖӘНЕ КЛИНИКАЛЫҚ ЗЕРТТЕУЛЕР</w:t>
        <w:br/>
        <w:t>Ключевые слова: минимальные мозговые дисфункции, комплексное лечение, психологическая</w:t>
        <w:br/>
        <w:t>коррекция.</w:t>
        <w:br/>
        <w:t>Актуальность проблемы проявления минимальных мозговых дисфункций (ММД) определяется</w:t>
        <w:br/>
        <w:t>высокой распространенностью этого синдрома у детей и подростков. Сравнительно недавний опыт</w:t>
        <w:br/>
        <w:t>изучения этой проблемы в нашей стране, позволяет нам подойти к этой проблеме более широко и на</w:t>
        <w:br/>
        <w:t>основе опыта других стран, помочь родителям вовремя обратиться к специалистам и начать</w:t>
        <w:br/>
        <w:t>корригируюшее лечение. Такие дети, какправило, обладают хорошим интеллектуальным развитием, нов</w:t>
        <w:br/>
        <w:t>то же время, плохо учатся в школе из-за проблем в поведении и во взаимоотношениях с окружаюшими. В</w:t>
        <w:br/>
        <w:t>более старшем возрасте это проявляется такими социальными проблемами как агрессивность,</w:t>
        <w:br/>
        <w:t>склонность кпотреблению наркотикови алкоголя, ранним сексуальным контактами т.д. (1,3-6).</w:t>
        <w:br/>
        <w:t>ММА, как известно, являются одним из вариантов исхода перинатальной патологии центральной</w:t>
        <w:br/>
        <w:t>нервной системы.</w:t>
        <w:br/>
        <w:t>Это обьясняется нарушением микроциркуляции головного мозга и гипоксии плода во время</w:t>
        <w:br/>
        <w:t>беременности и у новорожденного в первые дни после рождения. Ишемически - гипоксические состояния</w:t>
        <w:br/>
        <w:t>приводят к различным поражениям головного мозга, которые в раннем неонатальном периоде могут</w:t>
      </w:r>
    </w:p>
    <w:p>
      <w:r>
        <w:t>проявляться различными синдромами.</w:t>
        <w:br/>
        <w:t>Основными этиологическими факторами, приводяцими к гипоксическому состоянию плода,</w:t>
        <w:br/>
        <w:t>являются: патологические состояния родителей, перенесенные вредности во время беременности;</w:t>
        <w:br/>
        <w:t>особенноститечения беременности и родов; неблагоприятная экологическая обстановка ит.д.</w:t>
        <w:br/>
        <w:t>При благоприятном варианте течения отмечается исчезновение или уменьшение выраженности</w:t>
        <w:br/>
        <w:t>симптомовдогода, или формирование пограничных состояний, или органических форм поражения.</w:t>
        <w:br/>
        <w:t>Минимальные мозговые дисфункции, являюшиеся пограничными состояниями, проявляются</w:t>
        <w:br/>
        <w:t>задержкой темпов психомоторного и речевого развития, компенсированными гидроцефальным и</w:t>
        <w:br/>
        <w:t>астеноневротическим синдромами. Органические формы поражения приводят к формированию детского</w:t>
        <w:br/>
        <w:t>церебрального паралича, гидроце фалии, вторичной микроцефалии, эпилепсии |2).</w:t>
        <w:br/>
        <w:t>Из обшего количества обследованных 80 детей, у 56 (70 %) детей, родившихся недоношенными, на</w:t>
        <w:br/>
        <w:t>первом году жизни диагностируется ПЭП. У 54 (67,6 %) детей к 6 годам последствия перенесенной</w:t>
        <w:br/>
        <w:t>перинатальной патологии проявляются недостаточным уровнем морфологической зрелости, у 46 (57,9%)</w:t>
        <w:br/>
        <w:t>Детей остаточные явления проявляются дисфункцией вегетативной реактивности. Это обьясняется тем,</w:t>
        <w:br/>
        <w:t>что у недоношенных детей слабо сформирована система восприятия окружаюшей среды и</w:t>
        <w:br/>
        <w:t>сбалансированности вегетативной нервной системы (ВНС), проявляюшаяся в виде синдрома</w:t>
        <w:br/>
        <w:t>вегетативной дистонии, которые диагностируются у 66 (83,3 %) обследованных. У детей до старшего</w:t>
        <w:br/>
        <w:t>школьного возраста сохраняется напряжение симпатического отдела ВНС, более высокий уровень</w:t>
        <w:br/>
        <w:t>напряжения регуляторных влияний и возможность срыва при любом виде нагрузок |21.</w:t>
        <w:br/>
        <w:t>Основныеклинические проявления ММД изображены на рисунке 1.</w:t>
        <w:br/>
        <w:t>Как видно на рисунке 1, в клинике данного синдрома самый большой процент занимает нарушение</w:t>
        <w:br/>
        <w:t>внимания, проявляюшееся у 75 (93,3 %) детей. Гиперактивность - у 64 (80,1 %), легкие неврологические</w:t>
        <w:br/>
        <w:t>нарушения - у 61 (76,8 %), эмоциональная лабильность - у 57 (70,5%), повышенное беспокойство - у 53</w:t>
        <w:br/>
        <w:t>(66,6 %), невротические реакции (кусание ногтей, сосание большого пальца и т.д.) - у 58 (69,7 %),</w:t>
        <w:br/>
        <w:t>повышенная импульсивность--у53(66,5%),повышенная утомляемость -у25 (29,2%) больных.</w:t>
        <w:br/>
        <w:t>1%</w:t>
        <w:br/>
        <w:t>80</w:t>
        <w:br/>
        <w:t>60</w:t>
        <w:br/>
        <w:t>40</w:t>
        <w:br/>
        <w:t>20</w:t>
        <w:br/>
        <w:t>г</w:t>
        <w:br/>
        <w:t>1кв</w:t>
        <w:br/>
        <w:t>ІН нарушения внимания ШЕ гиперактивность ГІ эмоциональная лабильность</w:t>
        <w:br/>
        <w:t>Пневрологические нарушения ІШ импульсивнасть ІП неврозы</w:t>
        <w:br/>
        <w:t>Ш беспокойство Ш нгрушения корковых функций ПІ утомляемасть</w:t>
        <w:br/>
        <w:t>Рисунок 1</w:t>
        <w:br/>
        <w:t>Клинические синдромы</w:t>
        <w:br/>
        <w:t>128 Б 9) не "</w:t>
        <w:br/>
        <w:t>8 Баткс Козлткандицин жималы тк алт, ууташнейаржүйней ойнай көмікеншіш ін Әгізін</w:t>
        <w:br/>
        <w:t>НОВЫЕ ОБРАЗОВАТЕЛЬНЫЕ ТЕХНОЛОГИИ</w:t>
        <w:br/>
        <w:t>ш-“-""--.--..----.-.-.-.-.?ӛ?.?ӛ.ӛ?ӛ?ӛ?.?.?.?.ӛ?Ӛ.-------</w:t>
        <w:br/>
        <w:t>Н.И. ИЗИМБЕРГЕНОВ</w:t>
        <w:br/>
        <w:t>АКАДЕМИК</w:t>
        <w:br/>
        <w:t>РОЛЬ КАФЕДРЫ ГОСПИТАЛЬНОЙ ХИРУРГИИ В СТАНОВЛЕНИИ</w:t>
        <w:br/>
        <w:t>И РАЗВИТИИ УЧЕБНОЙ ДЕЯТЕЛЬНОСТИ ЗАПАДНО-</w:t>
        <w:br/>
        <w:t>КАЗАХСТАНСКОГО МЕДИЦИНСКОГО УНИВЕРСИТЕТА</w:t>
        <w:br/>
        <w:t>Западно-Казахстанский государственный медицинский университет имени Марата Оспанова, г. Актобе</w:t>
      </w:r>
    </w:p>
    <w:p>
      <w:r>
        <w:t>История кафедры госпитальной хирургии свидетельствует о том, что благодаря постоянным</w:t>
        <w:br/>
        <w:t>творческим поискам ее педагогического коллектива кафедра находилась не только в первом эшелоне</w:t>
        <w:br/>
        <w:t>разработчиков вузовского образования, но и на десятилетия опережала уровень высшего образования в</w:t>
        <w:br/>
        <w:t>стране.</w:t>
        <w:br/>
        <w:t>Ключевые слова:кафедра, развитие учебной деятельности.</w:t>
        <w:br/>
        <w:t>2011 год является знаменательным событием в жизни коллектива кафедры госпитальной хирургий и</w:t>
        <w:br/>
        <w:t>его многочисленных питомцев - хирургов, работаюших во всех уголках республики. В этом году</w:t>
        <w:br/>
        <w:t>исполняется 50 лет со дня ее организации (сентябрь 1961 года, первый руководитель - доцент Борис</w:t>
        <w:br/>
        <w:t>Сергеевич Гудимов) как учебного подразделения молодого тогда еше Актюбинского государственного</w:t>
        <w:br/>
        <w:t>медицинского института (1957 год. Первый ректор - доцент Алмагамбет Бекишевич Дайиров). Поэтому я</w:t>
        <w:br/>
        <w:t>счел своим долгом перед настояшим и, самое главное, перед будушими поколениями сотрудников и</w:t>
        <w:br/>
        <w:t>выпускников вуза, написать ее историю о самом главном поприце - организации и совершенствовании</w:t>
        <w:br/>
        <w:t>учебного процесса. К тому же я как специалист рожден и воспитан этой кафедрой, вся моя трудовая</w:t>
        <w:br/>
        <w:t>деятельность связана с этим коллективом.</w:t>
        <w:br/>
        <w:t>На самом деле получается «Кто, если не я?». Не только близкое знакомство с историей кафедры, но</w:t>
        <w:br/>
        <w:t>еше одно немаловажное обстоятельство заставило меня вспомнить о работе коллектива по подготовке</w:t>
        <w:br/>
        <w:t>врачебных кадров. В последние годы наблюдается тенденция снижения роли педагога, фетишизация</w:t>
        <w:br/>
        <w:t>значения подготовки врачебных кадров современными информационно-обучаюцими технологиями.</w:t>
        <w:br/>
        <w:t>Кстати, такие негативные тенденции в истории прогресса не новы, они довольно часты. К примеру, они</w:t>
        <w:br/>
        <w:t>имели место и в клинической медицине в период внедрения в практику новых, высокоинформативных</w:t>
        <w:br/>
        <w:t>ллечебно-диагностических технологий. В те годы известный американский кардиолог П.Д. Уайт писал:</w:t>
        <w:br/>
        <w:t>«Самому совершенному диагностическому аппарату нужна небольшая деталь - умный и знаюший врач».</w:t>
        <w:br/>
        <w:t>Безусловно, технические средства обучения помогают, расширяют возможности педагога, облегчают</w:t>
        <w:br/>
        <w:t>передачуинформации аудитории, и ее восприятие. Но при одном непременном условии, если мы научимся</w:t>
        <w:br/>
        <w:t>разумному ее использованию, не забывая по образному выражению П.Д. Уайта о небольшой детали - об</w:t>
        <w:br/>
        <w:t>умномпедагоге, не забывая, что еше в мире не было и нет ни одного врача - специалиста, подготовленного</w:t>
        <w:br/>
        <w:t>обучаюшей технологией без участия педагога. Надеюсь, что полувековая история кафедры госпитальной</w:t>
        <w:br/>
        <w:t>хирургии по подготовке врачебных кадров ответит на эти и другие вопросы читателя. Как говорил</w:t>
        <w:br/>
        <w:t>Гиппократ: «История--учительжизни». Итак, о истории.</w:t>
        <w:br/>
        <w:t>Госпитальные кафедры завершают преподавание предмета в стенах вуза и совершенно справедливо</w:t>
        <w:br/>
        <w:t>называются выпускаюшими. Уровень подготовки студентов на этих кафедрах определяет степень</w:t>
        <w:br/>
        <w:t>подготовленности молодых врачей - выпускников, готовяшихся к самостоятельной практической</w:t>
        <w:br/>
        <w:t>деятельности в лечебных учреждениях. Выражаясь современным рыночным языком, выпускаюшцие</w:t>
        <w:br/>
        <w:t>госпитальные кафедры предлагают потребителям готовую продукцию, качество которой оценивается уже</w:t>
        <w:br/>
        <w:t>не экзаменами в учебных аудиториях, а результатами работы молодых врачей в больничных палатах, в</w:t>
        <w:br/>
        <w:t>операционных, в любых экстремальных условиях, где настигают людей несчастья - болезни итравмы. Это</w:t>
        <w:br/>
        <w:t>только условия экзаменов, ожидаюших выпускников. А ожидаемые результаты оценки их знаний</w:t>
        <w:br/>
        <w:t>выражаются не коэффициентами, не баллами, фиксируюшимися в экзаменационных ведомостях, а</w:t>
        <w:br/>
        <w:t>жизнью или смертью пациентов, счастьем или несчастьем, отражаюшимся на судьбах людей. Эта</w:t>
        <w:br/>
        <w:t>особенность задачи выпускаюшей кафедры определяет высочайшую ответственность коллектива и</w:t>
        <w:br/>
        <w:t>уровень требований к самой организации учебного процесса и педагогическому составу.</w:t>
        <w:br/>
        <w:t>Оглядываясь на пройденный полувековой путь кафедры госпитальной хирургии, с гордостью за</w:t>
        <w:br/>
        <w:t>несколько поколений коллектива можно заявить, что она с честью выполняла свои задачи, выдавая</w:t>
        <w:br/>
        <w:t>продукцию только высшего качества. Ее выпускники не требовали последуюшей шлифовки и «сборки» в</w:t>
        <w:br/>
        <w:t>местных больничных «цехах», они из учебных аудиторий шли прямо в операционные лечебных</w:t>
        <w:br/>
        <w:t>учреждений. Их труд на ниве здравоохранения создал непререкаемый авторитет кафедре, вузу и стране.</w:t>
        <w:br/>
        <w:t>Такое утверждение основано на отзыве населения и на мнении нескольких поколений руководителей</w:t>
        <w:br/>
        <w:t>Батыс Қазақстан медицина журналы Ме1 (29) 2011Ж. 131</w:t>
        <w:br/>
        <w:t>Медицинский журнал Западного Казахстана Ме1 (20) 2011 г.</w:t>
        <w:br/>
        <w:t>ЭКСПЕРИМЕНТАЛДЫҚ ЖӘНЕ КЛИНИКАЛЫҚ ЗЕРТТЕУЛЕР</w:t>
        <w:br/>
        <w:t>надо помнитьи специально готовить пациенток.</w:t>
      </w:r>
    </w:p>
    <w:p>
      <w:r>
        <w:t>Оперативные вмешательства выполнялись через типичный доступ Мак-Бурней с обшей</w:t>
        <w:br/>
        <w:t>(внутривенный или эндотрахеальный наркоз) анестезией.</w:t>
        <w:br/>
        <w:t>О6 адекватности сроков выполненных операций можно судить по степени морфологических</w:t>
        <w:br/>
        <w:t>изменений в червеобразном отростке и по наличию осложнений заболевания, выявленных на операции.</w:t>
        <w:br/>
        <w:t>Из 83 прооперированных катаральная форма изменений вотростке выявленау 19 (22,8%), флегмонозная</w:t>
        <w:br/>
        <w:t>- У 63 (75,9 %) и лишь у одной больной, поступившей в клинику после 24 часов от начала заболевания и</w:t>
        <w:br/>
        <w:t>прооперированной через 2 часа после госпитализации, выявлена гангренозная форма острого</w:t>
        <w:br/>
        <w:t>аппендицита. Кроме того во время операцииу 11 женшин выявлен местный серозно-гнойный перитонит.</w:t>
        <w:br/>
        <w:t>В первые же сутки после операции всем больным назначалась сохраняюшая терапия</w:t>
        <w:br/>
        <w:t>(успокаиваюцие, витамины С, В, Е, ректальные свечи, токолитики и др.), определяемая совместно с</w:t>
        <w:br/>
        <w:t>врачами акушерами-гинекологами. Антибиотикотерапия проводилась только 2 женшинам, у которых в</w:t>
        <w:br/>
        <w:t>послеоперационном периоде развились интраабдоминальные осложнения.</w:t>
        <w:br/>
        <w:t>Послеоперационные осложнения наблюдались у 5 (6 %) больных. Из них З раневые (нагноение и</w:t>
        <w:br/>
        <w:t>инфильтрация) и 2 - интраабдоминальные (у 1- абсцесс подвздошной ямки, у 1 - распространенный</w:t>
        <w:br/>
        <w:t>гнойный перитонит), требуюшие повторных операций. Причем оба последних осложнения развились при</w:t>
        <w:br/>
        <w:t>флегмонозном аппендиците с местным перитонитом, что позволяет связать их возникновение с</w:t>
        <w:br/>
        <w:t>дефектами операционной техники и интраоперационной санации очаговинфекции.</w:t>
        <w:br/>
        <w:t>В связи с особенностями изменений в организме во время беременности любой очаг инфекции</w:t>
        <w:br/>
        <w:t>представляет опасность в плане прогрессирования и генерализации процесса. Поэтому оперативные</w:t>
        <w:br/>
        <w:t>вмешательства должнывыполияться опытными специалистами |6,7| с двумя ассистентами.</w:t>
        <w:br/>
        <w:t>По данным И.Л. Роткова (1988), летальность у женшин, прооперированных по поводу острого</w:t>
        <w:br/>
        <w:t>аппендицита через 48 часов от момента заболевания в 7 раз выше, чем у прооперированных в первые 6</w:t>
        <w:br/>
        <w:t>часов. Такуюже, даже еше более тесную, зависимость от временного фактора имеет жизнь ребенка. По</w:t>
        <w:br/>
        <w:t>данным А.Н. Стрижакова (2003), перинатальная смертность при неосложненном остром аппендиците</w:t>
        <w:br/>
        <w:t>составляет 2-17 %, при его деструктивных формах - 20-50 %, ав более поздние сроки, когда развивается</w:t>
        <w:br/>
        <w:t>перитонит, доходит до 90 %.</w:t>
        <w:br/>
        <w:t>Поэтому представляет интерес изучение влияния хирургического вмешательства на течение</w:t>
        <w:br/>
        <w:t>беременности. Такие осложнения в течение беременности мы наблюдали у 2 из 84 прооперированных</w:t>
        <w:br/>
        <w:t>женшин (2,3 %). У одной пациентки в сроке беременности 11-12 недель через 4 часа после обычной</w:t>
        <w:br/>
        <w:t>аппендактомии по поводу острого флегмонозного аппендицита, местного серозного перитонита развился</w:t>
        <w:br/>
        <w:t>аборт в ходу. После осмотра гинекологом произведена а!ғасіо самі егі. Дальнейшее течение</w:t>
        <w:br/>
        <w:t>послеоперационного периода гладкое, выздоровление. В данном случае причиной выкидыша явилась не</w:t>
        <w:br/>
        <w:t>столько операция, сколько акушерский и гормональный статус женшины. У одной пациентки в сроке</w:t>
        <w:br/>
        <w:t>беременности 33-34 недели на 7-е сутки после операции по поводу острого флегмонозного аппендицита,</w:t>
        <w:br/>
        <w:t>местного серозного перитонита развился распространенный перитонит, потребовавший релапаротомии,</w:t>
        <w:br/>
        <w:t>интубации кишечника. При этом на 10-е сутки лечения наступили срочные роды, родила живого ребенка</w:t>
        <w:br/>
        <w:t>мужского пола (И.Б.К., история Ме 8 769), женцина выписана домой со здоровым ребенком.</w:t>
        <w:br/>
        <w:t>Таким образом, своевременные оперативные вмешательства в более ранние сроки заболевания до</w:t>
        <w:br/>
        <w:t>развития тяжелых гнойно-септических осложнений позволяют предупредить и перинатальную</w:t>
        <w:br/>
        <w:t>смертность.</w:t>
        <w:br/>
        <w:t>Больная с уцемленной пупочной грыжей прооперирована через 1 час после поступления в клинику,</w:t>
        <w:br/>
        <w:t>выздоровление, выписана с сохраненной беременностью.</w:t>
        <w:br/>
        <w:t>С кпиникой острого холецистита и острого панкреатита поступили 11 (8,2 %) и 9 (6,7 %) пациенток</w:t>
        <w:br/>
        <w:t>соответственно. Все больные подвергались УЗИ органов брюшной полости. В результате чего из 11</w:t>
        <w:br/>
        <w:t>пациенток, поступивших с клиникой острого холецистита, у 8 (72,7%) выявлены конкременты желчного</w:t>
        <w:br/>
        <w:t>пузыря, у 3 (27,3 %) - бескаменный холецистит. На фоне проведенной консервативной терапии состояние</w:t>
        <w:br/>
        <w:t>всех больных улучшилось, и их выписали на амбулаторное лечение с сохраненными беременностями.</w:t>
        <w:br/>
        <w:t>Такие же результаты дала консервативная терапия при синдроме Мэллори-Вейса (2 женшины) и</w:t>
        <w:br/>
        <w:t>частичной спаечной кишечной непроходимости (1 больная).</w:t>
        <w:br/>
        <w:t>Зауказанный период по направлению врачей акушеров-гинекологов с целью предродовой санации, в</w:t>
        <w:br/>
        <w:t>центр госпитализировали в плановом порядке двух женшин: одна с кистой правой доли печени, другая - с</w:t>
        <w:br/>
        <w:t>хроническим калькулезным холециститом при сроках беременности 12-14 недель. Показания к плановым</w:t>
        <w:br/>
        <w:t>операциям у этих женшин установлены консилиумом врачей акушеров-гинекологов с участием хирургов.</w:t>
      </w:r>
    </w:p>
    <w:p>
      <w:r>
        <w:t>Обе больные успешно прооперированы без последствий для течения беременности. Своевременное</w:t>
        <w:br/>
        <w:t>выявление хронических заболеваний и целенаправленная предродовая санация беременных является</w:t>
        <w:br/>
        <w:t>перспективным направлением в деле охраны материнства и детства, заслуживает накопления опыта и</w:t>
        <w:br/>
        <w:t>серьезного изучения.</w:t>
        <w:br/>
        <w:t>Таким образом, анализ опыта работы за 2 года специального центра по оказанию неотложной</w:t>
        <w:br/>
        <w:t>хирургической помоци беременным позволяет сделатьследуюшие заключения:</w:t>
        <w:br/>
        <w:t>П4Б 9) не "</w:t>
        <w:br/>
        <w:t>етшіс Дазеқетен мәдицингжурналырМақ( 9) АНлжы ұсайшясны шурғапайынтоказксетанінн (2) 2011)</w:t>
        <w:br/>
        <w:t>ЭКСПЕРИМЕНТАЛДЫҚ ЖӘНЕ КЛИНИКАЛЫҚ ЗЕРТТЕУЛЕР</w:t>
        <w:br/>
        <w:t>асіе аррепдісіне (81,9 %), гагеіу асИе сһоһюесузШів апа рапсгеа!Ні5 ( 8,3 % апа 6,8 % гевресімеіу). ІІ маб</w:t>
        <w:br/>
        <w:t>езіарівһейіһа! ргедпалімотеп м/йіһ асйе абсістіпа! райһһоіооу арреа!ей ог іһе тесіса! аісі уегу Іае (64 о? 133</w:t>
        <w:br/>
        <w:t>- 48,1 %) іп 24 ог тоге һошв аһег һе опвеі оҒ іһе (івеаве. 84 мотеп илдегууелі орегайме ігегітепі. Тһе</w:t>
        <w:br/>
        <w:t>гедізігаіей розіорегайме сотрісайюопв таке ир 6 %, таһета! апа регіпайа! топайу уғав поб гесогаесі.</w:t>
        <w:br/>
        <w:t>Огдалігайюп оҒіһе өресізі сепіег ог етегдепсу вшдіса! саге Кюг ргедпапімотеп, іһе могкоҒ рһувісіапз апа</w:t>
        <w:br/>
        <w:t>вшдеопв іодейһег уһ обвіеігісізпв апсі дупесоідізі8 оп віпдіе фаоповйіс алса Ігегітелі Часісв сап ітргоуе</w:t>
        <w:br/>
        <w:t>ошісотев,ргеуепі таһтпа! агкі регіпаізі топа|йу.</w:t>
        <w:br/>
        <w:t>Кеу моксів: асіле сізеавев оғаһдотіпа! огдапв іп ргедпапімотеп, вресізіігейі сепіге.</w:t>
        <w:br/>
        <w:t>Н.А. АМРЕЕВА</w:t>
        <w:br/>
        <w:t>ЭТИОЛОГИЧЕСКАЯ СТРУКТУРА ОСТРЫХ ТОНЗИЛЛИТОВ</w:t>
        <w:br/>
        <w:t>Городская инфекционная больница, г. Уральск</w:t>
        <w:br/>
        <w:t>При определении чувствительности к антибиотикам выделенных культур получены следуюшие</w:t>
        <w:br/>
        <w:t>результаты: культуры стрептококков, выделенные от взрослых больных и детей чувствительны к</w:t>
        <w:br/>
        <w:t>пенициллину, амоксициллину, линкомицину, клиндомицину, цефалексину, цефуроксиму.</w:t>
        <w:br/>
        <w:t>Коагулазоположительные стафилококки чувствительны к цефуроксиму, цефамандолу, гентомицину,</w:t>
        <w:br/>
        <w:t>эритромицину, устойчивы к пенициллину и цефтазидиму. При исследований материала от больных</w:t>
        <w:br/>
        <w:t>ангинами во всех возрастных группах доминируюшей флорой явились гемолитические стрептококки.</w:t>
        <w:br/>
        <w:t>Наибольшийудельный вес составляют миқроорганизмы, выделенные в монокультуре.</w:t>
        <w:br/>
        <w:t>Ключевые слова: этиология, острыйтонзиллит, флора, миқроорганизмы.</w:t>
        <w:br/>
        <w:t>Актуальность. Острый тонзиллит (в повседневной жизни - ангина) - острое инфекционное</w:t>
        <w:br/>
        <w:t>заболенание, характеризуюцееся явлениями интоксикации, лихорадкой, воспалительными изменениями</w:t>
        <w:br/>
        <w:t>влимфоидных образованиях ротоглотки (зачастую в небных миндалинах) и регионарных лимфатических</w:t>
        <w:br/>
        <w:t>узлах. Удельный вес ангины среди инфекционных заболеваний составляет 15-18 %. Наблюдается в виде</w:t>
        <w:br/>
        <w:t>спорадических заболеваний в осенне-зимний период. Наиболее подвержены ей лица молодого возраста</w:t>
        <w:br/>
        <w:t>(до30лет).</w:t>
        <w:br/>
        <w:t>Актуальность ангин заключается, во-первых, в развитии различных осложнений в виде</w:t>
        <w:br/>
        <w:t>перитонзиллитов, перитонзиллярных абсцессов, отитов и др. Во-вторых, могут развиваться</w:t>
        <w:br/>
        <w:t>метотонзиллярные заболевания (ревматизм, инфекционно-аллергический миокардит, гломерулонефрит</w:t>
        <w:br/>
        <w:t>идр-|1-5).</w:t>
        <w:br/>
        <w:t>Цель исследования- выявление этиологических агентов заболевания.</w:t>
        <w:br/>
        <w:t>Материалы и методы исследования. Нами проанализировано 316 случаев бактериологически</w:t>
        <w:br/>
        <w:t>подтвержденных ангин у больных, находившихся на стационарном лечении в городской инфекционной</w:t>
        <w:br/>
        <w:t>больнице в осенне-зимний период 2008-2010 г.г., из них 196 случаев- взрослые и 120 - дети. Похарактеру</w:t>
        <w:br/>
        <w:t>воспалительных изменений зачастую встречалась лакунарная ангина. Забор материала производился в</w:t>
        <w:br/>
        <w:t>отделениях специально обученным медицинским персоналом. В лаборатории материал засевался</w:t>
        <w:br/>
        <w:t>методом серийных разведений на питательные среды: 5 % кровяной агар, агар Чистовича, Сабуро.</w:t>
        <w:br/>
        <w:t>Ведушая этиологическая рольпринадлежала стрептококкам. Идентификация стрептококков проводилась</w:t>
        <w:br/>
        <w:t>с помошью «схемы-ключа», предпоженной кафедрой микробиологии Алматинского института</w:t>
      </w:r>
    </w:p>
    <w:p>
      <w:r>
        <w:t>усовершенствования врачей (АГИУВ). Данная идентификация стрептококков предлагает минимальный</w:t>
        <w:br/>
        <w:t>комплекс изучения фенотипических признаков. С малыми экономическими затратами за короткий</w:t>
        <w:br/>
        <w:t>промежуток времени проводится идентификация до вида по одиннадцати признакам, ограничиваясь в</w:t>
        <w:br/>
        <w:t>отдельных случаях, лишь шестью тестами: рост при 450, гемолиз на 5% кровяном агаре, чувствительность</w:t>
        <w:br/>
        <w:t>кбацитрацину, оптохину, желчи, реакция Фогес-Проскаузра.</w:t>
        <w:br/>
        <w:t>Результаты исследования и их обсуждение. По нашим данным, у больных ангину</w:t>
        <w:br/>
        <w:t>преимушественно вызывали гемолитические стрептококки. У взрослых больных они составляли 85 %, у</w:t>
        <w:br/>
        <w:t>детей - 76 %. От взрослых больных чаше высевались в монокультуре 5ітеріососси5 апдіпо5и5 13,8 %,</w:t>
        <w:br/>
        <w:t>Әігеріосоосив руодепев - 10,7%, Ә/геріососсив тй15 - 10%, Ә(арһуоооссив аигеив - 4,6 %, Әтарһуіососсив.</w:t>
        <w:br/>
        <w:t>ерідегтісі5 - 5,6. Из 78 случаев - 30 % выделены в ассоциации микроорганизмов. В ассоциации чаше</w:t>
        <w:br/>
        <w:t>высевались стрептококки, стафилококки, нейссерии, энтерококки, дифтероиды.</w:t>
        <w:br/>
        <w:t>Из культур, выделенных от детей, ведушая роль также принадлежит стрептококкам: Әігерососсив</w:t>
        <w:br/>
        <w:t>апдіпо5и5- 12,5%, Әігеріососсив пійі5- 10%,</w:t>
        <w:br/>
        <w:t>116 Б 9) не "</w:t>
        <w:br/>
        <w:t>6 Біткс Мззкетноондицн жұғады тн ӘНЕ мұтишнснағкуйкай збпіанейе кемелігіке ні (ері гііа;</w:t>
        <w:br/>
        <w:t>ЭКСПЕРИМЕНТАЛДЫҚ ЖӘНЕ КЛИНИКАЛЫҚ ЗЕРТТЕУЛЕР</w:t>
        <w:br/>
        <w:t>А.Т.ИМЖАРОВ</w:t>
        <w:br/>
        <w:t>ЛЕЙКОПЛАКИЯ МОЧЕВОГО ПУЗЫРЯ</w:t>
        <w:br/>
        <w:t>Западно-Казахстанский государственный медицинский университет имени Марата Оспанова,</w:t>
        <w:br/>
        <w:t>медицинский центр, г. Актобе</w:t>
        <w:br/>
        <w:t>В статье описана апробация и оценка эффективности трансуретральной резекции (ТУР) слизистой</w:t>
        <w:br/>
        <w:t>мочевого пузыря, пораженной лейкоплакией у 49 женшин, дпительно страдаюших т.н. «хроническим</w:t>
        <w:br/>
        <w:t>циститом» ибезрезультатно лечившихся амбулаторно вурологическом отделении с 2008 по 2010 годы.</w:t>
        <w:br/>
        <w:t>Ключевые слова:трансуретральная резекция, слизистая мочевого пузыря, лейкоплакия.</w:t>
        <w:br/>
        <w:t>Актуальность. Хронические воспалительные заболевания нижних мочевых путей у женшин</w:t>
        <w:br/>
        <w:t>чрезвычайно распространенны и являются частой причиной обрашения пациенток к урологу, гинекологу,</w:t>
        <w:br/>
        <w:t>терапевту и врачам других специальностей. При обследовании пациенток молодого возраста зачастую</w:t>
        <w:br/>
        <w:t>выявляют инфекции, передаюшциеся половым путем. Пациентки проходят множество незффективных</w:t>
        <w:br/>
        <w:t>курсов обшего и местного лечения, у пациентки начинают предполагать интерстициальный цистит или же</w:t>
        <w:br/>
        <w:t>психические заболевания. Но известен факт, что при обследовании женшин со стойкими явлениями</w:t>
        <w:br/>
        <w:t>дизурии, интерстициальный цистит встречается лишьу 3,6% пациенток.</w:t>
        <w:br/>
        <w:t>По данным разных авторов, при цистоскопии у 63,6-100 % пациенток со стойкой дизурией,</w:t>
        <w:br/>
        <w:t>хронической тазовой болью обнаруживается лейкоплакия с локализацией в шейке мочевого пузыря и</w:t>
        <w:br/>
        <w:t>треугольнике Льето. В то же время лейкоплакия до настояшего времени является наиболее нейзученным</w:t>
        <w:br/>
        <w:t>заболеванием слизистой оболочки мочевого пузыря. В свете последних исследований лейкоплакия</w:t>
        <w:br/>
        <w:t>представляет собой патологический процесс, характеризуюшийся нарушением основных функций</w:t>
        <w:br/>
        <w:t>многослойногоплоского эпителия (1-3).</w:t>
        <w:br/>
        <w:t>В последние годы появились сообшцения о применении трансуретральной резекции участков</w:t>
        <w:br/>
        <w:t>слизистой мочевого пузыря, пораженной лейкоплакией. Результатыуказанной терапиипротиворечивы.</w:t>
        <w:br/>
        <w:t>Цель исследования - апробация и оценка эффективности трансуретральной резекции (ТУР)</w:t>
        <w:br/>
        <w:t>слизистой мочевого пузыря, пораженной лейкоплакией.</w:t>
        <w:br/>
        <w:t>Материалы и методы исследования. С 2008 по 2010 годы в урологическое отделение</w:t>
        <w:br/>
        <w:t>госпитализировано 49 женшин, дпительно страдаюцих т.н. «хроническим циститом» и безрезультатно</w:t>
        <w:br/>
        <w:t>лечившихся амбулаторно.</w:t>
        <w:br/>
        <w:t>Основные жалобы, предьявляемые пациентками, тянушие боли внизу живота, усиливаюшиеся при</w:t>
      </w:r>
    </w:p>
    <w:p>
      <w:r>
        <w:t>переполнении мочевого пузыря и после мочеиспускания, учаценные, порою императивные позывы на</w:t>
        <w:br/>
        <w:t>мочеиспускание, втом числе и вночное время.</w:t>
        <w:br/>
        <w:t>При анализе результатов микроскопического исследования в осадке мочи только у 12 пациенток</w:t>
        <w:br/>
        <w:t>выявлена лейкоцитурия. Бактериурия в клинически значимых титрах определилась у 17 больных. Все</w:t>
        <w:br/>
        <w:t>женшины амбулаторно обследованы на ИПППІ с помоцью иммуноферментного анализ (ИФА), при этому 9</w:t>
        <w:br/>
        <w:t>из них определена уреплазма, у 5 - хламидии в высоком титре. Указанные пациенты получали</w:t>
        <w:br/>
        <w:t>соответствуюшее лечение с положительным контрольным тестом.</w:t>
        <w:br/>
        <w:t>Всем больным произведена цистоскопия. У 32 из них выявлены изменения слизистой мочевого</w:t>
        <w:br/>
        <w:t>пузыря, характерные для лейкоплакии: белые, плоские бляшки неправильной формы с отчетливыми</w:t>
        <w:br/>
        <w:t>краями, слегка возвышаюциеся над слизистой оболочкой мочевого пузыря, местами подрыты, окружены</w:t>
        <w:br/>
        <w:t>четкой зоной гиперемии.</w:t>
        <w:br/>
        <w:t>Лечение больных мы начинали с консервативных мероприятий. Известно, что основополагаюшим</w:t>
        <w:br/>
        <w:t>зтапом патогенеза лейкоплакии мочевого пузыря является разрушение нормального</w:t>
        <w:br/>
        <w:t>гликозоаминогликанового слоя мочевого пузыря под воздействием урогенитальных инфекций. Даже в</w:t>
        <w:br/>
        <w:t>условиях избавления пациентки от возбудителя после правильного курса специфической</w:t>
        <w:br/>
        <w:t>антибактериальной терапии сохраняетсястойкая дизурия из-за повышенной проницаемостиуротелия для</w:t>
        <w:br/>
        <w:t>компонентов мочи. В комплекс лечебных мероприятий включали антибактериальную терапию и</w:t>
        <w:br/>
        <w:t>длительные инстилляции раствора гепарина, как аналога гликозаминогликанов. Эффект от проводимой</w:t>
        <w:br/>
        <w:t>консервативной терапии оказался выраженным у 9 больных. У 8 женшин отмечалось некоторое</w:t>
        <w:br/>
        <w:t>улучшение состояния, выразившееся в уменьшении ургентности мочеиспускания. Остальным 15</w:t>
        <w:br/>
        <w:t>пациенткам, не отметившим улучшения от проведенной терапии, проведена трансуретральная резекция</w:t>
        <w:br/>
        <w:t>пораженных лейкоплакией участков слизистой мочевого пузыря с последуюцей инстилляцией гепарина и</w:t>
        <w:br/>
        <w:t>антисептических препаратов.</w:t>
        <w:br/>
        <w:t>Результаты исследования и их обсуждение. Проведенное консервативное лечение оказалось</w:t>
        <w:br/>
        <w:t>эффективным у трети больных. Контрольная цистоскопия показала хорошую регенерацию эпителия в</w:t>
        <w:br/>
        <w:t>участках частичного исчезновения бляшек с образованием гипергрануляции эпителия слизистой мочевого</w:t>
        <w:br/>
        <w:t>пузыря.</w:t>
        <w:br/>
        <w:t>Однако отдаленные результаты консервативного лечения данной патологии оказались не столь</w:t>
        <w:br/>
        <w:t>обнадеживаюшими: из 17 женшин, получивших консервативную терапию, 12 отметили возобновление</w:t>
        <w:br/>
        <w:t>ургентных позывови болей внизу живота в сроки от 2 до 8 недель после лечения.</w:t>
        <w:br/>
        <w:t>126 Б 9) не "</w:t>
        <w:br/>
        <w:t>28 Бітыс Женкетнаондицн жұғады ты аНТЕ- уұзашнснағкудкай збпіанейе кешнелігіі ні (еі гін</w:t>
        <w:br/>
        <w:t>ЖАҢА БІЛІМ БЕРУ ТЕХНОЛОГИЯЛАРЫ</w:t>
        <w:br/>
        <w:t>лечебно-профилактическими учреждениями страны. По их мнению, наши выпускники были лучшими в</w:t>
        <w:br/>
        <w:t>республике, а в масштабе Союза уступали лишь питомцам знаменитых медицинских вузов Москвы и</w:t>
        <w:br/>
        <w:t>Ленинграда. По признанию руководителей лечебных учреждений страны, особенно Западного региона,</w:t>
        <w:br/>
        <w:t>при приеме на работу на первом месте были актюбинцы, лишь в ряде случаев отдавали предпочтение</w:t>
        <w:br/>
        <w:t>выпускникам Москвы и Ленинграда. Одно только это соперничество молодого Актюбинского</w:t>
        <w:br/>
        <w:t>государственного медицинского института по качеству выпускников с московскими и ленинградскими</w:t>
        <w:br/>
        <w:t>вузами с многовековыми традициями - высокая оценка. Однако я, как свидетель и активный участник</w:t>
        <w:br/>
        <w:t>становления и развития хирургии в Западном регионе страны, могу добавить, что даже в тех редких</w:t>
        <w:br/>
        <w:t>случаях, когда предпочтение отдавали выпускникам союзных вузов, у главных врачей срабатывал</w:t>
        <w:br/>
        <w:t>рефлекс «центр», конкуренцияшла не между выпускниками, а городами - Актюбинск-Москва-Ленинград.</w:t>
        <w:br/>
        <w:t>Такой высокий рейтинг наших выпускников создавался, прежде всего, самоотверженным трудом</w:t>
        <w:br/>
        <w:t>высококвалифицированных, любяших свое дело Педагогов. В этом, самом главном вопросе нашей</w:t>
        <w:br/>
        <w:t>кафедре повезло больше всех. С первых дней ее организации работали высококвалифицированные</w:t>
        <w:br/>
        <w:t>специалисты - профессионалы в истинном понимании этого термина. Возможно, тогда они не были</w:t>
        <w:br/>
        <w:t>крупными учеными, не все имели достаточного педагогического опыта, но в двух главных ипостасях</w:t>
        <w:br/>
        <w:t>педагогического процесса - в человеческих качествах и профессиональном мастерстве были</w:t>
        <w:br/>
        <w:t>непревзойденными Личностями.</w:t>
      </w:r>
    </w:p>
    <w:p>
      <w:r>
        <w:t>Да, с первых же дней своей организации кафедре повезло с педагогическим составом. Они были</w:t>
        <w:br/>
        <w:t>личностями Диогеновской категории, непревзойденными мастерами своего дела. В профессиональном</w:t>
        <w:br/>
        <w:t>плане в то время в городе не было равных им специалистов. Многие из них заложили основу будуших</w:t>
        <w:br/>
        <w:t>специализированных видов хирургической службы в нашем регионе. Ассистент кафедры Эдуард</w:t>
        <w:br/>
        <w:t>Израильевич Шайро -травматологии и ортопедии, ассистенты Александра Яковлевна Глушкова- детской</w:t>
        <w:br/>
        <w:t>ортопедии и травматологии, Лидия Николаевна Фарафонова - детской хирургии, Нина Федоровна</w:t>
        <w:br/>
        <w:t>Иванова - онкологии, Юрий Васильевич Бирючков - нейрохирургии, Анатолий Никандрович Волков -</w:t>
        <w:br/>
        <w:t>хирургической гепатологии, а обший хирург, ассистент нашей кафедры Евгений Иванович Мурашко был</w:t>
        <w:br/>
        <w:t>единственным человеком в городе, который давал интубационные наркозы с ИВЛ. Многие из них в</w:t>
        <w:br/>
        <w:t>последуюшем стали докторами наук, в 70-ые годы стали руководителями вновь организованных в</w:t>
        <w:br/>
        <w:t>институте новых кафедр (Э.И.Шаиро, Ю.В. Бирючков и др.) или переехалив различные центральные вузы</w:t>
        <w:br/>
        <w:t>(Б.С. Гудимов, Г.П. Барсуков, А.Н. Волкови др.).</w:t>
        <w:br/>
        <w:t>Такой высокий профессиональный рейтинг снискал им любовь и уважение студентов. Мы гордились</w:t>
        <w:br/>
        <w:t>ими, они были нашими кумирами. Придти на их занятия неподготовленными или нарушить графики</w:t>
        <w:br/>
        <w:t>дежурств в клинике, было для нас немыслимым отступлением не только от студенческих, но и</w:t>
        <w:br/>
        <w:t>обшечеловеческих норм поведения. Только благодаря им многие мой сокурсники избрали себе</w:t>
        <w:br/>
        <w:t>специальность хирурга. Хотя я мечтал стать хирургом еше до поступления в институт, их высочайший</w:t>
        <w:br/>
        <w:t>авторитет повлиял и на мою судьбу. Когда мне после окончания клинической ординатуры предложили</w:t>
        <w:br/>
        <w:t>должность ассистента этой же кафедры, я отказался. Потому что по своему опыту знал, что требует</w:t>
        <w:br/>
        <w:t>студент от своего преподавателя и каким должен быть ассистентхирургической кафедры. Сравнивая себя</w:t>
        <w:br/>
        <w:t>с нашими преподавателями, посчитал себя в то время еше неподготовленным к столь ответственной</w:t>
        <w:br/>
        <w:t>работе.</w:t>
        <w:br/>
        <w:t>Таким образом, первым и основополагаюшим условием всего учебного процесса является</w:t>
        <w:br/>
        <w:t>педагогический состав. Эти высокие требования как к человеческим, так и профессиональным качествам</w:t>
        <w:br/>
        <w:t>педагогического состава, оставленные нам основоположниками кафедры в наследство, всегда были и</w:t>
        <w:br/>
        <w:t>остаютсяопределяюшим принципом деятельностиколлектива.</w:t>
        <w:br/>
        <w:t>Второй принцип, которого нейзменно придерживаласы кафедра, творческий подход к обучению</w:t>
        <w:br/>
        <w:t>студентов, постоянные поиски новых эффективных путей внепрограммного обучения студентов. Дело в</w:t>
        <w:br/>
        <w:t>том, что официальная программа, по сути, консервативна: не может предусмотреть всех нюансов</w:t>
        <w:br/>
        <w:t>практической работы врача, порою не отвечает запросам и реальным возможностям практической работы</w:t>
        <w:br/>
        <w:t>хирурга. Руководителям практических лечебных учреждений нужны не формальные специалисты,</w:t>
        <w:br/>
        <w:t>имеюшие диплом врача и-успешно освоившие официальные программы, а знаюцие и умеюшие врачи,</w:t>
        <w:br/>
        <w:t>которым можно доверить жизнь и здоровье больных. Освоение программы вуза и умение работать в</w:t>
        <w:br/>
        <w:t>реальных условиях сельских и районных больниц разные веци. Эта разница иногда бывает настолько</w:t>
        <w:br/>
        <w:t>значимой, что обрашает на себя внимание не только заинтересованных сторон, но и всего обшества.</w:t>
        <w:br/>
        <w:t>Например, в 70-80-ые годы у известного советского сатирика Аркадия Исааковича Райкина был</w:t>
        <w:br/>
        <w:t>поучительный для педагогов и популярный номер, правда, посвяшенный выпускникам технических</w:t>
        <w:br/>
        <w:t>вузов... Бригадир сантехников вызынает к себе молодого выпускника, вручает ему газовый ключ и говорит:</w:t>
        <w:br/>
        <w:t>«Всето, чему тебяучили в институте в течение пяти лет забудь, и начинай учиться у меня делу». Поэтомув</w:t>
        <w:br/>
        <w:t>задачу обучения на госпитальной клинике наряду с формальным выполнением официальной программы</w:t>
        <w:br/>
        <w:t>132 Б 9) не "</w:t>
        <w:br/>
        <w:t>82 Бітыс Менкотнондецн жұғады тн аНТк уұытишнснағкудкай зіліанейе кешінелгіе ні егі гін</w:t>
        <w:br/>
        <w:t>ЭКСПЕРИМЕНТАЛЬНЫЕ И КЛИНИЧЕСКИЕ ИССЛЕДОВАНИЯ</w:t>
        <w:br/>
        <w:t>При этом у детей наблюдаются разнообразные нарушения высших корковых функций: нарушения</w:t>
        <w:br/>
        <w:t>речи - дислексия, дисграфия, задержка речевого развития, дислалия и т.д.); нарушение слухового</w:t>
        <w:br/>
        <w:t>восприятия (гнозиса) и двигательных функций (тики, гипер - гипомоторика, атетоидные движения,</w:t>
        <w:br/>
        <w:t>гримасничание); нарушения в обучении (чтению, счету, письму, рисованию); нарушение сна; задержка в</w:t>
        <w:br/>
        <w:t>формировании навыков опрятности (энурез, энкопрез); проблемы во взаимоотношениях с окружаюшими.</w:t>
        <w:br/>
        <w:t>Отмечено, что наиболее выраженное нарастание клиники ММД наблюдается к началу посешения</w:t>
        <w:br/>
        <w:t>детского сада (в возрасте 3-х лет) и в младшем школьном возрасте (6-10 лет). Многие ученые обьясняют</w:t>
        <w:br/>
        <w:t>зто неспособностью центральной нервной системы справляться с новыми требованиями,</w:t>
        <w:br/>
        <w:t>предьявляемыми к ребенку в условиях увеличения психических и физических нагрузок. Одним из частых</w:t>
        <w:br/>
        <w:t>проявлений является синдром нарушения внимания с гиперактивностью. Нарушение внимания</w:t>
      </w:r>
    </w:p>
    <w:p>
      <w:r>
        <w:t>отрицательно влияет на все познавательные процессы и снижает эффективность обучения, вызывает</w:t>
        <w:br/>
        <w:t>трудности впроцессе воспитания и социальной адаптации.</w:t>
        <w:br/>
        <w:t>Изменения со стороны эмоционально-волевой и поведенческой сферы указывают на наличие</w:t>
        <w:br/>
        <w:t>дефицита со стороны лобных и височных структур головного мозга. На электроэнце фалограмме (ЭЭГ)</w:t>
        <w:br/>
        <w:t>определяется очаговая патологическая активность, регистрируемая в лобно-височных отведениях правого</w:t>
        <w:br/>
        <w:t>и левого полушария, где преобладают медленные ( - волны в сочетании с фоновой ЭЭГ (тета-дельта</w:t>
        <w:br/>
        <w:t>активность) указывает на выраженную дисфункцию лимбико-ретикулярного комплекса. В работах</w:t>
        <w:br/>
        <w:t>последних лет приведены данные о том, что соотношение 8-ритма и ф-ритма у детей с данным синдромомв</w:t>
        <w:br/>
        <w:t>несколько раз выше, чем у здоровых детей, что говорит о некотором замедлении биоэлектрической</w:t>
        <w:br/>
        <w:t>активности головного мозга. Отношение мошностиф к 4 ритму а также ф- к 8-ритму называют «индексами</w:t>
        <w:br/>
        <w:t>невнимательности» и учитывают при оценке степени тяжести синдрома (чем меньше этот индекс, тем</w:t>
        <w:br/>
        <w:t>больше степень невнимательности) |7).</w:t>
        <w:br/>
        <w:t>Этиология данного синдрома до конца не изучена, высказываются много теорий. Многими</w:t>
        <w:br/>
        <w:t>исследователями утверждается роль механизмов наследственности в возникновении ММД. В семьях, где</w:t>
        <w:br/>
        <w:t>дети страдают ММД, имеются близкие родственники, в школьном возрасте имевшие аналогичные</w:t>
        <w:br/>
        <w:t>нарушения. Предполагается, что синдром дефицита внимания / гипер-активности детерминируется</w:t>
        <w:br/>
        <w:t>мутациями 3 генов, регулируюших дофаминовый обмен. В основе патогенеза данного синдрома лежат</w:t>
        <w:br/>
        <w:t>нарушения активируюшей системы ретикулярной формации, способствуюцие координации обучения и</w:t>
        <w:br/>
        <w:t>памяти, обработке поступаюшей информациии спонтанному сдерживанию внимания.</w:t>
        <w:br/>
        <w:t>Невозможность адекватной обработки информации приводит к тому, что зрительные, звуковые,</w:t>
        <w:br/>
        <w:t>эмоциональные стимулы становятся для ребенка избыточными, вызывая беспокойство, раздражение и</w:t>
        <w:br/>
        <w:t>агрессивность. Возможно, нарушение нейромедиаторного обмена, приводяшее к гиперактивности,</w:t>
        <w:br/>
        <w:t>связано с мутациями в генах, регулируюших функции не только дофаминовых рецепторов, но и серотонина</w:t>
        <w:br/>
        <w:t>инорадреналина |8).</w:t>
        <w:br/>
        <w:t>Сегодня можно с уверенностью сказать, что минимальные мозговые дисфункции являются</w:t>
        <w:br/>
        <w:t>результатом полиэтиологического воздействия на головной мозг. Зачастую эти нарушения можно связать с</w:t>
        <w:br/>
        <w:t>вредными факторами, действовавшими в перинатальный период, накладываюшими свой отпечаток на</w:t>
        <w:br/>
        <w:t>последуюцее постнатальное развитие. В то же время, если ребенок живет в семье, где ровные, спокойные</w:t>
        <w:br/>
        <w:t>отношения, то гиперактивность может и не проявляться. Важно, чтобы попадая в школьные условия, где</w:t>
        <w:br/>
        <w:t>много внешних раздражителей, у ребенка не проявлялись все психоневрологические нарушения. Лечение</w:t>
        <w:br/>
        <w:t>клинических проявлений заболевания должно быть комплексным, то есть включать не только</w:t>
        <w:br/>
        <w:t>психологическую коррекцию, но и медикаментозную терапию. Коррекционные мероприятия необходимо</w:t>
        <w:br/>
        <w:t>проводитьне только дома, но ив школе.</w:t>
        <w:br/>
        <w:t>Литература:</w:t>
        <w:br/>
        <w:t>1. ЧуткоЛ.С. Синдром дефицита внимания с гиперактивностью и сопутствуюшие расстройства. - Санкт-</w:t>
        <w:br/>
        <w:t>Петербург: «Хока».-2007.-С. 136.</w:t>
        <w:br/>
        <w:t>2. Барашнев Ю.И. Перинатальная неврология. - Москва: «Триада-Х».-2001.- 640 с.</w:t>
        <w:br/>
        <w:t>3. Заваденко Н.Н. Как понять ребенка: дети с гиперактивностью и дефицитом внимания. - Москва:</w:t>
        <w:br/>
        <w:t>«Министерство здравоохранения РФ». -2001.- С.27.</w:t>
        <w:br/>
        <w:t>4. Заваденко Н.Н., Суворинова Н.Ю.. Григорьева Н.В. Гиперактивность с дефицитом внимания у детей:</w:t>
        <w:br/>
        <w:t>современные подходы к фармакотерапий // Психиатрия ипсихофарматерапия. -2000.-Т.2.-Ме2.-С.</w:t>
        <w:br/>
        <w:t>59-62.</w:t>
        <w:br/>
        <w:t>5. Заваденко Н.Н. Нарушения формирования устной и письменной речи у детей. Возможности их</w:t>
        <w:br/>
        <w:t>медикаментозной коррекции. Методическое пособие для врачей. - Москва: «РКИ Соверо-пресс». -</w:t>
        <w:br/>
        <w:t>2003.-64 с.</w:t>
        <w:br/>
        <w:t>6. Заваденко Н.Н. Гиперактивность и дефицит внимания вдетском возрасте. Учебное пособие. - Москва:</w:t>
        <w:br/>
        <w:t>«Академия».-2005.-256с.</w:t>
        <w:br/>
        <w:t>7. Чутко Л.С., Айтбеков К.А., Лапшина О.В. и др. Коморбитные тревожные расстройства при синдроме</w:t>
        <w:br/>
        <w:t>Медицинский журнал Западного Казахстана Мет (2) 2011 г. “Батыс Қазақстан медицина журналы Ме1(29)2011ж. 129</w:t>
      </w:r>
    </w:p>
    <w:p>
      <w:r>
        <w:t>НОВЫЕ ОБРАЗОВАТЕЛЬНЫЕ ТЕХНОЛОГИИ</w:t>
        <w:br/>
        <w:t>ш-“-""--.--..----.-.-.-.-.?ӛ?.?ӛ.ӛ?ӛ?ӛ?.?.?.?.ӛ?Ӛ.-------</w:t>
        <w:br/>
        <w:t>входит еше и наука врачевания выпускников всем необходимым «мелочам»... Причем научать</w:t>
        <w:br/>
        <w:t>Добросовестно, чтобы перед нашими выпускниками открывались двери всех лечебных учреждений</w:t>
        <w:br/>
        <w:t>страны. Приведу лишь наиболее значимые, эффективные формы обучения субординаторов-хирургов, не</w:t>
        <w:br/>
        <w:t>практиковавшиеся в других вузах Советского Союза.</w:t>
        <w:br/>
        <w:t>С 1979 года ввели обязательные дежурства студентов в процедурных кабинетах хирургической</w:t>
        <w:br/>
        <w:t>клиники, самостоятельное выполнение всех лечебных процедур, вплоть до переливания крови Под</w:t>
        <w:br/>
        <w:t>контролем медицинской сестры. В результате все наши выпускники научились сами выполнять все</w:t>
        <w:br/>
        <w:t>сестринские и врачебные хирургические процедуры и в случае необходимости в условиях сельских и</w:t>
        <w:br/>
        <w:t>районных больниц они могли подготовить себе медицинских сестер.</w:t>
        <w:br/>
        <w:t>С 1980 года в практику обучения будуших хирургов внедрили обязательные дежурства на станциях</w:t>
        <w:br/>
        <w:t>скорой медицинской помоши (1 раз в неделю) и санитарной авиации в составе врачебной бригады. И эта</w:t>
        <w:br/>
        <w:t>форма обучения была подсказана потребностями практики, необходимостью научить молодых врачей</w:t>
        <w:br/>
        <w:t>работе в нестандартных экстремальных условиях. Проблема была настолько серьезной, что спустя</w:t>
        <w:br/>
        <w:t>несколько лет (1982-1983 годы) эту форму обучения включили в официальную программу медицинских</w:t>
        <w:br/>
        <w:t>вузов СССР. К чести нашего коллектива, он первым встране, предвидя важность проблемы, сталуистоков</w:t>
        <w:br/>
        <w:t>новой формы обучения будуших врачей.</w:t>
        <w:br/>
        <w:t>С 1984 года в программу подготовки субординаторов-хирургов впервые в стране внедрили месячный</w:t>
        <w:br/>
        <w:t>цикл прохождения топографической анатомии и оперативной хирургии. Может у кого-то возникает вопрос:</w:t>
        <w:br/>
        <w:t>«Зачем? Ониведь проходили этот цикл на 3-4 курсах». Да, прошли, но тогда они были студентами 3 курса,</w:t>
        <w:br/>
        <w:t>многие еше не знали, какую специальность выберут. У них не было главного стержня изучения -</w:t>
        <w:br/>
        <w:t>мотивации. На УІкурсе субординаторы - хирургизнали, что этот предмет - основа всей его будушей работы</w:t>
        <w:br/>
        <w:t>(«Без анатомии - нет хирургии» Н.И. Пирогов). Многие студенты в процессе работы в клинике уже успели</w:t>
        <w:br/>
        <w:t>испытать недостаток конкретных знаний по этому предмету. При такой мотивации изучение предмета не</w:t>
        <w:br/>
        <w:t>являетсяповторением курса, представляет принципиально новый подход косвоению предмета.</w:t>
        <w:br/>
        <w:t>Говоря 06 этом нововведении кафедры в учебный процесс, считаю своим приятным долгом отметить</w:t>
        <w:br/>
        <w:t>большуюпомошь руководителя кафедры топографической анатомии профессора Валентины Васильевны</w:t>
        <w:br/>
        <w:t>Морозовой. Валентина Васильевна вместе с нами реализовала эту новую форму обучения выпускников. К</w:t>
        <w:br/>
        <w:t>сожалению, ныне эта форма подготовки субординаторов и интернов-хирургов, без которой вообше трудно</w:t>
        <w:br/>
        <w:t>представитьихирургию, ихирурга, до сих порне нашла места в официальных программах.</w:t>
        <w:br/>
        <w:t>С 1985 года в учебный процесс внедрили индивидуальную форму обучения субординаторов-хирургов</w:t>
        <w:br/>
        <w:t>в зависимости от успеваемости студентов. Из числа отличников учебы, активных членов СНО, легко</w:t>
        <w:br/>
        <w:t>справлявшихся с официальной программой, создавались мини-группы, занимавшиеся с руководителем</w:t>
        <w:br/>
        <w:t>кафедры и опытными доцентами по новой программе. Они освобождались от формальных ежедневных</w:t>
        <w:br/>
        <w:t>занятий в группах, посецая только обцие семинары. Посешали библиотеки, различные научно-</w:t>
        <w:br/>
        <w:t>практические конференции, привлекались к дежурствам в клинике вне графика, командировались на 2-3</w:t>
        <w:br/>
        <w:t>месяца в соседние областные центры (Шевченко, Уральск, Гурьев) для практической работы по местам</w:t>
        <w:br/>
        <w:t>жительства студентов. По договоренности со смежными кафедрами прохождение, так называемых</w:t>
        <w:br/>
        <w:t>смежных циклов, переносилось в удобное для таких студентов время. Конечно, были сложности. Истину</w:t>
        <w:br/>
        <w:t>«кто хочет работать - найдет способы, кто не хочет - причины» мы испытали не только на своей, но и на</w:t>
        <w:br/>
        <w:t>«шкуре» сотрудников смежных кафедр (травматологии и ортопедии, ЛОР-болезней, офтальмологиии др.).</w:t>
        <w:br/>
        <w:t>К их чести, они всегда шли навстречу: «искали способы» и находили их. Этот опыт дает возможность</w:t>
        <w:br/>
        <w:t>утверждать, что на самом деле нет и не бывает плохих кафедр, плохих сотрудников. Если таковые</w:t>
        <w:br/>
        <w:t>имеются,то это связано с отсутствием новых, результативных, обьединяюцих коллективы вуза идей.</w:t>
        <w:br/>
        <w:t>С 1986 года на кафедре внедрили в практику новую форму выпускных экзаменов в виде зашиты</w:t>
        <w:br/>
        <w:t>дипломных работ. Ежегодно на кафедре 5-6 студентов - кружковцев оформляли и зашишали на заседании</w:t>
        <w:br/>
        <w:t>государственной экзаменационной комиссии свои научные исследования в виде дипломных работ. Это</w:t>
        <w:br/>
        <w:t>начинание было поддержано и внедрено впрактику кафедрами детской хирургии (заведуюший, профессор</w:t>
        <w:br/>
        <w:t>Б.К.Дженалаев), акушерства и гинекологии (заведуюший, профессор К.К. Кудайбергенов, в последуюшем -</w:t>
        <w:br/>
        <w:t>Т.М. Укыбасова) и др. Кстати, у многих наших выпускников эти дипломные работы переросли в</w:t>
        <w:br/>
        <w:t>диссертационные исследования, легли в основу кандидатских диссертаций. Не скрою, было нелегко. Во-</w:t>
        <w:br/>
        <w:t>первых, все начинания были первыми не только в республике, но и в масштабе Союза. Поэтому, прежде</w:t>
        <w:br/>
        <w:t>всего, необходимо было получить добро и поддержку администрации вуза, смежных кафедр. Во-вторых,</w:t>
      </w:r>
    </w:p>
    <w:p>
      <w:r>
        <w:t>новые формы обучения требовали разработки программ и планов, методических рекомендаций для</w:t>
        <w:br/>
        <w:t>студентов и ассистентов. А при внедрении в учебный процесс лапароскопической хирургии - учебных</w:t>
        <w:br/>
        <w:t>пособий (Н.И. Изимбергенов. Лапароскопическая хирургия. Курс лекций. Актобе, 2008). На все это</w:t>
        <w:br/>
        <w:t>требовалась уйма времени. Но никто не жаловался, наоборот, все сотрудники кафедры были</w:t>
        <w:br/>
        <w:t>воодушевлены возможностью осушествления своих же идей. Кроме того, была мотивация -</w:t>
        <w:br/>
        <w:t>Батыс Қазақстан медицина журналы Ме1 (29) 2011ж. 133</w:t>
        <w:br/>
        <w:t>Медицинский журнал Западного Казахстана Ме1 (20) 2011 г.</w:t>
        <w:br/>
        <w:t>ЖАҢА БІЛІМ БЕРУ ТЕХНОЛОГИЯЛАРЫ</w:t>
        <w:br/>
        <w:t>система обучения», ккоторой еше предстоит перейти. А завершение обучения зашитой дипломных работ</w:t>
        <w:br/>
        <w:t>вполне можно оценить как подготовку специалистов в магистратуре. Суть дела ведь заключается не в</w:t>
        <w:br/>
        <w:t>названий того или иного способа, а в его принципиальных основах. С этих позиций многие нововведения</w:t>
        <w:br/>
        <w:t>кафедры, основанные на строгом индивидуальном подходе, суцественно отличаются от современных</w:t>
        <w:br/>
        <w:t>стандартов, основанных на единых принципах без учета индивидуальных интеллектуальных</w:t>
        <w:br/>
        <w:t>особенностей обучаюшихся. Поэтому, естественно, по мере накопления опыта эти международные</w:t>
        <w:br/>
        <w:t>стандарты будут совершенствоваться и дополияться с учетом особенностей страны, реальных условий</w:t>
        <w:br/>
        <w:t>регионов и всевозрастаюцих требований к выпускникам вузов в условиях рынка и конкуренции. И вполне</w:t>
        <w:br/>
        <w:t>возможно, что при этом более приемлемым окажется опыт педагогического коллектива не Гарварда или</w:t>
        <w:br/>
        <w:t>Оксфорда, акафедры госпитальной хирургии Актюбинского государственного медицинского института.</w:t>
        <w:br/>
        <w:t>Таким образом, история кафедры свидетельствует, что благодаря постоянным творческим поискам</w:t>
        <w:br/>
        <w:t>педагогический коллектив кафедры находился не только в первом эшелоне разработчиков вузовского</w:t>
        <w:br/>
        <w:t>образования, ноина десятилетия опережал уровень высшего образованияв стране.</w:t>
        <w:br/>
        <w:t>О роли истории, начиная с Гиппократа, сказано много. В том числе есть и мудрое утверждение</w:t>
        <w:br/>
        <w:t>писателя Абиша Кекильбаева: «История изучается не для того, чтобы знать когда, что было, а для того,</w:t>
        <w:br/>
        <w:t>чтобы извлечь из нее уроки, полезные сегодня и в будушем». Будем надеяться, что история кафедры</w:t>
        <w:br/>
        <w:t>госпитальной хирургии окажется полезной и сегодия, и в будушем.</w:t>
        <w:br/>
        <w:t>ТҮЙІН</w:t>
        <w:br/>
        <w:t>НІ. ІЗІМБЕРГЕНОВ</w:t>
        <w:br/>
        <w:t>БАТЫС ҚАЗАҚСТАН МЕДИЦИНАЛЫҚ УНИВЕРСИТЕТІНІҢ ОҚУ ҚЫЗМЕТІНІҢ ҚАЛЫПТАСУЫ МЕН</w:t>
        <w:br/>
        <w:t>ДАМУЫНДА ГОСПИТАЛЬДЫҚ ХИРУРГИЯ КАФЕДРАСЫНЫҢ ҮЛЕСІ</w:t>
        <w:br/>
        <w:t>Марат Оспанов атындағы Батыс Қазақстан мемлекеттік медицина университеті, Ақтөбе қаласы</w:t>
        <w:br/>
        <w:t>Жұмыста госпитальдық хирургия кафедрасының соңғы курс студенттеріне (субординаторлар)</w:t>
        <w:br/>
        <w:t>хирургия мамандығын оқыту әдістері жөнінде айтылады. Кафедраның 50 жылдық тарихында іске</w:t>
        <w:br/>
        <w:t>асырылған ресми бағдарламалардан тыс, жаңа оқу әдсігері көрсетілген (студенттердіжеке программамен</w:t>
        <w:br/>
        <w:t>оқыту, тәжірибеге топографиялық анатомия, лапароскопиялық хирургия т.б. хирургтерге өте қажет</w:t>
        <w:br/>
        <w:t>циклдарды қосу). Болашақ дәрігерлерді дайындауда студенттердің ғылыми қоғамының орны, ресми оқу</w:t>
        <w:br/>
        <w:t>бағдарламасын күнделікті тәжірибе емдеу орындарының дәрігерлерге қоятын талаптарын ескере отырып</w:t>
        <w:br/>
        <w:t>толықтыру, студенттерге қосымша сабақтар беру жөнінде ұсыныстар айтылған.</w:t>
        <w:br/>
        <w:t>Негізгісөздер: кафедра, оқыту ісін дамыту.</w:t>
        <w:br/>
        <w:t>5ОММАНҮ</w:t>
        <w:br/>
        <w:t>МА. РІМВЕНСЕМОУ</w:t>
        <w:br/>
        <w:t>ВОГЕ ОҒ НОВРІТАІ. 5УНОЕВҮ СНАІН ІМ ҒОВМАТІЮМ АМО ПЕУЕІ ОРМЕМТ ОҒ ЕБУСАТЮМАІ</w:t>
        <w:br/>
        <w:t>АСТІМІТҮ ОҒ ТНЕ У/Е5Т КА?АКНВТАМ МЕГІСАІ. ҮМІУЕНБІТҮ</w:t>
        <w:br/>
        <w:t>Мезі Кагакһ&lt;Ғап Мага! Озралоу өізіе тедіса! ипіуегейу, АЮоВе сіу</w:t>
        <w:br/>
        <w:t>Ғогіһе НЯгвізіте һізіогіса! авресі диевіопв оНгаіпіпа оғвшигдеопв-вШріліегтв ассогаіпдіо огіюдіпа! тейһобв</w:t>
      </w:r>
    </w:p>
    <w:p>
      <w:r>
        <w:t>оҒіггіпіпо оҒ һе дгадиаһев меге деуеюресі ай 1һе сһаіг оҒ һоврИа! вшгдегу (ігаіпіпо илдег һе іпдімдша!</w:t>
        <w:br/>
        <w:t>ргодгатттпе іпітодисіоп оНһе сусіев оҒ віксіу оНнороогарһіса! алаһюту, /араговсоріс вигдегуіп 1һі ргодгатте,</w:t>
        <w:br/>
        <w:t>еіс.) агесівсиввей іпіһе апісіе.Тһе гоів оҒіһе віккіепів” өсіепінс сігсів іпігаіпіпо оҒ Н/шге Фосіогв і илделіпесі</w:t>
        <w:br/>
        <w:t>евресізіу. Тһе сгеайуе арргоасһ % іһе осігі ргодгатте о” ргерагайоп оҒ йв ехрапвіоп апа вирріетелів</w:t>
        <w:br/>
        <w:t>1аКіпд іпію ассоипігеа! сопсііопв, гедиігетепів оғргасіса!риһііс һеайһ велуісев ів рторадапдігесі.</w:t>
        <w:br/>
        <w:t>Кеу муоксів: сһгіг, деуеюртепіоҒедйисайопа! асбуйу..</w:t>
        <w:br/>
        <w:t>136 Б 9) не "</w:t>
        <w:br/>
        <w:t>ӘР Бітыс Мезкетнондецн жұралы тн ант уұзишнснағкуйкай бланк кемнелгіе ні (ерігі;</w:t>
        <w:br/>
        <w:t>ЭКСПЕРИМЕНТАЛЬНЫЕ И КЛИНИЧЕСКИЕ ИССЛЕДОВАНИЯ</w:t>
        <w:br/>
        <w:t>лечебных методов, методик, их модификаций, сочетаний. Так, по данным И.А. Балабанова и Е.И.</w:t>
        <w:br/>
        <w:t>Оранского (1-3), 8 лет назад суцествовало более 800 утвержденных методик физиотерапии остеохондроза</w:t>
        <w:br/>
        <w:t>позвоночника. По мере появления новых лечебных факторов, аппаратов, лекарственных препаратов,</w:t>
        <w:br/>
        <w:t>описания новых синдромов заболевания, особенностей их диагностики и течения это число растет. При</w:t>
        <w:br/>
        <w:t>таком обилии лишь большая точность выбора может способствовать улучшению результатов лечения. В</w:t>
        <w:br/>
        <w:t>процессе лечения больного принимают участие как минимум два врача. Один из них, лечаций, ставит</w:t>
        <w:br/>
        <w:t>диагноз, планирует весь терапевтический комплекс, включаюший физиотерапию, оценивает результаты</w:t>
        <w:br/>
        <w:t>лечения, корректирует его. Второй - физиотерапевт в соответствии с поставленной лечацим врачом</w:t>
        <w:br/>
        <w:t>задачей назначает и проводит физиотерапию, также оценивает ее результаты, корректирует совместно с</w:t>
        <w:br/>
        <w:t>лечашим врачом. При этом оба специалиста компетентны каждый в своей области, а результат их</w:t>
        <w:br/>
        <w:t>деятельности полностьюзависит от качества их взаимодействия |4,5).</w:t>
        <w:br/>
        <w:t>Цель исследования - оценка эффективности физиотерапии при лечении острых обострений</w:t>
        <w:br/>
        <w:t>поясничного остеохондроза.</w:t>
        <w:br/>
        <w:t>Материалы и методы исследования. Нами изучены в течение 2008-2009 гг. 50 больных: 31 мужчина</w:t>
        <w:br/>
        <w:t>и 19 женшинв возрасте от 27 до 69 летс диагнозом поясничный остеохондроз, прошедших амбулаторно, по</w:t>
        <w:br/>
        <w:t>направлению невропатологов, курсы физиотерапии (таблица 1).</w:t>
        <w:br/>
        <w:t>Таблица 1</w:t>
        <w:br/>
        <w:t>Больные, прошедшие курс физиотерапии</w:t>
        <w:br/>
        <w:t>Длительность последнего обострения |1-2,5 месяца | 2,5-5 месяца | 5-7 месяца В төнение</w:t>
        <w:br/>
        <w:t>Количество больных 35 10 3 2</w:t>
        <w:br/>
        <w:t>Все больные длительное время наблюдались врачами, 31 из них проходили курсы физиотерапии</w:t>
        <w:br/>
        <w:t>дважды втечение последнего обострения, 13 -трижды, 6 - более 3 курсов, ноулучшения не было (42%) или</w:t>
        <w:br/>
        <w:t>имелось ухудшение состояния (58 %) в виде усиления поясничных болей, учашения и удпинения их</w:t>
        <w:br/>
        <w:t>приступов, появления ночных болей, расширениязоны их иррадиаций и др.</w:t>
        <w:br/>
        <w:t>Все больные повторно клинически обследованы по стандартной нейроортопедической методике с</w:t>
        <w:br/>
        <w:t>изучением характера течения заболевания. Это позволило уточнить или пересмотреть сушествовавшие</w:t>
        <w:br/>
        <w:t>диагнозы, учесть сопутствуюшие заболевания. После этого проведен сравнительный анализ полученной</w:t>
        <w:br/>
        <w:t>больными физиотерапии с учетом соответствия ее диагнозу, показаниям и противопоказаниям при</w:t>
        <w:br/>
        <w:t>основном и сопутствуюших заболеваниях, возможности проведения сочетанных и комплексных методик,</w:t>
        <w:br/>
        <w:t>повторных курсов. В каждом случае рассматривался наиболее вероятный механизм обострения или</w:t>
        <w:br/>
        <w:t>осложнениязаболевания.</w:t>
        <w:br/>
        <w:t>Результаты исследования и их обсуждение. Для купирования болей при резко выраженном</w:t>
        <w:br/>
        <w:t>болевом синдроме мы назначали диадинамические и синусоидальные модулированные токи сегментарно</w:t>
        <w:br/>
        <w:t>паравертебрально и по ходу иррадиации болей на конечность. Если боли были неприятного, жгучего</w:t>
        <w:br/>
        <w:t>характера, с чувством онемения ноги, жара, зябкости стопы, в таких случаях отдавали предпочтение</w:t>
        <w:br/>
        <w:t>амплипульстерапии. Для уменьшения отека корешка, венозного застоя перед импульсными токами (за 30-</w:t>
        <w:br/>
        <w:t>60 мин) использовали магнитотерапию в виде постоянного или переменного магнитного поля сеглентарно</w:t>
        <w:br/>
        <w:t>на соответствуюшие отделы позвоночника (С5-Т2, 14-61). При инфекционно-аллергическом генезе</w:t>
        <w:br/>
        <w:t>обострения заболевания назначалась лазеротерапия паравертебрально слева и справа и между</w:t>
        <w:br/>
        <w:t>остистыми отростками позвонков (по три поля на сегмент) в области наибольшей болезненности при</w:t>
        <w:br/>
        <w:t>пальпации или движении, а также на один-два сегмента выше и ниже предыдушего. Использовалось</w:t>
      </w:r>
    </w:p>
    <w:p>
      <w:r>
        <w:t>излучение вкрасном и ближнем инфракрасном диапазонах |2).</w:t>
        <w:br/>
        <w:t>При выраженном болевом синдроме применяли синусоидальные модулированные и</w:t>
        <w:br/>
        <w:t>диадинамические токи в комбинациях с магнитотерапией и дарсонвализацией. Дарсонвализацию мы</w:t>
        <w:br/>
        <w:t>проводили сегментарно и на заинтересованную конечность за 15-30 минут до низкочастотных импульсных</w:t>
        <w:br/>
        <w:t>воздействий. Если в патогенезе заболевания ведушая роль принадлежала сосудистому фактору,</w:t>
        <w:br/>
        <w:t>применяли магнитотерапию (бегушее или импульсное магнитное поле) или магнитолазеротерапию по</w:t>
        <w:br/>
        <w:t>стандартным методикам квантовой терапии.</w:t>
        <w:br/>
        <w:t>При умеренных болях, кроме диадинамотерапии и амплипульстерапии, мы назначали</w:t>
        <w:br/>
        <w:t>интерференционные токи на два поля (сегментарно и на конечность). При наличии рефлекторно-</w:t>
        <w:br/>
        <w:t>тонического синдрома перед импульсными токами использовали ультратонотерапию на область</w:t>
        <w:br/>
        <w:t>напряженных мышц в слаботепловых дозировках. Патогенетически в этом периоде оправдано назначение</w:t>
        <w:br/>
        <w:t>лекарственного электрофореза, ультразвуковой терапии, которые снимают спазм мышц и рефлекторное</w:t>
        <w:br/>
        <w:t>напряжение, стимулирукют кровообрашение и трофические функции, вызывают обезболиваюший эффект.</w:t>
        <w:br/>
        <w:t>Электрофорез проводили сегментарно, выбор препарата (анальгин, новокаин, магний, гепарин, эуфиллин,</w:t>
        <w:br/>
        <w:t>никотиновая кислота, гидрокортизон, йод, лидаза) определял ведуший клинический синдром. Для</w:t>
        <w:br/>
        <w:t>ультрафоно фореза лекарств применяли обезболиваюшие (анальгин, баралгин, фастум-гель), сосудистые</w:t>
        <w:br/>
        <w:t>(эуфиллин, троксевазин) ирассасываюшие, дефиброзируюшие препараты (лидаза, йод). Ультразвуковые</w:t>
        <w:br/>
        <w:t>Батыс Қазақстан медицина журналы Ме1 (29) 2011ж. 121</w:t>
        <w:br/>
        <w:t>Медицинский журнал Западного Казахстана Ме1 (20) 2011</w:t>
        <w:br/>
        <w:t>НОВЫЕ ОБРАЗОВАТЕЛЬНЫЕ ТЕХНОЛОГИИ</w:t>
        <w:br/>
        <w:t>ш-“-""--.--..----.-.-.-.-.?ӛ?.?ӛ.ӛ?ӛ?ӛ?.?.?.?.ӛ?Ӛ.-------</w:t>
        <w:br/>
        <w:t>его на преподавание хирургии: нажимаешь кнопки - получаешь тут же все необходимые сведения. Эти</w:t>
        <w:br/>
        <w:t>установки были настолько популярными у студентов в период экзаменационных сессий, что у аудитории</w:t>
        <w:br/>
        <w:t>устраивалась большая очередь.</w:t>
        <w:br/>
        <w:t>В80-ые годы в областной ГАИ (госавтоинспекция) появились первые электронные экзаменаторы для</w:t>
        <w:br/>
        <w:t>выпускников автошкол. Когда я увидел это «чудо» с двумя ответами (зеленый цвет - сдал, красный - не</w:t>
        <w:br/>
        <w:t>сдал), забыл о своей основной цели- сдать экзамен на право вождения автомобилем, думалтолько, как бы</w:t>
        <w:br/>
        <w:t>его достать для кафедры. Именно, достать, а не приобрести. Во-первых, нигде их не было, во-вторых, ни</w:t>
        <w:br/>
        <w:t>один здравомысляций руководитель института тогда бы меня не понял. Но мы достали! Не знаю, как они</w:t>
        <w:br/>
        <w:t>это узаконили, гаишники нам подарили устройство на 22 рабочих места. Мы их использовали для тестового</w:t>
        <w:br/>
        <w:t>контроля знаний студентов. Это позволило нам сушественно расширить сферу обучения: стали</w:t>
        <w:br/>
        <w:t>практиковать освобождение студентов от сдачи обязательных экзаменов с учетом результатов</w:t>
        <w:br/>
        <w:t>тестирования и их активности в работе клиники. А как ценили студенты это нововведение кафедры,</w:t>
        <w:br/>
        <w:t>которое они называли «автоматом»! Они радовались, гордились званием «автоматчика». Думаю, что в</w:t>
        <w:br/>
        <w:t>основе этой искренней гордости и радости лежало не освобождение от экзаменов (для них они не</w:t>
        <w:br/>
        <w:t>представляли трудностей), а справедливость оценки их труда и заслуженного чувства собственного</w:t>
        <w:br/>
        <w:t>Достоинства. К сожалению, в жизни не во всех коллективах и не всегда предоставляется студентам</w:t>
        <w:br/>
        <w:t>возможность радоваться результатам своего труда, оценивать себя достойно. Малейшая</w:t>
        <w:br/>
        <w:t>несправедливость и даже отличные оценки, полученные не по заслугам хорошими студентами, не</w:t>
        <w:br/>
        <w:t>вызывают радости, а только чувство стыда перед однокурсниками.</w:t>
        <w:br/>
        <w:t>Инаконец, еше об одной стороне организации учебного процесса на кафедре - о языковой подготовке</w:t>
        <w:br/>
        <w:t>выпускников с учетом языка местного населения. Врач, лишенный возможности разговаривать со своими</w:t>
        <w:br/>
        <w:t>пациентами на их родном языке не может полноценно выполиять свои основные врачебные функции -</w:t>
        <w:br/>
        <w:t>понимать и лечить больного. Не зря древние персидские врачи говорили: «Три средства имеютсяу врача</w:t>
        <w:br/>
        <w:t>против болезней - Слово, Растения, Нож». Как видите, всемогуцее Слово стоит впереди всех</w:t>
        <w:br/>
        <w:t>лекарственных средств ихирургических пособий. Исходя из этой истины, коллектив кафедры с первого дня</w:t>
        <w:br/>
        <w:t>своей организации придавал большое значение языковой подготовке своих выпускников. Было время,</w:t>
        <w:br/>
        <w:t>когда поднимать этот вопрос как проблему, заставлять студентов, особенно неказахской национальности,</w:t>
        <w:br/>
        <w:t>изучать казахский язык могло быть неправильно понято со всемивытекаюшими последствиями. Несмотря</w:t>
        <w:br/>
        <w:t>на такой риск, коллектив кафедры с первых дней своего основания придавал самое серьезное значение</w:t>
        <w:br/>
        <w:t>самостоятельному изучению казахского языка русскоязычными студентами. Не только требовал, но и</w:t>
        <w:br/>
        <w:t>помогал своим выпускникам. Мы подготовили и издали карманный казахско-русский медицинский</w:t>
      </w:r>
    </w:p>
    <w:p>
      <w:r>
        <w:t>разговорник (Н.И. Изимбергенов и др.). Студенты охотно изучали язык и многие неплохо освоили его на</w:t>
        <w:br/>
        <w:t>разговорном уровне в рамках своей работы. Потому что мотивация была совершенно другая - внутренняя</w:t>
        <w:br/>
        <w:t>потребность приобретения возможности обцения со своими пациентами.</w:t>
        <w:br/>
        <w:t>Как известно, основу подготовки специалистов в вузах и всего учебного процесса составляет</w:t>
        <w:br/>
        <w:t>морально-этическое и духовное воспитание студентов. Обучение и воспитание - единое неделимое</w:t>
        <w:br/>
        <w:t>понятие. Малейший диссонанс между обучением и воспитанием может привести кобратным результатам -</w:t>
        <w:br/>
        <w:t>вместо пользы нанесет вредобшеству (Аль-Фараби, Х век). Эта мысльс наибольшей прямотой выраженав</w:t>
        <w:br/>
        <w:t>словах украинского философа-гуманиста ХУІІ века Григория Саввича Сковороды (1722-1794): «Что может</w:t>
        <w:br/>
        <w:t>быть вреднее человека, обладаюшего знанием самых сложных наук, но не имеюшего доброго сердца. Он</w:t>
        <w:br/>
        <w:t>все свои знания употребит во зло». На первый взгляд это кажется невероятным обвинением. Но... эти</w:t>
        <w:br/>
        <w:t>опасения выдаюцихся умов человечества Х и ХУІІ веков чудовишным образом подтвердились в ХХ веке -</w:t>
        <w:br/>
        <w:t>в античеловеческих преступлениях фашистских медиков во время ІІ мировой войны. Коллектив кафедры с</w:t>
        <w:br/>
        <w:t>первых дней своей организации придавал этой проблеме решаюшее значение. Вся учебная работа</w:t>
        <w:br/>
        <w:t>проводилась в органической связи с морально-этическим, духовным воспитанием студентов. Вряд ли есть</w:t>
        <w:br/>
        <w:t>надобность утверждения того, что достигнутые коллективом успехи в учебном процессе во многом</w:t>
        <w:br/>
        <w:t>определялись глубоко продуманной, с учетом специфики врачебной деятельности, воспитательной</w:t>
        <w:br/>
        <w:t>работой. Но об этом в другой раз. Учитывая чрезвычайную важность проблемы воспитания будуших</w:t>
        <w:br/>
        <w:t>врачей, требуюшей специального обсуждения эти вопросы я сознательно не включил в рамки данной</w:t>
        <w:br/>
        <w:t>статыл, требуюшей специального обсуждения, причем не только в историческом аспекте, но и в рамках</w:t>
        <w:br/>
        <w:t>нынешнего времени.</w:t>
        <w:br/>
        <w:t>Вцелом многие новаторства обучения выпускников, разработанные впервые кафедрой госпитальной</w:t>
        <w:br/>
        <w:t>хирургии, можно оценить с позиций нового времени как предшественники современных международных</w:t>
        <w:br/>
        <w:t>стандартов подготовки специалистов, в последние годы внедряюшихся в практику. Например,</w:t>
        <w:br/>
        <w:t>«рейтинговый» метод оценки знаний студентов является аналогом нашего освобождения лучших</w:t>
        <w:br/>
        <w:t>студентов от обязательных экзаменов по результатам успеваемости и активности работы студентов в</w:t>
        <w:br/>
        <w:t>клинике. Подготовка субординаторов-хирургов по индивидуальной программе не что иное, как «кредитная</w:t>
        <w:br/>
        <w:t>Батыс Қазақстан медицина журналы Ме1 (29) 2011Ж. 135</w:t>
        <w:br/>
        <w:t>Медицинский журнал Западного Казахстана Ме1 (20) 2011 г.</w:t>
        <w:br/>
        <w:t>ЖАҢА БІЛІМ БЕРУ ТЕХНОЛОГИЯЛАРЫ</w:t>
        <w:br/>
        <w:t>необходимость готовить настояших, всесторонне подготовленных к любым условиям практической</w:t>
        <w:br/>
        <w:t>работы врачей. Мы видели результаты своего труда - как встречали руководители лечебных учреждений</w:t>
        <w:br/>
        <w:t>страны наших выпускников, как отзывались о работе. Это было высшей наградой для коллектива</w:t>
        <w:br/>
        <w:t>кафедры!</w:t>
        <w:br/>
        <w:t>И еше 06 одном, заслуживаюшем серьезного внимания нововведении кафедры, - внедрении в</w:t>
        <w:br/>
        <w:t>практику подготовки субординаторов-хирургов современной эндовидеохирургической технологии. Хотя</w:t>
        <w:br/>
        <w:t>новая перспективная технология появилась еше в 90-ые годы, найдя широкое применение в лечебных</w:t>
        <w:br/>
        <w:t>учреждениях, но она еше не вошла в официальную программу подготовки врачей в вузе. И это отставание</w:t>
        <w:br/>
        <w:t>программы преподавания хирургии от реальных потребностей практики с каждым годом становилось все</w:t>
        <w:br/>
        <w:t>более ошутимым: выпускники сушественно отставают от жизни. Учитывая это обстоятельство, коллектив</w:t>
        <w:br/>
        <w:t>кафедры впервые в стране в 2006 году в программу подготовки субординаторов-хирургов ввел новый цикл</w:t>
        <w:br/>
        <w:t>- папароскопическую хирургию. Даже этот важнейший и широко распространенный в практическом</w:t>
        <w:br/>
        <w:t>здравоохранении раздел хирургии пока не нашел отражения в суцествуюшей официальной программе</w:t>
        <w:br/>
        <w:t>обучения студентов. Если учесть, что инициатива коллектива реализовалась в нелегкий для высших</w:t>
        <w:br/>
        <w:t>учебных заведений период, 2006 год, и уже третьим поколением сотрудников реализуется (руководил</w:t>
        <w:br/>
        <w:t>кафедрой М.Н. Изимбергенов - питомец кафедры 80-х годов), то можно с уверенностью сказать, что</w:t>
        <w:br/>
        <w:t>лучшие традиций коллектива, заложенные его основоположниками, бережно хранятся и преумножаются.</w:t>
        <w:br/>
        <w:t>Говоря об учебном процессе нельзя забывать и о работе студенческого научного кружка,</w:t>
        <w:br/>
        <w:t>являюшегося его неотьемлемой частью. Причем, по нашему мнению, более высокого уровня, Где на</w:t>
        <w:br/>
        <w:t>первый план выступает творческая активность обучаюцихся: решается одна из основополагаюцих задач</w:t>
        <w:br/>
        <w:t>обучения - активное восприятие, творческое мышление. Говоря о задачах педагогики французский</w:t>
        <w:br/>
        <w:t>философ - просветитель Шарль Монтескье (1669-1755) писал: «Дело не в том, чтобы заставить его читать,</w:t>
        <w:br/>
        <w:t>а втом, чтобы заставить его думать». Работая в научном кружке, студент вынужден думать не по приказу</w:t>
      </w:r>
    </w:p>
    <w:p>
      <w:r>
        <w:t>педагога, а из-за внутренней потребности понять и оценить факты, им же полученные в процессе научных</w:t>
        <w:br/>
        <w:t>исследований. Одно дело, когда пользуютсяготовыми ответами, совсем другое, когда ответы ишут сами.</w:t>
        <w:br/>
        <w:t>Студенческий научный кружокна кафедре создали на второй год после ее организации в 1962 году. Из</w:t>
        <w:br/>
        <w:t>первых кружковцев вышли известные врачи и ученые: профессора Асылбек Ермаганбетович Тулеуов,</w:t>
        <w:br/>
        <w:t>Булат Ихсанович Баспаев, автор этих строк, которому посчастливилось быть первым старостой кружка,</w:t>
        <w:br/>
        <w:t>главные хирурги области - доцент Естурган Кашаганович Мухантаев (Мангыстауская область), Юрий</w:t>
        <w:br/>
        <w:t>Николаевич Хван (Западно-Казахстанская область). Работой кружка руководил непосредственно</w:t>
        <w:br/>
        <w:t>заведуюший кафедрой доцент Борис Сергеевич Гудимов, придававший серьезное значение работе</w:t>
        <w:br/>
        <w:t>студентов. Этот принцип соблюдается в коллективе и поныне. Кафедра организовала в ЦНИЛе свою</w:t>
        <w:br/>
        <w:t>операционную, специальные блоки в виварии дпя содержания экспериментальных животных, Где</w:t>
        <w:br/>
        <w:t>хозяйничали кружковцы. Принципиально важно, когда студенты чувствуют себя хозяевами положения, а</w:t>
        <w:br/>
        <w:t>не подсобниками преподавателей. Благодаря активности и ответственности студентов (они ведь</w:t>
        <w:br/>
        <w:t>хозяева!), мы никогда не испытывали недостатка в экспериментальных животных. Студенты ловили их по</w:t>
        <w:br/>
        <w:t>всему городу и доставляли в виварий. Сами же студенты выхаживали прооперированных животных.</w:t>
        <w:br/>
        <w:t>Животными и операционной пользовались не только кружковцы, но и студенты - субординаторы,</w:t>
        <w:br/>
        <w:t>учившиеся технике оперативных вмешательств на органах брюшной полости. Многие наши животные</w:t>
        <w:br/>
        <w:t>представляли собой уникальные экземпляры, живя, практически, с остатками органов после</w:t>
        <w:br/>
        <w:t>резецирования, удаления и множества, наложенных студентами мыслимых и немыслимых анастомозов.</w:t>
        <w:br/>
        <w:t>Представьге, многие из них прихорошемуходе выживали. Студенты их буквально носили на руках, делясь</w:t>
        <w:br/>
        <w:t>с ними завтраками и обедами. Все эти подробности я знаю из практики своего сына Мирсаида (ныне</w:t>
        <w:br/>
        <w:t>Ддоктора медицинских наук, профессора хирургии), выходившего из дома с мешком и приманками дпя</w:t>
        <w:br/>
        <w:t>собак, порою длядоставки их в виварий пользовался моей машиной.</w:t>
        <w:br/>
        <w:t>В самом начале статьи я упомянул о роли педагога и современных информационно-обучаюших</w:t>
        <w:br/>
        <w:t>технологий в подготовке врачей. Хочу продолжить и дополнить эту мысль. Если в 60-ые годы</w:t>
        <w:br/>
        <w:t>основоположники кафедры имели в своем распоряжении классные доски, мел и ватмандлятаблици схем,</w:t>
        <w:br/>
        <w:t>то сегодня, спустя 50 лет, мы имеем самую совершенную обучаюшую технологию. Расстояние между</w:t>
        <w:br/>
        <w:t>этими двумя качественно новыми этапами солидное, вполне достаточное дпя оценки творческого</w:t>
        <w:br/>
        <w:t>потенциала любого научно-педагогического коллектива. В этом плане история прохождения этого пути</w:t>
        <w:br/>
        <w:t>нашей кафедрой очень поучительна. Она, держала одну руку с мелом у доски, другую - на пульте самой</w:t>
        <w:br/>
        <w:t>совершенной для своего времениобучаюшей технологии. Многле наши выпускники 80-90 годов, наверное,</w:t>
        <w:br/>
        <w:t>помнят «технические чудеса» кафедры госпитальной хирургии. Для облегчения учебного процесса мы</w:t>
        <w:br/>
        <w:t>выпросили на железнодорожном вокзале справочную установку. Огромный яшик высотой около 2 метров,</w:t>
        <w:br/>
        <w:t>шириной около 1 метра, неймоверно тяжелый (жаль, что не сохранили), предназначенный для</w:t>
        <w:br/>
        <w:t>информирования населения о движений поездов и оо всем, что с этим связано. Мы запрограммировали</w:t>
        <w:br/>
        <w:t>134Б 9) не "</w:t>
        <w:br/>
        <w:t>94 Біткс Меакетнеондецн жұрды тн аНТЕ мұташнснағуйкай збліанейе кемкелігіі ні (ерігін</w:t>
        <w:br/>
        <w:t>ПРОБЛЕМЫ ЭКОЛОГИИ И ПРОФПАТОЛОГИЯ</w:t>
        <w:br/>
        <w:t>грудного кормления, возраста женшин и др. Пределы колебания показателей микроэлементов в грудном</w:t>
        <w:br/>
        <w:t>молоке не отличаются от международных данных |21.</w:t>
        <w:br/>
        <w:t>Списоклштпературы:</w:t>
        <w:br/>
        <w:t>1. Шарманов Т.Ш. Национальная политика питания в контексте Алма-Атинской декларации 1978 года.</w:t>
        <w:br/>
        <w:t>Докладна международной конференции ЮНДП, ЮНИСЕФ, ВОЗ. - Алматы, 27-28 марта 1996 г.</w:t>
        <w:br/>
        <w:t>Микроэлементы в грудном молоке. Отчет о совместном коллаборативном исследовании</w:t>
        <w:br/>
        <w:t>ВОЗ/МАГАТЭ, Всемирная организация здравоохранения. - Женева. - 1991.</w:t>
        <w:br/>
        <w:t>Нилеу, 1.5. Пеуеіюртелігіпшігіноп. - Біпіісе-На!.- 1979.- Р188.</w:t>
        <w:br/>
        <w:t>Үапо, б.О. Кевһап (івеазе: ап епдетіе веепішт-геіайесі дексіепсу дізеаве. Іп: Сһапдға, Б.К.) ей., Ттасе</w:t>
        <w:br/>
        <w:t>віетепізіп пигШоп оҒсһідгеп. - Меу/ Үогк: «Бауеп Ргевв». - 1985.</w:t>
        <w:br/>
        <w:t>кө в</w:t>
        <w:br/>
        <w:t>ТҮЙІН</w:t>
        <w:br/>
        <w:t>Б.Т. ТҮСІПКАЛИЕВ, А.К. ЖУМАЛИНА, Н.Б. БИСАЛИЕВ, Б.А. ЖЕКЕЕВА</w:t>
        <w:br/>
        <w:t>МҰНАЙЛЫ АЙМАҚТА ТҰРАТЫН ӘЙЕЛДЕРДІҢ ЕМШЕК СҮТІ ҚҰРАМЫНДАҒЫ</w:t>
      </w:r>
    </w:p>
    <w:p>
      <w:r>
        <w:t>МИКРОЭЛЕМЕНТТЕР МӨЛШЕРІ</w:t>
        <w:br/>
        <w:t>Марат Оспанов атындағы Батыс Қазақстан мемлекеттік медицина университеті, Ақтөбе қаласы</w:t>
        <w:br/>
        <w:t>Мұнайлы аймақта тұратын әйелдердің емшек сүті құрамындағы кейбір микроэлементтердің мөлшері</w:t>
        <w:br/>
        <w:t>зерттелген. Емшек сүті құрамындағы микроэлементтер мөлшері әртүрлі факторларға (емізу ұзақтығы,</w:t>
        <w:br/>
        <w:t>әйелдердің жасы, тамақтану жағдайы және т.б.) байланысты екені анықталған. Ол өзгерістер деңгейінің</w:t>
        <w:br/>
        <w:t>халықаралықкөерсеткіштерден айтарлықтай айырмашылығы жоқ.</w:t>
        <w:br/>
        <w:t>Негізгісөздер: микроэлементтер, емшек сүті, мұнайлы аймақ.</w:t>
        <w:br/>
        <w:t>5ОММАНҮ</w:t>
        <w:br/>
        <w:t>В.Т.ТУБОРКАПҮЕУ, А.К. 2Н(/МАЦМА, М.В. ВІБАПТҮЕУ, В.А. ?2НЕКЕҮЕУА</w:t>
        <w:br/>
        <w:t>СОМТЕМТ ОҒ ТҺАСЕ ЕІ. ЕМЕМТ5 ІМ ВВЕАВТ МІІК ОҒ МОТНЕН5</w:t>
        <w:br/>
        <w:t>ШПМІМСІМТНЕ ОП-ВЕАБІМО ВЕСІЮМ ОҒ Ү/Е5Т КА?АКНЗТАМ</w:t>
        <w:br/>
        <w:t>М/еві Кагакһвіап Мага! Оврапоу візіе тесіса! ипіуегеіу, АкіоВе сйу</w:t>
        <w:br/>
        <w:t>Тһесопсепігаһоп о! воте тісгоппепі іп Вгеавітік оҒмотепл Іміпдіп ой-гісһ гедіоп меге өшеді. Іууаз</w:t>
        <w:br/>
        <w:t>геуеаіейі іһа/һе Івуе! оҒтісголцігіелів іп Вгеаві тік магівв йерепдіпо оп 1һе Фигаһоп оҒргеав /еесіпо, таһегпа!</w:t>
        <w:br/>
        <w:t>адв, пиігШопа! өіаіив апа ойһег Тасіогв. Тһе Іт оҒ ПисФиаЮп оҒ1һеве рагатейегв із поі вірпійсапШу сіТегепі:</w:t>
        <w:br/>
        <w:t>тот іпіегпабопа! даһа.</w:t>
        <w:br/>
        <w:t>Кеу муоғав: тістовіетелів, ргеавітік, ой-реагіпо гедіоп.</w:t>
        <w:br/>
        <w:t>Медицинский журнал Западного Казахстана Ме (20) 2011 г. “Батыс Қазақстан медицина журналы Ме1(29)2011ж. 153</w:t>
        <w:br/>
        <w:t>НОВЫЕ ОБРАЗОВАТЕЛЬНЫЕ ТЕХНОЛОГИИ</w:t>
        <w:br/>
        <w:t>шш... 27------------......а..а............</w:t>
        <w:br/>
        <w:t>РЕЗЮМЕ</w:t>
        <w:br/>
        <w:t>У.И. ИСКАЗИЕВА, А.К. ЖЫЛКЫБЕКОВА, Г.К. КОШМАГАНБЕТОВА, Л.М. АЛИЕВА</w:t>
        <w:br/>
        <w:t>ОРГАНИЗАЦИЯ УЧЕБНОГО ПРОЦЕССА, МЕТОДЫ ОЦЕНКИ ЗНАНИЙ И НАВЫКОВ ПО</w:t>
        <w:br/>
        <w:t>ПАТОЛОГИЧЕСКОЙ ФИЗИОЛОГИИ</w:t>
        <w:br/>
        <w:t>Западно-Казахстанский государственный медицинский университет имени Марата Оспанова, г. Актобе</w:t>
        <w:br/>
        <w:t>Организация учебного процесса на кафедре ставит основной задачей научить будуших врачей</w:t>
        <w:br/>
        <w:t>самостоятельно добывать знания, развивать творческие способности. Применяемые на кафедре формы</w:t>
        <w:br/>
        <w:t>контроля знаний и навыков позволяют выявить у студентов слабые звенья, ошибки и пробелы по данной</w:t>
        <w:br/>
        <w:t>теме, повышают ответственность, формируют потребность в непрерывном приобретении знаний и</w:t>
        <w:br/>
        <w:t>навыков.</w:t>
        <w:br/>
        <w:t>Ключевые слова:учебный процесс, формы контролязнаний и навыков.</w:t>
        <w:br/>
        <w:t>бОММАНҮ</w:t>
        <w:br/>
        <w:t>9.1.15КА2ІҮЕУА, А.К. 2НҮІКҮВЕКОУА, С.К. КОБНМАСАМВЕТОУА, 1..М. АЦҮЕУА</w:t>
        <w:br/>
        <w:t>ОНВСАМІ?АТІЮМ ОҒ ТЕАСНІМСО РВОСЕ55 АМО МЕТНОО5 ОҒ КМОУЛ ЕрСЕ АМО 5КІП 5 АУА МАТІЮМ</w:t>
        <w:br/>
        <w:t>ІМ РАТНОІ ОСІС РНҮ5ІЮІ ОбҮ</w:t>
        <w:br/>
        <w:t>М/еві Кагакһвіап Мага! Оврапоу вігіе тесіса! иліуегеіу, Акіобе сйу</w:t>
      </w:r>
    </w:p>
    <w:p>
      <w:r>
        <w:t>Тһе отдапігайоп оҒ1васіһіпо ргосвв а/ Іһе сһаіг ве1в Іһе таіп ргорівт іо івасһ Імімге досіогв, ію офігіп</w:t>
        <w:br/>
        <w:t>Кпом/іесіде іпйерепдепіу, ю деуейюр стеайме аріІНев. Тһе от оҒКпоміедде апа 8КІІ сопітді изеді а/4һе сһа|г</w:t>
        <w:br/>
        <w:t>айом 1 геуегі м/еаК 1іпке, тізіакез ала ІасКв оп 1һе вШбфесі, іпсгеазе гевропвіріНу, опт пеей5 іп сопіпиоив</w:t>
        <w:br/>
        <w:t>асдиізійоп оҒКкпом/есіде апа Кі іп1һе әішепі5.</w:t>
        <w:br/>
        <w:t>Кеу мокав Леасһіпа ргосезв, Ююгтв оҒкпомЛесіде апа КІІз ауаһшаШоп.</w:t>
        <w:br/>
        <w:t>Ж.Б. КАРАСОВА</w:t>
        <w:br/>
        <w:t>ПОВЫШЕНИЕ КАЧЕСТВА ОБУЧЕНИЯ СТУДЕНТОВ С</w:t>
        <w:br/>
        <w:t>ИСПОЛЬЗОВАНИЕМ НЕКОТОРЫХ ИННОВАЦИОННЫХ</w:t>
        <w:br/>
        <w:t>ТЕХНОЛОГИИ</w:t>
        <w:br/>
        <w:t>Западно-Казахстанский государственный медицинский университет имени Марата Оспанова,г Актобе</w:t>
        <w:br/>
        <w:t>Внедрение кейс-метода в процесс обучения развивает навыки командной работы, межличностной</w:t>
        <w:br/>
        <w:t>коммуникации, принятия решений и лидерские качества у студентов, позволяют гибко адаптироваться к</w:t>
        <w:br/>
        <w:t>быстро изменяюшемусявзаимосвязанному миру.</w:t>
        <w:br/>
        <w:t>Внедрение кейс-метода будет расширяться при переходе обучения в соответствии с требованиями</w:t>
        <w:br/>
        <w:t>ГОСО РК, что повлечет за собой усложнение процесса планирования учебных программ, так как</w:t>
        <w:br/>
        <w:t>потребуется совершенствование методического обеспечения, в частности, и создание</w:t>
        <w:br/>
        <w:t>специализированного фонда тестов.</w:t>
        <w:br/>
        <w:t>Ключевые слова:качество обучения, инновационные технологии.</w:t>
        <w:br/>
        <w:t>Создание инновационной инфраструктуры, способствуюцей процессам возникновения,</w:t>
        <w:br/>
        <w:t>продвижения, коммерциализации инноваций невозможно без соответствуюшего кадрового обеспечения.</w:t>
        <w:br/>
        <w:t>На любом этапе инновационного процесса основным «двигателем» инновации является отдельный</w:t>
        <w:br/>
        <w:t>индивид - ученый, специалист, изобретатель, руководитель или иной работник, потребитель</w:t>
        <w:br/>
        <w:t>инновационной продукции и т.д. (инновационный нано-агент). Уровень образованности, наличие</w:t>
        <w:br/>
        <w:t>соответствуюших знаний, навыков, умений, компетенций и практического опыта определяют готовность и</w:t>
        <w:br/>
        <w:t>способность нано-агента к включению в инновационную инфраструктуру; результативность деятельности</w:t>
        <w:br/>
        <w:t>Медицинский журнал Западного Казахстана Мет (20) 2011 г. “Батыс Қазақстан медицина журналы Ме1(29)2011ж. 139</w:t>
        <w:br/>
        <w:t>КӘСІБИ ПАТОЛОГИЯ МЕН ЭКОЛОГИЯ МӘСЕЛЕЛЕРІ</w:t>
        <w:br/>
        <w:t>ТҮЙІН</w:t>
        <w:br/>
        <w:t>ГИ. КАРАШОВА, М.С. ЖУМАГАЗИЕВА, Д.К. ХАЙДАРОВА</w:t>
        <w:br/>
        <w:t>АҚТӨБЕ ҚАЛАСЫ АУАСЫНЫҢ АУЫР МЕТАЛДАРМЕН ЛАСТАНУЫН КЕШЕНДІ БАҒАЛАУ</w:t>
        <w:br/>
        <w:t>Марат Оспанов атындағы Батыс Қазақстан мемлекеттік медицина университеті,</w:t>
        <w:br/>
        <w:t>коммуналдық және еңбек гигиенасы кафедрасы,</w:t>
        <w:br/>
        <w:t>Ақтөбе облысы бойынша мемлекеттік санитарлық-эпидемиологиялық қадағалау комитетінің</w:t>
        <w:br/>
        <w:t>облыстық департаменті, Ақтөбе қаласы</w:t>
        <w:br/>
        <w:t>Мақалада Ақтөбе қаласының тұрғындарына атмосфералық ауаның ластануынан болған нақты</w:t>
        <w:br/>
        <w:t>химиялық жүктемеге есептеу жүргізілгені көрсетілген. Атмосфераны басым ластаушылар: хром, магний,</w:t>
        <w:br/>
        <w:t>марганец екені анықталған.</w:t>
        <w:br/>
        <w:t>Негізгісөздер: әуе алабы ластануының талдауы, адам ағзасына химиялық жүктеме.</w:t>
        <w:br/>
        <w:t>5ОММАНҮ</w:t>
        <w:br/>
        <w:t>С.1. КАНА5НЕУА, У.б. 2Н()/МАСАТЛІҮЕУА, О.К. КНАППАНОУА</w:t>
        <w:br/>
        <w:t>СОМРІ ЕХ А55Е55МЕМТ ОҒ АІН РОЦЦЦТЮМ ІМ АКТОВЕ СІТҮ ВҮ НЕАУҮ МЕТАІ.5</w:t>
        <w:br/>
        <w:t>Тһе сһаіг оҒсоттилаі! һудіепе апа оосирайопа! һеайһ, Ведіопа! 4Йерайтепі о/1Юһе соттійее оҒІһе зіліе</w:t>
        <w:br/>
        <w:t>вапйагу-ерійетісіюдісаі! іпзресіоп іп Іһе Акушіпек гедіоп, Акіюбе сһу</w:t>
      </w:r>
    </w:p>
    <w:p>
      <w:r>
        <w:t>Тһе сапуіпа омі о саһшсшайоп оҒІһе гегісһетіса Іоай а/4һе ехрепве оҒа!г ро!шіюп оп 1Іһе роршаЮюп оҒ</w:t>
        <w:br/>
        <w:t>Акіюре сйу ів девспіредіп Іһе апісів. Рпогроһлагів оНіһе айтоврһеге висһ ав сһготе тадпевішті, тапдапезе</w:t>
        <w:br/>
        <w:t>меге евіаһіівһесі.</w:t>
        <w:br/>
        <w:t>Кеу муоксів: апаіусіз оҒаіг роішіюп, сһетісаПоайопіһе огдалівт..</w:t>
        <w:br/>
        <w:t>Б.Т. ТУСУПКАЛИЕВ, А.К. ЖУМАЛИНА, С.К. БЕРМАГАНБЕТОВА, Л.В. СИВАКОВА</w:t>
        <w:br/>
        <w:t>ЗАБОЛЕВАЕМОСТЬ И СОДЕРЖАНИЕ МИКРОЭЛЕМЕНТОВ В</w:t>
        <w:br/>
        <w:t>КРОВИ У ШКОЛЬНИКОВ, ПРОЖИВАЮШИХ ВБЛИЗИ</w:t>
        <w:br/>
        <w:t>ХРОМОВЫХ ПРЕДПРИЯТИЙ</w:t>
        <w:br/>
        <w:t>Западно-Казахстанский государственный медицинский университет имени Марата Оспанова, г. Актобе</w:t>
        <w:br/>
        <w:t>Выявлено высокое содержание таких важных микроэлементов, как хром, никель, свинец в крови у</w:t>
        <w:br/>
        <w:t>детей школьного возраста, проживаюших в реглонах хромодобываюших и хромоперерабатываюших</w:t>
        <w:br/>
        <w:t>предприятий. Содержание хрома и никеля в крови детей школьного возраста, проживаюших в регионах</w:t>
        <w:br/>
        <w:t>хромодобываюцих и хромоперерабатываюших предприятий выше, чему детей, проживаюцих в регионе,</w:t>
        <w:br/>
        <w:t>где нет промышленных предприятий. Самое большое содержание свинца определяется в крови детей</w:t>
        <w:br/>
        <w:t>школьного возраста, проживаюших в регионе хромодобываюших предприятий. Все три изученных</w:t>
        <w:br/>
        <w:t>микроэлемента имеют достоверные и, в основном, прямые корреляционные связи с показателями</w:t>
        <w:br/>
        <w:t>заболеваемости.</w:t>
        <w:br/>
        <w:t>Ключевые слова: микроэлементы, их содержание в крови школьников, заболеваемость в</w:t>
        <w:br/>
        <w:t>промрегионе.</w:t>
        <w:br/>
        <w:t>Актуальность. Состояние окружаюшей среды является наиболее серьезной экологической</w:t>
        <w:br/>
        <w:t>проблемой, привлекаюшей к себе все большее внимание, поскольку неблагоприятные изменения</w:t>
        <w:br/>
        <w:t>окружаюшей среды сопровождаются заметным ухудшением показателей здоровья населения,</w:t>
        <w:br/>
        <w:t>выражаюцемся в неблагоприятных демографических сдвигах, в увеличении заболеваемости населения,</w:t>
        <w:br/>
        <w:t>снижении показателей физического развития, увеличении числа врожденных уродств и т.д. |1,2). Первое</w:t>
        <w:br/>
        <w:t>место среди химических загрязнителей окружаюшей среды промышленных городов занимают тяжелые</w:t>
        <w:br/>
        <w:t>металлы, средний уровень загрязнения такими микроэлементами, как ртуть, кадмий, свинец, хром, цинк,</w:t>
        <w:br/>
        <w:t>медьи других значительнопревышает ПДК |3,41.</w:t>
        <w:br/>
        <w:t>146 Б 2) Мет "</w:t>
        <w:br/>
        <w:t>46 Батыс Қазақстан медицина журналы Мет (29) 2011ж. медицинский журнал Западного Казахстана Не! (29) 201 2.</w:t>
        <w:br/>
        <w:t>НОВЫЕ ОБРАЗОВАТЕЛЬНЫЕ ТЕХНОЛОГИИ</w:t>
        <w:br/>
        <w:t>ш-“-""--.--..----.-.-.-.-.?ӛ?.?ӛ.ӛ?ӛ?ӛ?.?.?.?.ӛ?Ӛ.-------</w:t>
        <w:br/>
        <w:t>Сборник «Законы Республики Казахстан в области ЧС». Республиканские курсы ЧС ГО. - Алматы. -</w:t>
        <w:br/>
        <w:t>2003.-С.18-21.</w:t>
        <w:br/>
        <w:t>Хрестоматия «Законодательные акты по обеспечению безопасности жизнедеятельности». - Актобе. -</w:t>
        <w:br/>
        <w:t>2004.-С.3-8.</w:t>
        <w:br/>
        <w:t>Жумангарин М.А. Методические указания для внеаудиторной самостоятельной работы студентов по</w:t>
        <w:br/>
        <w:t>курсу ОБЖ. - Актобе.-2005.-38 с.</w:t>
        <w:br/>
        <w:t>Жумангарин М.А., Жиенгалиева А.Н., Жалдыбаева Д.Г. Методика применения 100-бальной</w:t>
        <w:br/>
        <w:t>рейтинговой системы оценки знаний студентов на курсе основ безопасности жизнедеятельности //</w:t>
        <w:br/>
        <w:t>Батыс Қазақстан медицинажурналы. - 2006.- Ме4(12).- С.81-83.</w:t>
        <w:br/>
        <w:t>оғ қы Ән ы</w:t>
        <w:br/>
        <w:t>ТҮЙІН</w:t>
        <w:br/>
        <w:t>Ж-Б. КАРАСОВА</w:t>
        <w:br/>
        <w:t>ИННОВАЦИЯЛЫҚ ТЕХНОЛОГИЯНЫ ҚОЛДАНУ АРҚЫЛЫ СТУДЕНТТЕРДІҢ БІЛІМ САПАСЫН КӨТЕРУ</w:t>
        <w:br/>
        <w:t>Марат Оспанов атындағы Батыс Қазақстан мемлекеттік медицина университеті, Ақтөбе қаласы</w:t>
      </w:r>
    </w:p>
    <w:p>
      <w:r>
        <w:t>Бұл мақалада оқытудың жаңа инновациялық технологияларын қолдану, білім беру үрдісін</w:t>
        <w:br/>
        <w:t>ұйымдастырудың прогрессивті формаларын және активті, интерактивті оқытудың әдістерін енгізу туралы</w:t>
        <w:br/>
        <w:t>баяндалған.</w:t>
        <w:br/>
        <w:t>Негізгі сөздер : оқыту сапасы, инновациялық технологиялар.</w:t>
        <w:br/>
        <w:t>5бОММАВҮ</w:t>
        <w:br/>
        <w:t>2НВ. КАВАЗЗОУА</w:t>
        <w:br/>
        <w:t>ІМСВЕАЗЕ ОҒ 8ТУ/ОЕМТ5" ТЕАСНІМО ОУАПТҮ ҮЛТН ТНЕ /5Е ОҒ 5ОМЕ ІММОУАТІУЕ</w:t>
        <w:br/>
        <w:t>ТЕСНМО1ОСІЕ5</w:t>
        <w:br/>
        <w:t>М/еві Кагакһвіап Мага! Оврапоу візіе тесіса! иліуегейу, Акіобе сйу</w:t>
        <w:br/>
        <w:t>Тһе иве о! іппоуайме Чесһпоідіев оҒ Теасһіпо, Іһе іпігодисһоп оҒ ргоогеввіме Ююогтв оҒ огдапігайоп оҒ</w:t>
        <w:br/>
        <w:t>едисайопа! ргосевв, асіуе апдіпегасіме теіһоав оНеасһіпд із 4евспіредіп һе алісіе.</w:t>
        <w:br/>
        <w:t>Кеу мкс Леасһіпа да!Ну, іппоуаһуе Тесппоюдіев.</w:t>
        <w:br/>
        <w:t>А.Т. ШАМШИДДЕНОВА</w:t>
        <w:br/>
        <w:t>ПОЛУЧЕНИЕ ДОПОЛНИТЕЛЬНОГО МЕДИЦИНСКОГО</w:t>
        <w:br/>
        <w:t>ОБРАЗОВАНИЯ В УЧЕБНО-ТРЕНИНГОВОМ ЦЕНТРЕ</w:t>
        <w:br/>
        <w:t>ГККП «Областной перинатальный центр», г. Уральск</w:t>
        <w:br/>
        <w:t>Непрерывное обучение всех медицинских работников в учебно-тренинговом центре на базе ОПЦ</w:t>
        <w:br/>
        <w:t>управления здравоохранения Западно-Казахстанской. области позволяет медицинским работникам</w:t>
        <w:br/>
        <w:t>глубоко и качественно осваивать новые технологии оказания медицинской помоци беременным,</w:t>
        <w:br/>
        <w:t>роженицам, родильницам и новорожденным, эффективные перинатальные технологии, поддерживание</w:t>
        <w:br/>
        <w:t>политики грудного вскармливания, интегрированное ведение болезней детского возраста без отрыва от</w:t>
        <w:br/>
        <w:t>производства с одновременным закреплением полученных навыков на практике. К тому же каждый</w:t>
        <w:br/>
        <w:t>обучившийсяполучает сертификат о повышении квалификации.</w:t>
        <w:br/>
        <w:t>Ключевые слова: дополнительное медицинское образование, учебно-тренинговый центр,</w:t>
        <w:br/>
        <w:t>сертификат.</w:t>
        <w:br/>
        <w:t>В целях реализации плана мероприятий Государственной программы развития здравоохранения</w:t>
        <w:br/>
        <w:t>Республики Казахстан «Саламатты Казахстан» на 2011-2015 годы, в рамках снижения материнской и</w:t>
        <w:br/>
        <w:t>младенческой смертности приказом Министерства здравоохранения Республики Казахстан создан</w:t>
        <w:br/>
        <w:t>учебно-тренинговый центр на базе областного перинатального центра на обцественных началах по</w:t>
        <w:br/>
        <w:t>непрерывному обучению эффективным перинатальным технологиям, поддержке политики грудного</w:t>
        <w:br/>
        <w:t>вскармливания, интегрированному ведению болезней детского возраста, профилактике передачи ВИЧ-</w:t>
        <w:br/>
        <w:t>инфекции от матери кребенку.</w:t>
        <w:br/>
        <w:t>Медицинский журнал Западного Казахстана Ме (20) 2011 г. “Батыс Қазақстан медицина журналы Ме1(29)2011ж. 141</w:t>
        <w:br/>
        <w:t>КӘСІБИ ПАТОЛОГИЯ МЕН ЭКОЛОГИЯ МӘСЕЛЕЛЕРІ</w:t>
        <w:br/>
        <w:t>подкожной клетчатки, показатель которого достоверно больше, в сравнении с детьми, проживаюшими в</w:t>
        <w:br/>
        <w:t>регионе хромоперерабатываюцих предприятий (р&lt;0,01) и в регионе, где нет промпредприятий (р&lt;0,001).</w:t>
        <w:br/>
        <w:t>У детей, проживаюших в регионе хромоперерабатываюших предприятий, второе ранговое место</w:t>
        <w:br/>
        <w:t>занимают болезни крови, которые в 1,9 раза (р&lt;0,01) выше, в сравнении с жителями хромодобываюшего</w:t>
        <w:br/>
        <w:t>региона, и в 4,4 раза (р&lt;0,001) выше, в сравнении с детьми, проживаюшими в регионе, где нет</w:t>
        <w:br/>
        <w:t>промышленных предприятий. Третье ранговое место в регионехромодобываюцих предприятий занимают</w:t>
        <w:br/>
        <w:t>болезни органов пишеварения, которые по показателям практически не отличаются от показателей детей</w:t>
        <w:br/>
        <w:t>хромоперерабатываюшего региона и больше в 2,6 раза (р&lt;0,001) в сравнении с детьми, проживаюшими в</w:t>
        <w:br/>
        <w:t>регионе, где нет промышленных предприятий. Вхромоперерабатываюцем регионе третье ранговое место</w:t>
        <w:br/>
        <w:t>занимают болезни органов слуха, показатели которых в 1,8 раза больше (р&lt;0,01) в сравнении с детьми,</w:t>
        <w:br/>
        <w:t>проживаюшими в регионе хромодобываюших предприятий и в 3,15 раза (р&lt;0,001) выше показателей</w:t>
      </w:r>
    </w:p>
    <w:p>
      <w:r>
        <w:t>контрольного региона.</w:t>
        <w:br/>
        <w:t>Таблица 1</w:t>
        <w:br/>
        <w:t>Показатели заболеваемости детей исследуемых регионов (%о)</w:t>
        <w:br/>
        <w:t>Регион, где нет</w:t>
        <w:br/>
        <w:t>Хромо- Хромоперера-</w:t>
        <w:br/>
        <w:t>Наименование болезни" добываюций | батынаюший Пвомыце</w:t>
        <w:br/>
        <w:t>ленных</w:t>
        <w:br/>
        <w:t>регион регион пргдтриятий</w:t>
        <w:br/>
        <w:t>Класс Х. Болезни органов дыхания 422,2 % 15,6 723% 14,1 153,3 “11,4</w:t>
        <w:br/>
        <w:t>Класс ХІІ. Болезни кожи и подкожной клетчатки 97,219,4 545%72 25,9 %5,0</w:t>
        <w:br/>
        <w:t>Класс ҮШІ. Болевни уха 34,935,8 63,8 %7,7 20,2:4,4</w:t>
        <w:br/>
        <w:t>Класс ІІ. Болезни қоови (анемии) 45,036,5 85,8%: 8,8 178%:42</w:t>
        <w:br/>
        <w:t>Класс ХІ. Болезни органов плцеварения 49,336,8 48,5%6,8 18,9:4,3</w:t>
        <w:br/>
        <w:t>Класс МІ. Болезни глаз 33,4%5,7 40,5%6,2 12,543,5</w:t>
        <w:br/>
        <w:t>Класс МІ. Болезни нервной системы 32,5 61,7%8,1 15,543,9</w:t>
        <w:br/>
        <w:t>Класс ХМІІ. Врожденные аномалии (пороки</w:t>
        <w:br/>
        <w:t>Бынан) 22,1%3,4 35,9:5 3,411,7</w:t>
        <w:br/>
        <w:t>Класс ІХ. Болезни системы кровообрацения 25,9:6,7 18,5%3,5 11,6:2,1</w:t>
        <w:br/>
        <w:t>“-қлассы болезней взяты согласно МКБ -10.</w:t>
        <w:br/>
        <w:t>Результаты определения микроэлементов в крови у детей, проживаюших в промышленном городе,</w:t>
        <w:br/>
        <w:t>где расположены гиганты переработки хромовых руд, имеют суцественную разницу по содержанию хрома</w:t>
        <w:br/>
        <w:t>в крови. У детей в регионе добычи хрома, в сравнении с детьми, проживаюшими в регионе, Где</w:t>
        <w:br/>
        <w:t>производится переработка хромовых руд, содержание хрома в кровив 2 раза выше, в сравнении с детьми,</w:t>
        <w:br/>
        <w:t>проживаюшими в регионе, где нет промышленных предприятий и в4,4 раза больше (таблица 2).</w:t>
        <w:br/>
        <w:t>Таблица 2</w:t>
        <w:br/>
        <w:t>Содержание микроэлементов в крови детей, проживаю ших в исследуемых регионах</w:t>
        <w:br/>
        <w:t>Регион проживания Сг(мкг/л). Мі (мкг/л) РЫ (мкг/л).</w:t>
        <w:br/>
        <w:t>Хромодобываюцший регион 0,185%0,005 0,11%0,002 0,043:0,016</w:t>
        <w:br/>
        <w:t>Хромоперерабатьваюший реглон 0,370%0,1 0,151:0,08 0,021%0,009</w:t>
        <w:br/>
        <w:t>Регион, где нет промпр едприятий 0,085:0,018 0,045:%0,002 0,007:%0,009</w:t>
        <w:br/>
        <w:t>Ріг&lt;0,05 Рі-&gt;0,05 Рі&lt;0,01</w:t>
        <w:br/>
        <w:t>в Різ&lt;0,001 Рі-з&gt;0,05 Ріғ&lt;0,001</w:t>
        <w:br/>
        <w:t>Рәз&lt;0,05 Рэ&gt;0,05 Ргз&gt;0,05</w:t>
        <w:br/>
        <w:t>Уровень содержания никеля, наоборот, в крови детей, проживаюцих в хромодобываюцем регионе в</w:t>
        <w:br/>
        <w:t>3,3 раза больше, в сравнении с детьми, проживаюшими в регионе, где нет промышленных предприятий. А</w:t>
        <w:br/>
        <w:t>У детей, проживаюших в регионе хромоперерабатываюших предприятий, в сравнений с детьми</w:t>
        <w:br/>
        <w:t>контрольной группы, содержание никеля в 2,5раза больше.</w:t>
        <w:br/>
        <w:t>Содержание свинца больше в крови детей, проживаюцих в хромодобываюцем регионе. В крови</w:t>
        <w:br/>
        <w:t>детей группы сравнения содержание свинца составило 0,007:%0,009 мкг/л, что достоверно ниже, в</w:t>
        <w:br/>
        <w:t>сравнении с детьми обейх изучаемых групп.</w:t>
        <w:br/>
        <w:t>Таким образом, у исследуемых детей из трех реглонов содержание микроэлементов в крови имеет</w:t>
        <w:br/>
        <w:t>свой особенности. Высокое содержание хрома и никеля свойственно регионам хромоперерабатываюших</w:t>
        <w:br/>
        <w:t>предприятий, а более высокое содержание свинца характерно для регионов с хромодобываюшими</w:t>
        <w:br/>
        <w:t>предприятиями.</w:t>
        <w:br/>
        <w:t>На следуюшем этапе исследования изучена корреляцинная связь уровня содержания</w:t>
        <w:br/>
        <w:t>микрозлементов с показателями заболеваемости отдельными болезнями. У детей, проживаюших в</w:t>
        <w:br/>
        <w:t>148Б 9) не "</w:t>
        <w:br/>
        <w:t>48 Бітыс Менкетнондицин жұрты тн аНТк- 2 уұтишнснағкуйкай збліанейе кемінелгі ні (ерігін;</w:t>
      </w:r>
    </w:p>
    <w:p>
      <w:r>
        <w:t>ПРОБЛЕМЫ ЭКОЛОГИИ И ПРОФПАТОЛОГИЯ</w:t>
        <w:br/>
        <w:t>Для микротерритории Ме 2 показатель нагрузки «Р», равен4,5у.е.</w:t>
        <w:br/>
        <w:t>Таблица 1</w:t>
        <w:br/>
        <w:t>Комплексная оценка качества атмосферного воздуха по среднегодовым показателям</w:t>
        <w:br/>
        <w:t>Микротерритория Ме1</w:t>
        <w:br/>
        <w:t>Ғе 0,04 с 1,8:0,01 1,8</w:t>
        <w:br/>
        <w:t>Мп 0,001 2 1,02%0,01% 141</w:t>
        <w:br/>
        <w:t>Сг“ 0,0015 1 1,030,02 11</w:t>
        <w:br/>
        <w:t>Мо 0,2 2 1,0:0,30 1,25</w:t>
        <w:br/>
        <w:t>У 0,002 2 - -</w:t>
        <w:br/>
        <w:t>Микротерритория Ме2</w:t>
        <w:br/>
        <w:t>Ғе 0,04 Е 2,450,2% 2,4</w:t>
        <w:br/>
        <w:t>Мп 0,001 гы 0,8%0,01 1,0</w:t>
        <w:br/>
        <w:t>Сг-6 0,0015 1 1,0:0,03 11</w:t>
        <w:br/>
        <w:t>Ма 0,2 2 Р Б</w:t>
        <w:br/>
        <w:t>У 0,002 1 - -</w:t>
        <w:br/>
        <w:t>Микротерритория МеЗ</w:t>
        <w:br/>
        <w:t>Ғе 0,04 Е 2,0%0,10 2</w:t>
        <w:br/>
        <w:t>Мп 0,001 2 1,02%0,09% 1,0</w:t>
        <w:br/>
        <w:t>Сгб6 0,0015 1 1,1:0,05 1,20</w:t>
        <w:br/>
        <w:t>Ма 0,2 2 Е Қ</w:t>
        <w:br/>
        <w:t>У 0,002 1 - -</w:t>
        <w:br/>
        <w:t>Примечание:" - различия достоверны р &lt; 0,05.</w:t>
        <w:br/>
        <w:t>Втовремя как для микротерритории Ме 3 показатель нагрузки «Р», равен4,2у.е.</w:t>
        <w:br/>
        <w:t>Таким образом, полученные результаты по расчету химической нагрузки за счет атмосферного</w:t>
        <w:br/>
        <w:t>воздуха показывают, что на здоровье населения города влияет комплекс химических факторов</w:t>
        <w:br/>
        <w:t>равнозначный длявсей селитебной территории.</w:t>
        <w:br/>
        <w:t>Кроме того, выявлен комплекс приоритетных загрязнителей атмосферы - хром шестивалентный,</w:t>
        <w:br/>
        <w:t>марганец, магний, концентрации которых превышают ПДК на территории практически всей селитебной</w:t>
        <w:br/>
        <w:t>зоныг.Актобе.</w:t>
        <w:br/>
        <w:t>Выводы. 1.Проведенный комплексный анализ загрязнения воздушного бассейна выявил отсутствие</w:t>
        <w:br/>
        <w:t>достоверных различий в реальной химической нагрузке на организм жителей города Актобе вне</w:t>
        <w:br/>
        <w:t>зависимости от района проживания. 2. Степень загрязнения атмосферного воздуха, в целом по городу</w:t>
        <w:br/>
        <w:t>можно охарактеризовать как «очень сильное».</w:t>
        <w:br/>
        <w:t>Списоклшпературы:</w:t>
        <w:br/>
        <w:t>1. Засорин Б.В. Вклад атмосферного воздуха в реальную химическую нагрузку на организм человека.</w:t>
        <w:br/>
        <w:t>Матконф; «Экологические аспекты охраны биоресурсов Актюбинской области». - Актобе. - 1999.- С.</w:t>
        <w:br/>
        <w:t>2. Сетко А.Г, Боев В.М. Медицина окружаюшей среды и социально-гигленический мониторинг</w:t>
        <w:br/>
        <w:t>урбанизированных и сельских территорий /!Тиглена и санитария. -2006.- Ме1.-С.20-22.</w:t>
        <w:br/>
        <w:t>3. Искаков А.Ж., Боев В.М., Засорин Б.В., Оценка риска здоровье населения факторов окружаюшей</w:t>
        <w:br/>
        <w:t>среды // Гигиена и санитария. -2009.- ке 1.-С.4-5.</w:t>
        <w:br/>
        <w:t>4. Сабырахметова В.М., Беркимбаева Н.А., Уралбаева А.М., Бердешова Г.А., Шаяхметова К.Н.</w:t>
        <w:br/>
        <w:t>Гигиеническая оценка загрязнений атмосферного воздуха города Актобе за 2006-2008 годы //</w:t>
        <w:br/>
        <w:t>Медицинский журнал Западного Казахстана. - Актобе. - 2009. - Ме4(24).-С. 138-142.</w:t>
        <w:br/>
        <w:t>5. Мамырбаев А.А., Карашова Г.И., Каримова И.Т.,Сатыбалдиева У.А. Медико-социальные аспекты</w:t>
        <w:br/>
        <w:t>формирования здоровья населения урбанизированного города // Гигиена труда и медицинская</w:t>
        <w:br/>
        <w:t>экология.-2010.- Ме2(27).-С.42-49.</w:t>
        <w:br/>
        <w:t>6. Ермуханова Л.С., Утешова Л.Ш. Мониторинг вредных выбросов промышленных предприятий г.</w:t>
        <w:br/>
        <w:t>Актобе. Всероссейская научно-практическая конференция с международным участием</w:t>
        <w:br/>
        <w:t>«Современные проблемы гигиенической науки и медицины труда».-Уфа.- 2010.-С. 119.</w:t>
      </w:r>
    </w:p>
    <w:p>
      <w:r>
        <w:t>Медицинский журнал Западного Казахстана Ме (20) 2011 г. ““.Батыс Қазақстан медицина журналы Ме (29)2011ж. 145</w:t>
        <w:br/>
        <w:t>КӘСІБИ ПАТОЛОГИЯ МЕН ЭКОЛОГИЯ МӘСЕЛЕЛЕРІ</w:t>
        <w:br/>
        <w:t>медицинского образования», посвяшенной 50-летию ЭЗападно-Казахстанской государственной</w:t>
        <w:br/>
        <w:t>медицинской академии имени Марата Оспанова. - Актобе. - 2007.</w:t>
        <w:br/>
        <w:t>10. Туякбаев А.М. Состояние здоровья детей, проживаюших в регионе хромодобываюших и</w:t>
        <w:br/>
        <w:t>перерабатываюших предприятий. Автореферат канд. дисс. - Алматы. - 2006.</w:t>
        <w:br/>
        <w:t>11. Скальный А.В. Химические элементыв физиологии и экологии человека. - Москва.- 2004.-211 с.</w:t>
        <w:br/>
        <w:t>12. Кибатаев К.М., Молдаязова Л.Т., Агитаев Г.А. Экологическая обстановка и состояние здоровья</w:t>
        <w:br/>
        <w:t>Детского населения Актюбинской области // Вестник Казахского национального медицинского</w:t>
        <w:br/>
        <w:t>университета. - 2008. - Ме1.-С. 19-22.</w:t>
        <w:br/>
        <w:t>ТҮЙІН</w:t>
        <w:br/>
        <w:t>Б.Т. ТҮСІПКАЛИЕВ, А.К. ЖУМАЛИНА, С.К. БЕРМАГАНБЕТОВА, Л.В. СИВАКОВА</w:t>
        <w:br/>
        <w:t>ХРОМДЫҚ КӘСІПОРЫНДАР МАҢЫНДА ТҰРАТЫН МЕКТЕП ОҚУШЫЛАРЫНЫҢ</w:t>
        <w:br/>
        <w:t>АУРУШАҢДЫҒЫ ЖӘНЕ ҚАНЫНДАҒЫ МИКРОЭЛЕМЕНТТЕР МӨЛШЕРІ</w:t>
        <w:br/>
        <w:t>Марат Оспанов атындағы Батыс Қазақстан мемлекеттік медицина университеті, Ақтөбе қаласы</w:t>
        <w:br/>
        <w:t>Хромды кенді өңдеу және өндіру әлемдік алыптары орналасқан Ақтөбе облысындағы мектеп</w:t>
        <w:br/>
        <w:t>жасындағы балалар қанындағы кейбір микроэлементтердің құрамы алғаш рет зерттелді. Балалар</w:t>
        <w:br/>
        <w:t>қанындағы хром, никель, қорғасынның деңгейі анықталды. Тұрғылықты аймақтарға байланысты балалар</w:t>
        <w:br/>
        <w:t>қанындағы микроэлементтер құрамының айырмашылығы және олардың әр түрлі аурулармен, негізгі</w:t>
        <w:br/>
        <w:t>денсаулық көрсеткіштерімен корреляциялық байланысы көрсетілді.</w:t>
        <w:br/>
        <w:t>Негізгі сөздер: микроэлементтер, олардың мектеп жасындағы балалардың қан құрамында болуы,</w:t>
        <w:br/>
        <w:t>өндірістік аймақтағы аурушаңдық.</w:t>
        <w:br/>
        <w:t>5ОММАНҮ</w:t>
        <w:br/>
        <w:t>В.Т. ТУБУРКАПҮЕУ, А.К. ?НОМАНЦМА, 5.К. ВЕНМАСАМВЕТОУА, 1..У. 5БІУАКОУА</w:t>
        <w:br/>
        <w:t>МОВВІПІТҮ АМО СОМТЕМТ ОҒ ТВАСЕ ЕІ ЕМЕМТ5 ІМ СНІ.П"5 ВІООр</w:t>
        <w:br/>
        <w:t>ШПУІМСО МЕАВ СНВОМЕ ЕМТЕНРНІ5Е5</w:t>
        <w:br/>
        <w:t>Мезі КагакһвТҒап Мага! Озрапоу өзіе тедйіса! ипіуегейу, АбюВе сйу</w:t>
        <w:br/>
        <w:t>Тһе сопіепі о сегізіп тісгов!етегпів іп (һе Бюосі оҒ сһідгеп оҒ өсһоо! аде Іміпо іп Іһе агеав оҒ сһготе</w:t>
        <w:br/>
        <w:t>ехігасбіпо апа сһюоте оге ргосевзіто епегргізев іп Акіюе уеге іпуевіюатесі. Ніюоһ Іеуе! оҒсһготе, піскеі, |вадіп</w:t>
        <w:br/>
        <w:t>Іһе Бюойа оҒ сһідгеп уға 4е(егтіпей. Тһе ФІНегепсе іп (һе сопіепі о? тісговіетепів іп Іле Шоод о? сһідгеп</w:t>
        <w:br/>
        <w:t>дерепдіпд оп гедіоп оҒгевідепсе алд 1һеігсогте!атоп үйі 1һесоге іпсісаһюгв оҒпеайһ агкі (юізеаве із вһомп.</w:t>
        <w:br/>
        <w:t>Кеу муоға: тісговіетепів, йв сопепііп всһодісһідгеп/6 Біюосі, тюгрісНу іп іпсімейгігігеіоп.</w:t>
        <w:br/>
        <w:t>Б.Т. ТУСУПКАЛИЕВ, А.К. ЖУМАЛИНА, Н.Б. БИСАЛИЕВ, Б.А. ЖЕКЕЕВА</w:t>
        <w:br/>
        <w:t>СОДЕРЖАНИЕ МИКРОЭЛЕМЕНТОВ В ГРУДНОМ МОЛОКЕ</w:t>
        <w:br/>
        <w:t>МАТЕРЕЙ, ПРОЖИВАЮЦШИХ В НЕФТЕНОСНОМ РЕГИОНЕ</w:t>
        <w:br/>
        <w:t>Западно-Казахстанский государственный медицинский университет имени Марата Оспанова, г. Актобе</w:t>
        <w:br/>
        <w:t>Авторы исследования выявили, что содержание микроэлементов в грудном молоке кормяцих</w:t>
        <w:br/>
        <w:t>женшин, проживаюших в нефтеносном регионе, изменяется в зависимости от различных факторов:</w:t>
        <w:br/>
        <w:t>длительности грудного кормления, возраста женшин и др. Пределы колебания показателей</w:t>
      </w:r>
    </w:p>
    <w:p>
      <w:r>
        <w:t>микроэлементов вгрудном молоке не отличаются от международных данных |2).</w:t>
        <w:br/>
        <w:t>Ключевые слова:микроэлементы, грудное молоко, нефтеносный регион.</w:t>
        <w:br/>
        <w:t>Актуальность. Важность питания, как компонента первичной медико-санитарной помоши,</w:t>
        <w:br/>
        <w:t>определена в Алма-Атинской Декларации, принятой исторической международной конференцией по</w:t>
        <w:br/>
        <w:t>150 Б 2) Мет "</w:t>
        <w:br/>
        <w:t>50 Батыс Қазақстан медицина журналы Мет (29) 2011ж. медицинский журнал Западного Казахстана Не! (29) 201 2.</w:t>
        <w:br/>
        <w:t>НОВЫЕ ОБРАЗОВАТЕЛЬНЫЕ ТЕХНОЛОГИИ</w:t>
        <w:br/>
        <w:t>ш-“-""--.--..----.-.-.-.-.?ӛ?.?ӛ.ӛ?ӛ?ӛ?.?.?.?.ӛ?Ӛ.-------</w:t>
        <w:br/>
        <w:t>детского возраста без отрыва от производства с одновременным зақреплением полученных навыков на</w:t>
        <w:br/>
        <w:t>практике. К томуже каждый обучившийся получает сертификат о повышении квалификации.</w:t>
        <w:br/>
        <w:t>Таблица 3</w:t>
        <w:br/>
        <w:t>Сравнительные показатели (%) до-и после обучения в учебно-тренинговом центре</w:t>
        <w:br/>
        <w:t>Дни цикла Показатели знаний до обучения, % | Показатели знаний после обучения, %</w:t>
        <w:br/>
        <w:t>10.01.11-14.01.11 г.</w:t>
        <w:br/>
        <w:t>|Акушерки и медсестры</w:t>
        <w:br/>
        <w:t>- 48,9%</w:t>
        <w:br/>
        <w:t>Акушерки и медсестры</w:t>
        <w:br/>
        <w:t>- 82,4%</w:t>
        <w:br/>
        <w:t>Детские медсестры -40,6 %</w:t>
        <w:br/>
        <w:t>Детские медсестры -82,1 %</w:t>
        <w:br/>
        <w:t>17.01.1-21.01.11 г.</w:t>
        <w:br/>
        <w:t>|Акушерки и медсестры</w:t>
        <w:br/>
        <w:t>- 49,1 %</w:t>
        <w:br/>
        <w:t>Акушерки и медсестры</w:t>
        <w:br/>
        <w:t>- 82,9 %</w:t>
        <w:br/>
        <w:t>Детские медсестры -24,3 %</w:t>
        <w:br/>
        <w:t>Детские медсестры -74,6 %</w:t>
        <w:br/>
        <w:t>24.01.11-28.01.11 г.</w:t>
        <w:br/>
        <w:t>|Акушерки и медсестры</w:t>
        <w:br/>
        <w:t>- 53,8%</w:t>
        <w:br/>
        <w:t>Акушерки и медсестры</w:t>
        <w:br/>
        <w:t>-87,7%</w:t>
        <w:br/>
        <w:t>Детские медсестры -36,6 %</w:t>
        <w:br/>
        <w:t>Детские медсестры -80,4 %</w:t>
        <w:br/>
        <w:t>Литература:</w:t>
        <w:br/>
        <w:t>1. Приказ управления здравоохранения ЗКО Ме1310 от 30.12. 2008 года в целях выполнения</w:t>
        <w:br/>
        <w:t>Постановления Министерства здравоохранения РК Ме 6/2 от 18.12. 2008 года «О положении и мерах</w:t>
      </w:r>
    </w:p>
    <w:p>
      <w:r>
        <w:t>поулучшению медицинских знаний в республике».</w:t>
        <w:br/>
        <w:t>2. Приказ МЗ РК Ме646 от 17.08.2010 г. «О проведении обучения специалистов родовспомогательных</w:t>
        <w:br/>
        <w:t>учреждений третьего уровняперинатальной помоши новорожденным».</w:t>
        <w:br/>
        <w:t>3. Приказ управления здравоохранения Ме14 от 16.01.2008 г. на основании приказа МЗ РК Ме325 от</w:t>
        <w:br/>
        <w:t>07.05.2010г.«О регионализации перинатальной помоши в Республике Казахстан».</w:t>
        <w:br/>
        <w:t>ТҮЙІН</w:t>
        <w:br/>
        <w:t>А.Т. ШАМШИДДЕНОВА</w:t>
        <w:br/>
        <w:t>ТРЕНИНГТІК ОҚУ ОРТАЛЫҒЫНАН ҚОСЫМША МЕДИЦИНАЛЫҚ БІЛІМ АЛУ</w:t>
        <w:br/>
        <w:t>МҚКМ «Облыстық перинатальдық орталық», Орал қаласы</w:t>
        <w:br/>
        <w:t>Мақалада медицина қызметкерлерін жүктілерге, жас босанған және босанатын әйелдерге</w:t>
        <w:br/>
        <w:t>медициналық көмек көрсетуде жаңа технологияларды, тиімді перинатальді технологияларды терең әрі</w:t>
        <w:br/>
        <w:t>сапалы түрде игеруге және емшекпен тамақтандыру саясатын қолдауға Батыс Қазақстан облысы</w:t>
        <w:br/>
        <w:t>денсаулық сақтау басқармасының ОПО базасында медицина қызметкерлерін тренингтік оқу орталығында</w:t>
        <w:br/>
        <w:t>үздіксіз оқыту туралы баяндалған.</w:t>
        <w:br/>
        <w:t>Негізгі сөздер: қосымша медициналық білім,тренингтік-оқу орталығы, сертификат.</w:t>
        <w:br/>
        <w:t>5ОММАНҮ</w:t>
        <w:br/>
        <w:t>А.Т. БНАМ5НІПрЕМОУА</w:t>
        <w:br/>
        <w:t>ВЕСЕІУІМС ОҒ АрПІТІОМАІ. МЕГІСАІ. ЕОУСАТІОМ АТ ТНЕ ЕОСАТІЮМАІ -ТВАІМІМО СЕМТЕН</w:t>
        <w:br/>
        <w:t>5НМЕ «Бедіопа! регіпаізі сепіге», (/га!вК сйу</w:t>
        <w:br/>
        <w:t>Тһе сопіпиоив ігаіпіпо оҒа!! тедіса! ууотКегв а/1һе ейисайопа! ігаіпіпо сепіег оп Іһе Базіз ОҒВРС оҒіһе</w:t>
        <w:br/>
        <w:t>Нвеайһ Саге дерайтепі оҒ 1һе У/еві Кагакһв1ап гедіоп із Февсгіредйі іп Іһе апісів. ІС айоу/в Іһет дверіу апсі</w:t>
        <w:br/>
        <w:t>диайайімеіу тазіг пеу/ Іесһпоіюдіев о” гепдегіпд тедіса! аввізіалсе о ргедпапі мотеп, раипеті мотеп,</w:t>
        <w:br/>
        <w:t>ривгрегапіз апсі пеу/богп сһіЮгеп апа еНестіме регіпаһа Чесппоіодіев %ю виррог1һе ройсу оҒргеав Чеедіпд-</w:t>
        <w:br/>
        <w:t>Кеу муоксів: адсопа! тесіса! ейисаһоп, едисаіопа! ал(іггіпіпо сепіге, сепінсайе.</w:t>
        <w:br/>
        <w:t>Медицинский журнал Западного Казахстана Ме (20) 2011 г. “Батыс Қазақстан медицина журналы Ме1(29)2011ж. 143</w:t>
        <w:br/>
        <w:t>ЖАҢА БІЛІМ БЕРУ ТЕХНОЛОГИЯЛАРЫ</w:t>
        <w:br/>
        <w:t>талдау ұсынылады |4,5).</w:t>
        <w:br/>
        <w:t>Кафедрада білімді және дағдыны бағалау ағымдық, аралық және қорытынды бақылау түрінде</w:t>
        <w:br/>
        <w:t>жүргізіледі.</w:t>
        <w:br/>
        <w:t>Ағымдық бақылау әрбір сабақтың басында сабаққа дайындығын тексеруден (хаттама тексеру)</w:t>
        <w:br/>
        <w:t>және берілген тақырыпқа сәйкес білімнің соңғы білім деңгейін бағалау бойынша жүргізіледі. (сұрақ-әңгіме</w:t>
        <w:br/>
        <w:t>және тест). Сабақ соңында тақырыпты қаншалықты игергенін тексереміз (эксперименттердің нәтижесін</w:t>
        <w:br/>
        <w:t>талқылау жолдарымен, берілген тақырыпқа сәйкес жүргізілген тәжірибелерді қорытындылау және</w:t>
        <w:br/>
        <w:t>жағдайлық есептер шешу арқылы)</w:t>
        <w:br/>
        <w:t>Аралық бақылау тестілеу және әңгімелесу (дәрігерлік ойлануды қажет ететін кейбір тақырыптар</w:t>
        <w:br/>
        <w:t>бойынша) жолдарымен жүргізіледі. Интегрирленген оқыту жүйесі (3 курста) бойынша аралық бақылау 2</w:t>
        <w:br/>
        <w:t>сатыда жүргізіледі:</w:t>
        <w:br/>
        <w:t>1 саты - ауызша талдау және тәжірибелік дағдыларды қабылдау (негізінен мәселелік есептерді шешу</w:t>
        <w:br/>
        <w:t>түрінде)</w:t>
        <w:br/>
        <w:t>2саты- компьютерліктестілеу.</w:t>
        <w:br/>
        <w:t>Пән бойынша білімдіжәне дағдыларды қорытынды бақылау АСТОП бағдарламасы бойынша, кейде -</w:t>
        <w:br/>
        <w:t>гипертест және жазбаша тестілеу түрінде жүргізіледі.</w:t>
      </w:r>
    </w:p>
    <w:p>
      <w:r>
        <w:t>Білімдіжәне дағдыны қорытынды бағалау электрондық журнал бойынша емтиханға рейтингілік рұқсат</w:t>
        <w:br/>
        <w:t>етілу жолдарымен және болашақ дәрігердің творчествалық қабілетін анықтауда, клиникалық ойлану</w:t>
        <w:br/>
        <w:t>қабілетін дамыту мақсатында ауызша сұрауды бірге үйлестірген жөн деп есептейміз.</w:t>
        <w:br/>
        <w:t>Оқу үдерісінің ажыратылмайтын бір бөлігі - бұлтәрбие жұмысы екені баршаңызға мәлім. Ұлы ойшыл,</w:t>
        <w:br/>
        <w:t>ақын, ағартушы Абай Құнанбаевтың сөзіне келсек: «Тәрбиенің ең негізгі мақсаты -- адамды еңбекқор қылу».</w:t>
        <w:br/>
        <w:t>Оқыту мақсаты - білім алу, мамандық иесі болу. Осыдан қойылған сұрақтарға жауап іздеуде өзбетімен</w:t>
        <w:br/>
        <w:t>мұқият іздену арқылы болашақ мамандық алуға қажетті берік білім алуда маңызды. Тесттік тапсырмаға</w:t>
        <w:br/>
        <w:t>жауап беру, сонымен қатар жағдайлық есептерді шешу, мәселелікжағдайлардан дұрыс шығатын жол іздеу,</w:t>
        <w:br/>
        <w:t>кейде студенттердің өздері тесттік тапсырмаларды құрап соған өздері жауап беру, дискуссия - осының бәрі</w:t>
        <w:br/>
        <w:t>дағдылар мен білім алудың тиімді әдістері болыптабылады (6).</w:t>
        <w:br/>
        <w:t>Жоғарыда көрсетілгендей, медициналық білім беруді реформалаудың ең бірінші мақсаты оқытуды</w:t>
        <w:br/>
        <w:t>жекелендіру және болашақ мамандардың творчестволық қабілетін дамыту болып отыр. Демократикалық</w:t>
        <w:br/>
        <w:t>стильде жекелендіру принциптері студенттермен жұмыс кезінде қатаң сақталу қажет.</w:t>
        <w:br/>
        <w:t>Сонымен, күрделі жүйеде білім алуды анықтайтын негізгі тізбек білім алушының өзі болып табылады.</w:t>
        <w:br/>
        <w:t>Бірақ, оқытушының педагогикалық шеберлігін және әдістемелік қамтылуын есептен алып тастауға</w:t>
        <w:br/>
        <w:t>болмайды. Оқытушының педагогикалық шеберлігінің критерииі білім алушыны еңбектенуге және өзіндік</w:t>
        <w:br/>
        <w:t>білімін жетілдіруге үйрету болыптабылады (|7,8).</w:t>
        <w:br/>
        <w:t>Дәрігер үшін нағыз қуаныш - бұл адам өмірін сақтау, ал бұл тұрақты ізденіп, еңбектенетін жоғары</w:t>
        <w:br/>
        <w:t>біліктілікті қажет етеді.</w:t>
        <w:br/>
        <w:t>Патологиялық физиологияны оқыту болашақ мамандарды таңдаған мамандықтары бойынша</w:t>
        <w:br/>
        <w:t>білімдерін толықтыруға, ал оқытушыларды педагогикалық шеберліктерін жетілдіруге бағыттайды.</w:t>
        <w:br/>
        <w:t>Литература:</w:t>
        <w:br/>
        <w:t>1. ВолодинН.Н., Жуков В.С. Медицинское образование на рубеже веков // Лечаший врач. - 2000. - Ме 4.-</w:t>
        <w:br/>
        <w:t>С.68-70.</w:t>
        <w:br/>
        <w:t>2. Гадаев А. Г., Ибрагимов А.И., Нурмухамедова Р.А. Интерактивные методы обучения в подготовке</w:t>
        <w:br/>
        <w:t>врачаобшей практики // Ташкент: «Медицина». - 2003.- С.19.</w:t>
        <w:br/>
        <w:t>3. Гордеева А.В. Воображение-инвариант творческого саморазвития // Инновация в образовании. -</w:t>
        <w:br/>
        <w:t>2006.- Ме4.-С.115-116.</w:t>
        <w:br/>
        <w:t>4. Каспарова М.Г. О самоконтроле студента в учебном процессе. Сборник научных трудов // Москва:</w:t>
        <w:br/>
        <w:t>«МГУ».- 1989. -С.24-32.</w:t>
        <w:br/>
        <w:t>5. Сокольский А.Г., Сокольская Н.В. Исследование самоконтроля как важного средства самоуправления</w:t>
        <w:br/>
        <w:t>вучебной деятельности // Инновации в образовании. -2006.- Ме 1.-С. 100-104.</w:t>
        <w:br/>
        <w:t>Тюников Ю.С, Мазниченко М.А. Инновации в системе образования. -2005.-С.8-18.</w:t>
        <w:br/>
        <w:t>Аканов А., Рысулы М. Подходы и принципы реформирования и развития медицинской науки</w:t>
        <w:br/>
        <w:t>Казахстана. - Алматы. -2001.-С.27-31.</w:t>
        <w:br/>
        <w:t>8. Нефвдова Л.В. Проблемы проектирования и внедрения новых технологий обучения в процессе</w:t>
        <w:br/>
        <w:t>профессиональной подготовки в вузе // Педагогика. - 2005.- Ме6(5).- С. 35-38.</w:t>
        <w:br/>
        <w:t>нн</w:t>
        <w:br/>
        <w:t>138 Б 2) Мет "</w:t>
        <w:br/>
        <w:t>38 Батыс Қазақстан медицина журналы Мет (29) 2011ж. медицинский журнал Западного Казахстана Не! (29) 201 2.</w:t>
      </w:r>
    </w:p>
    <w:p>
      <w:r>
        <w:t>ЖАҢА БІЛІМ БЕРУ ТЕХНОЛОГИЯЛАРЫ</w:t>
        <w:br/>
        <w:t>Цель дополнительного медицинского образования - подготовка высококвалифицированных</w:t>
        <w:br/>
        <w:t>специалистов, путем создания условий для углубленного и расширенного совершенствования</w:t>
        <w:br/>
        <w:t>профессионального мастерства путем обучения базовым акушерским навыкам.</w:t>
        <w:br/>
        <w:t>24 декабря 2007 г. в г. Астана на базе АО «Национальный научный центр материнства и детства»</w:t>
        <w:br/>
        <w:t>Министерства здравоохранения Республики Казахстан и ОО «Ассоциация неонатологов Республики</w:t>
        <w:br/>
        <w:t>Казахстан» в канун перехода страны на критерии живорождения и мертворождения, рекомендованных</w:t>
        <w:br/>
        <w:t>ВОЗ, проведена республиканская научно-практическая конференция «Внедрение новых перинатальных</w:t>
        <w:br/>
        <w:t>технологий в практику родовспоможения» для специалистов практического здравоохранения,</w:t>
        <w:br/>
        <w:t>занимаюшихся вопросамиродовспоможения и детства 1-2).</w:t>
        <w:br/>
        <w:t>Цель организации и проведения данного мероприятия заключалась в информировании акушеров-</w:t>
        <w:br/>
        <w:t>гинекологов и неонатологов страны о возможностях улучшения охраны здоровья матери и ребенка путем</w:t>
        <w:br/>
        <w:t>внедренияв практику новых технологий родовспоможения иуходаза новорожденными.</w:t>
        <w:br/>
        <w:t>Анализ причин младенческой и детской смертности, проведенный кафедрой неонатологии</w:t>
        <w:br/>
        <w:t>Алматинского государственного института усовершенствования врачей при технической поддержке</w:t>
        <w:br/>
        <w:t>Детского фонда ООН (ЮНИСЕФ) по итогам 2000 и 2005 годов показал, что наибольшего снижения</w:t>
        <w:br/>
        <w:t>младенческой и детской смертности в ближайшие годы можно достичь посредством улучшения учета и</w:t>
        <w:br/>
        <w:t>анализа статистических данных, совершенствования перинатальных услуг, оказываемых матери,</w:t>
        <w:br/>
        <w:t>новорожденному/и реорганизации системы медицинских услуг.</w:t>
        <w:br/>
        <w:t>Улучшение качества перинатальных услуг матери и ребенку предусматривает внедрение в практику</w:t>
        <w:br/>
        <w:t>родовспоможения технологий безопасного материнства и неонатального ухода, получение достаточно</w:t>
        <w:br/>
        <w:t>быстрого позитивного эффекта, в частности, снижения смертности новорожденных массой тела при</w:t>
        <w:br/>
        <w:t>рождении от 2 500и более граммов.</w:t>
        <w:br/>
        <w:t>Одним из важных моментов является регионализация перинатальной помоци третьего уровня, куда</w:t>
        <w:br/>
        <w:t>госпитализируются беременные женшины групп высокого риска и с преждевременными родами при сроке</w:t>
        <w:br/>
        <w:t>гестации от 22 до 32 недель и где сосредоточены новорожденные с тяжелой перинатальной патологлей,</w:t>
        <w:br/>
        <w:t>чрезвычайно низкой (от 500 до 999 г) и очень низкой (от 1 000 до 1 500г массой тела), выхаживание которых</w:t>
        <w:br/>
        <w:t>требует дорогостояцих технологий, современного оборудования и новых лекарственных препаратов.</w:t>
        <w:br/>
        <w:t>Обучение врачей акушеров-гинекологов, неонатологов и средних медицинских работников по новым</w:t>
        <w:br/>
        <w:t>перинатальным технологиям, критическим состояниям в акушерстве и по уходу за новорожденными</w:t>
        <w:br/>
        <w:t>проводились в нашем областном перинатальном центре. Учебно-тренинговый центр оснашен</w:t>
        <w:br/>
        <w:t>современными тренажерами, учебными модулями, рекомендованными ВОЗ. При проведении занятий мы</w:t>
        <w:br/>
        <w:t>используем годовые отчеты областного перинатального центра, материалы мастер-класса Научного</w:t>
        <w:br/>
        <w:t>центра акушерства, глнекологии и перинатологии г. Алматы, видео-фильмы, материалы республиканских</w:t>
        <w:br/>
        <w:t>конференций врачей акушеров-гинекологов. Ответственными за проведение занятий назначены 14</w:t>
        <w:br/>
        <w:t>врачей и 4 средних медицинских работника по приказу директора ОПЦ. Организован мастер-класс для</w:t>
        <w:br/>
        <w:t>терапевтов с участием регионального координатора учебного центра г. Астаны, на котором обучено 152</w:t>
        <w:br/>
        <w:t>терапевта (таблица 1).</w:t>
        <w:br/>
        <w:t>Таблица 1</w:t>
        <w:br/>
        <w:t>Обучение терапевтов эффективным перинатальным технологиям</w:t>
        <w:br/>
        <w:t>Всего терапевтов: городских сельских</w:t>
        <w:br/>
        <w:t>152 68-44,7 % 84-52,3 %</w:t>
        <w:br/>
        <w:t>20.11.10-02.12.10 г проведен мастер-класс региональным координатором, присутствовали 6</w:t>
        <w:br/>
        <w:t>акушеров-гинекологов, 5 неонатологов, 4 акушерки, 5 детских медицинских сестер Западно-Казахстанской</w:t>
        <w:br/>
        <w:t>области, чтобыобучившиеся специалисты-тренеры могли обучать своих медицинских работников.</w:t>
        <w:br/>
        <w:t>В первом квартале 2011 года решено обучить 156 средних медицинских работников ОПЦ, из них в</w:t>
        <w:br/>
        <w:t>январе - 30 акушерок и 30 детских медицинских сестер (таблица 2).</w:t>
        <w:br/>
        <w:t>Таблица 2</w:t>
      </w:r>
    </w:p>
    <w:p>
      <w:r>
        <w:t>Средний медицинский персонал ОПЦ, нуждаюшийся в обучении</w:t>
        <w:br/>
        <w:t>эффективным перинатальным технологиям в 2011 году</w:t>
        <w:br/>
        <w:t>Всего обучаюшихся: акушерки и медсестры детские медсестры</w:t>
        <w:br/>
        <w:t>Январь - 60 30 30</w:t>
        <w:br/>
        <w:t>Февраль - 96 |82 14</w:t>
        <w:br/>
        <w:t>Итого: 156 112 44</w:t>
        <w:br/>
        <w:t>В январе 2011 года прошли обучение сотрудники нашего перинатального центра - 30 акушерок и</w:t>
        <w:br/>
        <w:t>медицинских сестер, 30 детских медсестер (таблица 3).</w:t>
        <w:br/>
        <w:t>Таким образом, непрерывное обучение всех медицинских работников в нашем учебно-тренинговом</w:t>
        <w:br/>
        <w:t>центре на базе ОПЦ управления здравоохранения Западно-Казахстанской/| области позволяет</w:t>
        <w:br/>
        <w:t>медицинским работникам глубоко и качественно осваивать новые технологии оказания медицинской</w:t>
        <w:br/>
        <w:t>помоши беременным, роженицам, родильницам и новорожденным, эффективные перинатальные</w:t>
        <w:br/>
        <w:t>технологии, поддерживать политику грудного вскармливания, интегрированное ведение болезней</w:t>
        <w:br/>
        <w:t>142Б 9) не "</w:t>
        <w:br/>
        <w:t>етеіс Дезеқетен медицина журналыМат( Алты; уевициястш урап зфтайнойо қөз кетаннін (20)201108;</w:t>
        <w:br/>
        <w:t>КӘСІБИ ПАТОЛОГИЯ МЕН ЭКОЛОГИЯ МӘСЕЛЕЛЕРІ</w:t>
        <w:br/>
        <w:t>Г.И. КАРАШОВА, М.С. ЖУМАГАЗИЕВА, Д.К. ХАЙДАРОВА</w:t>
        <w:br/>
        <w:t>КОМПЛЕКСНАЯ ОЦЕНКА ЗАГРЯЗНЕНИЯ ВОЗДУШНОЙ СРЕДЫ</w:t>
        <w:br/>
        <w:t>Г. АКТОБЕ ТЯЖЕЛЫМИ МЕТАЛЛАМИ</w:t>
        <w:br/>
        <w:t>Западно-Казахстанский государственный медицинский университет имени Марата Оспанова, кафедра</w:t>
        <w:br/>
        <w:t>коммунальной гигиены и гигиены труда,</w:t>
        <w:br/>
        <w:t>областной департамент комитета государственного санитарно-эпиде миологического надзора по</w:t>
        <w:br/>
        <w:t>Актюбинской области, г. Актобе</w:t>
        <w:br/>
        <w:t>Проведенный авторами статыл комплексный анализ загрязнения воздушного бассейна выявил</w:t>
        <w:br/>
        <w:t>отсутствие достоверных различий в реальной химической нагрузке на организм жителей города Актобе вне</w:t>
        <w:br/>
        <w:t>зависимости от района проживания. Степень загрязнения атмосферного воздуха, в целом по городу можно</w:t>
        <w:br/>
        <w:t>охарактеризовать как «очень сильное».</w:t>
        <w:br/>
        <w:t>Ключевые слова: анализ загрязнения воздушного бассейна, химическая нагрузка на организм</w:t>
        <w:br/>
        <w:t>человека.</w:t>
        <w:br/>
        <w:t>Актуальность. Считается, что в настояцее время оценка значимости загрязнения среды по</w:t>
        <w:br/>
        <w:t>биологическим ответам организма человека, по показателям здоровья более обьективна, чем</w:t>
        <w:br/>
        <w:t>сопоставление концентраций отдельных загрязнителей с гигиеническими нормами, т.к. интегрально</w:t>
        <w:br/>
        <w:t>учитывает влияние всех, в том числе нейдентифицированных, загрязнителей, их комплексное и</w:t>
        <w:br/>
        <w:t>комбинированное действие на организм человека. Исследованиями последних лет установлена прямая</w:t>
        <w:br/>
        <w:t>связьмежду ростом заболеваемости населения и антропогенным изменением среды обитания.</w:t>
        <w:br/>
        <w:t>Причиной этого является рост техногенного загрязнения окружаюцей среды, когда на человеческий</w:t>
        <w:br/>
        <w:t>организм воздействует большое число антропогенных факторовхимической природы.</w:t>
        <w:br/>
        <w:t>В связи с этим, большое значение имеют вешества, длительно воздействуюшие на организм</w:t>
        <w:br/>
        <w:t>человека и охватываюшие большие территории, в первую очередь, города с развитой индустрией. Среди</w:t>
        <w:br/>
        <w:t>них особое значение приобретают химические элементы, обладаюшие высокой стабильностью и</w:t>
        <w:br/>
        <w:t>миграционной способностью в среде обитания человека, в группу которых входят медь, кобальт, хром,</w:t>
        <w:br/>
        <w:t>никель и другие (1-6).</w:t>
        <w:br/>
        <w:t>Цель исследования - оценка содержания в воздушном бассейне города вешеств, обладаюших</w:t>
        <w:br/>
        <w:t>выраженным токсическим действием.</w:t>
        <w:br/>
        <w:t>Материалы и методы исследования. В качестве обьектов исследования выбраны микротерритории</w:t>
        <w:br/>
        <w:t>г. Актобе - областного центра Актюбинской области, имеюшего комплекс промышленных предприятий по</w:t>
      </w:r>
    </w:p>
    <w:p>
      <w:r>
        <w:t>переработке хромовых руд, получению ферросплавов, медеплавильное, трубопрокатное и другие</w:t>
        <w:br/>
        <w:t>производства. В микротерриторию Ме1 вошли: Жилгородок, Шанхай, микрорайоны Ме1-8, во вторую</w:t>
        <w:br/>
        <w:t>микротерриторию включены: «Москва», «Курмыш» и 11-12 микрорайоны, 3 - «Оторвановка», «ГМЗ» и</w:t>
        <w:br/>
        <w:t>Авиагородок.</w:t>
        <w:br/>
        <w:t>Исследования проведены по результатам выкопировки данных из отчетной формы 2-ТП «Воздух» за</w:t>
        <w:br/>
        <w:t>период 2001-2009 годы, по предприятиям - основным источником выбросов химических загрязнителей в</w:t>
        <w:br/>
        <w:t>воздушный бассейн г.Актобе.</w:t>
        <w:br/>
        <w:t>Былирасчитаны:</w:t>
        <w:br/>
        <w:t>- Қашу Который равен сумме отношений С/ПДКп по каждому определяемому вецеству, где С -</w:t>
        <w:br/>
        <w:t>фактическая концентрациянвецества, п - коэффициент, величина которого зависит от класса опасности.</w:t>
        <w:br/>
        <w:t>- Суммарный показатель загрязнения атмосферного воздуха (Р) определялся по формуле:</w:t>
        <w:br/>
        <w:t>п</w:t>
        <w:br/>
        <w:t>р-ҮхКг,</w:t>
        <w:br/>
        <w:t>ігі</w:t>
        <w:br/>
        <w:t>где:Р-условный показатель загрязнения атмосферного воздуха;</w:t>
        <w:br/>
        <w:t>ҮХК2, - сумма «приведенных» к третьему классу опасности кратностей превышения ПДК вешеств</w:t>
        <w:br/>
        <w:t>различных классов опасности.</w:t>
        <w:br/>
        <w:t>Необходимость «приведения» кратностей превышения ПДК химических вешеств различных классов</w:t>
        <w:br/>
        <w:t>опасности к қратности превышения ПДК одного (третьего) класса обусловлена тем, что одна и та же</w:t>
        <w:br/>
        <w:t>степень загрязнения воздуха характеризуется разной кратностью превышения ПДК для вешеств</w:t>
        <w:br/>
        <w:t>различных классов опасности.</w:t>
        <w:br/>
        <w:t>Результаты исследования иихобсуждение. Полученные данные представлены в таблице 1.</w:t>
        <w:br/>
        <w:t>Кратность превышения ПДК всех названных вешеств при обработке результатов была проведена к</w:t>
        <w:br/>
        <w:t>кратности превышения ПДК для вешеств 3 класса опасности. Это было обусловлено тем, что одна и та же</w:t>
        <w:br/>
        <w:t>степень загрязнения воздуха характеризуется разной кратностью превышения ПДК для вешеств</w:t>
        <w:br/>
        <w:t>различных классов опасности: чем более опасно вешество (1 класс), тем меньше кратность превышенияи,</w:t>
        <w:br/>
        <w:t>наоборот, чем менее опасно вешество (4 класс), тем большая кратность превышения ПДК.</w:t>
        <w:br/>
        <w:t>На основании полученных результатов рассчитан показатель нагрузки «Р», для микротерритории Ке 1</w:t>
        <w:br/>
        <w:t>который равен 5,25у.е.</w:t>
        <w:br/>
        <w:t>145 9) не "</w:t>
        <w:br/>
        <w:t>етеіс Дезеқетен медицина журналыМат( Алты; уевициястш урап зфтайнойо қөз кетаннін (20)201108;</w:t>
        <w:br/>
        <w:t>ПРОБЛЕМЫ ЭКОЛОГИИ И ПРОФПАТОЛОГИЯ</w:t>
        <w:br/>
        <w:t>первичной медико-санитарной помоши, которая прошла в Алма-Ате в 1978 году под эгидой ВОЗ и</w:t>
        <w:br/>
        <w:t>ЮНИСЕФ. Питание определено как один из ключевых элементов стратегии «Здоровье длявсех» |1.</w:t>
        <w:br/>
        <w:t>Во всех живых организмах микроэлементы выполняют разнообразные биохимические функции и их</w:t>
        <w:br/>
        <w:t>слишком высокоеили слишком низкое содержание чревато далеко идушими последствиями.</w:t>
        <w:br/>
        <w:t>Из всех многочисленных микроэлементов важнейшими для организма в настояшее время считают 15:</w:t>
        <w:br/>
        <w:t>мышьяк, хром, кобальт, медь, фтор, йод, железо, магний, молибден, никель, селен, силикон, олово, ванадий</w:t>
        <w:br/>
        <w:t>и цинк, хотяв отношении некоторых из них это мнение основывается только на результатах экспериментов</w:t>
        <w:br/>
        <w:t>наживотных |21.</w:t>
        <w:br/>
        <w:t>Особенно заметную роль играют микроэлементы в обеспечении роста и развития живого организма.</w:t>
        <w:br/>
        <w:t>Широкие эксперименты на животных показали, что новорожденному потомству требуется достаточное</w:t>
        <w:br/>
        <w:t>количество таких важных вешеств, как медь, железо, магний и олово. Их нехватка может привести к</w:t>
      </w:r>
    </w:p>
    <w:p>
      <w:r>
        <w:t>задержке роста, аномалиям обшего развития, заболеваниям кожи, переломам костей и увеличению</w:t>
        <w:br/>
        <w:t>частоты заболеваний в неонатальном периоде (|3,4). В этом контексте питание детей, особенно в раннем</w:t>
        <w:br/>
        <w:t>детстве, приобретает особое значение. Как правило, единственной пицей в первые месяцы жизни служит</w:t>
        <w:br/>
        <w:t>грудное молоко, поэтому микроэлементный состав этого бесценного питательного вецества, его влияние</w:t>
        <w:br/>
        <w:t>на здоровье подрастаюшего поколения очень важен. Особенно эта важность проявляется в тех регионах,</w:t>
        <w:br/>
        <w:t>где добыча различных ископаемых загрязняет окружаюшую среду, продукты питания и вносит свою лептув</w:t>
        <w:br/>
        <w:t>микрозлементный статус живого организма. Питание беременной женшины, кормяцей матери, состояние</w:t>
        <w:br/>
        <w:t>окружаюшей среды определяют состав ее организма и, естественно, состав грудного молока, в том числе</w:t>
        <w:br/>
        <w:t>микроэлементный его состав (1,2). По заданию ВОЗ проводилось изучение содержания микроэлементов в</w:t>
        <w:br/>
        <w:t>грудном молоке |2), результаты которого разноречивы, но по содержанию некоторых микроэлементов</w:t>
        <w:br/>
        <w:t>различались мало. Как известно, концентрация микроэлементов в крови связана с оқружаюшей средой,</w:t>
        <w:br/>
        <w:t>особенно у жительниц промышленных городов выявляется изменение содержания микроэлементов в</w:t>
        <w:br/>
        <w:t>грудном молоке. При этом в регионе Западного Казахстана (Атырауская, Мангистауская, Актюбинская</w:t>
        <w:br/>
        <w:t>области) широко распространена добыча нефти. В этом смысле большого внимания заслуживает</w:t>
        <w:br/>
        <w:t>окружаюшаясреда г. Жанаозень, вокругкоторого больше полувека добывают нефть.</w:t>
        <w:br/>
        <w:t>В доступной нам литературе не удалось обнаружить работы по изучению содержания</w:t>
        <w:br/>
        <w:t>микроэлементов вгрудном молоке кормяцих матерей.</w:t>
        <w:br/>
        <w:t>Цель исследования - изучение микроэлементного статуса грудного молока кормяших женцин,</w:t>
        <w:br/>
        <w:t>проживаюцих внефтедобываюшем регионе.</w:t>
        <w:br/>
        <w:t>Материалы и методы исследования. Нами проводились определение уровня семи</w:t>
        <w:br/>
        <w:t>микроэлементов (свинца, меди, цинка, хрома, никеля, железа, кадмия) в гигленической лаборатории НПЦ и</w:t>
        <w:br/>
        <w:t>ТОО «Алия и Ко» на аппарате «Атомно-абсорбционный спектрометр» в грудном молоке 64 кормяших</w:t>
        <w:br/>
        <w:t>женшин, проживаюцих в городе Жанаозень, Мангистауской области. Возрастной состав обследованных</w:t>
        <w:br/>
        <w:t>женшин представлен втаблице 1.</w:t>
        <w:br/>
        <w:t>Таблица 1</w:t>
        <w:br/>
        <w:t>Возрастной состав обследованных женшин</w:t>
        <w:br/>
        <w:t>Моложе 20 лет 20-24 года 25-29 лет 30-35 лет 35 и более лет</w:t>
        <w:br/>
        <w:t>Абс. % Абс. % Абс. % Абс. % Абс. %</w:t>
        <w:br/>
        <w:t>с 3,7 26 40,6 20 31,3 8 125 7 11,9</w:t>
        <w:br/>
        <w:t>Как видно из таблицы 1, основную массу обследованных кормяших женшин составили женшины в</w:t>
        <w:br/>
        <w:t>возрасте от 20 до 29 лет (71,9%),женшин 30 и более лет - 24,4%, аженшин моложе 20 лет -3,7%. Данный</w:t>
        <w:br/>
        <w:t>возрастной контингент обследованных женшин не противоречит статистическим данным процентного</w:t>
        <w:br/>
        <w:t>распределения возраста кормяцих женцин в целомпо региону.</w:t>
        <w:br/>
        <w:t>Длительность кормления грудью до 1-го месяца составила 15,6 % (10 женшин), у 23-х (35,9%) - 1-3</w:t>
        <w:br/>
        <w:t>месяца,у 10(15,6%)--3-6 месяцев, у 15(23,5%)-6-9 месяцев, у6 (9,4%) -9 иболее месяцев.</w:t>
        <w:br/>
        <w:t>Полученные результаты обработаны методом вариационной статистики с определением основных</w:t>
        <w:br/>
        <w:t>параметров вариационного ряда средней арифметической (М%а), среднего квадратического отклонения</w:t>
        <w:br/>
        <w:t>(%о), ошибки средней арифметической (%т). Коэффициент достоверности определялся по формуле</w:t>
        <w:br/>
        <w:t>Стьюдента.</w:t>
        <w:br/>
        <w:t>Результаты исследованияи их обсуждение. Из исследуемых микроэлементов два (хром и кадмий)</w:t>
        <w:br/>
        <w:t>не обнаружены в молоке кормяших женшин. Результаты исследования остальных микроэлементов</w:t>
        <w:br/>
        <w:t>представлены втаблице 2.</w:t>
        <w:br/>
        <w:t>Таблица 2</w:t>
        <w:br/>
        <w:t>Средние показатели содержания микроэлементов в грудном молоке кормяших женшин</w:t>
        <w:br/>
        <w:t>РЫ, мг/кг Си, мг/кг ?п, мг/кг Мі, мг/кг Ғе, мк/кг</w:t>
        <w:br/>
        <w:t>0,144%0,0005 0,020%0,00013 0,02040,00015 0,046%0,0003 0,121 %0,0004</w:t>
        <w:br/>
        <w:t>Батыс Қазақстан медицина журналы Ме1 (29) 2011Ж. 151</w:t>
        <w:br/>
        <w:t>Медицинский журнал Западного Казахстана Ме1 (20) 2011 г.</w:t>
      </w:r>
    </w:p>
    <w:p>
      <w:r>
        <w:t>ЖАҢА БІЛІМ БЕРУ ТЕХНОЛОГИЯЛАРЫ</w:t>
        <w:br/>
        <w:t>его связана с личными особенностями поведения, мышления, восприятия, оценки информации, логики и</w:t>
        <w:br/>
        <w:t>тл.11.</w:t>
        <w:br/>
        <w:t>Инновационные технологии направлены на повышение качества образования путем достижения</w:t>
        <w:br/>
        <w:t>целевых задач: научить студентов находить необходимую информацию, обучить их способам</w:t>
        <w:br/>
        <w:t>преобразования информации в новые знания, с последуюшим применением этих знаний и умений для</w:t>
        <w:br/>
        <w:t>решения практических задач. Качественное образование в медицинском вузе означает внедрение в</w:t>
        <w:br/>
        <w:t>учебный процесс усовершенствованных традиционных методов и инновационных форм обучения на</w:t>
        <w:br/>
        <w:t>основе требовании государственных стандартов образования. Образование построено на «знаниевой»</w:t>
        <w:br/>
        <w:t>парадигме, основой которой является триада знания-умения-навыки, где главное усвоение знаний</w:t>
        <w:br/>
        <w:t>(развиваюций потенциал). Как подтверждает практика, при такой парадигме всегда суцествует проблема</w:t>
        <w:br/>
        <w:t>применения знаний, поэтому актуальной является трансформация образовательной системы из</w:t>
        <w:br/>
        <w:t>«знаниевой» парадигмы в практико-ориентированную, базируюшаяся на квинтете - знания - умения -</w:t>
        <w:br/>
        <w:t>навыки - опыт деятельности - компетентность. В качестве методологической основы такого образования</w:t>
        <w:br/>
        <w:t>выступают взаимосвязанные деятельностный и компетентностный подходы. «Реализация</w:t>
        <w:br/>
        <w:t>компетентностного подхода предусматривает применение активных и интерактивных форм проведения</w:t>
        <w:br/>
        <w:t>занятий, причем удельный вес последних определяется конкретной целью темы, особенностью</w:t>
        <w:br/>
        <w:t>контингента обучаюшихся и содержанием конкретных дисциплин. Интерактивные формы в учебном</w:t>
        <w:br/>
        <w:t>процессе должны составлять не менее 40 % аудиторных занятий» |3). Среди перспективных и</w:t>
        <w:br/>
        <w:t>результативных форм проведения занятий, все большую популярность получает анализ деловых</w:t>
        <w:br/>
        <w:t>ситуаций на основе кейс-метода. Впервые с созданием в 60-е годы программы Гарвардской школы</w:t>
        <w:br/>
        <w:t>бизнеса по обучению преподавателей для студентов были разработаны такие задания с применением</w:t>
        <w:br/>
        <w:t>метода анализа конкретной ситуации |41.</w:t>
        <w:br/>
        <w:t>Разработка кейсов может осушествляться либо на основе описания реальных обьектов, событий и</w:t>
        <w:br/>
        <w:t>действуюших лиц, либо на базе искусственно создаваемых ситуаций, где часть материала реального</w:t>
        <w:br/>
        <w:t>обьекта компилируется с какой-либо типовой проблемой, введением «катастроф», импровизацией,</w:t>
        <w:br/>
        <w:t>конструированием поведенческих противоречий |5). Особенностью кейс-метода является создание</w:t>
        <w:br/>
        <w:t>проблемной ситуации на основе фактов из реальной жизни: студент, ознакомившись с описанием</w:t>
        <w:br/>
        <w:t>проблемы, самостоятельно исследует деловую ситуацию (кейс), диагностирует проблему, выявляет</w:t>
        <w:br/>
        <w:t>альтернатины и представляет свои идей ирешения в групповой дискуссии совместно с преподавателем и</w:t>
        <w:br/>
        <w:t>другими обучаемыми. Наряду с этим, вусловиях форсированного развития ситуационного обучения очень</w:t>
        <w:br/>
        <w:t>важен не только собственно фактический материал, но и их содержание, проблематика и ментальные</w:t>
        <w:br/>
        <w:t>особенности при подготовке квалифицированных специалистов.</w:t>
        <w:br/>
        <w:t>Например, применение кейс-метода на практических занятиях со студентами 2,3,4 курсов По</w:t>
        <w:br/>
        <w:t>дисциплине «Основы безопасности жизнедеятельности» обеспечивает достижение следуюших целей:</w:t>
        <w:br/>
        <w:t>умение определить необходимые формирования службы экстренной медицинской помоши (СЭМП), их</w:t>
        <w:br/>
        <w:t>назначение, организационную структуру и возможности дпя работы в очагах ЧС, организовать</w:t>
        <w:br/>
        <w:t>рассредоточение и эвакуацию населения (РЭН) и принимать решение для медицинского обеспечения,</w:t>
        <w:br/>
        <w:t>оцениватьрадиационную обстановку на РЗМ ипроводить измерениязагрязненности различных обьектов,</w:t>
        <w:br/>
        <w:t>проб.</w:t>
        <w:br/>
        <w:t>Применяя различные дискуссионные методы разбора конкретных ситуаций, характеризуюших</w:t>
        <w:br/>
        <w:t>рассматриваемые события, обсуждаются варианты решений с участием преподавателя и студентов в</w:t>
        <w:br/>
        <w:t>виде «мозгового штурма». Заключительный контроль проводится по балльно-буквенной системе оценки</w:t>
        <w:br/>
        <w:t>знаний (6, 7)</w:t>
        <w:br/>
        <w:t>Таким образом, внедрение кейс-метода в процесс обучения развивает навыки командной работы,</w:t>
        <w:br/>
        <w:t>межличностной коммуникации, принятия решений и лидерские качества у студентов, позволяют гибко</w:t>
        <w:br/>
        <w:t>адаптироватьсяк быстро изменяюцемусявзаимосвязанному миру.</w:t>
        <w:br/>
        <w:t>Внедрение кейс-метода будет расширяться при переходе обучения в соответствии с требованиями</w:t>
        <w:br/>
        <w:t>ГОСО РК, что повлечет за собой усложнение процесса планирования учебных программ, так как</w:t>
        <w:br/>
        <w:t>потребуется совершенствование методического обеспечения, в частности, и создание</w:t>
        <w:br/>
        <w:t>специализированного фонда тестов.</w:t>
        <w:br/>
        <w:t>Применение инновационных технологий обучения, внедрение прогрессивных форм организации</w:t>
        <w:br/>
        <w:t>образовательного процесса, активных и интерактивных методов обучения, а также учебно-методических</w:t>
      </w:r>
    </w:p>
    <w:p>
      <w:r>
        <w:t>материалов, соответствуюицих современному мировому уровню является актуальным и для высшего</w:t>
        <w:br/>
        <w:t>медицинского образования.</w:t>
        <w:br/>
        <w:t>Списоклштпературы:</w:t>
        <w:br/>
        <w:t>1. Захарова А.А. Интегрированная инновационно-ориентированная траектория подготовки ИТ -</w:t>
        <w:br/>
        <w:t>специалиста // Качество, инновации, образование. - Москва. -2010.- Ме1.-С.10.</w:t>
        <w:br/>
        <w:t>2. Турьянова С.Ю. Инновационные технологии обучения - основа качества образования // Качество,</w:t>
        <w:br/>
        <w:t>инновации, образование. - Москва.-2010.- Ме2.-С.12-18.</w:t>
        <w:br/>
        <w:t>Виханский О.С., Наумов А.И. Практикум по курсу «Менеджмент» / Под ред. Наумова А.И. - Москва:</w:t>
        <w:br/>
        <w:t>«Экономист». -2004.-С.34-37.</w:t>
        <w:br/>
        <w:t>1405 9) не "</w:t>
        <w:br/>
        <w:t>40 Бітыс Жезкетноондецн жұғады так уұықашнснағудкай зіліанейе кемкелмі ні (ерігін</w:t>
        <w:br/>
        <w:t>КӘСІБИ ПАТОЛОГИЯ МЕН ЭКОЛОГИЯ МӘСЕЛЕЛЕРІ</w:t>
        <w:br/>
        <w:t>При среднем показателе содержания свинца в грудном молоке кормяших женшин, проживаюших в</w:t>
        <w:br/>
        <w:t>нефтеносном регионе, 0,144 мг/кг, отмечается колебание его от полного отсутствия до 0,152 мг/кг. У трӛх</w:t>
        <w:br/>
        <w:t>женшин (4,7 %) в грудном молоке свинец не выявился. При этом у 20 % кормяших женшин содержание</w:t>
        <w:br/>
        <w:t>свинца в грудном молоке было ниже 0,140 мг/кг, у 59 % содержание свинца в Грудном молоке в пределах</w:t>
        <w:br/>
        <w:t>0,140-0,150 мг/кг и у 23 % превышало 0,150 мг/кг Содержание меди в молоке кормяших матерей,</w:t>
        <w:br/>
        <w:t>проживаюших в нефтеносном регионе, в среднем составило 0,020::0,00013 мг/кг. При этом колебание</w:t>
        <w:br/>
        <w:t>этого показателя выявляется от 0,007 до 0,027 мг/кг. Низкие показатели (до 10 мг/кг) отмечаются у 8 %</w:t>
        <w:br/>
        <w:t>обследованных женцин, средние показатели (10-20 мг/кг) - у 24 % и более, высокое содержание меди</w:t>
        <w:br/>
        <w:t>выявлено в молоке у 68 % женшин. Средняя концентрация цинка составила 0,0204%0,00015 мг/кг.</w:t>
        <w:br/>
        <w:t>Концентрация цинка в молоке матерей колеблется в пределах от 0,008 до 0,036 мг/кг. При этом низкое</w:t>
        <w:br/>
        <w:t>содержание цинка (до 0,02 мг/кг) в молоке отмечалось у 36 %женшин, средняя концентрация (20-30 мг/кг)</w:t>
        <w:br/>
        <w:t>выявленау48%, высокие показатели содержания цинка (более 30 мг/кг) отмечены у 16% женшин.</w:t>
        <w:br/>
        <w:t>Средняя концентрация никеля в молоке кормяших женшин составила 0,046:%0,0003 мг/кг при</w:t>
        <w:br/>
        <w:t>колебании от 0,006 до 0,06 мг/кг. При этом содержание никеля в кровиу 4% женшин ниже 0,01 мг/кг, у 32% -</w:t>
        <w:br/>
        <w:t>впределах 0,01-0,045 мг/кг, у 52% - в переделах 0,045 - 0,06 мг/кг иу остальных 12% выше 0,06 мг/кг.</w:t>
        <w:br/>
        <w:t>Средние показатели содержания железа в крови кормяших женшин составили 0,121::0,0004 мг/кг, при</w:t>
        <w:br/>
        <w:t>колебании их от 0,097 до 0,144 мг/кг. При этом до 0,112 мг/кг было у 8 % женшин, в пределах от 0,112 до</w:t>
        <w:br/>
        <w:t>0,135 мг/кг отмечено у44%- женшини более 0,135 мг/кгвыявлено в 48% случаев.</w:t>
        <w:br/>
        <w:t>Результаты изучения зависимости содержания микроэлементов в грудном молоке от сроков</w:t>
        <w:br/>
        <w:t>кормления женцин представлены в таблице 3.</w:t>
        <w:br/>
        <w:t>Таблица 3</w:t>
        <w:br/>
        <w:t>Распределение содержания микроэлементов в грудном молоке</w:t>
        <w:br/>
        <w:t>в зависимости от сроков кормления</w:t>
        <w:br/>
        <w:t>Сроки РЫ Си 2п Мі Ғе</w:t>
        <w:br/>
        <w:t>кормления (Мжо мг/кг) (Ме 6 мг/кг) (Мо мг/кг) (Мо мг/кг) (Мжо мг/кг)</w:t>
        <w:br/>
        <w:t>До 1 месяца 0,144%0,0055 0,026:%0,0008 0,025%0,002 0,044:%0,009 0,136%0,0025</w:t>
        <w:br/>
        <w:t>1-3 месяца 0,145%0,0050 0,0245:%0,006 0,019%0,004. 0,050:%0,008 0,137%0,0030.</w:t>
        <w:br/>
        <w:t>4-6 месяцев 0,144%0,0050 0,0200::0,006 0,025%0,006 0,051%0,006 0,138:0,0001</w:t>
        <w:br/>
        <w:t>7-9 месяцев 0,148%0,0050 0,0180::0,006 0,018%0,0043 0,048:%0,003 0,119:%0,0041</w:t>
        <w:br/>
        <w:t>10-12 месяцев | 0,132%0,0030 0,0140::0,004. 0,010%0,0023 0,032:%0,002 0,129%0,0034.</w:t>
        <w:br/>
        <w:t>Как видно из таблицы 3, отмечаются различные колебания содержания микроэлементов в грудном</w:t>
        <w:br/>
        <w:t>молоке в зависимости от сроков кормления. Так, концентрация свинца с начала кормления постепенно</w:t>
      </w:r>
    </w:p>
    <w:p>
      <w:r>
        <w:t>увеличивается, но, начиная с четвертого квартала, уменьшается. У женцин, которые кормят своих детейв</w:t>
        <w:br/>
        <w:t>ІМ квартале, содержание свинца в грудном молоке ниже в сравнении с остальными группами. При этом</w:t>
        <w:br/>
        <w:t>достоверность различий в содержании свинца выявляется в сравнении с женшинами, кормяшими своих</w:t>
        <w:br/>
        <w:t>детейвтечение 7-92и до 10-12 месяцев.</w:t>
        <w:br/>
        <w:t>Динамика содержания меди в грудном молоке несколько отличается от динамикисодержания свинца.</w:t>
        <w:br/>
        <w:t>По мере роста сроков кормления, содержание меди в грудном молоке постепенно снижается. Содержание</w:t>
        <w:br/>
        <w:t>меди вгрудном молоке к концу года достоверно ниже, в сравнении с женшинами, кормяшими своих детейв</w:t>
        <w:br/>
        <w:t>первом квартале.</w:t>
        <w:br/>
        <w:t>Концентрация цинка также постепенно снижается по мере удлинения сроков грудного кормления, но</w:t>
        <w:br/>
        <w:t>достоверностив различии не выявляется.</w:t>
        <w:br/>
        <w:t>В концентрациях никеля и железа в грудном молоке особой связи с дпительностью грудного</w:t>
        <w:br/>
        <w:t>кормления выявить не удалось.</w:t>
        <w:br/>
        <w:t>Таблица 4</w:t>
        <w:br/>
        <w:t>Содержание микроэлементов в грудном молоке в зависимости от возраста женшин</w:t>
        <w:br/>
        <w:t>Бозрастженцин мыс егі) масын) (М% іа) (М ШІ кімі) мысы)</w:t>
        <w:br/>
        <w:t>Моложе 20 лет 0,147%0,025 | 0,023%0,0016 | 0,02%0,0009 0,054%0,0037 | 0,137%0,005</w:t>
        <w:br/>
        <w:t>20-24 года 0,145%0,008 0,022%0,005 0,02%0,006 0,043%0,007 0,1%0,001</w:t>
        <w:br/>
        <w:t>25-29 лет 0,143%0,006 0,019%0,005 0,02%0,007 0,048%0,008 0,137%0,001</w:t>
        <w:br/>
        <w:t>30-35 лет 0,141%0,004 0.023%0,007 0,021%0,001 0,035%0,006 0,128:%0,001</w:t>
        <w:br/>
        <w:t>Старше 35 лет 0,146%0,003 0,025%0,0007 | 0,023%0,0005 0,051:%0,004 0,135%0,001</w:t>
        <w:br/>
        <w:t>Как видно из таблицы 4, особых различий в содержании микроэлементов в грудном молоке кормяших</w:t>
        <w:br/>
        <w:t>женцин, проживаюцих в нефтеносном регионе, не выявлено.</w:t>
        <w:br/>
        <w:t>Заключение. Таким образом, содержание миқроэлементов в грудном молоке кормяших женшин,</w:t>
        <w:br/>
        <w:t>проживаюших в нефтеносном регионе, изменяется в зависимости от различных факторов: длительности</w:t>
        <w:br/>
        <w:t>152 Б; 2) Мет "</w:t>
        <w:br/>
        <w:t>52 Батыс Қазақстан медицина журналы Мет (29) 2011ж. медицинский журнал Западного Казахстана Не! (29) 201 2.</w:t>
        <w:br/>
        <w:t>СТРАНИЦА ПРАКТИЧЕСКОГО ВРАЧА</w:t>
        <w:br/>
        <w:t>При исследовании: визус ОП-0,09 с кор с(-)2,5 - 0,4, визус О5-0,09 с кор с(-)2,5 - 0,4. Офтальмотонус -</w:t>
        <w:br/>
        <w:t>18/19 мм ртутного столба. При биомикроскопии: передний отрезок спокоен, признаков рубеоза нет,</w:t>
        <w:br/>
        <w:t>хрусталик прозрачный, в стекловидном теле деструкция. Глазное дно: д3.н. бледно-розовые, контуры</w:t>
        <w:br/>
        <w:t>четкие, артериовенозное соотношение - 1:4, ход сосудов - резко извитой, калибр неравномерный, местами</w:t>
        <w:br/>
        <w:t>в виде мешочков, колбочек микроаневризмы, по ходу сосудов множественные свежие очаги геморрагии,</w:t>
        <w:br/>
        <w:t>белесоватые участки пролиферации. В макулярной зоне множественные свежие кровоизлияния. Данные</w:t>
        <w:br/>
        <w:t>изменения отражены на рисунке 1.</w:t>
        <w:br/>
        <w:t>Рисунок 1</w:t>
        <w:br/>
        <w:t>Фото глазного дна при первом осмотре</w:t>
        <w:br/>
        <w:t>Проведено В - сканирование: оболочки прилегают, в стекловидном теле деструкция, пристеночно</w:t>
        <w:br/>
        <w:t>эхосигналы более уплотненные. Офтальмологический диагноз: диабетическая препролиферативная</w:t>
        <w:br/>
        <w:t>ретинопатия, эксудативно-геморрагическая фаза ОЮ); приобретенная миопия слабой степени О//).; степень</w:t>
        <w:br/>
        <w:t>риска развития осложнений - ІІІ.</w:t>
        <w:br/>
        <w:t>Ввидупреэклампсии, нарастания многоводия, нарушения плацентарного кровотока, развиваюшуюся</w:t>
        <w:br/>
        <w:t>гипоксию плода, в связи с прогрессированием ретинопатии, риском гемофтальма, беременная</w:t>
        <w:br/>
        <w:t>родоразрешена оперативным путем. Родился мальчик весом 1 800 граммов, рост 44 см, ОГ-28, окружность</w:t>
        <w:br/>
        <w:t>груди 27 см, с оценкой по шкале Апгар 5-7 баллов. Состояние при рождении оценено как тяжелое, за счет</w:t>
        <w:br/>
        <w:t>респираторных нарушений, на фоне диабетической фетопатии, морфологической незрелости органов.</w:t>
        <w:br/>
        <w:t>Ребенку выставлен диагноз: неонатальная пневмония тяжелой степени, период реконвалесценсии; ДН 0</w:t>
        <w:br/>
        <w:t>степени; церебральная ишемия 2-й степени, синдром вегетовисцеральных нарушений, ранний</w:t>
      </w:r>
    </w:p>
    <w:p>
      <w:r>
        <w:t>восстановительный период; ВПС: мышечный трабекулярный ДМЖП. ПФК: ООО. Недоношенность 29</w:t>
        <w:br/>
        <w:t>недель. Обследован и получил лечение в ОРИТН, затем на 14 день жизни переведен в отделение 2-го</w:t>
        <w:br/>
        <w:t>этапа выхаживания новорожденных, где продолжал получать терапию. На 18 день жизни выписан в</w:t>
        <w:br/>
        <w:t>Удовлетворительном состоянии домой.</w:t>
        <w:br/>
        <w:t>Повторный осмотр офтальмологом проведен на 3 сутки после родов. Со слов пациентки, после</w:t>
        <w:br/>
        <w:t>родоразрешения субьективно отмечала улучшение обшего состояния и повышение зрения в обоих</w:t>
        <w:br/>
        <w:t>глазах. При исследовании: визус ОП-0,3 с кор с(-)2,5 - 0,8, визус О9-0,3 с кор с(-)2,5 - 0,8. Передний</w:t>
        <w:br/>
        <w:t>отрезок спокоен, оптические среды прозрачные, деструкция в стекловидном теле. Визус 0,3/0,3 с кор с(-)2,5</w:t>
        <w:br/>
        <w:t>- 0,8/0,8. Глазное дно: при офтальмоскопии отмечалась положительная динамика - кровоизлияния</w:t>
        <w:br/>
        <w:t>уменьшились, сохранялись единичные геморрагические очажки, свежих элементов не выявлено,</w:t>
        <w:br/>
        <w:t>пролиферативные участки значительно уменьшились, артериовенозное соотношение 2:4, в</w:t>
        <w:br/>
        <w:t>парамакулярной области очажки несвежего кровоизлияния, с тенденцией уменьшения. Соматически</w:t>
        <w:br/>
        <w:t>также отмечалось улучшение. Женшина и ребенок выписаны в удовлетворительном состоянии домой.</w:t>
        <w:br/>
        <w:t>Данные положительной динамики глазного дна отражены на рисунке 2.</w:t>
        <w:br/>
        <w:t>медицінекер жұрнал звладново казелатана Ме (өрен т катын меде жүнели мит (29у2017ж. 190</w:t>
        <w:br/>
        <w:t>ТӘЖІРИБЕЛІК ДӘРІГЕР БЕТІ</w:t>
        <w:br/>
        <w:t>Г.Н. УТЕГЕНОВА</w:t>
        <w:br/>
        <w:t>БЛАГОПРИЯТНЫЙ ИСХОД ОФТАЛЬМОЛОГИЧЕСКИХ</w:t>
        <w:br/>
        <w:t>ИЗМЕНЕНИЙ У БЕРЕМЕННОЙ С СД І ТИПА ПОСЛЕ</w:t>
        <w:br/>
        <w:t>ДОСРОЧНОГО РОДОРАЗРЕШЕНИЯ</w:t>
        <w:br/>
        <w:t>(случай из практики)</w:t>
        <w:br/>
        <w:t>АО «Национальный научный центр материнства и детства», г. Астана</w:t>
        <w:br/>
        <w:t>Благополучный исходпри беременностиу женшины-диабетика возможен. Однако создается большая</w:t>
        <w:br/>
        <w:t>угроза жизни женшины и плода в случае нарастания осложнений СД. Планирование беременности и</w:t>
        <w:br/>
        <w:t>ведение беременности необходимо только в состоянии компенсации заболевания.</w:t>
        <w:br/>
        <w:t>Ключевые слова:СД типа, беременность, офтальмологические изменения.</w:t>
        <w:br/>
        <w:t>Заболеваемость сахарным диабетом (СД) имеет тенденцию стремительного роста во всех странах</w:t>
        <w:br/>
        <w:t>мира. Известно, что детский и юношеский диабет оказывает наиболее неблагоприятное влияние на</w:t>
        <w:br/>
        <w:t>репродуктивную функцию и емузачастую сопутствует тяжелая хроническаяпатология почек, глаз, атакже</w:t>
        <w:br/>
        <w:t>сердечно-сосудистые нарушения, нейропатия, инфекции и др. (11. Исход беременности у этой группы</w:t>
        <w:br/>
        <w:t>больных в значительной степени зависит от типа СД, продолжительности заболевания, компенсации</w:t>
        <w:br/>
        <w:t>углеводного обмена на этапе предгзавидарной подготовки и в процессе гестации, от выраженности</w:t>
        <w:br/>
        <w:t>осложнений СД, наличия сопутствуюшей соматической патологии |2). Суцествуют степени риска развития</w:t>
        <w:br/>
        <w:t>осложненийу беременных с сахарным диабетом |17:</w:t>
        <w:br/>
        <w:t>І степень - беременные с диабетом взрослых незначительной продолжительности, с латентным и</w:t>
        <w:br/>
        <w:t>гестационным диабетом, укоторых сосудистые осложнения встречаются редко, представлены в основном</w:t>
        <w:br/>
        <w:t>ангиопатией и ангиопапиллопатией сетчатки;</w:t>
        <w:br/>
        <w:t>І степень - беременные с диабетом при наличии начальных, незначительно выраженных сосудистых</w:t>
        <w:br/>
        <w:t>осложнений;</w:t>
        <w:br/>
        <w:t>ІШ степень - 1 тип диабета, возникаюший в детском и юношеском возрастах, осложняюшийся</w:t>
        <w:br/>
        <w:t>пролиферируюшей ретинопатией, нефропатией, ретинонефропатией, ишемической болезнью сердца.</w:t>
        <w:br/>
        <w:t>При ІІІстепени риска беременность абсолютно противопоказана.</w:t>
        <w:br/>
        <w:t>Вразвитии диабетической ретинопатии различают несколько стадий:</w:t>
        <w:br/>
        <w:t>-появляются микроаневризмы, расширяются вены сетчатки, образуются экссудаты;</w:t>
      </w:r>
    </w:p>
    <w:p>
      <w:r>
        <w:t>-кровоизлияния, снижение зрения;</w:t>
        <w:br/>
        <w:t>-пролиферативная ретинопатия, могуцаяпривестик отслойке сетчатки глаза и слепоте |3,4).</w:t>
        <w:br/>
        <w:t>Во время беременности зачастую отмечается прогрессирование диабетической ретинопатии, на</w:t>
        <w:br/>
        <w:t>фоне возникновения диабетического гломерулосклероза развивается тяжелая форма гестоза. У 60-70 %</w:t>
        <w:br/>
        <w:t>беременных в этой связи нередко возникает необходимость прерывания беременности, обусловленной</w:t>
        <w:br/>
        <w:t>выраженностью микрососудистых осложнений СД, в том числе прогрессированием ретинопатии |1.</w:t>
        <w:br/>
        <w:t>Абсолютным противопоказанием для пролонгирования беременности является неподдаюцийся терапии</w:t>
        <w:br/>
        <w:t>тяжелый гестоз, прогрессирование диабетической нейропатии, а также прогрессирование диабетической</w:t>
        <w:br/>
        <w:t>пролиферативной ретинопатий, т.е. только по жизненным показаниям со стороны матери. По данным ряда</w:t>
        <w:br/>
        <w:t>авторов, частота преждевременных родов при СД колеблется от 25 до 60 %, а частота родоразрешения</w:t>
        <w:br/>
        <w:t>путем кесарева сеченияпри СД 1-го типа достигает 80 %, при СД 2-го типа составляет 22-55% |2).</w:t>
        <w:br/>
        <w:t>Больная Н.,23 лет, поступилавАО «ННЦМД». Диагноз при поступлении: беременность 29 недель; СД</w:t>
        <w:br/>
        <w:t>1 типа, в стадий декомпенсации; диабетическая полинейропатия верхних конечностей, нижних</w:t>
        <w:br/>
        <w:t>конечностей; ХАН 11; хронический пиелонефрит, латентное течение; диабетическая нефропатия,</w:t>
        <w:br/>
        <w:t>латентное течение; диабетическая нефропатия 3 ст. ХПН 0; диабетическая вегетативная кардиальная</w:t>
        <w:br/>
        <w:t>нейропатия, тахикардиальный синдром; резидуальная энцефалопатия, синдром ликворно-сосудистой</w:t>
        <w:br/>
        <w:t>дистензии, цефалгический синдром; АИТ; зутироз; ЖДА легкой степени; многоводие, отеки вызванные</w:t>
        <w:br/>
        <w:t>беременностью.</w:t>
        <w:br/>
        <w:t>Из анамнеза: страдает СД тяжелой степени с 8 лет. За неделю до госпитализации отмечает появление</w:t>
        <w:br/>
        <w:t>отеков нижних конечностей, увеличение гликемии, при амбулаторном исследований отмечалось</w:t>
        <w:br/>
        <w:t>повышение креатинина (до 118 ммоль/л). В связи с прогрессированием осложнений, по медицинским</w:t>
        <w:br/>
        <w:t>показаниям роженица госпитализирована в центр. В отделении проводилась комплексная,</w:t>
        <w:br/>
        <w:t>квалифицированная терапия по основному заболеванию и его осложнениям. Беременная получала</w:t>
        <w:br/>
        <w:t>сосудистые, нейропротекторные, ангиопротекторные препараты и т.д. Проводились клинико-</w:t>
        <w:br/>
        <w:t>лабораторные исследования. Проконсультирована офтальмологом. Предьявила жалобы на</w:t>
        <w:br/>
        <w:t>значительное ухудшение предметного зрения обоих глаз, в виде «тумана», которое стала отмечать в</w:t>
        <w:br/>
        <w:t>течение последних 7 дней, не поддаюшиеся очковой коррекции. Из анамнеза стало известно, что страдает</w:t>
        <w:br/>
        <w:t>близорукостью слабой степени со школы, но все эти годы зрительные функции с коррекцией, со слов</w:t>
        <w:br/>
        <w:t>больной, отмечала высокие.</w:t>
        <w:br/>
        <w:t>154Б 9) не "</w:t>
        <w:br/>
        <w:t>Б ҒБітыс Макетнксондицн жұрды тн аНТЕ- уұтишнснағүйкай зіліанейе кемнелігіі мі (ерігін</w:t>
        <w:br/>
        <w:t>НОВЫЕ ОБРАЗОВАТЕЛЬНЫЕ ТЕХНОЛОГИИ</w:t>
        <w:br/>
        <w:t>ш-“-""--.--..----.-.-.-.-.?ӛ?.?ӛ.ӛ?ӛ?ӛ?.?.?.?.ӛ?Ӛ.-------</w:t>
        <w:br/>
        <w:t>УИ. ИСКАЗИЕВА, А.К. ЖЫЛҚЫБЕКОВА, Г.К. ҚОШМАҒАНБЕТОВА, Л.М. АЛИЕВА</w:t>
        <w:br/>
        <w:t>ПАТОЛОГИЯЛЫҚ ФИЗИОЛОГИЯ ПӘНІ БОЙЫНША</w:t>
        <w:br/>
        <w:t>ДАҒДЫЛАРДЫ ЖӘНЕ БІЛІМДІ БАҒАЛАУ ӘДІСТЕРІН, ОҚУ</w:t>
        <w:br/>
        <w:t>ҮДЕРІСТЕРІН ҰЙЫМДАСТЫРУ</w:t>
        <w:br/>
        <w:t>Марат Оспанов атындағы Батыс Қазақстан мемлекеттік медицина университеті,</w:t>
        <w:br/>
        <w:t>қалыпты және патологиялық физиология кафедрасы, Ақтөбе қаласы</w:t>
        <w:br/>
        <w:t>Мекеменің білім беруде кафедраға қоятын негізгі талабы - болашақ дәрігерлерді өз бетімен білімін</w:t>
        <w:br/>
        <w:t>жетілдіруге, шығармашылық қабілетін дамытуға үйрету болып табылады. Білімді бағалаудың дұрыс</w:t>
        <w:br/>
        <w:t>ұйымдастырылуы берілген тақырып бойынша студентердің әлсіз тізбегін, қателерін, кемшіліктерін</w:t>
        <w:br/>
        <w:t>анықтауға көмектесіп, жауапкершілігін жоғарылатады, білімін және дағдыларын үздіксіз жетілдіруге</w:t>
        <w:br/>
        <w:t>қажеттілігін қалыптастырады.</w:t>
        <w:br/>
        <w:t>Негізгісөздер: оқу үрдісі, білімді бағалаудың, дағдылардың формалары.</w:t>
        <w:br/>
        <w:t>Жоғары білім берудің құрылымдық және методологиялық қайта құру жағдайында фундаменталдық</w:t>
        <w:br/>
        <w:t>ғылым медицинадағы негізгі қозғалыс күші болды. Медициналық жоғары оқу орындарындағы биофизика,</w:t>
        <w:br/>
        <w:t>генетика, цитология, молекулярлы биология сияқты тез дамып келе жатқан пәндердің интеграциясына</w:t>
      </w:r>
    </w:p>
    <w:p>
      <w:r>
        <w:t>патологиялық физиология да жатады. Патологиялық физиология барлық мамандықтағы дәрігерлердің</w:t>
        <w:br/>
        <w:t>творчествалық ойлану қабілетінің түзілуінде негізгі орын алады |1).</w:t>
        <w:br/>
        <w:t>Қазіргі кезеңдегі білім берудің негізгі мақсаты болашақ мамандарды өзіндік білімін жетілдіруге,</w:t>
        <w:br/>
        <w:t>творчествалық қабілетін дамытуға үйрету болып табылады. Дәл осы орайда болашақ дәрігерлердің</w:t>
        <w:br/>
        <w:t>жүйелік ойлануға және дәл бір жағдайдың логикалық үлгісін алуға, жеке фактілерді синтездеуге және</w:t>
        <w:br/>
        <w:t>талдауға қабілеттілігі сияқты сапаларының бекітілуінде және түзілуінде патологиялық физиологияның алар</w:t>
        <w:br/>
        <w:t>орны ерекше (21.</w:t>
        <w:br/>
        <w:t>Сонымен, кафедрада болашақ дәрігерлермен жұмыс кезінде рольдік ойындар, жағдайлық есептер</w:t>
        <w:br/>
        <w:t>құрастыру және шешу сияқты қазіргі педагогикалық технологиялар қолданылады және бұл орайда әр</w:t>
        <w:br/>
        <w:t>факультеттің өзіндік ерекшеліктері ескеріледі. Мысалы: «Қоғамдық денсаулық сақтау» факультеті</w:t>
        <w:br/>
        <w:t>студенттері үшін аурудың себептері және пайда болу жағдайларына, патогенетикалық алдын - алуға,</w:t>
        <w:br/>
        <w:t>организмнің реактивтілік ерекшеліктеріне, гипоксиялық жағдайларға, жүректің туа болған ақауларының</w:t>
        <w:br/>
        <w:t>себептері мен патогенезіне, берілген тақырыптар бойынша балалардағы қабыну реакцияларына көп көңіл</w:t>
        <w:br/>
        <w:t>бөлінеді |3).</w:t>
        <w:br/>
        <w:t>Барлықжоғарыда келтірілген әдістердің бір ғана мақсаты бар, ол- білім алушыларда танылатын, түрткі</w:t>
        <w:br/>
        <w:t>болатын мотивін шақыру, яғни болашақ маманның қызығушылығын тудыру. Жоғары позитивті мотивация</w:t>
        <w:br/>
        <w:t>қабілеттілік жеткіліксіз жағдайында компенсаторлық роль атқаратыны белгілі.</w:t>
        <w:br/>
        <w:t>Білім алушылардың психологиясын түбегейлі қайта құру, білімін және дағдыларын жетілдіруге</w:t>
        <w:br/>
        <w:t>жауапкершіліктерін жоғарылату студенттердің өзіндік жұмыс бойынша тапсырманы орындауда да талап</w:t>
        <w:br/>
        <w:t>етіледі.</w:t>
        <w:br/>
        <w:t>Аудиториядан тыс жұмыс бойынша әдістемелік нұсқаулар және СӨЖ бойынша білімді бағалау</w:t>
        <w:br/>
        <w:t>БҚММУ-нің СӨЖ жүргізілу әдістемелікнұсқауына сәйкес жүргізіледі:</w:t>
        <w:br/>
        <w:t>Марат Оспанов атындағы Батыс Қазақстан мемлекеттік медицина университетінде студенттердің</w:t>
        <w:br/>
        <w:t>өзіндік жұмысын ұйымдастыру туралы ЕРЕЖЕ Авторлары: К.П. Омарова, С.В. Ким, Л.М. Власова, Г.В.</w:t>
        <w:br/>
        <w:t>Векленко.</w:t>
        <w:br/>
        <w:t>Кафедрада СӨЖ бойынша тапсырманың орындалуы келесі әдістермен тексеріледі: слайдтар</w:t>
        <w:br/>
        <w:t>презентациясы, мәнжазба тапсыру, жағдайлық есептерді құрастыру және шешу, таблица және плакаттар</w:t>
        <w:br/>
        <w:t>құрастыру, сондай-ақ берілген тақырып бойынша сұхбаттасу түрінде және т.б.</w:t>
        <w:br/>
        <w:t>Білімді бағалаудың дұрыс ұйымдастырылуы берілген тақырып бойынша студентердің әлсіз тізбегін,</w:t>
        <w:br/>
        <w:t>қателерін, кемшіліктерін анықтауға көмектесетіні жалпыға мәлім, сондай- ақ жауапкершілігін</w:t>
        <w:br/>
        <w:t>жоғарылатады, білімінжәне дағдыларынүздіксіз жетілдіруге қажеттілігін қалыптастырады.</w:t>
        <w:br/>
        <w:t>Болашақ дәрігерлер үшін өзін- өзі тексеру маңызды орын алады. Осыған байланысты әр тақырыптың</w:t>
        <w:br/>
        <w:t>басында білімдерін өзіндік тексеруге арналған сұрақтар беріледі және әрі қарай студенттің жауап беруіне</w:t>
        <w:br/>
        <w:t>қиындық туғызған сұрақтарға көңіл бөлінеді. Өзін- өзі тексеру - берілген сатыдағы оқытудың тапсырма</w:t>
        <w:br/>
        <w:t>бағдарламасына сәйкес қол жеткізген нәтижені салыстыру үдерісі. Кафедрада студенттердің білімін</w:t>
        <w:br/>
        <w:t>бағалау тесттік тапсырмаларға және де клиникалық жағдайлар бойынша жауап, шешімдерін салыстыру</w:t>
        <w:br/>
        <w:t>арқылы өзін-өзі тексеру және өзара тексеру жолдарымен жүргізіледі. Берілген тақырып бойынша білімнің</w:t>
        <w:br/>
        <w:t>беріктілігін тексеру үшін студенттердің өзіне жағдайлық есептер мен мәселелер құрастырып, оларды</w:t>
        <w:br/>
        <w:t>Медицинский журнал Западного Казахстана Ме (20) 2011 г. ““.Батыс Қазақстан медицина журналы Ме1(29)2011ж. 137</w:t>
        <w:br/>
        <w:t>ТӘЖІРИБЕЛІК ДӘРІГЕР БЕТІ</w:t>
        <w:br/>
        <w:t>Рисунок 2</w:t>
        <w:br/>
        <w:t>Фото глазного дна на 3 сутки после родов</w:t>
        <w:br/>
        <w:t>В данном клиническом случае больной была противопоказана беременность, тем более ее</w:t>
        <w:br/>
        <w:t>пролонгирование. Раннее начало заболевания (в8 лет), тип сахарного диабета (СД 1 тип), относятсяк ІІ</w:t>
        <w:br/>
        <w:t>типу степени риска развития осложнений у беременных с сахарным диабетом, как сказано выше, при этой</w:t>
        <w:br/>
        <w:t>степени риска беременность абсолютно противопоказана. У беременной возникли осложнения,</w:t>
        <w:br/>
        <w:t>угрожаюшие не только ей самой, но и плоду. Только благодаря оказанной квалифицированной помоши</w:t>
      </w:r>
    </w:p>
    <w:p>
      <w:r>
        <w:t>удалось сохранить жизнь матери и ребенка. Анализируемый клинический случай показывает степень</w:t>
        <w:br/>
        <w:t>риска и обоснованность противопоказаний самой беременности и ее пролонгирования, а также</w:t>
        <w:br/>
        <w:t>демонстрирует тяжесть сосудистой патологии развиваюцейсяу больной СД.</w:t>
        <w:br/>
        <w:t>Таким образом, благополучный исход при беременности у женшины-диабетика возможен. Однако</w:t>
        <w:br/>
        <w:t>создается большая угроза жизни женшины и плода в случае нарастания осложнений СД. Планирование</w:t>
        <w:br/>
        <w:t>беременностии ведение беременности необходимо только в состоянии компенсации заболевания.</w:t>
        <w:br/>
        <w:t>Списоклитературы:</w:t>
        <w:br/>
        <w:t>1. Евсюкова И.И., Кошелева Н.Г. Сахарный диабет: беременные и новорожденные - Изд. 2-е, перераб.</w:t>
        <w:br/>
        <w:t>идоп.- Москва: «Миклош». -2009.-272с.</w:t>
        <w:br/>
        <w:t>2. ПотинВ.В., Боровик Н.В., Тиселько А.В. и др. Сахарный диабет и репродуктивная система женшины:</w:t>
        <w:br/>
        <w:t>пособие для врачей / Подред. Айламазяна Э.К.- СПб.: «Н-ЛИ».-2008.-40с.</w:t>
        <w:br/>
        <w:t>3. Балаболкин М.И. Сахарный диабет. - Москва: «Медицина». - 1994. - С. 30-33.</w:t>
        <w:br/>
        <w:t>4. Кацнельсон Л.А., Фарофонова Т.И., Бунин А.Я. Сосудистые заболевания глаза. - Москва:</w:t>
        <w:br/>
        <w:t>«Медицина». - 1990.-270 с.</w:t>
        <w:br/>
        <w:t>ТҮЙІН</w:t>
        <w:br/>
        <w:t>ГН. ӨТЕГЕНОВА</w:t>
        <w:br/>
        <w:t>ІТТИПТІ ҚАНТ ДИАБЕТІМЕН БОСАНҒАН ӘЙЕЛДЕГІ ОФТАЛЬМОЛОГИЯЛЫҚ</w:t>
        <w:br/>
        <w:t>ӨЗГЕРІСТЕРДІҢ ОҢ НӘТИЖЕСІ</w:t>
        <w:br/>
        <w:t>(тәжірибеде болған жағдай)</w:t>
        <w:br/>
        <w:t>АҚ «Аналық және балалардың ғылыми ұлттық орталығы», Астана қаласы</w:t>
        <w:br/>
        <w:t>Жүктілік әйелдердің қант диабетінің асқынуының дамуы ана мен бала үшін үлкен қауіпті болып келеді.</w:t>
        <w:br/>
        <w:t>Бұл мақалада аман босанған үдемелі ретинопатиямен, ауыр гестозбен және басқа қант диабетінің</w:t>
        <w:br/>
        <w:t>асқынуларымен ауырған әйелдің клиникалықуақиғасы туралы жазылған.</w:t>
        <w:br/>
        <w:t>Негізгісөздер: типті ҚД, жүктілік, офтальмологиялық өзгерістер.</w:t>
        <w:br/>
        <w:t>786 Баткс Катнандицин жумалы Жек длтЕ, ууқашнейаркүйкней эйаибнай көмікеншіші мін егізін;</w:t>
        <w:br/>
        <w:t>СТРАНИЦА ПРАКТИЧЕСКОГО ВРАЧА</w:t>
        <w:br/>
        <w:t>5ОММАНҮ</w:t>
        <w:br/>
        <w:t>С.М. УТЕСЕМОУА</w:t>
        <w:br/>
        <w:t>ҒАУОУНАВІЕ ОЦТСОМЕ ОҒ ТНЕ ОРНТАІМОІ СІС АІ.ТЕВАТІОМ5 ОҒ А ОВАУІр Ү/ІТН ПІАВЕТЕ5</w:t>
        <w:br/>
        <w:t>МЕІІТІ5 ІІ ТҮРЕ АҒТЕН А РВЕМАТУБЕ БЕПУЕНҮ</w:t>
        <w:br/>
        <w:t>(а саве тот ргасісе)</w:t>
        <w:br/>
        <w:t>45С “Майопа! гевеагсһ сепівг Гог тайегпа! апсі сһіа һеа!һ”, АзҒала сйу</w:t>
        <w:br/>
        <w:t>Тһе деуеюртелів оҒсотрісайопв оҒаһаре!ев теПНив іуре 1 дшіпа ргеопапсу аге оғ дгеа! ік 1о тоһһег</w:t>
        <w:br/>
        <w:t>апа сһйд. Тһіз алісіе дезстірев іһе сііпіса! саве оҒ виссеввіШІ (еімегу іп мотеп мйһ адуапсед гейпора!һу,</w:t>
        <w:br/>
        <w:t>веуеге дізіогот апаоіһегсотрісайопв оҒдіаре!ев.</w:t>
        <w:br/>
        <w:t>Кеу муоксів:іпвшіп-дерепдепісіареһев, ргедпапсу, орҺІһа!тоіюдіссһалдев-.</w:t>
        <w:br/>
        <w:t>Г.Р. ЖАКИЕВА, М.А. ЖАППАРОВА, Т.Ж. АЛДАШЕВА, М.У. УРАЗБАГАМБЕТОВА</w:t>
        <w:br/>
        <w:t>УЗЛОВАТАЯ ЭРИТЕМА</w:t>
      </w:r>
    </w:p>
    <w:p>
      <w:r>
        <w:t>(случай из практики)</w:t>
        <w:br/>
        <w:t>Западно-Казахстанский государственный медицинский университет имени Марата Оспанова, г. Актобе</w:t>
        <w:br/>
        <w:t>Авторы статьи на основе случая из практики описали выявление клинических признаков заболевания,</w:t>
        <w:br/>
        <w:t>своевременную диагностику и адекватное лечение узловатой эритемы.</w:t>
        <w:br/>
        <w:t>Ключевые слова:узловатаязритема, диагностика, лечение.</w:t>
        <w:br/>
        <w:t>Узловатая эритема - это заболевание, которое может иметь различное происхождение (втом числе и</w:t>
        <w:br/>
        <w:t>инфекционное), проявляюшееся появлением плотных қрасных узлов на коже чаше нижних конечностей.</w:t>
        <w:br/>
        <w:t>Заболевание обусловлено воспалительным поражением мелких сосудов кожи и подкожной жировой</w:t>
        <w:br/>
        <w:t>клетчатки. Однако узловатая эритема нередко является проявлением серьезного системного поражения</w:t>
        <w:br/>
        <w:t>внутренних органов, что требует очень внимательного отношения к выявленному кожному симптому.</w:t>
        <w:br/>
        <w:t>Впервые описал эту яркую патологию английский дерматолог Н. У/ЛШап в 1798 г., однако, до сих пор при</w:t>
        <w:br/>
        <w:t>анализе причин и способов лечения узловатой эритемы остается много сложностей. В недавнем</w:t>
        <w:br/>
        <w:t>исследовании, средняя ежегодная заболеваемость гистологически подтвержденной узловатой эритемы -</w:t>
        <w:br/>
        <w:t>52 случая на миллион. Большинство случаевузловатой эритемы происходит в пределах первой половины</w:t>
        <w:br/>
        <w:t>года, вероятно из-за большей частоты стрептококковых инфекций в это время года.</w:t>
        <w:br/>
        <w:t>Факторы риска или причины появленияузловатой эритемы:</w:t>
        <w:br/>
        <w:t>. женский пол;</w:t>
        <w:br/>
        <w:t>“- саркоидоз;</w:t>
        <w:br/>
        <w:t>“- зимне-весенний период;</w:t>
        <w:br/>
        <w:t>“- А-стрептококковая инфекция;</w:t>
        <w:br/>
        <w:t>4 наследственная предрасположенность (наличие эпизодов узловатой эритемыу родственников);</w:t>
        <w:br/>
        <w:t>. ревматическое заболевание (ревматоидный артрит, СКВ, ОРЛидр.);</w:t>
        <w:br/>
        <w:t>. беременность;</w:t>
        <w:br/>
        <w:t>“- болезнь Кронаи другие желудочно-кишечныезаболевания;</w:t>
        <w:br/>
        <w:t>“- интоксикация, прием лекарственных препаратов;</w:t>
        <w:br/>
        <w:t>%- онкологическиезаболевания и др.</w:t>
        <w:br/>
        <w:t>У больного (вне зависимости от возраста) появляются плотные, ярко - красные отечные болезненные</w:t>
        <w:br/>
        <w:t>узлы размером от горошины до грецкого ореха на симметричных поверхностях голеней и стоп, реже -</w:t>
        <w:br/>
        <w:t>бедер и предплечий. Эти узлы слегка возвышаются над кожей, не имеют четких границ, никогда не</w:t>
        <w:br/>
        <w:t>сливаются друг с другом и не изьязвляются. Постепенно в ходе заболевания узлы последовательно</w:t>
        <w:br/>
        <w:t>изменяют свою окраску - от синюшной эритемы до зеленовато-желтой и затем исчезают через 3-6 недель,</w:t>
        <w:br/>
        <w:t>не оставляя после себя следа. Зачастую появление узлов сочетается с изменением обшего самочувствия.</w:t>
        <w:br/>
        <w:t>Отмечается повышение температуры тела, появляются боли в суставах и мышцах. Иногда узловатая</w:t>
        <w:br/>
        <w:t>эритема может появляться одиночным плоским узлом, в дальнейшем преврацаюцимся в кольцевидную</w:t>
        <w:br/>
        <w:t>Батыс Қазақстан медицина журналы Ме1 (29) 2011Ж. 157</w:t>
        <w:br/>
        <w:t>Медицинский журнал Западного Казахстана Ме1 (20) 2011 г.</w:t>
        <w:br/>
        <w:t>ПРОБЛЕМЫ ЭКОЛОГИИ И ПРОФПАТОЛОГИЯ</w:t>
        <w:br/>
        <w:t>Антропогенные загрязнители особую опасность представляют для детей, которые в силу</w:t>
        <w:br/>
        <w:t>морфофункциональной незрелости отличаются повышенной чувствительностью к различным</w:t>
        <w:br/>
        <w:t>загрязнителям окружаюшей среды. В промышленных регионах наибольшее значение приобретают</w:t>
        <w:br/>
        <w:t>химические загрязнения внешней среды, снижаюшие неспецифическую реактивность организма, что</w:t>
      </w:r>
    </w:p>
    <w:p>
      <w:r>
        <w:t>вызывает повышение уровня заболеваемости населения |5,6). В г. Актобе в загрязнение окружаюшей</w:t>
        <w:br/>
        <w:t>средыособую «лепту» вносят Актюбинский хромовый завод, Актюбинский завод ферросплавов, городская</w:t>
        <w:br/>
        <w:t>ТЭЦ ивсерастуший автомобильный парк города.</w:t>
        <w:br/>
        <w:t>Из года в год растут выбросы в окружаюшую среду города Актобе и области. За последние 3-5 лет</w:t>
        <w:br/>
        <w:t>выброс сернистого англдрида с 0,047 вырос до 0,075, окиси углерода - с 0,144 до 0,379, двуокиси азота - с</w:t>
        <w:br/>
        <w:t>0,038 до 0,650 тысяч тонн, выброс твердых отходов промышленных предприятий ежегодно возрастает на</w:t>
        <w:br/>
        <w:t>0,47 тыс. тонн |7).</w:t>
        <w:br/>
        <w:t>Результаты ранее проведенных исследований показали, что содержание хрома, никеля, свинца и</w:t>
        <w:br/>
        <w:t>других металлов натериторииг. Актобе, особенно в радиусе 2 км вокруг добываюцих и перерабатываюших</w:t>
        <w:br/>
        <w:t>промышленных предприятий, повышено впочве, воде, в овоцах и других средах |81.</w:t>
        <w:br/>
        <w:t>Известно, что содержашиеся в окружаюцей среде хром, никель, цинк и другие микроэлементы в</w:t>
        <w:br/>
        <w:t>избыточном количестве поступают в организм с пицевыми продуктами, ингаляционно, а также путем</w:t>
        <w:br/>
        <w:t>резорбции с поверхности кожи (9). Также имеются работы, указываюцие на повышенное содержание этих</w:t>
        <w:br/>
        <w:t>микроэлементов в крови детей, проживаюцих в этом регионе (10). Хром, поступаюший в избыточном</w:t>
        <w:br/>
        <w:t>количестве в кровь, оседая в тканях, наряду с неспецифическими мембранодестабилизируюцими</w:t>
        <w:br/>
        <w:t>действиями, нарушает жировой и углеводный обмены, при дпительном поступлении даже малых доз,</w:t>
        <w:br/>
        <w:t>оказынает токсическое влияние. Имеются работы, указываюцие на то, что хром в желудочно-кишечном</w:t>
        <w:br/>
        <w:t>тракте конкурирует во всасывании с железом. В желудочно-кишечном тракте всывается 5-10 %-(а иногда до</w:t>
        <w:br/>
        <w:t>50 %) от поступившего свинца. Много свинца может попадать в организм с вдыхаемым воздухом.</w:t>
        <w:br/>
        <w:t>Токсическое действие свинца во многом обусловлено его способностью образовывать связи с большим</w:t>
        <w:br/>
        <w:t>числом анионов-лигандов, к которым относятся сульфгидрильные группы, производные цистейна,</w:t>
        <w:br/>
        <w:t>имидазольные и карбоксильные группы, фосфаты. В результате связывания ангидридов с0 свинцом</w:t>
        <w:br/>
        <w:t>угнетается синтез белков и активность ферментов, к примеру, АТФ-азы. Свинец нарушает синтез гема и</w:t>
        <w:br/>
        <w:t>глобина, вмешиваясь в порфириновый обмен, индуцирует дефекты мембран эритроцитов. При</w:t>
        <w:br/>
        <w:t>избыточном поступлении никеля в организм нарушается окислительно-восстановительный процесс,</w:t>
        <w:br/>
        <w:t>изменяется синтез адреналина, кортикостероидов, снижаются ферментативные процессы, нарушается</w:t>
        <w:br/>
        <w:t>процесс пигментации кожи |11). На этом негативном фоне в регионе отмечается очевидный рост</w:t>
        <w:br/>
        <w:t>заболеваемости детей (121.</w:t>
        <w:br/>
        <w:t>Вместе с тем практически отсутствуют научные работы, изучавшие содержание микроэлементов в</w:t>
        <w:br/>
        <w:t>крови и корреляцинную их связь с заболеваемостью детей, проживаюших в регионе производственной</w:t>
        <w:br/>
        <w:t>деятельности промышленных предприятий.</w:t>
        <w:br/>
        <w:t>Цель исследования - определение содержания некоторых микроэлементов в крови детей,</w:t>
        <w:br/>
        <w:t>проживаюцих вблизи промышленных предприятий и изучение их корреляцинной связи с показателями</w:t>
        <w:br/>
        <w:t>заболеваемостиу детей школьного возраста.</w:t>
        <w:br/>
        <w:t>Материалы и методы исследования. Обьектом исследования были 820 детей школьного возраста</w:t>
        <w:br/>
        <w:t>Актюбинской области, проживаюших в радиусе 2 км от хромодобываюших (Донской обогатительный</w:t>
        <w:br/>
        <w:t>комбинат) и хромоперерабатываюцших (Актюбинский завод хромовых соединений, Актюбинский завод</w:t>
        <w:br/>
        <w:t>ферросплавов), а также населенного пункта, в котором нет промышленных предприятий. Мальчиков - 380</w:t>
        <w:br/>
        <w:t>(46,3 %), девочек - 440 (53,7 %). Из них 270 детей 130 (48 %) мальчиков, 140 (52 %) девочек) проживали</w:t>
        <w:br/>
        <w:t>вблизи хромодобываюших предприятий, 300 (145 (48,3 %) мальчиков и 155 (51,7 %) девочек) детей -</w:t>
        <w:br/>
        <w:t>вблизи хромоперерабатываюших предприятий. Контрольную группу составили 250 детей: 120 (48 %)</w:t>
        <w:br/>
        <w:t>мальчиков, 130 (52%) девочек, проживаюших в регионе, где нетпромышленных предприятий. По историям</w:t>
        <w:br/>
        <w:t>развития (ф-112/У), амбулаторным картам (ф-112-У) и статталонам (ф-025-05/у) изучена заболеваемость.</w:t>
        <w:br/>
        <w:t>Всем этим детям проводился обший анализ крови. Из числа обследуемыху 60 детей была взята кровь для</w:t>
        <w:br/>
        <w:t>определения микроэлементов. Из них 20 проживали вблизи хромоперерабатываюших предприятий (г.</w:t>
        <w:br/>
        <w:t>Актобе), 20 - вблизи хромодобываюцих предприятий (г. Хромтау), 20 - в регионе, где нет промышленных</w:t>
        <w:br/>
        <w:t>предприятий (населенный пункт Мартук). Определение микроэлементов в крови у детей проводилось</w:t>
        <w:br/>
        <w:t>атамно-адсорбционным методом в лаборатории ТОО «Батыс экопроект» в 10 мл венозной крови.</w:t>
        <w:br/>
        <w:t>Определяли3 МЭ:хром, свинец, никель.</w:t>
        <w:br/>
        <w:t>Полученные результаты обработаны методом вариационной статистики с определением основных</w:t>
        <w:br/>
        <w:t>параметров вариационного ряда средней арифметической (М%а), среднего квадратического отклонения</w:t>
        <w:br/>
        <w:t>(%о), ошибки средней арифметической (%т). Коэффициент достоверности определялся по формуле</w:t>
        <w:br/>
        <w:t>Стьюдента, коэффициент корреляции- по обшепринятой методике.</w:t>
        <w:br/>
        <w:t>Результаты исследования и их обсуждение. Как видно из таблицы 1, по рангу встречаемости</w:t>
        <w:br/>
        <w:t>первое место во всех трех регионах занимают болезни органов дыхания. Заболевамость детей болезнями</w:t>
        <w:br/>
        <w:t>органов дыхания у детей, проживаюших в регионе хромоперерабатываюших предприятий, в 1,7 раза</w:t>
      </w:r>
    </w:p>
    <w:p>
      <w:r>
        <w:t>(р&lt;0,01) больше, в сравнении с детьми, проживаюшими в регионе хромодобываюцих предприятий, ив 4,7</w:t>
        <w:br/>
        <w:t>раза (р&lt;0,001) больше, в сравнении с детьми, проживаюшими в регионе, где нет промышленных</w:t>
        <w:br/>
        <w:t>предприятий. В регионе хромодобываюших предприятий второе ранговое место занимают болезни кожи и</w:t>
        <w:br/>
        <w:t>Батыс Қазақстан медицина журналы Ме1 (29) 2011Ж. 147</w:t>
        <w:br/>
        <w:t>Медицинский журнал Западного Казахстана Ме1 (20) 2011 г.</w:t>
        <w:br/>
        <w:t>ПРОБЛЕМЫ ЭКОЛОГИИ И ПРОФПАТОЛОГИЯ</w:t>
        <w:br/>
        <w:t>регионе хромодобываюших предприятий, самая высокая корреляционная связь (Г--0,9) выявлена с</w:t>
        <w:br/>
        <w:t>уровнем содержания хрома в крови и показателем заболеваемости кожи. У детей, проживаюцих в этом</w:t>
        <w:br/>
        <w:t>регионе, также определяется высокая корреляционная связь (г-0,85) уровня хрома с показателями</w:t>
        <w:br/>
        <w:t>выявления врожденных аномалий развития. С показателями заболеваемости другими заболеваниями</w:t>
        <w:br/>
        <w:t>выявлена средняя и положительная корреляционная связь.</w:t>
        <w:br/>
        <w:t>У детей, проживаюцих в регионе хромоперерабатываюших предприятий, корреляционная связь</w:t>
        <w:br/>
        <w:t>уровня содержания хрома в крови с показателями заболеваемости высокая (г-ғ0,9 и г--0,75), а</w:t>
        <w:br/>
        <w:t>корреляционная связь с показателями заболеваний кожи и нервной системы остается в средних пределах</w:t>
        <w:br/>
        <w:t>(ге “- 0,69 иг--0,65), с показателями других заболеваний возрастает и становится более высокой (г---0,85;</w:t>
        <w:br/>
        <w:t>,95).</w:t>
        <w:br/>
        <w:t>Удетей, проживаюцих в регионе, где нет промышленных предприятий, корреляционная связь низкая.</w:t>
        <w:br/>
        <w:t>Корреляционная связь с показателями заболеваемости анемией становится отрицательной, слабой</w:t>
        <w:br/>
        <w:t>(г--0,35). Аналогичная корреляционная связь констатирована по уровню содержания хрома в крови и</w:t>
        <w:br/>
        <w:t>заболеваемостью анемией детей, проживаюших в этом регионе.</w:t>
        <w:br/>
        <w:t>Уровень содержания никеля также имеет корреляционные связи с показателями заболеваемости</w:t>
        <w:br/>
        <w:t>различнымизаболеваниями.</w:t>
        <w:br/>
        <w:t>Отмечается средняя корреляционная связь уровня содержания никеля с показателями</w:t>
        <w:br/>
        <w:t>заболеваемости с, так называемыми, перинатальными состояниями, гипотрофией, врожденными</w:t>
        <w:br/>
        <w:t>пороками развития. Эти связи средние и достоверны (Р&lt;0,05). А в регионе, где нет промышленных</w:t>
        <w:br/>
        <w:t>предприятий, этот коэффициент в 2 раза меньше. Т.е. уровень содержания никеля в крови детей имеет</w:t>
        <w:br/>
        <w:t>непосредственное значение в повышении показателей заболеваемости отдельнымизаболеваниями.</w:t>
        <w:br/>
        <w:t>С уровнем содержания свинца в крови у детей, проживаюших во всех 3-х регионах, выявляется</w:t>
        <w:br/>
        <w:t>значительная корреляционная связь. Уровень содержания свинца в крови детей, проживаюших в регионе</w:t>
        <w:br/>
        <w:t>хромодобываюших предприятий имеет отрицательную и достоверную (Р&lt;0,01) корреляционную связь</w:t>
        <w:br/>
        <w:t>(г--0,76) с уровнем гемоглобина. У обследованных детей региона хромоперерабатываюших предприятий</w:t>
        <w:br/>
        <w:t>выявлена аналогичная корреляционная связь с несколько высокими отрицательными значениями (на -</w:t>
        <w:br/>
        <w:t>0,1). У детей региона, где нет промышленных предприятий, направление корреляционной связи не</w:t>
        <w:br/>
        <w:t>меняется, но сила связи ослабевает.</w:t>
        <w:br/>
        <w:t>У детей обоих исследуемых регионов корреляционная связь уровня содержания свинца в крови с</w:t>
        <w:br/>
        <w:t>показателями заболеваемости заметная и прямая, а с показателями заболеваемости анемией и</w:t>
        <w:br/>
        <w:t>гипотрофией - высокая и достоверная (Р&lt;0,05). С показателями заболеваемости остальных выявленных</w:t>
        <w:br/>
        <w:t>заболеваний имеет среднее значение и достоверно (Р&lt;0,05, Р&lt;0,01). Самая низкая корр еляционная связь</w:t>
        <w:br/>
        <w:t>выявляется сзаболеваниями кожи. У жителей хромоперерабатываюцих предприятий обшее направление</w:t>
        <w:br/>
        <w:t>связей не меняется, только несколько ослабевает. Вместе с тем ужителей региона, где нет промышленных</w:t>
        <w:br/>
        <w:t>предприятий, коэффициент корреляции уменьшается в 2 раза (заметно слабеет), но знак связи не</w:t>
        <w:br/>
        <w:t>меняется.</w:t>
        <w:br/>
        <w:t>Выводы.</w:t>
        <w:br/>
        <w:t>1. Выявлено высокое содержание таких важных микроэлементов, какхром, никель, свинец в крови у</w:t>
        <w:br/>
        <w:t>детей школьного возраста, проживаюших в регионах хромодобываюших и хромоперерабатываюших</w:t>
        <w:br/>
        <w:t>предприятий.</w:t>
        <w:br/>
        <w:t>2. Содержание хрома и никеля в крови детей школьного возраста, проживаюших в регионах</w:t>
      </w:r>
    </w:p>
    <w:p>
      <w:r>
        <w:t>хромодобываюцих и хромоперерабатываюцих предприятий выше, чему детей, проживаюших в регионе,</w:t>
        <w:br/>
        <w:t>где нет промышленных предприятий. Самое большое содержание свинца определяется в крови детей</w:t>
        <w:br/>
        <w:t>школьного возраста, проживаюцих в реглонехромодобываюцих предприятий.</w:t>
        <w:br/>
        <w:t>3. Все три изученных микроэлемента имеют достоверные и, в основном, прямые корреляционные</w:t>
        <w:br/>
        <w:t>связис показателями заболеваемости.</w:t>
        <w:br/>
        <w:t>Списокпшпературы:</w:t>
        <w:br/>
        <w:t>1. АйриянА.П., Айрепетян А.К. Подходы к изучению социально-экологического аспекта заболеваемости</w:t>
        <w:br/>
        <w:t>исмертности населения республики Армении // Экология человека. - 2000. - Ме3.- С.76-78.</w:t>
        <w:br/>
        <w:t>Киек О.И., Засорин Б.В., Боев В.И. Комплексная оценка физического развития мальчиков школьного</w:t>
        <w:br/>
        <w:t>возраста вусловиях промышленного города // Гигиена и санитария.- 2000.- Ме1.- С.74-76.</w:t>
        <w:br/>
        <w:t>Овипотіуа 5.,./епвеп К.А. Кевіег б.)., Еміпа Н.С. Пігесі ідепіІсайоп оНғасе тей іп Нпе ала шгаһпе</w:t>
        <w:br/>
        <w:t>рапісіезіпіһе Пейтой шфал айтоврһеге //.). Епуігоп 5сі. Тесһпді. - 2004. - У 38.- Ме8.-Р.2289-2297.</w:t>
        <w:br/>
        <w:t>СаетЮ.Е., РевичБ.А., Янин Е.П. и др. Геохимия окружаюшей среды. - Москва: «Недра». - 1990.-335 с.</w:t>
        <w:br/>
        <w:t>Вельтишев Ю.Е. Экология и патогенез экопатологииу детей. - Москва: «Медицина».- 1998.- С.18-65.</w:t>
        <w:br/>
        <w:t>Кудрин А.В., Скальный А.В., Жаворонков А.А. Скальная М.Г.Иммунофармакология микроэлементов.</w:t>
        <w:br/>
        <w:t>-Москва:«КМК».-2000.-456 с.</w:t>
        <w:br/>
        <w:t>Айбасова Ж.А. Загрязнение атмосферного воздуха выбросами предприятий хромовой</w:t>
        <w:br/>
        <w:t>промышленности // Медицинский журнал Западного Казахстана. -2005.- Ме3(7).С. 13-19.</w:t>
        <w:br/>
        <w:t>Экологическое районирование промышленных центров Актюбинской области: отчет (итоговый). -</w:t>
        <w:br/>
        <w:t>Актобе.-2005.-216с.</w:t>
        <w:br/>
        <w:t>Каримова И.Т., Мамырбаев А.А., Каримов Т.К.. Приоритетные экологические проблемы Актюбинской</w:t>
        <w:br/>
        <w:t>области. Материалы Республиканской научно-практической конференции с международным</w:t>
        <w:br/>
        <w:t>участием «Актуальные проблемы современной теоретической, клинической медицины и</w:t>
        <w:br/>
        <w:t>ош ОА б 20</w:t>
        <w:br/>
        <w:t>Ө о</w:t>
        <w:br/>
        <w:t>Батыс Қазақстан медицина журналы Ме1 (29) 2011ж. 149</w:t>
        <w:br/>
        <w:t>Медицинский журнал Западного Казахстана Ме1 (20) 2011 г.</w:t>
        <w:br/>
        <w:t>Технический редактор Алмагамбвтова А.С.</w:t>
        <w:br/>
        <w:t>Корректоры: Абушахманова Г.Р., Салмагамбетова А.Ж.</w:t>
        <w:br/>
        <w:t>Компьютерная верстка Оразов С.Д.</w:t>
        <w:br/>
        <w:t>Подписано в печать 25.05.2011</w:t>
        <w:br/>
        <w:t>Формат 1/16. бумага офсетная.</w:t>
        <w:br/>
        <w:t>Печатано на НІ5О М2-770.</w:t>
        <w:br/>
        <w:t>Гарнитура К2 Агігі Суг.</w:t>
        <w:br/>
        <w:t>Тираж 500 экз. Заказ Ме0000012</w:t>
        <w:br/>
        <w:t>Отпечатано в РИЦ ЗКГМУ им. М. Оспанова,</w:t>
        <w:br/>
        <w:t>г. Актобе, ул. Маресьева, 68.</w:t>
        <w:br/>
        <w:t>ЮБИЛЕЙ</w:t>
        <w:br/>
        <w:t>лы лл ы ле ЛДАР ““аааааааатааааааааааааатаааатаааааааааааааатааааааааааатаааананыыыыы</w:t>
        <w:br/>
        <w:t>(профильной и научно-педагогической). Главной целью завершения реформирования послевузовских</w:t>
      </w:r>
    </w:p>
    <w:p>
      <w:r>
        <w:t>образовательных программ является приобретение государственных лицензий на докторантуру РҺО. Для</w:t>
        <w:br/>
        <w:t>решения этой задачи по внедрению реформы послевузовского образования отделом проводится</w:t>
        <w:br/>
        <w:t>многовекторная работа: составление и расписание программ резидентуры, магистратуры; подготовка к</w:t>
        <w:br/>
        <w:t>государственной аттестации первых выпускников резидентуры, реализация образовательной траектории</w:t>
        <w:br/>
        <w:t>магистратуры за счет кредитной технологии с утверждением планов выполнения магистерских</w:t>
        <w:br/>
        <w:t>диссертаций, организация магистерских диссертационных советов, переписка, составление</w:t>
        <w:br/>
        <w:t>международных меморандумов и соглашений для подготовки докторов РПО.</w:t>
        <w:br/>
        <w:t>За время работы в вузе Р.Е. Нургалиевой неоднократно обьявлялись благодарности от руководства</w:t>
        <w:br/>
        <w:t>университета, профсоюзной организации вуза. За добросовестный труд | имеет грамоту от министра</w:t>
        <w:br/>
        <w:t>здравоохранения Республики Казахстан.</w:t>
        <w:br/>
        <w:t>Сердечно поздравляем Розу Ергалиевну с юбилеем!</w:t>
        <w:br/>
        <w:t>Желаем ей доброго здоровья, долгих лет, нейссякаемой бодрости и энергии, благополучия в семье,</w:t>
        <w:br/>
        <w:t>творческих успеховв деле, которому она посвятила жизны!</w:t>
        <w:br/>
        <w:t>Коллектив кафедры нормальной</w:t>
        <w:br/>
        <w:t>и патологической физиологии</w:t>
        <w:br/>
        <w:t>Медицинский журнал Западного Казахстана Ме (2) 2011 г. “Батыс Қазақстан медицина журналы Ме1(29)2011ж. 109</w:t>
        <w:br/>
        <w:t>СТРАНИЦА ПРАКТИЧЕСКОГО ВРАЧА</w:t>
        <w:br/>
        <w:t>ТҮЙІН</w:t>
        <w:br/>
        <w:t>Р.3. КУДАЙБЕРГЕНОВА</w:t>
        <w:br/>
        <w:t>ҚҰРСАҚ ҚУЫСЫ МҮШЕЛЕРІН УЛЬТРАДЫБЫСТЫҚ ЗЕРТТЕУГЕ ДАЙЫНДАУДА</w:t>
        <w:br/>
        <w:t>АНТИФЛАТТЫ ҚОЛДАНУ</w:t>
        <w:br/>
        <w:t>Ме11 қалалық емхана, Алматы қаласы</w:t>
        <w:br/>
        <w:t>Балалардың құрсақ қуысы мүшелерін ультрадыбыстық зерттеуге дайындау үшін құрамында</w:t>
        <w:br/>
        <w:t>симетикон («белсенділендірілген диметикон» ) бар «Антифлат» препаратын қолдану тиімділігізерттелді. Ас</w:t>
        <w:br/>
        <w:t>қорыту мүшелерінің созылмалы ауруы бар 1 жастан 15 жасқа дейінгі (орташа жасы 10 жастағы) 60 бала</w:t>
        <w:br/>
        <w:t>препарат алды. «Антифлат» айқын әсер етеді, ішектегі газ көпіршіктерін жояды, сол себепті де бейнелеу</w:t>
        <w:br/>
        <w:t>анықтығы мен дитагностика сапасын жоғарылата отырып, ультрадыбыстық зерттеу кезінде көзбен көруді</w:t>
        <w:br/>
        <w:t>елеуліжақсартуға мүмкіндік береді.</w:t>
        <w:br/>
        <w:t>Негізгі сөздер: «Антифлат» препараты, УЗИ, құрсаққуысы.</w:t>
        <w:br/>
        <w:t>5ОММАНҮ</w:t>
        <w:br/>
        <w:t>В.2. КИПАҮВЕНВСЕМОУА</w:t>
        <w:br/>
        <w:t>ТНЕ У5АСЕ ОҒ АМТІҒІ АТ ІМ РВЕРАНІМС ТО ТНЕ 01 ТВАЗОМІС ВЕЗЕАВСНІМО</w:t>
        <w:br/>
        <w:t>ОҒ ТНЕ ОНСАМ5 ОҒ АВВОМІМАІ. САУІТҮ</w:t>
        <w:br/>
        <w:t>Тһе іоса! роіусііпіс Ме11, Айтайу сйу</w:t>
        <w:br/>
        <w:t>Тһе иваде о” Ап!На! іһа! сопіаіпев вуттейсоп («асіуаесі дуттейсоп») ууав вішесі, іп ргерагіпо 10</w:t>
        <w:br/>
        <w:t>Шіғазопіс гезеагсһіпа оҒ1һе огдапв оҒаһдотіпа! сауйу. Тһе дғиа уға дімеп іо 60 сһіКкігеп а/Іһе аде оҒ 1 15</w:t>
        <w:br/>
        <w:t>уеагв оіс(іһе ауегаде аде ууав 10) мй1һ сһгопіс давіго-іпіевііпа! аівеаве. Ап!На! а!ому5 % е/ітіпаіе 0а биб0Іез</w:t>
        <w:br/>
        <w:t>ала мийіһ іһе һеір оғ Чо ітргоме іһе уізиайігаШоп оҒШтавопіс гезеагсһ эуЙІП іпсгеавіпа оҒітаде ассигасу алд 1һе</w:t>
        <w:br/>
        <w:t>диаійу оғйадповйісв.</w:t>
        <w:br/>
        <w:t>Кеу муоғаі: гид “Ап!На!”, 1/5, абіотеп.</w:t>
        <w:br/>
        <w:t>Медицинский журнал Западного Казахстана Ме (2) 2011 г. ““.Батыс Қазақстан медицина журналы Ме1(29)2011ж. 107</w:t>
      </w:r>
    </w:p>
    <w:p>
      <w:r>
        <w:t>шш... 27-----------......а...а............</w:t>
        <w:br/>
        <w:t>“- каждая таблица (рисунок, диаграмма, график) должны иметь свой порядковый номер и заглавие,</w:t>
        <w:br/>
        <w:t>набранные полужирным шрифтом; номер таблицы располагается над таблицей слена, заглавие - по</w:t>
        <w:br/>
        <w:t>центру; название (заглавие) и номер иллюстраций - подрисунком (по центру);</w:t>
        <w:br/>
        <w:t>“ таблицыили другой иллюстративный материал не должны дублировать друг друга;</w:t>
        <w:br/>
        <w:t>4. Оформление списка использованной литературы (например, «Список литературы»,</w:t>
        <w:br/>
        <w:t>«Библиографический список»):</w:t>
        <w:br/>
        <w:t>4 нумерацияприлагается в порядке цитирования источников;</w:t>
        <w:br/>
        <w:t>“ библиографические ссылки в тексте даются в квадратных скобках через запятую в строгом</w:t>
        <w:br/>
        <w:t>соответствии со списком использованной литературы;</w:t>
        <w:br/>
        <w:t>“ список литературы должен включать источники не более чем 10-летней давности. При цитировании</w:t>
        <w:br/>
        <w:t>книги указывается в следуюшем порядке: фамилии и инициалы авторов, полное название (заглавие)</w:t>
        <w:br/>
        <w:t>книги, место издания, издательство и год издания, количество страниц в книге или ссылка на</w:t>
        <w:br/>
        <w:t>конкретные страницы;</w:t>
        <w:br/>
        <w:t>“ прицитировании статьл вжурнале: фамилии и инициалы авторов (если авторов более 4, тоуказывают</w:t>
        <w:br/>
        <w:t>три, добавляя «и др.» или «еі а!»), полное название (заглавие) статьл, полное название (заглавие)</w:t>
        <w:br/>
        <w:t>журнала, год издания, номер (том, если есть), цитируемые страницы;</w:t>
        <w:br/>
        <w:t>“ встатье допускаются ссылки на авторефераты диссертационных работ, но не на сами диссертации,</w:t>
        <w:br/>
        <w:t>так как они являются рукописями;</w:t>
        <w:br/>
        <w:t>“ длянормативных документов - тип документа и принявший его орган (постановление Правительства</w:t>
        <w:br/>
        <w:t>РК,Приказ Министраздравоохранения РК ит.п.), точное название, номер и датаутверждения;</w:t>
        <w:br/>
        <w:t>“ авторы несут полную ответственностьза точность данных, приведенных в списке литературы.</w:t>
        <w:br/>
        <w:t>Аннотацию публикуемой статыл с ключевыми словами (на языке текста) помецают после заглавия и</w:t>
        <w:br/>
        <w:t>подзаголовочных данных. После списка литературы прилагаются резюме на 9-х языках (казахском,</w:t>
        <w:br/>
        <w:t>русском, английском) с ключевыми словами.</w:t>
        <w:br/>
        <w:t>Стоимость обработки статыл 600 тенге за 1 страницу. После рецензирования текстовая и электронная</w:t>
        <w:br/>
        <w:t>версии (на диске СО-Н) статьи принимаются и регистрируются в редакции (административный корпус, 1-й</w:t>
        <w:br/>
        <w:t>этаж).</w:t>
        <w:br/>
        <w:t>Платежные реквизиты:</w:t>
        <w:br/>
        <w:t>РГКП «ЗКГМУ им. М. Оспанова»</w:t>
        <w:br/>
        <w:t>РНН061800015595</w:t>
        <w:br/>
        <w:t>БИН 990240007563</w:t>
        <w:br/>
        <w:t>ИИК К2:328560000000064698</w:t>
        <w:br/>
        <w:t>БИК КС./ВК?КХ</w:t>
        <w:br/>
        <w:t>АО «БанкЦентр Кредит»</w:t>
        <w:br/>
        <w:t>Статьи следует направлять по адресу:</w:t>
        <w:br/>
        <w:t>030019, г.Актобе, ул. Маресьева, 68,</w:t>
        <w:br/>
        <w:t>Редакция журнала «Батыс Казақстан медицина журналы»</w:t>
        <w:br/>
        <w:t>е-тай- апісів баіув тай ги(длярецензирования)</w:t>
      </w:r>
    </w:p>
    <w:p>
      <w:r>
        <w:t>телефон:8-(713-2)-56-23-87,8-(713-2)-56-34-25</w:t>
        <w:br/>
        <w:t>факс:8-(713-2)-56-32-01</w:t>
        <w:br/>
        <w:t>Батыс Қазақстан медицина журналы Ме1 (29) 2011Ж. 173</w:t>
        <w:br/>
        <w:t>Медицинский журнал Западного Казахстана Ме1 (20) 2011 г.</w:t>
        <w:br/>
        <w:t>шш... 27-----------......а...а............</w:t>
        <w:br/>
        <w:t>Кесте және суреттеудің рәсімделуі:</w:t>
        <w:br/>
        <w:t>“. әрбір кесте және суреттеужартылай майлы шрифтімен терілген, өз реттік нөмірі мен атауы болуы тиіс.</w:t>
        <w:br/>
        <w:t>Кестенің атауы мен нөмірі кестенің үстіңде, суреттеудің нөмірімен атауы сурет астында орналасады;</w:t>
        <w:br/>
        <w:t>“. кестежәне сурет бір-бірін қайталамауытиіс.</w:t>
        <w:br/>
        <w:t>4. Пайдаланған әдебиеттердің тізімін рәсімдеу (мәселен, «Әдебиеттер», «Библиографиялық тізім»):</w:t>
        <w:br/>
        <w:t>. нөмірлеу дерекнама дәйектемесітәртібінде қосылады;</w:t>
        <w:br/>
        <w:t>. мәтіндегі библиографиялық сілтемелер үтір арқылы пайдаланған әдебиеттер тізімінің қатаң</w:t>
        <w:br/>
        <w:t>сәйкестігінде шаршы жақшасында көрсетіледі;</w:t>
        <w:br/>
        <w:t>. пайдаланған әдебиеттер тізімі соңғы 10 жылдағы дерекнамаларды қамтуы тиіс. Дәйексөзді келтіруде</w:t>
        <w:br/>
        <w:t>кітаптар келесідей тәртіпте көрсетіледі: авторлардың тегі мен аты-жөні, кітаптың толық атауы,</w:t>
        <w:br/>
        <w:t>басылым орны, баспасы және басылу жылы, кітаптағы беттер саны немесе нақты беттерге сілтемелер;</w:t>
        <w:br/>
        <w:t>“. журналдағы мақаланы дәйексөздеуде: авторлардың тегі мен аты-жөндері (егер автор 4-тен көп болса,</w:t>
        <w:br/>
        <w:t>онда 3-ін көрсетеді «және т.б.» немесе «е! а!»), мақаланың толық атауы, журналдың толық атауы,</w:t>
        <w:br/>
        <w:t>басылым жылы, нөмірі (егер болса), дәйексөздің беттері;</w:t>
        <w:br/>
        <w:t>“ мақалада диссертациялық жұмыстардың авторефераттарына сілтемелер пайдаланылады, бірақ</w:t>
        <w:br/>
        <w:t>диссертациялардың өзіне емес, себебі олар қолжазбалар болып табылады;</w:t>
        <w:br/>
        <w:t>“” нормативтік құжаттар үшін - құжат түрі және оны қабылдаған орган (ҚР Үкіметінің Қаулысы, ҚР</w:t>
        <w:br/>
        <w:t>денсаулық сақтау Министрлігінің Бұйрығыжәне т.б.), нақты атауы, нөмірі және бекітілу күні;</w:t>
        <w:br/>
        <w:t>. авторлар пайдаланған әдебиеттер тізімінде көрсетілген мәліметтердің нақтылығына толық жауап</w:t>
        <w:br/>
        <w:t>береді.</w:t>
        <w:br/>
        <w:t>Жарияланатын мақала аннотациясы негізгі сөздерімен қоса (мәтін тілінде) мәліметтердің</w:t>
        <w:br/>
        <w:t>тақырыбынан кейін орналастырылады. Әдебиеттер тізімінен кейін жариялым соңында 3 тілдегі (қазақ,</w:t>
        <w:br/>
        <w:t>орыс, ағылшын) мақала түйіні негізгі сөздерімен беріледі.</w:t>
        <w:br/>
        <w:t>Әңделген мақаланың 1 бетінің бағасы - 600 теңге. Рецензиялаудан өткен мақаланың мәтіндік және</w:t>
        <w:br/>
        <w:t>электрондық нұсқасы (СО-Н дискісінде) редакцияда (әкімшілікғимараты, 1-қабат) тіркеліп, қабылданады.</w:t>
        <w:br/>
        <w:t>Төлем реквизиттері:</w:t>
        <w:br/>
        <w:t>«Марат Оспанов атындағы БҚММУ» РМҚМ</w:t>
        <w:br/>
        <w:t>РНН 061800015595</w:t>
        <w:br/>
        <w:t>БИН 990240007563</w:t>
        <w:br/>
        <w:t>ИИК К2 328560000000064698</w:t>
        <w:br/>
        <w:t>БИК КС./Вк2КХх</w:t>
        <w:br/>
        <w:t>«Банк центр кредит» АҚ</w:t>
      </w:r>
    </w:p>
    <w:p>
      <w:r>
        <w:t>Мақала мына мекен-жайға жіберіледі:</w:t>
        <w:br/>
        <w:t>030019, Ақтөбе қ., Маресьев, к., 68,</w:t>
        <w:br/>
        <w:t>«Батыс Қазақстан медицина журналы» журналының редакциясы</w:t>
        <w:br/>
        <w:t>е-тай - апісів баіуе(Фтай.ги (рецензиялауға)</w:t>
        <w:br/>
        <w:t>телефон: 8-(713-2)-56-23-87, 8-(713-2) 56-34-25</w:t>
        <w:br/>
        <w:t>факс: 8-(713-2)-56-32-01</w:t>
        <w:br/>
        <w:t>Медицинский журнал Западного Казахстана Ме (20) 2011 г. “Батыс Қазақстан медицина журналы Ме1(29)2011ж. 171</w:t>
        <w:br/>
        <w:t>ТӘЖІРИБЕЛІК ДӘРІГЕР БЕТІ</w:t>
        <w:br/>
        <w:t>Антиаллергическая обшая и местная терапия оказывает временный или слабый эффект. В таких случаях</w:t>
        <w:br/>
        <w:t>пациент направляется дпяконсультациик аллергологу, гастроэнтерологу.</w:t>
        <w:br/>
        <w:t>Поднашим наблюдением находилось трое подобных больных. Они обрашались в июле-августе 2009</w:t>
        <w:br/>
        <w:t>годасжалобами на покраснение, зуд, отекглаз.</w:t>
        <w:br/>
        <w:t>Обьективно:раздражительность, гипотония, астения.</w:t>
        <w:br/>
        <w:t>Офтальмологический статус: острота зрения обоих глаз 1,0.</w:t>
        <w:br/>
        <w:t>Кожа векотечная, гиперемированная, выраженная коньюнктивальная иньекция глазного яблока.</w:t>
        <w:br/>
        <w:t>Оптические среды прозрачные. Глазное дно - без особенностей.</w:t>
        <w:br/>
        <w:t>Антигистаминные капли местно, мазии обшая терапияне дали особого эффекта.</w:t>
        <w:br/>
        <w:t>Проведено дополнительное обследование.</w:t>
        <w:br/>
        <w:t>Обшұий анализ крови: эозинофилия 60-80%, анемия.</w:t>
        <w:br/>
        <w:t>Анализ кала: обнаружены личинкиугрицы кишечной, трихинелл.</w:t>
        <w:br/>
        <w:t>Консультация ЛОР-врача: аллергический ринит.</w:t>
        <w:br/>
        <w:t>Консульгация аллерголога: аллергический блефароконьюнктивит, ринит.</w:t>
        <w:br/>
        <w:t>ИФА крови на наличие паразитов выявил у троих больных различных возбудителей: угрицу</w:t>
        <w:br/>
        <w:t>кишечную, трихинеллы, лямблии.</w:t>
        <w:br/>
        <w:t>Консультация гастроэнтеролога: выставлен диагноз соответственно результатам ИФА крови -</w:t>
        <w:br/>
        <w:t>стронгилоидоз, трихинеллез, лямблиоз. Рекомендовано антипаразитарное лечение. На фоне</w:t>
        <w:br/>
        <w:t>этиологической терапии у больных после курса лечения полностью исчезли жалобы, обшая и</w:t>
        <w:br/>
        <w:t>офтальмологическая симптоматика.</w:t>
        <w:br/>
        <w:t>Таким образом, при неясной этиологии аллергических блефароконьюнктивитов и неэффективности</w:t>
        <w:br/>
        <w:t>антиаллергического лечения, необходим ИФА крови на наличие паразитов, как наиболее информативный</w:t>
        <w:br/>
        <w:t>метод диагностики гельминтозов, являюшихся одной из причин аллергических заболеваний глаз. Чем</w:t>
        <w:br/>
        <w:t>раньше поставлен диагноз паразитарной инфекции, тем эффективнее будет лечение аллергического</w:t>
        <w:br/>
        <w:t>блефароконьюнктивита.</w:t>
        <w:br/>
        <w:t>Списокпитпературы:</w:t>
        <w:br/>
        <w:t>1. Егоров А.Е.Клиническая офтальмология. - 2000.- Ме2.- С.57.</w:t>
        <w:br/>
        <w:t>2. Майчук Ю.Ф. Аллергические заболевания глаз. - Москва. - 1983.-223с.</w:t>
        <w:br/>
        <w:t>3. МайчукЮ.фФ. Русский медицинский журнал. - 1999. - Ме1.- С.20-22.</w:t>
        <w:br/>
        <w:t>4. ХаитовР.М.,Игнатьева Г.А., Сидорович И.Г. Иммунология. - Москва. - 2000.-430 с.</w:t>
        <w:br/>
        <w:t>5. ДжаковА.М., Травкин А.Г., Киселева О.А.и др. Вестник офтальмологии. - 2001.- Ме2.- С.5-7.</w:t>
      </w:r>
    </w:p>
    <w:p>
      <w:r>
        <w:t>ТҮЙІН</w:t>
        <w:br/>
        <w:t>ГК.ЖЕКСЕНОВА</w:t>
        <w:br/>
        <w:t>ПАРАЗИТАРЛЫ ИНФЕКЦИЯДАҒЫ (ИНТОКСИКАЦИЯДАҒЫ) АЛЛЕРГИЯЛЫҚ</w:t>
        <w:br/>
        <w:t>БЛЕФАРОКОНЬЮНКТИВИТТІҢ КЛИНИКАЛЫҚ ЖАҒДАЙЛАРЫ</w:t>
        <w:br/>
        <w:t>МКҚМ «Қалалық емхана», Ақтау қаласы</w:t>
        <w:br/>
        <w:t>Мақалада аллергиялық блефароконьюнктивиттерді тиімді емдеу және диагностикалау жағдайы</w:t>
        <w:br/>
        <w:t>сипатталған.</w:t>
        <w:br/>
        <w:t>Негізгі сөздер: аллергиялық блефароконьюнктивит, паразитарлы инфекция, гельминтоздардың</w:t>
        <w:br/>
        <w:t>диагностикасы.</w:t>
        <w:br/>
        <w:t>5ОММАНҮ</w:t>
        <w:br/>
        <w:t>С.К. 2НЕКЗЕМОУА</w:t>
        <w:br/>
        <w:t>СІІМІСАІ. СА5Е5 ОҒ АІ ЕНСІС ВІ ЕРНАВОСОМЛУМСТІУІТІ5 ІМ РАВАВІТОСЕМІС ІМҒЕСТЮМ</w:t>
        <w:br/>
        <w:t>(ІМТОХІСАТІОМ)</w:t>
        <w:br/>
        <w:t>8ЕМЕ «Сйу роусіліс Ме1», Ақаш сйу</w:t>
        <w:br/>
        <w:t>Тһе сіпіса! савев оҒ аадповісв апа виссевеіі ігегітепі оҒ айегдіс Мерһагосоп|ипсіуНіз іп</w:t>
        <w:br/>
        <w:t>рагавіюделіс іпесіоп (іпюхісайоп) ів девсгіредіпіһе апісіе.</w:t>
        <w:br/>
        <w:t>Кеу муоксів: айегдіс Мерһагосопфипсйімііз, рагавіюделіс іпГесіоп, һе!тіпіһізт Фаоповйісв.</w:t>
        <w:br/>
        <w:t>164Б 9) не "</w:t>
        <w:br/>
        <w:t>64 Бітыс Меакотноондицин жұғады тн ат уұзишнснағкудкай зіліанейе кешнелігіі ні егі гіиа;</w:t>
        <w:br/>
        <w:t>МЕРЕЙТОЙ</w:t>
        <w:br/>
        <w:t>ДОКТОРУ</w:t>
        <w:br/>
        <w:t>МЕДИЦИНСКИХ</w:t>
        <w:br/>
        <w:t>НАУК</w:t>
        <w:br/>
        <w:t>Р.Е. НУРГАЛИЕВОЙ</w:t>
        <w:br/>
        <w:t>- 50 ЛЕТ</w:t>
        <w:br/>
        <w:t>Роза Ергалиевна Нургалиева в 1986 году окончила лечебный факультет Актюбинского</w:t>
        <w:br/>
        <w:t>государственного медицинского института. Преподавательскую деятельность начала в 1986 году</w:t>
        <w:br/>
        <w:t>ассистентом кафедры нормальной анатомии.</w:t>
        <w:br/>
        <w:t>С 1987 года - ассистент кафедры нормальной физиологии. В 1997 годууспешно зашитила в Москве в</w:t>
        <w:br/>
        <w:t>РУДН кандидатскую диссертацию «Распределение ваго - и симпатонии в двух этнических группах и</w:t>
        <w:br/>
        <w:t>реактивность сердечно-сосудистой системы на нагрузки».</w:t>
        <w:br/>
        <w:t>В2001 годуей присвоено учӛное звание доцента ВАК Республики Казахстан.</w:t>
        <w:br/>
        <w:t>С 2000 по 2004 год - заведуюшая курсом нормальной физиологии после обьединения дисциплин</w:t>
        <w:br/>
        <w:t>нормальной и патологической физиологии.</w:t>
        <w:br/>
        <w:t>В 2010 году зашитила докторскую диссертацию по специальности физиология на базе НИИ</w:t>
        <w:br/>
        <w:t>физиологии человека и животных г. Алматы «Эколого - физиологические особенности адаптации у детей</w:t>
        <w:br/>
        <w:t>младшего и школьного возраста».</w:t>
        <w:br/>
        <w:t>Р.Е. Нургалиева опубликовала 150 научных и методических публикаций. Автор двух изобретений и</w:t>
        <w:br/>
        <w:t>учебно-методического пособия «Тестовый контроль по курсу нормальной физиологии».</w:t>
      </w:r>
    </w:p>
    <w:p>
      <w:r>
        <w:t>Роза Ергалиевна добросовестно относится к своему делу, трудолюбивая, энергичная, педагог с</w:t>
        <w:br/>
        <w:t>творческим потенциалом, преқрасный лектор.</w:t>
        <w:br/>
        <w:t>С 1998 года по настояцее время возглавляет по совместительству работу отдела (ныне факультета)</w:t>
        <w:br/>
        <w:t>посленвузовского образования.</w:t>
        <w:br/>
        <w:t>Согласно требованиям МОН и МЗ РК лицензированы некоторые специальности клинической</w:t>
        <w:br/>
        <w:t>ординатуры, в три раза увеличено количество специальностей подготовки в аспирантурах и</w:t>
        <w:br/>
        <w:t>докторантурах. Десятки человекподготовлены по дефицитным специальностям в целевых аспирантурах и</w:t>
        <w:br/>
        <w:t>докторантурах ведуших центральных научно-клинических центров, научно-исследовательских институтов</w:t>
        <w:br/>
        <w:t>нашей республики иза рубежом.</w:t>
        <w:br/>
        <w:t>Благодаря Р.Е. Нургалиевой вузом ежегодно выполняется государственный образовательный заказ</w:t>
        <w:br/>
        <w:t>по послевузовским программам. Отделом послевузовского образования выпушено 800 клинических</w:t>
        <w:br/>
        <w:t>специалистов, 500 аспирантов, 20 докторантов. Большая работа выполнена руководителем отдела для</w:t>
        <w:br/>
        <w:t>соискателейученых степеней- это переписка с Комитетом по контролю всфере образования и науки МОН</w:t>
        <w:br/>
        <w:t>РК; подготовка ккандидатским экзаменам и их сдача; оформление командировок на рабочие места и всей</w:t>
        <w:br/>
        <w:t>необходимой документации к апробаций и окончательной зашите диссертационных работ.</w:t>
        <w:br/>
        <w:t>В настояшее время активно внедряется реформа медицинского послевузовского образования.</w:t>
        <w:br/>
        <w:t>Осушествлено перелицензирование имеюшейся клинической ординатуры с ев транформацией в</w:t>
        <w:br/>
        <w:t>резидентуру с расширением разреза специальностей; получены государственные лицензии на право</w:t>
        <w:br/>
        <w:t>ведения образовательной деятельности в магистратурах по четырем из возможных пяти специальностей</w:t>
        <w:br/>
        <w:t>168Б 9) не "</w:t>
        <w:br/>
        <w:t>60 Біитыс Жезкетноондицн жұрты тн аНТк 2 уұтишнснағуйкай зіпіанейе кемнелгіе ні (ерігі;</w:t>
        <w:br/>
        <w:t>СТРАНИЦА ПРАКТИЧЕСКОГО ВРАЧА</w:t>
        <w:br/>
        <w:t>ТҮЙІН</w:t>
        <w:br/>
        <w:t>А.С. БЕКЕТОВ, С.И. САРҚҰЛОВ, Г.Р. ЖАКИЕВА, А.Б. БАЙЖАРҚЫНОВА</w:t>
        <w:br/>
        <w:t>АЛЛЕРГИЯЛЫҚ МИОКАРД АҒЫМЫНЫҢ ЕРЕКШЕЛІКТЕРІ</w:t>
        <w:br/>
        <w:t>(тәжірибеде болған жағдай)</w:t>
        <w:br/>
        <w:t>Марат Оспанов атындағы Батыс Қазақстан мемлекеттік медицина университеті,</w:t>
        <w:br/>
        <w:t>ЖАТ интернатурасы кафедрасы, Ақтөбе қаласы</w:t>
        <w:br/>
        <w:t>Мақала авторлары аллергиялық миокард ағымының және емінің өздерінің емханалық</w:t>
        <w:br/>
        <w:t>тәжірибелерінде болған ғажапжағдайын баяндаған.</w:t>
        <w:br/>
        <w:t>Негізгі сөздер: аллергиялық миокардит, емдеу әдістері.</w:t>
        <w:br/>
        <w:t>5ОММАНҮ</w:t>
        <w:br/>
        <w:t>А.5. ВЕКЕТОУ, 5.1. БАВКЛ ОУ, С.Н. 2НАКІҮЕУА, А.В. ВАІ2НАВКІМОУА</w:t>
        <w:br/>
        <w:t>РЕСЦПАНІТІЕ5 ОҒ АІ ЕНСІС МҮОСАНІЦИМ СОУН5Е</w:t>
        <w:br/>
        <w:t>(а саве тот ргасісе)</w:t>
        <w:br/>
        <w:t>М/еві Кагакһвһап Мага! Оврапоу в1зіе тесіса! ипімегейу,</w:t>
        <w:br/>
        <w:t>Іһесһаіг оҒітетеһір оғ РОА, Акюре сйу</w:t>
        <w:br/>
        <w:t>Тһе амһогв оНһе алісіе дезсгіре агаге сазе оНһе айегдіс туосагаішт сомве апсіігегітепі гот Іһеіг мп</w:t>
        <w:br/>
        <w:t>сіпіса!ргасісе.</w:t>
        <w:br/>
        <w:t>Кеу муоғав: айегдіс туосагдаішті, іһе теіпосів оНгегітелі..</w:t>
        <w:br/>
        <w:t>Г.К. ЖЕКСЕНОВА</w:t>
        <w:br/>
        <w:t>КЛИНИЧЕСКИЕ СЛУЧАЙ АЛЛЕРГИЧЕСКОГО</w:t>
        <w:br/>
        <w:t>БЛЕФАРОКОНЬЮНКТИВИТА ПРИ ПАРАЗИТАРНОИ</w:t>
      </w:r>
    </w:p>
    <w:p>
      <w:r>
        <w:t>ИНФЕКЦИИ (ИНТОКСИКАЦИИ)</w:t>
        <w:br/>
        <w:t>ГККП «Городская поликлиника Ме 1», г. Актау</w:t>
        <w:br/>
        <w:t>При неясной этиологии аллергических блефароконьюнктивитов и незффективности</w:t>
        <w:br/>
        <w:t>антиаллергического лечения, необходим ИФА крови на наличие паразитов, как наиболее информативный</w:t>
        <w:br/>
        <w:t>метод диагностики гельминтозов, являюшихся одной из причин аллергических заболеваний глаз. Чем</w:t>
        <w:br/>
        <w:t>раньше поставлен диагноз паразитарной инфекции, тем эффективнее будет лечение аллергического</w:t>
        <w:br/>
        <w:t>блефароконьюнктивита.</w:t>
        <w:br/>
        <w:t>Ключевые слова: аллергический блефароконьюнктивит, паразитарная инфекция, диагностика</w:t>
        <w:br/>
        <w:t>гельминтозов.</w:t>
        <w:br/>
        <w:t>Всемирная организация здравоохранения (ВОЗ) обнародовала доклады, из которых следует, что до</w:t>
        <w:br/>
        <w:t>80% всех суцествуюцших заболеваний человека либо напрямую вызываются паразитами, либо являются</w:t>
        <w:br/>
        <w:t>следствием их жизнедеятельности в нашем организме. Паразитарными болезнями в мире заражено</w:t>
        <w:br/>
        <w:t>более 4,5 миллиардов человек. При этом в Европе поражен каждый третий житель. В России суммарная</w:t>
        <w:br/>
        <w:t>заболеваемость паразитами в 10 раз выше заболеваемости острой кишечной инфекцией и по своей</w:t>
        <w:br/>
        <w:t>частоте сопоставима только с показателямизаболеваемости гриппом (1-3).</w:t>
        <w:br/>
        <w:t>Паразиты вызывают аллергизацию организма человека, подрывают работу иммунной системы,</w:t>
        <w:br/>
        <w:t>истошают организм. Человек может быть «хозяином» более 2 000 видов паразитов, от мельчайших</w:t>
        <w:br/>
        <w:t>микроорганизмов до метровых глистов. Паразиты живут не только в прямой кишке - их можно обнаружить</w:t>
        <w:br/>
        <w:t>практически в любой части тела: легких, печени, мышцах, суставах, желудке, пицеводе, мозге, крови, коже</w:t>
        <w:br/>
        <w:t>и даже в глазах. Главенствуюшая роль среди паразитарных болезней принадлежит гельминтозам, на</w:t>
        <w:br/>
        <w:t>которые приходится 89,5% всей паразитарнойзаболеваемости |4,51.</w:t>
        <w:br/>
        <w:t>При обрашении больных с хроническими аллергическими заболеваниями глаз, в частности,</w:t>
        <w:br/>
        <w:t>блефароконьюнктивитами, если истинная причина неизвестна, врачу-офтальмологу иногда очень трудно</w:t>
        <w:br/>
        <w:t>самостоятельно выявить этиологию, а значит полностью излечить аллергический процесс.</w:t>
        <w:br/>
        <w:t>Батыс Қазақстан медицина журналы Ме1 (29) 2011Ж. 163</w:t>
        <w:br/>
        <w:t>Медицинский журнал Западного Казахстана Ме1 (20) 2011 г.</w:t>
        <w:br/>
        <w:t>ТӘЖІРИБЕЛІК ДӘРІГЕР БЕТІ</w:t>
        <w:br/>
        <w:t>стеноз левого венозного отверстия, недостаточность клапана аорты, признаки декомпенсации сердечно -</w:t>
        <w:br/>
        <w:t>сосудистой деятельности. Кроме того, выявлена тяжалая степень поражения канальцевой функции обеих</w:t>
        <w:br/>
        <w:t>почек. Заключение терапевта: «Затяжной септический эндокардит». В процессе обследования в крови</w:t>
        <w:br/>
        <w:t>больной выявлена чистая кульгура бруцелл козье - овечьего типа и высокие титры серологических реакций</w:t>
        <w:br/>
        <w:t>на бруцелліз.</w:t>
        <w:br/>
        <w:t>Заключительный диагноз: «Хронический бруцеллӛз, активность П степени, висцеральная и</w:t>
        <w:br/>
        <w:t>урогенитальная формы бруцеллӛзный хрониосепсис, септический эндокардит с формированием</w:t>
        <w:br/>
        <w:t>митрального и аортального пороков сердца ІІІ степеней. Поражение почек с нарушением канальцевой</w:t>
        <w:br/>
        <w:t>функции. Несмотря на проводимую комплексную терапию, больная скончалась от прогрессируюшцей</w:t>
        <w:br/>
        <w:t>декомпенсации сердечно - сосудистой деятельности.</w:t>
        <w:br/>
        <w:t>Больной Б - в, 24 года, механизатор, поступил в инфекционный стационар с жалобами на высокую</w:t>
        <w:br/>
        <w:t>температуру, сопровождаюшуюся ознобами, потливостью, желтушной окраской кожных покровов и склер,</w:t>
        <w:br/>
        <w:t>тамным цветом мочи.</w:t>
        <w:br/>
        <w:t>При поступлении обшее состояние больного расценено как среднетяжелое, отмечается умеренная</w:t>
        <w:br/>
        <w:t>желтушность кожных покровов и склер. Отмечается увеличение всех групп периферических</w:t>
        <w:br/>
        <w:t>лимфатических узлов, увеличение размеров печени и селезінки. В биохимических анализах крови:</w:t>
        <w:br/>
        <w:t>билирубин обший - 138,9 ммоль/л, прямой - 107,3 ммоль/л, непрямой - 31,6 ммоль/л, АлСТ - 1,75</w:t>
        <w:br/>
        <w:t>ммоль/л, АлАТ - 4,4 ммоль/л, т.е. выявлена картина острого гепатита. Учитывая высокую температурную</w:t>
        <w:br/>
        <w:t>реакцию на фоне выраженного желтушного синдрома, микрополиаденопатию, эпид. анамнез (контакт со</w:t>
        <w:br/>
        <w:t>скотом, больным бруцеллезом), обследован на бруцеллӛз. Выявлены высокие титры серологических</w:t>
      </w:r>
    </w:p>
    <w:p>
      <w:r>
        <w:t>реакций Райта и Хеддльсона. В последуюшем выделена положительная гемокульгура и стало ясно, что</w:t>
        <w:br/>
        <w:t>острый паренхиматозный гепатит имеет бруцеллӛзную этиологию. Этиотропная и патогенетическая</w:t>
        <w:br/>
        <w:t>терапия привелик клиническому выздоровлению.</w:t>
        <w:br/>
        <w:t>Таким образом, во всех описанных случаях своевременномуустановлению диагноза способствовало</w:t>
        <w:br/>
        <w:t>знание клиники редких форм бруцелліза, наличие эпидемиологической настороженности у врачей и</w:t>
        <w:br/>
        <w:t>своевременное серологическое и бактериологическое обследование больных.</w:t>
        <w:br/>
        <w:t>Списокпшпературы:</w:t>
        <w:br/>
        <w:t>1. Белоз8ров Е.С. Бруцеллӛз. - Ленинград: «Медицина».- 1985.-183с.</w:t>
        <w:br/>
        <w:t>ТҮЙІН</w:t>
        <w:br/>
        <w:t>А.К.ИЛЬЯСОВА</w:t>
        <w:br/>
        <w:t>БРУЦЕЛЛЕЗДІҢ СИРЕК ТҮРЛЕРІНІҢ КЛИНИКАЛЫҚ АҒЫМЫНА</w:t>
        <w:br/>
        <w:t>(тәжірибеде болған жағдай))</w:t>
        <w:br/>
        <w:t>Ақтөбе облыстық клиникалық инфекциялық ауруханасы, Ақтөбе қаласы</w:t>
        <w:br/>
        <w:t>Дер кезінде бруцеллездің клиникалық ағымының сирек кездесетін түрлерінің сипаттамасына</w:t>
        <w:br/>
        <w:t>эпидемиологиялық сақтықжәне серологиялық, бактериологиялықтексеру қажет.</w:t>
        <w:br/>
        <w:t>Негізгісөздер: бруцеллездің сиректүрінің клиникасы, науқастарды тексеру.</w:t>
        <w:br/>
        <w:t>5ОММАНҮ</w:t>
        <w:br/>
        <w:t>А. К.ІШҮА5ЗОУА</w:t>
        <w:br/>
        <w:t>СИІМІСАІ. СОУВ5Е ОҒ НҺАВЕ ҒОНМ5 ОҒ ВВЦСЕП Е5І5</w:t>
        <w:br/>
        <w:t>(а саве ітот ргасісе)</w:t>
        <w:br/>
        <w:t>АкіушВіпәк гедіопа! сіпіса! іп"есіоп һоврИі!, Акіоре сһу</w:t>
        <w:br/>
        <w:t>Тһе девсгіріоп о! гаге Ююгтв оҒ а сііпіса! сштепі Әгисеові Ғог үуһісһ (ітеіу Фадповісв й із песевзагу</w:t>
        <w:br/>
        <w:t>ерідетісюдіса! міпіалсе Бо1һ Іарогаһюгу вегоюдіса! ала васіегюідіса! іпересіоп із гезшИесі.</w:t>
        <w:br/>
        <w:t>Кеу моғав:сіпіса! рісішге оҒтаге Ююптв оҒӘгисеіовів, ехатіпайоп оҒраһепів.</w:t>
        <w:br/>
        <w:t>160Б 9) не "</w:t>
        <w:br/>
        <w:t>бі) Бнтыс Меакетноондицн жұғады так 2 уытшнснағкуйкай бланк кемнелміе ні (ерігін;</w:t>
        <w:br/>
        <w:t>ТӘЖІРИБЕЛІК ДӘРІГЕР БЕТІ</w:t>
        <w:br/>
        <w:t>бляшку с запавшим бледным центром. Больные обрашают внимание на некоторые нарушения,</w:t>
        <w:br/>
        <w:t>предшествовавшие появлению узлов: озноб, слабость, артралгии, субфебрилитет. Течение узловатой</w:t>
        <w:br/>
        <w:t>эритемы может варьировать от спонтанного выздоровления до хронического течения с периодическими</w:t>
        <w:br/>
        <w:t>рецидивами.</w:t>
        <w:br/>
        <w:t>Вкачестве примера приводим данные амбулаторной карты больной К., 30 лет, жительницы г. Актобе,</w:t>
        <w:br/>
        <w:t>наблюдавшейся вгородской поликлинике Ме1 с диагнозом:узловатая эритема: железодефицитная анемия</w:t>
        <w:br/>
        <w:t>средней тяжести.</w:t>
        <w:br/>
        <w:t>Жалобы при обрашении к врачу: на повышение температуры до субфебрильных цифр (37-38) в</w:t>
        <w:br/>
        <w:t>вечернее и ночное время, ознобы, потливость, слабость, боли в суставах, особенно в коленных,</w:t>
        <w:br/>
        <w:t>припухлость, ограничение движения. На появление симметричных, болезненных высыпаний,</w:t>
        <w:br/>
        <w:t>расположенных на голенях с обейх сторон. Температура держаласы в течение нескольких дней.</w:t>
        <w:br/>
        <w:t>Обратилась в поликлинику к участковому врачу, Где больную обследовали и выставили диагноз:</w:t>
        <w:br/>
        <w:t>узловатая эритема.</w:t>
        <w:br/>
        <w:t>Обьективные данные: состояние относительно удовлетворительное. Больная астенического</w:t>
        <w:br/>
        <w:t>телосложения, несколько пониженного питания. Кожные покровы бледные. На коже нижних конечностей,</w:t>
      </w:r>
    </w:p>
    <w:p>
      <w:r>
        <w:t>на голенях, симметричные, болезненные эритематозные высыпания. Припухлость коленных суставов с</w:t>
        <w:br/>
        <w:t>обеих сторон, ограничение движения. В легких - дыхание везикулярное, хрипов нет. Тоны сердца</w:t>
        <w:br/>
        <w:t>ритмичные, ясные. АД 100/60 мм. рт. ст., пульс 68 уд. в минуту. Живот мягкий, безболезненный при</w:t>
        <w:br/>
        <w:t>пальпации. Печень, селезенка не увеличены. Стул оформленный, диурез в норме.</w:t>
        <w:br/>
        <w:t>Обследование: ОАК- эритроциты -2,8тыс/л; лейкоциты - 5,5 тыс/л, НВ - 73 г/л; тромбоциты - 220 тыс.</w:t>
        <w:br/>
        <w:t>г/л; палочкоядерные - 3 %; сегментоядерные - 65 %, моноциты -15%, лимфоциты - 20%, СОЗ - 23ммв</w:t>
        <w:br/>
        <w:t>час.</w:t>
        <w:br/>
        <w:t>Биохимический анализ крови - обший белок- 70 г/л;</w:t>
        <w:br/>
        <w:t>Мочевина- 2,7 мкмоль/л; мочевая кислота - 58 мкмоль/л;</w:t>
        <w:br/>
        <w:t>С-реактивный белок положительный. УЗИ почек: признакихронического пиелонефрита.</w:t>
        <w:br/>
        <w:t>Больной проведена противовоспалительная терапия - нестероидные противовоспалительные</w:t>
        <w:br/>
        <w:t>препараты - диклофенак по 100 мг/сут, преднизолон малыми дозами 7,5 мг/сут в течение 2 недель;</w:t>
        <w:br/>
        <w:t>десенсибилизируюшая терапия -фенкорал по 1 таб. 3 раза, железосодержашие препараты. После</w:t>
        <w:br/>
        <w:t>проведенного лечения состояние больной улучшилось, температура тела нормализовалась,</w:t>
        <w:br/>
        <w:t>эритематознаясыгпь на голенях, припухлостьколенных суставов прошли.</w:t>
        <w:br/>
        <w:t>Больная приступила крабочей деятельности.</w:t>
        <w:br/>
        <w:t>Таким образом, выявление клинических признаков заболевания, а также использование методов</w:t>
        <w:br/>
        <w:t>диагностики и настороженность врача в отношении данного заболевания, обусловливают вполне</w:t>
        <w:br/>
        <w:t>реальную возможность своевременной диагностики и адекватного леченияузловатой эритемы.</w:t>
        <w:br/>
        <w:t>Списоклштпературы:</w:t>
        <w:br/>
        <w:t>1. Моисеев С.В., Корнев Б.М. Узловатая эритема: ревматизм или саркоидоз // Новый медицинский</w:t>
        <w:br/>
        <w:t>журнал.- 1996.-С.8-10.</w:t>
        <w:br/>
        <w:t>2. Вермель А.Е.Узловатая эритема в клинике внутренних болзней // Клиническая медицина. - 2004. - С.</w:t>
        <w:br/>
        <w:t>4-9.</w:t>
        <w:br/>
        <w:t>3. Насонов Е.Л., Баранов А.А., Шилкина Н.П. Васкулиты и васкулопатии. - Ярославль. - 1999. - С. 104-</w:t>
        <w:br/>
        <w:t>107.</w:t>
        <w:br/>
        <w:t>ТҮЙІН</w:t>
        <w:br/>
        <w:t>ГР. ЖАКИЕВА, М.А. ЖАППАРОВА, Т.Ж. АЛДАШЕВА, М.У. УРАЗБАГАМБЕТОВА</w:t>
        <w:br/>
        <w:t>ТҮЙІНДІ ЭРИТЕМА</w:t>
        <w:br/>
        <w:t>(тәжірибеде болған жағдай)</w:t>
        <w:br/>
        <w:t>Марат Оспанов атындағы Батыс Қазақстан мемлекеттік медицина университеті, Ақтөбе қаласы</w:t>
        <w:br/>
        <w:t>Меі қалалық емханада анықталған түйінді эритеманың диагнозын нақты дер уақытында қою, осы</w:t>
        <w:br/>
        <w:t>сирек кездесетін дертті емдеуді нәтижелі етті.</w:t>
        <w:br/>
        <w:t>Негізгі сөздер: түйінді эритема, диагностика, емдеу.</w:t>
        <w:br/>
        <w:t>158Б 9) не "</w:t>
        <w:br/>
        <w:t>60 Бітыс Мезкотноондицн жұғады тат, уытшнснағкудкай збпіанейе кемнелмі ні (ерігі;</w:t>
        <w:br/>
        <w:t>СТРАНИЦА ПРАКТИЧЕСКОГО ВРАЧА</w:t>
        <w:br/>
        <w:t>5ОММАНҮ</w:t>
        <w:br/>
        <w:t>О.Н. 2НАКІҮЕУА, М.А. ?2НАРРАНОУА, Т.2Н. АІ ПА5НЕУА, М.)./НА?ВАСАМВЕТОУА</w:t>
      </w:r>
    </w:p>
    <w:p>
      <w:r>
        <w:t>ЕНҮТНЕМА МОрО5УИМ</w:t>
        <w:br/>
        <w:t>(а саве тот ргасісе)</w:t>
        <w:br/>
        <w:t>М/еві Кагакһвіап Мага! Оврапоу візіе тесіса! иліуегейу, Акіобе сйу</w:t>
        <w:br/>
        <w:t>Адециаіе йаоповйісв оҒ1һе гаге ассісепі оҒ егуіһета подовит м/һісһ ууав орвегуесі а/4һе сйу һоврһа/ М1</w:t>
        <w:br/>
        <w:t>опіу Боов18 віссев51МІ гевШів оНһе!гегітелі.</w:t>
        <w:br/>
        <w:t>Кеу муоксів:посішаг егуіһета, Фіадповіісв, Ігегітепі.</w:t>
        <w:br/>
        <w:t>А.К. ИЛЬЯСОВА</w:t>
        <w:br/>
        <w:t>О КЛИНИЧЕСКОМ ТЕЧЕНИИ РЕДКИХ ФОРМ БРУЦЕЛЛЕЗА</w:t>
        <w:br/>
        <w:t>(случай из практики).</w:t>
        <w:br/>
        <w:t>Актюбинская областная клиническая инфекционная больница, г. Актобе</w:t>
        <w:br/>
        <w:t>Всем, описанным авторами статьи, случаям своевременного установления диагноза способствовало</w:t>
        <w:br/>
        <w:t>знание клиники редких форм бруцелліза, наличие эпидемиологической настороженности у врачей и</w:t>
        <w:br/>
        <w:t>своевременное серологическое и бактериологическое обследование больных.</w:t>
        <w:br/>
        <w:t>Ключевые слова:клиника редких форм бруцеллеза, обследование больных.</w:t>
        <w:br/>
        <w:t>Бруцеллез, особенно его хронические формы, отличаются выраженным полиморфизмом его</w:t>
        <w:br/>
        <w:t>клинических проявлений, представляюшими большие трудности в диагностике. По мнению Е.С.</w:t>
        <w:br/>
        <w:t>Белозӛрова |1), «ни при одном инфекционном заболеваний не наблюдается такого многообразия</w:t>
        <w:br/>
        <w:t>клинических симптомов, такого различия форм и длительности болезни, какпри бруцеллізе».</w:t>
        <w:br/>
        <w:t>Хронический бруцелліз протекает с преимушественным поражением тех или иных органови систем, и</w:t>
        <w:br/>
        <w:t>эти очаговые проявления зачастую характеризуются изменениями со стороны опорно-двигательного</w:t>
        <w:br/>
        <w:t>аппарата, нервной системы, мочеполовых органов. В связи с этим, практические врачи, как правило,</w:t>
        <w:br/>
        <w:t>ориентируются на эти, наиболее типичные проявления болезни. Позтому знакомство широкого круга</w:t>
        <w:br/>
        <w:t>врачей с клинической картиной редких форм инфекционного процесса при бруцеллӛзе, имеет большое</w:t>
        <w:br/>
        <w:t>практическое значение. В качестве примера мы хотим привести несколько случаевиз практики.</w:t>
        <w:br/>
        <w:t>Больная А-ва, 29 лет, поступила в инфекционный стационар с жалобами на высокую температуру</w:t>
        <w:br/>
        <w:t>тела, озноб, потливость, сильную головную боль, рвоту, гиперестезию. Болеет три месяца, с момента</w:t>
        <w:br/>
        <w:t>повышения температуры до субфебрильных цифр. На фоне очередного обострения болезни и повышения</w:t>
        <w:br/>
        <w:t>температуры до 39" С появились галлюцинации, потерясознания, пятнисто-папулӛзная сыпь на коже.</w:t>
        <w:br/>
        <w:t>При обьективном обследовании выявлены положительные менингеальные симптомы: ригидность</w:t>
        <w:br/>
        <w:t>мышц затылка, положительные симптомы Кернига и Брудзинского, сглаженность носогубного</w:t>
        <w:br/>
        <w:t>треугольника. При исследовании ликвора выявлен лимфоцитарный плеоцитоз.</w:t>
        <w:br/>
        <w:t>Учитывая наличие в личном хозяйстве больного бруцеллезом крупного рогатого скота, резко</w:t>
        <w:br/>
        <w:t>положительные реакции Райта и Хеддльсона, положительную гемокультуру на бруцеллбз, дпительную</w:t>
        <w:br/>
        <w:t>рецидивируюшую лихорадку, наличие положительных менингеальных симптомов, лимфоцитарный</w:t>
        <w:br/>
        <w:t>характер ликвора установлен диагноз серозного менингоэнцефалита бруцеллӛзной этиологии. После</w:t>
        <w:br/>
        <w:t>проведения специфической противобруцеллезной терапии больная выписана домой в</w:t>
        <w:br/>
        <w:t>удовлетворительном состоянии.</w:t>
        <w:br/>
        <w:t>Больная Б-ва, 48 лет, страдала длительной лихорадкой в течение восьми месяцев с периодическими</w:t>
        <w:br/>
        <w:t>подьбмами температуры до 39” С, сопровождаюшимися ознобами, слабостью, потливостью, быстрой</w:t>
        <w:br/>
        <w:t>утомляемостью. Кроме того, больную беспокоила ломота во всімтеле. Через шесть месяцев после начала</w:t>
        <w:br/>
        <w:t>заболевания присоединились болив области сердца, одышка и отаки на ногах.</w:t>
        <w:br/>
        <w:t>При обьективном обследовании: состояние больной тяжӛлое, температура тела 39" С, печень и</w:t>
        <w:br/>
        <w:t>селезінка увеличены в размерах. Со стороны сердца выявлена недостаточность митрального клапана,</w:t>
        <w:br/>
        <w:t>Батыс Қазақстан медицина журналы Ме1 (29) 2011Ж. 159</w:t>
        <w:br/>
        <w:t>Медицинский журнал Западного Казахстана Ме1 (20) 2011 г.</w:t>
      </w:r>
    </w:p>
    <w:p>
      <w:r>
        <w:t>ТӘЖІРИБЕЛІК ДӘРІГЕР БЕТІ</w:t>
        <w:br/>
        <w:t>хроническими заболеваниями органов пишеварения. «Антифлат» назначался в виде суспензии детям</w:t>
        <w:br/>
        <w:t>старше 4 лет по 10 млЗ раза в день до обследования и 10 млутром в день исследования, детям до 4 лет-</w:t>
        <w:br/>
        <w:t>по5мл.</w:t>
        <w:br/>
        <w:t>Оценка эффективности действия препарата «Антифлат» проводилась нами по результатам</w:t>
        <w:br/>
        <w:t>улытразвукового исследования органов брюшной полости - сравнивалось качество полученных эхограмм</w:t>
        <w:br/>
        <w:t>органов брюшной полости до приема препарата и после. Использовалась следуюшая градация</w:t>
        <w:br/>
        <w:t>эффективности: «эффект выражен» (достижение полной визуализации органов брюшной полости),</w:t>
        <w:br/>
        <w:t>«эффект умеренно выражен» (умеренное газообразование, не препятствуюшее визуализации органов</w:t>
        <w:br/>
        <w:t>брюшной полости) и «эффект не выражен» (газообразование не дает возможности полной визуализации</w:t>
        <w:br/>
        <w:t>органов брюшной полости) (таблица 1).</w:t>
        <w:br/>
        <w:t>«Выраженный» и «умеренно выраженный» эффекты антифлата отмечены у 58 больных. Каких либо</w:t>
        <w:br/>
        <w:t>побочных эф фектов не выявлено ниу одного ребенка.</w:t>
        <w:br/>
        <w:t>Мы наблюдали за 40 детьми с различными заболеваниями желудочно-кишечного тракта:</w:t>
        <w:br/>
        <w:t>хроническим гастродуоденитом, язвенной болезнью двенадцатиперстной кишки, хроническим колитом,</w:t>
        <w:br/>
        <w:t>целиакией, лактазной недостаточностью, дискинезией желчевыводяших путей, функциональными</w:t>
        <w:br/>
        <w:t>нарушениями моторики желудочно-кишечного тракта, сопровождаюшимися усиленным</w:t>
        <w:br/>
        <w:t>газообразованием. «Антифлат» назначался в виде суспензии по 5-10 мл 3 раза в день в течение 1-2</w:t>
        <w:br/>
        <w:t>недель.</w:t>
        <w:br/>
        <w:t>Таблица 1</w:t>
        <w:br/>
        <w:t>эффективность препарата «Антифлат» при подготовке к ультразвуковому исследованию</w:t>
        <w:br/>
        <w:t>органов брюшной полости</w:t>
        <w:br/>
        <w:t>Количество больных</w:t>
        <w:br/>
        <w:t>Эффект</w:t>
        <w:br/>
        <w:t>абсолютное %</w:t>
        <w:br/>
        <w:t>БВыражен 28 54,2</w:t>
        <w:br/>
        <w:t>Умеренно выражен 30 42,9</w:t>
        <w:br/>
        <w:t>Не выражен 2 2,9</w:t>
        <w:br/>
        <w:t>Оценка эффективности лечения проводилась ежедневно в течение первой недели приема препарата</w:t>
        <w:br/>
        <w:t>и далее один раз в неделю по степени выраженности основных клинических симптомов: аэрофагии,</w:t>
        <w:br/>
        <w:t>отрыжки, гастралгии, чувства распирания в эпигастрии, урчания, отхождения газов, поноса, запора. В</w:t>
        <w:br/>
        <w:t>течение 7 днейу33 детей отмечено исчезновение симптомов, связанных с избыточным скоплением газов в</w:t>
        <w:br/>
        <w:t>пишеварительном тракте, в течение 14 дней-у39 детей. Побочных эффектовне наблюдалось.</w:t>
        <w:br/>
        <w:t>Таким образом, антифлат оказал выраженный эффект, позволил устранить пузырьки газа в</w:t>
        <w:br/>
        <w:t>кишечнике и за счет этого значительно улучшил визуализацию при ультразвуковом исследовании,</w:t>
        <w:br/>
        <w:t>повысил четкость изображения и качество диагностики. Антифлат является высокоэффективным</w:t>
        <w:br/>
        <w:t>препаратом, применяемым при разнообразных заболеваниях органов пицеварения, сопровождаюцихся</w:t>
        <w:br/>
        <w:t>избыточным количеством газов в желудочно-кишечном тракте.</w:t>
        <w:br/>
        <w:t>Антифлат инертен, не адсорбируется, элиминируется в нейзмененном виде, не взаимодействует с</w:t>
        <w:br/>
        <w:t>другими препаратами и может назначаться без ограничений по возрасту.</w:t>
        <w:br/>
        <w:t>Литература:</w:t>
        <w:br/>
        <w:t>1. Рһагуте (Неесі 8 Сагпгіск). Іп: Кгодп СМЕ. СР5 СотрепдіштоҒрһаппасешіса!в апа вресізШНев. 261һ ес.</w:t>
        <w:br/>
        <w:t>Обама: Сапайап Рпагтасешіса! АввосіаШоп. - 2001.</w:t>
        <w:br/>
        <w:t>2. Ғеютап Е.б., Вюсквівіп У/.1. Напароок оҒ попргевсгірбоп сіп. 9һ есі. У/авһіпдоп, ОС: Атегісап</w:t>
        <w:br/>
        <w:t>Рһаптасеміса! Авзосіаіоп. - 2000.</w:t>
      </w:r>
    </w:p>
    <w:p>
      <w:r>
        <w:t>3. гіп М.К.) Раһві У.Р. Асіуаһед сһагсоғ!, вітейісопе, алд ітевіпа! дав: а доиме Міпсі вішду // Апп Ітегп</w:t>
        <w:br/>
        <w:t>Меа.-2006.-У. 105.-Р.61-62.</w:t>
        <w:br/>
        <w:t>4. Мс0гедогВ.Н. бійсопев апа Іһеіг(/вев. М.Ү.: 5.5. МсОгоу/ НШІ Іпс.-2004.</w:t>
        <w:br/>
        <w:t>5. Вгесеміс І., Вовап Кайһагаа І., бігаліаг Ғ. Месһапівт оҒ апШоатіпо асфоп о? вітеіһісоле //.). Аррі.</w:t>
        <w:br/>
        <w:t>Тохісді. -2004.-У.14.- Ме3.-Р.207-211.</w:t>
        <w:br/>
        <w:t>6. Ртезіе М., Іарісдше Ғ., Сііес Р. ег аі. ЕНесі оҒ дйтейһісопе (роіувйале де!) оп Іһе зегеовеіесіме</w:t>
        <w:br/>
        <w:t>рһагтасокіпейсв оҒКеһюргогеп // Еш”... Сііп. Рпагтасоі. - 2008. - У.54.- Ме 4.-Р.351-354.</w:t>
        <w:br/>
        <w:t>166Б 9) не "</w:t>
        <w:br/>
        <w:t>66 Бітыс Кенкетнондицин жұғады тн аНТЕ 2 уұзишнснағкүуйкай зпіанейе кемнелмі ні (егі тііа;</w:t>
        <w:br/>
        <w:t>СТРАНИЦА ПРАКТИЧЕСКОГО ВРАЧА</w:t>
        <w:br/>
        <w:t>А.С. БЕКЕТОВ, С.И. САРКУЛОВ, Г.Р. ЖАКИЕВА, А.Б. БАЙЖАРКИНОВА</w:t>
        <w:br/>
        <w:t>ОСОБЕННОСТИ ТЕЧЕНИЯ АЛЛЕРГИЧЕСКОГО МИОКАРДИТА</w:t>
        <w:br/>
        <w:t>(случай из практики)</w:t>
        <w:br/>
        <w:t>Западный - Казахстанский государственный медицинский университет имени Марата Оспанова,</w:t>
        <w:br/>
        <w:t>кафедра интернатуры ВОП, г. Актобе</w:t>
        <w:br/>
        <w:t>Авторы статьи описали случай их практики, особенности течения, выяснение природы</w:t>
        <w:br/>
        <w:t>аллергического миокардита и выработку эффективных методов лечения этого заболевания различной</w:t>
        <w:br/>
        <w:t>этиологии.</w:t>
        <w:br/>
        <w:t>Ключевые слова: аллергический миокардит, методы лечения.</w:t>
        <w:br/>
        <w:t>Аллергические заболевания занимают особое место в современной клинике. В последнее время</w:t>
        <w:br/>
        <w:t>отмечается тенденция значительного их увеличения относительно удельного веса среди различных</w:t>
        <w:br/>
        <w:t>нозологических форм.</w:t>
        <w:br/>
        <w:t>Впервые аллергический (идиопатический) миокардит описан в конце ХІХ столетия, однако это</w:t>
        <w:br/>
        <w:t>заболевание и до сего времени остается малоизученным и менее известным практическим врачам.</w:t>
        <w:br/>
        <w:t>Причиной этого является как сравнительная редкость заболевания, так и крайняя полиморфность</w:t>
        <w:br/>
        <w:t>клинической картины и даже патолого-анатомических изменений, возникаюцих в сердце.</w:t>
        <w:br/>
        <w:t>Единственно твердо установленным в отношении этого заболевания является его аллергическая</w:t>
        <w:br/>
        <w:t>природа изачастую малоблагоприятный прогноз.</w:t>
        <w:br/>
        <w:t>Нужно подчеркнуть, что причиной возникновения аллергического миокардита могут быть самые</w:t>
        <w:br/>
        <w:t>разнообразные факторы: грипп, катаральное явление верхних дыхательных путей, экзема, очаги</w:t>
        <w:br/>
        <w:t>инфекции, воздействие некоторых лекарственных вецеств, в частности, антибиотиков, психические</w:t>
        <w:br/>
        <w:t>факторыи другие.</w:t>
        <w:br/>
        <w:t>Все это оченьзатрудняет своевременное распознавание, а, следовательно, и своевременное лечение</w:t>
        <w:br/>
        <w:t>этого заболевания.</w:t>
        <w:br/>
        <w:t>Все это вместе взятое, позволяет описать случай (из практики) аллергического миокардита, который</w:t>
        <w:br/>
        <w:t>мынаблюдалив дневном стационаре нашей поликлиники.</w:t>
        <w:br/>
        <w:t>Больной Б., 39 лет, обратился в консультационно-диагностическую поликлинику Ме1 20.04. 2010годас</w:t>
        <w:br/>
        <w:t>жалобами на сильнейший зуд по всему телу и крапивницу (уртикарные высыпания). Одновременно с этим</w:t>
        <w:br/>
        <w:t>больной отмечает усиленное сердцебиение, одышку и боли в области сердца. Эти симптомы начали</w:t>
        <w:br/>
        <w:t>проявляться периодически год назад, причем беспричинные сердцебиения вначале продолжались</w:t>
        <w:br/>
        <w:t>недолго исопровождались незначительным зудом кожи. Больного направили к дерматологу, назначившего</w:t>
      </w:r>
    </w:p>
    <w:p>
      <w:r>
        <w:t>ему десенсибилизируюшую терапию. Лечение эффекта не дало. Состояние больного постепенно</w:t>
        <w:br/>
        <w:t>ухудшалось, развивалась слабость, усилилась одышка и сердцебиение. Больной отказался от</w:t>
        <w:br/>
        <w:t>направления в стационар, по семейным обстоятельствам вынужден быллечитьсяв дневном стационаре</w:t>
        <w:br/>
        <w:t>с диагнозом: приступ пароксизмальной тахикардии неясной этиологии. Температура субфебрильная,</w:t>
        <w:br/>
        <w:t>живот мягкий, безболезненный. Частота пульса все время менялась от 60 до 150ударов в минуту. Во время</w:t>
        <w:br/>
        <w:t>пароксизмальной тахикардии артериальное давление падало до 90-70 мм ртутного столба, временами</w:t>
        <w:br/>
        <w:t>нормализуясь, наполнение пульса также менялось. Границы сердца были расширены в обе стороны, тоны</w:t>
        <w:br/>
        <w:t>сердца приглушены: временами прослушивается систолический шум на верхушке сердца. Ритм сердца,</w:t>
        <w:br/>
        <w:t>как это фиксировалось неоднократно на ЭКГ, был крайне изменчив: пароксизмальная тахикардия,</w:t>
        <w:br/>
        <w:t>брадикардия чередовались периодически с нормальным ритмом. Рентгенологически отмечалось</w:t>
        <w:br/>
        <w:t>увеличение сердечной тени, в особенности левого желудочка. Эта картина верифицирована и на УЗИ.</w:t>
        <w:br/>
        <w:t>Морфологическая картина крови, СОЭ, белковые фракции крови были впределах нормы.</w:t>
        <w:br/>
        <w:t>Больному назначена в дневном стационаре десенсибилизируюшая терапия с применением средних</w:t>
        <w:br/>
        <w:t>доз преднизолона, димедрола, супрастина, аскорбиновой кислоты на фабричном 0,9% физиологическом</w:t>
        <w:br/>
        <w:t>растворе. После приема препаратов зудзначительно ослабевал, улучшался ритм сердечных сокрашений,</w:t>
        <w:br/>
        <w:t>но полностью патологические проявления не оставляли больного. Это подтверждается и сравнением двух</w:t>
        <w:br/>
        <w:t>электрокардиограмм, снятых с 2-х недельным перерывом по времени. Через неделю после проведенного</w:t>
        <w:br/>
        <w:t>лечения на ЭКГ отмечена умеренная синусовая тахикардия, 120 ударов в минуту, периодически</w:t>
        <w:br/>
        <w:t>регистрировались выпадения всего сердечного цикла, выражаюшиеся в дпинных паузах</w:t>
        <w:br/>
        <w:t>(синоаурикулярная блокада) и изменения миокарда левого желудочка. Еше через две недели на ЭКГ</w:t>
        <w:br/>
        <w:t>отмечался синусовый ритм с частотой сердечных сокрацений 78 ударов в минуту, отмечалась частичная</w:t>
        <w:br/>
        <w:t>синоаурикулярная блокада и коронарная недостаточность в задне - передне- боковых отделах левого</w:t>
        <w:br/>
        <w:t>желудочкапо типу ишемии.</w:t>
        <w:br/>
        <w:t>161</w:t>
        <w:br/>
        <w:t>Медицинский журнал Западного Казахстана Ме1 (29) 201 г. ““.Батыс Қазаңстан медицина журналы Мет (29) 2011</w:t>
        <w:br/>
        <w:t>шш... 27-----------......а...а............</w:t>
        <w:br/>
        <w:t>КСВЕДЕНИЮ АВТОРОВ!</w:t>
        <w:br/>
        <w:t>Редакция «Медицинского журнала Западного Казахстана» принимает к рассмотрению рукописи</w:t>
        <w:br/>
        <w:t>статей по различным направлениям фундаментальной и клинической медицины, медицинского</w:t>
        <w:br/>
        <w:t>образования ипрактического здравоохранения.</w:t>
        <w:br/>
        <w:t>Предусматривается публикация материалов следуюцей тематитки.</w:t>
        <w:br/>
        <w:t>1. Проблемные статьи по актуальным направлениям современной медицинской науки, практического</w:t>
        <w:br/>
        <w:t>здравоохранения и медицинского образования (до 15 страниц, библиографияза последние 5 лет).</w:t>
        <w:br/>
        <w:t>2. Аналитические и систематические обзоры по основным направлениям фундаментальной и</w:t>
        <w:br/>
        <w:t>клинической медицины за последние 10 лет (до 15 страниц, включая библиографию).</w:t>
        <w:br/>
        <w:t>Экспериментальныеи клиническиеисследования.</w:t>
        <w:br/>
        <w:t>Экономикаи менеджмент вздравоохранении.</w:t>
        <w:br/>
        <w:t>Новыеобразовательныетехнологии.</w:t>
        <w:br/>
        <w:t>Проблемы экологии и профпатология.</w:t>
        <w:br/>
        <w:t>Лекции для практических врачей (не более 15 страниц). Лекции должны быть посвяцены</w:t>
        <w:br/>
        <w:t>актуальным вопросам теоретической и клинической медицины. В конце лекции - список основной</w:t>
        <w:br/>
        <w:t>литературызапоследние 5 лет (РКИ, обзоры, монографиии др.).</w:t>
      </w:r>
    </w:p>
    <w:p>
      <w:r>
        <w:t>Дискуссии по актуальным вопросам медицинской науки и образования (до 5 страниц).</w:t>
        <w:br/>
        <w:t>9. Страница практического врача: новые методы диагностики и лечения, случаи из клинической</w:t>
        <w:br/>
        <w:t>практики, клиническое наблюдение и др. (до 5 страниц).</w:t>
        <w:br/>
        <w:t>10. Информация о сьездах, симпозиумах, конференциях, научных обшествах (до 3 страниц).</w:t>
        <w:br/>
        <w:t>Рецензии и информация 0 новых отечественных и зарубежных книгах, содержашая анализ</w:t>
        <w:br/>
        <w:t>рецензируемыхтрудов с критическими замечаниямии пожеланиями.</w:t>
        <w:br/>
        <w:t>11. История медицины.</w:t>
        <w:br/>
        <w:t>12. Официальная информация.</w:t>
        <w:br/>
        <w:t>Представленные в работе данные должны быть оригинальными. Не допускается к направлению в</w:t>
        <w:br/>
        <w:t>редакцию работы, дублируемые в других изданиях. Редакция не несет ответственности за достоверность</w:t>
        <w:br/>
        <w:t>клинических исследований авторов статей. Все присланные работы подвергаются научному</w:t>
        <w:br/>
        <w:t>рецензированию. Редакция оставляет за собой право редактирования и соқрашения присланных работ</w:t>
        <w:br/>
        <w:t>без согласования с авторами, а также отклонения рукописей, в случае их несоответствия предьявляемым</w:t>
        <w:br/>
        <w:t>требованиям по заключению рецензента, по совокупности мнений редакционного совета, по решению</w:t>
        <w:br/>
        <w:t>ответственного секретаря или главного редактора. Статыл, не оформленные по рекомендуемым</w:t>
        <w:br/>
        <w:t>правилам, крассмотрению не принимаются и авторам не возврацаются.</w:t>
        <w:br/>
        <w:t>При оформлении статей необходимо придерживаться следуюшихправил:</w:t>
        <w:br/>
        <w:t>1. Текст набирается в текстовом редакторе У/ога, формата А4 через одинарный интервал между</w:t>
        <w:br/>
        <w:t>строками, шрифт - Тітев Меу/ Вотап или Тітев Меу/ Нотап К2, кегль 14 рі, поля: верхнее и нижнее -</w:t>
        <w:br/>
        <w:t>20 мм, левое - 30 мм, правое - 10 мм.</w:t>
        <w:br/>
        <w:t>Не допускатьппереноса слов.</w:t>
        <w:br/>
        <w:t>2. Вначале статьи помешается индекс УДК, располагаемый отдельной строкой слева. Затем инициалы</w:t>
        <w:br/>
        <w:t>и фамилии авторов - прописными буквами. Название (заглавие) статьи набирается также прописными</w:t>
        <w:br/>
        <w:t>буквами, полужирным шрифтом (не допускается употребление сокрашений, торговых наименований</w:t>
        <w:br/>
        <w:t>лекарственных препаратов, продуктов питания и биодобавок). Полное официальное название</w:t>
        <w:br/>
        <w:t>учреждений, на базе которых выполнено исследование, город и страна (если учреждение находится</w:t>
        <w:br/>
        <w:t>запределами Республики Казахстан) - строчными буквами.</w:t>
        <w:br/>
        <w:t>3. Текст оригинальной статьл должен иметь следуюшие разделы (название разделов выделяются</w:t>
        <w:br/>
        <w:t>полужирным шрифтом):</w:t>
        <w:br/>
        <w:t>-актуальность;</w:t>
        <w:br/>
        <w:t>-цельисследования;</w:t>
        <w:br/>
        <w:t>-материалыи методы исследования. Приводятся количественные и качественные характеристики</w:t>
        <w:br/>
        <w:t>обследованных, а также упоминаются методы исследования, применявшиеся в работе, включая</w:t>
        <w:br/>
        <w:t>методы статистической обработки данных;</w:t>
        <w:br/>
        <w:t>- результаты исследования и их обсуждение. Их следует представлять в логической</w:t>
        <w:br/>
        <w:t>последовательности, при необходимости прилагатьтаблицы и иллюстрации;</w:t>
        <w:br/>
        <w:t>- заключение или выводы. Раздел содержит основные результаты проведенного исследования,</w:t>
        <w:br/>
        <w:t>соответствуюшие заявленной цели исследования.</w:t>
        <w:br/>
        <w:t>Оформление таблици иллюстраций:</w:t>
        <w:br/>
        <w:t>172Б 9) не "</w:t>
        <w:br/>
        <w:t>етеіс Дезеқетен медицина журналыМат( Алты; уевициястш урап зфтайнойо қөз кетаннін (20)201108;</w:t>
        <w:br/>
        <w:t>мәсі</w:t>
      </w:r>
    </w:p>
    <w:p>
      <w:r>
        <w:t>”</w:t>
        <w:br/>
        <w:t>шш... 27-----------......а...а............</w:t>
        <w:br/>
        <w:t>АВТОРЛАР НАЗАРЫНА!</w:t>
        <w:br/>
        <w:t>«Батыс Қазақстан медицина журналының» редакциясы іргелі және клиникалық медицинаның,</w:t>
        <w:br/>
        <w:t>медициналық білімнің және тәжірибелік денсаулық сақтаудың түрлі бағыттары бойынша жариялауға</w:t>
        <w:br/>
        <w:t>мақалалар қабылдайды.</w:t>
        <w:br/>
        <w:t>Материалдың жариялануы мына мазмұнды қамту қажет:</w:t>
        <w:br/>
        <w:t>1. Қазіргі медицина ғылымы, денсаулық сақтау тәжірибесі және медициналық білім бағыттары бойынша</w:t>
        <w:br/>
        <w:t>проблемалық мақалалар (15 бетке дейін, соңғы 5 жылдағы библиография).</w:t>
        <w:br/>
        <w:t>2. Соңғы 10 жылдағы іргелі және клиникалық негізгі бағыттары бойынша аналитикалық және жүйелі</w:t>
        <w:br/>
        <w:t>шолу/(15 бетке дейін библиографияны қоса).</w:t>
        <w:br/>
        <w:t>3. Эксперименталды және клиникалық зерттеулер.</w:t>
        <w:br/>
        <w:t>4. Денсаулық сақтау салаларының экономикасы мен қаржыландырылуы (8 бетке дейін).</w:t>
        <w:br/>
        <w:t>5. Жаңабілім берутехнологиялары.</w:t>
        <w:br/>
        <w:t>6. Кәсіби патологиямен экологиямәселелері.</w:t>
        <w:br/>
        <w:t>7. Тәжірибелік дәрігерлер үшін дәрістер (15 бетке дейін). Дәрістер теориялық және клиникалық</w:t>
        <w:br/>
        <w:t>медицинаның өзекті мәселелеріне арналуы тиіс. Дәрістің соңында соңғы 5 жылдағы дәріс тақырыбы</w:t>
        <w:br/>
        <w:t>бойынша негізгі әдебиеттердің тізімі беріледі. (РБС, шолулар, монографиялар және т.б.).</w:t>
        <w:br/>
        <w:t>8. Медицина ғылымы мен білімінің өзекті мәселелері бойынша пікірталас.</w:t>
        <w:br/>
        <w:t>9. Тәжірибелік дәрігер беті: диагностика мен емдеудің жаңа әдістері, тәжірибедегіжағдай, әдіс алмасу,</w:t>
        <w:br/>
        <w:t>клиникалық бақылау және т.б. (5 бетке дейін).</w:t>
        <w:br/>
        <w:t>10. Сьездер, симпозиумдар, конференциялар, ғылыми қоғам жөнінде ақпарат (3 бетке дейін). Сыни</w:t>
        <w:br/>
        <w:t>ескертулер және тілектермен рецензияланған еңбектер талдауы мазмұндалған отандық және</w:t>
        <w:br/>
        <w:t>шетелдік әдебиеттер жөнінде рецензиялар мен ақпараттар.</w:t>
        <w:br/>
        <w:t>11. Медицинатарихы.</w:t>
        <w:br/>
        <w:t>12. Ресмиақпарат.</w:t>
        <w:br/>
        <w:t>Жұмыста ұсынылған мәліметтер түпнұсқада болуы тиіс. Басқа басылымдарда жарық көрген жұмыстар</w:t>
        <w:br/>
        <w:t>редакцияға басылымға жіберілмейді. Мақала авторларының өз клиникалық зерттеулерінің дұрыстығы</w:t>
        <w:br/>
        <w:t>үшін редакция жауап бермейді. Барлық жіберілген жұмыстар ғылыми рецензияланады. Редакция</w:t>
        <w:br/>
        <w:t>авторлардың келісімінсіз жіберілген жұмыстарды редакциялауға және қысқартуға, сондай-ақ,</w:t>
        <w:br/>
        <w:t>қойылған талаптарға сай емес жағдайда рецензенттің немесе редакциялық ұжым кеңесінің</w:t>
        <w:br/>
        <w:t>қорытындысы бойынша, сондай-ақ, бас редактордың шешімі бойынша қолжазбадан бас тартуға</w:t>
        <w:br/>
        <w:t>құқығы бар. Ереже бойынша рәсімделмеген мақалалар редакцияға қабылданбайды және авторларға</w:t>
        <w:br/>
        <w:t>қайтарылмайды.</w:t>
        <w:br/>
        <w:t>Мақалаларды рәсімдеуде келесі ережелерді ұстану шарт.</w:t>
        <w:br/>
        <w:t>1. Мәтін М/огі мәтіндік редакторында, жол арасындағы жалқы интервал арқылы А 4 форматында</w:t>
        <w:br/>
        <w:t>басылады, әріп- Тітев Меу/ Нотап немесе Тітев Меу/ Нотап К2, кегіл 14 рі, жоғары және төменгі шегі</w:t>
        <w:br/>
        <w:t>- 20 мм, солжақ шегі - 30 мм, оң жақ шегі - 10 мм. Ұсынылатын мақаланың көлемі - 3 беттен кем емес</w:t>
        <w:br/>
        <w:t>және 8 беттен артық емес болу шарт, әдеби шолуды есептегенде 10 бетке дейін.</w:t>
      </w:r>
    </w:p>
    <w:p>
      <w:r>
        <w:t>Сөздердің тасымалдануын болдырмау.</w:t>
        <w:br/>
        <w:t>2. Мақаланың басында УДК индексі бөлек сол жолға орналастырылады. Сонан соң авторлардың аты-</w:t>
        <w:br/>
        <w:t>жөндері және фамилиялары бас әріптермен көрсетіледі. Мақаланың атауы бас әріптермен және</w:t>
        <w:br/>
        <w:t>жартылай майлы әріптермен теріледі, сондай-ақ дәрі-дәрмектердің, азық-түлік қорегі және</w:t>
        <w:br/>
        <w:t>биоқосындының сауда атауының қолданылуы жіберілмейді. Зерттеудің негізінде орындалған</w:t>
        <w:br/>
        <w:t>мекеменің толық ресми атауы, қала немесе ел (егер мекеме Қазақстан Республикасынан шет аймақта</w:t>
        <w:br/>
        <w:t>орналасқан болса) бас әріптермен теріледі.</w:t>
        <w:br/>
        <w:t>3. Түпнұсқа мақала мәтінінің төмендегідей бөлімдері болуы шарт (бөлімдердің атауы жартылай майлы</w:t>
        <w:br/>
        <w:t>әріптермен бөліп шығарылады):</w:t>
        <w:br/>
        <w:t>- маңыздылыгі;</w:t>
        <w:br/>
        <w:t>-зерттеу мақсаты;</w:t>
        <w:br/>
        <w:t>- материалдар мен әдістер. Тексерілген жұмыстардың сапалық және санды сипаттамасы жүргізіледі,</w:t>
        <w:br/>
        <w:t>сондай-ақ жұмысты өтеу статистикалық мәліметтерінің әдістемесімен қоса жұмыста пайдаланған</w:t>
        <w:br/>
        <w:t>зерттеу әдістері аталады;</w:t>
        <w:br/>
        <w:t>- зерттеу нәтижесі және оны талдау. Оларды логикалық дәйектілікте ұсыну тиіс, қажетінше</w:t>
        <w:br/>
        <w:t>сызбалар мен суреттеулер (иллюстрация) қосу керек;</w:t>
        <w:br/>
        <w:t>- түйін мен қорытынды. Бөлім өткізген зерттеу мақсатының мәлімдемесіне сәйкес зерттеудің негізгі</w:t>
        <w:br/>
        <w:t>нәтижесін құрайды.</w:t>
        <w:br/>
        <w:t>170 Б 9) не "</w:t>
        <w:br/>
        <w:t>М Бетке Калкандицин жұмағы тк дНТЕ, ууфишнейінкүйкей эта көмкеншішіін егізін;</w:t>
        <w:br/>
        <w:t>СТРАНИЦА ПРАКТИЧЕСКОГО ВРАЧА</w:t>
        <w:br/>
        <w:t>Р.З. КУДАЙБЕРГЕНОВА</w:t>
        <w:br/>
        <w:t>ПРИМЕНЕНИЕ АНТИФЛАТА ПРИ ПОДГОТОВКЕ К</w:t>
        <w:br/>
        <w:t>УЛЬТРАЗВУКОВОМУ ИССЛЕДОВАНИЮ ОРГАНОВ БРЮШНОЙ</w:t>
        <w:br/>
        <w:t>ПОЛОСТИ</w:t>
        <w:br/>
        <w:t>Городская поликлиника Ме11, г. Алматы</w:t>
        <w:br/>
        <w:t>Авторами статьи исследовалась эффективность применения антифлата, содержашего симетикон</w:t>
        <w:br/>
        <w:t>(«активированный диметикон»), при подготовке к ультразвуковому исследованию органов брюшной</w:t>
        <w:br/>
        <w:t>полости у детей. Препарат получали 60 детей в возрасте от 1 до 15 лет (средний возраст 10 лет) с</w:t>
        <w:br/>
        <w:t>хроническими заболеваниями органов пишеварения. Антифлат позволил устранить пузырьки газа в</w:t>
        <w:br/>
        <w:t>кишечнике и за счет этого значительно улучшить визуализацию при ультразвуковом исследований,</w:t>
        <w:br/>
        <w:t>повысив четкостьизображения и качество диагностики.</w:t>
        <w:br/>
        <w:t>Ключевые слова:препарат «Антифлат», УЗИ, брюшная полость.</w:t>
        <w:br/>
        <w:t>Исследовалась эффективность применения препарата «Антифлат», содержашего симетикон</w:t>
        <w:br/>
        <w:t>(«активированный диметикон»), при подготовке к ультразвуковому исследованию органов брюшной</w:t>
        <w:br/>
        <w:t>полости у детей. Препарат получали 60 детей в возрасте от 1 до 15 лет (средний возраст 10 лет) с</w:t>
        <w:br/>
        <w:t>хроническими заболеваниями органов пишеварения. «Антифлат» оказывает выраженный эффект,</w:t>
        <w:br/>
        <w:t>позволяет устранить пузырьки газа в кишечнике и за счет этого значительно улучшить визуализацию при</w:t>
        <w:br/>
        <w:t>ультразвуковом исследовании, повышая четкостьизображения и качество диагностики.</w:t>
        <w:br/>
        <w:t>Лечение заболеваний, сопровождаюшихся метеоризмом, обычно требует комплексного подхода,</w:t>
        <w:br/>
        <w:t>заключаюшегося в нормализации пишеварения и моторики желудочно-кишечного тракта (коррекция</w:t>
        <w:br/>
        <w:t>диеты, ферменты, биопрепараты, прокинетики). Для быстрого улучшения самочувствия больного в</w:t>
        <w:br/>
        <w:t>терапию включаются препараты, способствуюшие выведению газов: адсорбенты и пеногасители, в число</w:t>
      </w:r>
    </w:p>
    <w:p>
      <w:r>
        <w:t>которых входит симетикон (1-31. Симетикон относится к так называемым «силиконам» и представляет</w:t>
        <w:br/>
        <w:t>собой смесь жидкого полидиметилсилоксана (диметикона кремниевого масла, состояцего из полимеров</w:t>
        <w:br/>
        <w:t>диметилсилоксана) и 4-7 % мелко измельченного диоксида кремния (5102). Силиконы физиологически</w:t>
        <w:br/>
        <w:t>инертны и нетоксичны |4). Препарат «Антифлат» содержит симетикон, не всасывается в желудочно-</w:t>
        <w:br/>
        <w:t>кишечный тракт, не ухудшает всасываемости питательных вецеств, не изменяет кислотности и обьема</w:t>
        <w:br/>
        <w:t>желудочного сока. Механизм действия симетикона заключается в том, что посредством уменьшения</w:t>
        <w:br/>
        <w:t>поверхностного натяжения происходит разрыв пузырьков интестинального газа и более легкое его</w:t>
        <w:br/>
        <w:t>удаление из организма (1,2,5). Преимушеством симетикона является отсутствие влияния на</w:t>
        <w:br/>
        <w:t>фармакокинетику и биодоступность других лекарственных средств |б. Применение симетикона не</w:t>
        <w:br/>
        <w:t>снижает чувствительности диагностических тестов, выявляюших Н.ру/огі инфекцию.</w:t>
        <w:br/>
        <w:t>Симетикон успешно используется при различных заболеваниях верхних и нижних отделов желудочно-</w:t>
        <w:br/>
        <w:t>кишечного тракта (гастроэзофаго-рефлюксная болезнь, гастродуоденит, язвенная болезнь желудка и</w:t>
        <w:br/>
        <w:t>двенадцатиперстной кишки, энтероколит, синдром мальабсорбции и раздраженной толстой кишки, а также</w:t>
        <w:br/>
        <w:t>для облегчения самочувствия в послеоперационном периодеу детей.</w:t>
        <w:br/>
        <w:t>Современная диагностика заболеваний пишеварительной системы у детей требует сочетания</w:t>
        <w:br/>
        <w:t>клинического обследования с комплексом рентгенологических, ультразвуковых Ии эндоскопических</w:t>
        <w:br/>
        <w:t>методов исследования. Однако полученные результаты могут быть истолкованы правильно и иметь</w:t>
        <w:br/>
        <w:t>диагностическое значение лишь при условии качественного выполнения исследования, для чего большое</w:t>
        <w:br/>
        <w:t>значение имеет предшествуюшая подготовка больного, которая сводится к, возможно, более тцательному</w:t>
        <w:br/>
        <w:t>удалению из просвета кишечника пишевых масс и газа. Для удаления из кишечника пишевых масс</w:t>
        <w:br/>
        <w:t>используется диета с ограничением содержания невсасываюшихся углеводов, иногда голодание и</w:t>
        <w:br/>
        <w:t>очистительные клизмы. Тем не менее, эти мероприятия не обеспечивают полного освобождения</w:t>
        <w:br/>
        <w:t>пицеварительного тракта от присутствия газов, поскольку даже при голодании могут образовываться так</w:t>
        <w:br/>
        <w:t>называемые «голодные» газы, образуюшиеся вследствие переработки бактериями эндогенных вешествв</w:t>
        <w:br/>
        <w:t>толстой кишке. Желудочная слизь и пузырьки воздуха зачастую становятся причиной неверного</w:t>
        <w:br/>
        <w:t>восприятия эндоскопической картины, а наличие газа в петлях кишечника нередко приводит к появлению</w:t>
        <w:br/>
        <w:t>искажений при ультразвуковом или рентгенологическом исследовании органов брюшной полости.</w:t>
        <w:br/>
        <w:t>За счет своего пеногасяшего эф фекта «Антифлат» позволяет устранить пузырьки газа в кишечнике и</w:t>
        <w:br/>
        <w:t>благодаря этому сушественно повысить четкость изображения и, соответственно, информативность</w:t>
        <w:br/>
        <w:t>исследования (14-20).</w:t>
        <w:br/>
        <w:t>Для оценки эффективности «Антифлата» при подготовке к ультразвуковому исследованию органов</w:t>
        <w:br/>
        <w:t>брюшной полости препарат получали 60 детей в возрасте от 1 года до 15 лет (средний возраст 10 лет) с</w:t>
        <w:br/>
        <w:t>медицінекей жұрнал Звладново көзелатана Мең (өрген “тектен меде жүнелы ит (29)2017ж. |60</w:t>
        <w:br/>
        <w:t>ТӘЖІРИБЕЛІК ДӘРІГЕР БЕТІ</w:t>
        <w:br/>
        <w:t>Такое положение заставило уделить особое внимание обнаружению скрытых очагов инфекции, не</w:t>
        <w:br/>
        <w:t>выявленных при обычном клиническом обследовании. После консультация стоматолога и</w:t>
        <w:br/>
        <w:t>рентгенологического обследования ротовой полости удалось установить наличие хронического</w:t>
        <w:br/>
        <w:t>гранулируюшего периодонтита трех зубов верхней челюсти. По мере удаления этих зубов в состоянии</w:t>
        <w:br/>
        <w:t>больного наступило улучшение: исчезла крапивница, восстановился нормальный ритм сердца, хотя</w:t>
        <w:br/>
        <w:t>оставалось незначительная тахикардия при физической нагрузке (при подьеме на 2-3-ий этажи</w:t>
        <w:br/>
        <w:t>поликлиники).</w:t>
        <w:br/>
        <w:t>Через 10 дней после проведенного лечения больной выписан из дневного стационара с диагнозом:</w:t>
        <w:br/>
        <w:t>аллергический (идиопатический) фидлеровский миокардит в подострой форме. Надо отметить, что этот</w:t>
        <w:br/>
        <w:t>диагноз основывался только на литературных данных (работы М.С. Вовси, Л.З. Лаучевичуса, Я.Л.</w:t>
        <w:br/>
        <w:t>Рапопорта, А.И. Суворовой, В.В. Ишенко, Б.С. Свадковский и др.), т.К. мы до этого времени с заболеванием</w:t>
        <w:br/>
        <w:t>такого рода не встречались. Через 5 месяцев после выписки больной вновь обратился кврачам. Его снова</w:t>
        <w:br/>
        <w:t>поместилив дневной стационар с рецидивомзаболевания.</w:t>
        <w:br/>
        <w:t>Со слов пациента, рецидив наступил после перенесенной ангины и какого-то желудочно-кишечного</w:t>
        <w:br/>
        <w:t>заболевания. На этот раз клиническая картина, в сравнении с первым приступом, была дополнена</w:t>
        <w:br/>
        <w:t>поражениями голеностопных суставов, носивших ярковыраженный характер инфекционно-</w:t>
        <w:br/>
        <w:t>аллергического полиартрита. При обследовании обнаружены и сушественные изменения картины крови:</w:t>
      </w:r>
    </w:p>
    <w:p>
      <w:r>
        <w:t>нейтрофильный лейкоцитоз с резким дегенеративным сдвигом лейкоцитов влево иускоренное СОЭ. Это</w:t>
        <w:br/>
        <w:t>вызывало подозрение на сушествование еше какого-то не выявленного очага инфекции. Однако</w:t>
        <w:br/>
        <w:t>тшательное обследование миндалин, зубов, желчного пузыря, протоков печени и мочеполовых органов</w:t>
        <w:br/>
        <w:t>никаких указаний на сушествование такого очага не дало. Как при первом приступе заболевания,</w:t>
        <w:br/>
        <w:t>применявшееся лечение (препараты хлористого кальция, димедрол, супрастин, преднизолон,</w:t>
        <w:br/>
        <w:t>аскорбиновая кислота) заметного улучшенияне дало.</w:t>
        <w:br/>
        <w:t>Через неделю у больного внезапно повысилась температура до 38% и появились жжение и боль в</w:t>
        <w:br/>
        <w:t>области ануса. При ректальном осмотре хирург обнаружил обострение хронического подслизистого</w:t>
        <w:br/>
        <w:t>паропроктита, который был вскрыт в ЦАХ дневного стационара. Его дренировали, местное лечение</w:t>
        <w:br/>
        <w:t>провели антисептиками, туалетом гнойной раны, ежедневными перевязками с гипертоническим</w:t>
        <w:br/>
        <w:t>раствором и обшими. Осуцествили дезинтоксикационную и десенсибилизируюшую терапию. Больной</w:t>
        <w:br/>
        <w:t>скрыл от терапевтов свое хроническое ректальное заболевание. Уже на второй день после вскрытия</w:t>
        <w:br/>
        <w:t>гнойника, температура- до нормы, восстановился нормальный ритм сердца, исчезли крапивница и болив</w:t>
        <w:br/>
        <w:t>суставах, нормализовалась картина крови. Через 6 дней после операции больной выписан из дневного</w:t>
        <w:br/>
        <w:t>стационара. Продолжал наблюдаться в кабинете хирурга, по выздоровлении выписан.</w:t>
        <w:br/>
        <w:t>Больной 27 января 2011 года при контрольном осмотре оказался практически здоровым. Однако</w:t>
        <w:br/>
        <w:t>перебои в сердце появлялись после физической нагрузки, причем ритм сердца самостоятельно быстро</w:t>
        <w:br/>
        <w:t>восстанавливался. Контрольная ЭКГ дала все же указания на небольшие изменения в миокарде.</w:t>
        <w:br/>
        <w:t>Своеобразная картина рецидива и весь ход заболевания являются убедительным обоснованием нашего</w:t>
        <w:br/>
        <w:t>первоначального диагноза.</w:t>
        <w:br/>
        <w:t>В этом показательном случае из нашей клинической практики очень ярко была выявлена ведуцая</w:t>
        <w:br/>
        <w:t>роль скрытых очагов инфекции в возникновении и развитии заболевания. Конечно, мы не имеем данных</w:t>
        <w:br/>
        <w:t>для подтверждения того, что уже при первом приступе заболевания у больного был очаг внутренней</w:t>
        <w:br/>
        <w:t>инфекции в области прямой кишки. Однако почти бесспорным можно считать, что активизация этого</w:t>
        <w:br/>
        <w:t>гнойного очага в результате воздействия какого-то кишечного заболевания, прошедшего без врачебного</w:t>
        <w:br/>
        <w:t>вмешательства, стало причиной рецидивазаболевания.</w:t>
        <w:br/>
        <w:t>Практический вывод заключается в том, что во всех случаях заболевания, когда возникает</w:t>
        <w:br/>
        <w:t>подозрение на аллергический миокардит, самое тцательное внимание должно быть направлено на поиски</w:t>
        <w:br/>
        <w:t>ивыявление скрытых очагов инфекции, так какбез их ликвидации лечение не дает эффекта.</w:t>
        <w:br/>
        <w:t>Разумеется, этим самым мы не отрицаем возможности возникновения аллергического миокардита и</w:t>
        <w:br/>
        <w:t>по другим причинам, упоминаемых в статье, однако, насколько можно судить по литературным данным,</w:t>
        <w:br/>
        <w:t>эффективность лечения в этих случаях пока остается невысокой.</w:t>
        <w:br/>
        <w:t>Таким образом, для выяснения природы аллергического миокардита и выработки эффективных</w:t>
        <w:br/>
        <w:t>методов лечения этого заболевания различной этиологии суцественное значение имеет выяснение</w:t>
        <w:br/>
        <w:t>вопроса, почему столь разнообразные причины аллергического миокардита проявляют свое действие</w:t>
        <w:br/>
        <w:t>лишь в отношении мышцы сердца. В этих случаях ссылки на аллергическую сенсибилизацию организма</w:t>
        <w:br/>
        <w:t>стольже мало обьясняют действительную причину возникновения итечения процесса, как и популярные в</w:t>
        <w:br/>
        <w:t>свое времяссылкина предрасположение.</w:t>
        <w:br/>
        <w:t>162Б 9) не "</w:t>
        <w:br/>
        <w:t>62 Бітыс Меакетноондецн жұрды тн аНТК уұтишнснағкудкай зіліанейе кешнелігіе ні (егі гін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