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Problem 2 PDF</w:t>
      </w:r>
    </w:p>
    <w:p>
      <w:pPr/>
    </w:p>
    <w:p>
      <w:pPr>
        <w:numPr>
          <w:ilvl w:val="0"/>
          <w:numId w:val="1"/>
        </w:numPr>
      </w:pPr>
      <w:r>
        <w:t>The problem states that we must use a FIFO (first in, first out) data structure. This means that the data structure is a queue. This data structure must also support O(1) time for removal(deletion) and minimally O(N) time for addition (insertion). This means I must implement a linked list. Specifically I used a doubly linked list.</w:t>
      </w:r>
    </w:p>
    <w:p>
      <w:pPr>
        <w:widowControl w:val="0"/>
        <w:numPr>
          <w:numId w:val="0"/>
        </w:numPr>
        <w:jc w:val="both"/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highlight w:val="yellow"/>
        </w:rPr>
      </w:pPr>
      <w:r>
        <w:rPr>
          <w:rFonts w:hint="default" w:ascii="Monospace" w:hAnsi="Monospace" w:eastAsia="Monospace"/>
          <w:b/>
          <w:color w:val="7F0055"/>
          <w:sz w:val="20"/>
          <w:highlight w:val="yellow"/>
        </w:rPr>
        <w:t>public</w:t>
      </w:r>
      <w:r>
        <w:rPr>
          <w:rFonts w:hint="default" w:ascii="Monospace" w:hAnsi="Monospace" w:eastAsia="Monospace"/>
          <w:color w:val="000000"/>
          <w:sz w:val="20"/>
          <w:highlight w:val="yellow"/>
        </w:rPr>
        <w:t xml:space="preserve"> getvalue (</w:t>
      </w:r>
      <w:r>
        <w:rPr>
          <w:rFonts w:hint="default" w:ascii="Monospace" w:hAnsi="Monospace" w:eastAsia="Monospace"/>
          <w:b/>
          <w:color w:val="7F0055"/>
          <w:sz w:val="20"/>
          <w:highlight w:val="yellow"/>
        </w:rPr>
        <w:t>int</w:t>
      </w:r>
      <w:r>
        <w:rPr>
          <w:rFonts w:hint="default" w:ascii="Monospace" w:hAnsi="Monospace" w:eastAsia="Monospace"/>
          <w:color w:val="000000"/>
          <w:sz w:val="20"/>
          <w:highlight w:val="yellow"/>
        </w:rPr>
        <w:t xml:space="preserve"> Index){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highlight w:val="yellow"/>
        </w:rPr>
      </w:pP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b/>
          <w:color w:val="7F0055"/>
          <w:sz w:val="20"/>
          <w:highlight w:val="yellow"/>
        </w:rPr>
        <w:t>for</w:t>
      </w:r>
      <w:r>
        <w:rPr>
          <w:rFonts w:hint="default" w:ascii="Monospace" w:hAnsi="Monospace" w:eastAsia="Monospace"/>
          <w:color w:val="000000"/>
          <w:sz w:val="20"/>
          <w:highlight w:val="yellow"/>
        </w:rPr>
        <w:t xml:space="preserve"> (</w:t>
      </w:r>
      <w:r>
        <w:rPr>
          <w:rFonts w:hint="default" w:ascii="Monospace" w:hAnsi="Monospace" w:eastAsia="Monospace"/>
          <w:b/>
          <w:color w:val="7F0055"/>
          <w:sz w:val="20"/>
          <w:highlight w:val="yellow"/>
        </w:rPr>
        <w:t>int</w:t>
      </w:r>
      <w:r>
        <w:rPr>
          <w:rFonts w:hint="default" w:ascii="Monospace" w:hAnsi="Monospace" w:eastAsia="Monospace"/>
          <w:color w:val="000000"/>
          <w:sz w:val="20"/>
          <w:highlight w:val="yellow"/>
        </w:rPr>
        <w:t xml:space="preserve"> i=0, i&lt;index, i++){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highlight w:val="yellow"/>
        </w:rPr>
      </w:pP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highlight w:val="yellow"/>
        </w:rPr>
      </w:pP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>tail=tail.next;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highlight w:val="yellow"/>
        </w:rPr>
      </w:pP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highlight w:val="yellow"/>
        </w:rPr>
      </w:pP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b/>
          <w:color w:val="7F0055"/>
          <w:sz w:val="20"/>
          <w:highlight w:val="yellow"/>
        </w:rPr>
        <w:t>return</w:t>
      </w:r>
      <w:r>
        <w:rPr>
          <w:rFonts w:hint="default" w:ascii="Monospace" w:hAnsi="Monospace" w:eastAsia="Monospace"/>
          <w:color w:val="000000"/>
          <w:sz w:val="20"/>
          <w:highlight w:val="yellow"/>
        </w:rPr>
        <w:t xml:space="preserve"> tail.data;</w:t>
      </w:r>
    </w:p>
    <w:p>
      <w:pPr>
        <w:widowControl w:val="0"/>
        <w:numPr>
          <w:numId w:val="0"/>
        </w:numPr>
        <w:jc w:val="both"/>
        <w:rPr>
          <w:highlight w:val="yellow"/>
        </w:rPr>
      </w:pP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1"/>
        </w:numPr>
      </w:pPr>
      <w:r>
        <w:t>This data structure achieves O(N) time for add because at must we will have to traverse N-1 elements to insert a new element. If we are adding to the back of the queue (Enqueue) this takes O(1) time since we always have a pointer to it.</w:t>
      </w:r>
    </w:p>
    <w:p>
      <w:pPr>
        <w:widowControl w:val="0"/>
        <w:numPr>
          <w:numId w:val="0"/>
        </w:numPr>
        <w:jc w:val="both"/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highlight w:val="yellow"/>
        </w:rPr>
      </w:pPr>
      <w:r>
        <w:rPr>
          <w:rFonts w:hint="default" w:ascii="Monospace" w:hAnsi="Monospace" w:eastAsia="Monospace"/>
          <w:b/>
          <w:color w:val="7F0055"/>
          <w:sz w:val="20"/>
          <w:highlight w:val="yellow"/>
        </w:rPr>
        <w:t>public</w:t>
      </w:r>
      <w:r>
        <w:rPr>
          <w:rFonts w:hint="default" w:ascii="Monospace" w:hAnsi="Monospace" w:eastAsia="Monospace"/>
          <w:color w:val="000000"/>
          <w:sz w:val="20"/>
          <w:highlight w:val="yellow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20"/>
          <w:highlight w:val="yellow"/>
        </w:rPr>
        <w:t>void</w:t>
      </w:r>
      <w:r>
        <w:rPr>
          <w:rFonts w:hint="default" w:ascii="Monospace" w:hAnsi="Monospace" w:eastAsia="Monospace"/>
          <w:color w:val="000000"/>
          <w:sz w:val="20"/>
          <w:highlight w:val="yellow"/>
        </w:rPr>
        <w:t xml:space="preserve"> add(</w:t>
      </w:r>
      <w:r>
        <w:rPr>
          <w:rFonts w:hint="default" w:ascii="Monospace" w:hAnsi="Monospace" w:eastAsia="Monospace"/>
          <w:b/>
          <w:color w:val="7F0055"/>
          <w:sz w:val="20"/>
          <w:highlight w:val="yellow"/>
        </w:rPr>
        <w:t>int</w:t>
      </w:r>
      <w:r>
        <w:rPr>
          <w:rFonts w:hint="default" w:ascii="Monospace" w:hAnsi="Monospace" w:eastAsia="Monospace"/>
          <w:color w:val="000000"/>
          <w:sz w:val="20"/>
          <w:highlight w:val="yellow"/>
        </w:rPr>
        <w:t xml:space="preserve"> a){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highlight w:val="yellow"/>
        </w:rPr>
      </w:pP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highlight w:val="yellow"/>
        </w:rPr>
      </w:pP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b/>
          <w:color w:val="7F0055"/>
          <w:sz w:val="20"/>
          <w:highlight w:val="yellow"/>
        </w:rPr>
        <w:t>if</w:t>
      </w:r>
      <w:r>
        <w:rPr>
          <w:rFonts w:hint="default" w:ascii="Monospace" w:hAnsi="Monospace" w:eastAsia="Monospace"/>
          <w:color w:val="000000"/>
          <w:sz w:val="20"/>
          <w:highlight w:val="yellow"/>
        </w:rPr>
        <w:t>(totalnodes==0,){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highlight w:val="yellow"/>
        </w:rPr>
      </w:pP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>a= head.data;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highlight w:val="yellow"/>
        </w:rPr>
      </w:pP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>totalNodes++;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highlight w:val="yellow"/>
        </w:rPr>
      </w:pP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highlight w:val="yellow"/>
        </w:rPr>
      </w:pP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 xml:space="preserve"> tail=tail.prev;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highlight w:val="yellow"/>
        </w:rPr>
      </w:pP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 xml:space="preserve"> a=tail.data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highlight w:val="yellow"/>
        </w:rPr>
      </w:pP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 xml:space="preserve"> totalNodes++;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highlight w:val="yellow"/>
        </w:rPr>
      </w:pP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highlight w:val="yellow"/>
        </w:rPr>
      </w:pP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  <w:r>
        <w:rPr>
          <w:rFonts w:hint="default" w:ascii="Monospace" w:hAnsi="Monospace" w:eastAsia="Monospace"/>
          <w:color w:val="000000"/>
          <w:sz w:val="20"/>
          <w:highlight w:val="yellow"/>
        </w:rPr>
        <w:t>}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highlight w:val="yellow"/>
        </w:rPr>
      </w:pPr>
      <w:r>
        <w:rPr>
          <w:rFonts w:hint="default" w:ascii="Monospace" w:hAnsi="Monospace" w:eastAsia="Monospace"/>
          <w:color w:val="000000"/>
          <w:sz w:val="20"/>
          <w:highlight w:val="yellow"/>
        </w:rPr>
        <w:tab/>
      </w:r>
    </w:p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195169">
    <w:nsid w:val="5BDCC5A1"/>
    <w:multiLevelType w:val="singleLevel"/>
    <w:tmpl w:val="5BDCC5A1"/>
    <w:lvl w:ilvl="0" w:tentative="1">
      <w:start w:val="1"/>
      <w:numFmt w:val="decimal"/>
      <w:suff w:val="space"/>
      <w:lvlText w:val="%1)"/>
      <w:lvlJc w:val="left"/>
    </w:lvl>
  </w:abstractNum>
  <w:num w:numId="1">
    <w:abstractNumId w:val="15411951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F943E4"/>
    <w:rsid w:val="4FE602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2018-11-02T17:38:00Z</dcterms:created>
  <dc:creator>bkk26</dc:creator>
  <cp:lastModifiedBy>bkk26</cp:lastModifiedBy>
  <dcterms:modified xsi:type="dcterms:W3CDTF">2018-11-02T18:36:51Z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