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570DFF" w:rsidRDefault="00B1117F" w:rsidP="00B1117F">
      <w:pPr>
        <w:pStyle w:val="Heading1"/>
        <w:rPr>
          <w:rFonts w:ascii="Calibri" w:eastAsia="Times New Roman" w:hAnsi="Calibri" w:cs="Calibri"/>
          <w:sz w:val="22"/>
          <w:szCs w:val="22"/>
        </w:rPr>
      </w:pPr>
      <w:r w:rsidRPr="00570DFF">
        <w:rPr>
          <w:rFonts w:ascii="Calibri" w:hAnsi="Calibri" w:cs="Calibri"/>
          <w:sz w:val="22"/>
          <w:szCs w:val="22"/>
        </w:rPr>
        <w:t>CS 305 Project One Template</w:t>
      </w:r>
    </w:p>
    <w:p w14:paraId="06613801" w14:textId="77777777" w:rsidR="00BF4E7E" w:rsidRPr="00570DFF" w:rsidRDefault="00BF4E7E" w:rsidP="004609FD">
      <w:pPr>
        <w:suppressAutoHyphens/>
        <w:spacing w:after="0" w:line="240" w:lineRule="auto"/>
        <w:contextualSpacing/>
        <w:rPr>
          <w:rFonts w:ascii="Calibri" w:hAnsi="Calibri" w:cs="Calibri"/>
        </w:rPr>
      </w:pPr>
      <w:bookmarkStart w:id="0" w:name="_Toc32574607"/>
      <w:bookmarkStart w:id="1" w:name="_Toc1483357155"/>
      <w:bookmarkStart w:id="2" w:name="_Toc714089909"/>
    </w:p>
    <w:p w14:paraId="68198029" w14:textId="77777777" w:rsidR="00705D42" w:rsidRPr="00570DFF" w:rsidRDefault="00705D42" w:rsidP="004609FD">
      <w:pPr>
        <w:pStyle w:val="Heading2"/>
        <w:rPr>
          <w:rFonts w:ascii="Calibri" w:hAnsi="Calibri" w:cs="Calibri"/>
        </w:rPr>
      </w:pPr>
      <w:bookmarkStart w:id="3" w:name="_Toc32574609"/>
      <w:bookmarkStart w:id="4" w:name="_Toc553343011"/>
      <w:bookmarkStart w:id="5" w:name="_Toc1663275437"/>
      <w:r w:rsidRPr="00570DFF">
        <w:rPr>
          <w:rFonts w:ascii="Calibri" w:hAnsi="Calibri" w:cs="Calibri"/>
        </w:rPr>
        <w:t>Document Revision History</w:t>
      </w:r>
    </w:p>
    <w:p w14:paraId="35569450" w14:textId="77777777" w:rsidR="00705D42" w:rsidRPr="00570DFF" w:rsidRDefault="00705D42" w:rsidP="004609FD">
      <w:pPr>
        <w:suppressAutoHyphens/>
        <w:spacing w:after="0" w:line="240" w:lineRule="auto"/>
        <w:contextualSpacing/>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705D42" w:rsidRPr="00570DFF" w14:paraId="16549E2F" w14:textId="77777777" w:rsidTr="001C0AD0">
        <w:trPr>
          <w:cantSplit/>
          <w:tblHeader/>
        </w:trPr>
        <w:tc>
          <w:tcPr>
            <w:tcW w:w="2337" w:type="dxa"/>
            <w:tcMar>
              <w:left w:w="115" w:type="dxa"/>
              <w:right w:w="115" w:type="dxa"/>
            </w:tcMar>
          </w:tcPr>
          <w:p w14:paraId="55849EB9" w14:textId="77777777" w:rsidR="00705D42" w:rsidRPr="00570DFF" w:rsidRDefault="00705D42"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Version</w:t>
            </w:r>
          </w:p>
        </w:tc>
        <w:tc>
          <w:tcPr>
            <w:tcW w:w="2337" w:type="dxa"/>
            <w:tcMar>
              <w:left w:w="115" w:type="dxa"/>
              <w:right w:w="115" w:type="dxa"/>
            </w:tcMar>
          </w:tcPr>
          <w:p w14:paraId="5BC9FAFE" w14:textId="77777777" w:rsidR="00705D42" w:rsidRPr="00570DFF" w:rsidRDefault="00705D42"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Date</w:t>
            </w:r>
          </w:p>
        </w:tc>
        <w:tc>
          <w:tcPr>
            <w:tcW w:w="2338" w:type="dxa"/>
            <w:tcMar>
              <w:left w:w="115" w:type="dxa"/>
              <w:right w:w="115" w:type="dxa"/>
            </w:tcMar>
          </w:tcPr>
          <w:p w14:paraId="6EAECFAB" w14:textId="77777777" w:rsidR="00705D42" w:rsidRPr="00570DFF" w:rsidRDefault="00705D42"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Author</w:t>
            </w:r>
          </w:p>
        </w:tc>
        <w:tc>
          <w:tcPr>
            <w:tcW w:w="2338" w:type="dxa"/>
            <w:tcMar>
              <w:left w:w="115" w:type="dxa"/>
              <w:right w:w="115" w:type="dxa"/>
            </w:tcMar>
          </w:tcPr>
          <w:p w14:paraId="4361B474" w14:textId="77777777" w:rsidR="00705D42" w:rsidRPr="00570DFF" w:rsidRDefault="00705D42"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Comments</w:t>
            </w:r>
          </w:p>
        </w:tc>
      </w:tr>
      <w:tr w:rsidR="00705D42" w:rsidRPr="00570DFF" w14:paraId="5D341E9F" w14:textId="77777777" w:rsidTr="001C0AD0">
        <w:trPr>
          <w:cantSplit/>
          <w:tblHeader/>
        </w:trPr>
        <w:tc>
          <w:tcPr>
            <w:tcW w:w="2337" w:type="dxa"/>
            <w:tcMar>
              <w:left w:w="115" w:type="dxa"/>
              <w:right w:w="115" w:type="dxa"/>
            </w:tcMar>
          </w:tcPr>
          <w:p w14:paraId="474534F6" w14:textId="77777777" w:rsidR="00705D42" w:rsidRPr="00570DFF" w:rsidRDefault="00705D42"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1.0</w:t>
            </w:r>
          </w:p>
        </w:tc>
        <w:tc>
          <w:tcPr>
            <w:tcW w:w="2337" w:type="dxa"/>
            <w:tcMar>
              <w:left w:w="115" w:type="dxa"/>
              <w:right w:w="115" w:type="dxa"/>
            </w:tcMar>
          </w:tcPr>
          <w:p w14:paraId="450D8A92" w14:textId="45904196" w:rsidR="00705D42" w:rsidRPr="00570DFF" w:rsidRDefault="008E672E"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5/24/2026</w:t>
            </w:r>
          </w:p>
        </w:tc>
        <w:tc>
          <w:tcPr>
            <w:tcW w:w="2338" w:type="dxa"/>
            <w:tcMar>
              <w:left w:w="115" w:type="dxa"/>
              <w:right w:w="115" w:type="dxa"/>
            </w:tcMar>
          </w:tcPr>
          <w:p w14:paraId="3389EEA3" w14:textId="62F8BCA3" w:rsidR="00705D42" w:rsidRPr="00570DFF" w:rsidRDefault="008E672E" w:rsidP="004609FD">
            <w:pPr>
              <w:suppressAutoHyphens/>
              <w:spacing w:after="0" w:line="240" w:lineRule="auto"/>
              <w:contextualSpacing/>
              <w:jc w:val="center"/>
              <w:rPr>
                <w:rFonts w:ascii="Calibri" w:eastAsia="Times New Roman" w:hAnsi="Calibri" w:cs="Calibri"/>
                <w:b/>
                <w:bCs/>
              </w:rPr>
            </w:pPr>
            <w:r w:rsidRPr="00570DFF">
              <w:rPr>
                <w:rFonts w:ascii="Calibri" w:eastAsia="Times New Roman" w:hAnsi="Calibri" w:cs="Calibri"/>
                <w:b/>
                <w:bCs/>
              </w:rPr>
              <w:t>Grant Prokopis</w:t>
            </w:r>
          </w:p>
        </w:tc>
        <w:tc>
          <w:tcPr>
            <w:tcW w:w="2338" w:type="dxa"/>
            <w:tcMar>
              <w:left w:w="115" w:type="dxa"/>
              <w:right w:w="115" w:type="dxa"/>
            </w:tcMar>
          </w:tcPr>
          <w:p w14:paraId="4D94B6C2" w14:textId="77777777" w:rsidR="00705D42" w:rsidRPr="00570DFF" w:rsidRDefault="00705D42" w:rsidP="004609FD">
            <w:pPr>
              <w:suppressAutoHyphens/>
              <w:spacing w:after="0" w:line="240" w:lineRule="auto"/>
              <w:contextualSpacing/>
              <w:jc w:val="center"/>
              <w:rPr>
                <w:rFonts w:ascii="Calibri" w:eastAsia="Times New Roman" w:hAnsi="Calibri" w:cs="Calibri"/>
                <w:b/>
                <w:bCs/>
              </w:rPr>
            </w:pPr>
          </w:p>
        </w:tc>
      </w:tr>
    </w:tbl>
    <w:p w14:paraId="3387940D" w14:textId="77777777" w:rsidR="00705D42" w:rsidRPr="00570DFF" w:rsidRDefault="00705D42" w:rsidP="004609FD">
      <w:pPr>
        <w:suppressAutoHyphens/>
        <w:spacing w:after="0" w:line="240" w:lineRule="auto"/>
        <w:contextualSpacing/>
        <w:rPr>
          <w:rFonts w:ascii="Calibri" w:eastAsia="Times New Roman" w:hAnsi="Calibri" w:cs="Calibri"/>
          <w:b/>
          <w:bCs/>
        </w:rPr>
      </w:pPr>
    </w:p>
    <w:p w14:paraId="73478BD7" w14:textId="77777777" w:rsidR="00705D42" w:rsidRPr="00570DFF" w:rsidRDefault="00705D42" w:rsidP="004609FD">
      <w:pPr>
        <w:pStyle w:val="Heading2"/>
        <w:rPr>
          <w:rFonts w:ascii="Calibri" w:hAnsi="Calibri" w:cs="Calibri"/>
        </w:rPr>
      </w:pPr>
      <w:bookmarkStart w:id="6" w:name="_Toc32574608"/>
      <w:bookmarkStart w:id="7" w:name="_Toc302021790"/>
      <w:bookmarkStart w:id="8" w:name="_Toc1639619014"/>
      <w:r w:rsidRPr="00570DFF">
        <w:rPr>
          <w:rFonts w:ascii="Calibri" w:hAnsi="Calibri" w:cs="Calibri"/>
        </w:rPr>
        <w:t>Client</w:t>
      </w:r>
      <w:bookmarkEnd w:id="6"/>
      <w:bookmarkEnd w:id="7"/>
      <w:bookmarkEnd w:id="8"/>
    </w:p>
    <w:p w14:paraId="1ACC9E22" w14:textId="77777777" w:rsidR="00705D42" w:rsidRPr="00570DFF" w:rsidRDefault="00705D42" w:rsidP="004609FD">
      <w:pPr>
        <w:suppressAutoHyphens/>
        <w:spacing w:after="0" w:line="240" w:lineRule="auto"/>
        <w:contextualSpacing/>
        <w:rPr>
          <w:rFonts w:ascii="Calibri" w:hAnsi="Calibri" w:cs="Calibri"/>
        </w:rPr>
      </w:pPr>
    </w:p>
    <w:p w14:paraId="71F9651E" w14:textId="77777777" w:rsidR="004609FD" w:rsidRPr="00570DFF" w:rsidRDefault="00705D42" w:rsidP="004609FD">
      <w:pPr>
        <w:suppressAutoHyphens/>
        <w:spacing w:after="0" w:line="240" w:lineRule="auto"/>
        <w:contextualSpacing/>
        <w:rPr>
          <w:rFonts w:ascii="Calibri" w:hAnsi="Calibri" w:cs="Calibri"/>
          <w:bdr w:val="none" w:sz="0" w:space="0" w:color="auto" w:frame="1"/>
          <w:shd w:val="clear" w:color="auto" w:fill="FFFFFF"/>
        </w:rPr>
      </w:pPr>
      <w:r w:rsidRPr="00570DFF">
        <w:rPr>
          <w:rFonts w:ascii="Calibri" w:hAnsi="Calibri" w:cs="Calibri"/>
          <w:bdr w:val="none" w:sz="0" w:space="0" w:color="auto" w:frame="1"/>
          <w:shd w:val="clear" w:color="auto" w:fill="FFFFFF"/>
        </w:rPr>
        <w:fldChar w:fldCharType="begin"/>
      </w:r>
      <w:r w:rsidRPr="00570DFF">
        <w:rPr>
          <w:rFonts w:ascii="Calibri" w:hAnsi="Calibri" w:cs="Calibr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570DFF">
        <w:rPr>
          <w:rFonts w:ascii="Calibri" w:hAnsi="Calibri" w:cs="Calibri"/>
          <w:bdr w:val="none" w:sz="0" w:space="0" w:color="auto" w:frame="1"/>
          <w:shd w:val="clear" w:color="auto" w:fill="FFFFFF"/>
        </w:rPr>
        <w:fldChar w:fldCharType="separate"/>
      </w:r>
      <w:r w:rsidRPr="00570DFF">
        <w:rPr>
          <w:rFonts w:ascii="Calibri" w:hAnsi="Calibri" w:cs="Calibr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570DFF">
        <w:rPr>
          <w:rFonts w:ascii="Calibri" w:hAnsi="Calibri" w:cs="Calibri"/>
          <w:bdr w:val="none" w:sz="0" w:space="0" w:color="auto" w:frame="1"/>
          <w:shd w:val="clear" w:color="auto" w:fill="FFFFFF"/>
        </w:rPr>
        <w:fldChar w:fldCharType="end"/>
      </w:r>
    </w:p>
    <w:p w14:paraId="7EC15D1F" w14:textId="77777777" w:rsidR="004609FD" w:rsidRPr="00570DFF" w:rsidRDefault="004609FD" w:rsidP="004609FD">
      <w:pPr>
        <w:suppressAutoHyphens/>
        <w:spacing w:after="0" w:line="240" w:lineRule="auto"/>
        <w:contextualSpacing/>
        <w:rPr>
          <w:rFonts w:ascii="Calibri" w:hAnsi="Calibri" w:cs="Calibri"/>
        </w:rPr>
      </w:pPr>
    </w:p>
    <w:p w14:paraId="79B8FC42" w14:textId="07A92371" w:rsidR="004079F2" w:rsidRPr="00570DFF" w:rsidRDefault="004079F2" w:rsidP="004609FD">
      <w:pPr>
        <w:pStyle w:val="Heading2"/>
        <w:rPr>
          <w:rFonts w:ascii="Calibri" w:hAnsi="Calibri" w:cs="Calibri"/>
        </w:rPr>
      </w:pPr>
      <w:r w:rsidRPr="00570DFF">
        <w:rPr>
          <w:rFonts w:ascii="Calibri" w:hAnsi="Calibri" w:cs="Calibri"/>
        </w:rPr>
        <w:t>Instructions</w:t>
      </w:r>
      <w:bookmarkEnd w:id="3"/>
      <w:bookmarkEnd w:id="4"/>
      <w:bookmarkEnd w:id="5"/>
    </w:p>
    <w:p w14:paraId="7E4A601D" w14:textId="77777777" w:rsidR="004079F2" w:rsidRPr="00570DFF" w:rsidRDefault="004079F2" w:rsidP="004609FD">
      <w:pPr>
        <w:suppressAutoHyphens/>
        <w:spacing w:after="0" w:line="240" w:lineRule="auto"/>
        <w:contextualSpacing/>
        <w:rPr>
          <w:rFonts w:ascii="Calibri" w:eastAsia="Times New Roman" w:hAnsi="Calibri" w:cs="Calibri"/>
        </w:rPr>
      </w:pPr>
      <w:r w:rsidRPr="00570DFF">
        <w:rPr>
          <w:rFonts w:ascii="Calibri" w:eastAsia="Times New Roman" w:hAnsi="Calibri" w:cs="Calibri"/>
        </w:rPr>
        <w:t>Submit this completed vulnerability assessment report. R</w:t>
      </w:r>
      <w:r w:rsidRPr="00570DFF">
        <w:rPr>
          <w:rStyle w:val="normaltextrun"/>
          <w:rFonts w:ascii="Calibri" w:hAnsi="Calibri" w:cs="Calibri"/>
          <w:color w:val="000000"/>
          <w:shd w:val="clear" w:color="auto" w:fill="FFFFFF"/>
        </w:rPr>
        <w:t>eplace the bracketed text with the relevant information.</w:t>
      </w:r>
      <w:r w:rsidRPr="00570DFF">
        <w:rPr>
          <w:rFonts w:ascii="Calibri" w:eastAsia="Times New Roman" w:hAnsi="Calibri" w:cs="Calibri"/>
        </w:rPr>
        <w:t xml:space="preserve"> In this report, identify your security vulnerability findings and recommend the next steps to remedy the issues you have found.</w:t>
      </w:r>
    </w:p>
    <w:p w14:paraId="065646C1" w14:textId="77777777" w:rsidR="004079F2" w:rsidRPr="00570DFF" w:rsidRDefault="004079F2" w:rsidP="004609FD">
      <w:pPr>
        <w:suppressAutoHyphens/>
        <w:spacing w:after="0" w:line="240" w:lineRule="auto"/>
        <w:contextualSpacing/>
        <w:rPr>
          <w:rFonts w:ascii="Calibri" w:eastAsia="Times New Roman" w:hAnsi="Calibri" w:cs="Calibri"/>
        </w:rPr>
      </w:pPr>
    </w:p>
    <w:p w14:paraId="36E5044C" w14:textId="77777777" w:rsidR="004079F2" w:rsidRPr="00570DFF" w:rsidRDefault="004079F2" w:rsidP="004609FD">
      <w:pPr>
        <w:pStyle w:val="ListParagraph"/>
        <w:numPr>
          <w:ilvl w:val="0"/>
          <w:numId w:val="8"/>
        </w:numPr>
        <w:suppressAutoHyphens/>
        <w:spacing w:after="0" w:line="240" w:lineRule="auto"/>
        <w:rPr>
          <w:rFonts w:ascii="Calibri" w:hAnsi="Calibri" w:cs="Calibri"/>
        </w:rPr>
      </w:pPr>
      <w:r w:rsidRPr="00570DFF">
        <w:rPr>
          <w:rFonts w:ascii="Calibri" w:eastAsia="Times New Roman" w:hAnsi="Calibri" w:cs="Calibri"/>
        </w:rPr>
        <w:t xml:space="preserve">Respond to the five steps outlined below and include your findings. </w:t>
      </w:r>
    </w:p>
    <w:p w14:paraId="0AE2BB91" w14:textId="77777777" w:rsidR="004079F2" w:rsidRPr="00570DFF" w:rsidRDefault="004079F2" w:rsidP="004609FD">
      <w:pPr>
        <w:pStyle w:val="ListParagraph"/>
        <w:numPr>
          <w:ilvl w:val="0"/>
          <w:numId w:val="8"/>
        </w:numPr>
        <w:suppressAutoHyphens/>
        <w:spacing w:after="0" w:line="240" w:lineRule="auto"/>
        <w:rPr>
          <w:rFonts w:ascii="Calibri" w:hAnsi="Calibri" w:cs="Calibri"/>
        </w:rPr>
      </w:pPr>
      <w:r w:rsidRPr="00570DFF">
        <w:rPr>
          <w:rFonts w:ascii="Calibri" w:eastAsia="Times New Roman" w:hAnsi="Calibri" w:cs="Calibri"/>
        </w:rPr>
        <w:t xml:space="preserve">Respond using your own words. You may also include images or </w:t>
      </w:r>
      <w:proofErr w:type="gramStart"/>
      <w:r w:rsidRPr="00570DFF">
        <w:rPr>
          <w:rFonts w:ascii="Calibri" w:eastAsia="Times New Roman" w:hAnsi="Calibri" w:cs="Calibri"/>
        </w:rPr>
        <w:t>supporting</w:t>
      </w:r>
      <w:proofErr w:type="gramEnd"/>
      <w:r w:rsidRPr="00570DFF">
        <w:rPr>
          <w:rFonts w:ascii="Calibri" w:eastAsia="Times New Roman" w:hAnsi="Calibri" w:cs="Calibri"/>
        </w:rPr>
        <w:t xml:space="preserve"> materials. If you include them, make certain to insert them in the relevant locations in the document.</w:t>
      </w:r>
    </w:p>
    <w:p w14:paraId="1ECE03AC" w14:textId="5469E0F4" w:rsidR="00DC2970" w:rsidRPr="00570DFF" w:rsidRDefault="004079F2" w:rsidP="004609FD">
      <w:pPr>
        <w:pStyle w:val="ListParagraph"/>
        <w:numPr>
          <w:ilvl w:val="0"/>
          <w:numId w:val="8"/>
        </w:numPr>
        <w:suppressAutoHyphens/>
        <w:spacing w:after="0" w:line="240" w:lineRule="auto"/>
        <w:rPr>
          <w:rFonts w:ascii="Calibri" w:hAnsi="Calibri" w:cs="Calibri"/>
        </w:rPr>
      </w:pPr>
      <w:r w:rsidRPr="00570DFF">
        <w:rPr>
          <w:rFonts w:ascii="Calibri" w:eastAsia="Times New Roman" w:hAnsi="Calibri" w:cs="Calibri"/>
        </w:rPr>
        <w:t xml:space="preserve">Refer to </w:t>
      </w:r>
      <w:proofErr w:type="gramStart"/>
      <w:r w:rsidRPr="00570DFF">
        <w:rPr>
          <w:rFonts w:ascii="Calibri" w:eastAsia="Times New Roman" w:hAnsi="Calibri" w:cs="Calibri"/>
        </w:rPr>
        <w:t>the Project</w:t>
      </w:r>
      <w:proofErr w:type="gramEnd"/>
      <w:r w:rsidRPr="00570DFF">
        <w:rPr>
          <w:rFonts w:ascii="Calibri" w:eastAsia="Times New Roman" w:hAnsi="Calibri" w:cs="Calibri"/>
        </w:rPr>
        <w:t xml:space="preserve"> One Guidelines and Rubric for more detailed instructions about each section of the template.</w:t>
      </w:r>
      <w:bookmarkEnd w:id="0"/>
      <w:bookmarkEnd w:id="1"/>
      <w:bookmarkEnd w:id="2"/>
    </w:p>
    <w:p w14:paraId="77B6C061" w14:textId="77777777" w:rsidR="00BF4E7E" w:rsidRPr="00570DFF" w:rsidRDefault="00BF4E7E">
      <w:pPr>
        <w:rPr>
          <w:rFonts w:ascii="Calibri" w:eastAsiaTheme="majorEastAsia" w:hAnsi="Calibri" w:cs="Calibri"/>
          <w:b/>
          <w:bCs/>
        </w:rPr>
      </w:pPr>
      <w:r w:rsidRPr="00570DFF">
        <w:rPr>
          <w:rFonts w:ascii="Calibri" w:hAnsi="Calibri" w:cs="Calibri"/>
        </w:rPr>
        <w:br w:type="page"/>
      </w:r>
    </w:p>
    <w:p w14:paraId="7549C261" w14:textId="04EC48F0" w:rsidR="00283077" w:rsidRPr="00570DFF" w:rsidRDefault="531DB269" w:rsidP="000B05B1">
      <w:pPr>
        <w:pStyle w:val="Heading2"/>
        <w:rPr>
          <w:rFonts w:ascii="Calibri" w:eastAsiaTheme="minorEastAsia" w:hAnsi="Calibri" w:cs="Calibri"/>
          <w:color w:val="000000" w:themeColor="text1"/>
        </w:rPr>
      </w:pPr>
      <w:r w:rsidRPr="00570DFF">
        <w:rPr>
          <w:rFonts w:ascii="Calibri" w:hAnsi="Calibri" w:cs="Calibri"/>
        </w:rPr>
        <w:lastRenderedPageBreak/>
        <w:t>Developer</w:t>
      </w:r>
    </w:p>
    <w:p w14:paraId="40D77775" w14:textId="65D4F0C7" w:rsidR="003A2F8A" w:rsidRPr="00570DFF" w:rsidRDefault="008E672E" w:rsidP="000B05B1">
      <w:pPr>
        <w:suppressAutoHyphens/>
        <w:spacing w:after="0" w:line="240" w:lineRule="auto"/>
        <w:contextualSpacing/>
        <w:rPr>
          <w:rFonts w:ascii="Calibri" w:hAnsi="Calibri" w:cs="Calibri"/>
          <w:color w:val="000000" w:themeColor="text1"/>
        </w:rPr>
      </w:pPr>
      <w:r w:rsidRPr="00570DFF">
        <w:rPr>
          <w:rFonts w:ascii="Calibri" w:hAnsi="Calibri" w:cs="Calibri"/>
          <w:color w:val="000000" w:themeColor="text1"/>
        </w:rPr>
        <w:t>Grant Prokopis</w:t>
      </w:r>
    </w:p>
    <w:p w14:paraId="09A008D6" w14:textId="77777777" w:rsidR="008E672E" w:rsidRPr="00570DFF" w:rsidRDefault="008E672E" w:rsidP="000B05B1">
      <w:pPr>
        <w:suppressAutoHyphens/>
        <w:spacing w:after="0" w:line="240" w:lineRule="auto"/>
        <w:contextualSpacing/>
        <w:rPr>
          <w:rFonts w:ascii="Calibri" w:hAnsi="Calibri" w:cs="Calibri"/>
          <w:color w:val="000000" w:themeColor="text1"/>
        </w:rPr>
      </w:pPr>
    </w:p>
    <w:p w14:paraId="7DFAAD8D" w14:textId="7789F647" w:rsidR="531DB269" w:rsidRPr="00570DFF" w:rsidRDefault="531DB269" w:rsidP="000B05B1">
      <w:pPr>
        <w:suppressAutoHyphens/>
        <w:spacing w:after="0" w:line="240" w:lineRule="auto"/>
        <w:contextualSpacing/>
        <w:rPr>
          <w:rFonts w:ascii="Calibri" w:hAnsi="Calibri" w:cs="Calibri"/>
          <w:b/>
          <w:bCs/>
          <w:color w:val="000000" w:themeColor="text1"/>
        </w:rPr>
      </w:pPr>
      <w:r w:rsidRPr="00570DFF">
        <w:rPr>
          <w:rFonts w:ascii="Calibri" w:hAnsi="Calibri" w:cs="Calibri"/>
          <w:b/>
          <w:bCs/>
          <w:color w:val="000000" w:themeColor="text1"/>
        </w:rPr>
        <w:t>1. Interpreting Client Needs</w:t>
      </w:r>
    </w:p>
    <w:p w14:paraId="1AAC2F52" w14:textId="259C017A" w:rsidR="531DB269" w:rsidRPr="00570DFF" w:rsidRDefault="531DB269" w:rsidP="000B05B1">
      <w:pPr>
        <w:suppressAutoHyphens/>
        <w:spacing w:after="0" w:line="240" w:lineRule="auto"/>
        <w:contextualSpacing/>
        <w:rPr>
          <w:rFonts w:ascii="Calibri" w:hAnsi="Calibri" w:cs="Calibri"/>
          <w:color w:val="000000" w:themeColor="text1"/>
        </w:rPr>
      </w:pPr>
      <w:r w:rsidRPr="00570DFF">
        <w:rPr>
          <w:rFonts w:ascii="Calibri" w:hAnsi="Calibri" w:cs="Calibri"/>
          <w:color w:val="000000" w:themeColor="text1"/>
        </w:rPr>
        <w:t xml:space="preserve">Determine your client’s needs and potential threats and attacks associated with </w:t>
      </w:r>
      <w:r w:rsidR="3071CD31" w:rsidRPr="00570DFF">
        <w:rPr>
          <w:rFonts w:ascii="Calibri" w:hAnsi="Calibri" w:cs="Calibri"/>
          <w:color w:val="000000" w:themeColor="text1"/>
        </w:rPr>
        <w:t>the company’s</w:t>
      </w:r>
      <w:r w:rsidRPr="00570DFF">
        <w:rPr>
          <w:rFonts w:ascii="Calibri" w:hAnsi="Calibri" w:cs="Calibri"/>
          <w:color w:val="000000" w:themeColor="text1"/>
        </w:rPr>
        <w:t xml:space="preserve"> application and software security requirements. Consider the following </w:t>
      </w:r>
      <w:r w:rsidR="56ED763B" w:rsidRPr="00570DFF">
        <w:rPr>
          <w:rFonts w:ascii="Calibri" w:hAnsi="Calibri" w:cs="Calibri"/>
          <w:color w:val="000000" w:themeColor="text1"/>
        </w:rPr>
        <w:t xml:space="preserve">questions </w:t>
      </w:r>
      <w:r w:rsidRPr="00570DFF">
        <w:rPr>
          <w:rFonts w:ascii="Calibri" w:hAnsi="Calibri" w:cs="Calibri"/>
          <w:color w:val="000000" w:themeColor="text1"/>
        </w:rPr>
        <w:t>regarding how companies protect against external threats based on the scenario information:</w:t>
      </w:r>
    </w:p>
    <w:p w14:paraId="3D6F025D"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6CF93D7B" w14:textId="047933EA" w:rsidR="531DB269" w:rsidRPr="00570DFF" w:rsidRDefault="531DB269" w:rsidP="000B05B1">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What is the value of secure communications to the company?</w:t>
      </w:r>
    </w:p>
    <w:p w14:paraId="7B11504C" w14:textId="118CD093" w:rsidR="531DB269" w:rsidRPr="00570DFF" w:rsidRDefault="531DB269" w:rsidP="000B05B1">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Are there any international transactions that the company produces?</w:t>
      </w:r>
    </w:p>
    <w:p w14:paraId="28DEA8FB" w14:textId="28999059" w:rsidR="531DB269" w:rsidRPr="00570DFF" w:rsidRDefault="531DB269" w:rsidP="000B05B1">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 xml:space="preserve">Are there governmental restrictions </w:t>
      </w:r>
      <w:r w:rsidR="46EAAD2A" w:rsidRPr="00570DFF">
        <w:rPr>
          <w:rFonts w:ascii="Calibri" w:hAnsi="Calibri" w:cs="Calibri"/>
          <w:color w:val="000000" w:themeColor="text1"/>
        </w:rPr>
        <w:t>on</w:t>
      </w:r>
      <w:r w:rsidRPr="00570DFF">
        <w:rPr>
          <w:rFonts w:ascii="Calibri" w:hAnsi="Calibri" w:cs="Calibri"/>
          <w:color w:val="000000" w:themeColor="text1"/>
        </w:rPr>
        <w:t xml:space="preserve"> secure communications to consider?</w:t>
      </w:r>
    </w:p>
    <w:p w14:paraId="0E4E7037" w14:textId="6F3020E4" w:rsidR="531DB269" w:rsidRPr="00570DFF" w:rsidRDefault="531DB269" w:rsidP="000B05B1">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What external threats might be present now and in the immediate future?</w:t>
      </w:r>
    </w:p>
    <w:p w14:paraId="2D04EEB4" w14:textId="57771C81" w:rsidR="531DB269" w:rsidRPr="00570DFF" w:rsidRDefault="531DB269" w:rsidP="000B05B1">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 xml:space="preserve">What modernization requirements must be considered, such as the role of </w:t>
      </w:r>
      <w:r w:rsidR="00FD26AD" w:rsidRPr="00570DFF">
        <w:rPr>
          <w:rFonts w:ascii="Calibri" w:hAnsi="Calibri" w:cs="Calibri"/>
          <w:color w:val="000000" w:themeColor="text1"/>
        </w:rPr>
        <w:t>open</w:t>
      </w:r>
      <w:r w:rsidR="00BE22B6" w:rsidRPr="00570DFF">
        <w:rPr>
          <w:rFonts w:ascii="Calibri" w:hAnsi="Calibri" w:cs="Calibri"/>
          <w:color w:val="000000" w:themeColor="text1"/>
        </w:rPr>
        <w:t>-</w:t>
      </w:r>
      <w:r w:rsidR="00FD26AD" w:rsidRPr="00570DFF">
        <w:rPr>
          <w:rFonts w:ascii="Calibri" w:hAnsi="Calibri" w:cs="Calibri"/>
          <w:color w:val="000000" w:themeColor="text1"/>
        </w:rPr>
        <w:t>source</w:t>
      </w:r>
      <w:r w:rsidRPr="00570DFF">
        <w:rPr>
          <w:rFonts w:ascii="Calibri" w:hAnsi="Calibri" w:cs="Calibri"/>
          <w:color w:val="000000" w:themeColor="text1"/>
        </w:rPr>
        <w:t xml:space="preserve"> libraries and evolving web application technologies?</w:t>
      </w:r>
    </w:p>
    <w:p w14:paraId="1CFF1B4C"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2EC0E1EA" w14:textId="77777777" w:rsidR="00CA32DE" w:rsidRPr="00570DFF" w:rsidRDefault="004923D0" w:rsidP="00CA32DE">
      <w:pPr>
        <w:suppressAutoHyphens/>
        <w:spacing w:after="0" w:line="240" w:lineRule="auto"/>
        <w:contextualSpacing/>
        <w:rPr>
          <w:rFonts w:ascii="Calibri" w:hAnsi="Calibri" w:cs="Calibri"/>
          <w:color w:val="000000" w:themeColor="text1"/>
        </w:rPr>
      </w:pPr>
      <w:r w:rsidRPr="00570DFF">
        <w:rPr>
          <w:rFonts w:ascii="Calibri" w:hAnsi="Calibri" w:cs="Calibri"/>
          <w:b/>
          <w:bCs/>
          <w:color w:val="000000" w:themeColor="text1"/>
        </w:rPr>
        <w:t>Findings:</w:t>
      </w:r>
    </w:p>
    <w:p w14:paraId="4AD0F97C" w14:textId="6CA3C1D2" w:rsidR="003A2F8A" w:rsidRPr="00570DFF" w:rsidRDefault="00CA32DE" w:rsidP="00CA32DE">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 xml:space="preserve">For Artemis Financial, they are dealing with people's livelihoods like their savings, investments, and retirement plans and such. Because of this keeping their communications secure isn't just a technical requirement, it's obviously the absolute foundation of their clients' trust. If this sensitive data is intercepted, </w:t>
      </w:r>
      <w:proofErr w:type="gramStart"/>
      <w:r w:rsidRPr="00570DFF">
        <w:rPr>
          <w:rFonts w:ascii="Calibri" w:hAnsi="Calibri" w:cs="Calibri"/>
          <w:color w:val="000000" w:themeColor="text1"/>
        </w:rPr>
        <w:t>the financial</w:t>
      </w:r>
      <w:proofErr w:type="gramEnd"/>
      <w:r w:rsidRPr="00570DFF">
        <w:rPr>
          <w:rFonts w:ascii="Calibri" w:hAnsi="Calibri" w:cs="Calibri"/>
          <w:color w:val="000000" w:themeColor="text1"/>
        </w:rPr>
        <w:t xml:space="preserve"> and reputational damage to the company would obviously be devastating. Since Global Rain develops software for clients around the world, Artemis might be handling international data. Soo if </w:t>
      </w:r>
      <w:proofErr w:type="gramStart"/>
      <w:r w:rsidRPr="00570DFF">
        <w:rPr>
          <w:rFonts w:ascii="Calibri" w:hAnsi="Calibri" w:cs="Calibri"/>
          <w:color w:val="000000" w:themeColor="text1"/>
        </w:rPr>
        <w:t>so</w:t>
      </w:r>
      <w:proofErr w:type="gramEnd"/>
      <w:r w:rsidRPr="00570DFF">
        <w:rPr>
          <w:rFonts w:ascii="Calibri" w:hAnsi="Calibri" w:cs="Calibri"/>
          <w:color w:val="000000" w:themeColor="text1"/>
        </w:rPr>
        <w:t xml:space="preserve"> we </w:t>
      </w:r>
      <w:proofErr w:type="gramStart"/>
      <w:r w:rsidRPr="00570DFF">
        <w:rPr>
          <w:rFonts w:ascii="Calibri" w:hAnsi="Calibri" w:cs="Calibri"/>
          <w:color w:val="000000" w:themeColor="text1"/>
        </w:rPr>
        <w:t>have to</w:t>
      </w:r>
      <w:proofErr w:type="gramEnd"/>
      <w:r w:rsidRPr="00570DFF">
        <w:rPr>
          <w:rFonts w:ascii="Calibri" w:hAnsi="Calibri" w:cs="Calibri"/>
          <w:color w:val="000000" w:themeColor="text1"/>
        </w:rPr>
        <w:t xml:space="preserve"> navigate a complex web of global data privacy laws, alongside strict domestic financial regulations like PCI DSS or GLBA. As of right now looking at immediate threats, the company relies on a RESTful web API, and APIs are prime targets for attackers right now. We need to be on guard against injection attacks, cross-site scripting, and data interception. For modernizing safely, we </w:t>
      </w:r>
      <w:proofErr w:type="gramStart"/>
      <w:r w:rsidRPr="00570DFF">
        <w:rPr>
          <w:rFonts w:ascii="Calibri" w:hAnsi="Calibri" w:cs="Calibri"/>
          <w:color w:val="000000" w:themeColor="text1"/>
        </w:rPr>
        <w:t>have to</w:t>
      </w:r>
      <w:proofErr w:type="gramEnd"/>
      <w:r w:rsidRPr="00570DFF">
        <w:rPr>
          <w:rFonts w:ascii="Calibri" w:hAnsi="Calibri" w:cs="Calibri"/>
          <w:color w:val="000000" w:themeColor="text1"/>
        </w:rPr>
        <w:t xml:space="preserve"> keep a close eye on our open-source libraries. They save us an insane amount of development time, but if we don't actively scan and update them, we're basically leaving the back door unlocked for attackers to exploit known, publicly documented vulnerabilities.</w:t>
      </w:r>
    </w:p>
    <w:p w14:paraId="08BAD03C" w14:textId="77777777" w:rsidR="00CA32DE" w:rsidRPr="00570DFF" w:rsidRDefault="00CA32DE" w:rsidP="000B05B1">
      <w:pPr>
        <w:suppressAutoHyphens/>
        <w:spacing w:after="0" w:line="240" w:lineRule="auto"/>
        <w:contextualSpacing/>
        <w:rPr>
          <w:rFonts w:ascii="Calibri" w:hAnsi="Calibri" w:cs="Calibri"/>
          <w:color w:val="000000" w:themeColor="text1"/>
        </w:rPr>
      </w:pPr>
    </w:p>
    <w:p w14:paraId="0415926D" w14:textId="01C70329" w:rsidR="531DB269" w:rsidRPr="00570DFF" w:rsidRDefault="531DB269" w:rsidP="000B05B1">
      <w:pPr>
        <w:suppressAutoHyphens/>
        <w:spacing w:after="0" w:line="240" w:lineRule="auto"/>
        <w:contextualSpacing/>
        <w:rPr>
          <w:rFonts w:ascii="Calibri" w:hAnsi="Calibri" w:cs="Calibri"/>
          <w:b/>
          <w:bCs/>
          <w:color w:val="000000" w:themeColor="text1"/>
        </w:rPr>
      </w:pPr>
      <w:r w:rsidRPr="00570DFF">
        <w:rPr>
          <w:rFonts w:ascii="Calibri" w:hAnsi="Calibri" w:cs="Calibri"/>
          <w:b/>
          <w:bCs/>
          <w:color w:val="000000" w:themeColor="text1"/>
        </w:rPr>
        <w:t>2. Areas of Security</w:t>
      </w:r>
    </w:p>
    <w:p w14:paraId="2F0E7882" w14:textId="183B63D1" w:rsidR="531DB269" w:rsidRPr="00570DFF" w:rsidRDefault="531DB269" w:rsidP="000B05B1">
      <w:pPr>
        <w:suppressAutoHyphens/>
        <w:spacing w:after="0" w:line="240" w:lineRule="auto"/>
        <w:contextualSpacing/>
        <w:rPr>
          <w:rFonts w:ascii="Calibri" w:hAnsi="Calibri" w:cs="Calibri"/>
          <w:color w:val="000000" w:themeColor="text1"/>
        </w:rPr>
      </w:pPr>
      <w:r w:rsidRPr="00570DFF">
        <w:rPr>
          <w:rFonts w:ascii="Calibri" w:hAnsi="Calibri" w:cs="Calibri"/>
          <w:color w:val="000000" w:themeColor="text1"/>
        </w:rPr>
        <w:t xml:space="preserve">Refer to the </w:t>
      </w:r>
      <w:r w:rsidR="00FE1ED3" w:rsidRPr="00570DFF">
        <w:rPr>
          <w:rFonts w:ascii="Calibri" w:hAnsi="Calibri" w:cs="Calibri"/>
          <w:color w:val="000000" w:themeColor="text1"/>
        </w:rPr>
        <w:t>v</w:t>
      </w:r>
      <w:r w:rsidRPr="00570DFF">
        <w:rPr>
          <w:rFonts w:ascii="Calibri" w:hAnsi="Calibri" w:cs="Calibri"/>
          <w:color w:val="000000" w:themeColor="text1"/>
        </w:rPr>
        <w:t xml:space="preserve">ulnerability </w:t>
      </w:r>
      <w:r w:rsidR="00FE1ED3" w:rsidRPr="00570DFF">
        <w:rPr>
          <w:rFonts w:ascii="Calibri" w:hAnsi="Calibri" w:cs="Calibri"/>
          <w:color w:val="000000" w:themeColor="text1"/>
        </w:rPr>
        <w:t>a</w:t>
      </w:r>
      <w:r w:rsidRPr="00570DFF">
        <w:rPr>
          <w:rFonts w:ascii="Calibri" w:hAnsi="Calibri" w:cs="Calibri"/>
          <w:color w:val="000000" w:themeColor="text1"/>
        </w:rPr>
        <w:t xml:space="preserve">ssessment </w:t>
      </w:r>
      <w:r w:rsidR="00FE1ED3" w:rsidRPr="00570DFF">
        <w:rPr>
          <w:rFonts w:ascii="Calibri" w:hAnsi="Calibri" w:cs="Calibri"/>
          <w:color w:val="000000" w:themeColor="text1"/>
        </w:rPr>
        <w:t>p</w:t>
      </w:r>
      <w:r w:rsidRPr="00570DFF">
        <w:rPr>
          <w:rFonts w:ascii="Calibri" w:hAnsi="Calibri" w:cs="Calibri"/>
          <w:color w:val="000000" w:themeColor="text1"/>
        </w:rPr>
        <w:t xml:space="preserve">rocess </w:t>
      </w:r>
      <w:r w:rsidR="00FE1ED3" w:rsidRPr="00570DFF">
        <w:rPr>
          <w:rFonts w:ascii="Calibri" w:hAnsi="Calibri" w:cs="Calibri"/>
          <w:color w:val="000000" w:themeColor="text1"/>
        </w:rPr>
        <w:t>f</w:t>
      </w:r>
      <w:r w:rsidRPr="00570DFF">
        <w:rPr>
          <w:rFonts w:ascii="Calibri" w:hAnsi="Calibri" w:cs="Calibri"/>
          <w:color w:val="000000" w:themeColor="text1"/>
        </w:rPr>
        <w:t xml:space="preserve">low </w:t>
      </w:r>
      <w:r w:rsidR="00FE1ED3" w:rsidRPr="00570DFF">
        <w:rPr>
          <w:rFonts w:ascii="Calibri" w:hAnsi="Calibri" w:cs="Calibri"/>
          <w:color w:val="000000" w:themeColor="text1"/>
        </w:rPr>
        <w:t>d</w:t>
      </w:r>
      <w:r w:rsidRPr="00570DFF">
        <w:rPr>
          <w:rFonts w:ascii="Calibri" w:hAnsi="Calibri" w:cs="Calibri"/>
          <w:color w:val="000000" w:themeColor="text1"/>
        </w:rPr>
        <w:t>iagram</w:t>
      </w:r>
      <w:r w:rsidR="00FE651C" w:rsidRPr="00570DFF">
        <w:rPr>
          <w:rFonts w:ascii="Calibri" w:hAnsi="Calibri" w:cs="Calibri"/>
          <w:color w:val="000000" w:themeColor="text1"/>
        </w:rPr>
        <w:t>.</w:t>
      </w:r>
      <w:r w:rsidRPr="00570DFF">
        <w:rPr>
          <w:rFonts w:ascii="Calibri" w:hAnsi="Calibri" w:cs="Calibri"/>
          <w:color w:val="000000" w:themeColor="text1"/>
        </w:rPr>
        <w:t xml:space="preserve"> </w:t>
      </w:r>
      <w:r w:rsidR="00FE651C" w:rsidRPr="00570DFF">
        <w:rPr>
          <w:rFonts w:ascii="Calibri" w:hAnsi="Calibri" w:cs="Calibri"/>
          <w:color w:val="000000" w:themeColor="text1"/>
        </w:rPr>
        <w:t>I</w:t>
      </w:r>
      <w:r w:rsidRPr="00570DFF">
        <w:rPr>
          <w:rFonts w:ascii="Calibri" w:hAnsi="Calibri" w:cs="Calibri"/>
          <w:color w:val="000000" w:themeColor="text1"/>
        </w:rPr>
        <w:t>dentify which areas of security appl</w:t>
      </w:r>
      <w:r w:rsidR="70A6CD78" w:rsidRPr="00570DFF">
        <w:rPr>
          <w:rFonts w:ascii="Calibri" w:hAnsi="Calibri" w:cs="Calibri"/>
          <w:color w:val="000000" w:themeColor="text1"/>
        </w:rPr>
        <w:t>y</w:t>
      </w:r>
      <w:r w:rsidRPr="00570DFF">
        <w:rPr>
          <w:rFonts w:ascii="Calibri" w:hAnsi="Calibri" w:cs="Calibri"/>
          <w:color w:val="000000" w:themeColor="text1"/>
        </w:rPr>
        <w:t xml:space="preserve"> to Artemis Financial’s software application. Justify your reasoning for why each area is relevant to the software application.</w:t>
      </w:r>
    </w:p>
    <w:p w14:paraId="05D983A8"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56BAE023" w14:textId="512115C6" w:rsidR="004923D0" w:rsidRPr="00570DFF" w:rsidRDefault="004923D0" w:rsidP="004923D0">
      <w:pPr>
        <w:suppressAutoHyphens/>
        <w:spacing w:after="0" w:line="240" w:lineRule="auto"/>
        <w:contextualSpacing/>
        <w:rPr>
          <w:rFonts w:ascii="Calibri" w:hAnsi="Calibri" w:cs="Calibri"/>
          <w:color w:val="000000" w:themeColor="text1"/>
        </w:rPr>
      </w:pPr>
      <w:r w:rsidRPr="00570DFF">
        <w:rPr>
          <w:rFonts w:ascii="Calibri" w:hAnsi="Calibri" w:cs="Calibri"/>
          <w:b/>
          <w:bCs/>
          <w:color w:val="000000" w:themeColor="text1"/>
        </w:rPr>
        <w:t>Findings:</w:t>
      </w:r>
      <w:r w:rsidRPr="00570DFF">
        <w:rPr>
          <w:rFonts w:ascii="Calibri" w:hAnsi="Calibri" w:cs="Calibri"/>
          <w:color w:val="000000" w:themeColor="text1"/>
        </w:rPr>
        <w:t xml:space="preserve"> </w:t>
      </w:r>
    </w:p>
    <w:p w14:paraId="681EB91D" w14:textId="075CC064" w:rsidR="00CA32DE" w:rsidRPr="00570DFF" w:rsidRDefault="00CA32DE" w:rsidP="00CA32DE">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 xml:space="preserve">APIs (Secure API Interactions): </w:t>
      </w:r>
      <w:r w:rsidRPr="00570DFF">
        <w:rPr>
          <w:rFonts w:ascii="Calibri" w:hAnsi="Calibri" w:cs="Calibri"/>
          <w:color w:val="000000" w:themeColor="text1"/>
        </w:rPr>
        <w:t xml:space="preserve">For APIs, since Artemis is built entirely around a RESTful web API, securing these endpoints is our frontline defense against unauthorized access. </w:t>
      </w:r>
    </w:p>
    <w:p w14:paraId="7DB079BA" w14:textId="508218D7" w:rsidR="00CA32DE" w:rsidRPr="00570DFF" w:rsidRDefault="00CA32DE" w:rsidP="00CA32DE">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 xml:space="preserve">Cryptography (Encryption Use and Vulnerabilities): </w:t>
      </w:r>
      <w:r w:rsidRPr="00570DFF">
        <w:rPr>
          <w:rFonts w:ascii="Calibri" w:hAnsi="Calibri" w:cs="Calibri"/>
          <w:color w:val="000000" w:themeColor="text1"/>
        </w:rPr>
        <w:t xml:space="preserve">I would have to say given the highly sensitive financial data involved, strong encryption is non-negotiable. We need it to keep data safe both at rest in the database and in transit across the web. </w:t>
      </w:r>
    </w:p>
    <w:p w14:paraId="763ADFDC" w14:textId="0E8E8D95" w:rsidR="00CA32DE" w:rsidRPr="00570DFF" w:rsidRDefault="00CA32DE" w:rsidP="00CA32DE">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 xml:space="preserve">Input Validation (Secure Input and Representations): </w:t>
      </w:r>
      <w:r w:rsidRPr="00570DFF">
        <w:rPr>
          <w:rFonts w:ascii="Calibri" w:hAnsi="Calibri" w:cs="Calibri"/>
          <w:color w:val="000000" w:themeColor="text1"/>
        </w:rPr>
        <w:t xml:space="preserve">We </w:t>
      </w:r>
      <w:proofErr w:type="gramStart"/>
      <w:r w:rsidRPr="00570DFF">
        <w:rPr>
          <w:rFonts w:ascii="Calibri" w:hAnsi="Calibri" w:cs="Calibri"/>
          <w:color w:val="000000" w:themeColor="text1"/>
        </w:rPr>
        <w:t>have to</w:t>
      </w:r>
      <w:proofErr w:type="gramEnd"/>
      <w:r w:rsidRPr="00570DFF">
        <w:rPr>
          <w:rFonts w:ascii="Calibri" w:hAnsi="Calibri" w:cs="Calibri"/>
          <w:color w:val="000000" w:themeColor="text1"/>
        </w:rPr>
        <w:t xml:space="preserve"> assume any data hitting our API from the outside could be malicious. Validating and sanitizing all incoming data is crucial to prevent dangerous injection attacks. </w:t>
      </w:r>
    </w:p>
    <w:p w14:paraId="4BAAEE89" w14:textId="6DE044BA" w:rsidR="00CA32DE" w:rsidRPr="00570DFF" w:rsidRDefault="00CA32DE" w:rsidP="00CA32DE">
      <w:pPr>
        <w:pStyle w:val="ListParagraph"/>
        <w:numPr>
          <w:ilvl w:val="0"/>
          <w:numId w:val="24"/>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 xml:space="preserve">Client / Server (Secure Distributed Composing): </w:t>
      </w:r>
      <w:r w:rsidRPr="00570DFF">
        <w:rPr>
          <w:rFonts w:ascii="Calibri" w:hAnsi="Calibri" w:cs="Calibri"/>
          <w:color w:val="000000" w:themeColor="text1"/>
        </w:rPr>
        <w:t xml:space="preserve">We have a web-based client-server relationship, </w:t>
      </w:r>
      <w:proofErr w:type="spellStart"/>
      <w:r w:rsidRPr="00570DFF">
        <w:rPr>
          <w:rFonts w:ascii="Calibri" w:hAnsi="Calibri" w:cs="Calibri"/>
          <w:color w:val="000000" w:themeColor="text1"/>
        </w:rPr>
        <w:t>soo</w:t>
      </w:r>
      <w:proofErr w:type="spellEnd"/>
      <w:r w:rsidRPr="00570DFF">
        <w:rPr>
          <w:rFonts w:ascii="Calibri" w:hAnsi="Calibri" w:cs="Calibri"/>
          <w:color w:val="000000" w:themeColor="text1"/>
        </w:rPr>
        <w:t xml:space="preserve"> we must ensure that the connections between the user's browser and our backend servers are locked down using secure protocols like HTTPS.</w:t>
      </w:r>
    </w:p>
    <w:p w14:paraId="6E9781D5" w14:textId="4DFFEFBA" w:rsidR="531DB269" w:rsidRPr="00570DFF" w:rsidRDefault="531DB269" w:rsidP="000B05B1">
      <w:pPr>
        <w:suppressAutoHyphens/>
        <w:spacing w:after="0" w:line="240" w:lineRule="auto"/>
        <w:contextualSpacing/>
        <w:rPr>
          <w:rFonts w:ascii="Calibri" w:hAnsi="Calibri" w:cs="Calibri"/>
          <w:b/>
          <w:bCs/>
          <w:color w:val="000000" w:themeColor="text1"/>
        </w:rPr>
      </w:pPr>
      <w:r w:rsidRPr="00570DFF">
        <w:rPr>
          <w:rFonts w:ascii="Calibri" w:hAnsi="Calibri" w:cs="Calibri"/>
          <w:b/>
          <w:bCs/>
          <w:color w:val="000000" w:themeColor="text1"/>
        </w:rPr>
        <w:lastRenderedPageBreak/>
        <w:t>3. Manual Review</w:t>
      </w:r>
    </w:p>
    <w:p w14:paraId="48F6474A" w14:textId="7FAD0D2D" w:rsidR="531DB269" w:rsidRPr="00570DFF" w:rsidRDefault="531DB269" w:rsidP="000B05B1">
      <w:pPr>
        <w:suppressAutoHyphens/>
        <w:spacing w:after="0" w:line="240" w:lineRule="auto"/>
        <w:contextualSpacing/>
        <w:rPr>
          <w:rFonts w:ascii="Calibri" w:hAnsi="Calibri" w:cs="Calibri"/>
          <w:color w:val="000000" w:themeColor="text1"/>
        </w:rPr>
      </w:pPr>
      <w:r w:rsidRPr="00570DFF">
        <w:rPr>
          <w:rFonts w:ascii="Calibri" w:hAnsi="Calibri" w:cs="Calibri"/>
          <w:color w:val="000000" w:themeColor="text1"/>
        </w:rPr>
        <w:t xml:space="preserve">Continue working through the </w:t>
      </w:r>
      <w:r w:rsidR="004333E0" w:rsidRPr="00570DFF">
        <w:rPr>
          <w:rFonts w:ascii="Calibri" w:hAnsi="Calibri" w:cs="Calibri"/>
          <w:color w:val="000000" w:themeColor="text1"/>
        </w:rPr>
        <w:t>vulnerability assessment process flow diagram</w:t>
      </w:r>
      <w:r w:rsidRPr="00570DFF">
        <w:rPr>
          <w:rFonts w:ascii="Calibri" w:hAnsi="Calibri" w:cs="Calibri"/>
          <w:color w:val="000000" w:themeColor="text1"/>
        </w:rPr>
        <w:t>. Identify all vulnerabilities in the code base by manually inspecting the code.</w:t>
      </w:r>
    </w:p>
    <w:p w14:paraId="04730771"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2785AD78" w14:textId="3D6C8817"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Outdated Spring Boot Framework:</w:t>
      </w:r>
      <w:r w:rsidRPr="00570DFF">
        <w:rPr>
          <w:rFonts w:ascii="Calibri" w:eastAsia="Times New Roman" w:hAnsi="Calibri" w:cs="Calibri"/>
        </w:rPr>
        <w:t xml:space="preserve"> We are using spring-boot-starter-parent version 2.2.</w:t>
      </w:r>
      <w:proofErr w:type="gramStart"/>
      <w:r w:rsidRPr="00570DFF">
        <w:rPr>
          <w:rFonts w:ascii="Calibri" w:eastAsia="Times New Roman" w:hAnsi="Calibri" w:cs="Calibri"/>
        </w:rPr>
        <w:t>4.RELEASE</w:t>
      </w:r>
      <w:proofErr w:type="gramEnd"/>
      <w:r w:rsidRPr="00570DFF">
        <w:rPr>
          <w:rFonts w:ascii="Calibri" w:eastAsia="Times New Roman" w:hAnsi="Calibri" w:cs="Calibri"/>
        </w:rPr>
        <w:t xml:space="preserve">. This is an older version with known, documented security flaws. </w:t>
      </w:r>
    </w:p>
    <w:p w14:paraId="4E5CAAB0" w14:textId="44E096CB"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Severely Outdated Cryptography Library:</w:t>
      </w:r>
      <w:r w:rsidRPr="00570DFF">
        <w:rPr>
          <w:rFonts w:ascii="Calibri" w:eastAsia="Times New Roman" w:hAnsi="Calibri" w:cs="Calibri"/>
        </w:rPr>
        <w:t xml:space="preserve"> Even more concerning is our </w:t>
      </w:r>
      <w:proofErr w:type="spellStart"/>
      <w:r w:rsidRPr="00570DFF">
        <w:rPr>
          <w:rFonts w:ascii="Calibri" w:eastAsia="Times New Roman" w:hAnsi="Calibri" w:cs="Calibri"/>
        </w:rPr>
        <w:t>bouncycastle</w:t>
      </w:r>
      <w:proofErr w:type="spellEnd"/>
      <w:r w:rsidRPr="00570DFF">
        <w:rPr>
          <w:rFonts w:ascii="Calibri" w:eastAsia="Times New Roman" w:hAnsi="Calibri" w:cs="Calibri"/>
        </w:rPr>
        <w:t xml:space="preserve"> library, which is sitting at version 1.46. That version is practically ancient in software years and has severe vulnerabilities that undermine its ability to encrypt things safely. </w:t>
      </w:r>
    </w:p>
    <w:p w14:paraId="540CF076" w14:textId="23C75B40"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Older Java Runtime:</w:t>
      </w:r>
      <w:r w:rsidRPr="00570DFF">
        <w:rPr>
          <w:rFonts w:ascii="Calibri" w:eastAsia="Times New Roman" w:hAnsi="Calibri" w:cs="Calibri"/>
        </w:rPr>
        <w:t xml:space="preserve"> The project is tied to Java 1.8. While Java 8 is reliable, it misses out on an insane amount of the built-in security enhancements found in modern versions. </w:t>
      </w:r>
    </w:p>
    <w:p w14:paraId="0F71C67F" w14:textId="01002374"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Missing Security Dependencies:</w:t>
      </w:r>
      <w:r w:rsidRPr="00570DFF">
        <w:rPr>
          <w:rFonts w:ascii="Calibri" w:eastAsia="Times New Roman" w:hAnsi="Calibri" w:cs="Calibri"/>
        </w:rPr>
        <w:t xml:space="preserve"> I noticed we don't have spring-boot-starter-security in our POM. Without this, our REST API likely lacks basic authentication and authorization out of the gate, leaving endpoints exposed. </w:t>
      </w:r>
    </w:p>
    <w:p w14:paraId="1AD8B1A2" w14:textId="5CE4CDA5"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Missing Input Validation:</w:t>
      </w:r>
      <w:r w:rsidRPr="00570DFF">
        <w:rPr>
          <w:rFonts w:ascii="Calibri" w:eastAsia="Times New Roman" w:hAnsi="Calibri" w:cs="Calibri"/>
        </w:rPr>
        <w:t xml:space="preserve"> There is also no spring-boot-starter-validation dependency, suggesting we aren't using standard Spring annotations to sanitize the data users send us. </w:t>
      </w:r>
    </w:p>
    <w:p w14:paraId="06234FDF" w14:textId="2601DFED"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Insecure Test Engine Exclusion:</w:t>
      </w:r>
      <w:r w:rsidRPr="00570DFF">
        <w:rPr>
          <w:rFonts w:ascii="Calibri" w:eastAsia="Times New Roman" w:hAnsi="Calibri" w:cs="Calibri"/>
        </w:rPr>
        <w:t xml:space="preserve"> The </w:t>
      </w:r>
      <w:proofErr w:type="spellStart"/>
      <w:r w:rsidRPr="00570DFF">
        <w:rPr>
          <w:rFonts w:ascii="Calibri" w:eastAsia="Times New Roman" w:hAnsi="Calibri" w:cs="Calibri"/>
        </w:rPr>
        <w:t>junit</w:t>
      </w:r>
      <w:proofErr w:type="spellEnd"/>
      <w:r w:rsidRPr="00570DFF">
        <w:rPr>
          <w:rFonts w:ascii="Calibri" w:eastAsia="Times New Roman" w:hAnsi="Calibri" w:cs="Calibri"/>
        </w:rPr>
        <w:t xml:space="preserve">-vintage-engine is specifically excluded. While this shows we are trying to modernize our testing, it hints that older, potentially fragile legacy tests might have been left behind. </w:t>
      </w:r>
    </w:p>
    <w:p w14:paraId="13BBE473" w14:textId="26D44378" w:rsidR="008E672E" w:rsidRPr="00570DFF" w:rsidRDefault="008E672E" w:rsidP="008E672E">
      <w:pPr>
        <w:pStyle w:val="ListParagraph"/>
        <w:numPr>
          <w:ilvl w:val="0"/>
          <w:numId w:val="24"/>
        </w:numPr>
        <w:suppressAutoHyphens/>
        <w:spacing w:after="0" w:line="240" w:lineRule="auto"/>
        <w:rPr>
          <w:rFonts w:ascii="Calibri" w:eastAsia="Times New Roman" w:hAnsi="Calibri" w:cs="Calibri"/>
        </w:rPr>
      </w:pPr>
      <w:r w:rsidRPr="00570DFF">
        <w:rPr>
          <w:rFonts w:ascii="Calibri" w:eastAsia="Times New Roman" w:hAnsi="Calibri" w:cs="Calibri"/>
          <w:b/>
          <w:bCs/>
        </w:rPr>
        <w:t>Implicit Data Exposure Risks:</w:t>
      </w:r>
      <w:r w:rsidRPr="00570DFF">
        <w:rPr>
          <w:rFonts w:ascii="Calibri" w:eastAsia="Times New Roman" w:hAnsi="Calibri" w:cs="Calibri"/>
        </w:rPr>
        <w:t xml:space="preserve"> Without explicit security rules configured, the web APIs are highly likely to be exposed to public, unauthenticated access.</w:t>
      </w:r>
    </w:p>
    <w:p w14:paraId="7E91C408" w14:textId="77777777" w:rsidR="003A2F8A" w:rsidRPr="00570DFF" w:rsidRDefault="003A2F8A" w:rsidP="000B05B1">
      <w:pPr>
        <w:suppressAutoHyphens/>
        <w:spacing w:after="0" w:line="240" w:lineRule="auto"/>
        <w:contextualSpacing/>
        <w:rPr>
          <w:rFonts w:ascii="Calibri" w:hAnsi="Calibri" w:cs="Calibri"/>
          <w:b/>
          <w:bCs/>
          <w:color w:val="000000" w:themeColor="text1"/>
        </w:rPr>
      </w:pPr>
    </w:p>
    <w:p w14:paraId="3FEC70C4" w14:textId="4BF12E80" w:rsidR="531DB269" w:rsidRPr="00570DFF" w:rsidRDefault="531DB269" w:rsidP="000B05B1">
      <w:pPr>
        <w:suppressAutoHyphens/>
        <w:spacing w:after="0" w:line="240" w:lineRule="auto"/>
        <w:contextualSpacing/>
        <w:rPr>
          <w:rFonts w:ascii="Calibri" w:hAnsi="Calibri" w:cs="Calibri"/>
          <w:b/>
          <w:bCs/>
          <w:color w:val="000000" w:themeColor="text1"/>
        </w:rPr>
      </w:pPr>
      <w:r w:rsidRPr="00570DFF">
        <w:rPr>
          <w:rFonts w:ascii="Calibri" w:hAnsi="Calibri" w:cs="Calibri"/>
          <w:b/>
          <w:bCs/>
          <w:color w:val="000000" w:themeColor="text1"/>
        </w:rPr>
        <w:t>4. Static Testing</w:t>
      </w:r>
    </w:p>
    <w:p w14:paraId="3630440C" w14:textId="7147E174" w:rsidR="531DB269" w:rsidRPr="00570DFF" w:rsidRDefault="531DB269" w:rsidP="000B05B1">
      <w:pPr>
        <w:suppressAutoHyphens/>
        <w:spacing w:after="0" w:line="240" w:lineRule="auto"/>
        <w:contextualSpacing/>
        <w:rPr>
          <w:rFonts w:ascii="Calibri" w:hAnsi="Calibri" w:cs="Calibri"/>
          <w:color w:val="000000" w:themeColor="text1"/>
        </w:rPr>
      </w:pPr>
      <w:r w:rsidRPr="00570DFF">
        <w:rPr>
          <w:rFonts w:ascii="Calibri" w:hAnsi="Calibri" w:cs="Calibri"/>
          <w:color w:val="000000" w:themeColor="text1"/>
        </w:rPr>
        <w:t xml:space="preserve">Run a dependency check on Artemis Financial’s software application to identify all security vulnerabilities in the code. Record the output from </w:t>
      </w:r>
      <w:r w:rsidR="69E9FDE7" w:rsidRPr="00570DFF">
        <w:rPr>
          <w:rFonts w:ascii="Calibri" w:hAnsi="Calibri" w:cs="Calibri"/>
          <w:color w:val="000000" w:themeColor="text1"/>
        </w:rPr>
        <w:t>the</w:t>
      </w:r>
      <w:r w:rsidRPr="00570DFF">
        <w:rPr>
          <w:rFonts w:ascii="Calibri" w:hAnsi="Calibri" w:cs="Calibri"/>
          <w:color w:val="000000" w:themeColor="text1"/>
        </w:rPr>
        <w:t xml:space="preserve"> dependency</w:t>
      </w:r>
      <w:r w:rsidR="1ED3D48B" w:rsidRPr="00570DFF">
        <w:rPr>
          <w:rFonts w:ascii="Calibri" w:hAnsi="Calibri" w:cs="Calibri"/>
          <w:color w:val="000000" w:themeColor="text1"/>
        </w:rPr>
        <w:t>-</w:t>
      </w:r>
      <w:r w:rsidRPr="00570DFF">
        <w:rPr>
          <w:rFonts w:ascii="Calibri" w:hAnsi="Calibri" w:cs="Calibri"/>
          <w:color w:val="000000" w:themeColor="text1"/>
        </w:rPr>
        <w:t>check report. Include the following</w:t>
      </w:r>
      <w:r w:rsidR="12183239" w:rsidRPr="00570DFF">
        <w:rPr>
          <w:rFonts w:ascii="Calibri" w:hAnsi="Calibri" w:cs="Calibri"/>
          <w:color w:val="000000" w:themeColor="text1"/>
        </w:rPr>
        <w:t xml:space="preserve"> items</w:t>
      </w:r>
      <w:r w:rsidRPr="00570DFF">
        <w:rPr>
          <w:rFonts w:ascii="Calibri" w:hAnsi="Calibri" w:cs="Calibri"/>
          <w:color w:val="000000" w:themeColor="text1"/>
        </w:rPr>
        <w:t>:</w:t>
      </w:r>
    </w:p>
    <w:p w14:paraId="4299AA06"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547E960D" w14:textId="57BDD47A" w:rsidR="531DB269" w:rsidRPr="00570DFF" w:rsidRDefault="531DB269" w:rsidP="000B05B1">
      <w:pPr>
        <w:pStyle w:val="ListParagraph"/>
        <w:numPr>
          <w:ilvl w:val="0"/>
          <w:numId w:val="25"/>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The names or vulnerability codes of the known vulnerabilities</w:t>
      </w:r>
    </w:p>
    <w:p w14:paraId="0F95DE24" w14:textId="325AB96A" w:rsidR="531DB269" w:rsidRPr="00570DFF" w:rsidRDefault="531DB269" w:rsidP="000B05B1">
      <w:pPr>
        <w:pStyle w:val="ListParagraph"/>
        <w:numPr>
          <w:ilvl w:val="0"/>
          <w:numId w:val="25"/>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A brief description and recommended solutions provided by the dependency</w:t>
      </w:r>
      <w:r w:rsidR="5B285498" w:rsidRPr="00570DFF">
        <w:rPr>
          <w:rFonts w:ascii="Calibri" w:hAnsi="Calibri" w:cs="Calibri"/>
          <w:color w:val="000000" w:themeColor="text1"/>
        </w:rPr>
        <w:t>-</w:t>
      </w:r>
      <w:r w:rsidRPr="00570DFF">
        <w:rPr>
          <w:rFonts w:ascii="Calibri" w:hAnsi="Calibri" w:cs="Calibri"/>
          <w:color w:val="000000" w:themeColor="text1"/>
        </w:rPr>
        <w:t>check report</w:t>
      </w:r>
    </w:p>
    <w:p w14:paraId="3B7A52A2" w14:textId="2EBA5183" w:rsidR="531DB269" w:rsidRPr="00570DFF" w:rsidRDefault="0013182C" w:rsidP="000B05B1">
      <w:pPr>
        <w:pStyle w:val="ListParagraph"/>
        <w:numPr>
          <w:ilvl w:val="0"/>
          <w:numId w:val="25"/>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Any attribution</w:t>
      </w:r>
      <w:r w:rsidR="531DB269" w:rsidRPr="00570DFF">
        <w:rPr>
          <w:rFonts w:ascii="Calibri" w:hAnsi="Calibri" w:cs="Calibri"/>
          <w:color w:val="000000" w:themeColor="text1"/>
        </w:rPr>
        <w:t xml:space="preserve"> that documents how this vulnerability has been identified or documented previously</w:t>
      </w:r>
    </w:p>
    <w:p w14:paraId="0B92788E"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08B3F45B" w14:textId="77777777" w:rsidR="004923D0" w:rsidRPr="00570DFF" w:rsidRDefault="004923D0" w:rsidP="004923D0">
      <w:pPr>
        <w:tabs>
          <w:tab w:val="num" w:pos="720"/>
        </w:tabs>
        <w:suppressAutoHyphens/>
        <w:spacing w:after="0" w:line="240" w:lineRule="auto"/>
        <w:contextualSpacing/>
        <w:rPr>
          <w:rFonts w:ascii="Calibri" w:hAnsi="Calibri" w:cs="Calibri"/>
          <w:color w:val="000000" w:themeColor="text1"/>
        </w:rPr>
      </w:pPr>
      <w:r w:rsidRPr="00570DFF">
        <w:rPr>
          <w:rFonts w:ascii="Calibri" w:hAnsi="Calibri" w:cs="Calibri"/>
          <w:b/>
          <w:bCs/>
          <w:color w:val="000000" w:themeColor="text1"/>
        </w:rPr>
        <w:t>Findings:</w:t>
      </w:r>
      <w:r w:rsidRPr="00570DFF">
        <w:rPr>
          <w:rFonts w:ascii="Calibri" w:hAnsi="Calibri" w:cs="Calibri"/>
          <w:color w:val="000000" w:themeColor="text1"/>
        </w:rPr>
        <w:t xml:space="preserve"> </w:t>
      </w:r>
    </w:p>
    <w:p w14:paraId="3BDCDC73" w14:textId="71E4FA17" w:rsidR="004923D0" w:rsidRPr="00570DFF" w:rsidRDefault="004923D0" w:rsidP="004923D0">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color w:val="000000" w:themeColor="text1"/>
        </w:rPr>
        <w:t xml:space="preserve"> </w:t>
      </w:r>
      <w:r w:rsidRPr="00570DFF">
        <w:rPr>
          <w:rFonts w:ascii="Calibri" w:hAnsi="Calibri" w:cs="Calibri"/>
          <w:b/>
          <w:bCs/>
          <w:color w:val="000000" w:themeColor="text1"/>
        </w:rPr>
        <w:t>Vulnerability Code:</w:t>
      </w:r>
      <w:r w:rsidRPr="00570DFF">
        <w:rPr>
          <w:rFonts w:ascii="Calibri" w:hAnsi="Calibri" w:cs="Calibri"/>
          <w:color w:val="000000" w:themeColor="text1"/>
        </w:rPr>
        <w:t xml:space="preserve"> CVE-2018-1000613 (Bouncy Castle)</w:t>
      </w:r>
    </w:p>
    <w:p w14:paraId="5AEAF78C" w14:textId="72881133" w:rsidR="008E672E" w:rsidRPr="00570DFF" w:rsidRDefault="008E672E" w:rsidP="008E672E">
      <w:pPr>
        <w:pStyle w:val="ListParagraph"/>
        <w:numPr>
          <w:ilvl w:val="0"/>
          <w:numId w:val="29"/>
        </w:numPr>
        <w:spacing w:after="100" w:afterAutospacing="1" w:line="240" w:lineRule="auto"/>
        <w:rPr>
          <w:rFonts w:ascii="Calibri" w:eastAsia="Times New Roman" w:hAnsi="Calibri" w:cs="Calibri"/>
        </w:rPr>
      </w:pPr>
      <w:r w:rsidRPr="00570DFF">
        <w:rPr>
          <w:rFonts w:ascii="Calibri" w:eastAsia="Times New Roman" w:hAnsi="Calibri" w:cs="Calibri"/>
        </w:rPr>
        <w:t xml:space="preserve"> </w:t>
      </w:r>
      <w:r w:rsidRPr="00570DFF">
        <w:rPr>
          <w:rFonts w:ascii="Calibri" w:eastAsia="Times New Roman" w:hAnsi="Calibri" w:cs="Calibri"/>
          <w:b/>
          <w:bCs/>
        </w:rPr>
        <w:t>Description and Recommended Solution:</w:t>
      </w:r>
      <w:r w:rsidRPr="00570DFF">
        <w:rPr>
          <w:rFonts w:ascii="Calibri" w:eastAsia="Times New Roman" w:hAnsi="Calibri" w:cs="Calibri"/>
        </w:rPr>
        <w:t xml:space="preserve"> The report warns that our Bouncy Castle version is highly vulnerable to side-channel attacks, </w:t>
      </w:r>
      <w:proofErr w:type="spellStart"/>
      <w:r w:rsidRPr="00570DFF">
        <w:rPr>
          <w:rFonts w:ascii="Calibri" w:eastAsia="Times New Roman" w:hAnsi="Calibri" w:cs="Calibri"/>
        </w:rPr>
        <w:t>soo</w:t>
      </w:r>
      <w:proofErr w:type="spellEnd"/>
      <w:r w:rsidRPr="00570DFF">
        <w:rPr>
          <w:rFonts w:ascii="Calibri" w:eastAsia="Times New Roman" w:hAnsi="Calibri" w:cs="Calibri"/>
        </w:rPr>
        <w:t xml:space="preserve"> an attacker could potentially compromise our encryption keys. The fix here is straightforward, we just need to update it to at least version 1.60. </w:t>
      </w:r>
    </w:p>
    <w:p w14:paraId="1C9B94D8" w14:textId="1BDA8180" w:rsidR="008E672E" w:rsidRPr="00570DFF" w:rsidRDefault="008E672E" w:rsidP="008E672E">
      <w:pPr>
        <w:pStyle w:val="ListParagraph"/>
        <w:numPr>
          <w:ilvl w:val="0"/>
          <w:numId w:val="29"/>
        </w:numPr>
        <w:spacing w:after="100" w:afterAutospacing="1" w:line="240" w:lineRule="auto"/>
        <w:rPr>
          <w:rFonts w:ascii="Calibri" w:eastAsia="Times New Roman" w:hAnsi="Calibri" w:cs="Calibri"/>
        </w:rPr>
      </w:pPr>
      <w:r w:rsidRPr="00570DFF">
        <w:rPr>
          <w:rFonts w:ascii="Calibri" w:eastAsia="Times New Roman" w:hAnsi="Calibri" w:cs="Calibri"/>
          <w:b/>
          <w:bCs/>
        </w:rPr>
        <w:t>Attribution:</w:t>
      </w:r>
      <w:r w:rsidRPr="00570DFF">
        <w:rPr>
          <w:rFonts w:ascii="Calibri" w:eastAsia="Times New Roman" w:hAnsi="Calibri" w:cs="Calibri"/>
        </w:rPr>
        <w:t xml:space="preserve"> This was flagged by the OWASP tool and is officially documented in the National Vulnerability Database.</w:t>
      </w:r>
    </w:p>
    <w:p w14:paraId="24127F4A" w14:textId="77777777" w:rsidR="008E672E" w:rsidRPr="00570DFF" w:rsidRDefault="008E672E" w:rsidP="008E672E">
      <w:pPr>
        <w:pStyle w:val="ListParagraph"/>
        <w:spacing w:after="100" w:afterAutospacing="1" w:line="240" w:lineRule="auto"/>
        <w:rPr>
          <w:rFonts w:ascii="Calibri" w:eastAsia="Times New Roman" w:hAnsi="Calibri" w:cs="Calibri"/>
        </w:rPr>
      </w:pPr>
    </w:p>
    <w:p w14:paraId="29F6D3D3" w14:textId="77777777" w:rsidR="004923D0" w:rsidRPr="00570DFF" w:rsidRDefault="004923D0" w:rsidP="004923D0">
      <w:pPr>
        <w:numPr>
          <w:ilvl w:val="0"/>
          <w:numId w:val="29"/>
        </w:numPr>
        <w:suppressAutoHyphens/>
        <w:spacing w:after="0" w:line="240" w:lineRule="auto"/>
        <w:contextualSpacing/>
        <w:rPr>
          <w:rFonts w:ascii="Calibri" w:hAnsi="Calibri" w:cs="Calibri"/>
          <w:color w:val="000000" w:themeColor="text1"/>
        </w:rPr>
      </w:pPr>
      <w:r w:rsidRPr="00570DFF">
        <w:rPr>
          <w:rFonts w:ascii="Calibri" w:hAnsi="Calibri" w:cs="Calibri"/>
          <w:b/>
          <w:bCs/>
          <w:color w:val="000000" w:themeColor="text1"/>
        </w:rPr>
        <w:t>Vulnerability Code:</w:t>
      </w:r>
      <w:r w:rsidRPr="00570DFF">
        <w:rPr>
          <w:rFonts w:ascii="Calibri" w:hAnsi="Calibri" w:cs="Calibri"/>
          <w:color w:val="000000" w:themeColor="text1"/>
        </w:rPr>
        <w:t xml:space="preserve"> CVE-2020-5405 / CVE-2020-5421 (Spring Framework)</w:t>
      </w:r>
    </w:p>
    <w:p w14:paraId="05895191" w14:textId="1CA83623" w:rsidR="004837C5" w:rsidRPr="00570DFF" w:rsidRDefault="004837C5" w:rsidP="00812651">
      <w:pPr>
        <w:pStyle w:val="ListParagraph"/>
        <w:numPr>
          <w:ilvl w:val="1"/>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Description and Recommended Solution</w:t>
      </w:r>
      <w:r w:rsidR="008E672E" w:rsidRPr="00570DFF">
        <w:rPr>
          <w:rFonts w:ascii="Calibri" w:hAnsi="Calibri" w:cs="Calibri"/>
          <w:b/>
          <w:bCs/>
          <w:color w:val="000000" w:themeColor="text1"/>
        </w:rPr>
        <w:t>:</w:t>
      </w:r>
      <w:r w:rsidR="008E672E" w:rsidRPr="00570DFF">
        <w:rPr>
          <w:rFonts w:ascii="Calibri" w:hAnsi="Calibri" w:cs="Calibri"/>
        </w:rPr>
        <w:t xml:space="preserve"> </w:t>
      </w:r>
      <w:r w:rsidR="008E672E" w:rsidRPr="00570DFF">
        <w:rPr>
          <w:rFonts w:ascii="Calibri" w:hAnsi="Calibri" w:cs="Calibri"/>
          <w:color w:val="000000" w:themeColor="text1"/>
        </w:rPr>
        <w:t xml:space="preserve">Our current Spring Boot version leaves us open to directory traversal and RFD attacks. The dependency check strongly </w:t>
      </w:r>
      <w:r w:rsidR="008E672E" w:rsidRPr="00570DFF">
        <w:rPr>
          <w:rFonts w:ascii="Calibri" w:hAnsi="Calibri" w:cs="Calibri"/>
          <w:color w:val="000000" w:themeColor="text1"/>
        </w:rPr>
        <w:lastRenderedPageBreak/>
        <w:t>recommends patching this immediately by upgrading to 2.2.</w:t>
      </w:r>
      <w:proofErr w:type="gramStart"/>
      <w:r w:rsidR="008E672E" w:rsidRPr="00570DFF">
        <w:rPr>
          <w:rFonts w:ascii="Calibri" w:hAnsi="Calibri" w:cs="Calibri"/>
          <w:color w:val="000000" w:themeColor="text1"/>
        </w:rPr>
        <w:t>6.RELEASE</w:t>
      </w:r>
      <w:proofErr w:type="gramEnd"/>
      <w:r w:rsidR="008E672E" w:rsidRPr="00570DFF">
        <w:rPr>
          <w:rFonts w:ascii="Calibri" w:hAnsi="Calibri" w:cs="Calibri"/>
          <w:color w:val="000000" w:themeColor="text1"/>
        </w:rPr>
        <w:t>, or moving to a modern 3.x release.</w:t>
      </w:r>
    </w:p>
    <w:p w14:paraId="7D38625C" w14:textId="77777777" w:rsidR="008E672E" w:rsidRPr="00570DFF" w:rsidRDefault="008E672E" w:rsidP="008E672E">
      <w:pPr>
        <w:pStyle w:val="ListParagraph"/>
        <w:suppressAutoHyphens/>
        <w:spacing w:after="0" w:line="240" w:lineRule="auto"/>
        <w:ind w:left="1440"/>
        <w:rPr>
          <w:rFonts w:ascii="Calibri" w:hAnsi="Calibri" w:cs="Calibri"/>
          <w:b/>
          <w:bCs/>
          <w:color w:val="000000" w:themeColor="text1"/>
        </w:rPr>
      </w:pPr>
    </w:p>
    <w:p w14:paraId="0BD10739" w14:textId="0D278CD9" w:rsidR="531DB269" w:rsidRPr="00570DFF" w:rsidRDefault="531DB269" w:rsidP="000B05B1">
      <w:pPr>
        <w:suppressAutoHyphens/>
        <w:spacing w:after="0" w:line="240" w:lineRule="auto"/>
        <w:contextualSpacing/>
        <w:rPr>
          <w:rFonts w:ascii="Calibri" w:hAnsi="Calibri" w:cs="Calibri"/>
          <w:b/>
          <w:bCs/>
          <w:color w:val="000000" w:themeColor="text1"/>
        </w:rPr>
      </w:pPr>
      <w:r w:rsidRPr="00570DFF">
        <w:rPr>
          <w:rFonts w:ascii="Calibri" w:hAnsi="Calibri" w:cs="Calibri"/>
          <w:b/>
          <w:bCs/>
          <w:color w:val="000000" w:themeColor="text1"/>
        </w:rPr>
        <w:t>5. Mitigation Plan</w:t>
      </w:r>
    </w:p>
    <w:p w14:paraId="547FEC5D" w14:textId="0182E49F" w:rsidR="531DB269" w:rsidRPr="00570DFF" w:rsidRDefault="004D4292" w:rsidP="000B05B1">
      <w:pPr>
        <w:suppressAutoHyphens/>
        <w:spacing w:after="0" w:line="240" w:lineRule="auto"/>
        <w:contextualSpacing/>
        <w:rPr>
          <w:rFonts w:ascii="Calibri" w:hAnsi="Calibri" w:cs="Calibri"/>
          <w:color w:val="000000" w:themeColor="text1"/>
        </w:rPr>
      </w:pPr>
      <w:r w:rsidRPr="00570DFF">
        <w:rPr>
          <w:rFonts w:ascii="Calibri" w:hAnsi="Calibri" w:cs="Calibri"/>
          <w:color w:val="000000" w:themeColor="text1"/>
        </w:rPr>
        <w:t>Interpret the</w:t>
      </w:r>
      <w:r w:rsidR="531DB269" w:rsidRPr="00570DFF">
        <w:rPr>
          <w:rFonts w:ascii="Calibri" w:hAnsi="Calibri" w:cs="Calibri"/>
          <w:color w:val="000000" w:themeColor="text1"/>
        </w:rPr>
        <w:t xml:space="preserve"> results from the manual review and static testing</w:t>
      </w:r>
      <w:r w:rsidR="00BE5AC6" w:rsidRPr="00570DFF">
        <w:rPr>
          <w:rFonts w:ascii="Calibri" w:hAnsi="Calibri" w:cs="Calibri"/>
          <w:color w:val="000000" w:themeColor="text1"/>
        </w:rPr>
        <w:t xml:space="preserve"> report. Then i</w:t>
      </w:r>
      <w:r w:rsidR="531DB269" w:rsidRPr="00570DFF">
        <w:rPr>
          <w:rFonts w:ascii="Calibri" w:hAnsi="Calibri" w:cs="Calibri"/>
          <w:color w:val="000000" w:themeColor="text1"/>
        </w:rPr>
        <w:t xml:space="preserve">dentify the steps to </w:t>
      </w:r>
      <w:r w:rsidR="00BE5AC6" w:rsidRPr="00570DFF">
        <w:rPr>
          <w:rFonts w:ascii="Calibri" w:hAnsi="Calibri" w:cs="Calibri"/>
          <w:color w:val="000000" w:themeColor="text1"/>
        </w:rPr>
        <w:t>mitigate</w:t>
      </w:r>
      <w:r w:rsidR="531DB269" w:rsidRPr="00570DFF">
        <w:rPr>
          <w:rFonts w:ascii="Calibri" w:hAnsi="Calibri" w:cs="Calibri"/>
          <w:color w:val="000000" w:themeColor="text1"/>
        </w:rPr>
        <w:t xml:space="preserve"> the identified security vulnerabilities for Artemis Financial’s software application.</w:t>
      </w:r>
    </w:p>
    <w:p w14:paraId="26B72996" w14:textId="77777777" w:rsidR="003A2F8A" w:rsidRPr="00570DFF" w:rsidRDefault="003A2F8A" w:rsidP="000B05B1">
      <w:pPr>
        <w:suppressAutoHyphens/>
        <w:spacing w:after="0" w:line="240" w:lineRule="auto"/>
        <w:contextualSpacing/>
        <w:rPr>
          <w:rFonts w:ascii="Calibri" w:hAnsi="Calibri" w:cs="Calibri"/>
          <w:color w:val="000000" w:themeColor="text1"/>
        </w:rPr>
      </w:pPr>
    </w:p>
    <w:p w14:paraId="4222D2D6" w14:textId="4B1E6A91" w:rsidR="008E672E" w:rsidRPr="00570DFF" w:rsidRDefault="008E672E" w:rsidP="008E672E">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Patch the Cryptography Library:</w:t>
      </w:r>
      <w:r w:rsidRPr="00570DFF">
        <w:rPr>
          <w:rFonts w:ascii="Calibri" w:hAnsi="Calibri" w:cs="Calibri"/>
          <w:color w:val="000000" w:themeColor="text1"/>
        </w:rPr>
        <w:t xml:space="preserve"> Our immediate priority is bumping that </w:t>
      </w:r>
      <w:proofErr w:type="spellStart"/>
      <w:r w:rsidRPr="00570DFF">
        <w:rPr>
          <w:rFonts w:ascii="Calibri" w:hAnsi="Calibri" w:cs="Calibri"/>
          <w:color w:val="000000" w:themeColor="text1"/>
        </w:rPr>
        <w:t>bouncycastle</w:t>
      </w:r>
      <w:proofErr w:type="spellEnd"/>
      <w:r w:rsidRPr="00570DFF">
        <w:rPr>
          <w:rFonts w:ascii="Calibri" w:hAnsi="Calibri" w:cs="Calibri"/>
          <w:color w:val="000000" w:themeColor="text1"/>
        </w:rPr>
        <w:t xml:space="preserve"> dependency up to the latest stable release to close those glaring encryption loopholes. </w:t>
      </w:r>
    </w:p>
    <w:p w14:paraId="4CFF3B46" w14:textId="184834F4" w:rsidR="008E672E" w:rsidRPr="00570DFF" w:rsidRDefault="008E672E" w:rsidP="008E672E">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Upgrade the Spring Framework:</w:t>
      </w:r>
      <w:r w:rsidRPr="00570DFF">
        <w:rPr>
          <w:rFonts w:ascii="Calibri" w:hAnsi="Calibri" w:cs="Calibri"/>
          <w:color w:val="000000" w:themeColor="text1"/>
        </w:rPr>
        <w:t xml:space="preserve"> We need to update the spring-boot-starter-parent version to a secure, patched release </w:t>
      </w:r>
      <w:proofErr w:type="spellStart"/>
      <w:r w:rsidRPr="00570DFF">
        <w:rPr>
          <w:rFonts w:ascii="Calibri" w:hAnsi="Calibri" w:cs="Calibri"/>
          <w:color w:val="000000" w:themeColor="text1"/>
        </w:rPr>
        <w:t>soo</w:t>
      </w:r>
      <w:proofErr w:type="spellEnd"/>
      <w:r w:rsidRPr="00570DFF">
        <w:rPr>
          <w:rFonts w:ascii="Calibri" w:hAnsi="Calibri" w:cs="Calibri"/>
          <w:color w:val="000000" w:themeColor="text1"/>
        </w:rPr>
        <w:t xml:space="preserve"> we aren't vulnerable to directory traversal attacks. </w:t>
      </w:r>
    </w:p>
    <w:p w14:paraId="7691DCF8" w14:textId="76B5986B" w:rsidR="008E672E" w:rsidRPr="00570DFF" w:rsidRDefault="008E672E" w:rsidP="008E672E">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Lock Down the Endpoints:</w:t>
      </w:r>
      <w:r w:rsidRPr="00570DFF">
        <w:rPr>
          <w:rFonts w:ascii="Calibri" w:hAnsi="Calibri" w:cs="Calibri"/>
          <w:color w:val="000000" w:themeColor="text1"/>
        </w:rPr>
        <w:t xml:space="preserve"> We must integrate spring-boot-starter-security into our project. This will allow us to enforce strict authentication and ensure only authorized users can access specific financial plans. </w:t>
      </w:r>
    </w:p>
    <w:p w14:paraId="54D70F8D" w14:textId="5173A62C" w:rsidR="008E672E" w:rsidRPr="00570DFF" w:rsidRDefault="008E672E" w:rsidP="008E672E">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Sanitize All Input:</w:t>
      </w:r>
      <w:r w:rsidRPr="00570DFF">
        <w:rPr>
          <w:rFonts w:ascii="Calibri" w:hAnsi="Calibri" w:cs="Calibri"/>
          <w:color w:val="000000" w:themeColor="text1"/>
        </w:rPr>
        <w:t xml:space="preserve"> We need to add spring-boot-starter-validation to our POM and apply constraints to our API endpoints. We cannot trust user </w:t>
      </w:r>
      <w:proofErr w:type="gramStart"/>
      <w:r w:rsidRPr="00570DFF">
        <w:rPr>
          <w:rFonts w:ascii="Calibri" w:hAnsi="Calibri" w:cs="Calibri"/>
          <w:color w:val="000000" w:themeColor="text1"/>
        </w:rPr>
        <w:t>input,</w:t>
      </w:r>
      <w:proofErr w:type="gramEnd"/>
      <w:r w:rsidRPr="00570DFF">
        <w:rPr>
          <w:rFonts w:ascii="Calibri" w:hAnsi="Calibri" w:cs="Calibri"/>
          <w:color w:val="000000" w:themeColor="text1"/>
        </w:rPr>
        <w:t xml:space="preserve"> everything must be sanitized before it touches our database. </w:t>
      </w:r>
    </w:p>
    <w:p w14:paraId="597C7EFF" w14:textId="41BAD6B8" w:rsidR="008E672E" w:rsidRPr="00570DFF" w:rsidRDefault="008E672E" w:rsidP="008E672E">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Enforce HTTPS:</w:t>
      </w:r>
      <w:r w:rsidRPr="00570DFF">
        <w:rPr>
          <w:rFonts w:ascii="Calibri" w:hAnsi="Calibri" w:cs="Calibri"/>
          <w:color w:val="000000" w:themeColor="text1"/>
        </w:rPr>
        <w:t xml:space="preserve"> For data in transit, we </w:t>
      </w:r>
      <w:proofErr w:type="gramStart"/>
      <w:r w:rsidRPr="00570DFF">
        <w:rPr>
          <w:rFonts w:ascii="Calibri" w:hAnsi="Calibri" w:cs="Calibri"/>
          <w:color w:val="000000" w:themeColor="text1"/>
        </w:rPr>
        <w:t>have to</w:t>
      </w:r>
      <w:proofErr w:type="gramEnd"/>
      <w:r w:rsidRPr="00570DFF">
        <w:rPr>
          <w:rFonts w:ascii="Calibri" w:hAnsi="Calibri" w:cs="Calibri"/>
          <w:color w:val="000000" w:themeColor="text1"/>
        </w:rPr>
        <w:t xml:space="preserve"> enforce strict HTTPS/TLS across the board. There can be zero exceptions for </w:t>
      </w:r>
      <w:proofErr w:type="gramStart"/>
      <w:r w:rsidRPr="00570DFF">
        <w:rPr>
          <w:rFonts w:ascii="Calibri" w:hAnsi="Calibri" w:cs="Calibri"/>
          <w:color w:val="000000" w:themeColor="text1"/>
        </w:rPr>
        <w:t>plaintext</w:t>
      </w:r>
      <w:proofErr w:type="gramEnd"/>
      <w:r w:rsidRPr="00570DFF">
        <w:rPr>
          <w:rFonts w:ascii="Calibri" w:hAnsi="Calibri" w:cs="Calibri"/>
          <w:color w:val="000000" w:themeColor="text1"/>
        </w:rPr>
        <w:t xml:space="preserve"> communication when handling financial data. </w:t>
      </w:r>
    </w:p>
    <w:p w14:paraId="1820D042" w14:textId="36480F52" w:rsidR="008E672E" w:rsidRPr="00570DFF" w:rsidRDefault="008E672E" w:rsidP="008E672E">
      <w:pPr>
        <w:pStyle w:val="ListParagraph"/>
        <w:numPr>
          <w:ilvl w:val="0"/>
          <w:numId w:val="29"/>
        </w:numPr>
        <w:suppressAutoHyphens/>
        <w:spacing w:after="0" w:line="240" w:lineRule="auto"/>
        <w:rPr>
          <w:rFonts w:ascii="Calibri" w:hAnsi="Calibri" w:cs="Calibri"/>
          <w:color w:val="000000" w:themeColor="text1"/>
        </w:rPr>
      </w:pPr>
      <w:r w:rsidRPr="00570DFF">
        <w:rPr>
          <w:rFonts w:ascii="Calibri" w:hAnsi="Calibri" w:cs="Calibri"/>
          <w:b/>
          <w:bCs/>
          <w:color w:val="000000" w:themeColor="text1"/>
        </w:rPr>
        <w:t>Automate Security Checks:</w:t>
      </w:r>
      <w:r w:rsidRPr="00570DFF">
        <w:rPr>
          <w:rFonts w:ascii="Calibri" w:hAnsi="Calibri" w:cs="Calibri"/>
          <w:color w:val="000000" w:themeColor="text1"/>
        </w:rPr>
        <w:t xml:space="preserve"> Finally, we need to make sure this doesn't happen again by keeping the OWASP dependency-check active in our automated build process. If a developer accidentally introduces a vulnerable library in the future, the </w:t>
      </w:r>
      <w:proofErr w:type="gramStart"/>
      <w:r w:rsidRPr="00570DFF">
        <w:rPr>
          <w:rFonts w:ascii="Calibri" w:hAnsi="Calibri" w:cs="Calibri"/>
          <w:color w:val="000000" w:themeColor="text1"/>
        </w:rPr>
        <w:t>build</w:t>
      </w:r>
      <w:proofErr w:type="gramEnd"/>
      <w:r w:rsidRPr="00570DFF">
        <w:rPr>
          <w:rFonts w:ascii="Calibri" w:hAnsi="Calibri" w:cs="Calibri"/>
          <w:color w:val="000000" w:themeColor="text1"/>
        </w:rPr>
        <w:t xml:space="preserve"> should immediately fail </w:t>
      </w:r>
      <w:proofErr w:type="spellStart"/>
      <w:r w:rsidRPr="00570DFF">
        <w:rPr>
          <w:rFonts w:ascii="Calibri" w:hAnsi="Calibri" w:cs="Calibri"/>
          <w:color w:val="000000" w:themeColor="text1"/>
        </w:rPr>
        <w:t>soo</w:t>
      </w:r>
      <w:proofErr w:type="spellEnd"/>
      <w:r w:rsidRPr="00570DFF">
        <w:rPr>
          <w:rFonts w:ascii="Calibri" w:hAnsi="Calibri" w:cs="Calibri"/>
          <w:color w:val="000000" w:themeColor="text1"/>
        </w:rPr>
        <w:t xml:space="preserve"> we can catch it before it ever hits production. </w:t>
      </w:r>
    </w:p>
    <w:p w14:paraId="6A69540B" w14:textId="261A9F1D" w:rsidR="322AA2CB" w:rsidRPr="00570DFF" w:rsidRDefault="322AA2CB" w:rsidP="004923D0">
      <w:pPr>
        <w:suppressAutoHyphens/>
        <w:spacing w:after="0" w:line="240" w:lineRule="auto"/>
        <w:contextualSpacing/>
        <w:rPr>
          <w:rFonts w:ascii="Calibri" w:hAnsi="Calibri" w:cs="Calibri"/>
        </w:rPr>
      </w:pPr>
    </w:p>
    <w:sectPr w:rsidR="322AA2CB" w:rsidRPr="00570DFF"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91717" w14:textId="77777777" w:rsidR="00AB2D3A" w:rsidRDefault="00AB2D3A" w:rsidP="002F3F84">
      <w:r>
        <w:separator/>
      </w:r>
    </w:p>
  </w:endnote>
  <w:endnote w:type="continuationSeparator" w:id="0">
    <w:p w14:paraId="6A883D38" w14:textId="77777777" w:rsidR="00AB2D3A" w:rsidRDefault="00AB2D3A" w:rsidP="002F3F84">
      <w:r>
        <w:continuationSeparator/>
      </w:r>
    </w:p>
  </w:endnote>
  <w:endnote w:type="continuationNotice" w:id="1">
    <w:p w14:paraId="583C4E02" w14:textId="77777777" w:rsidR="00AB2D3A" w:rsidRDefault="00AB2D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6AB8" w14:textId="77777777" w:rsidR="00AB2D3A" w:rsidRDefault="00AB2D3A" w:rsidP="002F3F84">
      <w:r>
        <w:separator/>
      </w:r>
    </w:p>
  </w:footnote>
  <w:footnote w:type="continuationSeparator" w:id="0">
    <w:p w14:paraId="270FADCB" w14:textId="77777777" w:rsidR="00AB2D3A" w:rsidRDefault="00AB2D3A" w:rsidP="002F3F84">
      <w:r>
        <w:continuationSeparator/>
      </w:r>
    </w:p>
  </w:footnote>
  <w:footnote w:type="continuationNotice" w:id="1">
    <w:p w14:paraId="33BA395A" w14:textId="77777777" w:rsidR="00AB2D3A" w:rsidRDefault="00AB2D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43A18"/>
    <w:multiLevelType w:val="hybridMultilevel"/>
    <w:tmpl w:val="DDA23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3B209F"/>
    <w:multiLevelType w:val="multilevel"/>
    <w:tmpl w:val="4DB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3BA319B3"/>
    <w:multiLevelType w:val="hybridMultilevel"/>
    <w:tmpl w:val="4BD83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D06C1"/>
    <w:multiLevelType w:val="multilevel"/>
    <w:tmpl w:val="97ECC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37E5"/>
    <w:multiLevelType w:val="hybridMultilevel"/>
    <w:tmpl w:val="4FE21C7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F15D3E"/>
    <w:multiLevelType w:val="hybridMultilevel"/>
    <w:tmpl w:val="D4EAA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087DB5"/>
    <w:multiLevelType w:val="hybridMultilevel"/>
    <w:tmpl w:val="95B4B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EE262B"/>
    <w:multiLevelType w:val="multilevel"/>
    <w:tmpl w:val="130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1" w15:restartNumberingAfterBreak="0">
    <w:nsid w:val="784F2ED2"/>
    <w:multiLevelType w:val="multilevel"/>
    <w:tmpl w:val="DE16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C17641"/>
    <w:multiLevelType w:val="hybridMultilevel"/>
    <w:tmpl w:val="C55E3B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7455474">
    <w:abstractNumId w:val="29"/>
  </w:num>
  <w:num w:numId="2" w16cid:durableId="1080641033">
    <w:abstractNumId w:val="8"/>
  </w:num>
  <w:num w:numId="3" w16cid:durableId="48696316">
    <w:abstractNumId w:val="6"/>
  </w:num>
  <w:num w:numId="4" w16cid:durableId="400517338">
    <w:abstractNumId w:val="30"/>
  </w:num>
  <w:num w:numId="5" w16cid:durableId="1327516238">
    <w:abstractNumId w:val="26"/>
  </w:num>
  <w:num w:numId="6" w16cid:durableId="1023173312">
    <w:abstractNumId w:val="1"/>
  </w:num>
  <w:num w:numId="7" w16cid:durableId="667905391">
    <w:abstractNumId w:val="7"/>
  </w:num>
  <w:num w:numId="8" w16cid:durableId="2056158376">
    <w:abstractNumId w:val="18"/>
  </w:num>
  <w:num w:numId="9" w16cid:durableId="2034652499">
    <w:abstractNumId w:val="16"/>
  </w:num>
  <w:num w:numId="10" w16cid:durableId="667711553">
    <w:abstractNumId w:val="15"/>
  </w:num>
  <w:num w:numId="11" w16cid:durableId="1200625610">
    <w:abstractNumId w:val="10"/>
  </w:num>
  <w:num w:numId="12" w16cid:durableId="702367391">
    <w:abstractNumId w:val="22"/>
  </w:num>
  <w:num w:numId="13" w16cid:durableId="1732731064">
    <w:abstractNumId w:val="19"/>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3"/>
  </w:num>
  <w:num w:numId="18" w16cid:durableId="54864448">
    <w:abstractNumId w:val="12"/>
  </w:num>
  <w:num w:numId="19" w16cid:durableId="189877605">
    <w:abstractNumId w:val="5"/>
  </w:num>
  <w:num w:numId="20" w16cid:durableId="1198857267">
    <w:abstractNumId w:val="27"/>
  </w:num>
  <w:num w:numId="21" w16cid:durableId="1595164647">
    <w:abstractNumId w:val="32"/>
  </w:num>
  <w:num w:numId="22" w16cid:durableId="502403426">
    <w:abstractNumId w:val="9"/>
  </w:num>
  <w:num w:numId="23" w16cid:durableId="1402559692">
    <w:abstractNumId w:val="2"/>
  </w:num>
  <w:num w:numId="24" w16cid:durableId="210264192">
    <w:abstractNumId w:val="21"/>
  </w:num>
  <w:num w:numId="25" w16cid:durableId="318656350">
    <w:abstractNumId w:val="4"/>
  </w:num>
  <w:num w:numId="26" w16cid:durableId="101464061">
    <w:abstractNumId w:val="14"/>
  </w:num>
  <w:num w:numId="27" w16cid:durableId="1889686975">
    <w:abstractNumId w:val="28"/>
  </w:num>
  <w:num w:numId="28" w16cid:durableId="232814617">
    <w:abstractNumId w:val="13"/>
  </w:num>
  <w:num w:numId="29" w16cid:durableId="876502518">
    <w:abstractNumId w:val="20"/>
  </w:num>
  <w:num w:numId="30" w16cid:durableId="985473110">
    <w:abstractNumId w:val="31"/>
  </w:num>
  <w:num w:numId="31" w16cid:durableId="384791762">
    <w:abstractNumId w:val="33"/>
  </w:num>
  <w:num w:numId="32" w16cid:durableId="2014339010">
    <w:abstractNumId w:val="24"/>
  </w:num>
  <w:num w:numId="33" w16cid:durableId="1537087785">
    <w:abstractNumId w:val="25"/>
  </w:num>
  <w:num w:numId="34" w16cid:durableId="6307902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42E00"/>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13AB"/>
    <w:rsid w:val="004837C5"/>
    <w:rsid w:val="00485402"/>
    <w:rsid w:val="004923D0"/>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70DFF"/>
    <w:rsid w:val="0058064D"/>
    <w:rsid w:val="0058528C"/>
    <w:rsid w:val="005A0DB2"/>
    <w:rsid w:val="005A6070"/>
    <w:rsid w:val="005A7C7F"/>
    <w:rsid w:val="005C593C"/>
    <w:rsid w:val="005F574E"/>
    <w:rsid w:val="00633225"/>
    <w:rsid w:val="006338C9"/>
    <w:rsid w:val="00654B64"/>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1872"/>
    <w:rsid w:val="00776757"/>
    <w:rsid w:val="0078046E"/>
    <w:rsid w:val="007C4CA8"/>
    <w:rsid w:val="007E5EA6"/>
    <w:rsid w:val="00801F57"/>
    <w:rsid w:val="00811600"/>
    <w:rsid w:val="00812410"/>
    <w:rsid w:val="008162CD"/>
    <w:rsid w:val="00841BCB"/>
    <w:rsid w:val="00844851"/>
    <w:rsid w:val="00847593"/>
    <w:rsid w:val="00861EC1"/>
    <w:rsid w:val="008E672E"/>
    <w:rsid w:val="008E7E10"/>
    <w:rsid w:val="008F26B4"/>
    <w:rsid w:val="008F3828"/>
    <w:rsid w:val="0090104E"/>
    <w:rsid w:val="00910E09"/>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B2D3A"/>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28B"/>
    <w:rsid w:val="00C8056A"/>
    <w:rsid w:val="00C94751"/>
    <w:rsid w:val="00CA32DE"/>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HTMLCode">
    <w:name w:val="HTML Code"/>
    <w:basedOn w:val="DefaultParagraphFont"/>
    <w:uiPriority w:val="99"/>
    <w:semiHidden/>
    <w:unhideWhenUsed/>
    <w:rsid w:val="004837C5"/>
    <w:rPr>
      <w:rFonts w:ascii="Courier New" w:eastAsia="Times New Roman" w:hAnsi="Courier New" w:cs="Courier New"/>
      <w:sz w:val="20"/>
      <w:szCs w:val="20"/>
    </w:rPr>
  </w:style>
  <w:style w:type="character" w:customStyle="1" w:styleId="citation-710">
    <w:name w:val="citation-710"/>
    <w:basedOn w:val="DefaultParagraphFont"/>
    <w:rsid w:val="008E672E"/>
  </w:style>
  <w:style w:type="character" w:customStyle="1" w:styleId="citation-709">
    <w:name w:val="citation-709"/>
    <w:basedOn w:val="DefaultParagraphFont"/>
    <w:rsid w:val="008E672E"/>
  </w:style>
  <w:style w:type="character" w:customStyle="1" w:styleId="citation-708">
    <w:name w:val="citation-708"/>
    <w:basedOn w:val="DefaultParagraphFont"/>
    <w:rsid w:val="008E6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1208</Words>
  <Characters>7140</Characters>
  <Application>Microsoft Office Word</Application>
  <DocSecurity>0</DocSecurity>
  <Lines>145</Lines>
  <Paragraphs>73</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Grant Prokopis</cp:lastModifiedBy>
  <cp:revision>8</cp:revision>
  <dcterms:created xsi:type="dcterms:W3CDTF">2026-05-25T01:30:00Z</dcterms:created>
  <dcterms:modified xsi:type="dcterms:W3CDTF">2026-05-25T01:59:00Z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