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6C94" w14:textId="1E59FC7E" w:rsidR="008B367C" w:rsidRPr="00636E78" w:rsidRDefault="00636E78" w:rsidP="00636E78">
      <w:pPr>
        <w:jc w:val="center"/>
        <w:rPr>
          <w:b/>
          <w:bCs/>
          <w:sz w:val="36"/>
          <w:szCs w:val="36"/>
        </w:rPr>
      </w:pPr>
      <w:r w:rsidRPr="00636E78">
        <w:rPr>
          <w:b/>
          <w:bCs/>
          <w:sz w:val="36"/>
          <w:szCs w:val="36"/>
        </w:rPr>
        <w:t>Бонусное задание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669"/>
        <w:gridCol w:w="382"/>
        <w:gridCol w:w="2698"/>
        <w:gridCol w:w="276"/>
        <w:gridCol w:w="3096"/>
        <w:gridCol w:w="159"/>
        <w:gridCol w:w="960"/>
      </w:tblGrid>
      <w:tr w:rsidR="00636E78" w:rsidRPr="00636E78" w14:paraId="1B1A5F71" w14:textId="77777777" w:rsidTr="00636E78">
        <w:trPr>
          <w:trHeight w:val="255"/>
        </w:trPr>
        <w:tc>
          <w:tcPr>
            <w:tcW w:w="8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7B04" w14:textId="77777777" w:rsidR="00636E78" w:rsidRPr="00636E78" w:rsidRDefault="00636E78" w:rsidP="00636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Сводная таблица анализа сочетаний серенький+глазок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F02A" w14:textId="77777777" w:rsidR="00636E78" w:rsidRPr="00636E78" w:rsidRDefault="00636E78" w:rsidP="00636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636E78" w:rsidRPr="00636E78" w14:paraId="08FCE18E" w14:textId="77777777" w:rsidTr="00636E78">
        <w:trPr>
          <w:trHeight w:val="255"/>
        </w:trPr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1FFB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748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12F5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404E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6E78" w:rsidRPr="00636E78" w14:paraId="6EB48ED7" w14:textId="77777777" w:rsidTr="00636E78">
        <w:trPr>
          <w:trHeight w:val="255"/>
        </w:trPr>
        <w:tc>
          <w:tcPr>
            <w:tcW w:w="2051" w:type="dxa"/>
            <w:gridSpan w:val="2"/>
            <w:tcBorders>
              <w:top w:val="nil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6865C9BE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Названия строк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23F970F7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Сумма по полю DOCUMENTS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336F7FA2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Сумма по полю OCCURRENCES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3C4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636E78" w:rsidRPr="00636E78" w14:paraId="26FBD518" w14:textId="77777777" w:rsidTr="00636E78">
        <w:trPr>
          <w:trHeight w:val="255"/>
        </w:trPr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C9BD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серенькие глазки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2669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6051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B28F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36E78" w:rsidRPr="00636E78" w14:paraId="4A790BD8" w14:textId="77777777" w:rsidTr="00636E78">
        <w:trPr>
          <w:trHeight w:val="255"/>
        </w:trPr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B597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серенькими глазками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1A5A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C6E3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C449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36E78" w:rsidRPr="00636E78" w14:paraId="573AE2B4" w14:textId="77777777" w:rsidTr="00636E78">
        <w:trPr>
          <w:trHeight w:val="255"/>
        </w:trPr>
        <w:tc>
          <w:tcPr>
            <w:tcW w:w="2051" w:type="dxa"/>
            <w:gridSpan w:val="2"/>
            <w:tcBorders>
              <w:top w:val="single" w:sz="4" w:space="0" w:color="8CB5F9"/>
              <w:left w:val="nil"/>
              <w:bottom w:val="nil"/>
              <w:right w:val="nil"/>
            </w:tcBorders>
            <w:shd w:val="clear" w:color="D9E7FD" w:fill="D9E7FD"/>
            <w:noWrap/>
            <w:vAlign w:val="bottom"/>
            <w:hideMark/>
          </w:tcPr>
          <w:p w14:paraId="20C849E4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Общий итог</w:t>
            </w:r>
          </w:p>
        </w:tc>
        <w:tc>
          <w:tcPr>
            <w:tcW w:w="2974" w:type="dxa"/>
            <w:gridSpan w:val="2"/>
            <w:tcBorders>
              <w:top w:val="single" w:sz="4" w:space="0" w:color="8CB5F9"/>
              <w:left w:val="nil"/>
              <w:bottom w:val="nil"/>
              <w:right w:val="nil"/>
            </w:tcBorders>
            <w:shd w:val="clear" w:color="D9E7FD" w:fill="D9E7FD"/>
            <w:noWrap/>
            <w:vAlign w:val="bottom"/>
            <w:hideMark/>
          </w:tcPr>
          <w:p w14:paraId="3EC7834C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255" w:type="dxa"/>
            <w:gridSpan w:val="2"/>
            <w:tcBorders>
              <w:top w:val="single" w:sz="4" w:space="0" w:color="8CB5F9"/>
              <w:left w:val="nil"/>
              <w:bottom w:val="nil"/>
              <w:right w:val="nil"/>
            </w:tcBorders>
            <w:shd w:val="clear" w:color="D9E7FD" w:fill="D9E7FD"/>
            <w:noWrap/>
            <w:vAlign w:val="bottom"/>
            <w:hideMark/>
          </w:tcPr>
          <w:p w14:paraId="0704E1CA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BA6D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636E78" w:rsidRPr="00636E78" w14:paraId="404B5427" w14:textId="77777777" w:rsidTr="00636E78">
        <w:trPr>
          <w:trHeight w:val="255"/>
        </w:trPr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FDF1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C543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9CD1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D2F8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6E78" w:rsidRPr="00636E78" w14:paraId="58ADD793" w14:textId="77777777" w:rsidTr="00636E78">
        <w:trPr>
          <w:gridAfter w:val="2"/>
          <w:wAfter w:w="1119" w:type="dxa"/>
          <w:trHeight w:val="255"/>
        </w:trPr>
        <w:tc>
          <w:tcPr>
            <w:tcW w:w="8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015A" w14:textId="77777777" w:rsidR="00636E78" w:rsidRPr="00636E78" w:rsidRDefault="00636E78" w:rsidP="00636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Сводная таблица анализа сочетаний серый+глаз</w:t>
            </w:r>
          </w:p>
        </w:tc>
      </w:tr>
      <w:tr w:rsidR="00636E78" w:rsidRPr="00636E78" w14:paraId="6B34A908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023D" w14:textId="77777777" w:rsidR="00636E78" w:rsidRPr="00636E78" w:rsidRDefault="00636E78" w:rsidP="00636E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9DDA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76CE" w14:textId="77777777" w:rsidR="00636E78" w:rsidRPr="00636E78" w:rsidRDefault="00636E78" w:rsidP="00636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6E78" w:rsidRPr="00636E78" w14:paraId="7937743A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nil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5E457CD5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Названия строк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2AD2EAFF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Сумма по полю DOCUMENTS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788DF686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Сумма по полю OCCURRENCES</w:t>
            </w:r>
          </w:p>
        </w:tc>
      </w:tr>
      <w:tr w:rsidR="00636E78" w:rsidRPr="00636E78" w14:paraId="4BF3E5F1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D785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серые глаза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C4C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733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F76C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1043</w:t>
            </w:r>
          </w:p>
        </w:tc>
      </w:tr>
      <w:tr w:rsidR="00636E78" w:rsidRPr="00636E78" w14:paraId="41639A33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2431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серыми глазами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D3E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D84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613</w:t>
            </w:r>
          </w:p>
        </w:tc>
      </w:tr>
      <w:tr w:rsidR="00636E78" w:rsidRPr="00636E78" w14:paraId="267985EB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67AD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серых глаз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26D3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315C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253</w:t>
            </w:r>
          </w:p>
        </w:tc>
      </w:tr>
      <w:tr w:rsidR="00636E78" w:rsidRPr="00636E78" w14:paraId="53170C09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6A4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серых глазах</w:t>
            </w: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B2E2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4F82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</w:t>
            </w:r>
          </w:p>
        </w:tc>
      </w:tr>
      <w:tr w:rsidR="00636E78" w:rsidRPr="00636E78" w14:paraId="3C4D5222" w14:textId="77777777" w:rsidTr="00636E78">
        <w:trPr>
          <w:gridAfter w:val="2"/>
          <w:wAfter w:w="1119" w:type="dxa"/>
          <w:trHeight w:val="255"/>
        </w:trPr>
        <w:tc>
          <w:tcPr>
            <w:tcW w:w="1669" w:type="dxa"/>
            <w:tcBorders>
              <w:top w:val="single" w:sz="4" w:space="0" w:color="8CB5F9"/>
              <w:left w:val="nil"/>
              <w:bottom w:val="nil"/>
              <w:right w:val="nil"/>
            </w:tcBorders>
            <w:shd w:val="clear" w:color="D9E7FD" w:fill="D9E7FD"/>
            <w:noWrap/>
            <w:vAlign w:val="bottom"/>
            <w:hideMark/>
          </w:tcPr>
          <w:p w14:paraId="36359EFF" w14:textId="77777777" w:rsidR="00636E78" w:rsidRPr="00636E78" w:rsidRDefault="00636E78" w:rsidP="00636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Общий итог</w:t>
            </w:r>
          </w:p>
        </w:tc>
        <w:tc>
          <w:tcPr>
            <w:tcW w:w="3080" w:type="dxa"/>
            <w:gridSpan w:val="2"/>
            <w:tcBorders>
              <w:top w:val="single" w:sz="4" w:space="0" w:color="8CB5F9"/>
              <w:left w:val="nil"/>
              <w:bottom w:val="nil"/>
              <w:right w:val="nil"/>
            </w:tcBorders>
            <w:shd w:val="clear" w:color="D9E7FD" w:fill="D9E7FD"/>
            <w:noWrap/>
            <w:vAlign w:val="bottom"/>
            <w:hideMark/>
          </w:tcPr>
          <w:p w14:paraId="42215B6D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1555</w:t>
            </w:r>
          </w:p>
        </w:tc>
        <w:tc>
          <w:tcPr>
            <w:tcW w:w="3372" w:type="dxa"/>
            <w:gridSpan w:val="2"/>
            <w:tcBorders>
              <w:top w:val="single" w:sz="4" w:space="0" w:color="8CB5F9"/>
              <w:left w:val="nil"/>
              <w:bottom w:val="nil"/>
              <w:right w:val="nil"/>
            </w:tcBorders>
            <w:shd w:val="clear" w:color="D9E7FD" w:fill="D9E7FD"/>
            <w:noWrap/>
            <w:vAlign w:val="bottom"/>
            <w:hideMark/>
          </w:tcPr>
          <w:p w14:paraId="14BD46AF" w14:textId="77777777" w:rsidR="00636E78" w:rsidRPr="00636E78" w:rsidRDefault="00636E78" w:rsidP="00636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36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2066</w:t>
            </w:r>
          </w:p>
        </w:tc>
      </w:tr>
    </w:tbl>
    <w:p w14:paraId="7D3835C7" w14:textId="7D54C2C8" w:rsidR="00636E78" w:rsidRDefault="00636E78" w:rsidP="00636E78">
      <w:pPr>
        <w:jc w:val="both"/>
        <w:rPr>
          <w:b/>
          <w:bCs/>
        </w:rPr>
      </w:pPr>
    </w:p>
    <w:p w14:paraId="37C16A18" w14:textId="352EAF1E" w:rsidR="00636E78" w:rsidRDefault="00636E78" w:rsidP="007C0F37">
      <w:pPr>
        <w:ind w:firstLine="708"/>
        <w:jc w:val="both"/>
        <w:rPr>
          <w:sz w:val="28"/>
          <w:szCs w:val="28"/>
        </w:rPr>
      </w:pPr>
      <w:r w:rsidRPr="007C0F37">
        <w:rPr>
          <w:sz w:val="28"/>
          <w:szCs w:val="28"/>
        </w:rPr>
        <w:t>Для анализа я взял сочетания типа «серенький + глазок» и «серый + глаз</w:t>
      </w:r>
      <w:r w:rsidR="007C0F37">
        <w:rPr>
          <w:sz w:val="28"/>
          <w:szCs w:val="28"/>
        </w:rPr>
        <w:t>»</w:t>
      </w:r>
      <w:r w:rsidRPr="007C0F37">
        <w:rPr>
          <w:sz w:val="28"/>
          <w:szCs w:val="28"/>
        </w:rPr>
        <w:t xml:space="preserve">. Если посмотреть на статистику таблиц, можно увидеть, что словосочетание типа </w:t>
      </w:r>
      <w:r w:rsidRPr="007C0F37">
        <w:rPr>
          <w:sz w:val="28"/>
          <w:szCs w:val="28"/>
        </w:rPr>
        <w:t>«серенький + глазок»</w:t>
      </w:r>
      <w:r w:rsidRPr="007C0F37">
        <w:rPr>
          <w:sz w:val="28"/>
          <w:szCs w:val="28"/>
        </w:rPr>
        <w:t xml:space="preserve"> встретилось в текстах корпуса 17 раз, при этом абсолютная частота </w:t>
      </w:r>
      <w:r w:rsidR="007C0F37">
        <w:rPr>
          <w:sz w:val="28"/>
          <w:szCs w:val="28"/>
        </w:rPr>
        <w:t>составила</w:t>
      </w:r>
      <w:r w:rsidRPr="007C0F37">
        <w:rPr>
          <w:sz w:val="28"/>
          <w:szCs w:val="28"/>
        </w:rPr>
        <w:t xml:space="preserve"> 17, относительная частота </w:t>
      </w:r>
      <w:r w:rsidR="007C0F37">
        <w:rPr>
          <w:sz w:val="28"/>
          <w:szCs w:val="28"/>
        </w:rPr>
        <w:t>-</w:t>
      </w:r>
      <w:r w:rsidRPr="007C0F37">
        <w:rPr>
          <w:sz w:val="28"/>
          <w:szCs w:val="28"/>
          <w:lang w:val="en-US"/>
        </w:rPr>
        <w:t>ipm</w:t>
      </w:r>
      <w:r w:rsidRPr="007C0F37">
        <w:rPr>
          <w:sz w:val="28"/>
          <w:szCs w:val="28"/>
        </w:rPr>
        <w:t>=0.03</w:t>
      </w:r>
      <w:r w:rsidR="007C0F37" w:rsidRPr="007C0F37">
        <w:rPr>
          <w:sz w:val="28"/>
          <w:szCs w:val="28"/>
        </w:rPr>
        <w:t xml:space="preserve">. </w:t>
      </w:r>
      <w:r w:rsidR="007C0F37" w:rsidRPr="007C0F37">
        <w:rPr>
          <w:sz w:val="28"/>
          <w:szCs w:val="28"/>
        </w:rPr>
        <w:t>Категория диминутивности, высокоразвитая в русском языке</w:t>
      </w:r>
      <w:r w:rsidR="007C0F37">
        <w:rPr>
          <w:sz w:val="28"/>
          <w:szCs w:val="28"/>
        </w:rPr>
        <w:t xml:space="preserve">, </w:t>
      </w:r>
      <w:r w:rsidR="007C0F37" w:rsidRPr="007C0F37">
        <w:rPr>
          <w:sz w:val="28"/>
          <w:szCs w:val="28"/>
        </w:rPr>
        <w:t>имеет важное значение для адекватного понимания спонтанной русской речи и художественного текста, в котором она находит свое отражение.</w:t>
      </w:r>
      <w:r w:rsidR="007C0F37">
        <w:rPr>
          <w:sz w:val="28"/>
          <w:szCs w:val="28"/>
        </w:rPr>
        <w:t xml:space="preserve"> Если  посмотреть сферу функционирования, то это художественная и публицистика. Словосочетание использовали в своих произведениях: А.А. Фет, Б. Стругацкий, А.И. Герцен и т. д. Серенькие глазки наиболее употребимы в произведениях писателей, так как другие уменьшительно-ласкательные формы трудно применимы.</w:t>
      </w:r>
    </w:p>
    <w:p w14:paraId="5B00F075" w14:textId="6E47A7BF" w:rsidR="007C0F37" w:rsidRPr="007C0F37" w:rsidRDefault="007C0F37" w:rsidP="007C0F3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отличие от выше</w:t>
      </w:r>
      <w:r w:rsidR="00C425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написанного </w:t>
      </w:r>
      <w:r w:rsidR="00C4259B">
        <w:rPr>
          <w:sz w:val="28"/>
          <w:szCs w:val="28"/>
        </w:rPr>
        <w:t>простые прилагательные + существительное (серый + глаз) наиболее употребимы, в связи с наличием большого форм сочетаний.</w:t>
      </w:r>
    </w:p>
    <w:sectPr w:rsidR="007C0F37" w:rsidRPr="007C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D0"/>
    <w:rsid w:val="000D67D0"/>
    <w:rsid w:val="00636E78"/>
    <w:rsid w:val="007C0F37"/>
    <w:rsid w:val="008B367C"/>
    <w:rsid w:val="00C4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8A98"/>
  <w15:chartTrackingRefBased/>
  <w15:docId w15:val="{BA1FC620-7065-421D-AC3A-013A3FAE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3</cp:revision>
  <dcterms:created xsi:type="dcterms:W3CDTF">2022-11-21T19:50:00Z</dcterms:created>
  <dcterms:modified xsi:type="dcterms:W3CDTF">2022-11-21T20:11:00Z</dcterms:modified>
</cp:coreProperties>
</file>