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393F08" w14:textId="279E5D2F" w:rsidR="00624633" w:rsidRPr="00CC787C" w:rsidRDefault="00E065F7" w:rsidP="00CC787C">
      <w:pPr>
        <w:pStyle w:val="Title"/>
        <w:rPr>
          <w:rFonts w:ascii="Century Gothic" w:hAnsi="Century Gothic"/>
        </w:rPr>
      </w:pPr>
      <w:r w:rsidRPr="00CC787C">
        <w:rPr>
          <w:rFonts w:ascii="Century Gothic" w:hAnsi="Century Gothic"/>
        </w:rPr>
        <w:t xml:space="preserve">MANUAL DE USUARIO </w:t>
      </w:r>
      <w:r w:rsidR="00A270E6" w:rsidRPr="00CC787C">
        <w:rPr>
          <w:rFonts w:ascii="Century Gothic" w:hAnsi="Century Gothic"/>
        </w:rPr>
        <w:t>SBDART</w:t>
      </w:r>
    </w:p>
    <w:p w14:paraId="71611E41" w14:textId="51EEE291" w:rsidR="00A270E6" w:rsidRDefault="00A270E6" w:rsidP="00CC787C">
      <w:pPr>
        <w:pStyle w:val="Heading4"/>
      </w:pPr>
      <w:r w:rsidRPr="00A270E6">
        <w:t>alujan</w:t>
      </w:r>
      <w:r w:rsidR="00E065F7">
        <w:t>@unal.edu.co - flodonop@eafit.edu.c</w:t>
      </w:r>
      <w:r w:rsidR="00CC787C">
        <w:t>o</w:t>
      </w:r>
    </w:p>
    <w:p w14:paraId="580D0B01" w14:textId="1313CFF2" w:rsidR="00CC787C" w:rsidRDefault="00CC787C" w:rsidP="00CC787C">
      <w:pPr>
        <w:rPr>
          <w:rFonts w:ascii="Century Gothic" w:hAnsi="Century Gothic"/>
          <w:sz w:val="20"/>
          <w:szCs w:val="20"/>
        </w:rPr>
      </w:pPr>
      <w:r w:rsidRPr="00CC787C">
        <w:rPr>
          <w:rFonts w:ascii="Century Gothic" w:hAnsi="Century Gothic"/>
          <w:sz w:val="20"/>
          <w:szCs w:val="20"/>
        </w:rPr>
        <w:t>-</w:t>
      </w:r>
      <w:r>
        <w:rPr>
          <w:rFonts w:ascii="Century Gothic" w:hAnsi="Century Gothic"/>
          <w:sz w:val="20"/>
          <w:szCs w:val="20"/>
        </w:rPr>
        <w:t xml:space="preserve"> </w:t>
      </w:r>
      <w:r w:rsidRPr="00CC787C">
        <w:rPr>
          <w:rFonts w:ascii="Century Gothic" w:hAnsi="Century Gothic"/>
          <w:sz w:val="20"/>
          <w:szCs w:val="20"/>
        </w:rPr>
        <w:t>Alejandro Luján Rocha (</w:t>
      </w:r>
      <w:hyperlink r:id="rId5" w:history="1">
        <w:r w:rsidRPr="00CC787C">
          <w:rPr>
            <w:rStyle w:val="Hyperlink"/>
            <w:rFonts w:ascii="Century Gothic" w:hAnsi="Century Gothic"/>
            <w:sz w:val="20"/>
            <w:szCs w:val="20"/>
          </w:rPr>
          <w:t>alujan@unal.edu.co</w:t>
        </w:r>
      </w:hyperlink>
      <w:r w:rsidRPr="00CC787C">
        <w:rPr>
          <w:rFonts w:ascii="Century Gothic" w:hAnsi="Century Gothic"/>
          <w:sz w:val="20"/>
          <w:szCs w:val="20"/>
        </w:rPr>
        <w:t>) está dispuesto a solucionar dudas sobre la instalación del programa en caso de que</w:t>
      </w:r>
      <w:r>
        <w:rPr>
          <w:rFonts w:ascii="Century Gothic" w:hAnsi="Century Gothic"/>
          <w:sz w:val="20"/>
          <w:szCs w:val="20"/>
        </w:rPr>
        <w:t xml:space="preserve"> se presente algún problema siguiendo las instrucciones de instalación. (No posee conocimientos del funcionamiento del programa)</w:t>
      </w:r>
    </w:p>
    <w:p w14:paraId="6EFEF9D1" w14:textId="1E1258FC" w:rsidR="00CC787C" w:rsidRPr="00CC787C" w:rsidRDefault="00CC787C" w:rsidP="00CC787C">
      <w:pPr>
        <w:rPr>
          <w:rFonts w:ascii="Century Gothic" w:hAnsi="Century Gothic"/>
          <w:sz w:val="20"/>
          <w:szCs w:val="20"/>
        </w:rPr>
      </w:pPr>
      <w:r>
        <w:rPr>
          <w:rFonts w:ascii="Century Gothic" w:hAnsi="Century Gothic"/>
          <w:sz w:val="20"/>
          <w:szCs w:val="20"/>
        </w:rPr>
        <w:t>- Fernando Londoño Palacio (</w:t>
      </w:r>
      <w:hyperlink r:id="rId6" w:history="1">
        <w:r w:rsidRPr="004509BC">
          <w:rPr>
            <w:rStyle w:val="Hyperlink"/>
            <w:rFonts w:ascii="Century Gothic" w:hAnsi="Century Gothic"/>
            <w:sz w:val="20"/>
            <w:szCs w:val="20"/>
          </w:rPr>
          <w:t>flondonop@eafit.edu.co</w:t>
        </w:r>
      </w:hyperlink>
      <w:r>
        <w:rPr>
          <w:rFonts w:ascii="Century Gothic" w:hAnsi="Century Gothic"/>
          <w:sz w:val="20"/>
          <w:szCs w:val="20"/>
        </w:rPr>
        <w:t xml:space="preserve">) está dispuesto a solucionar dudas sobre la manipulación del programa y tiene experiencia trabajando en el modelo de transferencia </w:t>
      </w:r>
      <w:proofErr w:type="spellStart"/>
      <w:r>
        <w:rPr>
          <w:rFonts w:ascii="Century Gothic" w:hAnsi="Century Gothic"/>
          <w:sz w:val="20"/>
          <w:szCs w:val="20"/>
        </w:rPr>
        <w:t>radiativa</w:t>
      </w:r>
      <w:proofErr w:type="spellEnd"/>
      <w:r>
        <w:rPr>
          <w:rFonts w:ascii="Century Gothic" w:hAnsi="Century Gothic"/>
          <w:sz w:val="20"/>
          <w:szCs w:val="20"/>
        </w:rPr>
        <w:t>.</w:t>
      </w:r>
    </w:p>
    <w:p w14:paraId="593AD0BF" w14:textId="3AF7E571" w:rsidR="00CC787C" w:rsidRPr="00CC787C" w:rsidRDefault="00CC787C" w:rsidP="00CC787C">
      <w:pPr>
        <w:pStyle w:val="Heading3"/>
      </w:pPr>
      <w:r>
        <w:t xml:space="preserve">Instalación: </w:t>
      </w:r>
    </w:p>
    <w:p w14:paraId="6E52CB1C" w14:textId="358425C0" w:rsidR="00A270E6" w:rsidRDefault="00A270E6" w:rsidP="00A270E6">
      <w:pPr>
        <w:jc w:val="both"/>
        <w:rPr>
          <w:rFonts w:ascii="Century Gothic" w:hAnsi="Century Gothic"/>
          <w:sz w:val="20"/>
          <w:szCs w:val="20"/>
        </w:rPr>
      </w:pPr>
      <w:r w:rsidRPr="00A270E6">
        <w:rPr>
          <w:rFonts w:ascii="Century Gothic" w:hAnsi="Century Gothic"/>
          <w:sz w:val="20"/>
          <w:szCs w:val="20"/>
        </w:rPr>
        <w:t xml:space="preserve">A continuación, se establece un paso a paso para la instalación del programa SBDART, todo esto es basado en los detalles expuestos </w:t>
      </w:r>
      <w:r>
        <w:rPr>
          <w:rFonts w:ascii="Century Gothic" w:hAnsi="Century Gothic"/>
          <w:sz w:val="20"/>
          <w:szCs w:val="20"/>
        </w:rPr>
        <w:t xml:space="preserve">en </w:t>
      </w:r>
      <w:hyperlink r:id="rId7" w:anchor="view=65b1373316a23509d70b6a6c" w:history="1">
        <w:r w:rsidRPr="00A270E6">
          <w:rPr>
            <w:rStyle w:val="Hyperlink"/>
            <w:rFonts w:ascii="Century Gothic" w:hAnsi="Century Gothic"/>
            <w:sz w:val="20"/>
            <w:szCs w:val="20"/>
          </w:rPr>
          <w:t>foros pasados</w:t>
        </w:r>
      </w:hyperlink>
      <w:r>
        <w:rPr>
          <w:rFonts w:ascii="Century Gothic" w:hAnsi="Century Gothic"/>
          <w:sz w:val="20"/>
          <w:szCs w:val="20"/>
        </w:rPr>
        <w:t xml:space="preserve"> y detalles externos propuestos para poder emplear el programa.</w:t>
      </w:r>
    </w:p>
    <w:p w14:paraId="3A89DA49" w14:textId="7C81F2C6" w:rsidR="007142BC" w:rsidRDefault="007142BC" w:rsidP="00CC787C">
      <w:pPr>
        <w:pStyle w:val="Heading4"/>
      </w:pPr>
      <w:r w:rsidRPr="00A270E6">
        <w:t xml:space="preserve">Paso </w:t>
      </w:r>
      <w:r>
        <w:t>0</w:t>
      </w:r>
      <w:r w:rsidRPr="00A270E6">
        <w:t xml:space="preserve">: </w:t>
      </w:r>
      <w:r>
        <w:t>Prerrequisitos necesarios para este proceso</w:t>
      </w:r>
    </w:p>
    <w:p w14:paraId="57968C88" w14:textId="78DF3C20" w:rsidR="007142BC" w:rsidRPr="007142BC" w:rsidRDefault="007142BC" w:rsidP="007142BC">
      <w:pPr>
        <w:jc w:val="both"/>
        <w:rPr>
          <w:rFonts w:ascii="Century Gothic" w:hAnsi="Century Gothic"/>
          <w:sz w:val="20"/>
          <w:szCs w:val="20"/>
        </w:rPr>
      </w:pPr>
      <w:r>
        <w:rPr>
          <w:rFonts w:ascii="Century Gothic" w:hAnsi="Century Gothic"/>
          <w:sz w:val="20"/>
          <w:szCs w:val="20"/>
        </w:rPr>
        <w:t>Para realizar la correcta instalación del SBDART, se requiere tener los siguientes componentes y programas ya instalados y en la última versión a menos que se indique lo contrario:</w:t>
      </w:r>
    </w:p>
    <w:p w14:paraId="53FA7A7B" w14:textId="68FE4B7B" w:rsidR="007142BC" w:rsidRDefault="007142BC" w:rsidP="007142BC">
      <w:pPr>
        <w:pStyle w:val="ListParagraph"/>
        <w:numPr>
          <w:ilvl w:val="0"/>
          <w:numId w:val="1"/>
        </w:numPr>
        <w:jc w:val="both"/>
        <w:rPr>
          <w:rFonts w:ascii="Century Gothic" w:hAnsi="Century Gothic"/>
          <w:sz w:val="20"/>
          <w:szCs w:val="20"/>
        </w:rPr>
      </w:pPr>
      <w:r>
        <w:rPr>
          <w:rFonts w:ascii="Century Gothic" w:hAnsi="Century Gothic"/>
          <w:sz w:val="20"/>
          <w:szCs w:val="20"/>
        </w:rPr>
        <w:t>GNU: Gzip, Gfortran, Tar</w:t>
      </w:r>
    </w:p>
    <w:p w14:paraId="52404BA8" w14:textId="3A0E5C5F" w:rsidR="007142BC" w:rsidRDefault="007142BC" w:rsidP="007142BC">
      <w:pPr>
        <w:pStyle w:val="ListParagraph"/>
        <w:numPr>
          <w:ilvl w:val="0"/>
          <w:numId w:val="1"/>
        </w:numPr>
        <w:jc w:val="both"/>
        <w:rPr>
          <w:rFonts w:ascii="Century Gothic" w:hAnsi="Century Gothic"/>
          <w:sz w:val="20"/>
          <w:szCs w:val="20"/>
        </w:rPr>
      </w:pPr>
      <w:r>
        <w:rPr>
          <w:rFonts w:ascii="Century Gothic" w:hAnsi="Century Gothic"/>
          <w:sz w:val="20"/>
          <w:szCs w:val="20"/>
        </w:rPr>
        <w:t xml:space="preserve">Python2.7 o Python3.7 </w:t>
      </w:r>
      <w:r w:rsidRPr="007142BC">
        <w:rPr>
          <w:rFonts w:ascii="Century Gothic" w:hAnsi="Century Gothic"/>
          <w:i/>
          <w:iCs/>
          <w:sz w:val="20"/>
          <w:szCs w:val="20"/>
        </w:rPr>
        <w:t>(o más reciente estable)</w:t>
      </w:r>
    </w:p>
    <w:p w14:paraId="2300A472" w14:textId="7FA35E50" w:rsidR="007142BC" w:rsidRDefault="007142BC" w:rsidP="007142BC">
      <w:pPr>
        <w:pStyle w:val="ListParagraph"/>
        <w:numPr>
          <w:ilvl w:val="1"/>
          <w:numId w:val="1"/>
        </w:numPr>
        <w:jc w:val="both"/>
        <w:rPr>
          <w:rFonts w:ascii="Century Gothic" w:hAnsi="Century Gothic"/>
          <w:sz w:val="20"/>
          <w:szCs w:val="20"/>
        </w:rPr>
      </w:pPr>
      <w:r>
        <w:rPr>
          <w:rFonts w:ascii="Century Gothic" w:hAnsi="Century Gothic"/>
          <w:sz w:val="20"/>
          <w:szCs w:val="20"/>
        </w:rPr>
        <w:t>Tkinker == 0.1.0</w:t>
      </w:r>
    </w:p>
    <w:p w14:paraId="1CDCCB0A" w14:textId="71DEC20A" w:rsidR="007142BC" w:rsidRDefault="007142BC" w:rsidP="007142BC">
      <w:pPr>
        <w:pStyle w:val="ListParagraph"/>
        <w:numPr>
          <w:ilvl w:val="1"/>
          <w:numId w:val="1"/>
        </w:numPr>
        <w:jc w:val="both"/>
        <w:rPr>
          <w:rFonts w:ascii="Century Gothic" w:hAnsi="Century Gothic"/>
          <w:sz w:val="20"/>
          <w:szCs w:val="20"/>
        </w:rPr>
      </w:pPr>
      <w:r>
        <w:rPr>
          <w:rFonts w:ascii="Century Gothic" w:hAnsi="Century Gothic"/>
          <w:sz w:val="20"/>
          <w:szCs w:val="20"/>
        </w:rPr>
        <w:t>Matplotlib == 3.9.0</w:t>
      </w:r>
    </w:p>
    <w:p w14:paraId="32656D50" w14:textId="2D7BAE40" w:rsidR="007142BC" w:rsidRPr="007142BC" w:rsidRDefault="007142BC" w:rsidP="007142BC">
      <w:pPr>
        <w:pStyle w:val="ListParagraph"/>
        <w:numPr>
          <w:ilvl w:val="1"/>
          <w:numId w:val="1"/>
        </w:numPr>
        <w:jc w:val="both"/>
        <w:rPr>
          <w:rFonts w:ascii="Century Gothic" w:hAnsi="Century Gothic"/>
          <w:sz w:val="20"/>
          <w:szCs w:val="20"/>
        </w:rPr>
      </w:pPr>
      <w:r>
        <w:rPr>
          <w:rFonts w:ascii="Century Gothic" w:hAnsi="Century Gothic"/>
          <w:sz w:val="20"/>
          <w:szCs w:val="20"/>
        </w:rPr>
        <w:t>Numpy == 1.26.4</w:t>
      </w:r>
    </w:p>
    <w:p w14:paraId="41F38B61" w14:textId="2748CB9B" w:rsidR="00A270E6" w:rsidRDefault="00A270E6" w:rsidP="00CC787C">
      <w:pPr>
        <w:pStyle w:val="Heading4"/>
      </w:pPr>
      <w:r w:rsidRPr="00A270E6">
        <w:t>Paso 1: Descarga/Clonado del repositorio</w:t>
      </w:r>
    </w:p>
    <w:p w14:paraId="5C1B16C3" w14:textId="585117E4" w:rsidR="00A270E6" w:rsidRDefault="00A270E6" w:rsidP="00A270E6">
      <w:pPr>
        <w:jc w:val="both"/>
        <w:rPr>
          <w:rFonts w:ascii="Century Gothic" w:hAnsi="Century Gothic"/>
          <w:sz w:val="20"/>
          <w:szCs w:val="20"/>
        </w:rPr>
      </w:pPr>
      <w:r>
        <w:rPr>
          <w:rFonts w:ascii="Century Gothic" w:hAnsi="Century Gothic"/>
          <w:sz w:val="20"/>
          <w:szCs w:val="20"/>
        </w:rPr>
        <w:t xml:space="preserve">Primeramente, debemos descargar la versión que deseamos correr de la aplicación, en el </w:t>
      </w:r>
      <w:hyperlink r:id="rId8" w:history="1">
        <w:r w:rsidRPr="00A270E6">
          <w:rPr>
            <w:rStyle w:val="Hyperlink"/>
            <w:rFonts w:ascii="Century Gothic" w:hAnsi="Century Gothic"/>
            <w:sz w:val="20"/>
            <w:szCs w:val="20"/>
          </w:rPr>
          <w:t>repositorio oficial</w:t>
        </w:r>
      </w:hyperlink>
      <w:r>
        <w:rPr>
          <w:rFonts w:ascii="Century Gothic" w:hAnsi="Century Gothic"/>
          <w:sz w:val="20"/>
          <w:szCs w:val="20"/>
        </w:rPr>
        <w:t xml:space="preserve"> en </w:t>
      </w:r>
      <w:r>
        <w:rPr>
          <w:rFonts w:ascii="Century Gothic" w:hAnsi="Century Gothic"/>
          <w:i/>
          <w:iCs/>
          <w:sz w:val="20"/>
          <w:szCs w:val="20"/>
        </w:rPr>
        <w:t xml:space="preserve">main </w:t>
      </w:r>
      <w:r>
        <w:rPr>
          <w:rFonts w:ascii="Century Gothic" w:hAnsi="Century Gothic"/>
          <w:sz w:val="20"/>
          <w:szCs w:val="20"/>
        </w:rPr>
        <w:t>se encuentra la versión original de la aplicación basada en Lowtran, disort y la interfaz creada en Python 2.7</w:t>
      </w:r>
      <w:r w:rsidR="007142BC">
        <w:rPr>
          <w:rFonts w:ascii="Century Gothic" w:hAnsi="Century Gothic"/>
          <w:sz w:val="20"/>
          <w:szCs w:val="20"/>
        </w:rPr>
        <w:t xml:space="preserve">, esta versión corre en todos los computadores basados en LINUX y MACOSX, pero ya que algunas versiones de Windows por defecto no incorporan este interprete, se recomienda emplear la versión basada en Python 3.7, que se encuentra en la rama </w:t>
      </w:r>
      <w:r w:rsidR="007142BC">
        <w:rPr>
          <w:rFonts w:ascii="Century Gothic" w:hAnsi="Century Gothic"/>
          <w:i/>
          <w:iCs/>
          <w:sz w:val="20"/>
          <w:szCs w:val="20"/>
        </w:rPr>
        <w:t>Python_3.7</w:t>
      </w:r>
      <w:r w:rsidR="007142BC">
        <w:rPr>
          <w:rFonts w:ascii="Century Gothic" w:hAnsi="Century Gothic"/>
          <w:sz w:val="20"/>
          <w:szCs w:val="20"/>
        </w:rPr>
        <w:t>, esta permite correr el programa empleando versiones estables actuales de Python.</w:t>
      </w:r>
    </w:p>
    <w:p w14:paraId="6FB58F48" w14:textId="4F5BB9C4" w:rsidR="007142BC" w:rsidRDefault="007142BC" w:rsidP="007142BC">
      <w:pPr>
        <w:jc w:val="center"/>
        <w:rPr>
          <w:rFonts w:ascii="Century Gothic" w:hAnsi="Century Gothic"/>
          <w:sz w:val="20"/>
          <w:szCs w:val="20"/>
        </w:rPr>
      </w:pPr>
      <w:r>
        <w:rPr>
          <w:rFonts w:ascii="Century Gothic" w:hAnsi="Century Gothic"/>
          <w:noProof/>
          <w:sz w:val="16"/>
          <w:szCs w:val="16"/>
        </w:rPr>
        <w:lastRenderedPageBreak/>
        <w:drawing>
          <wp:inline distT="0" distB="0" distL="0" distR="0" wp14:anchorId="0CF27923" wp14:editId="6163E287">
            <wp:extent cx="5906867" cy="3181350"/>
            <wp:effectExtent l="0" t="0" r="0" b="0"/>
            <wp:docPr id="36347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280" cy="3183188"/>
                    </a:xfrm>
                    <a:prstGeom prst="rect">
                      <a:avLst/>
                    </a:prstGeom>
                    <a:noFill/>
                    <a:ln>
                      <a:noFill/>
                    </a:ln>
                  </pic:spPr>
                </pic:pic>
              </a:graphicData>
            </a:graphic>
          </wp:inline>
        </w:drawing>
      </w:r>
    </w:p>
    <w:p w14:paraId="6CB89A22" w14:textId="4EA7878F" w:rsidR="007142BC" w:rsidRPr="007142BC" w:rsidRDefault="007142BC" w:rsidP="007142BC">
      <w:pPr>
        <w:jc w:val="center"/>
        <w:rPr>
          <w:rFonts w:ascii="Century Gothic" w:hAnsi="Century Gothic"/>
          <w:sz w:val="16"/>
          <w:szCs w:val="16"/>
        </w:rPr>
      </w:pPr>
      <w:r>
        <w:rPr>
          <w:rFonts w:ascii="Century Gothic" w:hAnsi="Century Gothic"/>
          <w:b/>
          <w:bCs/>
          <w:sz w:val="16"/>
          <w:szCs w:val="16"/>
        </w:rPr>
        <w:t xml:space="preserve">Figura 1. </w:t>
      </w:r>
      <w:r>
        <w:rPr>
          <w:rFonts w:ascii="Century Gothic" w:hAnsi="Century Gothic"/>
          <w:sz w:val="16"/>
          <w:szCs w:val="16"/>
        </w:rPr>
        <w:t>Repositorio oficial de SBDART</w:t>
      </w:r>
    </w:p>
    <w:p w14:paraId="1F36AA87" w14:textId="766C42E4" w:rsidR="00A270E6" w:rsidRDefault="00A270E6" w:rsidP="00CC787C">
      <w:pPr>
        <w:pStyle w:val="Heading4"/>
      </w:pPr>
      <w:r w:rsidRPr="00A270E6">
        <w:t xml:space="preserve">Paso </w:t>
      </w:r>
      <w:r>
        <w:t>2</w:t>
      </w:r>
      <w:r w:rsidRPr="00A270E6">
        <w:t xml:space="preserve">: </w:t>
      </w:r>
      <w:r>
        <w:t>Creación de Tarball .gz</w:t>
      </w:r>
    </w:p>
    <w:p w14:paraId="0F38B0F9" w14:textId="7945C688" w:rsidR="00A270E6" w:rsidRDefault="006D65D1" w:rsidP="006D65D1">
      <w:pPr>
        <w:jc w:val="both"/>
        <w:rPr>
          <w:rFonts w:ascii="Century Gothic" w:hAnsi="Century Gothic"/>
          <w:sz w:val="20"/>
          <w:szCs w:val="20"/>
        </w:rPr>
      </w:pPr>
      <w:r>
        <w:rPr>
          <w:rFonts w:ascii="Century Gothic" w:hAnsi="Century Gothic"/>
          <w:sz w:val="20"/>
          <w:szCs w:val="20"/>
        </w:rPr>
        <w:t xml:space="preserve">Con el repositorio a la mano, podemos crear el archivo portable Tarball, con este es que vamos a crear nuestro programa en Tar, para esto dentro de la carpeta del SBDART se debe correr el comando: </w:t>
      </w:r>
    </w:p>
    <w:p w14:paraId="37B299AA" w14:textId="77777777" w:rsidR="006D65D1" w:rsidRPr="00E065F7" w:rsidRDefault="006D65D1" w:rsidP="005A0D08">
      <w:pPr>
        <w:pStyle w:val="nova-legacy-e-listitem"/>
        <w:shd w:val="clear" w:color="auto" w:fill="FFFFFF"/>
        <w:spacing w:after="120" w:afterAutospacing="0"/>
        <w:jc w:val="center"/>
        <w:rPr>
          <w:rFonts w:ascii="Consolas" w:hAnsi="Consolas"/>
          <w:color w:val="131314"/>
          <w:sz w:val="20"/>
          <w:szCs w:val="20"/>
          <w:lang w:val="es-CO"/>
        </w:rPr>
      </w:pPr>
      <w:r w:rsidRPr="00E065F7">
        <w:rPr>
          <w:rFonts w:ascii="Consolas" w:hAnsi="Consolas"/>
          <w:color w:val="131314"/>
          <w:sz w:val="20"/>
          <w:szCs w:val="20"/>
          <w:lang w:val="es-CO"/>
        </w:rPr>
        <w:t>tar -czf sbdart.tar.gz *</w:t>
      </w:r>
    </w:p>
    <w:p w14:paraId="52819219" w14:textId="15E4AB13" w:rsidR="006D65D1" w:rsidRDefault="006D65D1" w:rsidP="006D65D1">
      <w:pPr>
        <w:jc w:val="both"/>
        <w:rPr>
          <w:rFonts w:ascii="Century Gothic" w:hAnsi="Century Gothic"/>
          <w:sz w:val="20"/>
          <w:szCs w:val="20"/>
        </w:rPr>
      </w:pPr>
      <w:r>
        <w:rPr>
          <w:rFonts w:ascii="Century Gothic" w:hAnsi="Century Gothic"/>
          <w:sz w:val="20"/>
          <w:szCs w:val="20"/>
        </w:rPr>
        <w:t>Esto genera un archivo .gz que posteriormente vamos a descomprimir para emplearlo.</w:t>
      </w:r>
    </w:p>
    <w:p w14:paraId="36BA9964" w14:textId="2036FE35" w:rsidR="006D65D1" w:rsidRDefault="006D65D1" w:rsidP="006D65D1">
      <w:pPr>
        <w:jc w:val="center"/>
        <w:rPr>
          <w:rFonts w:ascii="Century Gothic" w:hAnsi="Century Gothic"/>
          <w:sz w:val="20"/>
          <w:szCs w:val="20"/>
        </w:rPr>
      </w:pPr>
      <w:r>
        <w:rPr>
          <w:rFonts w:ascii="Century Gothic" w:hAnsi="Century Gothic"/>
          <w:noProof/>
          <w:sz w:val="20"/>
          <w:szCs w:val="20"/>
        </w:rPr>
        <w:drawing>
          <wp:inline distT="0" distB="0" distL="0" distR="0" wp14:anchorId="76C02F41" wp14:editId="0B184363">
            <wp:extent cx="3028950" cy="1706518"/>
            <wp:effectExtent l="0" t="0" r="0" b="8255"/>
            <wp:docPr id="989148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9805" cy="1729536"/>
                    </a:xfrm>
                    <a:prstGeom prst="rect">
                      <a:avLst/>
                    </a:prstGeom>
                    <a:noFill/>
                    <a:ln>
                      <a:noFill/>
                    </a:ln>
                  </pic:spPr>
                </pic:pic>
              </a:graphicData>
            </a:graphic>
          </wp:inline>
        </w:drawing>
      </w:r>
      <w:r>
        <w:rPr>
          <w:rFonts w:ascii="Century Gothic" w:hAnsi="Century Gothic"/>
          <w:sz w:val="20"/>
          <w:szCs w:val="20"/>
        </w:rPr>
        <w:t xml:space="preserve"> </w:t>
      </w:r>
      <w:r>
        <w:rPr>
          <w:rFonts w:ascii="Century Gothic" w:hAnsi="Century Gothic"/>
          <w:noProof/>
          <w:sz w:val="20"/>
          <w:szCs w:val="20"/>
        </w:rPr>
        <w:drawing>
          <wp:inline distT="0" distB="0" distL="0" distR="0" wp14:anchorId="7E10A0BE" wp14:editId="3592F23D">
            <wp:extent cx="2520836" cy="1704795"/>
            <wp:effectExtent l="0" t="0" r="0" b="0"/>
            <wp:docPr id="1811397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7288" cy="1729447"/>
                    </a:xfrm>
                    <a:prstGeom prst="rect">
                      <a:avLst/>
                    </a:prstGeom>
                    <a:noFill/>
                    <a:ln>
                      <a:noFill/>
                    </a:ln>
                  </pic:spPr>
                </pic:pic>
              </a:graphicData>
            </a:graphic>
          </wp:inline>
        </w:drawing>
      </w:r>
    </w:p>
    <w:p w14:paraId="60ED92AB" w14:textId="68AD8F1A" w:rsidR="006D65D1" w:rsidRPr="006D65D1" w:rsidRDefault="006D65D1" w:rsidP="006D65D1">
      <w:pPr>
        <w:ind w:left="1080"/>
        <w:jc w:val="center"/>
        <w:rPr>
          <w:rFonts w:ascii="Century Gothic" w:hAnsi="Century Gothic"/>
          <w:sz w:val="18"/>
          <w:szCs w:val="18"/>
        </w:rPr>
      </w:pPr>
      <w:r w:rsidRPr="006D65D1">
        <w:rPr>
          <w:rFonts w:ascii="Century Gothic" w:hAnsi="Century Gothic"/>
          <w:sz w:val="18"/>
          <w:szCs w:val="18"/>
        </w:rPr>
        <w:t xml:space="preserve">A) </w:t>
      </w:r>
      <w:r w:rsidRPr="006D65D1">
        <w:rPr>
          <w:rFonts w:ascii="Century Gothic" w:hAnsi="Century Gothic"/>
          <w:sz w:val="18"/>
          <w:szCs w:val="18"/>
        </w:rPr>
        <w:tab/>
      </w:r>
      <w:r w:rsidRPr="006D65D1">
        <w:rPr>
          <w:rFonts w:ascii="Century Gothic" w:hAnsi="Century Gothic"/>
          <w:sz w:val="18"/>
          <w:szCs w:val="18"/>
        </w:rPr>
        <w:tab/>
      </w:r>
      <w:r w:rsidRPr="006D65D1">
        <w:rPr>
          <w:rFonts w:ascii="Century Gothic" w:hAnsi="Century Gothic"/>
          <w:sz w:val="18"/>
          <w:szCs w:val="18"/>
        </w:rPr>
        <w:tab/>
      </w:r>
      <w:r w:rsidRPr="006D65D1">
        <w:rPr>
          <w:rFonts w:ascii="Century Gothic" w:hAnsi="Century Gothic"/>
          <w:sz w:val="18"/>
          <w:szCs w:val="18"/>
        </w:rPr>
        <w:tab/>
        <w:t xml:space="preserve">   </w:t>
      </w:r>
      <w:r w:rsidRPr="006D65D1">
        <w:rPr>
          <w:rFonts w:ascii="Century Gothic" w:hAnsi="Century Gothic"/>
          <w:sz w:val="18"/>
          <w:szCs w:val="18"/>
        </w:rPr>
        <w:tab/>
      </w:r>
      <w:r w:rsidRPr="006D65D1">
        <w:rPr>
          <w:rFonts w:ascii="Century Gothic" w:hAnsi="Century Gothic"/>
          <w:sz w:val="18"/>
          <w:szCs w:val="18"/>
        </w:rPr>
        <w:tab/>
      </w:r>
      <w:r w:rsidRPr="006D65D1">
        <w:rPr>
          <w:rFonts w:ascii="Century Gothic" w:hAnsi="Century Gothic"/>
          <w:sz w:val="18"/>
          <w:szCs w:val="18"/>
        </w:rPr>
        <w:tab/>
        <w:t>B)</w:t>
      </w:r>
    </w:p>
    <w:p w14:paraId="1CCFD371" w14:textId="092CED95" w:rsidR="006D65D1" w:rsidRPr="006D65D1" w:rsidRDefault="006D65D1" w:rsidP="006D65D1">
      <w:pPr>
        <w:jc w:val="center"/>
        <w:rPr>
          <w:rFonts w:ascii="Century Gothic" w:hAnsi="Century Gothic"/>
          <w:sz w:val="16"/>
          <w:szCs w:val="16"/>
        </w:rPr>
      </w:pPr>
      <w:r>
        <w:rPr>
          <w:rFonts w:ascii="Century Gothic" w:hAnsi="Century Gothic"/>
          <w:b/>
          <w:bCs/>
          <w:sz w:val="16"/>
          <w:szCs w:val="16"/>
        </w:rPr>
        <w:t xml:space="preserve">Figura 2. </w:t>
      </w:r>
      <w:r w:rsidRPr="006D65D1">
        <w:rPr>
          <w:rFonts w:ascii="Century Gothic" w:hAnsi="Century Gothic"/>
          <w:sz w:val="16"/>
          <w:szCs w:val="16"/>
        </w:rPr>
        <w:t>A)</w:t>
      </w:r>
      <w:r>
        <w:rPr>
          <w:rFonts w:ascii="Century Gothic" w:hAnsi="Century Gothic"/>
          <w:b/>
          <w:bCs/>
          <w:sz w:val="16"/>
          <w:szCs w:val="16"/>
        </w:rPr>
        <w:t xml:space="preserve"> </w:t>
      </w:r>
      <w:r>
        <w:rPr>
          <w:rFonts w:ascii="Century Gothic" w:hAnsi="Century Gothic"/>
          <w:sz w:val="16"/>
          <w:szCs w:val="16"/>
        </w:rPr>
        <w:t>Comando y Feedback tras ejecución B) Archivo generado</w:t>
      </w:r>
    </w:p>
    <w:p w14:paraId="3999776A" w14:textId="1C6BFC8A" w:rsidR="00A270E6" w:rsidRDefault="00A270E6" w:rsidP="00CC787C">
      <w:pPr>
        <w:pStyle w:val="Heading4"/>
      </w:pPr>
      <w:r w:rsidRPr="00A270E6">
        <w:t xml:space="preserve">Paso </w:t>
      </w:r>
      <w:r>
        <w:t>3</w:t>
      </w:r>
      <w:r w:rsidRPr="00A270E6">
        <w:t xml:space="preserve">: </w:t>
      </w:r>
      <w:r>
        <w:t>Descompresión en Tar .tar</w:t>
      </w:r>
    </w:p>
    <w:p w14:paraId="4F86FA7E" w14:textId="567AB819" w:rsidR="00A270E6" w:rsidRDefault="006D65D1" w:rsidP="006D65D1">
      <w:pPr>
        <w:jc w:val="both"/>
        <w:rPr>
          <w:rFonts w:ascii="Century Gothic" w:hAnsi="Century Gothic"/>
          <w:sz w:val="20"/>
          <w:szCs w:val="20"/>
        </w:rPr>
      </w:pPr>
      <w:r>
        <w:rPr>
          <w:rFonts w:ascii="Century Gothic" w:hAnsi="Century Gothic"/>
          <w:sz w:val="20"/>
          <w:szCs w:val="20"/>
        </w:rPr>
        <w:t>De una vez con el comprimido creado, se corre el siguiente comando para generar la descompresión:</w:t>
      </w:r>
    </w:p>
    <w:p w14:paraId="14719FEB" w14:textId="77777777" w:rsidR="005A0D08" w:rsidRPr="005A0D08" w:rsidRDefault="005A0D08" w:rsidP="005A0D08">
      <w:pPr>
        <w:jc w:val="center"/>
        <w:rPr>
          <w:rFonts w:ascii="Consolas" w:hAnsi="Consolas"/>
          <w:color w:val="131314"/>
          <w:sz w:val="20"/>
          <w:szCs w:val="20"/>
          <w:shd w:val="clear" w:color="auto" w:fill="FFFFFF"/>
        </w:rPr>
      </w:pPr>
      <w:r w:rsidRPr="005A0D08">
        <w:rPr>
          <w:rFonts w:ascii="Consolas" w:hAnsi="Consolas"/>
          <w:color w:val="131314"/>
          <w:sz w:val="20"/>
          <w:szCs w:val="20"/>
          <w:shd w:val="clear" w:color="auto" w:fill="FFFFFF"/>
        </w:rPr>
        <w:t>gzip -d sbdart.tar.gz</w:t>
      </w:r>
    </w:p>
    <w:p w14:paraId="4B2CEF49" w14:textId="33BA7D9C" w:rsidR="006D65D1" w:rsidRDefault="006D65D1" w:rsidP="006D65D1">
      <w:pPr>
        <w:rPr>
          <w:rFonts w:ascii="Century Gothic" w:hAnsi="Century Gothic"/>
          <w:sz w:val="20"/>
          <w:szCs w:val="20"/>
        </w:rPr>
      </w:pPr>
      <w:r>
        <w:rPr>
          <w:rFonts w:ascii="Century Gothic" w:hAnsi="Century Gothic"/>
          <w:sz w:val="20"/>
          <w:szCs w:val="20"/>
        </w:rPr>
        <w:lastRenderedPageBreak/>
        <w:t xml:space="preserve">En caso de que la instalación se realice en un sistema operativo basado en Linux </w:t>
      </w:r>
      <w:r w:rsidR="005A0D08">
        <w:rPr>
          <w:rFonts w:ascii="Century Gothic" w:hAnsi="Century Gothic"/>
          <w:sz w:val="20"/>
          <w:szCs w:val="20"/>
        </w:rPr>
        <w:t>no se requiere especificar funciones internas, por lo que el comando toma la siguiente forma:</w:t>
      </w:r>
    </w:p>
    <w:p w14:paraId="3DDE8648" w14:textId="77777777" w:rsidR="005A0D08" w:rsidRPr="00E065F7" w:rsidRDefault="005A0D08" w:rsidP="005A0D08">
      <w:pPr>
        <w:pStyle w:val="nova-legacy-e-listitem"/>
        <w:shd w:val="clear" w:color="auto" w:fill="FFFFFF"/>
        <w:spacing w:after="120" w:afterAutospacing="0"/>
        <w:jc w:val="center"/>
        <w:rPr>
          <w:rFonts w:ascii="Consolas" w:hAnsi="Consolas"/>
          <w:color w:val="131314"/>
          <w:sz w:val="18"/>
          <w:szCs w:val="18"/>
          <w:lang w:val="es-CO"/>
        </w:rPr>
      </w:pPr>
      <w:r w:rsidRPr="00E065F7">
        <w:rPr>
          <w:rFonts w:ascii="Consolas" w:hAnsi="Consolas"/>
          <w:color w:val="131314"/>
          <w:sz w:val="20"/>
          <w:szCs w:val="20"/>
          <w:shd w:val="clear" w:color="auto" w:fill="FFFFFF"/>
          <w:lang w:val="es-CO"/>
        </w:rPr>
        <w:t>gunzip sbdart.tar.gz</w:t>
      </w:r>
    </w:p>
    <w:p w14:paraId="4F05EB96" w14:textId="56AA5270" w:rsidR="006D65D1" w:rsidRDefault="005A0D08" w:rsidP="00A270E6">
      <w:pPr>
        <w:rPr>
          <w:rFonts w:ascii="Century Gothic" w:hAnsi="Century Gothic"/>
          <w:sz w:val="20"/>
          <w:szCs w:val="20"/>
        </w:rPr>
      </w:pPr>
      <w:r>
        <w:rPr>
          <w:rFonts w:ascii="Century Gothic" w:hAnsi="Century Gothic"/>
          <w:sz w:val="20"/>
          <w:szCs w:val="20"/>
        </w:rPr>
        <w:t>Esto genera un archivo tar descomprimido que emplearmos para generar las rutas necesarias</w:t>
      </w:r>
    </w:p>
    <w:p w14:paraId="059D7641" w14:textId="5090F382" w:rsidR="005A0D08" w:rsidRDefault="005A0D08" w:rsidP="005A0D08">
      <w:pPr>
        <w:jc w:val="center"/>
        <w:rPr>
          <w:rFonts w:ascii="Century Gothic" w:hAnsi="Century Gothic"/>
          <w:sz w:val="20"/>
          <w:szCs w:val="20"/>
        </w:rPr>
      </w:pPr>
      <w:r>
        <w:rPr>
          <w:rFonts w:ascii="Century Gothic" w:hAnsi="Century Gothic"/>
          <w:noProof/>
          <w:sz w:val="20"/>
          <w:szCs w:val="20"/>
        </w:rPr>
        <w:drawing>
          <wp:inline distT="0" distB="0" distL="0" distR="0" wp14:anchorId="0B3C965B" wp14:editId="211EAB42">
            <wp:extent cx="3045369" cy="1715770"/>
            <wp:effectExtent l="0" t="0" r="3175" b="0"/>
            <wp:docPr id="529885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8178" cy="1728621"/>
                    </a:xfrm>
                    <a:prstGeom prst="rect">
                      <a:avLst/>
                    </a:prstGeom>
                    <a:noFill/>
                    <a:ln>
                      <a:noFill/>
                    </a:ln>
                  </pic:spPr>
                </pic:pic>
              </a:graphicData>
            </a:graphic>
          </wp:inline>
        </w:drawing>
      </w:r>
      <w:r>
        <w:rPr>
          <w:rFonts w:ascii="Century Gothic" w:hAnsi="Century Gothic"/>
          <w:sz w:val="20"/>
          <w:szCs w:val="20"/>
        </w:rPr>
        <w:t xml:space="preserve"> </w:t>
      </w:r>
      <w:r>
        <w:rPr>
          <w:rFonts w:ascii="Century Gothic" w:hAnsi="Century Gothic"/>
          <w:noProof/>
          <w:sz w:val="20"/>
          <w:szCs w:val="20"/>
        </w:rPr>
        <w:drawing>
          <wp:inline distT="0" distB="0" distL="0" distR="0" wp14:anchorId="097CDF2F" wp14:editId="1AF1493A">
            <wp:extent cx="2522977" cy="1706245"/>
            <wp:effectExtent l="0" t="0" r="0" b="8255"/>
            <wp:docPr id="266083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8767" cy="1730449"/>
                    </a:xfrm>
                    <a:prstGeom prst="rect">
                      <a:avLst/>
                    </a:prstGeom>
                    <a:noFill/>
                    <a:ln>
                      <a:noFill/>
                    </a:ln>
                  </pic:spPr>
                </pic:pic>
              </a:graphicData>
            </a:graphic>
          </wp:inline>
        </w:drawing>
      </w:r>
    </w:p>
    <w:p w14:paraId="04CE60ED" w14:textId="77777777" w:rsidR="005A0D08" w:rsidRPr="006D65D1" w:rsidRDefault="005A0D08" w:rsidP="005A0D08">
      <w:pPr>
        <w:ind w:left="1080"/>
        <w:jc w:val="center"/>
        <w:rPr>
          <w:rFonts w:ascii="Century Gothic" w:hAnsi="Century Gothic"/>
          <w:sz w:val="18"/>
          <w:szCs w:val="18"/>
        </w:rPr>
      </w:pPr>
      <w:r w:rsidRPr="006D65D1">
        <w:rPr>
          <w:rFonts w:ascii="Century Gothic" w:hAnsi="Century Gothic"/>
          <w:sz w:val="18"/>
          <w:szCs w:val="18"/>
        </w:rPr>
        <w:t xml:space="preserve">A) </w:t>
      </w:r>
      <w:r w:rsidRPr="006D65D1">
        <w:rPr>
          <w:rFonts w:ascii="Century Gothic" w:hAnsi="Century Gothic"/>
          <w:sz w:val="18"/>
          <w:szCs w:val="18"/>
        </w:rPr>
        <w:tab/>
      </w:r>
      <w:r w:rsidRPr="006D65D1">
        <w:rPr>
          <w:rFonts w:ascii="Century Gothic" w:hAnsi="Century Gothic"/>
          <w:sz w:val="18"/>
          <w:szCs w:val="18"/>
        </w:rPr>
        <w:tab/>
      </w:r>
      <w:r w:rsidRPr="006D65D1">
        <w:rPr>
          <w:rFonts w:ascii="Century Gothic" w:hAnsi="Century Gothic"/>
          <w:sz w:val="18"/>
          <w:szCs w:val="18"/>
        </w:rPr>
        <w:tab/>
      </w:r>
      <w:r w:rsidRPr="006D65D1">
        <w:rPr>
          <w:rFonts w:ascii="Century Gothic" w:hAnsi="Century Gothic"/>
          <w:sz w:val="18"/>
          <w:szCs w:val="18"/>
        </w:rPr>
        <w:tab/>
        <w:t xml:space="preserve">   </w:t>
      </w:r>
      <w:r w:rsidRPr="006D65D1">
        <w:rPr>
          <w:rFonts w:ascii="Century Gothic" w:hAnsi="Century Gothic"/>
          <w:sz w:val="18"/>
          <w:szCs w:val="18"/>
        </w:rPr>
        <w:tab/>
      </w:r>
      <w:r w:rsidRPr="006D65D1">
        <w:rPr>
          <w:rFonts w:ascii="Century Gothic" w:hAnsi="Century Gothic"/>
          <w:sz w:val="18"/>
          <w:szCs w:val="18"/>
        </w:rPr>
        <w:tab/>
      </w:r>
      <w:r w:rsidRPr="006D65D1">
        <w:rPr>
          <w:rFonts w:ascii="Century Gothic" w:hAnsi="Century Gothic"/>
          <w:sz w:val="18"/>
          <w:szCs w:val="18"/>
        </w:rPr>
        <w:tab/>
        <w:t>B)</w:t>
      </w:r>
    </w:p>
    <w:p w14:paraId="7C6923BE" w14:textId="391F572E" w:rsidR="005A0D08" w:rsidRPr="006D65D1" w:rsidRDefault="005A0D08" w:rsidP="005A0D08">
      <w:pPr>
        <w:jc w:val="center"/>
        <w:rPr>
          <w:rFonts w:ascii="Century Gothic" w:hAnsi="Century Gothic"/>
          <w:sz w:val="16"/>
          <w:szCs w:val="16"/>
        </w:rPr>
      </w:pPr>
      <w:r>
        <w:rPr>
          <w:rFonts w:ascii="Century Gothic" w:hAnsi="Century Gothic"/>
          <w:b/>
          <w:bCs/>
          <w:sz w:val="16"/>
          <w:szCs w:val="16"/>
        </w:rPr>
        <w:t xml:space="preserve">Figura 3. </w:t>
      </w:r>
      <w:r w:rsidRPr="006D65D1">
        <w:rPr>
          <w:rFonts w:ascii="Century Gothic" w:hAnsi="Century Gothic"/>
          <w:sz w:val="16"/>
          <w:szCs w:val="16"/>
        </w:rPr>
        <w:t>A)</w:t>
      </w:r>
      <w:r>
        <w:rPr>
          <w:rFonts w:ascii="Century Gothic" w:hAnsi="Century Gothic"/>
          <w:b/>
          <w:bCs/>
          <w:sz w:val="16"/>
          <w:szCs w:val="16"/>
        </w:rPr>
        <w:t xml:space="preserve"> </w:t>
      </w:r>
      <w:r>
        <w:rPr>
          <w:rFonts w:ascii="Century Gothic" w:hAnsi="Century Gothic"/>
          <w:sz w:val="16"/>
          <w:szCs w:val="16"/>
        </w:rPr>
        <w:t>Comando y Feedback tras ejecución B) Archivo generado</w:t>
      </w:r>
    </w:p>
    <w:p w14:paraId="6A4FAFF1" w14:textId="77777777" w:rsidR="005A0D08" w:rsidRPr="00A270E6" w:rsidRDefault="005A0D08" w:rsidP="00A270E6">
      <w:pPr>
        <w:rPr>
          <w:rFonts w:ascii="Century Gothic" w:hAnsi="Century Gothic"/>
          <w:sz w:val="20"/>
          <w:szCs w:val="20"/>
        </w:rPr>
      </w:pPr>
    </w:p>
    <w:p w14:paraId="08449D93" w14:textId="481801F1" w:rsidR="00A270E6" w:rsidRDefault="00A270E6" w:rsidP="00CC787C">
      <w:pPr>
        <w:pStyle w:val="Heading4"/>
      </w:pPr>
      <w:r w:rsidRPr="00A270E6">
        <w:t xml:space="preserve">Paso </w:t>
      </w:r>
      <w:r>
        <w:t>4</w:t>
      </w:r>
      <w:r w:rsidRPr="00A270E6">
        <w:t xml:space="preserve">: </w:t>
      </w:r>
      <w:r>
        <w:t>Establecimiento de aplicación y rutas con Tar</w:t>
      </w:r>
    </w:p>
    <w:p w14:paraId="4B5DD629" w14:textId="53BC3A19" w:rsidR="00A270E6" w:rsidRDefault="005A0D08" w:rsidP="00A270E6">
      <w:pPr>
        <w:rPr>
          <w:rFonts w:ascii="Century Gothic" w:hAnsi="Century Gothic"/>
          <w:sz w:val="20"/>
          <w:szCs w:val="20"/>
        </w:rPr>
      </w:pPr>
      <w:r>
        <w:rPr>
          <w:rFonts w:ascii="Century Gothic" w:hAnsi="Century Gothic"/>
          <w:sz w:val="20"/>
          <w:szCs w:val="20"/>
        </w:rPr>
        <w:t>Este paso crítico, ya que se va a generar rutas a partir de los archivos comprimidos creados, en caso de que todo el proceso anterior se haya realizado exitosamente, únicamente se requiere correr el comando:</w:t>
      </w:r>
    </w:p>
    <w:p w14:paraId="3976B49F" w14:textId="1F8295E6" w:rsidR="005A0D08" w:rsidRPr="005A0D08" w:rsidRDefault="005A0D08" w:rsidP="005A0D08">
      <w:pPr>
        <w:jc w:val="center"/>
        <w:rPr>
          <w:rFonts w:ascii="Consolas" w:hAnsi="Consolas"/>
          <w:sz w:val="20"/>
          <w:szCs w:val="20"/>
        </w:rPr>
      </w:pPr>
      <w:r w:rsidRPr="005A0D08">
        <w:rPr>
          <w:rFonts w:ascii="Consolas" w:hAnsi="Consolas"/>
          <w:color w:val="131314"/>
          <w:sz w:val="20"/>
          <w:szCs w:val="20"/>
          <w:shd w:val="clear" w:color="auto" w:fill="FFFFFF"/>
        </w:rPr>
        <w:t>tar xvf sbdart.ta</w:t>
      </w:r>
      <w:r w:rsidRPr="005A0D08">
        <w:rPr>
          <w:rFonts w:ascii="Consolas" w:hAnsi="Consolas"/>
          <w:sz w:val="20"/>
          <w:szCs w:val="20"/>
        </w:rPr>
        <w:t>r</w:t>
      </w:r>
    </w:p>
    <w:p w14:paraId="0FAF0E33" w14:textId="57DD3E80" w:rsidR="005A0D08" w:rsidRDefault="005A0D08" w:rsidP="005A0D08">
      <w:pPr>
        <w:rPr>
          <w:rFonts w:ascii="Century Gothic" w:hAnsi="Century Gothic"/>
          <w:sz w:val="20"/>
          <w:szCs w:val="20"/>
        </w:rPr>
      </w:pPr>
      <w:r>
        <w:rPr>
          <w:rFonts w:ascii="Century Gothic" w:hAnsi="Century Gothic"/>
          <w:sz w:val="20"/>
          <w:szCs w:val="20"/>
        </w:rPr>
        <w:t>Todo se ejecuta correctamente si podemos visualizar en consola las diferentes rutas que se generar en el archivo para la creación de la aplicación:</w:t>
      </w:r>
    </w:p>
    <w:p w14:paraId="4E9C714F" w14:textId="22709B17" w:rsidR="005A0D08" w:rsidRDefault="005A0D08" w:rsidP="005A0D08">
      <w:pPr>
        <w:jc w:val="center"/>
        <w:rPr>
          <w:rFonts w:ascii="Century Gothic" w:hAnsi="Century Gothic"/>
          <w:sz w:val="20"/>
          <w:szCs w:val="20"/>
        </w:rPr>
      </w:pPr>
      <w:r>
        <w:rPr>
          <w:rFonts w:ascii="Century Gothic" w:hAnsi="Century Gothic"/>
          <w:noProof/>
          <w:sz w:val="16"/>
          <w:szCs w:val="16"/>
        </w:rPr>
        <w:drawing>
          <wp:inline distT="0" distB="0" distL="0" distR="0" wp14:anchorId="71D8534D" wp14:editId="2CC4F4D5">
            <wp:extent cx="4114800" cy="2318290"/>
            <wp:effectExtent l="0" t="0" r="0" b="6350"/>
            <wp:docPr id="562224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9953" cy="2326827"/>
                    </a:xfrm>
                    <a:prstGeom prst="rect">
                      <a:avLst/>
                    </a:prstGeom>
                    <a:noFill/>
                    <a:ln>
                      <a:noFill/>
                    </a:ln>
                  </pic:spPr>
                </pic:pic>
              </a:graphicData>
            </a:graphic>
          </wp:inline>
        </w:drawing>
      </w:r>
    </w:p>
    <w:p w14:paraId="6104412F" w14:textId="07D71F8F" w:rsidR="005A0D08" w:rsidRPr="005A0D08" w:rsidRDefault="005A0D08" w:rsidP="005A0D08">
      <w:pPr>
        <w:jc w:val="center"/>
        <w:rPr>
          <w:rFonts w:ascii="Century Gothic" w:hAnsi="Century Gothic"/>
          <w:sz w:val="16"/>
          <w:szCs w:val="16"/>
        </w:rPr>
      </w:pPr>
      <w:r>
        <w:rPr>
          <w:rFonts w:ascii="Century Gothic" w:hAnsi="Century Gothic"/>
          <w:b/>
          <w:bCs/>
          <w:sz w:val="16"/>
          <w:szCs w:val="16"/>
        </w:rPr>
        <w:t xml:space="preserve">Figura 4. </w:t>
      </w:r>
      <w:r>
        <w:rPr>
          <w:rFonts w:ascii="Century Gothic" w:hAnsi="Century Gothic"/>
          <w:sz w:val="16"/>
          <w:szCs w:val="16"/>
        </w:rPr>
        <w:t>Ejecución del comando y feedback esperado</w:t>
      </w:r>
    </w:p>
    <w:p w14:paraId="69EDC0DA" w14:textId="51A7E64E" w:rsidR="00A270E6" w:rsidRDefault="00A270E6" w:rsidP="00CC787C">
      <w:pPr>
        <w:pStyle w:val="Heading4"/>
      </w:pPr>
      <w:r w:rsidRPr="00A270E6">
        <w:lastRenderedPageBreak/>
        <w:t xml:space="preserve">Paso </w:t>
      </w:r>
      <w:r>
        <w:t>5</w:t>
      </w:r>
      <w:r w:rsidRPr="00A270E6">
        <w:t xml:space="preserve">: </w:t>
      </w:r>
      <w:r>
        <w:t xml:space="preserve">Creación de la </w:t>
      </w:r>
      <w:proofErr w:type="gramStart"/>
      <w:r>
        <w:t>app</w:t>
      </w:r>
      <w:proofErr w:type="gramEnd"/>
      <w:r>
        <w:t xml:space="preserve"> MAKE</w:t>
      </w:r>
    </w:p>
    <w:p w14:paraId="610C62DB" w14:textId="743A2FAB" w:rsidR="00A270E6" w:rsidRDefault="005A0D08" w:rsidP="00A270E6">
      <w:pPr>
        <w:rPr>
          <w:rFonts w:ascii="Century Gothic" w:hAnsi="Century Gothic"/>
          <w:i/>
          <w:iCs/>
          <w:sz w:val="20"/>
          <w:szCs w:val="20"/>
        </w:rPr>
      </w:pPr>
      <w:r>
        <w:rPr>
          <w:rFonts w:ascii="Century Gothic" w:hAnsi="Century Gothic"/>
          <w:sz w:val="20"/>
          <w:szCs w:val="20"/>
        </w:rPr>
        <w:t xml:space="preserve">Antes de crear la aplicación, debemos comenzar a enrutar la aplicación a cada una de las dependencias que va a tener, para esto es necesario modificar el archivo </w:t>
      </w:r>
      <w:r w:rsidRPr="005A0D08">
        <w:rPr>
          <w:rFonts w:ascii="Century Gothic" w:hAnsi="Century Gothic"/>
          <w:b/>
          <w:bCs/>
          <w:sz w:val="20"/>
          <w:szCs w:val="20"/>
        </w:rPr>
        <w:t>makefile</w:t>
      </w:r>
      <w:r>
        <w:rPr>
          <w:rFonts w:ascii="Century Gothic" w:hAnsi="Century Gothic"/>
          <w:sz w:val="20"/>
          <w:szCs w:val="20"/>
        </w:rPr>
        <w:t>, y cambiar la línea que hace referencia a la ruta de</w:t>
      </w:r>
      <w:r w:rsidRPr="005A0D08">
        <w:rPr>
          <w:rFonts w:ascii="Century Gothic" w:hAnsi="Century Gothic"/>
          <w:i/>
          <w:iCs/>
          <w:sz w:val="20"/>
          <w:szCs w:val="20"/>
        </w:rPr>
        <w:t xml:space="preserve"> gfortran</w:t>
      </w:r>
      <w:r>
        <w:rPr>
          <w:rFonts w:ascii="Century Gothic" w:hAnsi="Century Gothic"/>
          <w:sz w:val="20"/>
          <w:szCs w:val="20"/>
        </w:rPr>
        <w:t xml:space="preserve">, aquí es necesario usar una ruta absoluta del sistema como: </w:t>
      </w:r>
      <w:r w:rsidRPr="005A0D08">
        <w:rPr>
          <w:rFonts w:ascii="Century Gothic" w:hAnsi="Century Gothic"/>
          <w:i/>
          <w:iCs/>
          <w:sz w:val="20"/>
          <w:szCs w:val="20"/>
        </w:rPr>
        <w:t>C:\Program Files (x</w:t>
      </w:r>
      <w:proofErr w:type="gramStart"/>
      <w:r w:rsidRPr="005A0D08">
        <w:rPr>
          <w:rFonts w:ascii="Century Gothic" w:hAnsi="Century Gothic"/>
          <w:i/>
          <w:iCs/>
          <w:sz w:val="20"/>
          <w:szCs w:val="20"/>
        </w:rPr>
        <w:t>86)\gcc\bin\gfortran</w:t>
      </w:r>
      <w:proofErr w:type="gramEnd"/>
      <w:r w:rsidR="00A2344D">
        <w:rPr>
          <w:rFonts w:ascii="Century Gothic" w:hAnsi="Century Gothic"/>
          <w:i/>
          <w:iCs/>
          <w:sz w:val="20"/>
          <w:szCs w:val="20"/>
        </w:rPr>
        <w:t xml:space="preserve"> </w:t>
      </w:r>
      <w:r w:rsidR="00A2344D" w:rsidRPr="00A2344D">
        <w:rPr>
          <w:rFonts w:ascii="Century Gothic" w:hAnsi="Century Gothic"/>
          <w:b/>
          <w:bCs/>
          <w:sz w:val="20"/>
          <w:szCs w:val="20"/>
        </w:rPr>
        <w:t>(buscar la ruta de gfortran)</w:t>
      </w:r>
    </w:p>
    <w:p w14:paraId="04FA1F08" w14:textId="2A03A015" w:rsidR="005A0D08" w:rsidRDefault="005A0D08" w:rsidP="005A0D08">
      <w:pPr>
        <w:jc w:val="center"/>
        <w:rPr>
          <w:rFonts w:ascii="Century Gothic" w:hAnsi="Century Gothic"/>
          <w:sz w:val="20"/>
          <w:szCs w:val="20"/>
        </w:rPr>
      </w:pPr>
      <w:r>
        <w:rPr>
          <w:rFonts w:ascii="Century Gothic" w:hAnsi="Century Gothic"/>
          <w:i/>
          <w:iCs/>
          <w:noProof/>
          <w:sz w:val="20"/>
          <w:szCs w:val="20"/>
        </w:rPr>
        <w:drawing>
          <wp:inline distT="0" distB="0" distL="0" distR="0" wp14:anchorId="20DAC6D7" wp14:editId="49A3D23B">
            <wp:extent cx="4095750" cy="2139767"/>
            <wp:effectExtent l="0" t="0" r="0" b="0"/>
            <wp:docPr id="991708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8797" cy="2146583"/>
                    </a:xfrm>
                    <a:prstGeom prst="rect">
                      <a:avLst/>
                    </a:prstGeom>
                    <a:noFill/>
                    <a:ln>
                      <a:noFill/>
                    </a:ln>
                  </pic:spPr>
                </pic:pic>
              </a:graphicData>
            </a:graphic>
          </wp:inline>
        </w:drawing>
      </w:r>
    </w:p>
    <w:p w14:paraId="040890AE" w14:textId="718191ED" w:rsidR="005A0D08" w:rsidRPr="005A0D08" w:rsidRDefault="005A0D08" w:rsidP="005A0D08">
      <w:pPr>
        <w:jc w:val="center"/>
        <w:rPr>
          <w:rFonts w:ascii="Century Gothic" w:hAnsi="Century Gothic"/>
          <w:sz w:val="16"/>
          <w:szCs w:val="16"/>
        </w:rPr>
      </w:pPr>
      <w:r>
        <w:rPr>
          <w:rFonts w:ascii="Century Gothic" w:hAnsi="Century Gothic"/>
          <w:b/>
          <w:bCs/>
          <w:sz w:val="16"/>
          <w:szCs w:val="16"/>
        </w:rPr>
        <w:t xml:space="preserve">Figura 5. </w:t>
      </w:r>
      <w:r w:rsidR="00A2344D">
        <w:rPr>
          <w:rFonts w:ascii="Century Gothic" w:hAnsi="Century Gothic"/>
          <w:sz w:val="16"/>
          <w:szCs w:val="16"/>
        </w:rPr>
        <w:t>Línea para modificar</w:t>
      </w:r>
      <w:r>
        <w:rPr>
          <w:rFonts w:ascii="Century Gothic" w:hAnsi="Century Gothic"/>
          <w:sz w:val="16"/>
          <w:szCs w:val="16"/>
        </w:rPr>
        <w:t xml:space="preserve"> en el archivo makefile</w:t>
      </w:r>
    </w:p>
    <w:p w14:paraId="1ECB9B11" w14:textId="0DCBAB28" w:rsidR="005A0D08" w:rsidRDefault="005A0D08" w:rsidP="00A270E6">
      <w:pPr>
        <w:rPr>
          <w:rFonts w:ascii="Century Gothic" w:hAnsi="Century Gothic"/>
          <w:sz w:val="20"/>
          <w:szCs w:val="20"/>
        </w:rPr>
      </w:pPr>
      <w:r>
        <w:rPr>
          <w:rFonts w:ascii="Century Gothic" w:hAnsi="Century Gothic"/>
          <w:sz w:val="20"/>
          <w:szCs w:val="20"/>
        </w:rPr>
        <w:t>Una vez esta ruta actualizada</w:t>
      </w:r>
      <w:r w:rsidR="00A2344D">
        <w:rPr>
          <w:rFonts w:ascii="Century Gothic" w:hAnsi="Century Gothic"/>
          <w:sz w:val="20"/>
          <w:szCs w:val="20"/>
        </w:rPr>
        <w:t xml:space="preserve"> debemos ser capaces de correr la línea de comando:</w:t>
      </w:r>
    </w:p>
    <w:p w14:paraId="2D2D6A63" w14:textId="09B1124B" w:rsidR="00FE4790" w:rsidRPr="00FE4790" w:rsidRDefault="00FE4790" w:rsidP="00FE4790">
      <w:pPr>
        <w:jc w:val="center"/>
        <w:rPr>
          <w:rFonts w:ascii="Consolas" w:hAnsi="Consolas"/>
          <w:sz w:val="20"/>
          <w:szCs w:val="20"/>
        </w:rPr>
      </w:pPr>
      <w:r>
        <w:rPr>
          <w:rFonts w:ascii="Consolas" w:hAnsi="Consolas"/>
          <w:color w:val="131314"/>
          <w:sz w:val="20"/>
          <w:szCs w:val="20"/>
          <w:shd w:val="clear" w:color="auto" w:fill="FFFFFF"/>
        </w:rPr>
        <w:t>make</w:t>
      </w:r>
    </w:p>
    <w:p w14:paraId="51779034" w14:textId="6E8AA1C7" w:rsidR="00A2344D" w:rsidRDefault="00A2344D" w:rsidP="00A2344D">
      <w:pPr>
        <w:jc w:val="center"/>
        <w:rPr>
          <w:rFonts w:ascii="Century Gothic" w:hAnsi="Century Gothic"/>
          <w:sz w:val="20"/>
          <w:szCs w:val="20"/>
        </w:rPr>
      </w:pPr>
      <w:r>
        <w:rPr>
          <w:rFonts w:ascii="Century Gothic" w:hAnsi="Century Gothic"/>
          <w:noProof/>
          <w:sz w:val="16"/>
          <w:szCs w:val="16"/>
        </w:rPr>
        <w:drawing>
          <wp:inline distT="0" distB="0" distL="0" distR="0" wp14:anchorId="678E0E6C" wp14:editId="4F92B12C">
            <wp:extent cx="4480142" cy="2524125"/>
            <wp:effectExtent l="0" t="0" r="0" b="0"/>
            <wp:docPr id="5695947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9927" cy="2529638"/>
                    </a:xfrm>
                    <a:prstGeom prst="rect">
                      <a:avLst/>
                    </a:prstGeom>
                    <a:noFill/>
                    <a:ln>
                      <a:noFill/>
                    </a:ln>
                  </pic:spPr>
                </pic:pic>
              </a:graphicData>
            </a:graphic>
          </wp:inline>
        </w:drawing>
      </w:r>
    </w:p>
    <w:p w14:paraId="7EF04572" w14:textId="3A09BB89" w:rsidR="00A2344D" w:rsidRPr="00A2344D" w:rsidRDefault="00A2344D" w:rsidP="00A2344D">
      <w:pPr>
        <w:jc w:val="center"/>
        <w:rPr>
          <w:rFonts w:ascii="Century Gothic" w:hAnsi="Century Gothic"/>
          <w:sz w:val="16"/>
          <w:szCs w:val="16"/>
        </w:rPr>
      </w:pPr>
      <w:r>
        <w:rPr>
          <w:rFonts w:ascii="Century Gothic" w:hAnsi="Century Gothic"/>
          <w:b/>
          <w:bCs/>
          <w:sz w:val="16"/>
          <w:szCs w:val="16"/>
        </w:rPr>
        <w:t xml:space="preserve">Figura 6. </w:t>
      </w:r>
      <w:r>
        <w:rPr>
          <w:rFonts w:ascii="Century Gothic" w:hAnsi="Century Gothic"/>
          <w:sz w:val="16"/>
          <w:szCs w:val="16"/>
        </w:rPr>
        <w:t>Ejecución del comando y feedback esperado</w:t>
      </w:r>
    </w:p>
    <w:p w14:paraId="33394879" w14:textId="57CE2D3F" w:rsidR="00A270E6" w:rsidRDefault="00A270E6" w:rsidP="00CC787C">
      <w:pPr>
        <w:pStyle w:val="Heading4"/>
      </w:pPr>
      <w:r w:rsidRPr="00A270E6">
        <w:t xml:space="preserve">Paso </w:t>
      </w:r>
      <w:r>
        <w:t>6</w:t>
      </w:r>
      <w:r w:rsidRPr="00A270E6">
        <w:t xml:space="preserve">: </w:t>
      </w:r>
      <w:r>
        <w:t>Inicio y correcciones de la aplicación Python</w:t>
      </w:r>
    </w:p>
    <w:p w14:paraId="379E066D" w14:textId="258BF54D" w:rsidR="00A270E6" w:rsidRDefault="00A2344D" w:rsidP="00A270E6">
      <w:pPr>
        <w:rPr>
          <w:rFonts w:ascii="Century Gothic" w:hAnsi="Century Gothic"/>
          <w:sz w:val="20"/>
          <w:szCs w:val="20"/>
        </w:rPr>
      </w:pPr>
      <w:r>
        <w:rPr>
          <w:rFonts w:ascii="Century Gothic" w:hAnsi="Century Gothic"/>
          <w:sz w:val="20"/>
          <w:szCs w:val="20"/>
        </w:rPr>
        <w:t xml:space="preserve">Con los pasos anteriores los archivos basados en LOWTRAN y DISORT ya quedaron compilados y listos para ejecutar. Pero este repositorio nos adiciona una interfaz gráfica con la cual podemos emplear estos códigos de bajo nivel, sin necesidad de manipulación directa en fortran o llamado de módulos u objetos. Para esto debemos emplear el archivo </w:t>
      </w:r>
      <w:r w:rsidRPr="00A2344D">
        <w:rPr>
          <w:rFonts w:ascii="Century Gothic" w:hAnsi="Century Gothic"/>
          <w:i/>
          <w:iCs/>
          <w:sz w:val="20"/>
          <w:szCs w:val="20"/>
        </w:rPr>
        <w:t>RunRT.py</w:t>
      </w:r>
      <w:r>
        <w:rPr>
          <w:rFonts w:ascii="Century Gothic" w:hAnsi="Century Gothic"/>
          <w:i/>
          <w:iCs/>
          <w:sz w:val="20"/>
          <w:szCs w:val="20"/>
        </w:rPr>
        <w:t xml:space="preserve"> </w:t>
      </w:r>
      <w:r>
        <w:rPr>
          <w:rFonts w:ascii="Century Gothic" w:hAnsi="Century Gothic"/>
          <w:sz w:val="20"/>
          <w:szCs w:val="20"/>
        </w:rPr>
        <w:t xml:space="preserve">que se encuentra en la carpeta con el mismo nombre </w:t>
      </w:r>
      <w:r w:rsidRPr="00A2344D">
        <w:rPr>
          <w:rFonts w:ascii="Century Gothic" w:hAnsi="Century Gothic"/>
          <w:b/>
          <w:bCs/>
          <w:sz w:val="20"/>
          <w:szCs w:val="20"/>
        </w:rPr>
        <w:t>RunRT</w:t>
      </w:r>
      <w:r>
        <w:rPr>
          <w:rFonts w:ascii="Century Gothic" w:hAnsi="Century Gothic"/>
          <w:sz w:val="20"/>
          <w:szCs w:val="20"/>
        </w:rPr>
        <w:t>.</w:t>
      </w:r>
    </w:p>
    <w:p w14:paraId="264E4CFC" w14:textId="6656B7FE" w:rsidR="00A2344D" w:rsidRDefault="00A2344D" w:rsidP="00A270E6">
      <w:pPr>
        <w:rPr>
          <w:rFonts w:ascii="Century Gothic" w:hAnsi="Century Gothic"/>
          <w:sz w:val="20"/>
          <w:szCs w:val="20"/>
        </w:rPr>
      </w:pPr>
      <w:r>
        <w:rPr>
          <w:rFonts w:ascii="Century Gothic" w:hAnsi="Century Gothic"/>
          <w:sz w:val="20"/>
          <w:szCs w:val="20"/>
        </w:rPr>
        <w:lastRenderedPageBreak/>
        <w:t>Es común para algunos usuarios experimentar un problema al correr este archivo, gracias a ambigüedades que quedaron del código original.</w:t>
      </w:r>
    </w:p>
    <w:p w14:paraId="67F810C6" w14:textId="385D8CDB" w:rsidR="00A2344D" w:rsidRDefault="00A2344D" w:rsidP="00A2344D">
      <w:pPr>
        <w:jc w:val="center"/>
        <w:rPr>
          <w:rFonts w:ascii="Century Gothic" w:hAnsi="Century Gothic"/>
          <w:sz w:val="20"/>
          <w:szCs w:val="20"/>
        </w:rPr>
      </w:pPr>
      <w:r>
        <w:rPr>
          <w:rFonts w:ascii="Century Gothic" w:hAnsi="Century Gothic"/>
          <w:b/>
          <w:bCs/>
          <w:noProof/>
          <w:sz w:val="16"/>
          <w:szCs w:val="16"/>
        </w:rPr>
        <w:drawing>
          <wp:inline distT="0" distB="0" distL="0" distR="0" wp14:anchorId="77F16EE5" wp14:editId="2BFACCE1">
            <wp:extent cx="3762375" cy="2119733"/>
            <wp:effectExtent l="0" t="0" r="0" b="0"/>
            <wp:docPr id="56997781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77813" name="Picture 9"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70011" cy="2124035"/>
                    </a:xfrm>
                    <a:prstGeom prst="rect">
                      <a:avLst/>
                    </a:prstGeom>
                    <a:noFill/>
                    <a:ln>
                      <a:noFill/>
                    </a:ln>
                  </pic:spPr>
                </pic:pic>
              </a:graphicData>
            </a:graphic>
          </wp:inline>
        </w:drawing>
      </w:r>
    </w:p>
    <w:p w14:paraId="32A87816" w14:textId="6D7C935E" w:rsidR="00A2344D" w:rsidRPr="00A2344D" w:rsidRDefault="00A2344D" w:rsidP="00A2344D">
      <w:pPr>
        <w:jc w:val="center"/>
        <w:rPr>
          <w:rFonts w:ascii="Century Gothic" w:hAnsi="Century Gothic"/>
          <w:sz w:val="16"/>
          <w:szCs w:val="16"/>
        </w:rPr>
      </w:pPr>
      <w:r>
        <w:rPr>
          <w:rFonts w:ascii="Century Gothic" w:hAnsi="Century Gothic"/>
          <w:b/>
          <w:bCs/>
          <w:sz w:val="16"/>
          <w:szCs w:val="16"/>
        </w:rPr>
        <w:t xml:space="preserve">Figura 7. </w:t>
      </w:r>
      <w:r>
        <w:rPr>
          <w:rFonts w:ascii="Century Gothic" w:hAnsi="Century Gothic"/>
          <w:sz w:val="16"/>
          <w:szCs w:val="16"/>
        </w:rPr>
        <w:t>Ejecución del comando y feedback con fallas</w:t>
      </w:r>
    </w:p>
    <w:p w14:paraId="7714B1D2" w14:textId="4D5FB1D0" w:rsidR="00A2344D" w:rsidRDefault="00A2344D" w:rsidP="00A270E6">
      <w:pPr>
        <w:rPr>
          <w:rFonts w:ascii="Century Gothic" w:hAnsi="Century Gothic"/>
          <w:sz w:val="20"/>
          <w:szCs w:val="20"/>
        </w:rPr>
      </w:pPr>
      <w:r>
        <w:rPr>
          <w:rFonts w:ascii="Century Gothic" w:hAnsi="Century Gothic"/>
          <w:sz w:val="20"/>
          <w:szCs w:val="20"/>
        </w:rPr>
        <w:t>Para recuperar el programa se requiere modificar el código fuente de la aplicación para esto se requieren 2 cambios:</w:t>
      </w:r>
    </w:p>
    <w:p w14:paraId="0CF478C6" w14:textId="77777777" w:rsidR="00A2344D" w:rsidRDefault="00A2344D" w:rsidP="00A2344D">
      <w:pPr>
        <w:pStyle w:val="ListParagraph"/>
        <w:numPr>
          <w:ilvl w:val="0"/>
          <w:numId w:val="1"/>
        </w:numPr>
        <w:rPr>
          <w:rFonts w:ascii="Century Gothic" w:hAnsi="Century Gothic"/>
          <w:sz w:val="20"/>
          <w:szCs w:val="20"/>
        </w:rPr>
      </w:pPr>
      <w:r w:rsidRPr="00A2344D">
        <w:rPr>
          <w:rFonts w:ascii="Century Gothic" w:hAnsi="Century Gothic"/>
          <w:b/>
          <w:bCs/>
          <w:sz w:val="20"/>
          <w:szCs w:val="20"/>
        </w:rPr>
        <w:t>Cambio 1:</w:t>
      </w:r>
      <w:r>
        <w:rPr>
          <w:rFonts w:ascii="Century Gothic" w:hAnsi="Century Gothic"/>
          <w:sz w:val="20"/>
          <w:szCs w:val="20"/>
        </w:rPr>
        <w:t xml:space="preserve"> Se debe modificar la ruta relativa al ejecutable de SBDART, ya que la carpeta en donde se encuentra la interfaz no es la misma en la que está el ejecutable para esto modificamos la declaración de la ruta de la variable </w:t>
      </w:r>
      <w:r w:rsidRPr="00A2344D">
        <w:rPr>
          <w:rFonts w:ascii="Century Gothic" w:hAnsi="Century Gothic"/>
          <w:b/>
          <w:bCs/>
          <w:sz w:val="20"/>
          <w:szCs w:val="20"/>
        </w:rPr>
        <w:t>sbdartexe</w:t>
      </w:r>
      <w:r>
        <w:rPr>
          <w:rFonts w:ascii="Century Gothic" w:hAnsi="Century Gothic"/>
          <w:sz w:val="20"/>
          <w:szCs w:val="20"/>
        </w:rPr>
        <w:t>, por la ruta donde queda el ejecutable.</w:t>
      </w:r>
    </w:p>
    <w:p w14:paraId="665C1F1F" w14:textId="79927D58" w:rsidR="00A2344D" w:rsidRPr="00A2344D" w:rsidRDefault="00A2344D" w:rsidP="00A2344D">
      <w:pPr>
        <w:ind w:left="360"/>
        <w:jc w:val="center"/>
        <w:rPr>
          <w:rFonts w:ascii="Century Gothic" w:hAnsi="Century Gothic"/>
          <w:sz w:val="20"/>
          <w:szCs w:val="20"/>
        </w:rPr>
      </w:pPr>
      <w:r>
        <w:rPr>
          <w:rFonts w:ascii="Century Gothic" w:hAnsi="Century Gothic"/>
          <w:noProof/>
          <w:sz w:val="20"/>
          <w:szCs w:val="20"/>
        </w:rPr>
        <w:drawing>
          <wp:inline distT="0" distB="0" distL="0" distR="0" wp14:anchorId="7B47E8EE" wp14:editId="090BFD23">
            <wp:extent cx="5542497" cy="2895600"/>
            <wp:effectExtent l="0" t="0" r="1270" b="0"/>
            <wp:docPr id="196761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4472" cy="2907080"/>
                    </a:xfrm>
                    <a:prstGeom prst="rect">
                      <a:avLst/>
                    </a:prstGeom>
                    <a:noFill/>
                    <a:ln>
                      <a:noFill/>
                    </a:ln>
                  </pic:spPr>
                </pic:pic>
              </a:graphicData>
            </a:graphic>
          </wp:inline>
        </w:drawing>
      </w:r>
    </w:p>
    <w:p w14:paraId="5B646AB2" w14:textId="0471F8C7" w:rsidR="00A2344D" w:rsidRPr="00A2344D" w:rsidRDefault="00A2344D" w:rsidP="00A2344D">
      <w:pPr>
        <w:jc w:val="center"/>
        <w:rPr>
          <w:rFonts w:ascii="Century Gothic" w:hAnsi="Century Gothic"/>
          <w:sz w:val="16"/>
          <w:szCs w:val="16"/>
        </w:rPr>
      </w:pPr>
      <w:r w:rsidRPr="00A2344D">
        <w:rPr>
          <w:rFonts w:ascii="Century Gothic" w:hAnsi="Century Gothic"/>
          <w:b/>
          <w:bCs/>
          <w:sz w:val="16"/>
          <w:szCs w:val="16"/>
        </w:rPr>
        <w:t xml:space="preserve">Figura 8. </w:t>
      </w:r>
      <w:r w:rsidRPr="00A2344D">
        <w:rPr>
          <w:rFonts w:ascii="Century Gothic" w:hAnsi="Century Gothic"/>
          <w:sz w:val="16"/>
          <w:szCs w:val="16"/>
        </w:rPr>
        <w:t>Primer cambio del archivo RunRT.py : Ruta relativa del ejectable</w:t>
      </w:r>
    </w:p>
    <w:p w14:paraId="6D346CB1" w14:textId="5FA4B5AC" w:rsidR="00A2344D" w:rsidRPr="00770686" w:rsidRDefault="00A2344D" w:rsidP="00A2344D">
      <w:pPr>
        <w:pStyle w:val="ListParagraph"/>
        <w:numPr>
          <w:ilvl w:val="0"/>
          <w:numId w:val="1"/>
        </w:numPr>
        <w:rPr>
          <w:rFonts w:ascii="Century Gothic" w:hAnsi="Century Gothic"/>
          <w:b/>
          <w:bCs/>
          <w:sz w:val="20"/>
          <w:szCs w:val="20"/>
        </w:rPr>
      </w:pPr>
      <w:r w:rsidRPr="00A2344D">
        <w:rPr>
          <w:rFonts w:ascii="Century Gothic" w:hAnsi="Century Gothic"/>
          <w:b/>
          <w:bCs/>
          <w:sz w:val="20"/>
          <w:szCs w:val="20"/>
        </w:rPr>
        <w:t>Cambio 2:</w:t>
      </w:r>
      <w:r>
        <w:rPr>
          <w:rFonts w:ascii="Century Gothic" w:hAnsi="Century Gothic"/>
          <w:b/>
          <w:bCs/>
          <w:sz w:val="20"/>
          <w:szCs w:val="20"/>
        </w:rPr>
        <w:t xml:space="preserve"> </w:t>
      </w:r>
      <w:r>
        <w:rPr>
          <w:rFonts w:ascii="Century Gothic" w:hAnsi="Century Gothic"/>
          <w:sz w:val="20"/>
          <w:szCs w:val="20"/>
        </w:rPr>
        <w:t xml:space="preserve">Se debe hacer una especificación en las funciones del modulo tkinter, </w:t>
      </w:r>
      <w:r w:rsidR="00770686">
        <w:rPr>
          <w:rFonts w:ascii="Century Gothic" w:hAnsi="Century Gothic"/>
          <w:sz w:val="20"/>
          <w:szCs w:val="20"/>
        </w:rPr>
        <w:t xml:space="preserve">y es necesario especificar en todos los llamados de la función </w:t>
      </w:r>
      <w:r w:rsidR="00770686" w:rsidRPr="00770686">
        <w:rPr>
          <w:rFonts w:ascii="Century Gothic" w:hAnsi="Century Gothic"/>
          <w:b/>
          <w:bCs/>
          <w:sz w:val="20"/>
          <w:szCs w:val="20"/>
        </w:rPr>
        <w:t>IntVar</w:t>
      </w:r>
      <w:r w:rsidR="00770686">
        <w:rPr>
          <w:rFonts w:ascii="Century Gothic" w:hAnsi="Century Gothic"/>
          <w:sz w:val="20"/>
          <w:szCs w:val="20"/>
        </w:rPr>
        <w:t xml:space="preserve">, que el valor dado, hace referencia a la variable </w:t>
      </w:r>
      <w:r w:rsidR="00770686" w:rsidRPr="00770686">
        <w:rPr>
          <w:rFonts w:ascii="Century Gothic" w:hAnsi="Century Gothic"/>
          <w:b/>
          <w:bCs/>
          <w:sz w:val="20"/>
          <w:szCs w:val="20"/>
        </w:rPr>
        <w:t>value</w:t>
      </w:r>
      <w:r w:rsidR="00770686">
        <w:rPr>
          <w:rFonts w:ascii="Century Gothic" w:hAnsi="Century Gothic"/>
          <w:b/>
          <w:bCs/>
          <w:sz w:val="20"/>
          <w:szCs w:val="20"/>
        </w:rPr>
        <w:t xml:space="preserve"> </w:t>
      </w:r>
      <w:r w:rsidR="00770686">
        <w:rPr>
          <w:rFonts w:ascii="Century Gothic" w:hAnsi="Century Gothic"/>
          <w:sz w:val="20"/>
          <w:szCs w:val="20"/>
        </w:rPr>
        <w:t xml:space="preserve">y no una prioridad para maestro (default), esto lo logramos especificando en el valor que tiene cada llamado como </w:t>
      </w:r>
      <w:r w:rsidR="00770686" w:rsidRPr="00770686">
        <w:rPr>
          <w:rFonts w:ascii="Century Gothic" w:hAnsi="Century Gothic"/>
          <w:i/>
          <w:iCs/>
          <w:sz w:val="20"/>
          <w:szCs w:val="20"/>
        </w:rPr>
        <w:t>value=x</w:t>
      </w:r>
      <w:r w:rsidR="00770686">
        <w:rPr>
          <w:rFonts w:ascii="Century Gothic" w:hAnsi="Century Gothic"/>
          <w:i/>
          <w:iCs/>
          <w:sz w:val="20"/>
          <w:szCs w:val="20"/>
        </w:rPr>
        <w:t>.</w:t>
      </w:r>
    </w:p>
    <w:p w14:paraId="39E9B273" w14:textId="033BDA19" w:rsidR="00770686" w:rsidRPr="00770686" w:rsidRDefault="00770686" w:rsidP="00770686">
      <w:pPr>
        <w:ind w:left="360"/>
        <w:jc w:val="center"/>
        <w:rPr>
          <w:rFonts w:ascii="Century Gothic" w:hAnsi="Century Gothic"/>
          <w:sz w:val="20"/>
          <w:szCs w:val="20"/>
        </w:rPr>
      </w:pPr>
      <w:r>
        <w:rPr>
          <w:noProof/>
        </w:rPr>
        <w:lastRenderedPageBreak/>
        <w:drawing>
          <wp:inline distT="0" distB="0" distL="0" distR="0" wp14:anchorId="04DEF341" wp14:editId="1920593B">
            <wp:extent cx="5469571" cy="2857500"/>
            <wp:effectExtent l="0" t="0" r="0" b="0"/>
            <wp:docPr id="666626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095" cy="2866133"/>
                    </a:xfrm>
                    <a:prstGeom prst="rect">
                      <a:avLst/>
                    </a:prstGeom>
                    <a:noFill/>
                    <a:ln>
                      <a:noFill/>
                    </a:ln>
                  </pic:spPr>
                </pic:pic>
              </a:graphicData>
            </a:graphic>
          </wp:inline>
        </w:drawing>
      </w:r>
    </w:p>
    <w:p w14:paraId="556FA83D" w14:textId="2CE79072" w:rsidR="00770686" w:rsidRPr="00770686" w:rsidRDefault="00770686" w:rsidP="00770686">
      <w:pPr>
        <w:ind w:left="360"/>
        <w:jc w:val="center"/>
        <w:rPr>
          <w:rFonts w:ascii="Century Gothic" w:hAnsi="Century Gothic"/>
          <w:sz w:val="16"/>
          <w:szCs w:val="16"/>
        </w:rPr>
      </w:pPr>
      <w:r w:rsidRPr="00770686">
        <w:rPr>
          <w:rFonts w:ascii="Century Gothic" w:hAnsi="Century Gothic"/>
          <w:b/>
          <w:bCs/>
          <w:sz w:val="16"/>
          <w:szCs w:val="16"/>
        </w:rPr>
        <w:t xml:space="preserve">Figura </w:t>
      </w:r>
      <w:r>
        <w:rPr>
          <w:rFonts w:ascii="Century Gothic" w:hAnsi="Century Gothic"/>
          <w:b/>
          <w:bCs/>
          <w:sz w:val="16"/>
          <w:szCs w:val="16"/>
        </w:rPr>
        <w:t>9</w:t>
      </w:r>
      <w:r w:rsidRPr="00770686">
        <w:rPr>
          <w:rFonts w:ascii="Century Gothic" w:hAnsi="Century Gothic"/>
          <w:b/>
          <w:bCs/>
          <w:sz w:val="16"/>
          <w:szCs w:val="16"/>
        </w:rPr>
        <w:t xml:space="preserve">. </w:t>
      </w:r>
      <w:r>
        <w:rPr>
          <w:rFonts w:ascii="Century Gothic" w:hAnsi="Century Gothic"/>
          <w:sz w:val="16"/>
          <w:szCs w:val="16"/>
        </w:rPr>
        <w:t>Segundo</w:t>
      </w:r>
      <w:r w:rsidRPr="00770686">
        <w:rPr>
          <w:rFonts w:ascii="Century Gothic" w:hAnsi="Century Gothic"/>
          <w:sz w:val="16"/>
          <w:szCs w:val="16"/>
        </w:rPr>
        <w:t xml:space="preserve"> cambio del archivo RunRT.py: </w:t>
      </w:r>
      <w:r>
        <w:rPr>
          <w:rFonts w:ascii="Century Gothic" w:hAnsi="Century Gothic"/>
          <w:sz w:val="16"/>
          <w:szCs w:val="16"/>
        </w:rPr>
        <w:t xml:space="preserve">Especificación de valor </w:t>
      </w:r>
    </w:p>
    <w:p w14:paraId="44694D7A" w14:textId="5564B626" w:rsidR="00A270E6" w:rsidRDefault="00A270E6" w:rsidP="00CC787C">
      <w:pPr>
        <w:pStyle w:val="Heading4"/>
      </w:pPr>
      <w:r w:rsidRPr="00A270E6">
        <w:t xml:space="preserve">Paso </w:t>
      </w:r>
      <w:r>
        <w:t>7</w:t>
      </w:r>
      <w:r w:rsidRPr="00A270E6">
        <w:t xml:space="preserve">: </w:t>
      </w:r>
      <w:r w:rsidR="00CC787C">
        <w:t>Inicialización</w:t>
      </w:r>
      <w:r>
        <w:t xml:space="preserve"> SBDART</w:t>
      </w:r>
    </w:p>
    <w:p w14:paraId="16CE1EE9" w14:textId="2BD44E50" w:rsidR="00A270E6" w:rsidRDefault="00770686" w:rsidP="00A270E6">
      <w:pPr>
        <w:rPr>
          <w:rFonts w:ascii="Century Gothic" w:hAnsi="Century Gothic"/>
          <w:sz w:val="20"/>
          <w:szCs w:val="20"/>
        </w:rPr>
      </w:pPr>
      <w:r>
        <w:rPr>
          <w:rFonts w:ascii="Century Gothic" w:hAnsi="Century Gothic"/>
          <w:sz w:val="20"/>
          <w:szCs w:val="20"/>
        </w:rPr>
        <w:t>Con el desarrollo anterior realizado de manera correcta, solo basta con hacer un llamado al programa desde la carpeta de RunRT, para que la interfaz inicie y podamos comenzar a emplear el programa.</w:t>
      </w:r>
    </w:p>
    <w:p w14:paraId="22DCA6CB" w14:textId="677ACC6C" w:rsidR="00770686" w:rsidRPr="00770686" w:rsidRDefault="00770686" w:rsidP="00770686">
      <w:pPr>
        <w:ind w:left="360"/>
        <w:jc w:val="center"/>
        <w:rPr>
          <w:rFonts w:ascii="Century Gothic" w:hAnsi="Century Gothic"/>
          <w:sz w:val="20"/>
          <w:szCs w:val="20"/>
        </w:rPr>
      </w:pPr>
      <w:r>
        <w:rPr>
          <w:rFonts w:ascii="Century Gothic" w:hAnsi="Century Gothic"/>
          <w:noProof/>
          <w:sz w:val="20"/>
          <w:szCs w:val="20"/>
        </w:rPr>
        <w:drawing>
          <wp:inline distT="0" distB="0" distL="0" distR="0" wp14:anchorId="4BA3FE14" wp14:editId="392E5C0F">
            <wp:extent cx="5095875" cy="2744563"/>
            <wp:effectExtent l="0" t="0" r="0" b="0"/>
            <wp:docPr id="7141209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1845" cy="2747778"/>
                    </a:xfrm>
                    <a:prstGeom prst="rect">
                      <a:avLst/>
                    </a:prstGeom>
                    <a:noFill/>
                    <a:ln>
                      <a:noFill/>
                    </a:ln>
                  </pic:spPr>
                </pic:pic>
              </a:graphicData>
            </a:graphic>
          </wp:inline>
        </w:drawing>
      </w:r>
    </w:p>
    <w:p w14:paraId="05F78D38" w14:textId="64296525" w:rsidR="00770686" w:rsidRPr="00770686" w:rsidRDefault="00770686" w:rsidP="00770686">
      <w:pPr>
        <w:ind w:left="360"/>
        <w:jc w:val="center"/>
        <w:rPr>
          <w:rFonts w:ascii="Century Gothic" w:hAnsi="Century Gothic"/>
          <w:sz w:val="16"/>
          <w:szCs w:val="16"/>
        </w:rPr>
      </w:pPr>
      <w:r w:rsidRPr="00770686">
        <w:rPr>
          <w:rFonts w:ascii="Century Gothic" w:hAnsi="Century Gothic"/>
          <w:b/>
          <w:bCs/>
          <w:sz w:val="16"/>
          <w:szCs w:val="16"/>
        </w:rPr>
        <w:t xml:space="preserve">Figura </w:t>
      </w:r>
      <w:r>
        <w:rPr>
          <w:rFonts w:ascii="Century Gothic" w:hAnsi="Century Gothic"/>
          <w:b/>
          <w:bCs/>
          <w:sz w:val="16"/>
          <w:szCs w:val="16"/>
        </w:rPr>
        <w:t>10</w:t>
      </w:r>
      <w:r w:rsidRPr="00770686">
        <w:rPr>
          <w:rFonts w:ascii="Century Gothic" w:hAnsi="Century Gothic"/>
          <w:b/>
          <w:bCs/>
          <w:sz w:val="16"/>
          <w:szCs w:val="16"/>
        </w:rPr>
        <w:t xml:space="preserve">. </w:t>
      </w:r>
      <w:r>
        <w:rPr>
          <w:rFonts w:ascii="Century Gothic" w:hAnsi="Century Gothic"/>
          <w:sz w:val="16"/>
          <w:szCs w:val="16"/>
        </w:rPr>
        <w:t xml:space="preserve">Llamada a ejecución tras correcciones realizadas </w:t>
      </w:r>
    </w:p>
    <w:p w14:paraId="777DA26C" w14:textId="18815D7D" w:rsidR="00770686" w:rsidRPr="00A270E6" w:rsidRDefault="00770686" w:rsidP="00A270E6">
      <w:pPr>
        <w:rPr>
          <w:rFonts w:ascii="Century Gothic" w:hAnsi="Century Gothic"/>
          <w:sz w:val="20"/>
          <w:szCs w:val="20"/>
        </w:rPr>
      </w:pPr>
    </w:p>
    <w:p w14:paraId="5D85B480" w14:textId="4FC07103" w:rsidR="00CC787C" w:rsidRDefault="00CC787C" w:rsidP="00CC787C">
      <w:pPr>
        <w:pStyle w:val="Heading3"/>
      </w:pPr>
      <w:r>
        <w:t>¿Cómo trabajar con SBDART?</w:t>
      </w:r>
    </w:p>
    <w:p w14:paraId="058AD1A6" w14:textId="742584FF" w:rsidR="00A270E6" w:rsidRDefault="00CC787C" w:rsidP="00A270E6">
      <w:pPr>
        <w:rPr>
          <w:rFonts w:ascii="Century Gothic" w:hAnsi="Century Gothic"/>
          <w:sz w:val="20"/>
          <w:szCs w:val="20"/>
        </w:rPr>
      </w:pPr>
      <w:r>
        <w:rPr>
          <w:rFonts w:ascii="Century Gothic" w:hAnsi="Century Gothic"/>
          <w:sz w:val="20"/>
          <w:szCs w:val="20"/>
        </w:rPr>
        <w:t xml:space="preserve">Una vez se tiene el programa instalado y abierto, se pueden apreciar unos cuantos ejemplos detallados por el creador que se mostrarán por pantalla así: </w:t>
      </w:r>
    </w:p>
    <w:p w14:paraId="764430D1" w14:textId="59894193" w:rsidR="00CC787C" w:rsidRDefault="00CC787C" w:rsidP="00A270E6">
      <w:pPr>
        <w:rPr>
          <w:rFonts w:ascii="Century Gothic" w:hAnsi="Century Gothic"/>
          <w:sz w:val="20"/>
          <w:szCs w:val="20"/>
        </w:rPr>
      </w:pPr>
      <w:r w:rsidRPr="00CC787C">
        <w:rPr>
          <w:rFonts w:ascii="Century Gothic" w:hAnsi="Century Gothic"/>
          <w:sz w:val="20"/>
          <w:szCs w:val="20"/>
        </w:rPr>
        <w:lastRenderedPageBreak/>
        <w:drawing>
          <wp:inline distT="0" distB="0" distL="0" distR="0" wp14:anchorId="01A57C5F" wp14:editId="4E841D03">
            <wp:extent cx="5943600" cy="6050915"/>
            <wp:effectExtent l="0" t="0" r="0" b="0"/>
            <wp:docPr id="20206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1847" name=""/>
                    <pic:cNvPicPr/>
                  </pic:nvPicPr>
                  <pic:blipFill>
                    <a:blip r:embed="rId21"/>
                    <a:stretch>
                      <a:fillRect/>
                    </a:stretch>
                  </pic:blipFill>
                  <pic:spPr>
                    <a:xfrm>
                      <a:off x="0" y="0"/>
                      <a:ext cx="5943600" cy="6050915"/>
                    </a:xfrm>
                    <a:prstGeom prst="rect">
                      <a:avLst/>
                    </a:prstGeom>
                  </pic:spPr>
                </pic:pic>
              </a:graphicData>
            </a:graphic>
          </wp:inline>
        </w:drawing>
      </w:r>
    </w:p>
    <w:p w14:paraId="633D0528" w14:textId="5C6280B2" w:rsidR="00CC787C" w:rsidRPr="00770686" w:rsidRDefault="00CC787C" w:rsidP="00CC787C">
      <w:pPr>
        <w:ind w:left="360"/>
        <w:jc w:val="center"/>
        <w:rPr>
          <w:rFonts w:ascii="Century Gothic" w:hAnsi="Century Gothic"/>
          <w:sz w:val="16"/>
          <w:szCs w:val="16"/>
        </w:rPr>
      </w:pPr>
      <w:r w:rsidRPr="00770686">
        <w:rPr>
          <w:rFonts w:ascii="Century Gothic" w:hAnsi="Century Gothic"/>
          <w:b/>
          <w:bCs/>
          <w:sz w:val="16"/>
          <w:szCs w:val="16"/>
        </w:rPr>
        <w:t xml:space="preserve">Figura </w:t>
      </w:r>
      <w:r>
        <w:rPr>
          <w:rFonts w:ascii="Century Gothic" w:hAnsi="Century Gothic"/>
          <w:b/>
          <w:bCs/>
          <w:sz w:val="16"/>
          <w:szCs w:val="16"/>
        </w:rPr>
        <w:t>1</w:t>
      </w:r>
      <w:r>
        <w:rPr>
          <w:rFonts w:ascii="Century Gothic" w:hAnsi="Century Gothic"/>
          <w:b/>
          <w:bCs/>
          <w:sz w:val="16"/>
          <w:szCs w:val="16"/>
        </w:rPr>
        <w:t>1</w:t>
      </w:r>
      <w:r w:rsidRPr="00770686">
        <w:rPr>
          <w:rFonts w:ascii="Century Gothic" w:hAnsi="Century Gothic"/>
          <w:b/>
          <w:bCs/>
          <w:sz w:val="16"/>
          <w:szCs w:val="16"/>
        </w:rPr>
        <w:t xml:space="preserve">. </w:t>
      </w:r>
      <w:r>
        <w:rPr>
          <w:rFonts w:ascii="Century Gothic" w:hAnsi="Century Gothic"/>
          <w:sz w:val="16"/>
          <w:szCs w:val="16"/>
        </w:rPr>
        <w:t>Ejemplo 1 - SBDART</w:t>
      </w:r>
    </w:p>
    <w:p w14:paraId="5B465196" w14:textId="4FDABE94" w:rsidR="00CC787C" w:rsidRDefault="00CC787C" w:rsidP="00A270E6">
      <w:pPr>
        <w:rPr>
          <w:rFonts w:ascii="Century Gothic" w:hAnsi="Century Gothic"/>
          <w:sz w:val="20"/>
          <w:szCs w:val="20"/>
        </w:rPr>
      </w:pPr>
      <w:r>
        <w:rPr>
          <w:rFonts w:ascii="Century Gothic" w:hAnsi="Century Gothic"/>
          <w:sz w:val="20"/>
          <w:szCs w:val="20"/>
        </w:rPr>
        <w:t xml:space="preserve">Ahora bien, entender la forma en la que funciona la interfaz gráfica resulta importante, por ello, acá dejamos explícita la forma de interactuar con el programa. </w:t>
      </w:r>
    </w:p>
    <w:p w14:paraId="6D5A9ADF" w14:textId="42A1CF90" w:rsidR="00CC787C" w:rsidRDefault="00CC787C" w:rsidP="00CC787C">
      <w:pPr>
        <w:jc w:val="center"/>
        <w:rPr>
          <w:rFonts w:ascii="Century Gothic" w:hAnsi="Century Gothic"/>
          <w:sz w:val="20"/>
          <w:szCs w:val="20"/>
        </w:rPr>
      </w:pPr>
      <w:r>
        <w:rPr>
          <w:rFonts w:ascii="Century Gothic" w:hAnsi="Century Gothic"/>
          <w:noProof/>
          <w:sz w:val="20"/>
          <w:szCs w:val="20"/>
        </w:rPr>
        <w:lastRenderedPageBreak/>
        <w:drawing>
          <wp:inline distT="0" distB="0" distL="0" distR="0" wp14:anchorId="47486B1C" wp14:editId="17650292">
            <wp:extent cx="3933092" cy="4001872"/>
            <wp:effectExtent l="0" t="0" r="0" b="0"/>
            <wp:docPr id="88088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9424" cy="4028664"/>
                    </a:xfrm>
                    <a:prstGeom prst="rect">
                      <a:avLst/>
                    </a:prstGeom>
                    <a:noFill/>
                  </pic:spPr>
                </pic:pic>
              </a:graphicData>
            </a:graphic>
          </wp:inline>
        </w:drawing>
      </w:r>
    </w:p>
    <w:p w14:paraId="7A0EA2FC" w14:textId="6BD45A47" w:rsidR="00CC787C" w:rsidRPr="00CC787C" w:rsidRDefault="00CC787C" w:rsidP="00CC787C">
      <w:pPr>
        <w:ind w:left="360"/>
        <w:jc w:val="center"/>
        <w:rPr>
          <w:rFonts w:ascii="Century Gothic" w:hAnsi="Century Gothic"/>
          <w:sz w:val="16"/>
          <w:szCs w:val="16"/>
        </w:rPr>
      </w:pPr>
      <w:r w:rsidRPr="00770686">
        <w:rPr>
          <w:rFonts w:ascii="Century Gothic" w:hAnsi="Century Gothic"/>
          <w:b/>
          <w:bCs/>
          <w:sz w:val="16"/>
          <w:szCs w:val="16"/>
        </w:rPr>
        <w:t xml:space="preserve">Figura </w:t>
      </w:r>
      <w:r>
        <w:rPr>
          <w:rFonts w:ascii="Century Gothic" w:hAnsi="Century Gothic"/>
          <w:b/>
          <w:bCs/>
          <w:sz w:val="16"/>
          <w:szCs w:val="16"/>
        </w:rPr>
        <w:t>11</w:t>
      </w:r>
      <w:r w:rsidRPr="00770686">
        <w:rPr>
          <w:rFonts w:ascii="Century Gothic" w:hAnsi="Century Gothic"/>
          <w:b/>
          <w:bCs/>
          <w:sz w:val="16"/>
          <w:szCs w:val="16"/>
        </w:rPr>
        <w:t xml:space="preserve">. </w:t>
      </w:r>
      <w:r>
        <w:rPr>
          <w:rFonts w:ascii="Century Gothic" w:hAnsi="Century Gothic"/>
          <w:sz w:val="16"/>
          <w:szCs w:val="16"/>
        </w:rPr>
        <w:t>Interfaz Gráfica</w:t>
      </w:r>
      <w:r>
        <w:rPr>
          <w:rFonts w:ascii="Century Gothic" w:hAnsi="Century Gothic"/>
          <w:sz w:val="16"/>
          <w:szCs w:val="16"/>
        </w:rPr>
        <w:t xml:space="preserve"> - SBDART</w:t>
      </w:r>
    </w:p>
    <w:p w14:paraId="4E93D0C2" w14:textId="77777777" w:rsidR="00CC787C" w:rsidRDefault="00CC787C" w:rsidP="00CC787C">
      <w:pPr>
        <w:rPr>
          <w:rFonts w:ascii="Century Gothic" w:hAnsi="Century Gothic"/>
          <w:sz w:val="20"/>
          <w:szCs w:val="20"/>
        </w:rPr>
      </w:pPr>
      <w:r>
        <w:rPr>
          <w:rFonts w:ascii="Century Gothic" w:hAnsi="Century Gothic"/>
          <w:sz w:val="20"/>
          <w:szCs w:val="20"/>
        </w:rPr>
        <w:t>Primero, es necesario familiarizarse con las secciones principales del programa, en la Figura 11 se puede apreciar cada una de estas enumeradas.</w:t>
      </w:r>
    </w:p>
    <w:p w14:paraId="36C2B23B" w14:textId="60BEE89F" w:rsidR="00CC787C" w:rsidRDefault="00CC787C" w:rsidP="00CC787C">
      <w:pPr>
        <w:pStyle w:val="Heading4"/>
        <w:numPr>
          <w:ilvl w:val="0"/>
          <w:numId w:val="5"/>
        </w:numPr>
      </w:pPr>
      <w:r>
        <w:t>Opciones del programa:</w:t>
      </w:r>
    </w:p>
    <w:p w14:paraId="707C37B9" w14:textId="77777777" w:rsidR="00CC787C" w:rsidRDefault="00CC787C" w:rsidP="00CC787C">
      <w:pPr>
        <w:rPr>
          <w:rFonts w:ascii="Century Gothic" w:hAnsi="Century Gothic"/>
          <w:sz w:val="20"/>
          <w:szCs w:val="20"/>
        </w:rPr>
      </w:pPr>
      <w:r>
        <w:rPr>
          <w:rFonts w:ascii="Century Gothic" w:hAnsi="Century Gothic"/>
          <w:sz w:val="20"/>
          <w:szCs w:val="20"/>
        </w:rPr>
        <w:t>En este apartado se pueden encontrar diferentes opciones, entre ellas se encuentran:</w:t>
      </w:r>
    </w:p>
    <w:p w14:paraId="6F665609" w14:textId="72D8B280" w:rsidR="00CC787C" w:rsidRDefault="00CC787C" w:rsidP="00CC787C">
      <w:pPr>
        <w:rPr>
          <w:rFonts w:ascii="Century Gothic" w:hAnsi="Century Gothic"/>
          <w:sz w:val="20"/>
          <w:szCs w:val="20"/>
        </w:rPr>
      </w:pPr>
      <w:r>
        <w:rPr>
          <w:rFonts w:ascii="Century Gothic" w:hAnsi="Century Gothic"/>
          <w:sz w:val="20"/>
          <w:szCs w:val="20"/>
        </w:rPr>
        <w:t xml:space="preserve">“File”: Donde se podrán abrir archivos, escribir archivos, opciones de guardado, y también se encuentra una opción que muestra por pantalla los datos con los que fue generada la gráfica. (Darle especial atención a esta opción ya que la interfaz gráfica muestra las salidas del modelo únicamente con gráficas y si se desea realizar un análisis de datos se debe recurrir a esa opción para analizarlos con Python, Excel, Matlab o el programa de su preferencia. </w:t>
      </w:r>
    </w:p>
    <w:p w14:paraId="62C4D532" w14:textId="652C1C48" w:rsidR="00CC787C" w:rsidRDefault="00CC787C" w:rsidP="00CC787C">
      <w:pPr>
        <w:rPr>
          <w:rFonts w:ascii="Century Gothic" w:hAnsi="Century Gothic"/>
          <w:sz w:val="20"/>
          <w:szCs w:val="20"/>
        </w:rPr>
      </w:pPr>
      <w:r>
        <w:rPr>
          <w:rFonts w:ascii="Century Gothic" w:hAnsi="Century Gothic"/>
          <w:sz w:val="20"/>
          <w:szCs w:val="20"/>
        </w:rPr>
        <w:t>“</w:t>
      </w:r>
      <w:proofErr w:type="spellStart"/>
      <w:r>
        <w:rPr>
          <w:rFonts w:ascii="Century Gothic" w:hAnsi="Century Gothic"/>
          <w:sz w:val="20"/>
          <w:szCs w:val="20"/>
        </w:rPr>
        <w:t>Options</w:t>
      </w:r>
      <w:proofErr w:type="spellEnd"/>
      <w:r>
        <w:rPr>
          <w:rFonts w:ascii="Century Gothic" w:hAnsi="Century Gothic"/>
          <w:sz w:val="20"/>
          <w:szCs w:val="20"/>
        </w:rPr>
        <w:t xml:space="preserve">”: En este apartado se selecciona si se desea realizar promedios diarios, flujos horarios o gráficas de comparación, de razones o sin comparación. </w:t>
      </w:r>
    </w:p>
    <w:p w14:paraId="5AF2A82B" w14:textId="656EA5EC" w:rsidR="00CC787C" w:rsidRDefault="00CC787C" w:rsidP="00CC787C">
      <w:pPr>
        <w:rPr>
          <w:rFonts w:ascii="Century Gothic" w:hAnsi="Century Gothic"/>
          <w:sz w:val="20"/>
          <w:szCs w:val="20"/>
        </w:rPr>
      </w:pPr>
      <w:r>
        <w:rPr>
          <w:rFonts w:ascii="Century Gothic" w:hAnsi="Century Gothic"/>
          <w:sz w:val="20"/>
          <w:szCs w:val="20"/>
        </w:rPr>
        <w:t>“</w:t>
      </w:r>
      <w:proofErr w:type="spellStart"/>
      <w:r>
        <w:rPr>
          <w:rFonts w:ascii="Century Gothic" w:hAnsi="Century Gothic"/>
          <w:sz w:val="20"/>
          <w:szCs w:val="20"/>
        </w:rPr>
        <w:t>Plot</w:t>
      </w:r>
      <w:proofErr w:type="spellEnd"/>
      <w:r>
        <w:rPr>
          <w:rFonts w:ascii="Century Gothic" w:hAnsi="Century Gothic"/>
          <w:sz w:val="20"/>
          <w:szCs w:val="20"/>
        </w:rPr>
        <w:t xml:space="preserve"> </w:t>
      </w:r>
      <w:proofErr w:type="spellStart"/>
      <w:r>
        <w:rPr>
          <w:rFonts w:ascii="Century Gothic" w:hAnsi="Century Gothic"/>
          <w:sz w:val="20"/>
          <w:szCs w:val="20"/>
        </w:rPr>
        <w:t>Lines</w:t>
      </w:r>
      <w:proofErr w:type="spellEnd"/>
      <w:r>
        <w:rPr>
          <w:rFonts w:ascii="Century Gothic" w:hAnsi="Century Gothic"/>
          <w:sz w:val="20"/>
          <w:szCs w:val="20"/>
        </w:rPr>
        <w:t xml:space="preserve">”: En este apartado puedes seleccionar específicamente qué líneas deseas mostrar por pantalla dependiendo de la salida que hayas elegido. </w:t>
      </w:r>
    </w:p>
    <w:p w14:paraId="16F0CDFE" w14:textId="21F8B100" w:rsidR="00CC787C" w:rsidRDefault="00CC787C" w:rsidP="00CC787C">
      <w:pPr>
        <w:rPr>
          <w:rFonts w:ascii="Century Gothic" w:hAnsi="Century Gothic"/>
          <w:sz w:val="20"/>
          <w:szCs w:val="20"/>
        </w:rPr>
      </w:pPr>
      <w:r>
        <w:rPr>
          <w:rFonts w:ascii="Century Gothic" w:hAnsi="Century Gothic"/>
          <w:sz w:val="20"/>
          <w:szCs w:val="20"/>
        </w:rPr>
        <w:t xml:space="preserve">“RT </w:t>
      </w:r>
      <w:proofErr w:type="spellStart"/>
      <w:r>
        <w:rPr>
          <w:rFonts w:ascii="Century Gothic" w:hAnsi="Century Gothic"/>
          <w:sz w:val="20"/>
          <w:szCs w:val="20"/>
        </w:rPr>
        <w:t>Quants</w:t>
      </w:r>
      <w:proofErr w:type="spellEnd"/>
      <w:r>
        <w:rPr>
          <w:rFonts w:ascii="Century Gothic" w:hAnsi="Century Gothic"/>
          <w:sz w:val="20"/>
          <w:szCs w:val="20"/>
        </w:rPr>
        <w:t xml:space="preserve">”: En este apartado puedes elegir qué tipo de salidas quieres mostrar, la intensidad, intensidad transmitida, flujos Top </w:t>
      </w:r>
      <w:proofErr w:type="spellStart"/>
      <w:r>
        <w:rPr>
          <w:rFonts w:ascii="Century Gothic" w:hAnsi="Century Gothic"/>
          <w:sz w:val="20"/>
          <w:szCs w:val="20"/>
        </w:rPr>
        <w:t>of</w:t>
      </w:r>
      <w:proofErr w:type="spellEnd"/>
      <w:r>
        <w:rPr>
          <w:rFonts w:ascii="Century Gothic" w:hAnsi="Century Gothic"/>
          <w:sz w:val="20"/>
          <w:szCs w:val="20"/>
        </w:rPr>
        <w:t xml:space="preserve"> </w:t>
      </w:r>
      <w:proofErr w:type="spellStart"/>
      <w:r>
        <w:rPr>
          <w:rFonts w:ascii="Century Gothic" w:hAnsi="Century Gothic"/>
          <w:sz w:val="20"/>
          <w:szCs w:val="20"/>
        </w:rPr>
        <w:t>Atmosphere</w:t>
      </w:r>
      <w:proofErr w:type="spellEnd"/>
      <w:r>
        <w:rPr>
          <w:rFonts w:ascii="Century Gothic" w:hAnsi="Century Gothic"/>
          <w:sz w:val="20"/>
          <w:szCs w:val="20"/>
        </w:rPr>
        <w:t xml:space="preserve"> o Bottom </w:t>
      </w:r>
      <w:proofErr w:type="spellStart"/>
      <w:r>
        <w:rPr>
          <w:rFonts w:ascii="Century Gothic" w:hAnsi="Century Gothic"/>
          <w:sz w:val="20"/>
          <w:szCs w:val="20"/>
        </w:rPr>
        <w:t>of</w:t>
      </w:r>
      <w:proofErr w:type="spellEnd"/>
      <w:r>
        <w:rPr>
          <w:rFonts w:ascii="Century Gothic" w:hAnsi="Century Gothic"/>
          <w:sz w:val="20"/>
          <w:szCs w:val="20"/>
        </w:rPr>
        <w:t xml:space="preserve"> </w:t>
      </w:r>
      <w:proofErr w:type="spellStart"/>
      <w:r>
        <w:rPr>
          <w:rFonts w:ascii="Century Gothic" w:hAnsi="Century Gothic"/>
          <w:sz w:val="20"/>
          <w:szCs w:val="20"/>
        </w:rPr>
        <w:t>Atmosphere</w:t>
      </w:r>
      <w:proofErr w:type="spellEnd"/>
      <w:r>
        <w:rPr>
          <w:rFonts w:ascii="Century Gothic" w:hAnsi="Century Gothic"/>
          <w:sz w:val="20"/>
          <w:szCs w:val="20"/>
        </w:rPr>
        <w:t>.</w:t>
      </w:r>
    </w:p>
    <w:p w14:paraId="279735FC" w14:textId="170FC31A" w:rsidR="00CC787C" w:rsidRDefault="00CC787C" w:rsidP="00CC787C">
      <w:pPr>
        <w:rPr>
          <w:rFonts w:ascii="Century Gothic" w:hAnsi="Century Gothic"/>
          <w:sz w:val="20"/>
          <w:szCs w:val="20"/>
        </w:rPr>
      </w:pPr>
      <w:r>
        <w:rPr>
          <w:rFonts w:ascii="Century Gothic" w:hAnsi="Century Gothic"/>
          <w:sz w:val="20"/>
          <w:szCs w:val="20"/>
        </w:rPr>
        <w:t>“</w:t>
      </w:r>
      <w:proofErr w:type="spellStart"/>
      <w:r>
        <w:rPr>
          <w:rFonts w:ascii="Century Gothic" w:hAnsi="Century Gothic"/>
          <w:sz w:val="20"/>
          <w:szCs w:val="20"/>
        </w:rPr>
        <w:t>Help</w:t>
      </w:r>
      <w:proofErr w:type="spellEnd"/>
      <w:r>
        <w:rPr>
          <w:rFonts w:ascii="Century Gothic" w:hAnsi="Century Gothic"/>
          <w:sz w:val="20"/>
          <w:szCs w:val="20"/>
        </w:rPr>
        <w:t xml:space="preserve">”: En este apartado se muestra </w:t>
      </w:r>
      <w:proofErr w:type="spellStart"/>
      <w:r>
        <w:rPr>
          <w:rFonts w:ascii="Century Gothic" w:hAnsi="Century Gothic"/>
          <w:sz w:val="20"/>
          <w:szCs w:val="20"/>
        </w:rPr>
        <w:t>RunRT</w:t>
      </w:r>
      <w:proofErr w:type="spellEnd"/>
      <w:r>
        <w:rPr>
          <w:rFonts w:ascii="Century Gothic" w:hAnsi="Century Gothic"/>
          <w:sz w:val="20"/>
          <w:szCs w:val="20"/>
        </w:rPr>
        <w:t xml:space="preserve">, que es un archivo de texto en donde se explica brevemente el programa SBDART y se detallan los ejemplos predefinidos; también se muestra </w:t>
      </w:r>
      <w:r>
        <w:rPr>
          <w:rFonts w:ascii="Century Gothic" w:hAnsi="Century Gothic"/>
          <w:sz w:val="20"/>
          <w:szCs w:val="20"/>
        </w:rPr>
        <w:lastRenderedPageBreak/>
        <w:t>“</w:t>
      </w:r>
      <w:proofErr w:type="spellStart"/>
      <w:r>
        <w:rPr>
          <w:rFonts w:ascii="Century Gothic" w:hAnsi="Century Gothic"/>
          <w:sz w:val="20"/>
          <w:szCs w:val="20"/>
        </w:rPr>
        <w:t>RTdoc</w:t>
      </w:r>
      <w:proofErr w:type="spellEnd"/>
      <w:r>
        <w:rPr>
          <w:rFonts w:ascii="Century Gothic" w:hAnsi="Century Gothic"/>
          <w:sz w:val="20"/>
          <w:szCs w:val="20"/>
        </w:rPr>
        <w:t xml:space="preserve">”, que es un archivo de texto que detalla cada uno de los parámetros de entrada del modelo SBDART, los parámetros de entrada y las salidas; también se muestra cada una de las advertencias que podría arrojar el modelo y cómo solucionarlas o tenerlas en cuenta. </w:t>
      </w:r>
    </w:p>
    <w:p w14:paraId="471FFF1E" w14:textId="552ED821" w:rsidR="00CC787C" w:rsidRPr="00CC787C" w:rsidRDefault="00CC787C" w:rsidP="00CC787C">
      <w:r>
        <w:rPr>
          <w:rFonts w:ascii="Century Gothic" w:hAnsi="Century Gothic"/>
          <w:sz w:val="20"/>
          <w:szCs w:val="20"/>
        </w:rPr>
        <w:t xml:space="preserve">Es necesario aclarar que ante cualquier duda específica de los parámetros se debe recurrir a este archivo o al documento en Word “Funcionamiento – SBDART” creado por mí, donde paso esta información e intento recopilarla brevemente y organizarla corrigiendo algunos errores de redacción y formato del archivo original para que sea más comprensible. </w:t>
      </w:r>
    </w:p>
    <w:p w14:paraId="491F9582" w14:textId="5B774485" w:rsidR="00CC787C" w:rsidRDefault="00CC787C" w:rsidP="00CC787C">
      <w:pPr>
        <w:pStyle w:val="Heading4"/>
        <w:numPr>
          <w:ilvl w:val="0"/>
          <w:numId w:val="5"/>
        </w:numPr>
      </w:pPr>
      <w:r>
        <w:t>Parámetros del programa:</w:t>
      </w:r>
    </w:p>
    <w:p w14:paraId="25AC425B" w14:textId="48206981" w:rsidR="00CC787C" w:rsidRDefault="00CC787C" w:rsidP="00CC787C">
      <w:pPr>
        <w:rPr>
          <w:rFonts w:ascii="Century Gothic" w:hAnsi="Century Gothic"/>
          <w:sz w:val="20"/>
          <w:szCs w:val="20"/>
        </w:rPr>
      </w:pPr>
      <w:r>
        <w:rPr>
          <w:rFonts w:ascii="Century Gothic" w:hAnsi="Century Gothic"/>
          <w:sz w:val="20"/>
          <w:szCs w:val="20"/>
        </w:rPr>
        <w:t xml:space="preserve">En este apartado, se encuentran varios recuadros de especial importancia y es acá en donde se realizan las primeras interacciones directas con el programa. </w:t>
      </w:r>
    </w:p>
    <w:p w14:paraId="2580F116" w14:textId="652D4D59" w:rsidR="00CC787C" w:rsidRDefault="00CC787C" w:rsidP="00CC787C">
      <w:pPr>
        <w:rPr>
          <w:rFonts w:ascii="Century Gothic" w:hAnsi="Century Gothic"/>
          <w:sz w:val="20"/>
          <w:szCs w:val="20"/>
        </w:rPr>
      </w:pPr>
      <w:r>
        <w:rPr>
          <w:rFonts w:ascii="Century Gothic" w:hAnsi="Century Gothic"/>
          <w:sz w:val="20"/>
          <w:szCs w:val="20"/>
        </w:rPr>
        <w:t xml:space="preserve">“RT </w:t>
      </w:r>
      <w:proofErr w:type="spellStart"/>
      <w:r>
        <w:rPr>
          <w:rFonts w:ascii="Century Gothic" w:hAnsi="Century Gothic"/>
          <w:sz w:val="20"/>
          <w:szCs w:val="20"/>
        </w:rPr>
        <w:t>parm</w:t>
      </w:r>
      <w:proofErr w:type="spellEnd"/>
      <w:r>
        <w:rPr>
          <w:rFonts w:ascii="Century Gothic" w:hAnsi="Century Gothic"/>
          <w:sz w:val="20"/>
          <w:szCs w:val="20"/>
        </w:rPr>
        <w:t xml:space="preserve">”: Es la primera forma y más intuitiva de seleccionar parámetros de entrada del modelo, una vez hayas dado </w:t>
      </w:r>
      <w:proofErr w:type="spellStart"/>
      <w:proofErr w:type="gramStart"/>
      <w:r>
        <w:rPr>
          <w:rFonts w:ascii="Century Gothic" w:hAnsi="Century Gothic"/>
          <w:sz w:val="20"/>
          <w:szCs w:val="20"/>
        </w:rPr>
        <w:t>click</w:t>
      </w:r>
      <w:proofErr w:type="spellEnd"/>
      <w:proofErr w:type="gramEnd"/>
      <w:r>
        <w:rPr>
          <w:rFonts w:ascii="Century Gothic" w:hAnsi="Century Gothic"/>
          <w:sz w:val="20"/>
          <w:szCs w:val="20"/>
        </w:rPr>
        <w:t xml:space="preserve"> en el recuadro blanco, podrás seleccionar entre los principales parámetros de entrada empleando la rueda del mouse. </w:t>
      </w:r>
    </w:p>
    <w:p w14:paraId="2E6034CB" w14:textId="263EA4BD" w:rsidR="00CC787C" w:rsidRDefault="00CC787C" w:rsidP="00CC787C">
      <w:pPr>
        <w:rPr>
          <w:rFonts w:ascii="Century Gothic" w:hAnsi="Century Gothic"/>
          <w:sz w:val="20"/>
          <w:szCs w:val="20"/>
        </w:rPr>
      </w:pPr>
      <w:r>
        <w:rPr>
          <w:rFonts w:ascii="Century Gothic" w:hAnsi="Century Gothic"/>
          <w:sz w:val="20"/>
          <w:szCs w:val="20"/>
        </w:rPr>
        <w:t>“</w:t>
      </w:r>
      <w:proofErr w:type="spellStart"/>
      <w:r>
        <w:rPr>
          <w:rFonts w:ascii="Century Gothic" w:hAnsi="Century Gothic"/>
          <w:sz w:val="20"/>
          <w:szCs w:val="20"/>
        </w:rPr>
        <w:t>Description</w:t>
      </w:r>
      <w:proofErr w:type="spellEnd"/>
      <w:r>
        <w:rPr>
          <w:rFonts w:ascii="Century Gothic" w:hAnsi="Century Gothic"/>
          <w:sz w:val="20"/>
          <w:szCs w:val="20"/>
        </w:rPr>
        <w:t>”: Este te otorga una leve descripción del parámetro a utilizar seguido del formato de entrada de este parámetro. Es importante recalcar que si no se tiene conocimiento de qué es el parámetro y se desea comprender a detalle la entrada del programa se debe recurrir al archivo “</w:t>
      </w:r>
      <w:proofErr w:type="spellStart"/>
      <w:r>
        <w:rPr>
          <w:rFonts w:ascii="Century Gothic" w:hAnsi="Century Gothic"/>
          <w:sz w:val="20"/>
          <w:szCs w:val="20"/>
        </w:rPr>
        <w:t>RTdoc</w:t>
      </w:r>
      <w:proofErr w:type="spellEnd"/>
      <w:r>
        <w:rPr>
          <w:rFonts w:ascii="Century Gothic" w:hAnsi="Century Gothic"/>
          <w:sz w:val="20"/>
          <w:szCs w:val="20"/>
        </w:rPr>
        <w:t>” o “Funcionamiento – SBDART”.</w:t>
      </w:r>
    </w:p>
    <w:p w14:paraId="33A9D0AC" w14:textId="2B8146B7" w:rsidR="00CC787C" w:rsidRDefault="00CC787C" w:rsidP="00CC787C">
      <w:pPr>
        <w:rPr>
          <w:rFonts w:ascii="Century Gothic" w:hAnsi="Century Gothic"/>
          <w:sz w:val="20"/>
          <w:szCs w:val="20"/>
        </w:rPr>
      </w:pPr>
      <w:r w:rsidRPr="00CC787C">
        <w:rPr>
          <w:rFonts w:ascii="Century Gothic" w:hAnsi="Century Gothic"/>
          <w:sz w:val="20"/>
          <w:szCs w:val="20"/>
        </w:rPr>
        <w:t>“</w:t>
      </w:r>
      <w:proofErr w:type="spellStart"/>
      <w:r w:rsidRPr="00CC787C">
        <w:rPr>
          <w:rFonts w:ascii="Century Gothic" w:hAnsi="Century Gothic"/>
          <w:sz w:val="20"/>
          <w:szCs w:val="20"/>
        </w:rPr>
        <w:t>Start</w:t>
      </w:r>
      <w:proofErr w:type="spellEnd"/>
      <w:r w:rsidRPr="00CC787C">
        <w:rPr>
          <w:rFonts w:ascii="Century Gothic" w:hAnsi="Century Gothic"/>
          <w:sz w:val="20"/>
          <w:szCs w:val="20"/>
        </w:rPr>
        <w:t>”, “</w:t>
      </w:r>
      <w:proofErr w:type="spellStart"/>
      <w:r w:rsidRPr="00CC787C">
        <w:rPr>
          <w:rFonts w:ascii="Century Gothic" w:hAnsi="Century Gothic"/>
          <w:sz w:val="20"/>
          <w:szCs w:val="20"/>
        </w:rPr>
        <w:t>End</w:t>
      </w:r>
      <w:proofErr w:type="spellEnd"/>
      <w:r w:rsidRPr="00CC787C">
        <w:rPr>
          <w:rFonts w:ascii="Century Gothic" w:hAnsi="Century Gothic"/>
          <w:sz w:val="20"/>
          <w:szCs w:val="20"/>
        </w:rPr>
        <w:t>”, “</w:t>
      </w:r>
      <w:proofErr w:type="spellStart"/>
      <w:r w:rsidRPr="00CC787C">
        <w:rPr>
          <w:rFonts w:ascii="Century Gothic" w:hAnsi="Century Gothic"/>
          <w:sz w:val="20"/>
          <w:szCs w:val="20"/>
        </w:rPr>
        <w:t>Num</w:t>
      </w:r>
      <w:proofErr w:type="spellEnd"/>
      <w:r w:rsidRPr="00CC787C">
        <w:rPr>
          <w:rFonts w:ascii="Century Gothic" w:hAnsi="Century Gothic"/>
          <w:sz w:val="20"/>
          <w:szCs w:val="20"/>
        </w:rPr>
        <w:t>” y “</w:t>
      </w:r>
      <w:proofErr w:type="spellStart"/>
      <w:r w:rsidRPr="00CC787C">
        <w:rPr>
          <w:rFonts w:ascii="Century Gothic" w:hAnsi="Century Gothic"/>
          <w:sz w:val="20"/>
          <w:szCs w:val="20"/>
        </w:rPr>
        <w:t>Skew</w:t>
      </w:r>
      <w:proofErr w:type="spellEnd"/>
      <w:r w:rsidRPr="00CC787C">
        <w:rPr>
          <w:rFonts w:ascii="Century Gothic" w:hAnsi="Century Gothic"/>
          <w:sz w:val="20"/>
          <w:szCs w:val="20"/>
        </w:rPr>
        <w:t>”: Estos 4 parámetros</w:t>
      </w:r>
      <w:r>
        <w:rPr>
          <w:rFonts w:ascii="Century Gothic" w:hAnsi="Century Gothic"/>
          <w:sz w:val="20"/>
          <w:szCs w:val="20"/>
        </w:rPr>
        <w:t xml:space="preserve"> te permiten, nuevamente elegir el inicio del parámetro de entrada, el final, la cantidad de datos que se desea tomar entre cada uno de ellos y el ajuste que utilizará para el llenado. </w:t>
      </w:r>
    </w:p>
    <w:p w14:paraId="445E15B4" w14:textId="5F703EFB" w:rsidR="00CC787C" w:rsidRDefault="00CC787C" w:rsidP="00CC787C">
      <w:pPr>
        <w:rPr>
          <w:rFonts w:ascii="Century Gothic" w:hAnsi="Century Gothic"/>
          <w:sz w:val="20"/>
          <w:szCs w:val="20"/>
        </w:rPr>
      </w:pPr>
      <w:r>
        <w:rPr>
          <w:rFonts w:ascii="Century Gothic" w:hAnsi="Century Gothic"/>
          <w:sz w:val="20"/>
          <w:szCs w:val="20"/>
        </w:rPr>
        <w:t>“</w:t>
      </w:r>
      <w:proofErr w:type="spellStart"/>
      <w:r>
        <w:rPr>
          <w:rFonts w:ascii="Century Gothic" w:hAnsi="Century Gothic"/>
          <w:sz w:val="20"/>
          <w:szCs w:val="20"/>
        </w:rPr>
        <w:t>Add</w:t>
      </w:r>
      <w:proofErr w:type="spellEnd"/>
      <w:r>
        <w:rPr>
          <w:rFonts w:ascii="Century Gothic" w:hAnsi="Century Gothic"/>
          <w:sz w:val="20"/>
          <w:szCs w:val="20"/>
        </w:rPr>
        <w:t xml:space="preserve">”: Después de haber elegido el parámetro y haber realizado el ajuste interactuando con las 4 opciones anteriores, al dar </w:t>
      </w:r>
      <w:proofErr w:type="spellStart"/>
      <w:r>
        <w:rPr>
          <w:rFonts w:ascii="Century Gothic" w:hAnsi="Century Gothic"/>
          <w:sz w:val="20"/>
          <w:szCs w:val="20"/>
        </w:rPr>
        <w:t>click</w:t>
      </w:r>
      <w:proofErr w:type="spellEnd"/>
      <w:r>
        <w:rPr>
          <w:rFonts w:ascii="Century Gothic" w:hAnsi="Century Gothic"/>
          <w:sz w:val="20"/>
          <w:szCs w:val="20"/>
        </w:rPr>
        <w:t xml:space="preserve"> sobre este botón se añadirán a las entradas del programa, es importante recalcar </w:t>
      </w:r>
      <w:proofErr w:type="gramStart"/>
      <w:r>
        <w:rPr>
          <w:rFonts w:ascii="Century Gothic" w:hAnsi="Century Gothic"/>
          <w:sz w:val="20"/>
          <w:szCs w:val="20"/>
        </w:rPr>
        <w:t>que</w:t>
      </w:r>
      <w:proofErr w:type="gramEnd"/>
      <w:r>
        <w:rPr>
          <w:rFonts w:ascii="Century Gothic" w:hAnsi="Century Gothic"/>
          <w:sz w:val="20"/>
          <w:szCs w:val="20"/>
        </w:rPr>
        <w:t xml:space="preserve"> si no se da </w:t>
      </w:r>
      <w:proofErr w:type="spellStart"/>
      <w:r>
        <w:rPr>
          <w:rFonts w:ascii="Century Gothic" w:hAnsi="Century Gothic"/>
          <w:sz w:val="20"/>
          <w:szCs w:val="20"/>
        </w:rPr>
        <w:t>click</w:t>
      </w:r>
      <w:proofErr w:type="spellEnd"/>
      <w:r>
        <w:rPr>
          <w:rFonts w:ascii="Century Gothic" w:hAnsi="Century Gothic"/>
          <w:sz w:val="20"/>
          <w:szCs w:val="20"/>
        </w:rPr>
        <w:t xml:space="preserve"> a este botón, el programa no guardará los cambios si cambias de parámetro.</w:t>
      </w:r>
    </w:p>
    <w:p w14:paraId="09AB9894" w14:textId="263475E6" w:rsidR="00CC787C" w:rsidRDefault="00CC787C" w:rsidP="00CC787C">
      <w:pPr>
        <w:rPr>
          <w:rFonts w:ascii="Century Gothic" w:hAnsi="Century Gothic"/>
          <w:sz w:val="20"/>
          <w:szCs w:val="20"/>
        </w:rPr>
      </w:pPr>
      <w:r>
        <w:rPr>
          <w:rFonts w:ascii="Century Gothic" w:hAnsi="Century Gothic"/>
          <w:sz w:val="20"/>
          <w:szCs w:val="20"/>
        </w:rPr>
        <w:t>“Back”, “Next”: Estos dos permiten cambiar entre los diferentes ejemplos predefinidos o guardar simulaciones diferentes al mismo tiempo.</w:t>
      </w:r>
    </w:p>
    <w:p w14:paraId="048A4DE3" w14:textId="32DC9F8A" w:rsidR="00CC787C" w:rsidRPr="00CC787C" w:rsidRDefault="00CC787C" w:rsidP="00CC787C">
      <w:r>
        <w:rPr>
          <w:rFonts w:ascii="Century Gothic" w:hAnsi="Century Gothic"/>
          <w:sz w:val="20"/>
          <w:szCs w:val="20"/>
        </w:rPr>
        <w:t>“RUN”: Es la forma en la que la interfaz gráfica comienza a realizar la simulación deseada.</w:t>
      </w:r>
    </w:p>
    <w:p w14:paraId="1515835A" w14:textId="1C3DD281" w:rsidR="00CC787C" w:rsidRDefault="00CC787C" w:rsidP="00CC787C">
      <w:pPr>
        <w:pStyle w:val="Heading4"/>
        <w:numPr>
          <w:ilvl w:val="0"/>
          <w:numId w:val="5"/>
        </w:numPr>
      </w:pPr>
      <w:r>
        <w:t>Opciones de visualización:</w:t>
      </w:r>
    </w:p>
    <w:p w14:paraId="5F51434B" w14:textId="081E2267" w:rsidR="00CC787C" w:rsidRPr="00CC787C" w:rsidRDefault="00CC787C" w:rsidP="00CC787C">
      <w:r>
        <w:rPr>
          <w:rFonts w:ascii="Century Gothic" w:hAnsi="Century Gothic"/>
          <w:sz w:val="20"/>
          <w:szCs w:val="20"/>
        </w:rPr>
        <w:t xml:space="preserve">Muestra dos opciones seleccionables en donde se muestran las leyendas de las líneas mostradas y te permite realizar un </w:t>
      </w:r>
      <w:proofErr w:type="spellStart"/>
      <w:r>
        <w:rPr>
          <w:rFonts w:ascii="Century Gothic" w:hAnsi="Century Gothic"/>
          <w:sz w:val="20"/>
          <w:szCs w:val="20"/>
        </w:rPr>
        <w:t>autoescalado</w:t>
      </w:r>
      <w:proofErr w:type="spellEnd"/>
      <w:r>
        <w:rPr>
          <w:rFonts w:ascii="Century Gothic" w:hAnsi="Century Gothic"/>
          <w:sz w:val="20"/>
          <w:szCs w:val="20"/>
        </w:rPr>
        <w:t xml:space="preserve"> de las salidas en el eje Y. Dependiendo de los parámetros, también podrá aparecer una nueva opción que te permite mostrar la misma salida del programa para diferentes valores de algunos parámetros.   </w:t>
      </w:r>
    </w:p>
    <w:p w14:paraId="6799C94E" w14:textId="7B4C6E1E" w:rsidR="00CC787C" w:rsidRDefault="00CC787C" w:rsidP="00CC787C">
      <w:pPr>
        <w:pStyle w:val="Heading4"/>
        <w:numPr>
          <w:ilvl w:val="0"/>
          <w:numId w:val="5"/>
        </w:numPr>
      </w:pPr>
      <w:r>
        <w:t>Visualización de las salidas:</w:t>
      </w:r>
    </w:p>
    <w:p w14:paraId="1E500DB4" w14:textId="5E30CFF5" w:rsidR="00CC787C" w:rsidRPr="00CC787C" w:rsidRDefault="00CC787C" w:rsidP="00CC787C">
      <w:r>
        <w:rPr>
          <w:rFonts w:ascii="Century Gothic" w:hAnsi="Century Gothic"/>
          <w:sz w:val="20"/>
          <w:szCs w:val="20"/>
        </w:rPr>
        <w:t xml:space="preserve">Este apartado es únicamente la forma en la que la interfaz gráfica muestra las salidas obtenidas con los códigos predefinidos del archivo RunRT.py (Si deseas realizar un ajuste en esta visualización debes modificar este archivo directamente. </w:t>
      </w:r>
    </w:p>
    <w:p w14:paraId="7B11EE21" w14:textId="7E49DDBE" w:rsidR="00CC787C" w:rsidRDefault="00CC787C" w:rsidP="00CC787C">
      <w:pPr>
        <w:pStyle w:val="Heading4"/>
        <w:numPr>
          <w:ilvl w:val="0"/>
          <w:numId w:val="5"/>
        </w:numPr>
      </w:pPr>
      <w:r>
        <w:lastRenderedPageBreak/>
        <w:t>Entradas del programa:</w:t>
      </w:r>
    </w:p>
    <w:p w14:paraId="46BF5B1D" w14:textId="44C6042F" w:rsidR="00CC787C" w:rsidRPr="00CC787C" w:rsidRDefault="00CC787C" w:rsidP="00CC787C">
      <w:r>
        <w:rPr>
          <w:rFonts w:ascii="Century Gothic" w:hAnsi="Century Gothic"/>
          <w:sz w:val="20"/>
          <w:szCs w:val="20"/>
        </w:rPr>
        <w:t xml:space="preserve">Este recuadro muestra las entradas del programa y va directamente a ser leído por las diferentes subrutinas en Fortran. Se recomienda que no sea manipulado sin tener un conocimiento adecuado del formato de entrada de cada uno de los parámetros seleccionados o el programa va a presentar errores en caso de que la sintaxis que hayas utilizado no sea la que está definida para Fortran90 o no sea explícitamente el formato de entrada de cada uno de los parámetros seleccionados. </w:t>
      </w:r>
    </w:p>
    <w:p w14:paraId="6FC6A514" w14:textId="676DD1AE" w:rsidR="00CC787C" w:rsidRPr="00CC787C" w:rsidRDefault="00CC787C" w:rsidP="00CC787C">
      <w:pPr>
        <w:rPr>
          <w:rFonts w:ascii="Century Gothic" w:hAnsi="Century Gothic"/>
          <w:sz w:val="20"/>
          <w:szCs w:val="20"/>
        </w:rPr>
      </w:pPr>
      <w:r w:rsidRPr="00CC787C">
        <w:rPr>
          <w:rFonts w:ascii="Century Gothic" w:hAnsi="Century Gothic"/>
          <w:sz w:val="20"/>
          <w:szCs w:val="20"/>
        </w:rPr>
        <w:t xml:space="preserve"> </w:t>
      </w:r>
    </w:p>
    <w:sectPr w:rsidR="00CC787C" w:rsidRPr="00CC78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D51DD"/>
    <w:multiLevelType w:val="hybridMultilevel"/>
    <w:tmpl w:val="C972A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AE6A8F"/>
    <w:multiLevelType w:val="hybridMultilevel"/>
    <w:tmpl w:val="AC7CA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661E4B"/>
    <w:multiLevelType w:val="hybridMultilevel"/>
    <w:tmpl w:val="6D722D36"/>
    <w:lvl w:ilvl="0" w:tplc="1E6A38B2">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7040A0"/>
    <w:multiLevelType w:val="multilevel"/>
    <w:tmpl w:val="19786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C12F98"/>
    <w:multiLevelType w:val="hybridMultilevel"/>
    <w:tmpl w:val="744866F8"/>
    <w:lvl w:ilvl="0" w:tplc="8DA43F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9885230">
    <w:abstractNumId w:val="2"/>
  </w:num>
  <w:num w:numId="2" w16cid:durableId="942805097">
    <w:abstractNumId w:val="3"/>
  </w:num>
  <w:num w:numId="3" w16cid:durableId="965935725">
    <w:abstractNumId w:val="4"/>
  </w:num>
  <w:num w:numId="4" w16cid:durableId="558172285">
    <w:abstractNumId w:val="1"/>
  </w:num>
  <w:num w:numId="5" w16cid:durableId="1453406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270E6"/>
    <w:rsid w:val="001558A8"/>
    <w:rsid w:val="00577ACE"/>
    <w:rsid w:val="005A0D08"/>
    <w:rsid w:val="005E4E11"/>
    <w:rsid w:val="00624633"/>
    <w:rsid w:val="00690D2D"/>
    <w:rsid w:val="006D65D1"/>
    <w:rsid w:val="007142BC"/>
    <w:rsid w:val="00770686"/>
    <w:rsid w:val="009119F4"/>
    <w:rsid w:val="00A2344D"/>
    <w:rsid w:val="00A270E6"/>
    <w:rsid w:val="00B414C4"/>
    <w:rsid w:val="00CC787C"/>
    <w:rsid w:val="00E065F7"/>
    <w:rsid w:val="00FE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6AA2C3F"/>
  <w15:docId w15:val="{5FB35225-7058-4BF1-B969-C40734146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paragraph" w:styleId="Heading1">
    <w:name w:val="heading 1"/>
    <w:basedOn w:val="Normal"/>
    <w:next w:val="Normal"/>
    <w:link w:val="Heading1Char"/>
    <w:uiPriority w:val="9"/>
    <w:qFormat/>
    <w:rsid w:val="00A270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270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270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270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70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70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70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70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70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0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270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270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270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70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70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70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70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70E6"/>
    <w:rPr>
      <w:rFonts w:eastAsiaTheme="majorEastAsia" w:cstheme="majorBidi"/>
      <w:color w:val="272727" w:themeColor="text1" w:themeTint="D8"/>
    </w:rPr>
  </w:style>
  <w:style w:type="paragraph" w:styleId="Title">
    <w:name w:val="Title"/>
    <w:basedOn w:val="Normal"/>
    <w:next w:val="Normal"/>
    <w:link w:val="TitleChar"/>
    <w:uiPriority w:val="10"/>
    <w:qFormat/>
    <w:rsid w:val="00A270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70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70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70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70E6"/>
    <w:pPr>
      <w:spacing w:before="160"/>
      <w:jc w:val="center"/>
    </w:pPr>
    <w:rPr>
      <w:i/>
      <w:iCs/>
      <w:color w:val="404040" w:themeColor="text1" w:themeTint="BF"/>
    </w:rPr>
  </w:style>
  <w:style w:type="character" w:customStyle="1" w:styleId="QuoteChar">
    <w:name w:val="Quote Char"/>
    <w:basedOn w:val="DefaultParagraphFont"/>
    <w:link w:val="Quote"/>
    <w:uiPriority w:val="29"/>
    <w:rsid w:val="00A270E6"/>
    <w:rPr>
      <w:i/>
      <w:iCs/>
      <w:color w:val="404040" w:themeColor="text1" w:themeTint="BF"/>
    </w:rPr>
  </w:style>
  <w:style w:type="paragraph" w:styleId="ListParagraph">
    <w:name w:val="List Paragraph"/>
    <w:basedOn w:val="Normal"/>
    <w:uiPriority w:val="34"/>
    <w:qFormat/>
    <w:rsid w:val="00A270E6"/>
    <w:pPr>
      <w:ind w:left="720"/>
      <w:contextualSpacing/>
    </w:pPr>
  </w:style>
  <w:style w:type="character" w:styleId="IntenseEmphasis">
    <w:name w:val="Intense Emphasis"/>
    <w:basedOn w:val="DefaultParagraphFont"/>
    <w:uiPriority w:val="21"/>
    <w:qFormat/>
    <w:rsid w:val="00A270E6"/>
    <w:rPr>
      <w:i/>
      <w:iCs/>
      <w:color w:val="0F4761" w:themeColor="accent1" w:themeShade="BF"/>
    </w:rPr>
  </w:style>
  <w:style w:type="paragraph" w:styleId="IntenseQuote">
    <w:name w:val="Intense Quote"/>
    <w:basedOn w:val="Normal"/>
    <w:next w:val="Normal"/>
    <w:link w:val="IntenseQuoteChar"/>
    <w:uiPriority w:val="30"/>
    <w:qFormat/>
    <w:rsid w:val="00A270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70E6"/>
    <w:rPr>
      <w:i/>
      <w:iCs/>
      <w:color w:val="0F4761" w:themeColor="accent1" w:themeShade="BF"/>
    </w:rPr>
  </w:style>
  <w:style w:type="character" w:styleId="IntenseReference">
    <w:name w:val="Intense Reference"/>
    <w:basedOn w:val="DefaultParagraphFont"/>
    <w:uiPriority w:val="32"/>
    <w:qFormat/>
    <w:rsid w:val="00A270E6"/>
    <w:rPr>
      <w:b/>
      <w:bCs/>
      <w:smallCaps/>
      <w:color w:val="0F4761" w:themeColor="accent1" w:themeShade="BF"/>
      <w:spacing w:val="5"/>
    </w:rPr>
  </w:style>
  <w:style w:type="character" w:styleId="Hyperlink">
    <w:name w:val="Hyperlink"/>
    <w:basedOn w:val="DefaultParagraphFont"/>
    <w:uiPriority w:val="99"/>
    <w:unhideWhenUsed/>
    <w:rsid w:val="00A270E6"/>
    <w:rPr>
      <w:color w:val="467886" w:themeColor="hyperlink"/>
      <w:u w:val="single"/>
    </w:rPr>
  </w:style>
  <w:style w:type="character" w:styleId="UnresolvedMention">
    <w:name w:val="Unresolved Mention"/>
    <w:basedOn w:val="DefaultParagraphFont"/>
    <w:uiPriority w:val="99"/>
    <w:semiHidden/>
    <w:unhideWhenUsed/>
    <w:rsid w:val="00A270E6"/>
    <w:rPr>
      <w:color w:val="605E5C"/>
      <w:shd w:val="clear" w:color="auto" w:fill="E1DFDD"/>
    </w:rPr>
  </w:style>
  <w:style w:type="paragraph" w:customStyle="1" w:styleId="nova-legacy-e-listitem">
    <w:name w:val="nova-legacy-e-list__item"/>
    <w:basedOn w:val="Normal"/>
    <w:rsid w:val="006D65D1"/>
    <w:pPr>
      <w:spacing w:before="100" w:beforeAutospacing="1" w:after="100" w:afterAutospacing="1"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7683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paulricchiazzi/SBDART/tree/python_3.7"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researchgate.net/post/Does_anyone_have_a_working_SBDART_mode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mailto:flondonop@eafit.edu.co"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mailto:alujan@unal.edu.co"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1630</Words>
  <Characters>9295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Luján</dc:creator>
  <cp:keywords/>
  <dc:description/>
  <cp:lastModifiedBy>Fernando Londoño Palacio</cp:lastModifiedBy>
  <cp:revision>2</cp:revision>
  <cp:lastPrinted>2024-05-26T20:06:00Z</cp:lastPrinted>
  <dcterms:created xsi:type="dcterms:W3CDTF">2024-05-27T05:16:00Z</dcterms:created>
  <dcterms:modified xsi:type="dcterms:W3CDTF">2024-05-27T05:16:00Z</dcterms:modified>
</cp:coreProperties>
</file>