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 2.0 – Technical Appendix</w:t>
      </w:r>
    </w:p>
    <w:p>
      <w:r>
        <w:t>Comparison of simulation platforms and the technological positioning of the Live 2.0 project.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Platform</w:t>
            </w:r>
          </w:p>
        </w:tc>
        <w:tc>
          <w:tcPr>
            <w:tcW w:type="dxa" w:w="1234"/>
          </w:tcPr>
          <w:p>
            <w:r>
              <w:t>Reactivity</w:t>
            </w:r>
          </w:p>
        </w:tc>
        <w:tc>
          <w:tcPr>
            <w:tcW w:type="dxa" w:w="1234"/>
          </w:tcPr>
          <w:p>
            <w:r>
              <w:t>GPU/HPC</w:t>
            </w:r>
          </w:p>
        </w:tc>
        <w:tc>
          <w:tcPr>
            <w:tcW w:type="dxa" w:w="1234"/>
          </w:tcPr>
          <w:p>
            <w:r>
              <w:t>Cloud Ready</w:t>
            </w:r>
          </w:p>
        </w:tc>
        <w:tc>
          <w:tcPr>
            <w:tcW w:type="dxa" w:w="1234"/>
          </w:tcPr>
          <w:p>
            <w:r>
              <w:t>ML</w:t>
            </w:r>
          </w:p>
        </w:tc>
        <w:tc>
          <w:tcPr>
            <w:tcW w:type="dxa" w:w="1234"/>
          </w:tcPr>
          <w:p>
            <w:r>
              <w:t>Frontend</w:t>
            </w:r>
          </w:p>
        </w:tc>
        <w:tc>
          <w:tcPr>
            <w:tcW w:type="dxa" w:w="1234"/>
          </w:tcPr>
          <w:p>
            <w:r>
              <w:t>Use-case</w:t>
            </w:r>
          </w:p>
        </w:tc>
      </w:tr>
      <w:tr>
        <w:tc>
          <w:tcPr>
            <w:tcW w:type="dxa" w:w="1234"/>
          </w:tcPr>
          <w:p>
            <w:r>
              <w:t>LAMMPS + ReaxFF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✅ (CUDA/OpenMP)</w:t>
            </w:r>
          </w:p>
        </w:tc>
        <w:tc>
          <w:tcPr>
            <w:tcW w:type="dxa" w:w="1234"/>
          </w:tcPr>
          <w:p>
            <w:r>
              <w:t>✅ AWS/HPC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Reactive chemistry, materials</w:t>
            </w:r>
          </w:p>
        </w:tc>
      </w:tr>
      <w:tr>
        <w:tc>
          <w:tcPr>
            <w:tcW w:type="dxa" w:w="1234"/>
          </w:tcPr>
          <w:p>
            <w:r>
              <w:t>GROMACS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✅ (CUDA/SYCL)</w:t>
            </w:r>
          </w:p>
        </w:tc>
        <w:tc>
          <w:tcPr>
            <w:tcW w:type="dxa" w:w="1234"/>
          </w:tcPr>
          <w:p>
            <w:r>
              <w:t>✅ AWS/HPC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Biomolecules, membranes</w:t>
            </w:r>
          </w:p>
        </w:tc>
      </w:tr>
      <w:tr>
        <w:tc>
          <w:tcPr>
            <w:tcW w:type="dxa" w:w="1234"/>
          </w:tcPr>
          <w:p>
            <w:r>
              <w:t>OpenMM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✅ GPU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Prototyping, education</w:t>
            </w:r>
          </w:p>
        </w:tc>
      </w:tr>
      <w:tr>
        <w:tc>
          <w:tcPr>
            <w:tcW w:type="dxa" w:w="1234"/>
          </w:tcPr>
          <w:p>
            <w:r>
              <w:t>CompuCell3D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⚠️ limited</w:t>
            </w:r>
          </w:p>
        </w:tc>
        <w:tc>
          <w:tcPr>
            <w:tcW w:type="dxa" w:w="1234"/>
          </w:tcPr>
          <w:p>
            <w:r>
              <w:t>⚠️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✅ GUI</w:t>
            </w:r>
          </w:p>
        </w:tc>
        <w:tc>
          <w:tcPr>
            <w:tcW w:type="dxa" w:w="1234"/>
          </w:tcPr>
          <w:p>
            <w:r>
              <w:t>Tissues, bio</w:t>
            </w:r>
          </w:p>
        </w:tc>
      </w:tr>
      <w:tr>
        <w:tc>
          <w:tcPr>
            <w:tcW w:type="dxa" w:w="1234"/>
          </w:tcPr>
          <w:p>
            <w:r>
              <w:t>Avida</w:t>
            </w:r>
          </w:p>
        </w:tc>
        <w:tc>
          <w:tcPr>
            <w:tcW w:type="dxa" w:w="1234"/>
          </w:tcPr>
          <w:p>
            <w:r>
              <w:t>❌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⚠️</w:t>
            </w:r>
          </w:p>
        </w:tc>
        <w:tc>
          <w:tcPr>
            <w:tcW w:type="dxa" w:w="1234"/>
          </w:tcPr>
          <w:p>
            <w:r>
              <w:t>✅ GUI</w:t>
            </w:r>
          </w:p>
        </w:tc>
        <w:tc>
          <w:tcPr>
            <w:tcW w:type="dxa" w:w="1234"/>
          </w:tcPr>
          <w:p>
            <w:r>
              <w:t>Digital evolution</w:t>
            </w:r>
          </w:p>
        </w:tc>
      </w:tr>
      <w:tr>
        <w:tc>
          <w:tcPr>
            <w:tcW w:type="dxa" w:w="1234"/>
          </w:tcPr>
          <w:p>
            <w:r>
              <w:t>AWS Batch / ParallelCluster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Simulation orchestration</w:t>
            </w:r>
          </w:p>
        </w:tc>
      </w:tr>
      <w:tr>
        <w:tc>
          <w:tcPr>
            <w:tcW w:type="dxa" w:w="1234"/>
          </w:tcPr>
          <w:p>
            <w:r>
              <w:t>Live 2.0</w:t>
            </w:r>
          </w:p>
        </w:tc>
        <w:tc>
          <w:tcPr>
            <w:tcW w:type="dxa" w:w="1234"/>
          </w:tcPr>
          <w:p>
            <w:r>
              <w:t>✅</w:t>
            </w:r>
          </w:p>
        </w:tc>
        <w:tc>
          <w:tcPr>
            <w:tcW w:type="dxa" w:w="1234"/>
          </w:tcPr>
          <w:p>
            <w:r>
              <w:t>✅ (Taichi GPU)</w:t>
            </w:r>
          </w:p>
        </w:tc>
        <w:tc>
          <w:tcPr>
            <w:tcW w:type="dxa" w:w="1234"/>
          </w:tcPr>
          <w:p>
            <w:r>
              <w:t>✅ AWS/HPC</w:t>
            </w:r>
          </w:p>
        </w:tc>
        <w:tc>
          <w:tcPr>
            <w:tcW w:type="dxa" w:w="1234"/>
          </w:tcPr>
          <w:p>
            <w:r>
              <w:t>✅ GNN / RF</w:t>
            </w:r>
          </w:p>
        </w:tc>
        <w:tc>
          <w:tcPr>
            <w:tcW w:type="dxa" w:w="1234"/>
          </w:tcPr>
          <w:p>
            <w:r>
              <w:t>✅ Web + VR/3D</w:t>
            </w:r>
          </w:p>
        </w:tc>
        <w:tc>
          <w:tcPr>
            <w:tcW w:type="dxa" w:w="1234"/>
          </w:tcPr>
          <w:p>
            <w:r>
              <w:t>Emergent chemistry + ML + validation</w:t>
            </w:r>
          </w:p>
        </w:tc>
      </w:tr>
    </w:tbl>
    <w:p>
      <w:pPr>
        <w:pStyle w:val="Heading1"/>
      </w:pPr>
      <w:r>
        <w:t>Positioning</w:t>
      </w:r>
    </w:p>
    <w:p>
      <w:r>
        <w:t>Live 2.0 integrates reactive chemistry, physical validation, ML, frontend visualization and HPC scaling into one cohesive environment.</w:t>
      </w:r>
    </w:p>
    <w:p>
      <w:pPr>
        <w:pStyle w:val="Heading1"/>
      </w:pPr>
      <w:r>
        <w:t>References</w:t>
      </w:r>
    </w:p>
    <w:p>
      <w:r>
        <w:t>• LAMMPS: Plimpton S. (1995) J. Comp. Phys.</w:t>
      </w:r>
    </w:p>
    <w:p>
      <w:r>
        <w:t>• ReaxFF: van Duin A.C.T. et al. (2001) J. Phys. Chem. A</w:t>
      </w:r>
    </w:p>
    <w:p>
      <w:r>
        <w:t>• GROMACS: Abraham M.J. et al. (2015) SoftwareX</w:t>
      </w:r>
    </w:p>
    <w:p>
      <w:r>
        <w:t>• OpenMM: Eastman P. et al. (2017) PLoS Comput. Biol.</w:t>
      </w:r>
    </w:p>
    <w:p>
      <w:r>
        <w:t>• AWS ParallelCluster Docs (2025)</w:t>
      </w:r>
    </w:p>
    <w:p>
      <w:r>
        <w:t>• PubChem: Kim S. et al. (2021) Nucleic Acids Res.</w:t>
      </w:r>
    </w:p>
    <w:p>
      <w:r>
        <w:t>This document can be attached as a technical appendix to grant applications (NCN / NCBR / EU R&amp;D).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