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2216" w14:textId="7074A5D6" w:rsidR="001D3C8B" w:rsidRDefault="001D3C8B">
      <w:pPr>
        <w:pStyle w:val="Nagwek1"/>
      </w:pPr>
      <w:bookmarkStart w:id="0" w:name="Xcbb9577a9d1a12c3af13e5a8a490df88aba647c"/>
      <w:bookmarkStart w:id="1" w:name="content"/>
      <w:r>
        <w:rPr>
          <w:noProof/>
        </w:rPr>
        <w:drawing>
          <wp:inline distT="0" distB="0" distL="0" distR="0" wp14:anchorId="460B0172" wp14:editId="4077802A">
            <wp:extent cx="5972810" cy="2852420"/>
            <wp:effectExtent l="0" t="0" r="0" b="0"/>
            <wp:docPr id="601108008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08008" name="Obraz 6011080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9B98" w14:textId="77777777" w:rsidR="001D3C8B" w:rsidRDefault="001D3C8B">
      <w:pPr>
        <w:pStyle w:val="Nagwek1"/>
      </w:pPr>
    </w:p>
    <w:p w14:paraId="5F526792" w14:textId="77777777" w:rsidR="001D3C8B" w:rsidRDefault="001D3C8B">
      <w:pPr>
        <w:pStyle w:val="Nagwek1"/>
      </w:pPr>
    </w:p>
    <w:p w14:paraId="08CA932A" w14:textId="19B21167" w:rsidR="00951036" w:rsidRDefault="00000000">
      <w:pPr>
        <w:pStyle w:val="Nagwek1"/>
      </w:pPr>
      <w:proofErr w:type="spellStart"/>
      <w:r>
        <w:t>Roadmap</w:t>
      </w:r>
      <w:proofErr w:type="spellEnd"/>
      <w:r>
        <w:t xml:space="preserve"> rozwoju Live 2.0 (październik 2025 – czerwiec 2026)</w:t>
      </w:r>
    </w:p>
    <w:p w14:paraId="5E7C6F53" w14:textId="77777777" w:rsidR="00951036" w:rsidRDefault="00000000">
      <w:pPr>
        <w:pStyle w:val="FirstParagraph"/>
      </w:pPr>
      <w:r>
        <w:t>Poniżej przedstawiono miesięczny plan działań dla jednoosobowego założyciela Live 2.0, uwzględniający rozwój MVP, walidację naukową, budowanie zespołu i pozyskanie finansowania. Krytyczne działania (kluczowe dla finansowania lub wiarygodności naukowej projektu) zostały podkreślone.</w:t>
      </w:r>
    </w:p>
    <w:tbl>
      <w:tblPr>
        <w:tblStyle w:val="Tabela-Siatka"/>
        <w:tblW w:w="0" w:type="auto"/>
        <w:tblLook w:val="0020" w:firstRow="1" w:lastRow="0" w:firstColumn="0" w:lastColumn="0" w:noHBand="0" w:noVBand="0"/>
      </w:tblPr>
      <w:tblGrid>
        <w:gridCol w:w="1174"/>
        <w:gridCol w:w="3081"/>
        <w:gridCol w:w="2169"/>
        <w:gridCol w:w="1060"/>
        <w:gridCol w:w="2138"/>
      </w:tblGrid>
      <w:tr w:rsidR="00951036" w14:paraId="2DADCB60" w14:textId="77777777" w:rsidTr="002C7042">
        <w:tc>
          <w:tcPr>
            <w:tcW w:w="0" w:type="auto"/>
          </w:tcPr>
          <w:p w14:paraId="6E69EF8B" w14:textId="77777777" w:rsidR="00951036" w:rsidRDefault="00000000">
            <w:pPr>
              <w:pStyle w:val="Compact"/>
            </w:pPr>
            <w:r>
              <w:t>Miesiąc</w:t>
            </w:r>
          </w:p>
          <w:p w14:paraId="66C79E6A" w14:textId="77777777" w:rsidR="002C7042" w:rsidRDefault="002C7042">
            <w:pPr>
              <w:pStyle w:val="Compact"/>
            </w:pPr>
          </w:p>
        </w:tc>
        <w:tc>
          <w:tcPr>
            <w:tcW w:w="0" w:type="auto"/>
          </w:tcPr>
          <w:p w14:paraId="13152B7E" w14:textId="77777777" w:rsidR="00951036" w:rsidRDefault="00000000">
            <w:pPr>
              <w:pStyle w:val="Compact"/>
            </w:pPr>
            <w:r>
              <w:t>Zadanie</w:t>
            </w:r>
          </w:p>
        </w:tc>
        <w:tc>
          <w:tcPr>
            <w:tcW w:w="0" w:type="auto"/>
          </w:tcPr>
          <w:p w14:paraId="2E32323A" w14:textId="77777777" w:rsidR="00951036" w:rsidRDefault="00000000">
            <w:pPr>
              <w:pStyle w:val="Compact"/>
            </w:pPr>
            <w:r>
              <w:t>Zależności</w:t>
            </w:r>
          </w:p>
        </w:tc>
        <w:tc>
          <w:tcPr>
            <w:tcW w:w="0" w:type="auto"/>
          </w:tcPr>
          <w:p w14:paraId="56BDB06A" w14:textId="77777777" w:rsidR="00951036" w:rsidRDefault="00000000">
            <w:pPr>
              <w:pStyle w:val="Compact"/>
            </w:pPr>
            <w:r>
              <w:t>Priorytet</w:t>
            </w:r>
          </w:p>
        </w:tc>
        <w:tc>
          <w:tcPr>
            <w:tcW w:w="0" w:type="auto"/>
          </w:tcPr>
          <w:p w14:paraId="4625A813" w14:textId="77777777" w:rsidR="00951036" w:rsidRDefault="00000000">
            <w:pPr>
              <w:pStyle w:val="Compact"/>
            </w:pPr>
            <w:r>
              <w:t>Kategoria</w:t>
            </w:r>
          </w:p>
        </w:tc>
      </w:tr>
      <w:tr w:rsidR="00951036" w14:paraId="7585974A" w14:textId="77777777" w:rsidTr="002C7042">
        <w:tc>
          <w:tcPr>
            <w:tcW w:w="0" w:type="auto"/>
          </w:tcPr>
          <w:p w14:paraId="7F5FFFFB" w14:textId="77777777" w:rsidR="00951036" w:rsidRDefault="00000000">
            <w:pPr>
              <w:pStyle w:val="Compact"/>
            </w:pPr>
            <w:r>
              <w:rPr>
                <w:b/>
                <w:bCs/>
              </w:rPr>
              <w:t>paź 2025</w:t>
            </w:r>
          </w:p>
        </w:tc>
        <w:tc>
          <w:tcPr>
            <w:tcW w:w="0" w:type="auto"/>
          </w:tcPr>
          <w:p w14:paraId="20EC45C8" w14:textId="72347C1D" w:rsidR="00951036" w:rsidRDefault="00000000">
            <w:pPr>
              <w:pStyle w:val="Compact"/>
            </w:pPr>
            <w:r>
              <w:t>Zakończenie MVP v1 – ukończenie podstawowej funkcjonalności symulatora (rdzeń 2D, system cząstek, podstawowe wiązania, streaming do przeglądarki)</w:t>
            </w:r>
            <w:hyperlink r:id="rId7" w:anchor=":~:text=Deliverables%3A%20,%E2%9C%85%20Dokumentacja%20instalacji">
              <w:r>
                <w:rPr>
                  <w:rStyle w:val="Hipercze"/>
                </w:rPr>
                <w:t>[1]</w:t>
              </w:r>
            </w:hyperlink>
          </w:p>
        </w:tc>
        <w:tc>
          <w:tcPr>
            <w:tcW w:w="0" w:type="auto"/>
          </w:tcPr>
          <w:p w14:paraId="233DDE67" w14:textId="77777777" w:rsidR="00951036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1789D99B" w14:textId="77777777" w:rsidR="00951036" w:rsidRDefault="00000000">
            <w:pPr>
              <w:pStyle w:val="Compact"/>
            </w:pPr>
            <w:r>
              <w:t>wysoki</w:t>
            </w:r>
          </w:p>
        </w:tc>
        <w:tc>
          <w:tcPr>
            <w:tcW w:w="0" w:type="auto"/>
          </w:tcPr>
          <w:p w14:paraId="1E6DCE07" w14:textId="77777777" w:rsidR="00951036" w:rsidRDefault="00000000">
            <w:pPr>
              <w:pStyle w:val="Compact"/>
            </w:pPr>
            <w:r>
              <w:t>techniczne</w:t>
            </w:r>
          </w:p>
        </w:tc>
      </w:tr>
      <w:tr w:rsidR="00951036" w14:paraId="4F5D58BA" w14:textId="77777777" w:rsidTr="002C7042">
        <w:tc>
          <w:tcPr>
            <w:tcW w:w="0" w:type="auto"/>
          </w:tcPr>
          <w:p w14:paraId="2109ED4B" w14:textId="77777777" w:rsidR="00951036" w:rsidRDefault="00000000">
            <w:pPr>
              <w:pStyle w:val="Compact"/>
            </w:pPr>
            <w:r>
              <w:t>paź 2025</w:t>
            </w:r>
          </w:p>
        </w:tc>
        <w:tc>
          <w:tcPr>
            <w:tcW w:w="0" w:type="auto"/>
          </w:tcPr>
          <w:p w14:paraId="14E11005" w14:textId="77777777" w:rsidR="00951036" w:rsidRDefault="00000000">
            <w:pPr>
              <w:pStyle w:val="Compact"/>
            </w:pPr>
            <w:r>
              <w:t xml:space="preserve">Przeprowadzenie </w:t>
            </w:r>
            <w:r>
              <w:lastRenderedPageBreak/>
              <w:t>podstawowej walidacji naukowej symulacji (sprawdzenie zachowania energii, pędu, rozkładu prędkości cząstek itp.)</w:t>
            </w:r>
            <w:hyperlink r:id="rId8" w:anchor=":~:text=%23%20%E2%9C%85%20Integralno%C5%9B%C4%87%20Naukowa%20,Wszystkie%20kluczowe%20elementy%20fizyki%20zachowane">
              <w:r>
                <w:rPr>
                  <w:rStyle w:val="Hipercze"/>
                </w:rPr>
                <w:t>[2]</w:t>
              </w:r>
            </w:hyperlink>
          </w:p>
        </w:tc>
        <w:tc>
          <w:tcPr>
            <w:tcW w:w="0" w:type="auto"/>
          </w:tcPr>
          <w:p w14:paraId="19304505" w14:textId="77777777" w:rsidR="00951036" w:rsidRDefault="00000000">
            <w:pPr>
              <w:pStyle w:val="Compact"/>
            </w:pPr>
            <w:r>
              <w:lastRenderedPageBreak/>
              <w:t>MVP v1 ukończone</w:t>
            </w:r>
          </w:p>
        </w:tc>
        <w:tc>
          <w:tcPr>
            <w:tcW w:w="0" w:type="auto"/>
          </w:tcPr>
          <w:p w14:paraId="6BD482F1" w14:textId="77777777" w:rsidR="00951036" w:rsidRDefault="00000000">
            <w:pPr>
              <w:pStyle w:val="Compact"/>
            </w:pPr>
            <w:r>
              <w:t>wysoki</w:t>
            </w:r>
          </w:p>
        </w:tc>
        <w:tc>
          <w:tcPr>
            <w:tcW w:w="0" w:type="auto"/>
          </w:tcPr>
          <w:p w14:paraId="52B0453F" w14:textId="77777777" w:rsidR="00951036" w:rsidRDefault="00000000">
            <w:pPr>
              <w:pStyle w:val="Compact"/>
            </w:pPr>
            <w:r>
              <w:t>naukowe</w:t>
            </w:r>
          </w:p>
        </w:tc>
      </w:tr>
      <w:tr w:rsidR="00951036" w14:paraId="6ADC173B" w14:textId="77777777" w:rsidTr="002C7042">
        <w:tc>
          <w:tcPr>
            <w:tcW w:w="0" w:type="auto"/>
          </w:tcPr>
          <w:p w14:paraId="4B21C56A" w14:textId="77777777" w:rsidR="00951036" w:rsidRDefault="00000000">
            <w:pPr>
              <w:pStyle w:val="Compact"/>
            </w:pPr>
            <w:r>
              <w:t>paź 2025</w:t>
            </w:r>
          </w:p>
        </w:tc>
        <w:tc>
          <w:tcPr>
            <w:tcW w:w="0" w:type="auto"/>
          </w:tcPr>
          <w:p w14:paraId="699F5849" w14:textId="77777777" w:rsidR="00951036" w:rsidRDefault="00000000">
            <w:pPr>
              <w:pStyle w:val="Compact"/>
            </w:pPr>
            <w:r>
              <w:t>Analiza formalna wydzielenia nowej spółki dla Live 2.0 (rozplanowanie kroków prawnych, kosztów i terminów)</w:t>
            </w:r>
          </w:p>
        </w:tc>
        <w:tc>
          <w:tcPr>
            <w:tcW w:w="0" w:type="auto"/>
          </w:tcPr>
          <w:p w14:paraId="210ACE20" w14:textId="77777777" w:rsidR="00951036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69260CA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289803F2" w14:textId="77777777" w:rsidR="00951036" w:rsidRDefault="00000000">
            <w:pPr>
              <w:pStyle w:val="Compact"/>
            </w:pPr>
            <w:r>
              <w:t>formalne</w:t>
            </w:r>
          </w:p>
        </w:tc>
      </w:tr>
      <w:tr w:rsidR="00951036" w14:paraId="4C86423D" w14:textId="77777777" w:rsidTr="002C7042">
        <w:tc>
          <w:tcPr>
            <w:tcW w:w="0" w:type="auto"/>
          </w:tcPr>
          <w:p w14:paraId="187414BE" w14:textId="77777777" w:rsidR="00951036" w:rsidRDefault="00000000">
            <w:pPr>
              <w:pStyle w:val="Compact"/>
            </w:pPr>
            <w:r>
              <w:rPr>
                <w:b/>
                <w:bCs/>
              </w:rPr>
              <w:t>lis 2025</w:t>
            </w:r>
          </w:p>
        </w:tc>
        <w:tc>
          <w:tcPr>
            <w:tcW w:w="0" w:type="auto"/>
          </w:tcPr>
          <w:p w14:paraId="384C7C7D" w14:textId="77777777" w:rsidR="00951036" w:rsidRDefault="00000000">
            <w:pPr>
              <w:pStyle w:val="Compact"/>
            </w:pPr>
            <w:r>
              <w:t>Udoskonalenie stabilności symulacji i mechanizmów katalogowania (np. adaptacyjny timestep, baza substancji)</w:t>
            </w:r>
          </w:p>
        </w:tc>
        <w:tc>
          <w:tcPr>
            <w:tcW w:w="0" w:type="auto"/>
          </w:tcPr>
          <w:p w14:paraId="69509B7A" w14:textId="77777777" w:rsidR="00951036" w:rsidRDefault="00000000">
            <w:pPr>
              <w:pStyle w:val="Compact"/>
            </w:pPr>
            <w:r>
              <w:t>MVP v1 ukończone</w:t>
            </w:r>
          </w:p>
        </w:tc>
        <w:tc>
          <w:tcPr>
            <w:tcW w:w="0" w:type="auto"/>
          </w:tcPr>
          <w:p w14:paraId="54698FE1" w14:textId="77777777" w:rsidR="00951036" w:rsidRDefault="00000000">
            <w:pPr>
              <w:pStyle w:val="Compact"/>
            </w:pPr>
            <w:r>
              <w:t>wysoki</w:t>
            </w:r>
          </w:p>
        </w:tc>
        <w:tc>
          <w:tcPr>
            <w:tcW w:w="0" w:type="auto"/>
          </w:tcPr>
          <w:p w14:paraId="70C18E8A" w14:textId="77777777" w:rsidR="00951036" w:rsidRDefault="00000000">
            <w:pPr>
              <w:pStyle w:val="Compact"/>
            </w:pPr>
            <w:r>
              <w:t>techniczne</w:t>
            </w:r>
          </w:p>
        </w:tc>
      </w:tr>
      <w:tr w:rsidR="00951036" w14:paraId="1744D33A" w14:textId="77777777" w:rsidTr="002C7042">
        <w:tc>
          <w:tcPr>
            <w:tcW w:w="0" w:type="auto"/>
          </w:tcPr>
          <w:p w14:paraId="55A7EC9C" w14:textId="77777777" w:rsidR="00951036" w:rsidRDefault="00000000">
            <w:pPr>
              <w:pStyle w:val="Compact"/>
            </w:pPr>
            <w:r>
              <w:t>lis 2025</w:t>
            </w:r>
          </w:p>
        </w:tc>
        <w:tc>
          <w:tcPr>
            <w:tcW w:w="0" w:type="auto"/>
          </w:tcPr>
          <w:p w14:paraId="262CFD55" w14:textId="77777777" w:rsidR="00951036" w:rsidRDefault="00000000">
            <w:pPr>
              <w:pStyle w:val="Compact"/>
            </w:pPr>
            <w:r>
              <w:t>Przeprowadzenie pierwszych eksperymentów symulacyjnych (scenariusz Miller–Urey i inne reakcje prebiotyczne) oraz wstępna walidacja wyników z danymi literaturowymi</w:t>
            </w:r>
            <w:hyperlink r:id="rId9" w:anchor=":~:text=,dok%C5%82adno%C5%9Bci%C4%85">
              <w:r>
                <w:rPr>
                  <w:rStyle w:val="Hipercze"/>
                </w:rPr>
                <w:t>[3]</w:t>
              </w:r>
            </w:hyperlink>
          </w:p>
        </w:tc>
        <w:tc>
          <w:tcPr>
            <w:tcW w:w="0" w:type="auto"/>
          </w:tcPr>
          <w:p w14:paraId="26FF657F" w14:textId="77777777" w:rsidR="00951036" w:rsidRDefault="00000000">
            <w:pPr>
              <w:pStyle w:val="Compact"/>
            </w:pPr>
            <w:r>
              <w:t>Stabilna wersja MVP</w:t>
            </w:r>
          </w:p>
        </w:tc>
        <w:tc>
          <w:tcPr>
            <w:tcW w:w="0" w:type="auto"/>
          </w:tcPr>
          <w:p w14:paraId="2EE574C8" w14:textId="77777777" w:rsidR="00951036" w:rsidRDefault="00000000">
            <w:pPr>
              <w:pStyle w:val="Compact"/>
            </w:pPr>
            <w:r>
              <w:t>wysoki</w:t>
            </w:r>
          </w:p>
        </w:tc>
        <w:tc>
          <w:tcPr>
            <w:tcW w:w="0" w:type="auto"/>
          </w:tcPr>
          <w:p w14:paraId="33BDE69D" w14:textId="77777777" w:rsidR="00951036" w:rsidRDefault="00000000">
            <w:pPr>
              <w:pStyle w:val="Compact"/>
            </w:pPr>
            <w:r>
              <w:t>naukowe</w:t>
            </w:r>
          </w:p>
        </w:tc>
      </w:tr>
      <w:tr w:rsidR="00951036" w14:paraId="251B6321" w14:textId="77777777" w:rsidTr="002C7042">
        <w:tc>
          <w:tcPr>
            <w:tcW w:w="0" w:type="auto"/>
          </w:tcPr>
          <w:p w14:paraId="466828C5" w14:textId="77777777" w:rsidR="00951036" w:rsidRDefault="00000000">
            <w:pPr>
              <w:pStyle w:val="Compact"/>
            </w:pPr>
            <w:r>
              <w:t>lis 2025</w:t>
            </w:r>
          </w:p>
        </w:tc>
        <w:tc>
          <w:tcPr>
            <w:tcW w:w="0" w:type="auto"/>
          </w:tcPr>
          <w:p w14:paraId="24F0D919" w14:textId="77777777" w:rsidR="00951036" w:rsidRDefault="00000000">
            <w:pPr>
              <w:pStyle w:val="Compact"/>
            </w:pPr>
            <w:r>
              <w:t>Rozpoczęcie przygotowań publikacji naukowej (przegląd literatury, zarys artykułu, wstępna analiza zebranych danych z symulacji)</w:t>
            </w:r>
          </w:p>
        </w:tc>
        <w:tc>
          <w:tcPr>
            <w:tcW w:w="0" w:type="auto"/>
          </w:tcPr>
          <w:p w14:paraId="46C54B27" w14:textId="77777777" w:rsidR="00951036" w:rsidRDefault="00000000">
            <w:pPr>
              <w:pStyle w:val="Compact"/>
            </w:pPr>
            <w:r>
              <w:t>Pierwsze wyniki symulacji</w:t>
            </w:r>
          </w:p>
        </w:tc>
        <w:tc>
          <w:tcPr>
            <w:tcW w:w="0" w:type="auto"/>
          </w:tcPr>
          <w:p w14:paraId="19E1046B" w14:textId="77777777" w:rsidR="00951036" w:rsidRDefault="00000000">
            <w:pPr>
              <w:pStyle w:val="Compact"/>
            </w:pPr>
            <w:r>
              <w:t>wysoki</w:t>
            </w:r>
          </w:p>
        </w:tc>
        <w:tc>
          <w:tcPr>
            <w:tcW w:w="0" w:type="auto"/>
          </w:tcPr>
          <w:p w14:paraId="687329E7" w14:textId="77777777" w:rsidR="00951036" w:rsidRDefault="00000000">
            <w:pPr>
              <w:pStyle w:val="Compact"/>
            </w:pPr>
            <w:r>
              <w:t>naukowe</w:t>
            </w:r>
          </w:p>
        </w:tc>
      </w:tr>
      <w:tr w:rsidR="00951036" w14:paraId="2D8A8452" w14:textId="77777777" w:rsidTr="002C7042">
        <w:tc>
          <w:tcPr>
            <w:tcW w:w="0" w:type="auto"/>
          </w:tcPr>
          <w:p w14:paraId="26B6A528" w14:textId="77777777" w:rsidR="00951036" w:rsidRDefault="00000000">
            <w:pPr>
              <w:pStyle w:val="Compact"/>
            </w:pPr>
            <w:r>
              <w:t>lis 2025</w:t>
            </w:r>
          </w:p>
        </w:tc>
        <w:tc>
          <w:tcPr>
            <w:tcW w:w="0" w:type="auto"/>
          </w:tcPr>
          <w:p w14:paraId="47EAC3E6" w14:textId="77777777" w:rsidR="00951036" w:rsidRDefault="00000000">
            <w:pPr>
              <w:pStyle w:val="Compact"/>
            </w:pPr>
            <w:r>
              <w:t>Stworzenie podstawowej strony projektu (landing page z opisem Live 2.0) oraz materiałów brandingowych</w:t>
            </w:r>
          </w:p>
        </w:tc>
        <w:tc>
          <w:tcPr>
            <w:tcW w:w="0" w:type="auto"/>
          </w:tcPr>
          <w:p w14:paraId="146A3CA1" w14:textId="77777777" w:rsidR="00951036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AA49972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279F83A8" w14:textId="77777777" w:rsidR="00951036" w:rsidRDefault="00000000">
            <w:pPr>
              <w:pStyle w:val="Compact"/>
            </w:pPr>
            <w:r>
              <w:t>PR/komercjalizacja</w:t>
            </w:r>
          </w:p>
        </w:tc>
      </w:tr>
      <w:tr w:rsidR="00951036" w14:paraId="04D8AE5B" w14:textId="77777777" w:rsidTr="002C7042">
        <w:tc>
          <w:tcPr>
            <w:tcW w:w="0" w:type="auto"/>
          </w:tcPr>
          <w:p w14:paraId="360311C9" w14:textId="77777777" w:rsidR="00951036" w:rsidRDefault="00000000">
            <w:pPr>
              <w:pStyle w:val="Compact"/>
            </w:pPr>
            <w:r>
              <w:t>lis 2025</w:t>
            </w:r>
          </w:p>
        </w:tc>
        <w:tc>
          <w:tcPr>
            <w:tcW w:w="0" w:type="auto"/>
          </w:tcPr>
          <w:p w14:paraId="2ECE1740" w14:textId="77777777" w:rsidR="00951036" w:rsidRDefault="00000000">
            <w:pPr>
              <w:pStyle w:val="Compact"/>
            </w:pPr>
            <w:r>
              <w:t>Rozpoczęcie poszukiwań chemika z doświadczeniem naukowym (identyfikacja kandydatów z publikacjami, wstępne rozmowy, przygotowanie NDA do ewentualnego podpisu)</w:t>
            </w:r>
          </w:p>
        </w:tc>
        <w:tc>
          <w:tcPr>
            <w:tcW w:w="0" w:type="auto"/>
          </w:tcPr>
          <w:p w14:paraId="335EB3D0" w14:textId="77777777" w:rsidR="00951036" w:rsidRDefault="00000000">
            <w:pPr>
              <w:pStyle w:val="Compact"/>
            </w:pPr>
            <w:r>
              <w:t>MVP demo gotowe</w:t>
            </w:r>
          </w:p>
        </w:tc>
        <w:tc>
          <w:tcPr>
            <w:tcW w:w="0" w:type="auto"/>
          </w:tcPr>
          <w:p w14:paraId="532509EE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4EFAC15B" w14:textId="77777777" w:rsidR="00951036" w:rsidRDefault="00000000">
            <w:pPr>
              <w:pStyle w:val="Compact"/>
            </w:pPr>
            <w:r>
              <w:t>naukowe</w:t>
            </w:r>
          </w:p>
        </w:tc>
      </w:tr>
      <w:tr w:rsidR="00951036" w14:paraId="0DEA43C4" w14:textId="77777777" w:rsidTr="002C7042">
        <w:tc>
          <w:tcPr>
            <w:tcW w:w="0" w:type="auto"/>
          </w:tcPr>
          <w:p w14:paraId="07A59AED" w14:textId="77777777" w:rsidR="00951036" w:rsidRDefault="00000000">
            <w:pPr>
              <w:pStyle w:val="Compact"/>
            </w:pPr>
            <w:r>
              <w:lastRenderedPageBreak/>
              <w:t>lis 2025</w:t>
            </w:r>
          </w:p>
        </w:tc>
        <w:tc>
          <w:tcPr>
            <w:tcW w:w="0" w:type="auto"/>
          </w:tcPr>
          <w:p w14:paraId="77351C9C" w14:textId="77777777" w:rsidR="00951036" w:rsidRDefault="00000000">
            <w:pPr>
              <w:pStyle w:val="Compact"/>
            </w:pPr>
            <w:r>
              <w:t>Rozpoznanie programów finansowania (granty PARP, NCBR, EIC, akceleratory) – zebranie wymagań i harmonogramów aplikacji</w:t>
            </w:r>
            <w:hyperlink r:id="rId10" w:anchor=":~:text=5%20sierpnia%202025%20%E2%80%93%20tego,rozwojowych%20czy">
              <w:r>
                <w:rPr>
                  <w:rStyle w:val="Hipercze"/>
                </w:rPr>
                <w:t>[4]</w:t>
              </w:r>
            </w:hyperlink>
            <w:hyperlink r:id="rId11" w:anchor=":~:text=,speeds%20up%20the%20entire%20process">
              <w:r>
                <w:rPr>
                  <w:rStyle w:val="Hipercze"/>
                </w:rPr>
                <w:t>[5]</w:t>
              </w:r>
            </w:hyperlink>
          </w:p>
        </w:tc>
        <w:tc>
          <w:tcPr>
            <w:tcW w:w="0" w:type="auto"/>
          </w:tcPr>
          <w:p w14:paraId="4B977472" w14:textId="77777777" w:rsidR="00951036" w:rsidRDefault="00000000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0C5B2949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204B9044" w14:textId="77777777" w:rsidR="00951036" w:rsidRDefault="00000000">
            <w:pPr>
              <w:pStyle w:val="Compact"/>
            </w:pPr>
            <w:r>
              <w:t>finansowe</w:t>
            </w:r>
          </w:p>
        </w:tc>
      </w:tr>
      <w:tr w:rsidR="00951036" w14:paraId="1A25F112" w14:textId="77777777" w:rsidTr="002C7042">
        <w:tc>
          <w:tcPr>
            <w:tcW w:w="0" w:type="auto"/>
          </w:tcPr>
          <w:p w14:paraId="6F367F7B" w14:textId="77777777" w:rsidR="00951036" w:rsidRDefault="00000000">
            <w:pPr>
              <w:pStyle w:val="Compact"/>
            </w:pPr>
            <w:r>
              <w:rPr>
                <w:b/>
                <w:bCs/>
              </w:rPr>
              <w:t>gru 2025</w:t>
            </w:r>
          </w:p>
        </w:tc>
        <w:tc>
          <w:tcPr>
            <w:tcW w:w="0" w:type="auto"/>
          </w:tcPr>
          <w:p w14:paraId="18C58440" w14:textId="77777777" w:rsidR="00951036" w:rsidRDefault="00000000">
            <w:pPr>
              <w:pStyle w:val="Compact"/>
            </w:pPr>
            <w:r>
              <w:t xml:space="preserve">Zakończenie pisania pierwszej publikacji (analiza wyników, przygotowanie ilustracji i weryfikacja wewnętrzna) – cel: pierwsze </w:t>
            </w:r>
            <w:r>
              <w:rPr>
                <w:b/>
                <w:bCs/>
              </w:rPr>
              <w:t>preprint/paper</w:t>
            </w:r>
            <w:r>
              <w:t xml:space="preserve"> z wynikami</w:t>
            </w:r>
            <w:hyperlink r:id="rId12" w:anchor=":~:text=Deliverables%3A%20,%F0%9F%93%9A%20Tutoriale%20dla%20u%C5%BCytkownik%C3%B3w">
              <w:r>
                <w:rPr>
                  <w:rStyle w:val="Hipercze"/>
                </w:rPr>
                <w:t>[6]</w:t>
              </w:r>
            </w:hyperlink>
          </w:p>
        </w:tc>
        <w:tc>
          <w:tcPr>
            <w:tcW w:w="0" w:type="auto"/>
          </w:tcPr>
          <w:p w14:paraId="6C6F5ABF" w14:textId="77777777" w:rsidR="00951036" w:rsidRDefault="00000000">
            <w:pPr>
              <w:pStyle w:val="Compact"/>
            </w:pPr>
            <w:r>
              <w:t>Wyniki symulacji zweryfikowane</w:t>
            </w:r>
          </w:p>
        </w:tc>
        <w:tc>
          <w:tcPr>
            <w:tcW w:w="0" w:type="auto"/>
          </w:tcPr>
          <w:p w14:paraId="06F946E1" w14:textId="77777777" w:rsidR="00951036" w:rsidRDefault="00000000">
            <w:pPr>
              <w:pStyle w:val="Compact"/>
            </w:pPr>
            <w:r>
              <w:t>wysoki</w:t>
            </w:r>
          </w:p>
        </w:tc>
        <w:tc>
          <w:tcPr>
            <w:tcW w:w="0" w:type="auto"/>
          </w:tcPr>
          <w:p w14:paraId="2420D206" w14:textId="77777777" w:rsidR="00951036" w:rsidRDefault="00000000">
            <w:pPr>
              <w:pStyle w:val="Compact"/>
            </w:pPr>
            <w:r>
              <w:t>naukowe</w:t>
            </w:r>
          </w:p>
        </w:tc>
      </w:tr>
      <w:tr w:rsidR="00951036" w14:paraId="38491F4D" w14:textId="77777777" w:rsidTr="002C7042">
        <w:tc>
          <w:tcPr>
            <w:tcW w:w="0" w:type="auto"/>
          </w:tcPr>
          <w:p w14:paraId="3C9DFE8E" w14:textId="77777777" w:rsidR="00951036" w:rsidRDefault="00000000">
            <w:pPr>
              <w:pStyle w:val="Compact"/>
            </w:pPr>
            <w:r>
              <w:t>gru 2025</w:t>
            </w:r>
          </w:p>
        </w:tc>
        <w:tc>
          <w:tcPr>
            <w:tcW w:w="0" w:type="auto"/>
          </w:tcPr>
          <w:p w14:paraId="143B5E36" w14:textId="628A639D" w:rsidR="00951036" w:rsidRDefault="00000000">
            <w:pPr>
              <w:pStyle w:val="Compact"/>
            </w:pPr>
            <w:r>
              <w:t>Zatrudnienie/zaangażowanie chemika (podpisanie umowy NDA, ustalenie zakresu walidacji, oficjalne nawiązanie współpracy z uczelnią – np. Politechniką Gdańską)</w:t>
            </w:r>
            <w:hyperlink r:id="rId13" w:anchor=":~:text=Deliverables%3A%20,mode%20dla%20edukacji">
              <w:r>
                <w:rPr>
                  <w:rStyle w:val="Hipercze"/>
                </w:rPr>
                <w:t>[7]</w:t>
              </w:r>
            </w:hyperlink>
          </w:p>
        </w:tc>
        <w:tc>
          <w:tcPr>
            <w:tcW w:w="0" w:type="auto"/>
          </w:tcPr>
          <w:p w14:paraId="449A022D" w14:textId="77777777" w:rsidR="00951036" w:rsidRDefault="00000000">
            <w:pPr>
              <w:pStyle w:val="Compact"/>
            </w:pPr>
            <w:r>
              <w:t>MVP v1 ukończone</w:t>
            </w:r>
          </w:p>
        </w:tc>
        <w:tc>
          <w:tcPr>
            <w:tcW w:w="0" w:type="auto"/>
          </w:tcPr>
          <w:p w14:paraId="635259E7" w14:textId="77777777" w:rsidR="00951036" w:rsidRDefault="00000000">
            <w:pPr>
              <w:pStyle w:val="Compact"/>
            </w:pPr>
            <w:r>
              <w:t>wysoki</w:t>
            </w:r>
          </w:p>
        </w:tc>
        <w:tc>
          <w:tcPr>
            <w:tcW w:w="0" w:type="auto"/>
          </w:tcPr>
          <w:p w14:paraId="694FDFC9" w14:textId="77777777" w:rsidR="00951036" w:rsidRDefault="00000000">
            <w:pPr>
              <w:pStyle w:val="Compact"/>
            </w:pPr>
            <w:r>
              <w:t>naukowe</w:t>
            </w:r>
          </w:p>
        </w:tc>
      </w:tr>
      <w:tr w:rsidR="00951036" w14:paraId="0A3969CB" w14:textId="77777777" w:rsidTr="002C7042">
        <w:tc>
          <w:tcPr>
            <w:tcW w:w="0" w:type="auto"/>
          </w:tcPr>
          <w:p w14:paraId="68429B6C" w14:textId="77777777" w:rsidR="00951036" w:rsidRDefault="00000000">
            <w:pPr>
              <w:pStyle w:val="Compact"/>
            </w:pPr>
            <w:r>
              <w:t>gru 2025</w:t>
            </w:r>
          </w:p>
        </w:tc>
        <w:tc>
          <w:tcPr>
            <w:tcW w:w="0" w:type="auto"/>
          </w:tcPr>
          <w:p w14:paraId="5E515EE4" w14:textId="77777777" w:rsidR="00951036" w:rsidRDefault="00000000">
            <w:pPr>
              <w:pStyle w:val="Compact"/>
            </w:pPr>
            <w:r>
              <w:t>Rejestracja nowej spółki z o.o. dedykowanej projektowi Live 2.0 (wydzielenie projektu ze spółki matki, dostosowanie kapitału i udziałów)</w:t>
            </w:r>
          </w:p>
        </w:tc>
        <w:tc>
          <w:tcPr>
            <w:tcW w:w="0" w:type="auto"/>
          </w:tcPr>
          <w:p w14:paraId="72B236CE" w14:textId="77777777" w:rsidR="00951036" w:rsidRDefault="00000000">
            <w:pPr>
              <w:pStyle w:val="Compact"/>
            </w:pPr>
            <w:r>
              <w:t>Analiza formalna ukończona</w:t>
            </w:r>
          </w:p>
        </w:tc>
        <w:tc>
          <w:tcPr>
            <w:tcW w:w="0" w:type="auto"/>
          </w:tcPr>
          <w:p w14:paraId="39ED5ED8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625C4E6C" w14:textId="77777777" w:rsidR="00951036" w:rsidRDefault="00000000">
            <w:pPr>
              <w:pStyle w:val="Compact"/>
            </w:pPr>
            <w:r>
              <w:t>formalne</w:t>
            </w:r>
          </w:p>
        </w:tc>
      </w:tr>
      <w:tr w:rsidR="00951036" w14:paraId="1228D702" w14:textId="77777777" w:rsidTr="002C7042">
        <w:tc>
          <w:tcPr>
            <w:tcW w:w="0" w:type="auto"/>
          </w:tcPr>
          <w:p w14:paraId="579C3B14" w14:textId="77777777" w:rsidR="00951036" w:rsidRDefault="00000000">
            <w:pPr>
              <w:pStyle w:val="Compact"/>
            </w:pPr>
            <w:r>
              <w:t>gru 2025</w:t>
            </w:r>
          </w:p>
        </w:tc>
        <w:tc>
          <w:tcPr>
            <w:tcW w:w="0" w:type="auto"/>
          </w:tcPr>
          <w:p w14:paraId="1F936029" w14:textId="77777777" w:rsidR="00951036" w:rsidRDefault="00000000">
            <w:pPr>
              <w:pStyle w:val="Compact"/>
            </w:pPr>
            <w:r>
              <w:t>Ochrona własności intelektualnej pomysłu (analiza patentowa i zgłoszenie patentu przed publikacją wyników, rejestracja znaku towarowego „Live 2.0”)</w:t>
            </w:r>
          </w:p>
        </w:tc>
        <w:tc>
          <w:tcPr>
            <w:tcW w:w="0" w:type="auto"/>
          </w:tcPr>
          <w:p w14:paraId="73DCBBF7" w14:textId="77777777" w:rsidR="00951036" w:rsidRDefault="00000000">
            <w:pPr>
              <w:pStyle w:val="Compact"/>
            </w:pPr>
            <w:r>
              <w:t>Unikalne rozwiązania zidentyfikowane</w:t>
            </w:r>
          </w:p>
        </w:tc>
        <w:tc>
          <w:tcPr>
            <w:tcW w:w="0" w:type="auto"/>
          </w:tcPr>
          <w:p w14:paraId="7623DFF9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59544D5D" w14:textId="77777777" w:rsidR="00951036" w:rsidRDefault="00000000">
            <w:pPr>
              <w:pStyle w:val="Compact"/>
            </w:pPr>
            <w:r>
              <w:t>formalne</w:t>
            </w:r>
          </w:p>
        </w:tc>
      </w:tr>
      <w:tr w:rsidR="00951036" w14:paraId="731F13C0" w14:textId="77777777" w:rsidTr="002C7042">
        <w:tc>
          <w:tcPr>
            <w:tcW w:w="0" w:type="auto"/>
          </w:tcPr>
          <w:p w14:paraId="43CD229F" w14:textId="77777777" w:rsidR="00951036" w:rsidRDefault="00000000">
            <w:pPr>
              <w:pStyle w:val="Compact"/>
            </w:pPr>
            <w:r>
              <w:t>gru 2025</w:t>
            </w:r>
          </w:p>
        </w:tc>
        <w:tc>
          <w:tcPr>
            <w:tcW w:w="0" w:type="auto"/>
          </w:tcPr>
          <w:p w14:paraId="2FB5FEC3" w14:textId="77777777" w:rsidR="00951036" w:rsidRDefault="00000000">
            <w:pPr>
              <w:pStyle w:val="Compact"/>
            </w:pPr>
            <w:r>
              <w:t xml:space="preserve">Przygotowanie materiałów prezentacyjnych: utworzenie </w:t>
            </w:r>
            <w:r>
              <w:rPr>
                <w:b/>
                <w:bCs/>
              </w:rPr>
              <w:t>pitch decku</w:t>
            </w:r>
            <w:r>
              <w:t xml:space="preserve"> i dokumentacji projektu (opis technologii, roadmap) pod kątem rozmów z inwestorami i instytucjami finansującymi</w:t>
            </w:r>
          </w:p>
        </w:tc>
        <w:tc>
          <w:tcPr>
            <w:tcW w:w="0" w:type="auto"/>
          </w:tcPr>
          <w:p w14:paraId="73FB3FE0" w14:textId="77777777" w:rsidR="00951036" w:rsidRDefault="00000000">
            <w:pPr>
              <w:pStyle w:val="Compact"/>
            </w:pPr>
            <w:r>
              <w:t>Wstępne wyniki R&amp;D, działający MVP</w:t>
            </w:r>
          </w:p>
        </w:tc>
        <w:tc>
          <w:tcPr>
            <w:tcW w:w="0" w:type="auto"/>
          </w:tcPr>
          <w:p w14:paraId="08CE67B1" w14:textId="77777777" w:rsidR="00951036" w:rsidRDefault="00000000">
            <w:pPr>
              <w:pStyle w:val="Compact"/>
            </w:pPr>
            <w:r>
              <w:t>wysoki</w:t>
            </w:r>
          </w:p>
        </w:tc>
        <w:tc>
          <w:tcPr>
            <w:tcW w:w="0" w:type="auto"/>
          </w:tcPr>
          <w:p w14:paraId="716CB9C1" w14:textId="77777777" w:rsidR="00951036" w:rsidRDefault="00000000">
            <w:pPr>
              <w:pStyle w:val="Compact"/>
            </w:pPr>
            <w:r>
              <w:t>PR/komercjalizacja</w:t>
            </w:r>
          </w:p>
        </w:tc>
      </w:tr>
      <w:tr w:rsidR="00951036" w14:paraId="21C59A62" w14:textId="77777777" w:rsidTr="002C7042">
        <w:tc>
          <w:tcPr>
            <w:tcW w:w="0" w:type="auto"/>
          </w:tcPr>
          <w:p w14:paraId="0A45A9A9" w14:textId="77777777" w:rsidR="00951036" w:rsidRDefault="00000000">
            <w:pPr>
              <w:pStyle w:val="Compact"/>
            </w:pPr>
            <w:r>
              <w:lastRenderedPageBreak/>
              <w:t>gru 2025</w:t>
            </w:r>
          </w:p>
        </w:tc>
        <w:tc>
          <w:tcPr>
            <w:tcW w:w="0" w:type="auto"/>
          </w:tcPr>
          <w:p w14:paraId="2D8A6414" w14:textId="77777777" w:rsidR="00951036" w:rsidRDefault="00000000">
            <w:pPr>
              <w:pStyle w:val="Compact"/>
            </w:pPr>
            <w:r>
              <w:t xml:space="preserve">Aplikowanie do wybranego programu akceleracyjnego (uzyskanie mentoringu i pre-seed funduszy; np. </w:t>
            </w:r>
            <w:r>
              <w:rPr>
                <w:b/>
                <w:bCs/>
              </w:rPr>
              <w:t>Booster Poland/Poland Prize</w:t>
            </w:r>
            <w:r>
              <w:t xml:space="preserve"> – grant do 400–600 tys. zł)</w:t>
            </w:r>
            <w:hyperlink r:id="rId14" w:anchor=":~:text=Each%20of%20the%20operators%20of,the%20specific%20accelerator%20is%20crucial">
              <w:r>
                <w:rPr>
                  <w:rStyle w:val="Hipercze"/>
                </w:rPr>
                <w:t>[8]</w:t>
              </w:r>
            </w:hyperlink>
          </w:p>
        </w:tc>
        <w:tc>
          <w:tcPr>
            <w:tcW w:w="0" w:type="auto"/>
          </w:tcPr>
          <w:p w14:paraId="312E2922" w14:textId="77777777" w:rsidR="00951036" w:rsidRDefault="00000000">
            <w:pPr>
              <w:pStyle w:val="Compact"/>
            </w:pPr>
            <w:r>
              <w:t>Pitch deck gotowy, MVP demo</w:t>
            </w:r>
          </w:p>
        </w:tc>
        <w:tc>
          <w:tcPr>
            <w:tcW w:w="0" w:type="auto"/>
          </w:tcPr>
          <w:p w14:paraId="52ECDD55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63F3F9DE" w14:textId="77777777" w:rsidR="00951036" w:rsidRDefault="00000000">
            <w:pPr>
              <w:pStyle w:val="Compact"/>
            </w:pPr>
            <w:r>
              <w:t>finansowe</w:t>
            </w:r>
          </w:p>
        </w:tc>
      </w:tr>
      <w:tr w:rsidR="00951036" w14:paraId="775CED9B" w14:textId="77777777" w:rsidTr="002C7042">
        <w:tc>
          <w:tcPr>
            <w:tcW w:w="0" w:type="auto"/>
          </w:tcPr>
          <w:p w14:paraId="34C0682F" w14:textId="77777777" w:rsidR="00951036" w:rsidRDefault="00000000">
            <w:pPr>
              <w:pStyle w:val="Compact"/>
            </w:pPr>
            <w:r>
              <w:rPr>
                <w:b/>
                <w:bCs/>
              </w:rPr>
              <w:t>sty 2026</w:t>
            </w:r>
          </w:p>
        </w:tc>
        <w:tc>
          <w:tcPr>
            <w:tcW w:w="0" w:type="auto"/>
          </w:tcPr>
          <w:p w14:paraId="5469B0F5" w14:textId="721C5A45" w:rsidR="00951036" w:rsidRDefault="00000000">
            <w:pPr>
              <w:pStyle w:val="Compact"/>
            </w:pPr>
            <w:r>
              <w:t>Złożenie publikacji naukowej (wysłanie artykułu do czasopisma lub umieszczenie preprintu – planowany termin początek 2026)</w:t>
            </w:r>
            <w:hyperlink r:id="rId15" w:anchor=":~:text=,100%2B%20active%20users">
              <w:r>
                <w:rPr>
                  <w:rStyle w:val="Hipercze"/>
                </w:rPr>
                <w:t>[9]</w:t>
              </w:r>
            </w:hyperlink>
          </w:p>
        </w:tc>
        <w:tc>
          <w:tcPr>
            <w:tcW w:w="0" w:type="auto"/>
          </w:tcPr>
          <w:p w14:paraId="75B697B1" w14:textId="77777777" w:rsidR="00951036" w:rsidRDefault="00000000">
            <w:pPr>
              <w:pStyle w:val="Compact"/>
            </w:pPr>
            <w:r>
              <w:t>Artykuł ukończony, recenzja wewnętrzna</w:t>
            </w:r>
          </w:p>
        </w:tc>
        <w:tc>
          <w:tcPr>
            <w:tcW w:w="0" w:type="auto"/>
          </w:tcPr>
          <w:p w14:paraId="78E668B1" w14:textId="77777777" w:rsidR="00951036" w:rsidRDefault="00000000">
            <w:pPr>
              <w:pStyle w:val="Compact"/>
            </w:pPr>
            <w:r>
              <w:t>wysoki</w:t>
            </w:r>
          </w:p>
        </w:tc>
        <w:tc>
          <w:tcPr>
            <w:tcW w:w="0" w:type="auto"/>
          </w:tcPr>
          <w:p w14:paraId="3A4B5732" w14:textId="77777777" w:rsidR="00951036" w:rsidRDefault="00000000">
            <w:pPr>
              <w:pStyle w:val="Compact"/>
            </w:pPr>
            <w:r>
              <w:t>naukowe</w:t>
            </w:r>
          </w:p>
        </w:tc>
      </w:tr>
      <w:tr w:rsidR="00951036" w14:paraId="30D50AE5" w14:textId="77777777" w:rsidTr="002C7042">
        <w:tc>
          <w:tcPr>
            <w:tcW w:w="0" w:type="auto"/>
          </w:tcPr>
          <w:p w14:paraId="43144859" w14:textId="77777777" w:rsidR="00951036" w:rsidRDefault="00000000">
            <w:pPr>
              <w:pStyle w:val="Compact"/>
            </w:pPr>
            <w:r>
              <w:t>sty 2026</w:t>
            </w:r>
          </w:p>
        </w:tc>
        <w:tc>
          <w:tcPr>
            <w:tcW w:w="0" w:type="auto"/>
          </w:tcPr>
          <w:p w14:paraId="7C284DAE" w14:textId="44BFF9E9" w:rsidR="00951036" w:rsidRDefault="00000000">
            <w:pPr>
              <w:pStyle w:val="Compact"/>
            </w:pPr>
            <w:r>
              <w:t xml:space="preserve">Złożenie wniosku do NCBR (np. konkurs </w:t>
            </w:r>
            <w:r>
              <w:rPr>
                <w:b/>
                <w:bCs/>
              </w:rPr>
              <w:t>Fast Track/Ścieżka SMART</w:t>
            </w:r>
            <w:r>
              <w:t xml:space="preserve"> – przygotowanie kosztorysu i planu badań R&amp;D)</w:t>
            </w:r>
            <w:hyperlink r:id="rId16" w:anchor=":~:text=The%20CALL%202025%20for%20proposals,26%20May%202025%2C%2016%3A00%3A00%20CEST">
              <w:r>
                <w:rPr>
                  <w:rStyle w:val="Hipercze"/>
                </w:rPr>
                <w:t>[10]</w:t>
              </w:r>
            </w:hyperlink>
          </w:p>
        </w:tc>
        <w:tc>
          <w:tcPr>
            <w:tcW w:w="0" w:type="auto"/>
          </w:tcPr>
          <w:p w14:paraId="3138F3C3" w14:textId="77777777" w:rsidR="00951036" w:rsidRDefault="00000000">
            <w:pPr>
              <w:pStyle w:val="Compact"/>
            </w:pPr>
            <w:r>
              <w:t>Spółka Live 2.0 zarejestrowana, MVP i dane z walidacji</w:t>
            </w:r>
          </w:p>
        </w:tc>
        <w:tc>
          <w:tcPr>
            <w:tcW w:w="0" w:type="auto"/>
          </w:tcPr>
          <w:p w14:paraId="70EC5AE0" w14:textId="77777777" w:rsidR="00951036" w:rsidRDefault="00000000">
            <w:pPr>
              <w:pStyle w:val="Compact"/>
            </w:pPr>
            <w:r>
              <w:t>wysoki</w:t>
            </w:r>
          </w:p>
        </w:tc>
        <w:tc>
          <w:tcPr>
            <w:tcW w:w="0" w:type="auto"/>
          </w:tcPr>
          <w:p w14:paraId="366737D1" w14:textId="77777777" w:rsidR="00951036" w:rsidRDefault="00000000">
            <w:pPr>
              <w:pStyle w:val="Compact"/>
            </w:pPr>
            <w:r>
              <w:t>finansowe</w:t>
            </w:r>
          </w:p>
        </w:tc>
      </w:tr>
      <w:tr w:rsidR="00951036" w14:paraId="1D1C2822" w14:textId="77777777" w:rsidTr="002C7042">
        <w:tc>
          <w:tcPr>
            <w:tcW w:w="0" w:type="auto"/>
          </w:tcPr>
          <w:p w14:paraId="780FAEFB" w14:textId="77777777" w:rsidR="00951036" w:rsidRDefault="00000000">
            <w:pPr>
              <w:pStyle w:val="Compact"/>
            </w:pPr>
            <w:r>
              <w:t>sty 2026</w:t>
            </w:r>
          </w:p>
        </w:tc>
        <w:tc>
          <w:tcPr>
            <w:tcW w:w="0" w:type="auto"/>
          </w:tcPr>
          <w:p w14:paraId="0CB8D171" w14:textId="13E32867" w:rsidR="00951036" w:rsidRDefault="00000000">
            <w:pPr>
              <w:pStyle w:val="Compact"/>
            </w:pPr>
            <w:r>
              <w:t xml:space="preserve">Złożenie wniosku o grant PARP (np. </w:t>
            </w:r>
            <w:r>
              <w:rPr>
                <w:b/>
                <w:bCs/>
              </w:rPr>
              <w:t>Poland Prize</w:t>
            </w:r>
            <w:r>
              <w:t xml:space="preserve"> – do 400 tys. zł wsparcia, akceleracja zagraniczna)</w:t>
            </w:r>
            <w:hyperlink r:id="rId17" w:anchor=":~:text=5%20sierpnia%202025%20%E2%80%93%20tego,rozwojowych%20czy">
              <w:r>
                <w:rPr>
                  <w:rStyle w:val="Hipercze"/>
                </w:rPr>
                <w:t>[4]</w:t>
              </w:r>
            </w:hyperlink>
          </w:p>
        </w:tc>
        <w:tc>
          <w:tcPr>
            <w:tcW w:w="0" w:type="auto"/>
          </w:tcPr>
          <w:p w14:paraId="29479213" w14:textId="77777777" w:rsidR="00951036" w:rsidRDefault="00000000">
            <w:pPr>
              <w:pStyle w:val="Compact"/>
            </w:pPr>
            <w:r>
              <w:t>Spółka Live 2.0 zarejestrowana, pitch deck</w:t>
            </w:r>
          </w:p>
        </w:tc>
        <w:tc>
          <w:tcPr>
            <w:tcW w:w="0" w:type="auto"/>
          </w:tcPr>
          <w:p w14:paraId="39BBBB52" w14:textId="77777777" w:rsidR="00951036" w:rsidRDefault="00000000">
            <w:pPr>
              <w:pStyle w:val="Compact"/>
            </w:pPr>
            <w:r>
              <w:t>wysoki</w:t>
            </w:r>
          </w:p>
        </w:tc>
        <w:tc>
          <w:tcPr>
            <w:tcW w:w="0" w:type="auto"/>
          </w:tcPr>
          <w:p w14:paraId="720DF926" w14:textId="77777777" w:rsidR="00951036" w:rsidRDefault="00000000">
            <w:pPr>
              <w:pStyle w:val="Compact"/>
            </w:pPr>
            <w:r>
              <w:t>finansowe</w:t>
            </w:r>
          </w:p>
        </w:tc>
      </w:tr>
      <w:tr w:rsidR="00951036" w14:paraId="06523F93" w14:textId="77777777" w:rsidTr="002C7042">
        <w:tc>
          <w:tcPr>
            <w:tcW w:w="0" w:type="auto"/>
          </w:tcPr>
          <w:p w14:paraId="5C3C679B" w14:textId="77777777" w:rsidR="00951036" w:rsidRDefault="00000000">
            <w:pPr>
              <w:pStyle w:val="Compact"/>
            </w:pPr>
            <w:r>
              <w:t>sty 2026</w:t>
            </w:r>
          </w:p>
        </w:tc>
        <w:tc>
          <w:tcPr>
            <w:tcW w:w="0" w:type="auto"/>
          </w:tcPr>
          <w:p w14:paraId="145F9B8C" w14:textId="0C91B935" w:rsidR="00951036" w:rsidRDefault="00000000">
            <w:pPr>
              <w:pStyle w:val="Compact"/>
            </w:pPr>
            <w:r>
              <w:t>Uzyskanie afiliacji naukowej założyciela (np. przyjęcie na studia doktoranckie lub stanowisko współpracownika naukowego na PG dla zwiększenia wiarygodności)</w:t>
            </w:r>
          </w:p>
        </w:tc>
        <w:tc>
          <w:tcPr>
            <w:tcW w:w="0" w:type="auto"/>
          </w:tcPr>
          <w:p w14:paraId="32DF1577" w14:textId="77777777" w:rsidR="00951036" w:rsidRDefault="00000000">
            <w:pPr>
              <w:pStyle w:val="Compact"/>
            </w:pPr>
            <w:r>
              <w:t>Chemik/uczelnia zaangażowane</w:t>
            </w:r>
          </w:p>
        </w:tc>
        <w:tc>
          <w:tcPr>
            <w:tcW w:w="0" w:type="auto"/>
          </w:tcPr>
          <w:p w14:paraId="33473446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4DAD2431" w14:textId="77777777" w:rsidR="00951036" w:rsidRDefault="00000000">
            <w:pPr>
              <w:pStyle w:val="Compact"/>
            </w:pPr>
            <w:r>
              <w:t>naukowe</w:t>
            </w:r>
          </w:p>
        </w:tc>
      </w:tr>
      <w:tr w:rsidR="00951036" w14:paraId="0F1448C1" w14:textId="77777777" w:rsidTr="002C7042">
        <w:tc>
          <w:tcPr>
            <w:tcW w:w="0" w:type="auto"/>
          </w:tcPr>
          <w:p w14:paraId="1C5DA0BA" w14:textId="77777777" w:rsidR="00951036" w:rsidRDefault="00000000">
            <w:pPr>
              <w:pStyle w:val="Compact"/>
            </w:pPr>
            <w:r>
              <w:rPr>
                <w:b/>
                <w:bCs/>
              </w:rPr>
              <w:t>lut 2026</w:t>
            </w:r>
          </w:p>
        </w:tc>
        <w:tc>
          <w:tcPr>
            <w:tcW w:w="0" w:type="auto"/>
          </w:tcPr>
          <w:p w14:paraId="4EEBCD7F" w14:textId="4D7AEC29" w:rsidR="00951036" w:rsidRDefault="00000000">
            <w:pPr>
              <w:pStyle w:val="Compact"/>
            </w:pPr>
            <w:r>
              <w:t>Przygotowanie i złożenie wstępnej aplikacji EIC Accelerator (</w:t>
            </w:r>
            <w:proofErr w:type="spellStart"/>
            <w:r>
              <w:t>pitch</w:t>
            </w:r>
            <w:proofErr w:type="spellEnd"/>
            <w:r>
              <w:t xml:space="preserve"> deck + 3-min video + skrócony opis projektu)</w:t>
            </w:r>
            <w:hyperlink r:id="rId18" w:anchor=":~:text=,speeds%20up%20the%20entire%20process">
              <w:r>
                <w:rPr>
                  <w:rStyle w:val="Hipercze"/>
                </w:rPr>
                <w:t>[5]</w:t>
              </w:r>
            </w:hyperlink>
          </w:p>
        </w:tc>
        <w:tc>
          <w:tcPr>
            <w:tcW w:w="0" w:type="auto"/>
          </w:tcPr>
          <w:p w14:paraId="47375761" w14:textId="77777777" w:rsidR="00951036" w:rsidRDefault="00000000">
            <w:pPr>
              <w:pStyle w:val="Compact"/>
            </w:pPr>
            <w:r>
              <w:t>Pitch deck ukończony, wyniki R&amp;D (publikacja)</w:t>
            </w:r>
          </w:p>
        </w:tc>
        <w:tc>
          <w:tcPr>
            <w:tcW w:w="0" w:type="auto"/>
          </w:tcPr>
          <w:p w14:paraId="312000B3" w14:textId="77777777" w:rsidR="00951036" w:rsidRDefault="00000000">
            <w:pPr>
              <w:pStyle w:val="Compact"/>
            </w:pPr>
            <w:r>
              <w:t>wysoki</w:t>
            </w:r>
          </w:p>
        </w:tc>
        <w:tc>
          <w:tcPr>
            <w:tcW w:w="0" w:type="auto"/>
          </w:tcPr>
          <w:p w14:paraId="33C7B26A" w14:textId="77777777" w:rsidR="00951036" w:rsidRDefault="00000000">
            <w:pPr>
              <w:pStyle w:val="Compact"/>
            </w:pPr>
            <w:r>
              <w:t>finansowe</w:t>
            </w:r>
          </w:p>
        </w:tc>
      </w:tr>
      <w:tr w:rsidR="00951036" w14:paraId="6731F0ED" w14:textId="77777777" w:rsidTr="002C7042">
        <w:tc>
          <w:tcPr>
            <w:tcW w:w="0" w:type="auto"/>
          </w:tcPr>
          <w:p w14:paraId="1837C917" w14:textId="77777777" w:rsidR="00951036" w:rsidRDefault="00000000">
            <w:pPr>
              <w:pStyle w:val="Compact"/>
            </w:pPr>
            <w:r>
              <w:t>lut 2026</w:t>
            </w:r>
          </w:p>
        </w:tc>
        <w:tc>
          <w:tcPr>
            <w:tcW w:w="0" w:type="auto"/>
          </w:tcPr>
          <w:p w14:paraId="2F2A3AF1" w14:textId="77777777" w:rsidR="00951036" w:rsidRDefault="00000000">
            <w:pPr>
              <w:pStyle w:val="Compact"/>
            </w:pPr>
            <w:r>
              <w:t xml:space="preserve">Przeprowadzenie pogłębionej walidacji naukowej z udziałem chemika (dodatkowe eksperymenty symulacyjne, porównania z danymi laboratoryjnymi, </w:t>
            </w:r>
            <w:r>
              <w:lastRenderedPageBreak/>
              <w:t>kalibracja parametrów na podstawie literatury)</w:t>
            </w:r>
          </w:p>
        </w:tc>
        <w:tc>
          <w:tcPr>
            <w:tcW w:w="0" w:type="auto"/>
          </w:tcPr>
          <w:p w14:paraId="02240340" w14:textId="77777777" w:rsidR="00951036" w:rsidRDefault="00000000">
            <w:pPr>
              <w:pStyle w:val="Compact"/>
            </w:pPr>
            <w:r>
              <w:lastRenderedPageBreak/>
              <w:t>Chemik na pokładzie, stabilne środowisko symulacji</w:t>
            </w:r>
          </w:p>
        </w:tc>
        <w:tc>
          <w:tcPr>
            <w:tcW w:w="0" w:type="auto"/>
          </w:tcPr>
          <w:p w14:paraId="3A9D5D9B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421CD55C" w14:textId="77777777" w:rsidR="00951036" w:rsidRDefault="00000000">
            <w:pPr>
              <w:pStyle w:val="Compact"/>
            </w:pPr>
            <w:r>
              <w:t>naukowe</w:t>
            </w:r>
          </w:p>
        </w:tc>
      </w:tr>
      <w:tr w:rsidR="00951036" w14:paraId="31823760" w14:textId="77777777" w:rsidTr="002C7042">
        <w:tc>
          <w:tcPr>
            <w:tcW w:w="0" w:type="auto"/>
          </w:tcPr>
          <w:p w14:paraId="01F4B162" w14:textId="77777777" w:rsidR="00951036" w:rsidRDefault="00000000">
            <w:pPr>
              <w:pStyle w:val="Compact"/>
            </w:pPr>
            <w:r>
              <w:rPr>
                <w:b/>
                <w:bCs/>
              </w:rPr>
              <w:t>mar 2026</w:t>
            </w:r>
          </w:p>
        </w:tc>
        <w:tc>
          <w:tcPr>
            <w:tcW w:w="0" w:type="auto"/>
          </w:tcPr>
          <w:p w14:paraId="2345A4B1" w14:textId="77777777" w:rsidR="00951036" w:rsidRDefault="00000000">
            <w:pPr>
              <w:pStyle w:val="Compact"/>
            </w:pPr>
            <w:r>
              <w:t>Rozbudowa funkcjonalności symulatora o moduły AI/ML (np. algorytmy klasteryzacji reakcji, wykrywanie anomalii w przebiegu reakcji)</w:t>
            </w:r>
            <w:hyperlink r:id="rId19" w:anchor=":~:text=%2A%2A3.1%20Pattern%20Mining%2A%2A%20,accuracy%20w%20klasyfikacji%20reakcji">
              <w:r>
                <w:rPr>
                  <w:rStyle w:val="Hipercze"/>
                </w:rPr>
                <w:t>[11]</w:t>
              </w:r>
            </w:hyperlink>
          </w:p>
        </w:tc>
        <w:tc>
          <w:tcPr>
            <w:tcW w:w="0" w:type="auto"/>
          </w:tcPr>
          <w:p w14:paraId="41CBD499" w14:textId="77777777" w:rsidR="00951036" w:rsidRDefault="00000000">
            <w:pPr>
              <w:pStyle w:val="Compact"/>
            </w:pPr>
            <w:r>
              <w:t>Stabilne dane z symulacji (faza 2)</w:t>
            </w:r>
          </w:p>
        </w:tc>
        <w:tc>
          <w:tcPr>
            <w:tcW w:w="0" w:type="auto"/>
          </w:tcPr>
          <w:p w14:paraId="43A7C833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16B82578" w14:textId="77777777" w:rsidR="00951036" w:rsidRDefault="00000000">
            <w:pPr>
              <w:pStyle w:val="Compact"/>
            </w:pPr>
            <w:r>
              <w:t>techniczne</w:t>
            </w:r>
          </w:p>
        </w:tc>
      </w:tr>
      <w:tr w:rsidR="00951036" w14:paraId="43263A0A" w14:textId="77777777" w:rsidTr="002C7042">
        <w:tc>
          <w:tcPr>
            <w:tcW w:w="0" w:type="auto"/>
          </w:tcPr>
          <w:p w14:paraId="6B931BFD" w14:textId="77777777" w:rsidR="00951036" w:rsidRDefault="00000000">
            <w:pPr>
              <w:pStyle w:val="Compact"/>
            </w:pPr>
            <w:r>
              <w:t>mar 2026</w:t>
            </w:r>
          </w:p>
        </w:tc>
        <w:tc>
          <w:tcPr>
            <w:tcW w:w="0" w:type="auto"/>
          </w:tcPr>
          <w:p w14:paraId="05A5A902" w14:textId="77777777" w:rsidR="00951036" w:rsidRDefault="00000000">
            <w:pPr>
              <w:pStyle w:val="Compact"/>
            </w:pPr>
            <w:r>
              <w:t>Opracowanie pełnego wniosku EIC Accelerator (dokumentacja: biznesplan, analiza konkurencji/IP, budżet, harmonogram prac B+R) – przygotowanie do terminu maj 2026</w:t>
            </w:r>
          </w:p>
        </w:tc>
        <w:tc>
          <w:tcPr>
            <w:tcW w:w="0" w:type="auto"/>
          </w:tcPr>
          <w:p w14:paraId="3F515B03" w14:textId="77777777" w:rsidR="00951036" w:rsidRDefault="00000000">
            <w:pPr>
              <w:pStyle w:val="Compact"/>
            </w:pPr>
            <w:r>
              <w:t>Pozytywna ocena wstępna EIC (Step 1)</w:t>
            </w:r>
          </w:p>
        </w:tc>
        <w:tc>
          <w:tcPr>
            <w:tcW w:w="0" w:type="auto"/>
          </w:tcPr>
          <w:p w14:paraId="2F1D5F27" w14:textId="77777777" w:rsidR="00951036" w:rsidRDefault="00000000">
            <w:pPr>
              <w:pStyle w:val="Compact"/>
            </w:pPr>
            <w:r>
              <w:t>wysoki</w:t>
            </w:r>
          </w:p>
        </w:tc>
        <w:tc>
          <w:tcPr>
            <w:tcW w:w="0" w:type="auto"/>
          </w:tcPr>
          <w:p w14:paraId="14D82593" w14:textId="77777777" w:rsidR="00951036" w:rsidRDefault="00000000">
            <w:pPr>
              <w:pStyle w:val="Compact"/>
            </w:pPr>
            <w:r>
              <w:t>finansowe</w:t>
            </w:r>
          </w:p>
        </w:tc>
      </w:tr>
      <w:tr w:rsidR="00951036" w14:paraId="346AFE69" w14:textId="77777777" w:rsidTr="002C7042">
        <w:tc>
          <w:tcPr>
            <w:tcW w:w="0" w:type="auto"/>
          </w:tcPr>
          <w:p w14:paraId="2C8D6FF8" w14:textId="77777777" w:rsidR="00951036" w:rsidRDefault="00000000">
            <w:pPr>
              <w:pStyle w:val="Compact"/>
            </w:pPr>
            <w:r>
              <w:t>mar 2026</w:t>
            </w:r>
          </w:p>
        </w:tc>
        <w:tc>
          <w:tcPr>
            <w:tcW w:w="0" w:type="auto"/>
          </w:tcPr>
          <w:p w14:paraId="490D4ADE" w14:textId="77777777" w:rsidR="00951036" w:rsidRDefault="00000000">
            <w:pPr>
              <w:pStyle w:val="Compact"/>
            </w:pPr>
            <w:r>
              <w:t>Dopracowanie strategii prezentacji projektu (storytelling dopasowany pod inwestorów/jurorów, przećwiczenie pitchu i Q&amp;A, symulacje komisji z mentorami)</w:t>
            </w:r>
          </w:p>
        </w:tc>
        <w:tc>
          <w:tcPr>
            <w:tcW w:w="0" w:type="auto"/>
          </w:tcPr>
          <w:p w14:paraId="1DFE1552" w14:textId="77777777" w:rsidR="00951036" w:rsidRPr="001D3C8B" w:rsidRDefault="00000000">
            <w:pPr>
              <w:pStyle w:val="Compact"/>
              <w:rPr>
                <w:lang w:val="en-US"/>
              </w:rPr>
            </w:pPr>
            <w:r w:rsidRPr="001D3C8B">
              <w:rPr>
                <w:lang w:val="en-US"/>
              </w:rPr>
              <w:t xml:space="preserve">Pitch deck, feedback od </w:t>
            </w:r>
            <w:proofErr w:type="spellStart"/>
            <w:r w:rsidRPr="001D3C8B">
              <w:rPr>
                <w:lang w:val="en-US"/>
              </w:rPr>
              <w:t>mentorów</w:t>
            </w:r>
            <w:proofErr w:type="spellEnd"/>
          </w:p>
        </w:tc>
        <w:tc>
          <w:tcPr>
            <w:tcW w:w="0" w:type="auto"/>
          </w:tcPr>
          <w:p w14:paraId="3784A921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7759359F" w14:textId="77777777" w:rsidR="00951036" w:rsidRDefault="00000000">
            <w:pPr>
              <w:pStyle w:val="Compact"/>
            </w:pPr>
            <w:r>
              <w:t>PR/komercjalizacja</w:t>
            </w:r>
          </w:p>
        </w:tc>
      </w:tr>
      <w:tr w:rsidR="00951036" w14:paraId="5D0A5BC3" w14:textId="77777777" w:rsidTr="002C7042">
        <w:tc>
          <w:tcPr>
            <w:tcW w:w="0" w:type="auto"/>
          </w:tcPr>
          <w:p w14:paraId="07AEE07C" w14:textId="77777777" w:rsidR="00951036" w:rsidRDefault="00000000">
            <w:pPr>
              <w:pStyle w:val="Compact"/>
            </w:pPr>
            <w:r>
              <w:t>mar 2026</w:t>
            </w:r>
          </w:p>
        </w:tc>
        <w:tc>
          <w:tcPr>
            <w:tcW w:w="0" w:type="auto"/>
          </w:tcPr>
          <w:p w14:paraId="5AE69C75" w14:textId="77777777" w:rsidR="00951036" w:rsidRDefault="00000000">
            <w:pPr>
              <w:pStyle w:val="Compact"/>
            </w:pPr>
            <w:r>
              <w:t>Opracowanie szczegółowej strategii komercjalizacji (propozycja wartości, segmentacja klientów, model przychodów, plan pozyskania pierwszych użytkowników)</w:t>
            </w:r>
          </w:p>
        </w:tc>
        <w:tc>
          <w:tcPr>
            <w:tcW w:w="0" w:type="auto"/>
          </w:tcPr>
          <w:p w14:paraId="5C0D232C" w14:textId="77777777" w:rsidR="00951036" w:rsidRDefault="00000000">
            <w:pPr>
              <w:pStyle w:val="Compact"/>
            </w:pPr>
            <w:r>
              <w:t>Wstępny model biznesowy gotowy</w:t>
            </w:r>
          </w:p>
        </w:tc>
        <w:tc>
          <w:tcPr>
            <w:tcW w:w="0" w:type="auto"/>
          </w:tcPr>
          <w:p w14:paraId="7F0B33AF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6BCAC592" w14:textId="77777777" w:rsidR="00951036" w:rsidRDefault="00000000">
            <w:pPr>
              <w:pStyle w:val="Compact"/>
            </w:pPr>
            <w:r>
              <w:t>PR/komercjalizacja</w:t>
            </w:r>
          </w:p>
        </w:tc>
      </w:tr>
      <w:tr w:rsidR="00951036" w14:paraId="13940505" w14:textId="77777777" w:rsidTr="002C7042">
        <w:tc>
          <w:tcPr>
            <w:tcW w:w="0" w:type="auto"/>
          </w:tcPr>
          <w:p w14:paraId="716F2D11" w14:textId="77777777" w:rsidR="00951036" w:rsidRDefault="00000000">
            <w:pPr>
              <w:pStyle w:val="Compact"/>
            </w:pPr>
            <w:r>
              <w:rPr>
                <w:b/>
                <w:bCs/>
              </w:rPr>
              <w:t>kwi 2026</w:t>
            </w:r>
          </w:p>
        </w:tc>
        <w:tc>
          <w:tcPr>
            <w:tcW w:w="0" w:type="auto"/>
          </w:tcPr>
          <w:p w14:paraId="5120CE39" w14:textId="77777777" w:rsidR="00951036" w:rsidRDefault="00000000">
            <w:pPr>
              <w:pStyle w:val="Compact"/>
            </w:pPr>
            <w:r>
              <w:t xml:space="preserve">Wdrożenie i testy </w:t>
            </w:r>
            <w:r>
              <w:rPr>
                <w:b/>
                <w:bCs/>
              </w:rPr>
              <w:t>trybu edukacyjnego</w:t>
            </w:r>
            <w:r>
              <w:t xml:space="preserve"> platformy (uproszczona wersja symulacji z elementami gamifikacji do celów dydaktycznych)</w:t>
            </w:r>
            <w:hyperlink r:id="rId20" w:anchor=":~:text=Deliverables%3A%20,mode%20dla%20edukacji">
              <w:r>
                <w:rPr>
                  <w:rStyle w:val="Hipercze"/>
                </w:rPr>
                <w:t>[7]</w:t>
              </w:r>
            </w:hyperlink>
          </w:p>
        </w:tc>
        <w:tc>
          <w:tcPr>
            <w:tcW w:w="0" w:type="auto"/>
          </w:tcPr>
          <w:p w14:paraId="72945405" w14:textId="77777777" w:rsidR="00951036" w:rsidRDefault="00000000">
            <w:pPr>
              <w:pStyle w:val="Compact"/>
            </w:pPr>
            <w:r>
              <w:t>Stabilna wersja symulacji, dostępne zasoby dev</w:t>
            </w:r>
          </w:p>
        </w:tc>
        <w:tc>
          <w:tcPr>
            <w:tcW w:w="0" w:type="auto"/>
          </w:tcPr>
          <w:p w14:paraId="3F683290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1B6883C6" w14:textId="77777777" w:rsidR="00951036" w:rsidRDefault="00000000">
            <w:pPr>
              <w:pStyle w:val="Compact"/>
            </w:pPr>
            <w:r>
              <w:t>PR/komercjalizacja</w:t>
            </w:r>
          </w:p>
        </w:tc>
      </w:tr>
      <w:tr w:rsidR="00951036" w14:paraId="7250F698" w14:textId="77777777" w:rsidTr="002C7042">
        <w:tc>
          <w:tcPr>
            <w:tcW w:w="0" w:type="auto"/>
          </w:tcPr>
          <w:p w14:paraId="30914C3C" w14:textId="77777777" w:rsidR="00951036" w:rsidRDefault="00000000">
            <w:pPr>
              <w:pStyle w:val="Compact"/>
            </w:pPr>
            <w:r>
              <w:t>kwi 2026</w:t>
            </w:r>
          </w:p>
        </w:tc>
        <w:tc>
          <w:tcPr>
            <w:tcW w:w="0" w:type="auto"/>
          </w:tcPr>
          <w:p w14:paraId="51267535" w14:textId="7FC2CCCA" w:rsidR="00951036" w:rsidRDefault="00000000">
            <w:pPr>
              <w:pStyle w:val="Compact"/>
            </w:pPr>
            <w:r>
              <w:t xml:space="preserve">Upublicznienie wyników naukowych (publikacja artykułu po recenzji lub udostępnienie preprintu – zapewnienie szerszego </w:t>
            </w:r>
            <w:r>
              <w:lastRenderedPageBreak/>
              <w:t>dostępu do rezultatów)</w:t>
            </w:r>
          </w:p>
        </w:tc>
        <w:tc>
          <w:tcPr>
            <w:tcW w:w="0" w:type="auto"/>
          </w:tcPr>
          <w:p w14:paraId="4B6B632C" w14:textId="77777777" w:rsidR="00951036" w:rsidRDefault="00000000">
            <w:pPr>
              <w:pStyle w:val="Compact"/>
            </w:pPr>
            <w:r>
              <w:lastRenderedPageBreak/>
              <w:t>Akceptacja artykułu lub zakończenie recenzji</w:t>
            </w:r>
          </w:p>
        </w:tc>
        <w:tc>
          <w:tcPr>
            <w:tcW w:w="0" w:type="auto"/>
          </w:tcPr>
          <w:p w14:paraId="71C85E8E" w14:textId="77777777" w:rsidR="00951036" w:rsidRDefault="00000000">
            <w:pPr>
              <w:pStyle w:val="Compact"/>
            </w:pPr>
            <w:r>
              <w:t>wysoki</w:t>
            </w:r>
          </w:p>
        </w:tc>
        <w:tc>
          <w:tcPr>
            <w:tcW w:w="0" w:type="auto"/>
          </w:tcPr>
          <w:p w14:paraId="2EE06A0B" w14:textId="77777777" w:rsidR="00951036" w:rsidRDefault="00000000">
            <w:pPr>
              <w:pStyle w:val="Compact"/>
            </w:pPr>
            <w:r>
              <w:t>naukowe</w:t>
            </w:r>
          </w:p>
        </w:tc>
      </w:tr>
      <w:tr w:rsidR="00951036" w14:paraId="05425EDA" w14:textId="77777777" w:rsidTr="002C7042">
        <w:tc>
          <w:tcPr>
            <w:tcW w:w="0" w:type="auto"/>
          </w:tcPr>
          <w:p w14:paraId="271113D1" w14:textId="77777777" w:rsidR="00951036" w:rsidRDefault="00000000">
            <w:pPr>
              <w:pStyle w:val="Compact"/>
            </w:pPr>
            <w:r>
              <w:t>kwi 2026</w:t>
            </w:r>
          </w:p>
        </w:tc>
        <w:tc>
          <w:tcPr>
            <w:tcW w:w="0" w:type="auto"/>
          </w:tcPr>
          <w:p w14:paraId="5531F04C" w14:textId="77777777" w:rsidR="00951036" w:rsidRDefault="00000000">
            <w:pPr>
              <w:pStyle w:val="Compact"/>
            </w:pPr>
            <w:r>
              <w:t>Udział założyciela w konferencjach lub targach (prezentacja Live 2.0 na forum naukowym/branżowym, networking w środowisku badań i biznesu)</w:t>
            </w:r>
          </w:p>
        </w:tc>
        <w:tc>
          <w:tcPr>
            <w:tcW w:w="0" w:type="auto"/>
          </w:tcPr>
          <w:p w14:paraId="77DC765D" w14:textId="77777777" w:rsidR="00951036" w:rsidRDefault="00000000">
            <w:pPr>
              <w:pStyle w:val="Compact"/>
            </w:pPr>
            <w:r>
              <w:t>Artykuł opublikowany, demo przygotowane</w:t>
            </w:r>
          </w:p>
        </w:tc>
        <w:tc>
          <w:tcPr>
            <w:tcW w:w="0" w:type="auto"/>
          </w:tcPr>
          <w:p w14:paraId="5FB5B70F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593C9C3B" w14:textId="77777777" w:rsidR="00951036" w:rsidRDefault="00000000">
            <w:pPr>
              <w:pStyle w:val="Compact"/>
            </w:pPr>
            <w:r>
              <w:t>PR/komercjalizacja</w:t>
            </w:r>
          </w:p>
        </w:tc>
      </w:tr>
      <w:tr w:rsidR="00951036" w14:paraId="5F6F3137" w14:textId="77777777" w:rsidTr="002C7042">
        <w:tc>
          <w:tcPr>
            <w:tcW w:w="0" w:type="auto"/>
          </w:tcPr>
          <w:p w14:paraId="5E3D7562" w14:textId="77777777" w:rsidR="00951036" w:rsidRDefault="00000000">
            <w:pPr>
              <w:pStyle w:val="Compact"/>
            </w:pPr>
            <w:r>
              <w:t>kwi 2026</w:t>
            </w:r>
          </w:p>
        </w:tc>
        <w:tc>
          <w:tcPr>
            <w:tcW w:w="0" w:type="auto"/>
          </w:tcPr>
          <w:p w14:paraId="76CD2689" w14:textId="77777777" w:rsidR="00951036" w:rsidRDefault="00000000">
            <w:pPr>
              <w:pStyle w:val="Compact"/>
            </w:pPr>
            <w:r>
              <w:t>Weryfikacja statusu złożonych wniosków grantowych (NCBR/PARP) i aktualizacja planu finansowania (przygotowanie planu awaryjnego – kolejne nabory lub rozmowy z inwestorami)</w:t>
            </w:r>
          </w:p>
        </w:tc>
        <w:tc>
          <w:tcPr>
            <w:tcW w:w="0" w:type="auto"/>
          </w:tcPr>
          <w:p w14:paraId="374C523A" w14:textId="77777777" w:rsidR="00951036" w:rsidRDefault="00000000">
            <w:pPr>
              <w:pStyle w:val="Compact"/>
            </w:pPr>
            <w:r>
              <w:t>Oczekiwanie na decyzje z grantów</w:t>
            </w:r>
          </w:p>
        </w:tc>
        <w:tc>
          <w:tcPr>
            <w:tcW w:w="0" w:type="auto"/>
          </w:tcPr>
          <w:p w14:paraId="05FB49AD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144613B8" w14:textId="77777777" w:rsidR="00951036" w:rsidRDefault="00000000">
            <w:pPr>
              <w:pStyle w:val="Compact"/>
            </w:pPr>
            <w:r>
              <w:t>finansowe</w:t>
            </w:r>
          </w:p>
        </w:tc>
      </w:tr>
      <w:tr w:rsidR="00951036" w14:paraId="3654FD28" w14:textId="77777777" w:rsidTr="002C7042">
        <w:tc>
          <w:tcPr>
            <w:tcW w:w="0" w:type="auto"/>
          </w:tcPr>
          <w:p w14:paraId="47BFEDBC" w14:textId="77777777" w:rsidR="00951036" w:rsidRDefault="00000000">
            <w:pPr>
              <w:pStyle w:val="Compact"/>
            </w:pPr>
            <w:r>
              <w:rPr>
                <w:b/>
                <w:bCs/>
              </w:rPr>
              <w:t>maj 2026</w:t>
            </w:r>
          </w:p>
        </w:tc>
        <w:tc>
          <w:tcPr>
            <w:tcW w:w="0" w:type="auto"/>
          </w:tcPr>
          <w:p w14:paraId="29102E93" w14:textId="6F3750CC" w:rsidR="00951036" w:rsidRDefault="00000000">
            <w:pPr>
              <w:pStyle w:val="Compact"/>
            </w:pPr>
            <w:r>
              <w:t>Złożenie pełnego wniosku EIC Accelerator (</w:t>
            </w:r>
            <w:proofErr w:type="spellStart"/>
            <w:r>
              <w:t>cut</w:t>
            </w:r>
            <w:proofErr w:type="spellEnd"/>
            <w:r>
              <w:t>-off maj 2026 – możliwość uzyskania do ~2,5 mln € grantu + inwestycji)</w:t>
            </w:r>
            <w:hyperlink r:id="rId21" w:anchor=":~:text=,speeds%20up%20the%20entire%20process">
              <w:r>
                <w:rPr>
                  <w:rStyle w:val="Hipercze"/>
                </w:rPr>
                <w:t>[5]</w:t>
              </w:r>
            </w:hyperlink>
          </w:p>
        </w:tc>
        <w:tc>
          <w:tcPr>
            <w:tcW w:w="0" w:type="auto"/>
          </w:tcPr>
          <w:p w14:paraId="6CD778BE" w14:textId="77777777" w:rsidR="00951036" w:rsidRDefault="00000000">
            <w:pPr>
              <w:pStyle w:val="Compact"/>
            </w:pPr>
            <w:r>
              <w:t>Pełna dokumentacja aplikacyjna gotowa</w:t>
            </w:r>
          </w:p>
        </w:tc>
        <w:tc>
          <w:tcPr>
            <w:tcW w:w="0" w:type="auto"/>
          </w:tcPr>
          <w:p w14:paraId="21400BD5" w14:textId="77777777" w:rsidR="00951036" w:rsidRDefault="00000000">
            <w:pPr>
              <w:pStyle w:val="Compact"/>
            </w:pPr>
            <w:r>
              <w:t>wysoki</w:t>
            </w:r>
          </w:p>
        </w:tc>
        <w:tc>
          <w:tcPr>
            <w:tcW w:w="0" w:type="auto"/>
          </w:tcPr>
          <w:p w14:paraId="3112B921" w14:textId="77777777" w:rsidR="00951036" w:rsidRDefault="00000000">
            <w:pPr>
              <w:pStyle w:val="Compact"/>
            </w:pPr>
            <w:r>
              <w:t>finansowe</w:t>
            </w:r>
          </w:p>
        </w:tc>
      </w:tr>
      <w:tr w:rsidR="00951036" w14:paraId="59F79561" w14:textId="77777777" w:rsidTr="002C7042">
        <w:tc>
          <w:tcPr>
            <w:tcW w:w="0" w:type="auto"/>
          </w:tcPr>
          <w:p w14:paraId="7580BD06" w14:textId="77777777" w:rsidR="00951036" w:rsidRDefault="00000000">
            <w:pPr>
              <w:pStyle w:val="Compact"/>
            </w:pPr>
            <w:r>
              <w:t>maj 2026</w:t>
            </w:r>
          </w:p>
        </w:tc>
        <w:tc>
          <w:tcPr>
            <w:tcW w:w="0" w:type="auto"/>
          </w:tcPr>
          <w:p w14:paraId="66E072AF" w14:textId="77777777" w:rsidR="00951036" w:rsidRDefault="00000000">
            <w:pPr>
              <w:pStyle w:val="Compact"/>
            </w:pPr>
            <w:r>
              <w:t>Rozpoczęcie realizacji pozyskanego finansowania (jeśli przyznano granty – podpisanie umów i start projektu z dofinansowaniem; w razie braku – intensyfikacja rozmów z inwestorami VC/aniołami)</w:t>
            </w:r>
          </w:p>
        </w:tc>
        <w:tc>
          <w:tcPr>
            <w:tcW w:w="0" w:type="auto"/>
          </w:tcPr>
          <w:p w14:paraId="4B9C85CE" w14:textId="77777777" w:rsidR="00951036" w:rsidRDefault="00000000">
            <w:pPr>
              <w:pStyle w:val="Compact"/>
            </w:pPr>
            <w:r>
              <w:t>Decyzje z NCBR/PARP (jeśli pozytywne)</w:t>
            </w:r>
          </w:p>
        </w:tc>
        <w:tc>
          <w:tcPr>
            <w:tcW w:w="0" w:type="auto"/>
          </w:tcPr>
          <w:p w14:paraId="4EC60EB2" w14:textId="77777777" w:rsidR="00951036" w:rsidRDefault="00000000">
            <w:pPr>
              <w:pStyle w:val="Compact"/>
            </w:pPr>
            <w:r>
              <w:t>wysoki</w:t>
            </w:r>
          </w:p>
        </w:tc>
        <w:tc>
          <w:tcPr>
            <w:tcW w:w="0" w:type="auto"/>
          </w:tcPr>
          <w:p w14:paraId="1F2E9ADB" w14:textId="77777777" w:rsidR="00951036" w:rsidRDefault="00000000">
            <w:pPr>
              <w:pStyle w:val="Compact"/>
            </w:pPr>
            <w:r>
              <w:t>finansowe</w:t>
            </w:r>
          </w:p>
        </w:tc>
      </w:tr>
      <w:tr w:rsidR="00951036" w14:paraId="4135F6AE" w14:textId="77777777" w:rsidTr="002C7042">
        <w:tc>
          <w:tcPr>
            <w:tcW w:w="0" w:type="auto"/>
          </w:tcPr>
          <w:p w14:paraId="0A2A9191" w14:textId="77777777" w:rsidR="00951036" w:rsidRDefault="00000000">
            <w:pPr>
              <w:pStyle w:val="Compact"/>
            </w:pPr>
            <w:r>
              <w:t>maj 2026</w:t>
            </w:r>
          </w:p>
        </w:tc>
        <w:tc>
          <w:tcPr>
            <w:tcW w:w="0" w:type="auto"/>
          </w:tcPr>
          <w:p w14:paraId="1E1F2DA9" w14:textId="77777777" w:rsidR="00951036" w:rsidRDefault="00000000">
            <w:pPr>
              <w:pStyle w:val="Compact"/>
            </w:pPr>
            <w:r>
              <w:t>Pilotażowe wdrożenie edukacyjne (udostępnienie wersji beta Live 2.0 wybranym grupom, np. studentom lub kołu naukowemu; zebranie feedbacku i case studies)</w:t>
            </w:r>
          </w:p>
        </w:tc>
        <w:tc>
          <w:tcPr>
            <w:tcW w:w="0" w:type="auto"/>
          </w:tcPr>
          <w:p w14:paraId="2D2778E6" w14:textId="77777777" w:rsidR="00951036" w:rsidRDefault="00000000">
            <w:pPr>
              <w:pStyle w:val="Compact"/>
            </w:pPr>
            <w:r>
              <w:t>Tryb edukacyjny zaimplementowany</w:t>
            </w:r>
          </w:p>
        </w:tc>
        <w:tc>
          <w:tcPr>
            <w:tcW w:w="0" w:type="auto"/>
          </w:tcPr>
          <w:p w14:paraId="5E55D47D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1DC59D73" w14:textId="77777777" w:rsidR="00951036" w:rsidRDefault="00000000">
            <w:pPr>
              <w:pStyle w:val="Compact"/>
            </w:pPr>
            <w:r>
              <w:t>PR/komercjalizacja</w:t>
            </w:r>
          </w:p>
        </w:tc>
      </w:tr>
      <w:tr w:rsidR="00951036" w14:paraId="10DE535A" w14:textId="77777777" w:rsidTr="002C7042">
        <w:tc>
          <w:tcPr>
            <w:tcW w:w="0" w:type="auto"/>
          </w:tcPr>
          <w:p w14:paraId="4E454A00" w14:textId="77777777" w:rsidR="00951036" w:rsidRDefault="00000000">
            <w:pPr>
              <w:pStyle w:val="Compact"/>
            </w:pPr>
            <w:r>
              <w:rPr>
                <w:b/>
                <w:bCs/>
              </w:rPr>
              <w:t>cze 2026</w:t>
            </w:r>
          </w:p>
        </w:tc>
        <w:tc>
          <w:tcPr>
            <w:tcW w:w="0" w:type="auto"/>
          </w:tcPr>
          <w:p w14:paraId="5334C534" w14:textId="77777777" w:rsidR="00951036" w:rsidRDefault="00000000">
            <w:pPr>
              <w:pStyle w:val="Compact"/>
            </w:pPr>
            <w:r>
              <w:t xml:space="preserve">Przygotowanie do rundy inwestycyjnej </w:t>
            </w:r>
            <w:r>
              <w:rPr>
                <w:b/>
                <w:bCs/>
              </w:rPr>
              <w:t>Seed</w:t>
            </w:r>
            <w:r>
              <w:t xml:space="preserve"> (aktualizacja pitch deck, skompletowanie </w:t>
            </w:r>
            <w:r>
              <w:lastRenderedPageBreak/>
              <w:t>dokumentów due diligence, wstępne rozmowy z potencjalnymi inwestorami)</w:t>
            </w:r>
          </w:p>
        </w:tc>
        <w:tc>
          <w:tcPr>
            <w:tcW w:w="0" w:type="auto"/>
          </w:tcPr>
          <w:p w14:paraId="2A7E489D" w14:textId="77777777" w:rsidR="00951036" w:rsidRDefault="00000000">
            <w:pPr>
              <w:pStyle w:val="Compact"/>
            </w:pPr>
            <w:r>
              <w:lastRenderedPageBreak/>
              <w:t>Brak wystarczających środków z grantów (wariant)</w:t>
            </w:r>
          </w:p>
        </w:tc>
        <w:tc>
          <w:tcPr>
            <w:tcW w:w="0" w:type="auto"/>
          </w:tcPr>
          <w:p w14:paraId="49B47804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2B6D0826" w14:textId="77777777" w:rsidR="00951036" w:rsidRDefault="00000000">
            <w:pPr>
              <w:pStyle w:val="Compact"/>
            </w:pPr>
            <w:r>
              <w:t>finansowe</w:t>
            </w:r>
          </w:p>
        </w:tc>
      </w:tr>
      <w:tr w:rsidR="00951036" w14:paraId="684BE0DC" w14:textId="77777777" w:rsidTr="002C7042">
        <w:tc>
          <w:tcPr>
            <w:tcW w:w="0" w:type="auto"/>
          </w:tcPr>
          <w:p w14:paraId="3C306A5A" w14:textId="77777777" w:rsidR="00951036" w:rsidRDefault="00000000">
            <w:pPr>
              <w:pStyle w:val="Compact"/>
            </w:pPr>
            <w:r>
              <w:t>cze 2026</w:t>
            </w:r>
          </w:p>
        </w:tc>
        <w:tc>
          <w:tcPr>
            <w:tcW w:w="0" w:type="auto"/>
          </w:tcPr>
          <w:p w14:paraId="286CE38D" w14:textId="77777777" w:rsidR="00951036" w:rsidRDefault="00000000">
            <w:pPr>
              <w:pStyle w:val="Compact"/>
            </w:pPr>
            <w:r>
              <w:t>Prezentacja projektu na kluczowym wydarzeniu (demo day akceleratora lub konferencja naukowa – pokaz działania Live 2.0 w praktyce) w celu zwiększenia rozgłosu i wiarygodności</w:t>
            </w:r>
          </w:p>
        </w:tc>
        <w:tc>
          <w:tcPr>
            <w:tcW w:w="0" w:type="auto"/>
          </w:tcPr>
          <w:p w14:paraId="74625E6D" w14:textId="77777777" w:rsidR="00951036" w:rsidRDefault="00000000">
            <w:pPr>
              <w:pStyle w:val="Compact"/>
            </w:pPr>
            <w:r>
              <w:t>MVP stabilny, publikacja naukowa dostępna</w:t>
            </w:r>
          </w:p>
        </w:tc>
        <w:tc>
          <w:tcPr>
            <w:tcW w:w="0" w:type="auto"/>
          </w:tcPr>
          <w:p w14:paraId="7CCD835D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73358C14" w14:textId="77777777" w:rsidR="00951036" w:rsidRDefault="00000000">
            <w:pPr>
              <w:pStyle w:val="Compact"/>
            </w:pPr>
            <w:r>
              <w:t>PR/komercjalizacja</w:t>
            </w:r>
          </w:p>
        </w:tc>
      </w:tr>
      <w:tr w:rsidR="00951036" w14:paraId="09215C00" w14:textId="77777777" w:rsidTr="002C7042">
        <w:tc>
          <w:tcPr>
            <w:tcW w:w="0" w:type="auto"/>
          </w:tcPr>
          <w:p w14:paraId="41FE5307" w14:textId="77777777" w:rsidR="00951036" w:rsidRDefault="00000000">
            <w:pPr>
              <w:pStyle w:val="Compact"/>
            </w:pPr>
            <w:r>
              <w:t>cze 2026</w:t>
            </w:r>
          </w:p>
        </w:tc>
        <w:tc>
          <w:tcPr>
            <w:tcW w:w="0" w:type="auto"/>
          </w:tcPr>
          <w:p w14:paraId="54C41E17" w14:textId="77777777" w:rsidR="00951036" w:rsidRDefault="00000000">
            <w:pPr>
              <w:pStyle w:val="Compact"/>
            </w:pPr>
            <w:r>
              <w:t xml:space="preserve">Podsumowanie etapu </w:t>
            </w:r>
            <w:r>
              <w:rPr>
                <w:b/>
                <w:bCs/>
              </w:rPr>
              <w:t>MVP/Pre-seed</w:t>
            </w:r>
            <w:r>
              <w:t xml:space="preserve"> i aktualizacja roadmapy (raport osiągnięć do połowy 2026, wnioski z walidacji i feedbacku, plan działań na kolejne miesiące)</w:t>
            </w:r>
          </w:p>
        </w:tc>
        <w:tc>
          <w:tcPr>
            <w:tcW w:w="0" w:type="auto"/>
          </w:tcPr>
          <w:p w14:paraId="02C33D70" w14:textId="77777777" w:rsidR="00951036" w:rsidRDefault="00000000">
            <w:pPr>
              <w:pStyle w:val="Compact"/>
            </w:pPr>
            <w:r>
              <w:t>Zakończenie etapu czerwiec 2026</w:t>
            </w:r>
          </w:p>
        </w:tc>
        <w:tc>
          <w:tcPr>
            <w:tcW w:w="0" w:type="auto"/>
          </w:tcPr>
          <w:p w14:paraId="1718A671" w14:textId="77777777" w:rsidR="00951036" w:rsidRDefault="00000000">
            <w:pPr>
              <w:pStyle w:val="Compact"/>
            </w:pPr>
            <w:r>
              <w:t>średni</w:t>
            </w:r>
          </w:p>
        </w:tc>
        <w:tc>
          <w:tcPr>
            <w:tcW w:w="0" w:type="auto"/>
          </w:tcPr>
          <w:p w14:paraId="27B5EBBC" w14:textId="77777777" w:rsidR="00951036" w:rsidRDefault="00000000">
            <w:pPr>
              <w:pStyle w:val="Compact"/>
            </w:pPr>
            <w:r>
              <w:t>formalne</w:t>
            </w:r>
          </w:p>
        </w:tc>
      </w:tr>
    </w:tbl>
    <w:p w14:paraId="5FD3112A" w14:textId="77777777" w:rsidR="00951036" w:rsidRDefault="00000000">
      <w:pPr>
        <w:pStyle w:val="Tekstpodstawowy"/>
      </w:pPr>
      <w:r>
        <w:rPr>
          <w:b/>
          <w:bCs/>
        </w:rPr>
        <w:t>Źródła:</w:t>
      </w:r>
      <w:r>
        <w:t xml:space="preserve"> Harmonogram zadań opracowano na podstawie wewnętrznej roadmapy technicznej Live 2.0</w:t>
      </w:r>
      <w:hyperlink r:id="rId22" w:anchor=":~:text=Deliverables%3A%20,%F0%9F%93%9A%20Tutoriale%20dla%20u%C5%BCytkownik%C3%B3w">
        <w:r>
          <w:rPr>
            <w:rStyle w:val="Hipercze"/>
          </w:rPr>
          <w:t>[6]</w:t>
        </w:r>
      </w:hyperlink>
      <w:hyperlink r:id="rId23" w:anchor=":~:text=Deliverables%3A%20,mode%20dla%20edukacji">
        <w:r>
          <w:rPr>
            <w:rStyle w:val="Hipercze"/>
          </w:rPr>
          <w:t>[7]</w:t>
        </w:r>
      </w:hyperlink>
      <w:r>
        <w:t xml:space="preserve"> oraz bieżących informacji o dostępnych programach wsparcia (m.in. Platformy Startowe PARP – dotacje do 600 tys. zł</w:t>
      </w:r>
      <w:hyperlink r:id="rId24" w:anchor=":~:text=5%20sierpnia%202025%20%E2%80%93%20tego,rozwojowych%20czy">
        <w:r>
          <w:rPr>
            <w:rStyle w:val="Hipercze"/>
          </w:rPr>
          <w:t>[4]</w:t>
        </w:r>
      </w:hyperlink>
      <w:r>
        <w:t>, konkursy NCBR 2025/26</w:t>
      </w:r>
      <w:hyperlink r:id="rId25" w:anchor=":~:text=The%20CALL%202025%20for%20proposals,26%20May%202025%2C%2016%3A00%3A00%20CEST">
        <w:r>
          <w:rPr>
            <w:rStyle w:val="Hipercze"/>
          </w:rPr>
          <w:t>[10]</w:t>
        </w:r>
      </w:hyperlink>
      <w:r>
        <w:t>, EIC Accelerator 2026 – nabory co ~2 miesiące</w:t>
      </w:r>
      <w:hyperlink r:id="rId26" w:anchor=":~:text=,speeds%20up%20the%20entire%20process">
        <w:r>
          <w:rPr>
            <w:rStyle w:val="Hipercze"/>
          </w:rPr>
          <w:t>[5]</w:t>
        </w:r>
      </w:hyperlink>
      <w:r>
        <w:t>). Podkreślone kamienie milowe (ukończenie MVP, rekrutacja eksperta z PG, pierwsza publikacja naukowa, aplikacje o granty) są kluczowe dla zdobycia finansowania i zwiększenia wiarygodności naukowej projektu.</w:t>
      </w:r>
    </w:p>
    <w:bookmarkEnd w:id="0"/>
    <w:bookmarkEnd w:id="1"/>
    <w:p w14:paraId="3F4655B2" w14:textId="77777777" w:rsidR="00951036" w:rsidRDefault="00000000">
      <w:r>
        <w:pict w14:anchorId="25CF7FA9">
          <v:rect id="_x0000_i1025" style="width:0;height:1.5pt" o:hralign="center" o:hrstd="t" o:hr="t"/>
        </w:pict>
      </w:r>
    </w:p>
    <w:bookmarkStart w:id="2" w:name="citations"/>
    <w:p w14:paraId="0852548D" w14:textId="77777777" w:rsidR="00951036" w:rsidRPr="001D3C8B" w:rsidRDefault="00000000">
      <w:pPr>
        <w:pStyle w:val="FirstParagraph"/>
        <w:rPr>
          <w:lang w:val="en-US"/>
        </w:rPr>
      </w:pPr>
      <w:r>
        <w:fldChar w:fldCharType="begin"/>
      </w:r>
      <w:r w:rsidRPr="001D3C8B">
        <w:rPr>
          <w:lang w:val="en-US"/>
        </w:rPr>
        <w:instrText>HYPERLINK "file://file_00000000023c61f4a45b4fc8860aa3b9" \l ":~:text=Deliverables%3A%20,%E2%9C%85%20Dokumentacja%20instalacji" \h</w:instrText>
      </w:r>
      <w:r>
        <w:fldChar w:fldCharType="separate"/>
      </w:r>
      <w:r w:rsidRPr="001D3C8B">
        <w:rPr>
          <w:rStyle w:val="Hipercze"/>
          <w:lang w:val="en-US"/>
        </w:rPr>
        <w:t>[1]</w:t>
      </w:r>
      <w:r>
        <w:fldChar w:fldCharType="end"/>
      </w:r>
      <w:r w:rsidRPr="001D3C8B">
        <w:rPr>
          <w:lang w:val="en-US"/>
        </w:rPr>
        <w:t xml:space="preserve"> </w:t>
      </w:r>
      <w:hyperlink r:id="rId27" w:anchor=":~:text=,dok%C5%82adno%C5%9Bci%C4%85">
        <w:r w:rsidRPr="001D3C8B">
          <w:rPr>
            <w:rStyle w:val="Hipercze"/>
            <w:lang w:val="en-US"/>
          </w:rPr>
          <w:t>[3]</w:t>
        </w:r>
      </w:hyperlink>
      <w:r w:rsidRPr="001D3C8B">
        <w:rPr>
          <w:lang w:val="en-US"/>
        </w:rPr>
        <w:t xml:space="preserve"> </w:t>
      </w:r>
      <w:hyperlink r:id="rId28" w:anchor=":~:text=Deliverables%3A%20,%F0%9F%93%9A%20Tutoriale%20dla%20u%C5%BCytkownik%C3%B3w">
        <w:r w:rsidRPr="001D3C8B">
          <w:rPr>
            <w:rStyle w:val="Hipercze"/>
            <w:lang w:val="en-US"/>
          </w:rPr>
          <w:t>[6]</w:t>
        </w:r>
      </w:hyperlink>
      <w:r w:rsidRPr="001D3C8B">
        <w:rPr>
          <w:lang w:val="en-US"/>
        </w:rPr>
        <w:t xml:space="preserve"> </w:t>
      </w:r>
      <w:hyperlink r:id="rId29" w:anchor=":~:text=Deliverables%3A%20,mode%20dla%20edukacji">
        <w:r w:rsidRPr="001D3C8B">
          <w:rPr>
            <w:rStyle w:val="Hipercze"/>
            <w:lang w:val="en-US"/>
          </w:rPr>
          <w:t>[7]</w:t>
        </w:r>
      </w:hyperlink>
      <w:r w:rsidRPr="001D3C8B">
        <w:rPr>
          <w:lang w:val="en-US"/>
        </w:rPr>
        <w:t xml:space="preserve"> </w:t>
      </w:r>
      <w:hyperlink r:id="rId30" w:anchor=":~:text=,100%2B%20active%20users">
        <w:r w:rsidRPr="001D3C8B">
          <w:rPr>
            <w:rStyle w:val="Hipercze"/>
            <w:lang w:val="en-US"/>
          </w:rPr>
          <w:t>[9]</w:t>
        </w:r>
      </w:hyperlink>
      <w:r w:rsidRPr="001D3C8B">
        <w:rPr>
          <w:lang w:val="en-US"/>
        </w:rPr>
        <w:t xml:space="preserve"> </w:t>
      </w:r>
      <w:hyperlink r:id="rId31" w:anchor=":~:text=%2A%2A3.1%20Pattern%20Mining%2A%2A%20,accuracy%20w%20klasyfikacji%20reakcji">
        <w:r w:rsidRPr="001D3C8B">
          <w:rPr>
            <w:rStyle w:val="Hipercze"/>
            <w:lang w:val="en-US"/>
          </w:rPr>
          <w:t>[11]</w:t>
        </w:r>
      </w:hyperlink>
      <w:r w:rsidRPr="001D3C8B">
        <w:rPr>
          <w:lang w:val="en-US"/>
        </w:rPr>
        <w:t xml:space="preserve"> live2-roadmap.md</w:t>
      </w:r>
    </w:p>
    <w:p w14:paraId="59825241" w14:textId="77777777" w:rsidR="00951036" w:rsidRPr="001D3C8B" w:rsidRDefault="00000000">
      <w:pPr>
        <w:pStyle w:val="Tekstpodstawowy"/>
        <w:rPr>
          <w:lang w:val="en-US"/>
        </w:rPr>
      </w:pPr>
      <w:hyperlink r:id="rId32">
        <w:r w:rsidRPr="001D3C8B">
          <w:rPr>
            <w:rStyle w:val="Hipercze"/>
            <w:lang w:val="en-US"/>
          </w:rPr>
          <w:t>file://file_00000000023c61f4a45b4fc8860aa3b9</w:t>
        </w:r>
      </w:hyperlink>
    </w:p>
    <w:p w14:paraId="779A67D1" w14:textId="77777777" w:rsidR="00951036" w:rsidRPr="001D3C8B" w:rsidRDefault="00000000">
      <w:pPr>
        <w:pStyle w:val="Tekstpodstawowy"/>
        <w:rPr>
          <w:lang w:val="en-US"/>
        </w:rPr>
      </w:pPr>
      <w:hyperlink r:id="rId33" w:anchor=":~:text=%23%20%E2%9C%85%20Integralno%C5%9B%C4%87%20Naukowa%20,Wszystkie%20kluczowe%20elementy%20fizyki%20zachowane">
        <w:r w:rsidRPr="001D3C8B">
          <w:rPr>
            <w:rStyle w:val="Hipercze"/>
            <w:lang w:val="en-US"/>
          </w:rPr>
          <w:t>[2]</w:t>
        </w:r>
      </w:hyperlink>
      <w:r w:rsidRPr="001D3C8B">
        <w:rPr>
          <w:lang w:val="en-US"/>
        </w:rPr>
        <w:t xml:space="preserve"> VALIDATION_ROADMAP.md</w:t>
      </w:r>
    </w:p>
    <w:p w14:paraId="798DC5D1" w14:textId="77777777" w:rsidR="00951036" w:rsidRPr="001D3C8B" w:rsidRDefault="00000000">
      <w:pPr>
        <w:pStyle w:val="Tekstpodstawowy"/>
        <w:rPr>
          <w:lang w:val="en-US"/>
        </w:rPr>
      </w:pPr>
      <w:hyperlink r:id="rId34">
        <w:r w:rsidRPr="001D3C8B">
          <w:rPr>
            <w:rStyle w:val="Hipercze"/>
            <w:lang w:val="en-US"/>
          </w:rPr>
          <w:t>file://file_00000000bbe061f49f12a7bc97a497c3</w:t>
        </w:r>
      </w:hyperlink>
    </w:p>
    <w:p w14:paraId="4EEADDBC" w14:textId="77777777" w:rsidR="00951036" w:rsidRDefault="00000000">
      <w:pPr>
        <w:pStyle w:val="Tekstpodstawowy"/>
      </w:pPr>
      <w:hyperlink r:id="rId35" w:anchor=":~:text=5%20sierpnia%202025%20%E2%80%93%20tego,rozwojowych%20czy">
        <w:r>
          <w:rPr>
            <w:rStyle w:val="Hipercze"/>
          </w:rPr>
          <w:t>[4]</w:t>
        </w:r>
      </w:hyperlink>
      <w:r>
        <w:t xml:space="preserve"> Startupy z Polski Wschodniej mogą dostać 600 tys. zł wsparcia - Rzeczo.pl</w:t>
      </w:r>
    </w:p>
    <w:p w14:paraId="2349440C" w14:textId="77777777" w:rsidR="00951036" w:rsidRDefault="00000000">
      <w:pPr>
        <w:pStyle w:val="Tekstpodstawowy"/>
      </w:pPr>
      <w:hyperlink r:id="rId36">
        <w:r>
          <w:rPr>
            <w:rStyle w:val="Hipercze"/>
          </w:rPr>
          <w:t>https://rzeczo.pl/startup-polska-wschodnia-dotacja-600-tys-parp/</w:t>
        </w:r>
      </w:hyperlink>
    </w:p>
    <w:p w14:paraId="4CC45687" w14:textId="77777777" w:rsidR="00951036" w:rsidRPr="001D3C8B" w:rsidRDefault="00000000">
      <w:pPr>
        <w:pStyle w:val="Tekstpodstawowy"/>
        <w:rPr>
          <w:lang w:val="en-US"/>
        </w:rPr>
      </w:pPr>
      <w:hyperlink r:id="rId37" w:anchor=":~:text=,speeds%20up%20the%20entire%20process">
        <w:r w:rsidRPr="001D3C8B">
          <w:rPr>
            <w:rStyle w:val="Hipercze"/>
            <w:lang w:val="en-US"/>
          </w:rPr>
          <w:t>[5]</w:t>
        </w:r>
      </w:hyperlink>
      <w:r w:rsidRPr="001D3C8B">
        <w:rPr>
          <w:lang w:val="en-US"/>
        </w:rPr>
        <w:t xml:space="preserve"> EIC Accelerator 2026 – All the latest developments at a glance</w:t>
      </w:r>
    </w:p>
    <w:p w14:paraId="23384E8A" w14:textId="77777777" w:rsidR="00951036" w:rsidRPr="001D3C8B" w:rsidRDefault="00000000">
      <w:pPr>
        <w:pStyle w:val="Tekstpodstawowy"/>
        <w:rPr>
          <w:lang w:val="en-US"/>
        </w:rPr>
      </w:pPr>
      <w:hyperlink r:id="rId38">
        <w:r w:rsidRPr="001D3C8B">
          <w:rPr>
            <w:rStyle w:val="Hipercze"/>
            <w:lang w:val="en-US"/>
          </w:rPr>
          <w:t>https://www.eura-ag.com/en/blog/eic-accelerator-2026-all-the-latest-developments-at-a-glance</w:t>
        </w:r>
      </w:hyperlink>
    </w:p>
    <w:p w14:paraId="4229C146" w14:textId="77777777" w:rsidR="00951036" w:rsidRPr="001D3C8B" w:rsidRDefault="00000000">
      <w:pPr>
        <w:pStyle w:val="Tekstpodstawowy"/>
        <w:rPr>
          <w:lang w:val="en-US"/>
        </w:rPr>
      </w:pPr>
      <w:hyperlink r:id="rId39" w:anchor=":~:text=Each%20of%20the%20operators%20of,the%20specific%20accelerator%20is%20crucial">
        <w:r w:rsidRPr="001D3C8B">
          <w:rPr>
            <w:rStyle w:val="Hipercze"/>
            <w:lang w:val="en-US"/>
          </w:rPr>
          <w:t>[8]</w:t>
        </w:r>
      </w:hyperlink>
      <w:r w:rsidRPr="001D3C8B">
        <w:rPr>
          <w:lang w:val="en-US"/>
        </w:rPr>
        <w:t xml:space="preserve"> Grants up to PLN 400,000: Startup Booster Poland has launched - Tax &amp; Tech Kraft</w:t>
      </w:r>
    </w:p>
    <w:p w14:paraId="56E87CA9" w14:textId="77777777" w:rsidR="00951036" w:rsidRPr="001D3C8B" w:rsidRDefault="00000000">
      <w:pPr>
        <w:pStyle w:val="Tekstpodstawowy"/>
        <w:rPr>
          <w:lang w:val="en-US"/>
        </w:rPr>
      </w:pPr>
      <w:hyperlink r:id="rId40">
        <w:r w:rsidRPr="001D3C8B">
          <w:rPr>
            <w:rStyle w:val="Hipercze"/>
            <w:lang w:val="en-US"/>
          </w:rPr>
          <w:t>https://ttkraft.pl/en/booster-poland-en/</w:t>
        </w:r>
      </w:hyperlink>
    </w:p>
    <w:p w14:paraId="30033E41" w14:textId="77777777" w:rsidR="00951036" w:rsidRPr="001D3C8B" w:rsidRDefault="00000000">
      <w:pPr>
        <w:pStyle w:val="Tekstpodstawowy"/>
        <w:rPr>
          <w:lang w:val="en-US"/>
        </w:rPr>
      </w:pPr>
      <w:hyperlink r:id="rId41" w:anchor=":~:text=The%20CALL%202025%20for%20proposals,26%20May%202025%2C%2016%3A00%3A00%20CEST">
        <w:r w:rsidRPr="001D3C8B">
          <w:rPr>
            <w:rStyle w:val="Hipercze"/>
            <w:lang w:val="en-US"/>
          </w:rPr>
          <w:t>[10]</w:t>
        </w:r>
      </w:hyperlink>
      <w:r w:rsidRPr="001D3C8B">
        <w:rPr>
          <w:lang w:val="en-US"/>
        </w:rPr>
        <w:t xml:space="preserve"> CALL 2025 - The National Centre for Research and Development - Gov.pl website</w:t>
      </w:r>
    </w:p>
    <w:p w14:paraId="07781BCF" w14:textId="77777777" w:rsidR="00951036" w:rsidRPr="001D3C8B" w:rsidRDefault="00000000">
      <w:pPr>
        <w:pStyle w:val="Tekstpodstawowy"/>
        <w:rPr>
          <w:lang w:val="en-US"/>
        </w:rPr>
      </w:pPr>
      <w:hyperlink r:id="rId42">
        <w:r w:rsidRPr="001D3C8B">
          <w:rPr>
            <w:rStyle w:val="Hipercze"/>
            <w:lang w:val="en-US"/>
          </w:rPr>
          <w:t>https://www.gov.pl/web/ncbr-en/call--2025</w:t>
        </w:r>
      </w:hyperlink>
      <w:bookmarkEnd w:id="2"/>
    </w:p>
    <w:sectPr w:rsidR="00951036" w:rsidRPr="001D3C8B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F401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44066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036"/>
    <w:rsid w:val="001D3C8B"/>
    <w:rsid w:val="002C7042"/>
    <w:rsid w:val="00951036"/>
    <w:rsid w:val="00CE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EA974"/>
  <w15:docId w15:val="{35A02BBD-C741-4803-A355-FCE60D764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-Siatka">
    <w:name w:val="Table Grid"/>
    <w:basedOn w:val="Standardowy"/>
    <w:rsid w:val="002C70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file_00000000bbe061f49f12a7bc97a497c3" TargetMode="External"/><Relationship Id="rId13" Type="http://schemas.openxmlformats.org/officeDocument/2006/relationships/hyperlink" Target="file://file_00000000023c61f4a45b4fc8860aa3b9" TargetMode="External"/><Relationship Id="rId18" Type="http://schemas.openxmlformats.org/officeDocument/2006/relationships/hyperlink" Target="https://www.eura-ag.com/en/blog/eic-accelerator-2026-all-the-latest-developments-at-a-glance" TargetMode="External"/><Relationship Id="rId26" Type="http://schemas.openxmlformats.org/officeDocument/2006/relationships/hyperlink" Target="https://www.eura-ag.com/en/blog/eic-accelerator-2026-all-the-latest-developments-at-a-glance" TargetMode="External"/><Relationship Id="rId39" Type="http://schemas.openxmlformats.org/officeDocument/2006/relationships/hyperlink" Target="https://ttkraft.pl/en/booster-poland-en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eura-ag.com/en/blog/eic-accelerator-2026-all-the-latest-developments-at-a-glance" TargetMode="External"/><Relationship Id="rId34" Type="http://schemas.openxmlformats.org/officeDocument/2006/relationships/hyperlink" Target="file://file_00000000bbe061f49f12a7bc97a497c3" TargetMode="External"/><Relationship Id="rId42" Type="http://schemas.openxmlformats.org/officeDocument/2006/relationships/hyperlink" Target="https://www.gov.pl/web/ncbr-en/call--2025" TargetMode="External"/><Relationship Id="rId7" Type="http://schemas.openxmlformats.org/officeDocument/2006/relationships/hyperlink" Target="file://file_00000000023c61f4a45b4fc8860aa3b9" TargetMode="External"/><Relationship Id="rId12" Type="http://schemas.openxmlformats.org/officeDocument/2006/relationships/hyperlink" Target="file://file_00000000023c61f4a45b4fc8860aa3b9" TargetMode="External"/><Relationship Id="rId17" Type="http://schemas.openxmlformats.org/officeDocument/2006/relationships/hyperlink" Target="https://rzeczo.pl/startup-polska-wschodnia-dotacja-600-tys-parp/" TargetMode="External"/><Relationship Id="rId25" Type="http://schemas.openxmlformats.org/officeDocument/2006/relationships/hyperlink" Target="https://www.gov.pl/web/ncbr-en/call--2025" TargetMode="External"/><Relationship Id="rId33" Type="http://schemas.openxmlformats.org/officeDocument/2006/relationships/hyperlink" Target="file://file_00000000bbe061f49f12a7bc97a497c3" TargetMode="External"/><Relationship Id="rId38" Type="http://schemas.openxmlformats.org/officeDocument/2006/relationships/hyperlink" Target="https://www.eura-ag.com/en/blog/eic-accelerator-2026-all-the-latest-developments-at-a-glanc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v.pl/web/ncbr-en/call--2025" TargetMode="External"/><Relationship Id="rId20" Type="http://schemas.openxmlformats.org/officeDocument/2006/relationships/hyperlink" Target="file://file_00000000023c61f4a45b4fc8860aa3b9" TargetMode="External"/><Relationship Id="rId29" Type="http://schemas.openxmlformats.org/officeDocument/2006/relationships/hyperlink" Target="file://file_00000000023c61f4a45b4fc8860aa3b9" TargetMode="External"/><Relationship Id="rId41" Type="http://schemas.openxmlformats.org/officeDocument/2006/relationships/hyperlink" Target="https://www.gov.pl/web/ncbr-en/call--2025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www.eura-ag.com/en/blog/eic-accelerator-2026-all-the-latest-developments-at-a-glance" TargetMode="External"/><Relationship Id="rId24" Type="http://schemas.openxmlformats.org/officeDocument/2006/relationships/hyperlink" Target="https://rzeczo.pl/startup-polska-wschodnia-dotacja-600-tys-parp/" TargetMode="External"/><Relationship Id="rId32" Type="http://schemas.openxmlformats.org/officeDocument/2006/relationships/hyperlink" Target="file://file_00000000023c61f4a45b4fc8860aa3b9" TargetMode="External"/><Relationship Id="rId37" Type="http://schemas.openxmlformats.org/officeDocument/2006/relationships/hyperlink" Target="https://www.eura-ag.com/en/blog/eic-accelerator-2026-all-the-latest-developments-at-a-glance" TargetMode="External"/><Relationship Id="rId40" Type="http://schemas.openxmlformats.org/officeDocument/2006/relationships/hyperlink" Target="https://ttkraft.pl/en/booster-poland-e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file_00000000023c61f4a45b4fc8860aa3b9" TargetMode="External"/><Relationship Id="rId23" Type="http://schemas.openxmlformats.org/officeDocument/2006/relationships/hyperlink" Target="file://file_00000000023c61f4a45b4fc8860aa3b9" TargetMode="External"/><Relationship Id="rId28" Type="http://schemas.openxmlformats.org/officeDocument/2006/relationships/hyperlink" Target="file://file_00000000023c61f4a45b4fc8860aa3b9" TargetMode="External"/><Relationship Id="rId36" Type="http://schemas.openxmlformats.org/officeDocument/2006/relationships/hyperlink" Target="https://rzeczo.pl/startup-polska-wschodnia-dotacja-600-tys-parp/" TargetMode="External"/><Relationship Id="rId10" Type="http://schemas.openxmlformats.org/officeDocument/2006/relationships/hyperlink" Target="https://rzeczo.pl/startup-polska-wschodnia-dotacja-600-tys-parp/" TargetMode="External"/><Relationship Id="rId19" Type="http://schemas.openxmlformats.org/officeDocument/2006/relationships/hyperlink" Target="file://file_00000000023c61f4a45b4fc8860aa3b9" TargetMode="External"/><Relationship Id="rId31" Type="http://schemas.openxmlformats.org/officeDocument/2006/relationships/hyperlink" Target="file://file_00000000023c61f4a45b4fc8860aa3b9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file_00000000023c61f4a45b4fc8860aa3b9" TargetMode="External"/><Relationship Id="rId14" Type="http://schemas.openxmlformats.org/officeDocument/2006/relationships/hyperlink" Target="https://ttkraft.pl/en/booster-poland-en/" TargetMode="External"/><Relationship Id="rId22" Type="http://schemas.openxmlformats.org/officeDocument/2006/relationships/hyperlink" Target="file://file_00000000023c61f4a45b4fc8860aa3b9" TargetMode="External"/><Relationship Id="rId27" Type="http://schemas.openxmlformats.org/officeDocument/2006/relationships/hyperlink" Target="file://file_00000000023c61f4a45b4fc8860aa3b9" TargetMode="External"/><Relationship Id="rId30" Type="http://schemas.openxmlformats.org/officeDocument/2006/relationships/hyperlink" Target="file://file_00000000023c61f4a45b4fc8860aa3b9" TargetMode="External"/><Relationship Id="rId35" Type="http://schemas.openxmlformats.org/officeDocument/2006/relationships/hyperlink" Target="https://rzeczo.pl/startup-polska-wschodnia-dotacja-600-tys-parp/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38BBD-F222-470D-B27E-EBB59B941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1943</Words>
  <Characters>11659</Characters>
  <Application>Microsoft Office Word</Application>
  <DocSecurity>0</DocSecurity>
  <Lines>97</Lines>
  <Paragraphs>27</Paragraphs>
  <ScaleCrop>false</ScaleCrop>
  <Company/>
  <LinksUpToDate>false</LinksUpToDate>
  <CharactersWithSpaces>13575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Michał Klawikowski</cp:lastModifiedBy>
  <cp:revision>3</cp:revision>
  <dcterms:created xsi:type="dcterms:W3CDTF">2025-10-14T09:48:00Z</dcterms:created>
  <dcterms:modified xsi:type="dcterms:W3CDTF">2025-10-14T09:54:00Z</dcterms:modified>
  <dc:language>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