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148B4" w14:textId="20BC51D1" w:rsidR="00EE613F" w:rsidRPr="00EE613F" w:rsidRDefault="00EB6446">
      <w:pPr>
        <w:rPr>
          <w:b/>
          <w:bCs/>
        </w:rPr>
      </w:pPr>
      <w:r>
        <w:t>!</w:t>
      </w:r>
      <w:r>
        <w:t xml:space="preserve"> </w:t>
      </w:r>
      <w:proofErr w:type="gramStart"/>
      <w:r w:rsidR="00EE613F" w:rsidRPr="00EE613F">
        <w:rPr>
          <w:b/>
          <w:bCs/>
        </w:rPr>
        <w:t>USER</w:t>
      </w:r>
      <w:proofErr w:type="gramEnd"/>
      <w:r w:rsidR="00EE613F" w:rsidRPr="00EE613F">
        <w:rPr>
          <w:b/>
          <w:bCs/>
        </w:rPr>
        <w:t xml:space="preserve"> NAME</w:t>
      </w:r>
    </w:p>
    <w:p w14:paraId="1F7EE50E" w14:textId="77777777" w:rsidR="00EE613F" w:rsidRPr="00EE613F" w:rsidRDefault="00EE613F" w:rsidP="00EE6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EE613F">
        <w:rPr>
          <w:rFonts w:ascii="Courier" w:eastAsia="Times New Roman" w:hAnsi="Courier" w:cs="Courier New"/>
          <w:color w:val="58585B"/>
          <w:sz w:val="21"/>
          <w:szCs w:val="21"/>
        </w:rPr>
        <w:t>username &lt;name&gt; secret &lt;password&gt;</w:t>
      </w:r>
    </w:p>
    <w:p w14:paraId="7EDEF31F" w14:textId="77777777" w:rsidR="00EE613F" w:rsidRDefault="00EE613F"/>
    <w:p w14:paraId="65EF034A" w14:textId="323EBA65" w:rsidR="00AB2284" w:rsidRPr="00AB2284" w:rsidRDefault="00EB6446">
      <w:pPr>
        <w:rPr>
          <w:b/>
          <w:bCs/>
        </w:rPr>
      </w:pPr>
      <w:r>
        <w:t>!</w:t>
      </w:r>
      <w:r>
        <w:t xml:space="preserve"> </w:t>
      </w:r>
      <w:proofErr w:type="gramStart"/>
      <w:r w:rsidR="00AB2284" w:rsidRPr="00AB2284">
        <w:rPr>
          <w:b/>
          <w:bCs/>
        </w:rPr>
        <w:t>Configuration</w:t>
      </w:r>
      <w:proofErr w:type="gramEnd"/>
    </w:p>
    <w:p w14:paraId="785ADBD9" w14:textId="77777777" w:rsidR="006F0BB3" w:rsidRDefault="00AB2284" w:rsidP="00AB2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domain-name example.com</w:t>
      </w:r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  <w:t xml:space="preserve">crypto key </w:t>
      </w:r>
      <w:proofErr w:type="gram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generate</w:t>
      </w:r>
      <w:proofErr w:type="gram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rsa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modulus 2048</w:t>
      </w:r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ssh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time-out 60</w:t>
      </w:r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ssh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authentication-retries 3</w:t>
      </w:r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ssh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source-interface </w:t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GigabitEthernet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0/1</w:t>
      </w:r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</w:r>
    </w:p>
    <w:p w14:paraId="685AF536" w14:textId="47E6B281" w:rsidR="00AB2284" w:rsidRPr="00AB2284" w:rsidRDefault="00AB2284" w:rsidP="00AB2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line </w:t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vty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0 4</w:t>
      </w:r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  <w:t xml:space="preserve"> transport input </w:t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ssh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</w:r>
    </w:p>
    <w:p w14:paraId="6FB419B3" w14:textId="546FB5F7" w:rsidR="00AB2284" w:rsidRPr="00AB2284" w:rsidRDefault="00EB6446" w:rsidP="006F0BB3">
      <w:pPr>
        <w:shd w:val="clear" w:color="auto" w:fill="FFFFFF"/>
        <w:spacing w:after="90" w:line="330" w:lineRule="atLeast"/>
        <w:textAlignment w:val="baseline"/>
        <w:rPr>
          <w:rFonts w:ascii="Arial" w:eastAsia="Times New Roman" w:hAnsi="Arial" w:cs="Arial"/>
          <w:b/>
          <w:bCs/>
          <w:color w:val="58585B"/>
          <w:sz w:val="21"/>
          <w:szCs w:val="21"/>
        </w:rPr>
      </w:pPr>
      <w:r>
        <w:t>!</w:t>
      </w:r>
      <w:r>
        <w:t xml:space="preserve"> </w:t>
      </w:r>
      <w:proofErr w:type="gramStart"/>
      <w:r w:rsidR="00AB2284" w:rsidRPr="00AB2284">
        <w:rPr>
          <w:rFonts w:ascii="Arial" w:eastAsia="Times New Roman" w:hAnsi="Arial" w:cs="Arial"/>
          <w:b/>
          <w:bCs/>
          <w:color w:val="58585B"/>
          <w:sz w:val="21"/>
          <w:szCs w:val="21"/>
        </w:rPr>
        <w:t>This</w:t>
      </w:r>
      <w:proofErr w:type="gramEnd"/>
      <w:r w:rsidR="00AB2284" w:rsidRPr="00AB2284">
        <w:rPr>
          <w:rFonts w:ascii="Arial" w:eastAsia="Times New Roman" w:hAnsi="Arial" w:cs="Arial"/>
          <w:b/>
          <w:bCs/>
          <w:color w:val="58585B"/>
          <w:sz w:val="21"/>
          <w:szCs w:val="21"/>
        </w:rPr>
        <w:t xml:space="preserve"> configuration example enables SCP services:</w:t>
      </w:r>
      <w:r w:rsidR="00AB2284"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</w:r>
      <w:r w:rsidR="00AB2284"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</w:r>
      <w:proofErr w:type="spellStart"/>
      <w:r w:rsidR="00AB2284" w:rsidRPr="00AB2284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="00AB2284"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  <w:proofErr w:type="spellStart"/>
      <w:r w:rsidR="00AB2284" w:rsidRPr="00AB2284">
        <w:rPr>
          <w:rFonts w:ascii="Courier" w:eastAsia="Times New Roman" w:hAnsi="Courier" w:cs="Courier New"/>
          <w:color w:val="58585B"/>
          <w:sz w:val="21"/>
          <w:szCs w:val="21"/>
        </w:rPr>
        <w:t>scp</w:t>
      </w:r>
      <w:proofErr w:type="spellEnd"/>
      <w:r w:rsidR="00AB2284"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server enable</w:t>
      </w:r>
      <w:r w:rsidR="00AB2284"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</w:r>
    </w:p>
    <w:p w14:paraId="6B4ACCE1" w14:textId="75C61774" w:rsidR="00AB2284" w:rsidRPr="00AB2284" w:rsidRDefault="00EB6446" w:rsidP="00AB2284">
      <w:pPr>
        <w:shd w:val="clear" w:color="auto" w:fill="FFFFFF"/>
        <w:spacing w:after="90" w:line="330" w:lineRule="atLeast"/>
        <w:textAlignment w:val="baseline"/>
        <w:rPr>
          <w:rFonts w:ascii="Arial" w:eastAsia="Times New Roman" w:hAnsi="Arial" w:cs="Arial"/>
          <w:b/>
          <w:bCs/>
          <w:color w:val="58585B"/>
          <w:sz w:val="21"/>
          <w:szCs w:val="21"/>
        </w:rPr>
      </w:pPr>
      <w:proofErr w:type="gramStart"/>
      <w:r>
        <w:t>!</w:t>
      </w:r>
      <w:r w:rsidR="00AB2284" w:rsidRPr="00AB2284">
        <w:rPr>
          <w:rFonts w:ascii="Arial" w:eastAsia="Times New Roman" w:hAnsi="Arial" w:cs="Arial"/>
          <w:b/>
          <w:bCs/>
          <w:color w:val="58585B"/>
          <w:sz w:val="21"/>
          <w:szCs w:val="21"/>
        </w:rPr>
        <w:t>This</w:t>
      </w:r>
      <w:proofErr w:type="gramEnd"/>
      <w:r w:rsidR="00AB2284" w:rsidRPr="00AB2284">
        <w:rPr>
          <w:rFonts w:ascii="Arial" w:eastAsia="Times New Roman" w:hAnsi="Arial" w:cs="Arial"/>
          <w:b/>
          <w:bCs/>
          <w:color w:val="58585B"/>
          <w:sz w:val="21"/>
          <w:szCs w:val="21"/>
        </w:rPr>
        <w:t xml:space="preserve"> is a configuration example for HTTPS services:</w:t>
      </w:r>
    </w:p>
    <w:p w14:paraId="2FA2C076" w14:textId="248D5AD3" w:rsidR="00AB2284" w:rsidRPr="00AB2284" w:rsidRDefault="00AB2284" w:rsidP="00AB2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crypto key </w:t>
      </w:r>
      <w:proofErr w:type="gram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generate</w:t>
      </w:r>
      <w:proofErr w:type="gram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rsa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modulus 2048</w:t>
      </w:r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</w:r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br/>
      </w:r>
      <w:proofErr w:type="spellStart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AB2284">
        <w:rPr>
          <w:rFonts w:ascii="Courier" w:eastAsia="Times New Roman" w:hAnsi="Courier" w:cs="Courier New"/>
          <w:color w:val="58585B"/>
          <w:sz w:val="21"/>
          <w:szCs w:val="21"/>
        </w:rPr>
        <w:t xml:space="preserve"> http secure-server</w:t>
      </w:r>
    </w:p>
    <w:p w14:paraId="289F2A82" w14:textId="050E654B" w:rsidR="00AB2284" w:rsidRDefault="00EB6446" w:rsidP="00AB2284">
      <w:pPr>
        <w:pStyle w:val="Heading4"/>
        <w:shd w:val="clear" w:color="auto" w:fill="FFFFFF"/>
        <w:spacing w:before="225" w:beforeAutospacing="0" w:after="150" w:afterAutospacing="0" w:line="288" w:lineRule="atLeast"/>
        <w:textAlignment w:val="baseline"/>
        <w:rPr>
          <w:rFonts w:ascii="Arial" w:hAnsi="Arial" w:cs="Arial"/>
          <w:color w:val="58585B"/>
          <w:sz w:val="21"/>
          <w:szCs w:val="21"/>
        </w:rPr>
      </w:pPr>
      <w:bookmarkStart w:id="0" w:name="_Hlk32816018"/>
      <w:r>
        <w:t>!</w:t>
      </w:r>
      <w:bookmarkEnd w:id="0"/>
      <w:r>
        <w:t xml:space="preserve"> </w:t>
      </w:r>
      <w:proofErr w:type="gramStart"/>
      <w:r w:rsidR="00AB2284">
        <w:t>If</w:t>
      </w:r>
      <w:proofErr w:type="gramEnd"/>
      <w:r w:rsidR="00AB2284">
        <w:t xml:space="preserve"> we need to configure </w:t>
      </w:r>
      <w:r w:rsidR="00AB2284">
        <w:rPr>
          <w:rFonts w:ascii="Arial" w:hAnsi="Arial" w:cs="Arial"/>
          <w:color w:val="58585B"/>
          <w:sz w:val="21"/>
          <w:szCs w:val="21"/>
        </w:rPr>
        <w:t>SSHv2</w:t>
      </w:r>
    </w:p>
    <w:p w14:paraId="054E431E" w14:textId="69385216" w:rsidR="00AB2284" w:rsidRDefault="00AB2284" w:rsidP="00AB2284">
      <w:pPr>
        <w:pStyle w:val="HTMLPreformatted"/>
        <w:shd w:val="clear" w:color="auto" w:fill="FFFFFF"/>
        <w:spacing w:before="150" w:after="150"/>
        <w:textAlignment w:val="baseline"/>
        <w:rPr>
          <w:rFonts w:ascii="Courier" w:hAnsi="Courier"/>
          <w:color w:val="58585B"/>
          <w:sz w:val="21"/>
          <w:szCs w:val="21"/>
        </w:rPr>
      </w:pPr>
      <w:r>
        <w:rPr>
          <w:rFonts w:ascii="Courier" w:hAnsi="Courier"/>
          <w:color w:val="58585B"/>
          <w:sz w:val="21"/>
          <w:szCs w:val="21"/>
        </w:rPr>
        <w:t xml:space="preserve">hostname </w:t>
      </w:r>
      <w:proofErr w:type="spellStart"/>
      <w:r w:rsidR="004D3B4E" w:rsidRPr="004D3B4E">
        <w:rPr>
          <w:rFonts w:ascii="Courier" w:hAnsi="Courier"/>
          <w:color w:val="FF0000"/>
          <w:sz w:val="21"/>
          <w:szCs w:val="21"/>
        </w:rPr>
        <w:t>Achemy</w:t>
      </w:r>
      <w:proofErr w:type="spellEnd"/>
      <w:r>
        <w:rPr>
          <w:rFonts w:ascii="Courier" w:hAnsi="Courier"/>
          <w:color w:val="58585B"/>
          <w:sz w:val="21"/>
          <w:szCs w:val="21"/>
        </w:rPr>
        <w:br/>
      </w:r>
      <w:r>
        <w:rPr>
          <w:rFonts w:ascii="Courier" w:hAnsi="Courier"/>
          <w:color w:val="58585B"/>
          <w:sz w:val="21"/>
          <w:szCs w:val="21"/>
        </w:rPr>
        <w:br/>
      </w:r>
      <w:proofErr w:type="spellStart"/>
      <w:r>
        <w:rPr>
          <w:rFonts w:ascii="Courier" w:hAnsi="Courier"/>
          <w:color w:val="58585B"/>
          <w:sz w:val="21"/>
          <w:szCs w:val="21"/>
        </w:rPr>
        <w:t>ip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domain-name example.com    </w:t>
      </w:r>
      <w:r>
        <w:rPr>
          <w:rFonts w:ascii="Courier" w:hAnsi="Courier"/>
          <w:color w:val="58585B"/>
          <w:sz w:val="21"/>
          <w:szCs w:val="21"/>
        </w:rPr>
        <w:br/>
      </w:r>
      <w:r>
        <w:rPr>
          <w:rFonts w:ascii="Courier" w:hAnsi="Courier"/>
          <w:color w:val="58585B"/>
          <w:sz w:val="21"/>
          <w:szCs w:val="21"/>
        </w:rPr>
        <w:br/>
        <w:t xml:space="preserve">crypto key </w:t>
      </w:r>
      <w:proofErr w:type="gramStart"/>
      <w:r>
        <w:rPr>
          <w:rFonts w:ascii="Courier" w:hAnsi="Courier"/>
          <w:color w:val="58585B"/>
          <w:sz w:val="21"/>
          <w:szCs w:val="21"/>
        </w:rPr>
        <w:t>generate</w:t>
      </w:r>
      <w:proofErr w:type="gramEnd"/>
      <w:r>
        <w:rPr>
          <w:rFonts w:ascii="Courier" w:hAnsi="Courier"/>
          <w:color w:val="58585B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58585B"/>
          <w:sz w:val="21"/>
          <w:szCs w:val="21"/>
        </w:rPr>
        <w:t>rsa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modulus 2048</w:t>
      </w:r>
      <w:r>
        <w:rPr>
          <w:rFonts w:ascii="Courier" w:hAnsi="Courier"/>
          <w:color w:val="58585B"/>
          <w:sz w:val="21"/>
          <w:szCs w:val="21"/>
        </w:rPr>
        <w:br/>
      </w:r>
      <w:r>
        <w:rPr>
          <w:rFonts w:ascii="Courier" w:hAnsi="Courier"/>
          <w:color w:val="58585B"/>
          <w:sz w:val="21"/>
          <w:szCs w:val="21"/>
        </w:rPr>
        <w:br/>
      </w:r>
      <w:proofErr w:type="spellStart"/>
      <w:r>
        <w:rPr>
          <w:rFonts w:ascii="Courier" w:hAnsi="Courier"/>
          <w:color w:val="58585B"/>
          <w:sz w:val="21"/>
          <w:szCs w:val="21"/>
        </w:rPr>
        <w:t>ip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58585B"/>
          <w:sz w:val="21"/>
          <w:szCs w:val="21"/>
        </w:rPr>
        <w:t>ssh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time-out 60  </w:t>
      </w:r>
      <w:r>
        <w:rPr>
          <w:rFonts w:ascii="Courier" w:hAnsi="Courier"/>
          <w:color w:val="58585B"/>
          <w:sz w:val="21"/>
          <w:szCs w:val="21"/>
        </w:rPr>
        <w:br/>
      </w:r>
      <w:proofErr w:type="spellStart"/>
      <w:r>
        <w:rPr>
          <w:rFonts w:ascii="Courier" w:hAnsi="Courier"/>
          <w:color w:val="58585B"/>
          <w:sz w:val="21"/>
          <w:szCs w:val="21"/>
        </w:rPr>
        <w:t>ip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58585B"/>
          <w:sz w:val="21"/>
          <w:szCs w:val="21"/>
        </w:rPr>
        <w:t>ssh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authentication-retries 3  </w:t>
      </w:r>
      <w:r>
        <w:rPr>
          <w:rFonts w:ascii="Courier" w:hAnsi="Courier"/>
          <w:color w:val="58585B"/>
          <w:sz w:val="21"/>
          <w:szCs w:val="21"/>
        </w:rPr>
        <w:br/>
      </w:r>
      <w:proofErr w:type="spellStart"/>
      <w:r>
        <w:rPr>
          <w:rFonts w:ascii="Courier" w:hAnsi="Courier"/>
          <w:color w:val="58585B"/>
          <w:sz w:val="21"/>
          <w:szCs w:val="21"/>
        </w:rPr>
        <w:t>ip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58585B"/>
          <w:sz w:val="21"/>
          <w:szCs w:val="21"/>
        </w:rPr>
        <w:t>ssh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source-interface </w:t>
      </w:r>
      <w:proofErr w:type="spellStart"/>
      <w:r>
        <w:rPr>
          <w:rFonts w:ascii="Courier" w:hAnsi="Courier"/>
          <w:color w:val="58585B"/>
          <w:sz w:val="21"/>
          <w:szCs w:val="21"/>
        </w:rPr>
        <w:t>GigabitEthernet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0/1    </w:t>
      </w:r>
      <w:r>
        <w:rPr>
          <w:rFonts w:ascii="Courier" w:hAnsi="Courier"/>
          <w:color w:val="58585B"/>
          <w:sz w:val="21"/>
          <w:szCs w:val="21"/>
        </w:rPr>
        <w:br/>
        <w:t xml:space="preserve">    </w:t>
      </w:r>
      <w:r>
        <w:rPr>
          <w:rFonts w:ascii="Courier" w:hAnsi="Courier"/>
          <w:color w:val="58585B"/>
          <w:sz w:val="21"/>
          <w:szCs w:val="21"/>
        </w:rPr>
        <w:br/>
      </w:r>
      <w:proofErr w:type="spellStart"/>
      <w:r>
        <w:rPr>
          <w:rFonts w:ascii="Courier" w:hAnsi="Courier"/>
          <w:color w:val="58585B"/>
          <w:sz w:val="21"/>
          <w:szCs w:val="21"/>
        </w:rPr>
        <w:t>ip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58585B"/>
          <w:sz w:val="21"/>
          <w:szCs w:val="21"/>
        </w:rPr>
        <w:t>ssh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version 2</w:t>
      </w:r>
      <w:r>
        <w:rPr>
          <w:rFonts w:ascii="Courier" w:hAnsi="Courier"/>
          <w:color w:val="58585B"/>
          <w:sz w:val="21"/>
          <w:szCs w:val="21"/>
        </w:rPr>
        <w:br/>
      </w:r>
      <w:r>
        <w:rPr>
          <w:rFonts w:ascii="Courier" w:hAnsi="Courier"/>
          <w:color w:val="58585B"/>
          <w:sz w:val="21"/>
          <w:szCs w:val="21"/>
        </w:rPr>
        <w:br/>
        <w:t xml:space="preserve">line </w:t>
      </w:r>
      <w:proofErr w:type="spellStart"/>
      <w:r>
        <w:rPr>
          <w:rFonts w:ascii="Courier" w:hAnsi="Courier"/>
          <w:color w:val="58585B"/>
          <w:sz w:val="21"/>
          <w:szCs w:val="21"/>
        </w:rPr>
        <w:t>vty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0 4   </w:t>
      </w:r>
      <w:r>
        <w:rPr>
          <w:rFonts w:ascii="Courier" w:hAnsi="Courier"/>
          <w:color w:val="58585B"/>
          <w:sz w:val="21"/>
          <w:szCs w:val="21"/>
        </w:rPr>
        <w:br/>
        <w:t xml:space="preserve">transport input </w:t>
      </w:r>
      <w:proofErr w:type="spellStart"/>
      <w:r>
        <w:rPr>
          <w:rFonts w:ascii="Courier" w:hAnsi="Courier"/>
          <w:color w:val="58585B"/>
          <w:sz w:val="21"/>
          <w:szCs w:val="21"/>
        </w:rPr>
        <w:t>ssh</w:t>
      </w:r>
      <w:proofErr w:type="spellEnd"/>
      <w:r>
        <w:rPr>
          <w:rFonts w:ascii="Courier" w:hAnsi="Courier"/>
          <w:color w:val="58585B"/>
          <w:sz w:val="21"/>
          <w:szCs w:val="21"/>
        </w:rPr>
        <w:t xml:space="preserve">    </w:t>
      </w:r>
    </w:p>
    <w:p w14:paraId="00BF0C22" w14:textId="1961813D" w:rsidR="00275BA7" w:rsidRPr="00275BA7" w:rsidRDefault="00915283" w:rsidP="00AB2284">
      <w:pPr>
        <w:pStyle w:val="HTMLPreformatted"/>
        <w:shd w:val="clear" w:color="auto" w:fill="FFFFFF"/>
        <w:spacing w:before="150" w:after="150"/>
        <w:textAlignment w:val="baseline"/>
        <w:rPr>
          <w:rFonts w:ascii="Courier" w:hAnsi="Courier"/>
          <w:b/>
          <w:bCs/>
          <w:color w:val="58585B"/>
          <w:sz w:val="21"/>
          <w:szCs w:val="21"/>
        </w:rPr>
      </w:pPr>
      <w:r>
        <w:t>!</w:t>
      </w:r>
      <w:r>
        <w:t xml:space="preserve"> </w:t>
      </w:r>
      <w:proofErr w:type="gramStart"/>
      <w:r w:rsidR="00275BA7" w:rsidRPr="00275BA7">
        <w:rPr>
          <w:rFonts w:ascii="Courier" w:hAnsi="Courier"/>
          <w:b/>
          <w:bCs/>
          <w:color w:val="58585B"/>
          <w:sz w:val="21"/>
          <w:szCs w:val="21"/>
        </w:rPr>
        <w:t>ACL</w:t>
      </w:r>
      <w:proofErr w:type="gramEnd"/>
    </w:p>
    <w:p w14:paraId="5440754F" w14:textId="77777777" w:rsidR="00275BA7" w:rsidRPr="00275BA7" w:rsidRDefault="00275BA7" w:rsidP="00275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proofErr w:type="spellStart"/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t xml:space="preserve"> access-list extended SMI_HARDENING_LIST</w:t>
      </w:r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br/>
        <w:t xml:space="preserve">Permit </w:t>
      </w:r>
      <w:proofErr w:type="spellStart"/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t>tcp</w:t>
      </w:r>
      <w:proofErr w:type="spellEnd"/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t xml:space="preserve"> host 10.10.10.1 host 10.10.10.200 eq 4786</w:t>
      </w:r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br/>
        <w:t xml:space="preserve">deny </w:t>
      </w:r>
      <w:proofErr w:type="spellStart"/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t>tcp</w:t>
      </w:r>
      <w:proofErr w:type="spellEnd"/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t xml:space="preserve"> any </w:t>
      </w:r>
      <w:proofErr w:type="spellStart"/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t>any</w:t>
      </w:r>
      <w:proofErr w:type="spellEnd"/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t xml:space="preserve"> eq 4786</w:t>
      </w:r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br/>
        <w:t xml:space="preserve">permit </w:t>
      </w:r>
      <w:proofErr w:type="spellStart"/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t xml:space="preserve"> any </w:t>
      </w:r>
      <w:proofErr w:type="spellStart"/>
      <w:r w:rsidRPr="00275BA7">
        <w:rPr>
          <w:rFonts w:ascii="Courier" w:eastAsia="Times New Roman" w:hAnsi="Courier" w:cs="Courier New"/>
          <w:color w:val="58585B"/>
          <w:sz w:val="21"/>
          <w:szCs w:val="21"/>
        </w:rPr>
        <w:t>any</w:t>
      </w:r>
      <w:proofErr w:type="spellEnd"/>
    </w:p>
    <w:p w14:paraId="02C32A35" w14:textId="47E14552" w:rsidR="00275BA7" w:rsidRDefault="00275BA7" w:rsidP="00AB2284">
      <w:pPr>
        <w:pStyle w:val="HTMLPreformatted"/>
        <w:shd w:val="clear" w:color="auto" w:fill="FFFFFF"/>
        <w:spacing w:before="150" w:after="150"/>
        <w:textAlignment w:val="baseline"/>
        <w:rPr>
          <w:rFonts w:ascii="Courier" w:hAnsi="Courier"/>
          <w:color w:val="58585B"/>
          <w:sz w:val="21"/>
          <w:szCs w:val="21"/>
        </w:rPr>
      </w:pPr>
    </w:p>
    <w:p w14:paraId="5FB7B8D3" w14:textId="4CA7CAD0" w:rsidR="00275BA7" w:rsidRPr="00275BA7" w:rsidRDefault="00915283" w:rsidP="00AB2284">
      <w:pPr>
        <w:pStyle w:val="HTMLPreformatted"/>
        <w:shd w:val="clear" w:color="auto" w:fill="FFFFFF"/>
        <w:spacing w:before="150" w:after="150"/>
        <w:textAlignment w:val="baseline"/>
        <w:rPr>
          <w:rFonts w:ascii="Courier" w:hAnsi="Courier"/>
          <w:b/>
          <w:bCs/>
          <w:color w:val="58585B"/>
          <w:sz w:val="21"/>
          <w:szCs w:val="21"/>
        </w:rPr>
      </w:pPr>
      <w:r>
        <w:lastRenderedPageBreak/>
        <w:t>!</w:t>
      </w:r>
      <w:r>
        <w:t xml:space="preserve"> </w:t>
      </w:r>
      <w:proofErr w:type="gramStart"/>
      <w:r w:rsidR="00275BA7" w:rsidRPr="00275BA7">
        <w:rPr>
          <w:rFonts w:ascii="Courier" w:hAnsi="Courier"/>
          <w:b/>
          <w:bCs/>
          <w:color w:val="58585B"/>
          <w:sz w:val="21"/>
          <w:szCs w:val="21"/>
        </w:rPr>
        <w:t>URPF</w:t>
      </w:r>
      <w:proofErr w:type="gramEnd"/>
    </w:p>
    <w:p w14:paraId="21F17DB4" w14:textId="77777777" w:rsidR="00275BA7" w:rsidRPr="00275BA7" w:rsidRDefault="00275BA7" w:rsidP="00275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25252"/>
          <w:sz w:val="19"/>
          <w:szCs w:val="19"/>
        </w:rPr>
      </w:pPr>
      <w:r w:rsidRPr="00275BA7">
        <w:rPr>
          <w:rFonts w:ascii="Courier New" w:eastAsia="Times New Roman" w:hAnsi="Courier New" w:cs="Courier New"/>
          <w:color w:val="525252"/>
          <w:sz w:val="19"/>
          <w:szCs w:val="19"/>
        </w:rPr>
        <w:t xml:space="preserve">interface </w:t>
      </w:r>
      <w:proofErr w:type="spellStart"/>
      <w:r w:rsidRPr="00275BA7">
        <w:rPr>
          <w:rFonts w:ascii="Courier New" w:eastAsia="Times New Roman" w:hAnsi="Courier New" w:cs="Courier New"/>
          <w:color w:val="525252"/>
          <w:sz w:val="19"/>
          <w:szCs w:val="19"/>
        </w:rPr>
        <w:t>FastEthernet</w:t>
      </w:r>
      <w:proofErr w:type="spellEnd"/>
      <w:r w:rsidRPr="00275BA7">
        <w:rPr>
          <w:rFonts w:ascii="Courier New" w:eastAsia="Times New Roman" w:hAnsi="Courier New" w:cs="Courier New"/>
          <w:color w:val="525252"/>
          <w:sz w:val="19"/>
          <w:szCs w:val="19"/>
        </w:rPr>
        <w:t xml:space="preserve"> 0/0</w:t>
      </w:r>
    </w:p>
    <w:p w14:paraId="487027D9" w14:textId="77777777" w:rsidR="00275BA7" w:rsidRPr="00275BA7" w:rsidRDefault="00275BA7" w:rsidP="00275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25252"/>
          <w:sz w:val="19"/>
          <w:szCs w:val="19"/>
        </w:rPr>
      </w:pPr>
      <w:proofErr w:type="spellStart"/>
      <w:r w:rsidRPr="00275BA7">
        <w:rPr>
          <w:rFonts w:ascii="Courier New" w:eastAsia="Times New Roman" w:hAnsi="Courier New" w:cs="Courier New"/>
          <w:color w:val="525252"/>
          <w:sz w:val="19"/>
          <w:szCs w:val="19"/>
        </w:rPr>
        <w:t>ip</w:t>
      </w:r>
      <w:proofErr w:type="spellEnd"/>
      <w:r w:rsidRPr="00275BA7">
        <w:rPr>
          <w:rFonts w:ascii="Courier New" w:eastAsia="Times New Roman" w:hAnsi="Courier New" w:cs="Courier New"/>
          <w:color w:val="525252"/>
          <w:sz w:val="19"/>
          <w:szCs w:val="19"/>
        </w:rPr>
        <w:t xml:space="preserve"> verify unicast source reachable-via {</w:t>
      </w:r>
      <w:proofErr w:type="spellStart"/>
      <w:r w:rsidRPr="00275BA7">
        <w:rPr>
          <w:rFonts w:ascii="Courier New" w:eastAsia="Times New Roman" w:hAnsi="Courier New" w:cs="Courier New"/>
          <w:color w:val="525252"/>
          <w:sz w:val="19"/>
          <w:szCs w:val="19"/>
        </w:rPr>
        <w:t>rx</w:t>
      </w:r>
      <w:proofErr w:type="spellEnd"/>
      <w:r w:rsidRPr="00275BA7">
        <w:rPr>
          <w:rFonts w:ascii="Courier New" w:eastAsia="Times New Roman" w:hAnsi="Courier New" w:cs="Courier New"/>
          <w:color w:val="525252"/>
          <w:sz w:val="19"/>
          <w:szCs w:val="19"/>
        </w:rPr>
        <w:t xml:space="preserve"> | any} [allow-default]</w:t>
      </w:r>
    </w:p>
    <w:p w14:paraId="11B59849" w14:textId="77777777" w:rsidR="00275BA7" w:rsidRPr="00275BA7" w:rsidRDefault="00275BA7" w:rsidP="00275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25252"/>
          <w:sz w:val="19"/>
          <w:szCs w:val="19"/>
        </w:rPr>
      </w:pPr>
      <w:r w:rsidRPr="00275BA7">
        <w:rPr>
          <w:rFonts w:ascii="Courier New" w:eastAsia="Times New Roman" w:hAnsi="Courier New" w:cs="Courier New"/>
          <w:color w:val="525252"/>
          <w:sz w:val="19"/>
          <w:szCs w:val="19"/>
        </w:rPr>
        <w:t>[allow-self-ping] [</w:t>
      </w:r>
      <w:r w:rsidRPr="00275BA7">
        <w:rPr>
          <w:rFonts w:ascii="inherit" w:eastAsia="Times New Roman" w:hAnsi="inherit" w:cs="Courier New"/>
          <w:i/>
          <w:iCs/>
          <w:color w:val="525252"/>
          <w:sz w:val="19"/>
          <w:szCs w:val="19"/>
          <w:bdr w:val="none" w:sz="0" w:space="0" w:color="auto" w:frame="1"/>
        </w:rPr>
        <w:t>list</w:t>
      </w:r>
      <w:r w:rsidRPr="00275BA7">
        <w:rPr>
          <w:rFonts w:ascii="Courier New" w:eastAsia="Times New Roman" w:hAnsi="Courier New" w:cs="Courier New"/>
          <w:color w:val="525252"/>
          <w:sz w:val="19"/>
          <w:szCs w:val="19"/>
        </w:rPr>
        <w:t>]</w:t>
      </w:r>
    </w:p>
    <w:p w14:paraId="1E2BA2C5" w14:textId="0B101D50" w:rsidR="00A71709" w:rsidRPr="00A71709" w:rsidRDefault="00A71709" w:rsidP="00A7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cef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br/>
        <w:t>!</w:t>
      </w:r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br/>
      </w:r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br/>
        <w:t>interface &lt;interface&gt;</w:t>
      </w:r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br/>
        <w:t xml:space="preserve">  </w:t>
      </w: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 xml:space="preserve"> verify unicast source reachable-via &lt;mode&gt;</w:t>
      </w:r>
    </w:p>
    <w:p w14:paraId="79965290" w14:textId="0E2C6381" w:rsidR="00275BA7" w:rsidRDefault="00275BA7" w:rsidP="00AB2284">
      <w:pPr>
        <w:pStyle w:val="HTMLPreformatted"/>
        <w:shd w:val="clear" w:color="auto" w:fill="FFFFFF"/>
        <w:spacing w:before="150" w:after="150"/>
        <w:textAlignment w:val="baseline"/>
        <w:rPr>
          <w:rFonts w:ascii="Courier" w:hAnsi="Courier"/>
          <w:color w:val="58585B"/>
          <w:sz w:val="21"/>
          <w:szCs w:val="21"/>
        </w:rPr>
      </w:pPr>
    </w:p>
    <w:p w14:paraId="57F1F513" w14:textId="4BE5277D" w:rsidR="00275BA7" w:rsidRPr="006F0BB3" w:rsidRDefault="00915283" w:rsidP="00AB2284">
      <w:pPr>
        <w:pStyle w:val="HTMLPreformatted"/>
        <w:shd w:val="clear" w:color="auto" w:fill="FFFFFF"/>
        <w:spacing w:before="150" w:after="150"/>
        <w:textAlignment w:val="baseline"/>
        <w:rPr>
          <w:rFonts w:ascii="Courier" w:hAnsi="Courier"/>
          <w:b/>
          <w:bCs/>
          <w:color w:val="58585B"/>
          <w:sz w:val="21"/>
          <w:szCs w:val="21"/>
        </w:rPr>
      </w:pPr>
      <w:r>
        <w:t>!</w:t>
      </w:r>
      <w:r>
        <w:t xml:space="preserve"> </w:t>
      </w:r>
      <w:proofErr w:type="spellStart"/>
      <w:proofErr w:type="gramStart"/>
      <w:r w:rsidR="00407CED" w:rsidRPr="006F0BB3">
        <w:rPr>
          <w:rFonts w:ascii="Courier" w:hAnsi="Courier"/>
          <w:b/>
          <w:bCs/>
          <w:color w:val="58585B"/>
          <w:sz w:val="21"/>
          <w:szCs w:val="21"/>
        </w:rPr>
        <w:t>Sflow</w:t>
      </w:r>
      <w:bookmarkStart w:id="1" w:name="_GoBack"/>
      <w:bookmarkEnd w:id="1"/>
      <w:proofErr w:type="spellEnd"/>
      <w:proofErr w:type="gramEnd"/>
    </w:p>
    <w:p w14:paraId="4F838F3B" w14:textId="06C56200" w:rsidR="00407CED" w:rsidRDefault="00915283" w:rsidP="00AB2284">
      <w:pPr>
        <w:pStyle w:val="HTMLPreformatted"/>
        <w:shd w:val="clear" w:color="auto" w:fill="FFFFFF"/>
        <w:spacing w:before="150" w:after="150"/>
        <w:textAlignment w:val="baseline"/>
        <w:rPr>
          <w:rFonts w:ascii="Courier" w:hAnsi="Courier"/>
          <w:color w:val="58585B"/>
          <w:sz w:val="21"/>
          <w:szCs w:val="21"/>
        </w:rPr>
      </w:pPr>
      <w:r>
        <w:t>!</w:t>
      </w:r>
      <w:r>
        <w:t xml:space="preserve"> </w:t>
      </w:r>
      <w:proofErr w:type="gramStart"/>
      <w:r w:rsidR="006F0BB3">
        <w:rPr>
          <w:rFonts w:ascii="Courier" w:hAnsi="Courier"/>
          <w:color w:val="58585B"/>
          <w:sz w:val="21"/>
          <w:szCs w:val="21"/>
        </w:rPr>
        <w:t>There</w:t>
      </w:r>
      <w:proofErr w:type="gramEnd"/>
      <w:r w:rsidR="006F0BB3">
        <w:rPr>
          <w:rFonts w:ascii="Courier" w:hAnsi="Courier"/>
          <w:color w:val="58585B"/>
          <w:sz w:val="21"/>
          <w:szCs w:val="21"/>
        </w:rPr>
        <w:t xml:space="preserve"> are many to be consider when </w:t>
      </w:r>
      <w:proofErr w:type="spellStart"/>
      <w:r w:rsidR="006F0BB3">
        <w:rPr>
          <w:rFonts w:ascii="Courier" w:hAnsi="Courier"/>
          <w:color w:val="58585B"/>
          <w:sz w:val="21"/>
          <w:szCs w:val="21"/>
        </w:rPr>
        <w:t>sflow</w:t>
      </w:r>
      <w:proofErr w:type="spellEnd"/>
    </w:p>
    <w:p w14:paraId="749B7521" w14:textId="77A549E1" w:rsidR="00407CED" w:rsidRDefault="00915283" w:rsidP="00407CED">
      <w:pPr>
        <w:pStyle w:val="Heading2"/>
        <w:shd w:val="clear" w:color="auto" w:fill="FFFFFF"/>
        <w:spacing w:before="0" w:after="120" w:line="293" w:lineRule="atLeast"/>
        <w:textAlignment w:val="baseline"/>
        <w:rPr>
          <w:rFonts w:ascii="Arial" w:hAnsi="Arial" w:cs="Arial"/>
          <w:color w:val="39393B"/>
        </w:rPr>
      </w:pPr>
      <w:r>
        <w:t>!</w:t>
      </w:r>
      <w:r>
        <w:t xml:space="preserve"> </w:t>
      </w:r>
      <w:r w:rsidR="00407CED">
        <w:rPr>
          <w:rFonts w:ascii="Arial" w:hAnsi="Arial" w:cs="Arial"/>
          <w:b/>
          <w:bCs/>
          <w:color w:val="39393B"/>
        </w:rPr>
        <w:t xml:space="preserve">Configuring </w:t>
      </w:r>
      <w:proofErr w:type="spellStart"/>
      <w:r w:rsidR="00407CED">
        <w:rPr>
          <w:rFonts w:ascii="Arial" w:hAnsi="Arial" w:cs="Arial"/>
          <w:b/>
          <w:bCs/>
          <w:color w:val="39393B"/>
        </w:rPr>
        <w:t>sFlow</w:t>
      </w:r>
      <w:proofErr w:type="spellEnd"/>
    </w:p>
    <w:p w14:paraId="0AE9621C" w14:textId="77777777" w:rsidR="00407CED" w:rsidRPr="00407CED" w:rsidRDefault="00407CED" w:rsidP="00407CED">
      <w:pPr>
        <w:pStyle w:val="Heading2"/>
        <w:shd w:val="clear" w:color="auto" w:fill="FFFFFF"/>
        <w:spacing w:before="0" w:after="120" w:line="293" w:lineRule="atLeast"/>
        <w:textAlignment w:val="baseline"/>
        <w:rPr>
          <w:rFonts w:ascii="Arial" w:hAnsi="Arial" w:cs="Arial"/>
          <w:b/>
          <w:bCs/>
          <w:color w:val="39393B"/>
          <w:sz w:val="22"/>
          <w:szCs w:val="22"/>
        </w:rPr>
      </w:pPr>
      <w:hyperlink r:id="rId5" w:anchor="task_B1345F2A7F3B4B3EA5C0580FAACBEDCA" w:history="1"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 xml:space="preserve">Enabling </w:t>
        </w:r>
        <w:proofErr w:type="spellStart"/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>sFlow</w:t>
        </w:r>
        <w:proofErr w:type="spellEnd"/>
      </w:hyperlink>
    </w:p>
    <w:p w14:paraId="36658E09" w14:textId="77777777" w:rsidR="00407CED" w:rsidRPr="00407CED" w:rsidRDefault="00407CED" w:rsidP="00407CED">
      <w:pPr>
        <w:pStyle w:val="Heading2"/>
        <w:shd w:val="clear" w:color="auto" w:fill="FFFFFF"/>
        <w:spacing w:before="0" w:after="120" w:line="293" w:lineRule="atLeast"/>
        <w:textAlignment w:val="baseline"/>
        <w:rPr>
          <w:rFonts w:ascii="Arial" w:hAnsi="Arial" w:cs="Arial"/>
          <w:b/>
          <w:bCs/>
          <w:color w:val="39393B"/>
          <w:sz w:val="22"/>
          <w:szCs w:val="22"/>
        </w:rPr>
      </w:pPr>
      <w:hyperlink r:id="rId6" w:anchor="task_899E9AE80D2B4967BABC5DDB10446B90" w:history="1"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>Configuring the Sampling Rate</w:t>
        </w:r>
      </w:hyperlink>
    </w:p>
    <w:p w14:paraId="7106BC25" w14:textId="77777777" w:rsidR="00407CED" w:rsidRPr="00407CED" w:rsidRDefault="00407CED" w:rsidP="00407CED">
      <w:pPr>
        <w:pStyle w:val="Heading2"/>
        <w:shd w:val="clear" w:color="auto" w:fill="FFFFFF"/>
        <w:spacing w:before="0" w:after="120" w:line="293" w:lineRule="atLeast"/>
        <w:textAlignment w:val="baseline"/>
        <w:rPr>
          <w:rFonts w:ascii="Arial" w:hAnsi="Arial" w:cs="Arial"/>
          <w:b/>
          <w:bCs/>
          <w:color w:val="39393B"/>
          <w:sz w:val="22"/>
          <w:szCs w:val="22"/>
        </w:rPr>
      </w:pPr>
      <w:hyperlink r:id="rId7" w:anchor="task_B778C2EF52E84B178DC9E07DAF146947" w:history="1"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>Configuring the Maximum Sampled Size</w:t>
        </w:r>
      </w:hyperlink>
    </w:p>
    <w:p w14:paraId="2A6CBF38" w14:textId="77777777" w:rsidR="00407CED" w:rsidRPr="00407CED" w:rsidRDefault="00407CED" w:rsidP="00407CED">
      <w:pPr>
        <w:pStyle w:val="Heading2"/>
        <w:shd w:val="clear" w:color="auto" w:fill="FFFFFF"/>
        <w:spacing w:before="0" w:after="120" w:line="293" w:lineRule="atLeast"/>
        <w:textAlignment w:val="baseline"/>
        <w:rPr>
          <w:rFonts w:ascii="Arial" w:hAnsi="Arial" w:cs="Arial"/>
          <w:b/>
          <w:bCs/>
          <w:color w:val="39393B"/>
          <w:sz w:val="22"/>
          <w:szCs w:val="22"/>
        </w:rPr>
      </w:pPr>
      <w:hyperlink r:id="rId8" w:anchor="task_1919FEC8715D49CEBB85F6592EF4189E" w:history="1"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>Configuring the Counter Poll Interval</w:t>
        </w:r>
      </w:hyperlink>
    </w:p>
    <w:p w14:paraId="28F090DA" w14:textId="77777777" w:rsidR="00407CED" w:rsidRPr="00407CED" w:rsidRDefault="00407CED" w:rsidP="00407CED">
      <w:pPr>
        <w:pStyle w:val="Heading2"/>
        <w:shd w:val="clear" w:color="auto" w:fill="FFFFFF"/>
        <w:spacing w:before="0" w:after="120" w:line="293" w:lineRule="atLeast"/>
        <w:textAlignment w:val="baseline"/>
        <w:rPr>
          <w:rFonts w:ascii="Arial" w:hAnsi="Arial" w:cs="Arial"/>
          <w:b/>
          <w:bCs/>
          <w:color w:val="39393B"/>
          <w:sz w:val="22"/>
          <w:szCs w:val="22"/>
        </w:rPr>
      </w:pPr>
      <w:hyperlink r:id="rId9" w:anchor="task_CB0A75F149174F59AB7536C19D2254D7" w:history="1"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>Configuring the Maximum Datagram Size</w:t>
        </w:r>
      </w:hyperlink>
    </w:p>
    <w:p w14:paraId="2FF1B5F1" w14:textId="77777777" w:rsidR="00407CED" w:rsidRPr="00407CED" w:rsidRDefault="00407CED" w:rsidP="00407CED">
      <w:pPr>
        <w:pStyle w:val="Heading2"/>
        <w:shd w:val="clear" w:color="auto" w:fill="FFFFFF"/>
        <w:spacing w:before="0" w:after="120" w:line="293" w:lineRule="atLeast"/>
        <w:textAlignment w:val="baseline"/>
        <w:rPr>
          <w:rFonts w:ascii="Arial" w:hAnsi="Arial" w:cs="Arial"/>
          <w:b/>
          <w:bCs/>
          <w:color w:val="39393B"/>
          <w:sz w:val="22"/>
          <w:szCs w:val="22"/>
        </w:rPr>
      </w:pPr>
      <w:hyperlink r:id="rId10" w:anchor="task_342BC4A58D4C4C308A3751F5C1682D78" w:history="1"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 xml:space="preserve">Configuring the </w:t>
        </w:r>
        <w:proofErr w:type="spellStart"/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>sFlow</w:t>
        </w:r>
        <w:proofErr w:type="spellEnd"/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 xml:space="preserve"> Collector Address</w:t>
        </w:r>
      </w:hyperlink>
    </w:p>
    <w:p w14:paraId="66DDA19C" w14:textId="77777777" w:rsidR="00407CED" w:rsidRPr="00407CED" w:rsidRDefault="00407CED" w:rsidP="00407CED">
      <w:pPr>
        <w:pStyle w:val="Heading2"/>
        <w:shd w:val="clear" w:color="auto" w:fill="FFFFFF"/>
        <w:spacing w:before="0" w:after="120" w:line="293" w:lineRule="atLeast"/>
        <w:textAlignment w:val="baseline"/>
        <w:rPr>
          <w:rFonts w:ascii="Arial" w:hAnsi="Arial" w:cs="Arial"/>
          <w:b/>
          <w:bCs/>
          <w:color w:val="39393B"/>
          <w:sz w:val="22"/>
          <w:szCs w:val="22"/>
        </w:rPr>
      </w:pPr>
      <w:hyperlink r:id="rId11" w:anchor="task_0CBD6901D9234DD38743698EB34D268C" w:history="1"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 xml:space="preserve">Configuring the </w:t>
        </w:r>
        <w:proofErr w:type="spellStart"/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>sFlow</w:t>
        </w:r>
        <w:proofErr w:type="spellEnd"/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 xml:space="preserve"> Collector Port</w:t>
        </w:r>
      </w:hyperlink>
    </w:p>
    <w:p w14:paraId="5F8DCD50" w14:textId="77777777" w:rsidR="00407CED" w:rsidRPr="00407CED" w:rsidRDefault="00407CED" w:rsidP="00407CED">
      <w:pPr>
        <w:pStyle w:val="Heading2"/>
        <w:shd w:val="clear" w:color="auto" w:fill="FFFFFF"/>
        <w:spacing w:before="0" w:after="120" w:line="293" w:lineRule="atLeast"/>
        <w:textAlignment w:val="baseline"/>
        <w:rPr>
          <w:rFonts w:ascii="Arial" w:hAnsi="Arial" w:cs="Arial"/>
          <w:b/>
          <w:bCs/>
          <w:color w:val="39393B"/>
          <w:sz w:val="22"/>
          <w:szCs w:val="22"/>
        </w:rPr>
      </w:pPr>
      <w:hyperlink r:id="rId12" w:anchor="task_0A517B785CFF4848B7C6EC3B76EAB4B6" w:history="1"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 xml:space="preserve">Configuring the </w:t>
        </w:r>
        <w:proofErr w:type="spellStart"/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>sFlow</w:t>
        </w:r>
        <w:proofErr w:type="spellEnd"/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 xml:space="preserve"> Agent Address</w:t>
        </w:r>
      </w:hyperlink>
    </w:p>
    <w:p w14:paraId="5E0A68A0" w14:textId="7425ECFA" w:rsidR="00407CED" w:rsidRDefault="00407CED" w:rsidP="00407CED">
      <w:pPr>
        <w:pStyle w:val="Heading2"/>
        <w:shd w:val="clear" w:color="auto" w:fill="FFFFFF"/>
        <w:spacing w:before="0" w:after="120" w:line="293" w:lineRule="atLeast"/>
        <w:textAlignment w:val="baseline"/>
        <w:rPr>
          <w:rFonts w:ascii="Arial" w:hAnsi="Arial" w:cs="Arial"/>
          <w:b/>
          <w:bCs/>
          <w:color w:val="39393B"/>
          <w:sz w:val="22"/>
          <w:szCs w:val="22"/>
        </w:rPr>
      </w:pPr>
      <w:hyperlink r:id="rId13" w:anchor="task_741E60C6A2C74B65AC51D054DCC052C4" w:history="1"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 xml:space="preserve">Configuring the </w:t>
        </w:r>
        <w:proofErr w:type="spellStart"/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>sFlow</w:t>
        </w:r>
        <w:proofErr w:type="spellEnd"/>
        <w:r w:rsidRPr="00407CED">
          <w:rPr>
            <w:rFonts w:ascii="Arial" w:hAnsi="Arial" w:cs="Arial"/>
            <w:b/>
            <w:bCs/>
            <w:color w:val="39393B"/>
            <w:sz w:val="22"/>
            <w:szCs w:val="22"/>
          </w:rPr>
          <w:t xml:space="preserve"> Sampling Data Source</w:t>
        </w:r>
      </w:hyperlink>
    </w:p>
    <w:p w14:paraId="6E012622" w14:textId="3D20D52C" w:rsidR="00407CED" w:rsidRDefault="00407CED" w:rsidP="00407CED"/>
    <w:p w14:paraId="3921D713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switch# configure terminal</w:t>
      </w:r>
    </w:p>
    <w:p w14:paraId="6244D22A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switch(config)#</w:t>
      </w:r>
    </w:p>
    <w:p w14:paraId="0465B8EC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switch(config)# feature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</w:p>
    <w:p w14:paraId="2260993B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switch(config)# copy running-config startup-config</w:t>
      </w:r>
    </w:p>
    <w:p w14:paraId="23212CB0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switch(config)#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sampling-rate 50000</w:t>
      </w:r>
    </w:p>
    <w:p w14:paraId="03F8E182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switch(config)#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max-sampled-size 200</w:t>
      </w:r>
    </w:p>
    <w:p w14:paraId="560DFF4B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switch(config)#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counter-poll-interval 100</w:t>
      </w:r>
    </w:p>
    <w:p w14:paraId="31C7AF4A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switch(config)#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max-datagram-size 2000</w:t>
      </w:r>
    </w:p>
    <w:p w14:paraId="4554CEE6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switch(config)#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collector-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ip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192.0.2.5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vrf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management</w:t>
      </w:r>
    </w:p>
    <w:p w14:paraId="6089D32B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switch(config)#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collector-port 7000</w:t>
      </w:r>
    </w:p>
    <w:p w14:paraId="0BEDF623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switch(config)#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agent-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ip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192.0.2.3</w:t>
      </w:r>
    </w:p>
    <w:p w14:paraId="7FA45CDE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switch(config)#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data-source interface ethernet 1/5-12</w:t>
      </w:r>
    </w:p>
    <w:p w14:paraId="2F9EC556" w14:textId="5F8BAF80" w:rsidR="00407CED" w:rsidRDefault="00407CED" w:rsidP="00407CED"/>
    <w:p w14:paraId="18EF0E40" w14:textId="77777777" w:rsid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</w:p>
    <w:p w14:paraId="421D5FAF" w14:textId="2F45843E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feature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</w:p>
    <w:p w14:paraId="7BECA2B3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sampling-rate 5000</w:t>
      </w:r>
    </w:p>
    <w:p w14:paraId="402A9CF8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lastRenderedPageBreak/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max-sampled-size 200</w:t>
      </w:r>
    </w:p>
    <w:p w14:paraId="3DD4BE52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counter-poll-interval 100</w:t>
      </w:r>
    </w:p>
    <w:p w14:paraId="25961CAB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max-datagram-size 2000</w:t>
      </w:r>
    </w:p>
    <w:p w14:paraId="0AD68D89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collector-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ip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192.0.2.5 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vrf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management</w:t>
      </w:r>
    </w:p>
    <w:p w14:paraId="64008A33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collector-port 7000</w:t>
      </w:r>
    </w:p>
    <w:p w14:paraId="03C2A0AC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agent-</w:t>
      </w: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ip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192.0.2.3</w:t>
      </w:r>
    </w:p>
    <w:p w14:paraId="5C9A874D" w14:textId="26026AEB" w:rsid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  <w:proofErr w:type="spellStart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>sflow</w:t>
      </w:r>
      <w:proofErr w:type="spellEnd"/>
      <w:r w:rsidRPr="00407CED"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  <w:t xml:space="preserve"> data-source interface ethernet 1/5</w:t>
      </w:r>
    </w:p>
    <w:p w14:paraId="45CC7FA7" w14:textId="514A120B" w:rsid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  <w:bdr w:val="none" w:sz="0" w:space="0" w:color="auto" w:frame="1"/>
        </w:rPr>
      </w:pPr>
    </w:p>
    <w:p w14:paraId="21A30AD0" w14:textId="77777777" w:rsidR="00407CED" w:rsidRPr="00407CED" w:rsidRDefault="00407CED" w:rsidP="00407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8585B"/>
          <w:sz w:val="20"/>
          <w:szCs w:val="20"/>
        </w:rPr>
      </w:pPr>
    </w:p>
    <w:p w14:paraId="0CD8AF46" w14:textId="77777777" w:rsidR="00407CED" w:rsidRPr="00407CED" w:rsidRDefault="00407CED" w:rsidP="00407CED"/>
    <w:p w14:paraId="6A002464" w14:textId="24240B8E" w:rsidR="00407CED" w:rsidRDefault="00A71709" w:rsidP="00AB2284">
      <w:pPr>
        <w:pStyle w:val="HTMLPreformatted"/>
        <w:shd w:val="clear" w:color="auto" w:fill="FFFFFF"/>
        <w:spacing w:before="150" w:after="150"/>
        <w:textAlignment w:val="baseline"/>
        <w:rPr>
          <w:rFonts w:ascii="Courier" w:hAnsi="Courier"/>
          <w:color w:val="58585B"/>
          <w:sz w:val="21"/>
          <w:szCs w:val="21"/>
        </w:rPr>
      </w:pPr>
      <w:r>
        <w:rPr>
          <w:rFonts w:ascii="Courier" w:hAnsi="Courier"/>
          <w:color w:val="58585B"/>
          <w:sz w:val="21"/>
          <w:szCs w:val="21"/>
        </w:rPr>
        <w:t>SNMP</w:t>
      </w:r>
    </w:p>
    <w:p w14:paraId="7ABE342F" w14:textId="77777777" w:rsidR="00A71709" w:rsidRDefault="00A71709" w:rsidP="00A7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snmp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-server community READONLY RO</w:t>
      </w:r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br/>
      </w: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snmp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 xml:space="preserve">-server community READWRITE RW </w:t>
      </w:r>
    </w:p>
    <w:p w14:paraId="03248970" w14:textId="2BB931F4" w:rsidR="00A71709" w:rsidRPr="00A71709" w:rsidRDefault="00A71709" w:rsidP="00A7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</w:p>
    <w:p w14:paraId="15DC048E" w14:textId="77777777" w:rsidR="00A71709" w:rsidRDefault="00A71709" w:rsidP="00AB2284">
      <w:pPr>
        <w:pStyle w:val="HTMLPreformatted"/>
        <w:shd w:val="clear" w:color="auto" w:fill="FFFFFF"/>
        <w:spacing w:before="150" w:after="150"/>
        <w:textAlignment w:val="baseline"/>
        <w:rPr>
          <w:rFonts w:ascii="Courier" w:hAnsi="Courier"/>
          <w:color w:val="58585B"/>
          <w:sz w:val="21"/>
          <w:szCs w:val="21"/>
        </w:rPr>
      </w:pPr>
    </w:p>
    <w:p w14:paraId="56F84999" w14:textId="77777777" w:rsidR="00275BA7" w:rsidRDefault="00275BA7" w:rsidP="00AB2284">
      <w:pPr>
        <w:pStyle w:val="HTMLPreformatted"/>
        <w:shd w:val="clear" w:color="auto" w:fill="FFFFFF"/>
        <w:spacing w:before="150" w:after="150"/>
        <w:textAlignment w:val="baseline"/>
        <w:rPr>
          <w:rFonts w:ascii="Courier" w:hAnsi="Courier"/>
          <w:color w:val="58585B"/>
          <w:sz w:val="21"/>
          <w:szCs w:val="21"/>
        </w:rPr>
      </w:pPr>
    </w:p>
    <w:p w14:paraId="396A6FB6" w14:textId="57CFCEB8" w:rsidR="00AB2284" w:rsidRDefault="00A71709">
      <w:r>
        <w:t>If need any BGP</w:t>
      </w:r>
    </w:p>
    <w:p w14:paraId="2356A299" w14:textId="5A3A40E2" w:rsidR="00A71709" w:rsidRDefault="00A71709" w:rsidP="00A7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 xml:space="preserve">router </w:t>
      </w: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bgp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 xml:space="preserve"> &lt;</w:t>
      </w: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asn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&gt;</w:t>
      </w:r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br/>
        <w:t xml:space="preserve"> neighbor &lt;</w:t>
      </w: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-address&gt; remote-as &lt;remote-</w:t>
      </w: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asn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&gt;</w:t>
      </w:r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br/>
        <w:t xml:space="preserve"> neighbor &lt;</w:t>
      </w: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 xml:space="preserve">-address&gt; </w:t>
      </w: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ttl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-security hops &lt;hop-count&gt;</w:t>
      </w:r>
    </w:p>
    <w:p w14:paraId="7E99DA7E" w14:textId="6F602189" w:rsidR="00A71709" w:rsidRPr="00A71709" w:rsidRDefault="00A71709" w:rsidP="00A7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  <w:r>
        <w:rPr>
          <w:rFonts w:ascii="Courier" w:eastAsia="Times New Roman" w:hAnsi="Courier" w:cs="Courier New"/>
          <w:color w:val="58585B"/>
          <w:sz w:val="21"/>
          <w:szCs w:val="21"/>
        </w:rPr>
        <w:t xml:space="preserve"> </w:t>
      </w:r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neighbor &lt;</w:t>
      </w:r>
      <w:proofErr w:type="spellStart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ip</w:t>
      </w:r>
      <w:proofErr w:type="spellEnd"/>
      <w:r w:rsidRPr="00A71709">
        <w:rPr>
          <w:rFonts w:ascii="Courier" w:eastAsia="Times New Roman" w:hAnsi="Courier" w:cs="Courier New"/>
          <w:color w:val="58585B"/>
          <w:sz w:val="21"/>
          <w:szCs w:val="21"/>
        </w:rPr>
        <w:t>-address&gt; password &lt;secret&gt;</w:t>
      </w:r>
    </w:p>
    <w:p w14:paraId="07D8085B" w14:textId="77777777" w:rsidR="00A71709" w:rsidRPr="00A71709" w:rsidRDefault="00A71709" w:rsidP="00A71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" w:eastAsia="Times New Roman" w:hAnsi="Courier" w:cs="Courier New"/>
          <w:color w:val="58585B"/>
          <w:sz w:val="21"/>
          <w:szCs w:val="21"/>
        </w:rPr>
      </w:pPr>
    </w:p>
    <w:p w14:paraId="1B89071B" w14:textId="77777777" w:rsidR="00A71709" w:rsidRDefault="00A71709"/>
    <w:sectPr w:rsidR="00A7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55A2F"/>
    <w:multiLevelType w:val="hybridMultilevel"/>
    <w:tmpl w:val="EDEE5F2E"/>
    <w:lvl w:ilvl="0" w:tplc="67580D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5680D"/>
    <w:multiLevelType w:val="multilevel"/>
    <w:tmpl w:val="0BE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A3413E"/>
    <w:multiLevelType w:val="multilevel"/>
    <w:tmpl w:val="44E8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8E"/>
    <w:rsid w:val="00275BA7"/>
    <w:rsid w:val="00407CED"/>
    <w:rsid w:val="00462B3C"/>
    <w:rsid w:val="004D3B4E"/>
    <w:rsid w:val="006F0BB3"/>
    <w:rsid w:val="00915283"/>
    <w:rsid w:val="00931902"/>
    <w:rsid w:val="009F1B8E"/>
    <w:rsid w:val="00A71709"/>
    <w:rsid w:val="00AA4026"/>
    <w:rsid w:val="00AB2284"/>
    <w:rsid w:val="00AE286F"/>
    <w:rsid w:val="00EB6446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2698"/>
  <w15:chartTrackingRefBased/>
  <w15:docId w15:val="{4A99414B-B995-4984-A3A7-285D503A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B22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22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2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22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2B3C"/>
    <w:rPr>
      <w:b/>
      <w:bCs/>
    </w:rPr>
  </w:style>
  <w:style w:type="character" w:styleId="Emphasis">
    <w:name w:val="Emphasis"/>
    <w:basedOn w:val="DefaultParagraphFont"/>
    <w:uiPriority w:val="20"/>
    <w:qFormat/>
    <w:rsid w:val="00275BA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nk">
    <w:name w:val="link"/>
    <w:basedOn w:val="Normal"/>
    <w:rsid w:val="00407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7C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7C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td/docs/switches/datacenter/nexus9000/sw/7-x/system_management/configuration/guide/b_Cisco_Nexus_9000_Series_NX-OS_System_Management_Configuration_Guide_7x/b_Cisco_Nexus_9000_Series_NX-OS_System_Management_Configuration_Guide_7x_chapter_011000.html" TargetMode="External"/><Relationship Id="rId13" Type="http://schemas.openxmlformats.org/officeDocument/2006/relationships/hyperlink" Target="https://www.cisco.com/c/en/us/td/docs/switches/datacenter/nexus9000/sw/7-x/system_management/configuration/guide/b_Cisco_Nexus_9000_Series_NX-OS_System_Management_Configuration_Guide_7x/b_Cisco_Nexus_9000_Series_NX-OS_System_Management_Configuration_Guide_7x_chapter_01100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td/docs/switches/datacenter/nexus9000/sw/7-x/system_management/configuration/guide/b_Cisco_Nexus_9000_Series_NX-OS_System_Management_Configuration_Guide_7x/b_Cisco_Nexus_9000_Series_NX-OS_System_Management_Configuration_Guide_7x_chapter_011000.html" TargetMode="External"/><Relationship Id="rId12" Type="http://schemas.openxmlformats.org/officeDocument/2006/relationships/hyperlink" Target="https://www.cisco.com/c/en/us/td/docs/switches/datacenter/nexus9000/sw/7-x/system_management/configuration/guide/b_Cisco_Nexus_9000_Series_NX-OS_System_Management_Configuration_Guide_7x/b_Cisco_Nexus_9000_Series_NX-OS_System_Management_Configuration_Guide_7x_chapter_0110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co.com/c/en/us/td/docs/switches/datacenter/nexus9000/sw/7-x/system_management/configuration/guide/b_Cisco_Nexus_9000_Series_NX-OS_System_Management_Configuration_Guide_7x/b_Cisco_Nexus_9000_Series_NX-OS_System_Management_Configuration_Guide_7x_chapter_011000.html" TargetMode="External"/><Relationship Id="rId11" Type="http://schemas.openxmlformats.org/officeDocument/2006/relationships/hyperlink" Target="https://www.cisco.com/c/en/us/td/docs/switches/datacenter/nexus9000/sw/7-x/system_management/configuration/guide/b_Cisco_Nexus_9000_Series_NX-OS_System_Management_Configuration_Guide_7x/b_Cisco_Nexus_9000_Series_NX-OS_System_Management_Configuration_Guide_7x_chapter_011000.html" TargetMode="External"/><Relationship Id="rId5" Type="http://schemas.openxmlformats.org/officeDocument/2006/relationships/hyperlink" Target="https://www.cisco.com/c/en/us/td/docs/switches/datacenter/nexus9000/sw/7-x/system_management/configuration/guide/b_Cisco_Nexus_9000_Series_NX-OS_System_Management_Configuration_Guide_7x/b_Cisco_Nexus_9000_Series_NX-OS_System_Management_Configuration_Guide_7x_chapter_011000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isco.com/c/en/us/td/docs/switches/datacenter/nexus9000/sw/7-x/system_management/configuration/guide/b_Cisco_Nexus_9000_Series_NX-OS_System_Management_Configuration_Guide_7x/b_Cisco_Nexus_9000_Series_NX-OS_System_Management_Configuration_Guide_7x_chapter_0110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en/us/td/docs/switches/datacenter/nexus9000/sw/7-x/system_management/configuration/guide/b_Cisco_Nexus_9000_Series_NX-OS_System_Management_Configuration_Guide_7x/b_Cisco_Nexus_9000_Series_NX-OS_System_Management_Configuration_Guide_7x_chapter_01100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Ziyam</dc:creator>
  <cp:keywords/>
  <dc:description/>
  <cp:lastModifiedBy>Ziyam</cp:lastModifiedBy>
  <cp:revision>5</cp:revision>
  <dcterms:created xsi:type="dcterms:W3CDTF">2020-02-17T01:43:00Z</dcterms:created>
  <dcterms:modified xsi:type="dcterms:W3CDTF">2020-02-17T01:56:00Z</dcterms:modified>
</cp:coreProperties>
</file>