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C400B" w14:textId="5182B118" w:rsidR="00B11384" w:rsidRPr="00F021CE" w:rsidRDefault="00F021CE">
      <w:pPr>
        <w:rPr>
          <w:lang w:val="en-US"/>
        </w:rPr>
      </w:pPr>
      <w:r>
        <w:rPr>
          <w:lang w:val="en-US"/>
        </w:rPr>
        <w:t>TEST</w:t>
      </w:r>
    </w:p>
    <w:sectPr w:rsidR="00B11384" w:rsidRPr="00F021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4"/>
    <w:rsid w:val="00B11384"/>
    <w:rsid w:val="00F0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A7B3"/>
  <w15:chartTrackingRefBased/>
  <w15:docId w15:val="{AEDC3CBF-CEF2-42DB-8CDE-41015BD5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Esguerra</dc:creator>
  <cp:keywords/>
  <dc:description/>
  <cp:lastModifiedBy>Jay Esguerra</cp:lastModifiedBy>
  <cp:revision>2</cp:revision>
  <dcterms:created xsi:type="dcterms:W3CDTF">2024-05-09T13:38:00Z</dcterms:created>
  <dcterms:modified xsi:type="dcterms:W3CDTF">2024-05-09T13:38:00Z</dcterms:modified>
</cp:coreProperties>
</file>