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A8B" w:rsidRDefault="00305A8B">
      <w:pPr>
        <w:pStyle w:val="a"/>
      </w:pPr>
    </w:p>
    <w:tbl>
      <w:tblPr>
        <w:tblW w:w="0" w:type="auto"/>
        <w:tblInd w:w="97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8"/>
        <w:gridCol w:w="1774"/>
        <w:gridCol w:w="3230"/>
        <w:gridCol w:w="1128"/>
      </w:tblGrid>
      <w:tr w:rsidR="00305A8B">
        <w:trPr>
          <w:trHeight w:val="330"/>
        </w:trPr>
        <w:tc>
          <w:tcPr>
            <w:tcW w:w="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305A8B" w:rsidRDefault="00450E55">
            <w:pPr>
              <w:pStyle w:val="xl65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연번</w:t>
            </w:r>
          </w:p>
        </w:tc>
        <w:tc>
          <w:tcPr>
            <w:tcW w:w="1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305A8B" w:rsidRDefault="00450E55">
            <w:pPr>
              <w:pStyle w:val="xl65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시스템명</w:t>
            </w:r>
          </w:p>
        </w:tc>
        <w:tc>
          <w:tcPr>
            <w:tcW w:w="323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305A8B" w:rsidRDefault="00450E55">
            <w:pPr>
              <w:pStyle w:val="xl65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업무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데이터세트내용</w:t>
            </w:r>
          </w:p>
        </w:tc>
        <w:tc>
          <w:tcPr>
            <w:tcW w:w="11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305A8B" w:rsidRDefault="00450E55">
            <w:pPr>
              <w:pStyle w:val="xl65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유형구분</w:t>
            </w: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정부업무관리시스템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온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나라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23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온나라문서</w:t>
            </w:r>
            <w:r>
              <w:rPr>
                <w:rFonts w:ascii="Malgun Gothic" w:eastAsia="Malgun Gothic" w:cs="Malgun Gothic"/>
              </w:rPr>
              <w:t xml:space="preserve"> DB</w:t>
            </w:r>
          </w:p>
        </w:tc>
        <w:tc>
          <w:tcPr>
            <w:tcW w:w="11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6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북한이탈주민종합포털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북한이탈주민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민원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서비스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창구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6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통합도서관시스템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소장자료</w:t>
            </w:r>
            <w:r>
              <w:rPr>
                <w:rFonts w:ascii="Malgun Gothic" w:eastAsia="Malgun Gothic" w:cs="Malgun Gothic"/>
              </w:rPr>
              <w:t xml:space="preserve"> DB </w:t>
            </w:r>
            <w:r>
              <w:rPr>
                <w:rFonts w:ascii="Malgun Gothic" w:eastAsia="Malgun Gothic" w:cs="Malgun Gothic"/>
              </w:rPr>
              <w:t>등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6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통일부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대표홈페이지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대표홈페이지</w:t>
            </w:r>
            <w:r>
              <w:rPr>
                <w:rFonts w:ascii="Malgun Gothic" w:eastAsia="Malgun Gothic" w:cs="Malgun Gothic"/>
              </w:rPr>
              <w:t xml:space="preserve"> DB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공통행정시스템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게시판</w:t>
            </w:r>
            <w:r>
              <w:rPr>
                <w:rFonts w:ascii="Malgun Gothic" w:eastAsia="Malgun Gothic" w:cs="Malgun Gothic"/>
              </w:rPr>
              <w:t xml:space="preserve">DB, </w:t>
            </w:r>
            <w:r>
              <w:rPr>
                <w:rFonts w:ascii="Malgun Gothic" w:eastAsia="Malgun Gothic" w:cs="Malgun Gothic"/>
              </w:rPr>
              <w:t>온나라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연계</w:t>
            </w:r>
            <w:r>
              <w:rPr>
                <w:rFonts w:ascii="Malgun Gothic" w:eastAsia="Malgun Gothic" w:cs="Malgun Gothic"/>
              </w:rPr>
              <w:t>,</w:t>
            </w:r>
            <w:r>
              <w:rPr>
                <w:rFonts w:ascii="Malgun Gothic" w:eastAsia="Malgun Gothic" w:cs="Malgun Gothic"/>
              </w:rPr>
              <w:t>전자우편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제도개선관리시스템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제도개선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대상과제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등록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이행점검관리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청렴포털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부패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행동강령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청탁금지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공익침해행위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신고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신고자보호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보상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신청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내역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위원회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신고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접수</w:t>
            </w:r>
            <w:r>
              <w:rPr>
                <w:rFonts w:ascii="Malgun Gothic" w:eastAsia="Malgun Gothic" w:cs="Malgun Gothic"/>
              </w:rPr>
              <w:t>‧</w:t>
            </w:r>
            <w:r>
              <w:rPr>
                <w:rFonts w:ascii="Malgun Gothic" w:eastAsia="Malgun Gothic" w:cs="Malgun Gothic"/>
              </w:rPr>
              <w:t>처리</w:t>
            </w:r>
            <w:r>
              <w:rPr>
                <w:rFonts w:ascii="Malgun Gothic" w:eastAsia="Malgun Gothic" w:cs="Malgun Gothic"/>
              </w:rPr>
              <w:t>‧</w:t>
            </w:r>
            <w:r>
              <w:rPr>
                <w:rFonts w:ascii="Malgun Gothic" w:eastAsia="Malgun Gothic" w:cs="Malgun Gothic"/>
              </w:rPr>
              <w:t>이첩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처리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내용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부패방지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시책평가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부패영향평가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비위면직자관리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업무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자료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토지이용규제정보시스템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용도지역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지구별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행위제한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관련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법령</w:t>
            </w:r>
            <w:r>
              <w:rPr>
                <w:rFonts w:ascii="Malgun Gothic" w:eastAsia="Malgun Gothic" w:cs="Malgun Gothic"/>
              </w:rPr>
              <w:t>(</w:t>
            </w:r>
            <w:r>
              <w:rPr>
                <w:rFonts w:ascii="Malgun Gothic" w:eastAsia="Malgun Gothic" w:cs="Malgun Gothic"/>
              </w:rPr>
              <w:t>조례</w:t>
            </w:r>
            <w:r>
              <w:rPr>
                <w:rFonts w:ascii="Malgun Gothic" w:eastAsia="Malgun Gothic" w:cs="Malgun Gothic"/>
              </w:rPr>
              <w:t>)</w:t>
            </w:r>
            <w:r>
              <w:rPr>
                <w:rFonts w:ascii="Malgun Gothic" w:eastAsia="Malgun Gothic" w:cs="Malgun Gothic"/>
              </w:rPr>
              <w:t>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조문별로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용도지역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지구별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행위제한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내용을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가능</w:t>
            </w:r>
            <w:r>
              <w:rPr>
                <w:rFonts w:ascii="Malgun Gothic" w:eastAsia="Malgun Gothic" w:cs="Malgun Gothic"/>
              </w:rPr>
              <w:t>/</w:t>
            </w:r>
            <w:r>
              <w:rPr>
                <w:rFonts w:ascii="Malgun Gothic" w:eastAsia="Malgun Gothic" w:cs="Malgun Gothic"/>
              </w:rPr>
              <w:t>금지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형태로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시설별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인허가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기준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절차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구비서류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용도지역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지구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지정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변경</w:t>
            </w:r>
            <w:r>
              <w:rPr>
                <w:rFonts w:ascii="Malgun Gothic" w:eastAsia="Malgun Gothic" w:cs="Malgun Gothic"/>
              </w:rPr>
              <w:t>·</w:t>
            </w:r>
            <w:r>
              <w:rPr>
                <w:rFonts w:ascii="Malgun Gothic" w:eastAsia="Malgun Gothic" w:cs="Malgun Gothic"/>
              </w:rPr>
              <w:t>해제와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관련한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지형도면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고시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도시계획정보시스템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도시계획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현황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이력정보를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지번</w:t>
            </w:r>
            <w:r>
              <w:rPr>
                <w:rFonts w:ascii="Malgun Gothic" w:eastAsia="Malgun Gothic" w:cs="Malgun Gothic"/>
              </w:rPr>
              <w:t>/</w:t>
            </w:r>
            <w:r>
              <w:rPr>
                <w:rFonts w:ascii="Malgun Gothic" w:eastAsia="Malgun Gothic" w:cs="Malgun Gothic"/>
              </w:rPr>
              <w:t>고시</w:t>
            </w:r>
            <w:r>
              <w:rPr>
                <w:rFonts w:ascii="Malgun Gothic" w:eastAsia="Malgun Gothic" w:cs="Malgun Gothic"/>
              </w:rPr>
              <w:t>/</w:t>
            </w:r>
            <w:r>
              <w:rPr>
                <w:rFonts w:ascii="Malgun Gothic" w:eastAsia="Malgun Gothic" w:cs="Malgun Gothic"/>
              </w:rPr>
              <w:t>조서</w:t>
            </w:r>
            <w:r>
              <w:rPr>
                <w:rFonts w:ascii="Malgun Gothic" w:eastAsia="Malgun Gothic" w:cs="Malgun Gothic"/>
              </w:rPr>
              <w:t>/</w:t>
            </w:r>
            <w:r>
              <w:rPr>
                <w:rFonts w:ascii="Malgun Gothic" w:eastAsia="Malgun Gothic" w:cs="Malgun Gothic"/>
              </w:rPr>
              <w:t>이력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별로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조회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도시계획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입안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절차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진행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­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도시계획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변경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결정에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고시와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조서를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등록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한국토지정보시스템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4"/>
            </w:pPr>
            <w:r>
              <w:t>개발</w:t>
            </w:r>
            <w:r>
              <w:t xml:space="preserve"> </w:t>
            </w:r>
            <w:r>
              <w:t>사업을</w:t>
            </w:r>
            <w:r>
              <w:t xml:space="preserve">  </w:t>
            </w:r>
            <w:r>
              <w:t>통해</w:t>
            </w:r>
            <w:r>
              <w:t xml:space="preserve"> </w:t>
            </w:r>
            <w:r>
              <w:t>발생되는</w:t>
            </w:r>
            <w:r>
              <w:t xml:space="preserve"> </w:t>
            </w:r>
            <w:r>
              <w:t>이익에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산정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세금</w:t>
            </w:r>
            <w:r>
              <w:t xml:space="preserve"> </w:t>
            </w:r>
            <w:r>
              <w:t>부과</w:t>
            </w:r>
            <w:r>
              <w:t>·</w:t>
            </w:r>
            <w:r>
              <w:t>징수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민원정보시스템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민원접수</w:t>
            </w:r>
            <w:r>
              <w:rPr>
                <w:rFonts w:ascii="Malgun Gothic" w:eastAsia="Malgun Gothic" w:cs="Malgun Gothic"/>
              </w:rPr>
              <w:t>,</w:t>
            </w:r>
            <w:r>
              <w:rPr>
                <w:rFonts w:ascii="Malgun Gothic" w:eastAsia="Malgun Gothic" w:cs="Malgun Gothic"/>
              </w:rPr>
              <w:t>민원처리</w:t>
            </w:r>
            <w:r>
              <w:rPr>
                <w:rFonts w:ascii="Malgun Gothic" w:eastAsia="Malgun Gothic" w:cs="Malgun Gothic"/>
              </w:rPr>
              <w:t>,</w:t>
            </w:r>
            <w:r>
              <w:rPr>
                <w:rFonts w:ascii="Malgun Gothic" w:eastAsia="Malgun Gothic" w:cs="Malgun Gothic"/>
              </w:rPr>
              <w:t>민원관리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학사행정시스템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교육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신청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선발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수료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1059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</w:pPr>
            <w:r>
              <w:t>동물용의약품정보관리시스템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동물용약품제조내역부표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허가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관리에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필요한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데이터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540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통합원가관리시스템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원가관리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데이터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성과관리시스템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성과목표</w:t>
            </w:r>
            <w:r>
              <w:rPr>
                <w:rFonts w:ascii="Malgun Gothic" w:eastAsia="Malgun Gothic" w:cs="Malgun Gothic"/>
              </w:rPr>
              <w:t>(</w:t>
            </w:r>
            <w:r>
              <w:rPr>
                <w:rFonts w:ascii="Malgun Gothic" w:eastAsia="Malgun Gothic" w:cs="Malgun Gothic"/>
              </w:rPr>
              <w:t>개인</w:t>
            </w:r>
            <w:r>
              <w:rPr>
                <w:rFonts w:ascii="Malgun Gothic" w:eastAsia="Malgun Gothic" w:cs="Malgun Gothic"/>
              </w:rPr>
              <w:t>,</w:t>
            </w:r>
            <w:r>
              <w:rPr>
                <w:rFonts w:ascii="Malgun Gothic" w:eastAsia="Malgun Gothic" w:cs="Malgun Gothic"/>
              </w:rPr>
              <w:t>부서</w:t>
            </w:r>
            <w:r>
              <w:rPr>
                <w:rFonts w:ascii="Malgun Gothic" w:eastAsia="Malgun Gothic" w:cs="Malgun Gothic"/>
              </w:rPr>
              <w:t xml:space="preserve">)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성과평가결과정보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네트워크관리시스템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IP, URL </w:t>
            </w:r>
            <w:r>
              <w:rPr>
                <w:rFonts w:ascii="Malgun Gothic" w:eastAsia="Malgun Gothic" w:cs="Malgun Gothic"/>
              </w:rPr>
              <w:t>등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도메인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데이터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정보보안시스템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ICT</w:t>
            </w:r>
            <w:r>
              <w:rPr>
                <w:rFonts w:ascii="Malgun Gothic" w:eastAsia="Malgun Gothic" w:cs="Malgun Gothic"/>
              </w:rPr>
              <w:t>운영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위한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기술적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시스템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정부업무관리시스템</w:t>
            </w:r>
            <w:r>
              <w:rPr>
                <w:rFonts w:ascii="Malgun Gothic" w:eastAsia="Malgun Gothic" w:cs="Malgun Gothic"/>
              </w:rPr>
              <w:t>(</w:t>
            </w:r>
            <w:r>
              <w:rPr>
                <w:rFonts w:ascii="Malgun Gothic" w:eastAsia="Malgun Gothic" w:cs="Malgun Gothic"/>
              </w:rPr>
              <w:t>온</w:t>
            </w:r>
            <w:r>
              <w:rPr>
                <w:rFonts w:ascii="Malgun Gothic" w:eastAsia="Malgun Gothic" w:cs="Malgun Gothic"/>
              </w:rPr>
              <w:t>-</w:t>
            </w:r>
            <w:r>
              <w:rPr>
                <w:rFonts w:ascii="Malgun Gothic" w:eastAsia="Malgun Gothic" w:cs="Malgun Gothic"/>
              </w:rPr>
              <w:t>나라</w:t>
            </w:r>
            <w:r>
              <w:rPr>
                <w:rFonts w:ascii="Malgun Gothic" w:eastAsia="Malgun Gothic" w:cs="Malgun Gothic"/>
              </w:rPr>
              <w:t>)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전자문서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표준기록관리시스템</w:t>
            </w:r>
            <w:r>
              <w:rPr>
                <w:sz w:val="20"/>
                <w:szCs w:val="20"/>
              </w:rPr>
              <w:t>(RMS)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기록물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생산ㆍ접수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ㆍ이관ㆍ검색ㆍ열람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정보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보유통계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기록물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원문정보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재난영상정보</w:t>
            </w:r>
            <w:r>
              <w:rPr>
                <w:sz w:val="20"/>
                <w:szCs w:val="20"/>
              </w:rPr>
              <w:t>(CCTV)</w:t>
            </w:r>
            <w:r>
              <w:rPr>
                <w:sz w:val="20"/>
                <w:szCs w:val="20"/>
              </w:rPr>
              <w:t>통합연계시스템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재난영상감시</w:t>
            </w:r>
            <w:r>
              <w:rPr>
                <w:rFonts w:ascii="Malgun Gothic" w:eastAsia="Malgun Gothic" w:cs="Malgun Gothic"/>
              </w:rPr>
              <w:t xml:space="preserve"> CCTV </w:t>
            </w:r>
            <w:r>
              <w:rPr>
                <w:rFonts w:ascii="Malgun Gothic" w:eastAsia="Malgun Gothic" w:cs="Malgun Gothic"/>
              </w:rPr>
              <w:t>데이터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  <w:tr w:rsidR="00305A8B">
        <w:trPr>
          <w:trHeight w:val="971"/>
        </w:trPr>
        <w:tc>
          <w:tcPr>
            <w:tcW w:w="81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xl67"/>
              <w:wordWrap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대전광역시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메신저</w:t>
            </w:r>
            <w:r>
              <w:rPr>
                <w:sz w:val="20"/>
                <w:szCs w:val="20"/>
              </w:rPr>
              <w:t xml:space="preserve"> 7.0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450E55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시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구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부서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조직도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05A8B" w:rsidRDefault="00305A8B">
            <w:pPr>
              <w:pStyle w:val="xl68"/>
              <w:jc w:val="center"/>
              <w:rPr>
                <w:sz w:val="20"/>
                <w:szCs w:val="20"/>
              </w:rPr>
            </w:pPr>
          </w:p>
        </w:tc>
      </w:tr>
    </w:tbl>
    <w:p w:rsidR="00305A8B" w:rsidRDefault="00305A8B">
      <w:pPr>
        <w:rPr>
          <w:sz w:val="2"/>
        </w:rPr>
      </w:pPr>
    </w:p>
    <w:sectPr w:rsidR="00305A8B"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9EA"/>
    <w:multiLevelType w:val="multilevel"/>
    <w:tmpl w:val="C2A6FC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C278D2"/>
    <w:multiLevelType w:val="multilevel"/>
    <w:tmpl w:val="C2886F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027B25"/>
    <w:multiLevelType w:val="multilevel"/>
    <w:tmpl w:val="3244D2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A8B"/>
    <w:rsid w:val="00305A8B"/>
    <w:rsid w:val="0045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B1795-5951-40A5-9A61-C4DD7F1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right"/>
    </w:pPr>
    <w:rPr>
      <w:rFonts w:ascii="Gulim" w:eastAsia="Gulim" w:hAnsi="Arial Unicode MS" w:cs="Gulim"/>
      <w:color w:val="00000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4">
    <w:name w:val="xl64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4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cloudconvert_3</cp:lastModifiedBy>
  <cp:revision>2</cp:revision>
  <dcterms:created xsi:type="dcterms:W3CDTF">2025-09-10T17:59:00Z</dcterms:created>
  <dcterms:modified xsi:type="dcterms:W3CDTF">2025-09-10T17:59:00Z</dcterms:modified>
</cp:coreProperties>
</file>