
<file path=[Content_Types].xml><?xml version="1.0" encoding="utf-8"?>
<Types xmlns="http://schemas.openxmlformats.org/package/2006/content-types">
  <Default Extension="jpeg" ContentType="image/jpeg"/>
  <Default Extension="jp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4D943E9" w14:textId="77777777" w:rsidR="00E64804" w:rsidRDefault="00E64804"/>
    <w:p w14:paraId="2E0F174A" w14:textId="77777777" w:rsidR="00E64804" w:rsidRDefault="00E64804"/>
    <w:p w14:paraId="13FD3CF7" w14:textId="77777777" w:rsidR="00E64804" w:rsidRDefault="00000000">
      <w:pPr>
        <w:spacing w:before="80" w:after="80" w:line="276" w:lineRule="auto"/>
        <w:jc w:val="center"/>
        <w:rPr>
          <w:sz w:val="32"/>
          <w:szCs w:val="32"/>
        </w:rPr>
      </w:pPr>
      <w:r>
        <w:rPr>
          <w:b/>
          <w:bCs/>
          <w:sz w:val="32"/>
          <w:szCs w:val="32"/>
        </w:rPr>
        <w:t>VIVEKANAND EDUCATION SOCIETY’S INSTITUTE OF TECHNOLOGY</w:t>
      </w:r>
    </w:p>
    <w:p w14:paraId="7518835A" w14:textId="77777777" w:rsidR="00E64804" w:rsidRDefault="00000000">
      <w:pPr>
        <w:spacing w:before="80" w:after="80" w:line="276" w:lineRule="auto"/>
        <w:jc w:val="center"/>
        <w:rPr>
          <w:sz w:val="28"/>
          <w:szCs w:val="28"/>
        </w:rPr>
      </w:pPr>
      <w:r>
        <w:rPr>
          <w:b/>
          <w:bCs/>
          <w:sz w:val="28"/>
          <w:szCs w:val="28"/>
        </w:rPr>
        <w:t>(An Autonomous Institute Affiliated to University of Mumbai)</w:t>
      </w:r>
    </w:p>
    <w:p w14:paraId="487419AB" w14:textId="77777777" w:rsidR="00E64804" w:rsidRDefault="00000000">
      <w:pPr>
        <w:spacing w:before="80" w:after="80" w:line="276" w:lineRule="auto"/>
        <w:jc w:val="center"/>
        <w:rPr>
          <w:sz w:val="32"/>
          <w:szCs w:val="32"/>
        </w:rPr>
      </w:pPr>
      <w:r>
        <w:rPr>
          <w:b/>
          <w:bCs/>
          <w:sz w:val="32"/>
          <w:szCs w:val="32"/>
        </w:rPr>
        <w:t>Department of Computer Engineering</w:t>
      </w:r>
    </w:p>
    <w:p w14:paraId="29098645" w14:textId="77777777" w:rsidR="00E64804" w:rsidRDefault="00E64804"/>
    <w:p w14:paraId="6D70D40A" w14:textId="77777777" w:rsidR="00E64804" w:rsidRDefault="00E64804"/>
    <w:p w14:paraId="1C836EB5" w14:textId="77777777" w:rsidR="00E64804" w:rsidRDefault="00000000">
      <w:pPr>
        <w:spacing w:before="80" w:after="80"/>
        <w:jc w:val="center"/>
      </w:pPr>
      <w:r>
        <w:rPr>
          <w:b/>
          <w:bCs/>
          <w:noProof/>
          <w:color w:val="000000"/>
          <w:sz w:val="33"/>
          <w:szCs w:val="33"/>
        </w:rPr>
        <w:drawing>
          <wp:inline distT="0" distB="0" distL="0" distR="0" wp14:anchorId="2A271E90" wp14:editId="39CC3223">
            <wp:extent cx="739140" cy="1554480"/>
            <wp:effectExtent l="0" t="0" r="0" b="0"/>
            <wp:docPr id="15" name="image26.png"/>
            <wp:cNvGraphicFramePr/>
            <a:graphic xmlns:a="http://schemas.openxmlformats.org/drawingml/2006/main">
              <a:graphicData uri="http://schemas.openxmlformats.org/drawingml/2006/picture">
                <pic:pic xmlns:pic="http://schemas.openxmlformats.org/drawingml/2006/picture">
                  <pic:nvPicPr>
                    <pic:cNvPr id="0" name="image26.png"/>
                    <pic:cNvPicPr preferRelativeResize="0"/>
                  </pic:nvPicPr>
                  <pic:blipFill>
                    <a:blip r:embed="rId7"/>
                    <a:srcRect/>
                    <a:stretch>
                      <a:fillRect/>
                    </a:stretch>
                  </pic:blipFill>
                  <pic:spPr>
                    <a:xfrm>
                      <a:off x="0" y="0"/>
                      <a:ext cx="739140" cy="1554480"/>
                    </a:xfrm>
                    <a:prstGeom prst="rect">
                      <a:avLst/>
                    </a:prstGeom>
                    <a:ln/>
                  </pic:spPr>
                </pic:pic>
              </a:graphicData>
            </a:graphic>
          </wp:inline>
        </w:drawing>
      </w:r>
    </w:p>
    <w:p w14:paraId="793ADEF5" w14:textId="77777777" w:rsidR="00E64804" w:rsidRDefault="00000000">
      <w:pPr>
        <w:spacing w:before="80" w:after="80"/>
        <w:jc w:val="center"/>
      </w:pPr>
      <w:r>
        <w:t>Project Report on</w:t>
      </w:r>
    </w:p>
    <w:p w14:paraId="62884899" w14:textId="77777777" w:rsidR="00E64804" w:rsidRDefault="00E64804"/>
    <w:p w14:paraId="21560F7E" w14:textId="77777777" w:rsidR="00E64804" w:rsidRDefault="00000000">
      <w:pPr>
        <w:spacing w:before="80" w:after="80"/>
        <w:jc w:val="center"/>
        <w:rPr>
          <w:b/>
          <w:bCs/>
          <w:sz w:val="32"/>
          <w:szCs w:val="32"/>
        </w:rPr>
      </w:pPr>
      <w:proofErr w:type="spellStart"/>
      <w:r>
        <w:rPr>
          <w:b/>
          <w:bCs/>
          <w:sz w:val="32"/>
          <w:szCs w:val="32"/>
        </w:rPr>
        <w:t>StockSense</w:t>
      </w:r>
      <w:proofErr w:type="spellEnd"/>
      <w:r>
        <w:rPr>
          <w:b/>
          <w:bCs/>
          <w:sz w:val="32"/>
          <w:szCs w:val="32"/>
        </w:rPr>
        <w:t xml:space="preserve"> AI: Your Personal Investment Strategist</w:t>
      </w:r>
    </w:p>
    <w:p w14:paraId="7D9D1C8D" w14:textId="77777777" w:rsidR="00E64804" w:rsidRDefault="00E64804">
      <w:pPr>
        <w:spacing w:before="80" w:after="80"/>
        <w:jc w:val="center"/>
      </w:pPr>
    </w:p>
    <w:p w14:paraId="0F5D4DE1" w14:textId="77777777" w:rsidR="00E64804" w:rsidRDefault="00000000">
      <w:pPr>
        <w:spacing w:before="80" w:after="80" w:line="276" w:lineRule="auto"/>
        <w:jc w:val="center"/>
        <w:rPr>
          <w:sz w:val="28"/>
          <w:szCs w:val="28"/>
        </w:rPr>
      </w:pPr>
      <w:r>
        <w:rPr>
          <w:sz w:val="28"/>
          <w:szCs w:val="28"/>
        </w:rPr>
        <w:t xml:space="preserve">In partial fulfilment of the Fourth Year, Bachelor of Engineering (B.E.) Degree in Computer Engineering at the University of Mumbai </w:t>
      </w:r>
    </w:p>
    <w:p w14:paraId="09815F92" w14:textId="77777777" w:rsidR="00E64804" w:rsidRDefault="00000000">
      <w:pPr>
        <w:spacing w:before="80" w:after="80"/>
        <w:jc w:val="center"/>
        <w:rPr>
          <w:sz w:val="28"/>
          <w:szCs w:val="28"/>
        </w:rPr>
      </w:pPr>
      <w:r>
        <w:rPr>
          <w:sz w:val="28"/>
          <w:szCs w:val="28"/>
        </w:rPr>
        <w:t>Academic Year 2025 - 26</w:t>
      </w:r>
    </w:p>
    <w:p w14:paraId="433C2BAC" w14:textId="77777777" w:rsidR="00E64804" w:rsidRDefault="00E64804"/>
    <w:p w14:paraId="766431D5" w14:textId="77777777" w:rsidR="00E64804" w:rsidRDefault="00E64804"/>
    <w:p w14:paraId="7CD8BC19" w14:textId="77777777" w:rsidR="00E64804" w:rsidRDefault="00000000">
      <w:pPr>
        <w:spacing w:before="80" w:after="80"/>
        <w:jc w:val="center"/>
      </w:pPr>
      <w:r>
        <w:t>By</w:t>
      </w:r>
    </w:p>
    <w:p w14:paraId="21B517E0" w14:textId="77777777" w:rsidR="00E64804" w:rsidRDefault="00E64804"/>
    <w:p w14:paraId="3B61AB8A" w14:textId="77777777" w:rsidR="00E64804" w:rsidRDefault="00000000">
      <w:pPr>
        <w:spacing w:before="80" w:after="80"/>
        <w:jc w:val="center"/>
      </w:pPr>
      <w:r>
        <w:rPr>
          <w:b/>
          <w:bCs/>
        </w:rPr>
        <w:t>Puneet Singh Kewalramani  (D17A - 36)</w:t>
      </w:r>
    </w:p>
    <w:p w14:paraId="2CFEABB2" w14:textId="77777777" w:rsidR="00E64804" w:rsidRDefault="00000000">
      <w:pPr>
        <w:spacing w:before="80" w:after="80"/>
        <w:jc w:val="center"/>
        <w:rPr>
          <w:b/>
          <w:bCs/>
        </w:rPr>
      </w:pPr>
      <w:r>
        <w:rPr>
          <w:b/>
          <w:bCs/>
        </w:rPr>
        <w:t>Chetan Narang  (D17C - 45)</w:t>
      </w:r>
    </w:p>
    <w:p w14:paraId="410D87FB" w14:textId="77777777" w:rsidR="00E64804" w:rsidRDefault="00000000">
      <w:pPr>
        <w:spacing w:before="80" w:after="80"/>
        <w:jc w:val="center"/>
        <w:rPr>
          <w:b/>
          <w:bCs/>
        </w:rPr>
      </w:pPr>
      <w:r>
        <w:rPr>
          <w:b/>
          <w:bCs/>
        </w:rPr>
        <w:t>Manit Khira  (D17B - 22)</w:t>
      </w:r>
    </w:p>
    <w:p w14:paraId="3F268A7D" w14:textId="77777777" w:rsidR="00E64804" w:rsidRDefault="00000000">
      <w:pPr>
        <w:spacing w:before="80" w:after="80"/>
        <w:jc w:val="center"/>
      </w:pPr>
      <w:r>
        <w:rPr>
          <w:b/>
          <w:bCs/>
        </w:rPr>
        <w:t>Vivek Menghani  (D17B - 71)</w:t>
      </w:r>
    </w:p>
    <w:p w14:paraId="449BC33D" w14:textId="77777777" w:rsidR="00E64804" w:rsidRDefault="00E64804"/>
    <w:p w14:paraId="269DCF3B" w14:textId="77777777" w:rsidR="00E64804" w:rsidRDefault="00E64804"/>
    <w:p w14:paraId="0F23DCA2" w14:textId="77777777" w:rsidR="00E64804" w:rsidRDefault="00000000">
      <w:pPr>
        <w:spacing w:before="80" w:after="80"/>
        <w:jc w:val="center"/>
        <w:rPr>
          <w:b/>
          <w:bCs/>
        </w:rPr>
      </w:pPr>
      <w:r>
        <w:rPr>
          <w:b/>
          <w:bCs/>
        </w:rPr>
        <w:t>Project Mentor</w:t>
      </w:r>
    </w:p>
    <w:p w14:paraId="6DD3F04A" w14:textId="77777777" w:rsidR="00E64804" w:rsidRDefault="00000000">
      <w:pPr>
        <w:spacing w:before="80" w:after="80"/>
        <w:jc w:val="center"/>
      </w:pPr>
      <w:r>
        <w:t xml:space="preserve">Mrs. Pallavi </w:t>
      </w:r>
      <w:proofErr w:type="spellStart"/>
      <w:r>
        <w:t>Saindane</w:t>
      </w:r>
      <w:proofErr w:type="spellEnd"/>
    </w:p>
    <w:p w14:paraId="76B644FC" w14:textId="77777777" w:rsidR="00E64804" w:rsidRDefault="00E64804"/>
    <w:p w14:paraId="49816C5C" w14:textId="77777777" w:rsidR="00E64804" w:rsidRDefault="00E64804"/>
    <w:p w14:paraId="0526E629" w14:textId="77777777" w:rsidR="00E64804" w:rsidRDefault="00000000">
      <w:pPr>
        <w:spacing w:before="80" w:after="80"/>
        <w:jc w:val="center"/>
      </w:pPr>
      <w:r>
        <w:t>(A.Y. 2025 - 26)</w:t>
      </w:r>
    </w:p>
    <w:p w14:paraId="4058531D" w14:textId="77777777" w:rsidR="00E64804" w:rsidRDefault="00000000">
      <w:r>
        <w:br w:type="page"/>
      </w:r>
    </w:p>
    <w:p w14:paraId="17795D6C" w14:textId="77777777" w:rsidR="00E64804" w:rsidRDefault="00000000">
      <w:pPr>
        <w:spacing w:before="80" w:after="80"/>
        <w:jc w:val="center"/>
      </w:pPr>
      <w:r>
        <w:rPr>
          <w:b/>
          <w:bCs/>
          <w:sz w:val="28"/>
          <w:szCs w:val="28"/>
        </w:rPr>
        <w:lastRenderedPageBreak/>
        <w:t>VIVEKANAND EDUCATION SOCIETY’S INSTITUTE OF TECHNOLOGY</w:t>
      </w:r>
    </w:p>
    <w:p w14:paraId="2601C291" w14:textId="77777777" w:rsidR="00E64804" w:rsidRDefault="00000000">
      <w:pPr>
        <w:spacing w:before="80" w:after="80"/>
        <w:jc w:val="center"/>
      </w:pPr>
      <w:r>
        <w:rPr>
          <w:b/>
          <w:bCs/>
        </w:rPr>
        <w:t>(An Autonomous Institute Affiliated to University of Mumbai)</w:t>
      </w:r>
    </w:p>
    <w:p w14:paraId="2C91EF59" w14:textId="77777777" w:rsidR="00E64804" w:rsidRDefault="00000000">
      <w:pPr>
        <w:spacing w:before="80" w:after="80"/>
        <w:jc w:val="center"/>
      </w:pPr>
      <w:r>
        <w:rPr>
          <w:b/>
          <w:bCs/>
        </w:rPr>
        <w:t>Department of Computer Engineering</w:t>
      </w:r>
    </w:p>
    <w:p w14:paraId="7597E56C" w14:textId="77777777" w:rsidR="00E64804" w:rsidRDefault="00E64804"/>
    <w:p w14:paraId="5F4953FF" w14:textId="77777777" w:rsidR="00E64804" w:rsidRDefault="00000000">
      <w:pPr>
        <w:spacing w:before="80" w:after="80"/>
        <w:jc w:val="center"/>
      </w:pPr>
      <w:r>
        <w:rPr>
          <w:b/>
          <w:bCs/>
          <w:noProof/>
          <w:color w:val="000000"/>
          <w:sz w:val="33"/>
          <w:szCs w:val="33"/>
        </w:rPr>
        <w:drawing>
          <wp:inline distT="0" distB="0" distL="0" distR="0" wp14:anchorId="69AC288D" wp14:editId="0C9CA023">
            <wp:extent cx="624682" cy="1313764"/>
            <wp:effectExtent l="0" t="0" r="0" b="0"/>
            <wp:docPr id="17" name="image26.png"/>
            <wp:cNvGraphicFramePr/>
            <a:graphic xmlns:a="http://schemas.openxmlformats.org/drawingml/2006/main">
              <a:graphicData uri="http://schemas.openxmlformats.org/drawingml/2006/picture">
                <pic:pic xmlns:pic="http://schemas.openxmlformats.org/drawingml/2006/picture">
                  <pic:nvPicPr>
                    <pic:cNvPr id="0" name="image26.png"/>
                    <pic:cNvPicPr preferRelativeResize="0"/>
                  </pic:nvPicPr>
                  <pic:blipFill>
                    <a:blip r:embed="rId7"/>
                    <a:srcRect/>
                    <a:stretch>
                      <a:fillRect/>
                    </a:stretch>
                  </pic:blipFill>
                  <pic:spPr>
                    <a:xfrm>
                      <a:off x="0" y="0"/>
                      <a:ext cx="624682" cy="1313764"/>
                    </a:xfrm>
                    <a:prstGeom prst="rect">
                      <a:avLst/>
                    </a:prstGeom>
                    <a:ln/>
                  </pic:spPr>
                </pic:pic>
              </a:graphicData>
            </a:graphic>
          </wp:inline>
        </w:drawing>
      </w:r>
    </w:p>
    <w:p w14:paraId="1B284FE8" w14:textId="77777777" w:rsidR="00E64804" w:rsidRDefault="00E64804"/>
    <w:p w14:paraId="748E2AD4" w14:textId="77777777" w:rsidR="00E64804" w:rsidRDefault="00000000">
      <w:pPr>
        <w:spacing w:before="80" w:after="80"/>
        <w:jc w:val="center"/>
      </w:pPr>
      <w:r>
        <w:rPr>
          <w:b/>
          <w:bCs/>
          <w:sz w:val="32"/>
          <w:szCs w:val="32"/>
        </w:rPr>
        <w:t>Certificate</w:t>
      </w:r>
    </w:p>
    <w:p w14:paraId="0D0E0606" w14:textId="77777777" w:rsidR="00E64804" w:rsidRDefault="00E64804"/>
    <w:p w14:paraId="6E09C328" w14:textId="23E46E7D" w:rsidR="00E64804" w:rsidRDefault="00000000">
      <w:pPr>
        <w:spacing w:before="120" w:after="120" w:line="360" w:lineRule="auto"/>
        <w:jc w:val="both"/>
      </w:pPr>
      <w:r>
        <w:t xml:space="preserve">This is to certify that </w:t>
      </w:r>
      <w:r>
        <w:rPr>
          <w:b/>
          <w:bCs/>
        </w:rPr>
        <w:t>Puneet Singh Kewalramani (D17A - 36)</w:t>
      </w:r>
      <w:r>
        <w:t xml:space="preserve"> of Fourth Year Computer Engineering studying under the University of Mumbai have satisfactorily completed the project on “</w:t>
      </w:r>
      <w:proofErr w:type="spellStart"/>
      <w:r>
        <w:rPr>
          <w:b/>
          <w:bCs/>
        </w:rPr>
        <w:t>StockSense</w:t>
      </w:r>
      <w:proofErr w:type="spellEnd"/>
      <w:r>
        <w:rPr>
          <w:b/>
          <w:bCs/>
        </w:rPr>
        <w:t xml:space="preserve"> AI: Your Personal Investment Strategist</w:t>
      </w:r>
      <w:r>
        <w:t xml:space="preserve">” as a part of their coursework of PROJECT - II for Semester - VIII under the guidance of their mentor </w:t>
      </w:r>
      <w:r>
        <w:rPr>
          <w:b/>
          <w:bCs/>
        </w:rPr>
        <w:t xml:space="preserve">Mrs. Pallavi </w:t>
      </w:r>
      <w:proofErr w:type="spellStart"/>
      <w:r>
        <w:rPr>
          <w:b/>
          <w:bCs/>
        </w:rPr>
        <w:t>Saindane</w:t>
      </w:r>
      <w:proofErr w:type="spellEnd"/>
      <w:r>
        <w:t xml:space="preserve"> in the year 2025 - 26.</w:t>
      </w:r>
    </w:p>
    <w:p w14:paraId="0790D177" w14:textId="77777777" w:rsidR="00E64804" w:rsidRDefault="00E64804"/>
    <w:p w14:paraId="59C0867D" w14:textId="2D206279" w:rsidR="00E64804" w:rsidRDefault="00000000">
      <w:pPr>
        <w:spacing w:before="120" w:after="120" w:line="360" w:lineRule="auto"/>
        <w:jc w:val="both"/>
        <w:rPr>
          <w:b/>
          <w:bCs/>
        </w:rPr>
      </w:pPr>
      <w:r>
        <w:t>This thesis/dissertation/project report entitled “</w:t>
      </w:r>
      <w:proofErr w:type="spellStart"/>
      <w:r>
        <w:rPr>
          <w:b/>
          <w:bCs/>
        </w:rPr>
        <w:t>StockSense</w:t>
      </w:r>
      <w:proofErr w:type="spellEnd"/>
      <w:r>
        <w:rPr>
          <w:b/>
          <w:bCs/>
        </w:rPr>
        <w:t xml:space="preserve"> AI: Your Personal Investment Strategist</w:t>
      </w:r>
      <w:r>
        <w:t xml:space="preserve">” by </w:t>
      </w:r>
      <w:r>
        <w:rPr>
          <w:b/>
          <w:bCs/>
        </w:rPr>
        <w:t>Puneet Singh Kewalramani</w:t>
      </w:r>
      <w:r w:rsidR="008A4426">
        <w:rPr>
          <w:b/>
          <w:bCs/>
        </w:rPr>
        <w:t xml:space="preserve"> </w:t>
      </w:r>
      <w:r>
        <w:t xml:space="preserve">is approved for the degree of </w:t>
      </w:r>
      <w:r>
        <w:rPr>
          <w:b/>
          <w:bCs/>
        </w:rPr>
        <w:t>Bachelor of Engineering</w:t>
      </w:r>
      <w:r>
        <w:t xml:space="preserve"> in </w:t>
      </w:r>
      <w:r>
        <w:rPr>
          <w:b/>
          <w:bCs/>
        </w:rPr>
        <w:t>Computer Engineering.</w:t>
      </w:r>
    </w:p>
    <w:p w14:paraId="2A1DF1C6" w14:textId="77777777" w:rsidR="008A4426" w:rsidRDefault="008A4426">
      <w:pPr>
        <w:spacing w:before="120" w:after="120" w:line="360" w:lineRule="auto"/>
        <w:jc w:val="both"/>
      </w:pPr>
    </w:p>
    <w:p w14:paraId="49F45575" w14:textId="77777777" w:rsidR="00E64804" w:rsidRDefault="00E64804"/>
    <w:tbl>
      <w:tblPr>
        <w:tblStyle w:val="a"/>
        <w:tblW w:w="9045"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6578"/>
        <w:gridCol w:w="2467"/>
      </w:tblGrid>
      <w:tr w:rsidR="00E64804" w14:paraId="2BACAD20" w14:textId="77777777">
        <w:trPr>
          <w:trHeight w:val="299"/>
        </w:trPr>
        <w:tc>
          <w:tcPr>
            <w:tcW w:w="6578"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3D7F407F" w14:textId="77777777" w:rsidR="00E64804" w:rsidRDefault="00000000">
            <w:pPr>
              <w:jc w:val="center"/>
            </w:pPr>
            <w:r>
              <w:rPr>
                <w:b/>
                <w:bCs/>
                <w:color w:val="000000"/>
              </w:rPr>
              <w:t>Programme Outcomes</w:t>
            </w:r>
          </w:p>
        </w:tc>
        <w:tc>
          <w:tcPr>
            <w:tcW w:w="2467"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55DA1D8E" w14:textId="77777777" w:rsidR="00E64804" w:rsidRDefault="00000000">
            <w:pPr>
              <w:jc w:val="center"/>
            </w:pPr>
            <w:r>
              <w:rPr>
                <w:b/>
                <w:bCs/>
                <w:color w:val="000000"/>
              </w:rPr>
              <w:t>Grade</w:t>
            </w:r>
          </w:p>
        </w:tc>
      </w:tr>
      <w:tr w:rsidR="00E64804" w14:paraId="2043FF08" w14:textId="77777777">
        <w:trPr>
          <w:trHeight w:val="925"/>
        </w:trPr>
        <w:tc>
          <w:tcPr>
            <w:tcW w:w="6578"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1A7A649E" w14:textId="77777777" w:rsidR="00E64804" w:rsidRDefault="00000000">
            <w:r>
              <w:rPr>
                <w:color w:val="000000"/>
              </w:rPr>
              <w:t>PO1, PO2, PO3, PO4, PO5, PO6, PO7, PO8, PO9, PO10, PO11, PO12 PSO1 &amp; PSO2</w:t>
            </w:r>
          </w:p>
        </w:tc>
        <w:tc>
          <w:tcPr>
            <w:tcW w:w="2467"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6472B985" w14:textId="77777777" w:rsidR="00E64804" w:rsidRDefault="00E64804">
            <w:pPr>
              <w:jc w:val="center"/>
            </w:pPr>
          </w:p>
        </w:tc>
      </w:tr>
    </w:tbl>
    <w:p w14:paraId="6B9B95F8" w14:textId="77777777" w:rsidR="00E64804" w:rsidRDefault="00E64804"/>
    <w:p w14:paraId="4AD5308C" w14:textId="77777777" w:rsidR="00E64804" w:rsidRDefault="00E64804"/>
    <w:p w14:paraId="6FB44299" w14:textId="77777777" w:rsidR="00E64804" w:rsidRDefault="00000000">
      <w:pPr>
        <w:spacing w:before="100" w:after="200"/>
      </w:pPr>
      <w:r>
        <w:t xml:space="preserve">Date: </w:t>
      </w:r>
    </w:p>
    <w:p w14:paraId="716BDC51" w14:textId="77777777" w:rsidR="00E64804" w:rsidRDefault="00000000">
      <w:pPr>
        <w:spacing w:before="100" w:after="300"/>
      </w:pPr>
      <w:r>
        <w:t xml:space="preserve">Project Guide: Mrs. Pallavi </w:t>
      </w:r>
      <w:proofErr w:type="spellStart"/>
      <w:r>
        <w:t>Saindane</w:t>
      </w:r>
      <w:proofErr w:type="spellEnd"/>
    </w:p>
    <w:p w14:paraId="51F00FA1" w14:textId="77777777" w:rsidR="00E64804" w:rsidRDefault="00E64804"/>
    <w:p w14:paraId="0DE45801" w14:textId="77777777" w:rsidR="00D0452F" w:rsidRDefault="00D0452F"/>
    <w:p w14:paraId="01A9997A" w14:textId="77777777" w:rsidR="008A4426" w:rsidRDefault="008A4426"/>
    <w:p w14:paraId="3ACF6825" w14:textId="77777777" w:rsidR="008A4426" w:rsidRDefault="008A4426"/>
    <w:p w14:paraId="7B0FE521" w14:textId="77777777" w:rsidR="00D0452F" w:rsidRDefault="00D0452F"/>
    <w:p w14:paraId="0194653D" w14:textId="77777777" w:rsidR="00E64804" w:rsidRDefault="00E64804"/>
    <w:p w14:paraId="34FC8F28" w14:textId="77777777" w:rsidR="00E64804" w:rsidRDefault="00000000">
      <w:pPr>
        <w:spacing w:before="80" w:after="80"/>
        <w:jc w:val="center"/>
        <w:rPr>
          <w:sz w:val="28"/>
          <w:szCs w:val="28"/>
        </w:rPr>
      </w:pPr>
      <w:r>
        <w:rPr>
          <w:b/>
          <w:bCs/>
          <w:sz w:val="40"/>
          <w:szCs w:val="40"/>
        </w:rPr>
        <w:t>Project Report Approval</w:t>
      </w:r>
    </w:p>
    <w:p w14:paraId="580CBBA3" w14:textId="77777777" w:rsidR="00E64804" w:rsidRDefault="00000000">
      <w:pPr>
        <w:spacing w:before="80" w:after="80"/>
        <w:jc w:val="center"/>
        <w:rPr>
          <w:sz w:val="28"/>
          <w:szCs w:val="28"/>
        </w:rPr>
      </w:pPr>
      <w:r>
        <w:rPr>
          <w:b/>
          <w:bCs/>
          <w:sz w:val="40"/>
          <w:szCs w:val="40"/>
        </w:rPr>
        <w:t>For</w:t>
      </w:r>
    </w:p>
    <w:p w14:paraId="7B8733D7" w14:textId="77777777" w:rsidR="00E64804" w:rsidRDefault="00000000">
      <w:pPr>
        <w:spacing w:before="80" w:after="80"/>
        <w:jc w:val="center"/>
        <w:rPr>
          <w:sz w:val="28"/>
          <w:szCs w:val="28"/>
        </w:rPr>
      </w:pPr>
      <w:r>
        <w:rPr>
          <w:b/>
          <w:bCs/>
          <w:sz w:val="40"/>
          <w:szCs w:val="40"/>
        </w:rPr>
        <w:t>B. E (Computer Engineering)</w:t>
      </w:r>
    </w:p>
    <w:p w14:paraId="0CDCBC8A" w14:textId="77777777" w:rsidR="00E64804" w:rsidRDefault="00E64804"/>
    <w:p w14:paraId="0B39B04F" w14:textId="77777777" w:rsidR="00E64804" w:rsidRDefault="00E64804"/>
    <w:p w14:paraId="3F2D86B0" w14:textId="77777777" w:rsidR="00E64804" w:rsidRDefault="00000000">
      <w:pPr>
        <w:spacing w:before="120" w:after="120" w:line="360" w:lineRule="auto"/>
        <w:jc w:val="both"/>
      </w:pPr>
      <w:r>
        <w:t>This project report entitled “</w:t>
      </w:r>
      <w:proofErr w:type="spellStart"/>
      <w:r>
        <w:rPr>
          <w:b/>
          <w:bCs/>
        </w:rPr>
        <w:t>StockSense</w:t>
      </w:r>
      <w:proofErr w:type="spellEnd"/>
      <w:r>
        <w:rPr>
          <w:b/>
          <w:bCs/>
        </w:rPr>
        <w:t xml:space="preserve"> AI: Your Personal Investment Strategist</w:t>
      </w:r>
      <w:r>
        <w:t xml:space="preserve">” by </w:t>
      </w:r>
      <w:r>
        <w:rPr>
          <w:b/>
          <w:bCs/>
        </w:rPr>
        <w:t>Puneet Singh Kewalramani (D17A - 36), Chetan Narang (D17C - 45), Manit Khira (D17B - 22), Vivek Menghani (D17B - 71)</w:t>
      </w:r>
      <w:r>
        <w:t xml:space="preserve"> is approved for the degree of </w:t>
      </w:r>
      <w:r>
        <w:rPr>
          <w:b/>
          <w:bCs/>
        </w:rPr>
        <w:t>Bachelor of Engineering</w:t>
      </w:r>
      <w:r>
        <w:t xml:space="preserve"> in </w:t>
      </w:r>
      <w:r>
        <w:rPr>
          <w:b/>
          <w:bCs/>
        </w:rPr>
        <w:t>Computer Engineering.</w:t>
      </w:r>
    </w:p>
    <w:p w14:paraId="5094EC6C" w14:textId="77777777" w:rsidR="00E64804" w:rsidRDefault="00E64804"/>
    <w:p w14:paraId="7C3EC6F1" w14:textId="77777777" w:rsidR="00E64804" w:rsidRDefault="00E64804"/>
    <w:p w14:paraId="0F631858" w14:textId="77777777" w:rsidR="00E64804" w:rsidRDefault="00000000">
      <w:pPr>
        <w:spacing w:before="100" w:after="200"/>
        <w:ind w:left="5040"/>
      </w:pPr>
      <w:r>
        <w:rPr>
          <w:b/>
          <w:bCs/>
        </w:rPr>
        <w:t>Examiners</w:t>
      </w:r>
    </w:p>
    <w:p w14:paraId="67A9A722" w14:textId="77777777" w:rsidR="00E64804" w:rsidRDefault="00E64804">
      <w:pPr>
        <w:ind w:left="5040"/>
      </w:pPr>
    </w:p>
    <w:p w14:paraId="727DA1E9" w14:textId="77777777" w:rsidR="00E64804" w:rsidRDefault="00000000">
      <w:pPr>
        <w:spacing w:before="100" w:after="80"/>
        <w:ind w:left="5040"/>
      </w:pPr>
      <w:r>
        <w:t>1.  .......................................................</w:t>
      </w:r>
    </w:p>
    <w:p w14:paraId="58B94A53" w14:textId="77777777" w:rsidR="00E64804" w:rsidRDefault="00000000">
      <w:pPr>
        <w:spacing w:after="200"/>
        <w:ind w:left="5040"/>
        <w:jc w:val="center"/>
        <w:rPr>
          <w:i/>
          <w:iCs/>
        </w:rPr>
      </w:pPr>
      <w:r>
        <w:rPr>
          <w:i/>
          <w:iCs/>
        </w:rPr>
        <w:t>(Internal Examiner name &amp; sign)</w:t>
      </w:r>
    </w:p>
    <w:p w14:paraId="57653488" w14:textId="77777777" w:rsidR="00E64804" w:rsidRDefault="00E64804">
      <w:pPr>
        <w:spacing w:after="200"/>
        <w:ind w:left="5040"/>
        <w:rPr>
          <w:i/>
          <w:iCs/>
        </w:rPr>
      </w:pPr>
    </w:p>
    <w:p w14:paraId="609D3233" w14:textId="77777777" w:rsidR="00E64804" w:rsidRDefault="00E64804">
      <w:pPr>
        <w:spacing w:after="200"/>
        <w:ind w:left="5040"/>
      </w:pPr>
    </w:p>
    <w:p w14:paraId="099BC4D8" w14:textId="77777777" w:rsidR="00E64804" w:rsidRDefault="00000000">
      <w:pPr>
        <w:spacing w:before="100" w:after="80"/>
        <w:ind w:left="5040"/>
      </w:pPr>
      <w:r>
        <w:t>2.  .........................................................</w:t>
      </w:r>
    </w:p>
    <w:p w14:paraId="37DB3EAD" w14:textId="77777777" w:rsidR="00E64804" w:rsidRDefault="00000000">
      <w:pPr>
        <w:spacing w:after="200"/>
        <w:ind w:left="5040"/>
        <w:jc w:val="center"/>
        <w:rPr>
          <w:i/>
          <w:iCs/>
        </w:rPr>
      </w:pPr>
      <w:r>
        <w:rPr>
          <w:i/>
          <w:iCs/>
        </w:rPr>
        <w:t>(External Examiner name &amp; sign)</w:t>
      </w:r>
    </w:p>
    <w:p w14:paraId="71005321" w14:textId="77777777" w:rsidR="00E64804" w:rsidRDefault="00E64804">
      <w:pPr>
        <w:spacing w:after="200"/>
        <w:ind w:left="5040"/>
        <w:rPr>
          <w:i/>
          <w:iCs/>
        </w:rPr>
      </w:pPr>
    </w:p>
    <w:p w14:paraId="3482027D" w14:textId="77777777" w:rsidR="00E64804" w:rsidRDefault="00E64804">
      <w:pPr>
        <w:spacing w:after="200"/>
        <w:ind w:left="5040"/>
      </w:pPr>
    </w:p>
    <w:p w14:paraId="7AA645A8" w14:textId="77777777" w:rsidR="00E64804" w:rsidRDefault="00000000">
      <w:pPr>
        <w:spacing w:before="100" w:after="80"/>
        <w:ind w:left="5040"/>
      </w:pPr>
      <w:r>
        <w:t>3.  ........................................................</w:t>
      </w:r>
    </w:p>
    <w:p w14:paraId="57CB2C79" w14:textId="77777777" w:rsidR="00E64804" w:rsidRDefault="00000000">
      <w:pPr>
        <w:spacing w:after="200"/>
        <w:ind w:left="5040"/>
        <w:jc w:val="center"/>
        <w:rPr>
          <w:i/>
          <w:iCs/>
        </w:rPr>
      </w:pPr>
      <w:r>
        <w:rPr>
          <w:i/>
          <w:iCs/>
        </w:rPr>
        <w:t>(Head of Department)</w:t>
      </w:r>
    </w:p>
    <w:p w14:paraId="28761445" w14:textId="77777777" w:rsidR="00E64804" w:rsidRDefault="00E64804">
      <w:pPr>
        <w:spacing w:after="200"/>
        <w:ind w:left="5040"/>
        <w:rPr>
          <w:i/>
          <w:iCs/>
        </w:rPr>
      </w:pPr>
    </w:p>
    <w:p w14:paraId="54F46DA3" w14:textId="77777777" w:rsidR="00E64804" w:rsidRDefault="00E64804">
      <w:pPr>
        <w:spacing w:after="200"/>
        <w:ind w:left="5040"/>
      </w:pPr>
    </w:p>
    <w:p w14:paraId="401EE67F" w14:textId="77777777" w:rsidR="00E64804" w:rsidRDefault="00000000">
      <w:pPr>
        <w:spacing w:before="100" w:after="80"/>
        <w:ind w:left="5040"/>
      </w:pPr>
      <w:r>
        <w:t>4.  ........................................................</w:t>
      </w:r>
    </w:p>
    <w:p w14:paraId="7C7D7FA2" w14:textId="77777777" w:rsidR="00E64804" w:rsidRDefault="00000000">
      <w:pPr>
        <w:spacing w:after="300"/>
        <w:ind w:left="5040"/>
        <w:jc w:val="center"/>
      </w:pPr>
      <w:r>
        <w:rPr>
          <w:i/>
          <w:iCs/>
        </w:rPr>
        <w:t>(Principal)</w:t>
      </w:r>
    </w:p>
    <w:p w14:paraId="75966076" w14:textId="77777777" w:rsidR="00E64804" w:rsidRDefault="00E64804"/>
    <w:p w14:paraId="24FF7D63" w14:textId="77777777" w:rsidR="00E64804" w:rsidRDefault="00E64804"/>
    <w:p w14:paraId="787A15CE" w14:textId="77777777" w:rsidR="00E64804" w:rsidRDefault="00E64804"/>
    <w:p w14:paraId="7EA36DAD" w14:textId="77777777" w:rsidR="00E64804" w:rsidRDefault="00000000">
      <w:pPr>
        <w:spacing w:before="100" w:after="200"/>
      </w:pPr>
      <w:r>
        <w:t>Date:  ______________________</w:t>
      </w:r>
    </w:p>
    <w:p w14:paraId="5EB39123" w14:textId="77777777" w:rsidR="00E64804" w:rsidRDefault="00000000">
      <w:pPr>
        <w:spacing w:after="80"/>
      </w:pPr>
      <w:r>
        <w:t>Place: Chembur, Mumbai</w:t>
      </w:r>
    </w:p>
    <w:p w14:paraId="29D3DF55" w14:textId="77777777" w:rsidR="00E64804" w:rsidRDefault="00000000">
      <w:r>
        <w:br w:type="page"/>
      </w:r>
    </w:p>
    <w:p w14:paraId="402B7DC5" w14:textId="77777777" w:rsidR="00E64804" w:rsidRDefault="00000000">
      <w:pPr>
        <w:spacing w:before="80" w:after="80"/>
        <w:jc w:val="center"/>
        <w:rPr>
          <w:sz w:val="28"/>
          <w:szCs w:val="28"/>
        </w:rPr>
      </w:pPr>
      <w:r>
        <w:rPr>
          <w:b/>
          <w:bCs/>
          <w:sz w:val="40"/>
          <w:szCs w:val="40"/>
        </w:rPr>
        <w:lastRenderedPageBreak/>
        <w:t>Declaration</w:t>
      </w:r>
    </w:p>
    <w:p w14:paraId="5F84C9C1" w14:textId="77777777" w:rsidR="00E64804" w:rsidRDefault="00E64804"/>
    <w:p w14:paraId="043CCD21" w14:textId="77777777" w:rsidR="00E64804" w:rsidRDefault="00000000">
      <w:pPr>
        <w:spacing w:before="120" w:after="120" w:line="360" w:lineRule="auto"/>
        <w:jc w:val="both"/>
      </w:pPr>
      <w:r>
        <w:t>We declare that this written submission represents our ideas in our own words and where others’ ideas or words have been included, we have adequately cited and referenced the original sources. We also declare that we have adhered to all principles of academic honesty and integrity and have not misrepresented or fabricated or falsified any idea/data/fact/source in our submission. We understand that any violation of the above will be cause for disciplinary action by the Institute and can also evoke penal action from the sources which have thus not been properly cited or from whom proper permission has not been taken when needed.</w:t>
      </w:r>
    </w:p>
    <w:p w14:paraId="2B962090" w14:textId="77777777" w:rsidR="00E64804" w:rsidRDefault="00E64804"/>
    <w:p w14:paraId="396C0948" w14:textId="77777777" w:rsidR="00E64804" w:rsidRDefault="00E64804"/>
    <w:p w14:paraId="00ACE840" w14:textId="77777777" w:rsidR="00E64804" w:rsidRDefault="00E64804"/>
    <w:p w14:paraId="0456919B" w14:textId="77777777" w:rsidR="00E64804" w:rsidRDefault="00E64804"/>
    <w:p w14:paraId="081C9D30" w14:textId="77777777" w:rsidR="00E64804" w:rsidRDefault="00E64804"/>
    <w:tbl>
      <w:tblPr>
        <w:tblStyle w:val="a0"/>
        <w:tblW w:w="10478"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5239"/>
        <w:gridCol w:w="5239"/>
      </w:tblGrid>
      <w:tr w:rsidR="00E64804" w14:paraId="020D56AB" w14:textId="77777777">
        <w:trPr>
          <w:trHeight w:val="2056"/>
        </w:trPr>
        <w:tc>
          <w:tcPr>
            <w:tcW w:w="5239" w:type="dxa"/>
            <w:tcBorders>
              <w:top w:val="nil"/>
              <w:left w:val="nil"/>
              <w:bottom w:val="nil"/>
              <w:right w:val="nil"/>
            </w:tcBorders>
            <w:tcMar>
              <w:top w:w="80" w:type="dxa"/>
              <w:left w:w="0" w:type="dxa"/>
              <w:bottom w:w="80" w:type="dxa"/>
              <w:right w:w="80" w:type="dxa"/>
            </w:tcMar>
          </w:tcPr>
          <w:p w14:paraId="4CC6EA0D" w14:textId="77777777" w:rsidR="00E64804" w:rsidRDefault="00000000">
            <w:pPr>
              <w:spacing w:after="80"/>
            </w:pPr>
            <w:r>
              <w:t>---------------------------------------</w:t>
            </w:r>
          </w:p>
          <w:p w14:paraId="060DC45B" w14:textId="77777777" w:rsidR="00E64804" w:rsidRDefault="00000000">
            <w:pPr>
              <w:spacing w:after="80"/>
            </w:pPr>
            <w:r>
              <w:rPr>
                <w:i/>
                <w:iCs/>
              </w:rPr>
              <w:t>(Signature)</w:t>
            </w:r>
          </w:p>
          <w:p w14:paraId="5932959F" w14:textId="77777777" w:rsidR="00E64804" w:rsidRDefault="00000000">
            <w:pPr>
              <w:spacing w:before="100" w:after="80"/>
            </w:pPr>
            <w:r>
              <w:t>---------------------------------------</w:t>
            </w:r>
          </w:p>
          <w:p w14:paraId="04A2E84E" w14:textId="77777777" w:rsidR="00E64804" w:rsidRDefault="00000000">
            <w:pPr>
              <w:spacing w:after="80"/>
            </w:pPr>
            <w:r>
              <w:t>Puneet Singh Kewalramani (D17A / 36)</w:t>
            </w:r>
          </w:p>
          <w:p w14:paraId="78B6AF41" w14:textId="77777777" w:rsidR="00E64804" w:rsidRDefault="00E64804">
            <w:pPr>
              <w:spacing w:after="80"/>
            </w:pPr>
          </w:p>
          <w:p w14:paraId="136E564A" w14:textId="77777777" w:rsidR="00E64804" w:rsidRDefault="00E64804">
            <w:pPr>
              <w:spacing w:after="80"/>
            </w:pPr>
          </w:p>
        </w:tc>
        <w:tc>
          <w:tcPr>
            <w:tcW w:w="5239" w:type="dxa"/>
            <w:tcBorders>
              <w:top w:val="nil"/>
              <w:left w:val="nil"/>
              <w:bottom w:val="nil"/>
              <w:right w:val="nil"/>
            </w:tcBorders>
            <w:tcMar>
              <w:top w:w="80" w:type="dxa"/>
              <w:left w:w="80" w:type="dxa"/>
              <w:bottom w:w="80" w:type="dxa"/>
              <w:right w:w="0" w:type="dxa"/>
            </w:tcMar>
          </w:tcPr>
          <w:p w14:paraId="0AF10A29" w14:textId="77777777" w:rsidR="00E64804" w:rsidRDefault="00000000">
            <w:pPr>
              <w:spacing w:after="80"/>
            </w:pPr>
            <w:r>
              <w:t>---------------------------------------</w:t>
            </w:r>
          </w:p>
          <w:p w14:paraId="5C1F7FFD" w14:textId="77777777" w:rsidR="00E64804" w:rsidRDefault="00000000">
            <w:pPr>
              <w:spacing w:after="80"/>
            </w:pPr>
            <w:r>
              <w:rPr>
                <w:i/>
                <w:iCs/>
              </w:rPr>
              <w:t>(Signature)</w:t>
            </w:r>
          </w:p>
          <w:p w14:paraId="3F7DF67C" w14:textId="77777777" w:rsidR="00E64804" w:rsidRDefault="00000000">
            <w:pPr>
              <w:spacing w:before="100" w:after="80"/>
            </w:pPr>
            <w:r>
              <w:t>---------------------------------------</w:t>
            </w:r>
          </w:p>
          <w:p w14:paraId="5E65CA43" w14:textId="77777777" w:rsidR="00E64804" w:rsidRDefault="00000000">
            <w:pPr>
              <w:spacing w:after="80"/>
            </w:pPr>
            <w:r>
              <w:t>Chetan Narang (D17C / 45)</w:t>
            </w:r>
          </w:p>
        </w:tc>
      </w:tr>
      <w:tr w:rsidR="00E64804" w14:paraId="5F851F85" w14:textId="77777777">
        <w:trPr>
          <w:trHeight w:val="2039"/>
        </w:trPr>
        <w:tc>
          <w:tcPr>
            <w:tcW w:w="5239" w:type="dxa"/>
            <w:tcBorders>
              <w:top w:val="nil"/>
              <w:left w:val="nil"/>
              <w:bottom w:val="nil"/>
              <w:right w:val="nil"/>
            </w:tcBorders>
            <w:tcMar>
              <w:top w:w="200" w:type="dxa"/>
              <w:left w:w="0" w:type="dxa"/>
              <w:bottom w:w="80" w:type="dxa"/>
              <w:right w:w="80" w:type="dxa"/>
            </w:tcMar>
          </w:tcPr>
          <w:p w14:paraId="54C287EE" w14:textId="77777777" w:rsidR="00E64804" w:rsidRDefault="00000000">
            <w:pPr>
              <w:spacing w:after="80"/>
            </w:pPr>
            <w:r>
              <w:t>---------------------------------------</w:t>
            </w:r>
          </w:p>
          <w:p w14:paraId="45E59CF0" w14:textId="77777777" w:rsidR="00E64804" w:rsidRDefault="00000000">
            <w:pPr>
              <w:spacing w:after="80"/>
            </w:pPr>
            <w:r>
              <w:rPr>
                <w:i/>
                <w:iCs/>
              </w:rPr>
              <w:t>(Signature)</w:t>
            </w:r>
          </w:p>
          <w:p w14:paraId="14C28E1D" w14:textId="77777777" w:rsidR="00E64804" w:rsidRDefault="00000000">
            <w:pPr>
              <w:spacing w:before="100" w:after="80"/>
            </w:pPr>
            <w:r>
              <w:t>---------------------------------------</w:t>
            </w:r>
          </w:p>
          <w:p w14:paraId="06D2A9BB" w14:textId="77777777" w:rsidR="00E64804" w:rsidRDefault="00000000">
            <w:pPr>
              <w:spacing w:after="80"/>
            </w:pPr>
            <w:r>
              <w:t>Manit Khira(D17B / 22)</w:t>
            </w:r>
          </w:p>
        </w:tc>
        <w:tc>
          <w:tcPr>
            <w:tcW w:w="5239" w:type="dxa"/>
            <w:tcBorders>
              <w:top w:val="nil"/>
              <w:left w:val="nil"/>
              <w:bottom w:val="nil"/>
              <w:right w:val="nil"/>
            </w:tcBorders>
            <w:tcMar>
              <w:top w:w="200" w:type="dxa"/>
              <w:left w:w="80" w:type="dxa"/>
              <w:bottom w:w="80" w:type="dxa"/>
              <w:right w:w="0" w:type="dxa"/>
            </w:tcMar>
          </w:tcPr>
          <w:p w14:paraId="5AC63171" w14:textId="77777777" w:rsidR="00E64804" w:rsidRDefault="00000000">
            <w:pPr>
              <w:spacing w:after="80"/>
            </w:pPr>
            <w:r>
              <w:t>---------------------------------------</w:t>
            </w:r>
          </w:p>
          <w:p w14:paraId="006392F9" w14:textId="77777777" w:rsidR="00E64804" w:rsidRDefault="00000000">
            <w:pPr>
              <w:spacing w:after="80"/>
            </w:pPr>
            <w:r>
              <w:rPr>
                <w:i/>
                <w:iCs/>
              </w:rPr>
              <w:t>(Signature)</w:t>
            </w:r>
          </w:p>
          <w:p w14:paraId="070A028C" w14:textId="77777777" w:rsidR="00E64804" w:rsidRDefault="00000000">
            <w:pPr>
              <w:spacing w:before="100" w:after="80"/>
            </w:pPr>
            <w:r>
              <w:t>---------------------------------------</w:t>
            </w:r>
          </w:p>
          <w:p w14:paraId="26106F28" w14:textId="77777777" w:rsidR="00E64804" w:rsidRDefault="00000000">
            <w:pPr>
              <w:spacing w:after="80"/>
            </w:pPr>
            <w:r>
              <w:t>Vivek Menghani (D17B / 71)</w:t>
            </w:r>
          </w:p>
        </w:tc>
      </w:tr>
    </w:tbl>
    <w:p w14:paraId="111725A5" w14:textId="77777777" w:rsidR="00E64804" w:rsidRDefault="00E64804"/>
    <w:p w14:paraId="400BF186" w14:textId="77777777" w:rsidR="00E64804" w:rsidRDefault="00E64804"/>
    <w:p w14:paraId="253D7F91" w14:textId="77777777" w:rsidR="00E64804" w:rsidRDefault="00000000">
      <w:pPr>
        <w:spacing w:before="80" w:after="80"/>
      </w:pPr>
      <w:r>
        <w:t xml:space="preserve">Date: </w:t>
      </w:r>
    </w:p>
    <w:p w14:paraId="4353A801" w14:textId="77777777" w:rsidR="00E64804" w:rsidRDefault="00000000">
      <w:r>
        <w:br w:type="page"/>
      </w:r>
    </w:p>
    <w:p w14:paraId="7B610F64" w14:textId="77777777" w:rsidR="00E64804" w:rsidRDefault="00000000">
      <w:pPr>
        <w:spacing w:before="80" w:after="80"/>
        <w:jc w:val="center"/>
      </w:pPr>
      <w:r>
        <w:rPr>
          <w:b/>
          <w:bCs/>
          <w:sz w:val="36"/>
          <w:szCs w:val="36"/>
        </w:rPr>
        <w:lastRenderedPageBreak/>
        <w:t>Acknowledgement</w:t>
      </w:r>
    </w:p>
    <w:p w14:paraId="55987825" w14:textId="77777777" w:rsidR="00E64804" w:rsidRDefault="00E64804"/>
    <w:p w14:paraId="5546175B" w14:textId="77777777" w:rsidR="00E64804" w:rsidRDefault="00000000">
      <w:pPr>
        <w:spacing w:before="120" w:after="120" w:line="360" w:lineRule="auto"/>
        <w:jc w:val="both"/>
      </w:pPr>
      <w:r>
        <w:t>We are thankful to our college Vivekanand Education Society’s Institute of Technology for considering our project and extending help at all stages needed during our work of collecting information regarding the project.</w:t>
      </w:r>
    </w:p>
    <w:p w14:paraId="7CFAD7D2" w14:textId="77777777" w:rsidR="00E64804" w:rsidRDefault="00E64804"/>
    <w:p w14:paraId="3E36845B" w14:textId="77777777" w:rsidR="00E64804" w:rsidRDefault="00000000">
      <w:pPr>
        <w:spacing w:before="120" w:after="120" w:line="360" w:lineRule="auto"/>
        <w:jc w:val="both"/>
      </w:pPr>
      <w:r>
        <w:t xml:space="preserve">It gives us immense pleasure to express our deep and sincere gratitude to Assistant Professor </w:t>
      </w:r>
      <w:r>
        <w:rPr>
          <w:b/>
          <w:bCs/>
        </w:rPr>
        <w:t xml:space="preserve">Mrs. Pallavi </w:t>
      </w:r>
      <w:proofErr w:type="spellStart"/>
      <w:r>
        <w:rPr>
          <w:b/>
          <w:bCs/>
        </w:rPr>
        <w:t>Saindane</w:t>
      </w:r>
      <w:proofErr w:type="spellEnd"/>
      <w:r>
        <w:t xml:space="preserve"> (Project Guide) for her kind help and valuable advice during the development of project synopsis and for her guidance and suggestions.</w:t>
      </w:r>
    </w:p>
    <w:p w14:paraId="4C8074A5" w14:textId="77777777" w:rsidR="00E64804" w:rsidRDefault="00E64804"/>
    <w:p w14:paraId="7707B2C2" w14:textId="77777777" w:rsidR="00E64804" w:rsidRDefault="00000000">
      <w:pPr>
        <w:spacing w:before="120" w:after="120" w:line="360" w:lineRule="auto"/>
        <w:jc w:val="both"/>
      </w:pPr>
      <w:r>
        <w:t xml:space="preserve">We are deeply indebted to Head of the Computer Department </w:t>
      </w:r>
      <w:r>
        <w:rPr>
          <w:b/>
          <w:bCs/>
        </w:rPr>
        <w:t>Dr. (Mrs.) Nupur Giri</w:t>
      </w:r>
      <w:r>
        <w:t xml:space="preserve"> and our Principal </w:t>
      </w:r>
      <w:r>
        <w:rPr>
          <w:b/>
          <w:bCs/>
        </w:rPr>
        <w:t>Dr. (Mrs.) J.M. Nair</w:t>
      </w:r>
      <w:r>
        <w:t>, for giving us this valuable opportunity to do this project.</w:t>
      </w:r>
    </w:p>
    <w:p w14:paraId="7D61ADFD" w14:textId="77777777" w:rsidR="00E64804" w:rsidRDefault="00E64804"/>
    <w:p w14:paraId="275CCA4F" w14:textId="77777777" w:rsidR="00E64804" w:rsidRDefault="00000000">
      <w:pPr>
        <w:spacing w:before="120" w:after="120" w:line="360" w:lineRule="auto"/>
        <w:jc w:val="both"/>
      </w:pPr>
      <w:r>
        <w:t>We express our hearty thanks to them for their assistance without which it would have been difficult in finishing this project synopsis and project review successfully.</w:t>
      </w:r>
    </w:p>
    <w:p w14:paraId="2DC9F4DE" w14:textId="77777777" w:rsidR="00E64804" w:rsidRDefault="00E64804"/>
    <w:p w14:paraId="37C3BD05" w14:textId="77777777" w:rsidR="00E64804" w:rsidRDefault="00000000">
      <w:pPr>
        <w:spacing w:before="120" w:after="120" w:line="360" w:lineRule="auto"/>
        <w:jc w:val="both"/>
      </w:pPr>
      <w:r>
        <w:t>We convey our deep sense of gratitude to all teaching and non-teaching staff for their constant encouragement, support and selfless help throughout the project work. It is a great pleasure to acknowledge the help and suggestion, which we received from the Department of Computer Engineering.</w:t>
      </w:r>
    </w:p>
    <w:p w14:paraId="6B373085" w14:textId="77777777" w:rsidR="00E64804" w:rsidRDefault="00E64804"/>
    <w:p w14:paraId="3F4D5800" w14:textId="77777777" w:rsidR="00E64804" w:rsidRDefault="00000000">
      <w:pPr>
        <w:spacing w:before="120" w:after="120" w:line="360" w:lineRule="auto"/>
        <w:jc w:val="both"/>
      </w:pPr>
      <w:r>
        <w:t>We wish to express our profound thanks to all those who helped us in gathering information about the project. Our families too have provided moral support and encouragement at several times.</w:t>
      </w:r>
    </w:p>
    <w:p w14:paraId="1535D13E" w14:textId="77777777" w:rsidR="00E64804" w:rsidRDefault="00000000">
      <w:r>
        <w:br w:type="page"/>
      </w:r>
    </w:p>
    <w:p w14:paraId="4CA8F7D0" w14:textId="77777777" w:rsidR="00E64804" w:rsidRDefault="00000000">
      <w:pPr>
        <w:spacing w:before="80" w:after="80"/>
        <w:jc w:val="center"/>
      </w:pPr>
      <w:r>
        <w:rPr>
          <w:b/>
          <w:bCs/>
        </w:rPr>
        <w:lastRenderedPageBreak/>
        <w:t>Computer Engineering Department</w:t>
      </w:r>
    </w:p>
    <w:p w14:paraId="0937BA90" w14:textId="77777777" w:rsidR="00E64804" w:rsidRDefault="00E64804"/>
    <w:p w14:paraId="39FCCB2E" w14:textId="77777777" w:rsidR="00E64804" w:rsidRDefault="00000000">
      <w:pPr>
        <w:spacing w:before="80" w:after="80"/>
        <w:jc w:val="center"/>
      </w:pPr>
      <w:r>
        <w:rPr>
          <w:b/>
          <w:bCs/>
          <w:sz w:val="28"/>
          <w:szCs w:val="28"/>
        </w:rPr>
        <w:t>COURSE OUTCOMES FOR B.E PROJECT</w:t>
      </w:r>
    </w:p>
    <w:p w14:paraId="320B6546" w14:textId="77777777" w:rsidR="00E64804" w:rsidRDefault="00E64804"/>
    <w:p w14:paraId="7A3905CB" w14:textId="77777777" w:rsidR="00E64804" w:rsidRDefault="00000000">
      <w:pPr>
        <w:spacing w:before="80" w:after="80"/>
      </w:pPr>
      <w:r>
        <w:t>Learners will be to,</w:t>
      </w:r>
    </w:p>
    <w:p w14:paraId="78A03501" w14:textId="77777777" w:rsidR="00E64804" w:rsidRDefault="00E64804"/>
    <w:p w14:paraId="63DF756B" w14:textId="77777777" w:rsidR="00640624" w:rsidRDefault="00640624"/>
    <w:tbl>
      <w:tblPr>
        <w:tblStyle w:val="a1"/>
        <w:tblW w:w="9015"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230"/>
        <w:gridCol w:w="7785"/>
      </w:tblGrid>
      <w:tr w:rsidR="00E64804" w14:paraId="11E5589E" w14:textId="77777777">
        <w:tc>
          <w:tcPr>
            <w:tcW w:w="123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351E55BC" w14:textId="77777777" w:rsidR="00E64804" w:rsidRDefault="00000000">
            <w:pPr>
              <w:jc w:val="center"/>
            </w:pPr>
            <w:r>
              <w:rPr>
                <w:b/>
                <w:bCs/>
                <w:color w:val="000000"/>
              </w:rPr>
              <w:t>Course Outcome</w:t>
            </w:r>
          </w:p>
        </w:tc>
        <w:tc>
          <w:tcPr>
            <w:tcW w:w="7785"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67CBD633" w14:textId="77777777" w:rsidR="00E64804" w:rsidRDefault="00000000">
            <w:r>
              <w:rPr>
                <w:b/>
                <w:bCs/>
                <w:color w:val="000000"/>
              </w:rPr>
              <w:t>Description of the Course Outcome</w:t>
            </w:r>
          </w:p>
        </w:tc>
      </w:tr>
      <w:tr w:rsidR="00E64804" w14:paraId="4BACF5E1" w14:textId="77777777">
        <w:tc>
          <w:tcPr>
            <w:tcW w:w="123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26856311" w14:textId="77777777" w:rsidR="00E64804" w:rsidRDefault="00000000">
            <w:pPr>
              <w:jc w:val="center"/>
            </w:pPr>
            <w:r>
              <w:rPr>
                <w:color w:val="000000"/>
              </w:rPr>
              <w:t>CO 1</w:t>
            </w:r>
          </w:p>
        </w:tc>
        <w:tc>
          <w:tcPr>
            <w:tcW w:w="7785"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66364975" w14:textId="77777777" w:rsidR="00E64804" w:rsidRDefault="00000000">
            <w:r>
              <w:rPr>
                <w:color w:val="000000"/>
              </w:rPr>
              <w:t>Able to apply the relevant engineering concepts, knowledge and skills towards the project.</w:t>
            </w:r>
          </w:p>
        </w:tc>
      </w:tr>
      <w:tr w:rsidR="00E64804" w14:paraId="32A747A8" w14:textId="77777777">
        <w:tc>
          <w:tcPr>
            <w:tcW w:w="123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4561938D" w14:textId="77777777" w:rsidR="00E64804" w:rsidRDefault="00000000">
            <w:pPr>
              <w:jc w:val="center"/>
            </w:pPr>
            <w:r>
              <w:rPr>
                <w:color w:val="000000"/>
              </w:rPr>
              <w:t>CO2</w:t>
            </w:r>
          </w:p>
        </w:tc>
        <w:tc>
          <w:tcPr>
            <w:tcW w:w="7785"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4B6667C1" w14:textId="77777777" w:rsidR="00E64804" w:rsidRDefault="00000000">
            <w:r>
              <w:rPr>
                <w:color w:val="000000"/>
              </w:rPr>
              <w:t>Able to identify, formulate and interpret the various relevant research papers and to determine the problem.</w:t>
            </w:r>
          </w:p>
        </w:tc>
      </w:tr>
      <w:tr w:rsidR="00E64804" w14:paraId="221EBDCE" w14:textId="77777777">
        <w:tc>
          <w:tcPr>
            <w:tcW w:w="123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5674CB20" w14:textId="77777777" w:rsidR="00E64804" w:rsidRDefault="00000000">
            <w:pPr>
              <w:jc w:val="center"/>
            </w:pPr>
            <w:r>
              <w:rPr>
                <w:color w:val="000000"/>
              </w:rPr>
              <w:t>CO 3</w:t>
            </w:r>
          </w:p>
        </w:tc>
        <w:tc>
          <w:tcPr>
            <w:tcW w:w="7785"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59A17552" w14:textId="77777777" w:rsidR="00E64804" w:rsidRDefault="00000000">
            <w:r>
              <w:rPr>
                <w:color w:val="000000"/>
              </w:rPr>
              <w:t>Able to apply the engineering concepts towards designing solutions for the problem.</w:t>
            </w:r>
          </w:p>
        </w:tc>
      </w:tr>
      <w:tr w:rsidR="00E64804" w14:paraId="02407EE1" w14:textId="77777777">
        <w:tc>
          <w:tcPr>
            <w:tcW w:w="123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10645AB6" w14:textId="77777777" w:rsidR="00E64804" w:rsidRDefault="00000000">
            <w:pPr>
              <w:jc w:val="center"/>
            </w:pPr>
            <w:r>
              <w:rPr>
                <w:color w:val="000000"/>
              </w:rPr>
              <w:t>CO 4</w:t>
            </w:r>
          </w:p>
        </w:tc>
        <w:tc>
          <w:tcPr>
            <w:tcW w:w="7785"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74F8A78B" w14:textId="77777777" w:rsidR="00E64804" w:rsidRDefault="00000000">
            <w:r>
              <w:rPr>
                <w:color w:val="000000"/>
              </w:rPr>
              <w:t>Able to interpret the data and datasets to be utilized.</w:t>
            </w:r>
          </w:p>
        </w:tc>
      </w:tr>
      <w:tr w:rsidR="00E64804" w14:paraId="457536F2" w14:textId="77777777">
        <w:tc>
          <w:tcPr>
            <w:tcW w:w="123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7F50291E" w14:textId="77777777" w:rsidR="00E64804" w:rsidRDefault="00000000">
            <w:pPr>
              <w:jc w:val="center"/>
            </w:pPr>
            <w:r>
              <w:rPr>
                <w:color w:val="000000"/>
              </w:rPr>
              <w:t>CO 5</w:t>
            </w:r>
          </w:p>
        </w:tc>
        <w:tc>
          <w:tcPr>
            <w:tcW w:w="7785"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41466A9F" w14:textId="77777777" w:rsidR="00E64804" w:rsidRDefault="00000000">
            <w:r>
              <w:rPr>
                <w:color w:val="000000"/>
              </w:rPr>
              <w:t>Able to create, select and apply appropriate technologies, techniques, resources and tools for the project.</w:t>
            </w:r>
          </w:p>
        </w:tc>
      </w:tr>
      <w:tr w:rsidR="00E64804" w14:paraId="75CC2D7A" w14:textId="77777777">
        <w:tc>
          <w:tcPr>
            <w:tcW w:w="123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3CC9ABF2" w14:textId="77777777" w:rsidR="00E64804" w:rsidRDefault="00000000">
            <w:pPr>
              <w:jc w:val="center"/>
            </w:pPr>
            <w:r>
              <w:rPr>
                <w:color w:val="000000"/>
              </w:rPr>
              <w:t>CO 6</w:t>
            </w:r>
          </w:p>
        </w:tc>
        <w:tc>
          <w:tcPr>
            <w:tcW w:w="7785"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1FD62813" w14:textId="77777777" w:rsidR="00E64804" w:rsidRDefault="00000000">
            <w:r>
              <w:rPr>
                <w:color w:val="000000"/>
              </w:rPr>
              <w:t>Able to apply ethical, professional policies and principles towards societal, environmental, safety and cultural benefit.</w:t>
            </w:r>
          </w:p>
        </w:tc>
      </w:tr>
      <w:tr w:rsidR="00E64804" w14:paraId="3BE83D4B" w14:textId="77777777">
        <w:tc>
          <w:tcPr>
            <w:tcW w:w="123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34F99396" w14:textId="77777777" w:rsidR="00E64804" w:rsidRDefault="00000000">
            <w:pPr>
              <w:jc w:val="center"/>
            </w:pPr>
            <w:r>
              <w:rPr>
                <w:color w:val="000000"/>
              </w:rPr>
              <w:t>CO 7</w:t>
            </w:r>
          </w:p>
        </w:tc>
        <w:tc>
          <w:tcPr>
            <w:tcW w:w="7785"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659FBB7B" w14:textId="77777777" w:rsidR="00E64804" w:rsidRDefault="00000000">
            <w:r>
              <w:rPr>
                <w:color w:val="000000"/>
              </w:rPr>
              <w:t>Able to function effectively as an individual</w:t>
            </w:r>
            <w:r>
              <w:t xml:space="preserve"> and </w:t>
            </w:r>
            <w:r>
              <w:rPr>
                <w:color w:val="000000"/>
              </w:rPr>
              <w:t>as a member of a team, allocating roles with clear lines of responsibility and accountability.</w:t>
            </w:r>
          </w:p>
        </w:tc>
      </w:tr>
      <w:tr w:rsidR="00E64804" w14:paraId="767D20D4" w14:textId="77777777">
        <w:tc>
          <w:tcPr>
            <w:tcW w:w="123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57843764" w14:textId="77777777" w:rsidR="00E64804" w:rsidRDefault="00000000">
            <w:pPr>
              <w:jc w:val="center"/>
            </w:pPr>
            <w:r>
              <w:rPr>
                <w:color w:val="000000"/>
              </w:rPr>
              <w:t>CO 8</w:t>
            </w:r>
          </w:p>
        </w:tc>
        <w:tc>
          <w:tcPr>
            <w:tcW w:w="7785"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064DECAB" w14:textId="77777777" w:rsidR="00E64804" w:rsidRDefault="00000000">
            <w:r>
              <w:rPr>
                <w:color w:val="000000"/>
              </w:rPr>
              <w:t>Able to write effective reports, design documents and make effective presentations.</w:t>
            </w:r>
          </w:p>
        </w:tc>
      </w:tr>
      <w:tr w:rsidR="00E64804" w14:paraId="58792039" w14:textId="77777777">
        <w:tc>
          <w:tcPr>
            <w:tcW w:w="123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39615482" w14:textId="77777777" w:rsidR="00E64804" w:rsidRDefault="00000000">
            <w:pPr>
              <w:jc w:val="center"/>
            </w:pPr>
            <w:r>
              <w:rPr>
                <w:color w:val="000000"/>
              </w:rPr>
              <w:t>CO 9</w:t>
            </w:r>
          </w:p>
        </w:tc>
        <w:tc>
          <w:tcPr>
            <w:tcW w:w="7785"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65F3E3DA" w14:textId="77777777" w:rsidR="00E64804" w:rsidRDefault="00000000">
            <w:r>
              <w:rPr>
                <w:color w:val="000000"/>
              </w:rPr>
              <w:t>Able to apply engineering and management principles to the project as a team member.</w:t>
            </w:r>
          </w:p>
        </w:tc>
      </w:tr>
      <w:tr w:rsidR="00E64804" w14:paraId="75D781B6" w14:textId="77777777">
        <w:tc>
          <w:tcPr>
            <w:tcW w:w="123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39D6187A" w14:textId="77777777" w:rsidR="00E64804" w:rsidRDefault="00000000">
            <w:pPr>
              <w:jc w:val="center"/>
            </w:pPr>
            <w:r>
              <w:rPr>
                <w:color w:val="000000"/>
              </w:rPr>
              <w:t>CO 10</w:t>
            </w:r>
          </w:p>
        </w:tc>
        <w:tc>
          <w:tcPr>
            <w:tcW w:w="7785"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6575DE21" w14:textId="77777777" w:rsidR="00E64804" w:rsidRDefault="00000000">
            <w:r>
              <w:rPr>
                <w:color w:val="000000"/>
              </w:rPr>
              <w:t>Able to apply the project domain knowledge to sharpen one’s competency.</w:t>
            </w:r>
          </w:p>
        </w:tc>
      </w:tr>
      <w:tr w:rsidR="00E64804" w14:paraId="71443F77" w14:textId="77777777">
        <w:tc>
          <w:tcPr>
            <w:tcW w:w="123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67980845" w14:textId="77777777" w:rsidR="00E64804" w:rsidRDefault="00000000">
            <w:pPr>
              <w:jc w:val="center"/>
            </w:pPr>
            <w:r>
              <w:rPr>
                <w:color w:val="000000"/>
              </w:rPr>
              <w:t>CO 11</w:t>
            </w:r>
          </w:p>
        </w:tc>
        <w:tc>
          <w:tcPr>
            <w:tcW w:w="7785"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4E82214C" w14:textId="77777777" w:rsidR="00E64804" w:rsidRDefault="00000000">
            <w:r>
              <w:rPr>
                <w:color w:val="000000"/>
              </w:rPr>
              <w:t xml:space="preserve">Able to </w:t>
            </w:r>
            <w:r>
              <w:t>develop a professional</w:t>
            </w:r>
            <w:r>
              <w:rPr>
                <w:color w:val="000000"/>
              </w:rPr>
              <w:t>, presentational, balanced and structured approach towards project development.</w:t>
            </w:r>
          </w:p>
        </w:tc>
      </w:tr>
      <w:tr w:rsidR="00E64804" w14:paraId="47F1154D" w14:textId="77777777">
        <w:tc>
          <w:tcPr>
            <w:tcW w:w="123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6243B6C8" w14:textId="77777777" w:rsidR="00E64804" w:rsidRDefault="00000000">
            <w:pPr>
              <w:jc w:val="center"/>
            </w:pPr>
            <w:r>
              <w:rPr>
                <w:color w:val="000000"/>
              </w:rPr>
              <w:t>CO 12</w:t>
            </w:r>
          </w:p>
        </w:tc>
        <w:tc>
          <w:tcPr>
            <w:tcW w:w="7785"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5AC80EEA" w14:textId="77777777" w:rsidR="00E64804" w:rsidRDefault="00000000">
            <w:r>
              <w:rPr>
                <w:color w:val="000000"/>
              </w:rPr>
              <w:t>Able to adopt skills, languages, environment and platforms for creating innovative solutions for the project.</w:t>
            </w:r>
          </w:p>
        </w:tc>
      </w:tr>
    </w:tbl>
    <w:p w14:paraId="06CB1334" w14:textId="77777777" w:rsidR="00E64804" w:rsidRDefault="00000000">
      <w:r>
        <w:br w:type="page"/>
      </w:r>
    </w:p>
    <w:p w14:paraId="37AC5868" w14:textId="77777777" w:rsidR="00E64804" w:rsidRDefault="00000000">
      <w:pPr>
        <w:spacing w:before="80" w:after="80"/>
        <w:jc w:val="center"/>
      </w:pPr>
      <w:r>
        <w:rPr>
          <w:b/>
          <w:bCs/>
          <w:sz w:val="36"/>
          <w:szCs w:val="36"/>
        </w:rPr>
        <w:lastRenderedPageBreak/>
        <w:t>Index</w:t>
      </w:r>
    </w:p>
    <w:p w14:paraId="69C84F31" w14:textId="77777777" w:rsidR="00E64804" w:rsidRDefault="00E64804">
      <w:pPr>
        <w:tabs>
          <w:tab w:val="right" w:pos="8926"/>
        </w:tabs>
        <w:spacing w:before="60" w:after="60"/>
      </w:pPr>
    </w:p>
    <w:tbl>
      <w:tblPr>
        <w:tblStyle w:val="a2"/>
        <w:tblW w:w="913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370"/>
        <w:gridCol w:w="4980"/>
        <w:gridCol w:w="1785"/>
      </w:tblGrid>
      <w:tr w:rsidR="00E64804" w14:paraId="592F9E36" w14:textId="77777777">
        <w:trPr>
          <w:trHeight w:val="315"/>
        </w:trPr>
        <w:tc>
          <w:tcPr>
            <w:tcW w:w="2370" w:type="dxa"/>
            <w:tcBorders>
              <w:top w:val="single" w:sz="8" w:space="0" w:color="000000"/>
              <w:left w:val="single" w:sz="8" w:space="0" w:color="000000"/>
              <w:bottom w:val="single" w:sz="8" w:space="0" w:color="000000"/>
              <w:right w:val="single" w:sz="8" w:space="0" w:color="000000"/>
            </w:tcBorders>
            <w:shd w:val="clear" w:color="auto" w:fill="1F3864"/>
            <w:tcMar>
              <w:top w:w="40" w:type="dxa"/>
              <w:left w:w="40" w:type="dxa"/>
              <w:bottom w:w="40" w:type="dxa"/>
              <w:right w:w="40" w:type="dxa"/>
            </w:tcMar>
            <w:vAlign w:val="bottom"/>
          </w:tcPr>
          <w:p w14:paraId="4492FA98" w14:textId="77777777" w:rsidR="00E64804" w:rsidRDefault="00000000">
            <w:pPr>
              <w:widowControl w:val="0"/>
              <w:spacing w:line="276" w:lineRule="auto"/>
              <w:jc w:val="center"/>
              <w:rPr>
                <w:b/>
                <w:bCs/>
                <w:color w:val="FFFFFF"/>
              </w:rPr>
            </w:pPr>
            <w:r>
              <w:rPr>
                <w:b/>
                <w:bCs/>
                <w:color w:val="FFFFFF"/>
              </w:rPr>
              <w:t>Chapter No.</w:t>
            </w:r>
          </w:p>
        </w:tc>
        <w:tc>
          <w:tcPr>
            <w:tcW w:w="4980" w:type="dxa"/>
            <w:tcBorders>
              <w:top w:val="single" w:sz="8" w:space="0" w:color="000000"/>
              <w:left w:val="single" w:sz="8" w:space="0" w:color="000000"/>
              <w:bottom w:val="single" w:sz="8" w:space="0" w:color="000000"/>
              <w:right w:val="single" w:sz="8" w:space="0" w:color="000000"/>
            </w:tcBorders>
            <w:shd w:val="clear" w:color="auto" w:fill="1F3864"/>
            <w:tcMar>
              <w:top w:w="40" w:type="dxa"/>
              <w:left w:w="40" w:type="dxa"/>
              <w:bottom w:w="40" w:type="dxa"/>
              <w:right w:w="40" w:type="dxa"/>
            </w:tcMar>
            <w:vAlign w:val="bottom"/>
          </w:tcPr>
          <w:p w14:paraId="55A4735B" w14:textId="77777777" w:rsidR="00E64804" w:rsidRDefault="00000000">
            <w:pPr>
              <w:widowControl w:val="0"/>
              <w:spacing w:line="276" w:lineRule="auto"/>
              <w:jc w:val="center"/>
              <w:rPr>
                <w:b/>
                <w:bCs/>
                <w:color w:val="FFFFFF"/>
              </w:rPr>
            </w:pPr>
            <w:r>
              <w:rPr>
                <w:b/>
                <w:bCs/>
                <w:color w:val="FFFFFF"/>
              </w:rPr>
              <w:t>Title</w:t>
            </w:r>
          </w:p>
        </w:tc>
        <w:tc>
          <w:tcPr>
            <w:tcW w:w="1785" w:type="dxa"/>
            <w:tcBorders>
              <w:top w:val="single" w:sz="8" w:space="0" w:color="000000"/>
              <w:left w:val="single" w:sz="8" w:space="0" w:color="000000"/>
              <w:bottom w:val="single" w:sz="8" w:space="0" w:color="000000"/>
              <w:right w:val="single" w:sz="8" w:space="0" w:color="000000"/>
            </w:tcBorders>
            <w:shd w:val="clear" w:color="auto" w:fill="1F3864"/>
            <w:tcMar>
              <w:top w:w="40" w:type="dxa"/>
              <w:left w:w="40" w:type="dxa"/>
              <w:bottom w:w="40" w:type="dxa"/>
              <w:right w:w="40" w:type="dxa"/>
            </w:tcMar>
            <w:vAlign w:val="bottom"/>
          </w:tcPr>
          <w:p w14:paraId="20EA579B" w14:textId="77777777" w:rsidR="00E64804" w:rsidRDefault="00000000">
            <w:pPr>
              <w:widowControl w:val="0"/>
              <w:spacing w:line="276" w:lineRule="auto"/>
              <w:jc w:val="center"/>
              <w:rPr>
                <w:b/>
                <w:bCs/>
                <w:color w:val="FFFFFF"/>
              </w:rPr>
            </w:pPr>
            <w:r>
              <w:rPr>
                <w:b/>
                <w:bCs/>
                <w:color w:val="FFFFFF"/>
              </w:rPr>
              <w:t>Page Number</w:t>
            </w:r>
          </w:p>
        </w:tc>
      </w:tr>
      <w:tr w:rsidR="00E64804" w14:paraId="4D7C7554" w14:textId="77777777">
        <w:trPr>
          <w:trHeight w:val="315"/>
        </w:trPr>
        <w:tc>
          <w:tcPr>
            <w:tcW w:w="2370" w:type="dxa"/>
            <w:tcBorders>
              <w:top w:val="single" w:sz="8" w:space="0" w:color="000000"/>
              <w:left w:val="single" w:sz="8" w:space="0" w:color="000000"/>
              <w:bottom w:val="single" w:sz="8" w:space="0" w:color="000000"/>
              <w:right w:val="single" w:sz="8" w:space="0" w:color="000000"/>
            </w:tcBorders>
            <w:tcMar>
              <w:top w:w="40" w:type="dxa"/>
              <w:left w:w="40" w:type="dxa"/>
              <w:bottom w:w="40" w:type="dxa"/>
              <w:right w:w="40" w:type="dxa"/>
            </w:tcMar>
            <w:vAlign w:val="bottom"/>
          </w:tcPr>
          <w:p w14:paraId="12D573B5" w14:textId="77777777" w:rsidR="00E64804" w:rsidRDefault="00000000">
            <w:pPr>
              <w:widowControl w:val="0"/>
              <w:spacing w:line="276" w:lineRule="auto"/>
              <w:jc w:val="center"/>
              <w:rPr>
                <w:b/>
                <w:bCs/>
              </w:rPr>
            </w:pPr>
            <w:r>
              <w:rPr>
                <w:b/>
                <w:bCs/>
              </w:rPr>
              <w:t>Chapter 1</w:t>
            </w:r>
          </w:p>
        </w:tc>
        <w:tc>
          <w:tcPr>
            <w:tcW w:w="4980" w:type="dxa"/>
            <w:tcBorders>
              <w:top w:val="single" w:sz="8" w:space="0" w:color="000000"/>
              <w:left w:val="single" w:sz="8" w:space="0" w:color="000000"/>
              <w:bottom w:val="single" w:sz="8" w:space="0" w:color="000000"/>
              <w:right w:val="single" w:sz="8" w:space="0" w:color="000000"/>
            </w:tcBorders>
            <w:tcMar>
              <w:top w:w="40" w:type="dxa"/>
              <w:left w:w="40" w:type="dxa"/>
              <w:bottom w:w="40" w:type="dxa"/>
              <w:right w:w="40" w:type="dxa"/>
            </w:tcMar>
            <w:vAlign w:val="center"/>
          </w:tcPr>
          <w:p w14:paraId="21C4A46C" w14:textId="77777777" w:rsidR="00E64804" w:rsidRDefault="00000000">
            <w:pPr>
              <w:widowControl w:val="0"/>
              <w:spacing w:line="276" w:lineRule="auto"/>
              <w:rPr>
                <w:b/>
                <w:bCs/>
              </w:rPr>
            </w:pPr>
            <w:r>
              <w:rPr>
                <w:b/>
                <w:bCs/>
              </w:rPr>
              <w:t>Introduction</w:t>
            </w:r>
          </w:p>
        </w:tc>
        <w:tc>
          <w:tcPr>
            <w:tcW w:w="1785" w:type="dxa"/>
            <w:tcBorders>
              <w:top w:val="single" w:sz="8" w:space="0" w:color="000000"/>
              <w:left w:val="single" w:sz="8" w:space="0" w:color="000000"/>
              <w:bottom w:val="single" w:sz="8" w:space="0" w:color="000000"/>
              <w:right w:val="single" w:sz="8" w:space="0" w:color="000000"/>
            </w:tcBorders>
            <w:tcMar>
              <w:top w:w="40" w:type="dxa"/>
              <w:left w:w="40" w:type="dxa"/>
              <w:bottom w:w="40" w:type="dxa"/>
              <w:right w:w="40" w:type="dxa"/>
            </w:tcMar>
            <w:vAlign w:val="center"/>
          </w:tcPr>
          <w:p w14:paraId="0FE48985" w14:textId="77777777" w:rsidR="00E64804" w:rsidRDefault="00000000">
            <w:pPr>
              <w:widowControl w:val="0"/>
              <w:spacing w:line="276" w:lineRule="auto"/>
              <w:jc w:val="center"/>
              <w:rPr>
                <w:b/>
                <w:bCs/>
              </w:rPr>
            </w:pPr>
            <w:r>
              <w:rPr>
                <w:b/>
                <w:bCs/>
              </w:rPr>
              <w:t>1</w:t>
            </w:r>
          </w:p>
        </w:tc>
      </w:tr>
      <w:tr w:rsidR="00E64804" w14:paraId="3D031D04" w14:textId="77777777">
        <w:trPr>
          <w:trHeight w:val="555"/>
        </w:trPr>
        <w:tc>
          <w:tcPr>
            <w:tcW w:w="2370" w:type="dxa"/>
            <w:tcBorders>
              <w:top w:val="single" w:sz="8" w:space="0" w:color="000000"/>
              <w:left w:val="single" w:sz="8" w:space="0" w:color="000000"/>
              <w:bottom w:val="single" w:sz="8" w:space="0" w:color="000000"/>
              <w:right w:val="single" w:sz="8" w:space="0" w:color="000000"/>
            </w:tcBorders>
            <w:tcMar>
              <w:top w:w="40" w:type="dxa"/>
              <w:left w:w="40" w:type="dxa"/>
              <w:bottom w:w="40" w:type="dxa"/>
              <w:right w:w="40" w:type="dxa"/>
            </w:tcMar>
            <w:vAlign w:val="bottom"/>
          </w:tcPr>
          <w:p w14:paraId="3AADF254" w14:textId="77777777" w:rsidR="00E64804" w:rsidRDefault="00000000">
            <w:pPr>
              <w:widowControl w:val="0"/>
              <w:spacing w:line="276" w:lineRule="auto"/>
              <w:jc w:val="right"/>
            </w:pPr>
            <w:r>
              <w:t>1.1</w:t>
            </w:r>
          </w:p>
        </w:tc>
        <w:tc>
          <w:tcPr>
            <w:tcW w:w="4980" w:type="dxa"/>
            <w:tcBorders>
              <w:top w:val="single" w:sz="8" w:space="0" w:color="000000"/>
              <w:left w:val="single" w:sz="8" w:space="0" w:color="000000"/>
              <w:bottom w:val="single" w:sz="8" w:space="0" w:color="000000"/>
              <w:right w:val="single" w:sz="8" w:space="0" w:color="000000"/>
            </w:tcBorders>
            <w:tcMar>
              <w:top w:w="40" w:type="dxa"/>
              <w:left w:w="40" w:type="dxa"/>
              <w:bottom w:w="40" w:type="dxa"/>
              <w:right w:w="40" w:type="dxa"/>
            </w:tcMar>
            <w:vAlign w:val="center"/>
          </w:tcPr>
          <w:p w14:paraId="3E36600D" w14:textId="77777777" w:rsidR="00E64804" w:rsidRDefault="00000000">
            <w:pPr>
              <w:widowControl w:val="0"/>
              <w:spacing w:line="276" w:lineRule="auto"/>
            </w:pPr>
            <w:r>
              <w:t>Introduction to the Project</w:t>
            </w:r>
          </w:p>
        </w:tc>
        <w:tc>
          <w:tcPr>
            <w:tcW w:w="1785" w:type="dxa"/>
            <w:tcBorders>
              <w:top w:val="single" w:sz="8" w:space="0" w:color="000000"/>
              <w:left w:val="single" w:sz="8" w:space="0" w:color="000000"/>
              <w:bottom w:val="single" w:sz="8" w:space="0" w:color="000000"/>
              <w:right w:val="single" w:sz="8" w:space="0" w:color="000000"/>
            </w:tcBorders>
            <w:tcMar>
              <w:top w:w="40" w:type="dxa"/>
              <w:left w:w="40" w:type="dxa"/>
              <w:bottom w:w="40" w:type="dxa"/>
              <w:right w:w="40" w:type="dxa"/>
            </w:tcMar>
            <w:vAlign w:val="center"/>
          </w:tcPr>
          <w:p w14:paraId="470F9CE7" w14:textId="77777777" w:rsidR="00E64804" w:rsidRDefault="00000000">
            <w:pPr>
              <w:widowControl w:val="0"/>
              <w:spacing w:line="276" w:lineRule="auto"/>
              <w:jc w:val="center"/>
            </w:pPr>
            <w:r>
              <w:t>1</w:t>
            </w:r>
          </w:p>
        </w:tc>
      </w:tr>
      <w:tr w:rsidR="00E64804" w14:paraId="67FBD6DE" w14:textId="77777777">
        <w:trPr>
          <w:trHeight w:val="555"/>
        </w:trPr>
        <w:tc>
          <w:tcPr>
            <w:tcW w:w="2370" w:type="dxa"/>
            <w:tcBorders>
              <w:top w:val="single" w:sz="8" w:space="0" w:color="000000"/>
              <w:left w:val="single" w:sz="8" w:space="0" w:color="000000"/>
              <w:bottom w:val="single" w:sz="8" w:space="0" w:color="000000"/>
              <w:right w:val="single" w:sz="8" w:space="0" w:color="000000"/>
            </w:tcBorders>
            <w:tcMar>
              <w:top w:w="40" w:type="dxa"/>
              <w:left w:w="40" w:type="dxa"/>
              <w:bottom w:w="40" w:type="dxa"/>
              <w:right w:w="40" w:type="dxa"/>
            </w:tcMar>
            <w:vAlign w:val="bottom"/>
          </w:tcPr>
          <w:p w14:paraId="3B7CE6CA" w14:textId="77777777" w:rsidR="00E64804" w:rsidRDefault="00000000">
            <w:pPr>
              <w:widowControl w:val="0"/>
              <w:spacing w:line="276" w:lineRule="auto"/>
              <w:jc w:val="right"/>
            </w:pPr>
            <w:r>
              <w:t>1.2</w:t>
            </w:r>
          </w:p>
        </w:tc>
        <w:tc>
          <w:tcPr>
            <w:tcW w:w="4980" w:type="dxa"/>
            <w:tcBorders>
              <w:top w:val="single" w:sz="8" w:space="0" w:color="000000"/>
              <w:left w:val="single" w:sz="8" w:space="0" w:color="000000"/>
              <w:bottom w:val="single" w:sz="8" w:space="0" w:color="000000"/>
              <w:right w:val="single" w:sz="8" w:space="0" w:color="000000"/>
            </w:tcBorders>
            <w:tcMar>
              <w:top w:w="40" w:type="dxa"/>
              <w:left w:w="40" w:type="dxa"/>
              <w:bottom w:w="40" w:type="dxa"/>
              <w:right w:w="40" w:type="dxa"/>
            </w:tcMar>
            <w:vAlign w:val="center"/>
          </w:tcPr>
          <w:p w14:paraId="41AEA009" w14:textId="77777777" w:rsidR="00E64804" w:rsidRDefault="00000000">
            <w:pPr>
              <w:widowControl w:val="0"/>
              <w:spacing w:line="276" w:lineRule="auto"/>
            </w:pPr>
            <w:r>
              <w:t>Motivation for the Project</w:t>
            </w:r>
          </w:p>
        </w:tc>
        <w:tc>
          <w:tcPr>
            <w:tcW w:w="1785" w:type="dxa"/>
            <w:tcBorders>
              <w:top w:val="single" w:sz="8" w:space="0" w:color="000000"/>
              <w:left w:val="single" w:sz="8" w:space="0" w:color="000000"/>
              <w:bottom w:val="single" w:sz="8" w:space="0" w:color="000000"/>
              <w:right w:val="single" w:sz="8" w:space="0" w:color="000000"/>
            </w:tcBorders>
            <w:tcMar>
              <w:top w:w="40" w:type="dxa"/>
              <w:left w:w="40" w:type="dxa"/>
              <w:bottom w:w="40" w:type="dxa"/>
              <w:right w:w="40" w:type="dxa"/>
            </w:tcMar>
            <w:vAlign w:val="center"/>
          </w:tcPr>
          <w:p w14:paraId="633E4C23" w14:textId="77777777" w:rsidR="00E64804" w:rsidRDefault="00000000">
            <w:pPr>
              <w:widowControl w:val="0"/>
              <w:spacing w:line="276" w:lineRule="auto"/>
              <w:jc w:val="center"/>
            </w:pPr>
            <w:r>
              <w:t>2</w:t>
            </w:r>
          </w:p>
        </w:tc>
      </w:tr>
      <w:tr w:rsidR="00E64804" w14:paraId="4EF927A0" w14:textId="77777777">
        <w:trPr>
          <w:trHeight w:val="450"/>
        </w:trPr>
        <w:tc>
          <w:tcPr>
            <w:tcW w:w="2370" w:type="dxa"/>
            <w:tcBorders>
              <w:top w:val="single" w:sz="8" w:space="0" w:color="000000"/>
              <w:left w:val="single" w:sz="8" w:space="0" w:color="000000"/>
              <w:bottom w:val="single" w:sz="8" w:space="0" w:color="000000"/>
              <w:right w:val="single" w:sz="8" w:space="0" w:color="000000"/>
            </w:tcBorders>
            <w:tcMar>
              <w:top w:w="40" w:type="dxa"/>
              <w:left w:w="40" w:type="dxa"/>
              <w:bottom w:w="40" w:type="dxa"/>
              <w:right w:w="40" w:type="dxa"/>
            </w:tcMar>
            <w:vAlign w:val="bottom"/>
          </w:tcPr>
          <w:p w14:paraId="436F0207" w14:textId="77777777" w:rsidR="00E64804" w:rsidRDefault="00000000">
            <w:pPr>
              <w:widowControl w:val="0"/>
              <w:spacing w:line="276" w:lineRule="auto"/>
              <w:jc w:val="right"/>
            </w:pPr>
            <w:r>
              <w:t>1.3</w:t>
            </w:r>
          </w:p>
        </w:tc>
        <w:tc>
          <w:tcPr>
            <w:tcW w:w="4980" w:type="dxa"/>
            <w:tcBorders>
              <w:top w:val="single" w:sz="8" w:space="0" w:color="000000"/>
              <w:left w:val="single" w:sz="8" w:space="0" w:color="000000"/>
              <w:bottom w:val="single" w:sz="8" w:space="0" w:color="000000"/>
              <w:right w:val="single" w:sz="8" w:space="0" w:color="000000"/>
            </w:tcBorders>
            <w:tcMar>
              <w:top w:w="40" w:type="dxa"/>
              <w:left w:w="40" w:type="dxa"/>
              <w:bottom w:w="40" w:type="dxa"/>
              <w:right w:w="40" w:type="dxa"/>
            </w:tcMar>
            <w:vAlign w:val="center"/>
          </w:tcPr>
          <w:p w14:paraId="14AD984B" w14:textId="77777777" w:rsidR="00E64804" w:rsidRDefault="00000000">
            <w:pPr>
              <w:widowControl w:val="0"/>
              <w:spacing w:line="276" w:lineRule="auto"/>
            </w:pPr>
            <w:r>
              <w:t>Problem Definition</w:t>
            </w:r>
          </w:p>
        </w:tc>
        <w:tc>
          <w:tcPr>
            <w:tcW w:w="1785" w:type="dxa"/>
            <w:tcBorders>
              <w:top w:val="single" w:sz="8" w:space="0" w:color="000000"/>
              <w:left w:val="single" w:sz="8" w:space="0" w:color="000000"/>
              <w:bottom w:val="single" w:sz="8" w:space="0" w:color="000000"/>
              <w:right w:val="single" w:sz="8" w:space="0" w:color="000000"/>
            </w:tcBorders>
            <w:tcMar>
              <w:top w:w="40" w:type="dxa"/>
              <w:left w:w="40" w:type="dxa"/>
              <w:bottom w:w="40" w:type="dxa"/>
              <w:right w:w="40" w:type="dxa"/>
            </w:tcMar>
            <w:vAlign w:val="center"/>
          </w:tcPr>
          <w:p w14:paraId="62B82F3D" w14:textId="4AE673BE" w:rsidR="00E64804" w:rsidRDefault="000439C6">
            <w:pPr>
              <w:widowControl w:val="0"/>
              <w:spacing w:line="276" w:lineRule="auto"/>
              <w:jc w:val="center"/>
            </w:pPr>
            <w:r>
              <w:t>2</w:t>
            </w:r>
          </w:p>
        </w:tc>
      </w:tr>
      <w:tr w:rsidR="00E64804" w14:paraId="41404149" w14:textId="77777777">
        <w:trPr>
          <w:trHeight w:val="480"/>
        </w:trPr>
        <w:tc>
          <w:tcPr>
            <w:tcW w:w="2370" w:type="dxa"/>
            <w:tcBorders>
              <w:top w:val="single" w:sz="8" w:space="0" w:color="000000"/>
              <w:left w:val="single" w:sz="8" w:space="0" w:color="000000"/>
              <w:bottom w:val="single" w:sz="8" w:space="0" w:color="000000"/>
              <w:right w:val="single" w:sz="8" w:space="0" w:color="000000"/>
            </w:tcBorders>
            <w:tcMar>
              <w:top w:w="40" w:type="dxa"/>
              <w:left w:w="40" w:type="dxa"/>
              <w:bottom w:w="40" w:type="dxa"/>
              <w:right w:w="40" w:type="dxa"/>
            </w:tcMar>
            <w:vAlign w:val="bottom"/>
          </w:tcPr>
          <w:p w14:paraId="4772179E" w14:textId="77777777" w:rsidR="00E64804" w:rsidRDefault="00000000">
            <w:pPr>
              <w:widowControl w:val="0"/>
              <w:spacing w:line="276" w:lineRule="auto"/>
              <w:jc w:val="right"/>
            </w:pPr>
            <w:r>
              <w:t>1.4</w:t>
            </w:r>
          </w:p>
        </w:tc>
        <w:tc>
          <w:tcPr>
            <w:tcW w:w="4980" w:type="dxa"/>
            <w:tcBorders>
              <w:top w:val="single" w:sz="8" w:space="0" w:color="000000"/>
              <w:left w:val="single" w:sz="8" w:space="0" w:color="000000"/>
              <w:bottom w:val="single" w:sz="8" w:space="0" w:color="000000"/>
              <w:right w:val="single" w:sz="8" w:space="0" w:color="000000"/>
            </w:tcBorders>
            <w:tcMar>
              <w:top w:w="40" w:type="dxa"/>
              <w:left w:w="40" w:type="dxa"/>
              <w:bottom w:w="40" w:type="dxa"/>
              <w:right w:w="40" w:type="dxa"/>
            </w:tcMar>
            <w:vAlign w:val="center"/>
          </w:tcPr>
          <w:p w14:paraId="7F00D0DA" w14:textId="77777777" w:rsidR="00E64804" w:rsidRDefault="00000000">
            <w:pPr>
              <w:widowControl w:val="0"/>
              <w:spacing w:line="276" w:lineRule="auto"/>
            </w:pPr>
            <w:r>
              <w:t>Relevance of the Project</w:t>
            </w:r>
          </w:p>
        </w:tc>
        <w:tc>
          <w:tcPr>
            <w:tcW w:w="1785" w:type="dxa"/>
            <w:tcBorders>
              <w:top w:val="single" w:sz="8" w:space="0" w:color="000000"/>
              <w:left w:val="single" w:sz="8" w:space="0" w:color="000000"/>
              <w:bottom w:val="single" w:sz="8" w:space="0" w:color="000000"/>
              <w:right w:val="single" w:sz="8" w:space="0" w:color="000000"/>
            </w:tcBorders>
            <w:tcMar>
              <w:top w:w="40" w:type="dxa"/>
              <w:left w:w="40" w:type="dxa"/>
              <w:bottom w:w="40" w:type="dxa"/>
              <w:right w:w="40" w:type="dxa"/>
            </w:tcMar>
            <w:vAlign w:val="center"/>
          </w:tcPr>
          <w:p w14:paraId="5D592DD6" w14:textId="5D4A8164" w:rsidR="00E64804" w:rsidRDefault="000439C6">
            <w:pPr>
              <w:widowControl w:val="0"/>
              <w:spacing w:line="276" w:lineRule="auto"/>
              <w:jc w:val="center"/>
            </w:pPr>
            <w:r>
              <w:t>3</w:t>
            </w:r>
          </w:p>
        </w:tc>
      </w:tr>
      <w:tr w:rsidR="00E64804" w14:paraId="72DF3B1B" w14:textId="77777777">
        <w:trPr>
          <w:trHeight w:val="450"/>
        </w:trPr>
        <w:tc>
          <w:tcPr>
            <w:tcW w:w="2370" w:type="dxa"/>
            <w:tcBorders>
              <w:top w:val="single" w:sz="8" w:space="0" w:color="000000"/>
              <w:left w:val="single" w:sz="8" w:space="0" w:color="000000"/>
              <w:bottom w:val="single" w:sz="8" w:space="0" w:color="000000"/>
              <w:right w:val="single" w:sz="8" w:space="0" w:color="000000"/>
            </w:tcBorders>
            <w:tcMar>
              <w:top w:w="40" w:type="dxa"/>
              <w:left w:w="40" w:type="dxa"/>
              <w:bottom w:w="40" w:type="dxa"/>
              <w:right w:w="40" w:type="dxa"/>
            </w:tcMar>
            <w:vAlign w:val="bottom"/>
          </w:tcPr>
          <w:p w14:paraId="59155F7D" w14:textId="77777777" w:rsidR="00E64804" w:rsidRDefault="00000000">
            <w:pPr>
              <w:widowControl w:val="0"/>
              <w:spacing w:line="276" w:lineRule="auto"/>
              <w:jc w:val="right"/>
            </w:pPr>
            <w:r>
              <w:t>1.5</w:t>
            </w:r>
          </w:p>
        </w:tc>
        <w:tc>
          <w:tcPr>
            <w:tcW w:w="4980" w:type="dxa"/>
            <w:tcBorders>
              <w:top w:val="single" w:sz="8" w:space="0" w:color="000000"/>
              <w:left w:val="single" w:sz="8" w:space="0" w:color="000000"/>
              <w:bottom w:val="single" w:sz="8" w:space="0" w:color="000000"/>
              <w:right w:val="single" w:sz="8" w:space="0" w:color="000000"/>
            </w:tcBorders>
            <w:tcMar>
              <w:top w:w="40" w:type="dxa"/>
              <w:left w:w="40" w:type="dxa"/>
              <w:bottom w:w="40" w:type="dxa"/>
              <w:right w:w="40" w:type="dxa"/>
            </w:tcMar>
            <w:vAlign w:val="center"/>
          </w:tcPr>
          <w:p w14:paraId="23FD33AD" w14:textId="77777777" w:rsidR="00E64804" w:rsidRDefault="00000000">
            <w:pPr>
              <w:widowControl w:val="0"/>
              <w:spacing w:line="276" w:lineRule="auto"/>
            </w:pPr>
            <w:r>
              <w:t>Methodology Used</w:t>
            </w:r>
          </w:p>
        </w:tc>
        <w:tc>
          <w:tcPr>
            <w:tcW w:w="1785" w:type="dxa"/>
            <w:tcBorders>
              <w:top w:val="single" w:sz="8" w:space="0" w:color="000000"/>
              <w:left w:val="single" w:sz="8" w:space="0" w:color="000000"/>
              <w:bottom w:val="single" w:sz="8" w:space="0" w:color="000000"/>
              <w:right w:val="single" w:sz="8" w:space="0" w:color="000000"/>
            </w:tcBorders>
            <w:tcMar>
              <w:top w:w="40" w:type="dxa"/>
              <w:left w:w="40" w:type="dxa"/>
              <w:bottom w:w="40" w:type="dxa"/>
              <w:right w:w="40" w:type="dxa"/>
            </w:tcMar>
            <w:vAlign w:val="center"/>
          </w:tcPr>
          <w:p w14:paraId="43B43197" w14:textId="51334163" w:rsidR="00E64804" w:rsidRDefault="000439C6">
            <w:pPr>
              <w:widowControl w:val="0"/>
              <w:spacing w:line="276" w:lineRule="auto"/>
              <w:jc w:val="center"/>
            </w:pPr>
            <w:r>
              <w:t>3</w:t>
            </w:r>
          </w:p>
        </w:tc>
      </w:tr>
      <w:tr w:rsidR="00E64804" w14:paraId="40B8D2C1" w14:textId="77777777">
        <w:trPr>
          <w:trHeight w:val="510"/>
        </w:trPr>
        <w:tc>
          <w:tcPr>
            <w:tcW w:w="2370" w:type="dxa"/>
            <w:tcBorders>
              <w:top w:val="single" w:sz="8" w:space="0" w:color="000000"/>
              <w:left w:val="single" w:sz="8" w:space="0" w:color="000000"/>
              <w:bottom w:val="single" w:sz="8" w:space="0" w:color="000000"/>
              <w:right w:val="single" w:sz="8" w:space="0" w:color="000000"/>
            </w:tcBorders>
            <w:tcMar>
              <w:top w:w="40" w:type="dxa"/>
              <w:left w:w="40" w:type="dxa"/>
              <w:bottom w:w="40" w:type="dxa"/>
              <w:right w:w="40" w:type="dxa"/>
            </w:tcMar>
            <w:vAlign w:val="center"/>
          </w:tcPr>
          <w:p w14:paraId="78EB5F0F" w14:textId="77777777" w:rsidR="00E64804" w:rsidRDefault="00000000">
            <w:pPr>
              <w:widowControl w:val="0"/>
              <w:spacing w:line="276" w:lineRule="auto"/>
              <w:jc w:val="center"/>
              <w:rPr>
                <w:b/>
                <w:bCs/>
              </w:rPr>
            </w:pPr>
            <w:r>
              <w:rPr>
                <w:b/>
                <w:bCs/>
              </w:rPr>
              <w:t>Chapter 2</w:t>
            </w:r>
          </w:p>
        </w:tc>
        <w:tc>
          <w:tcPr>
            <w:tcW w:w="4980" w:type="dxa"/>
            <w:tcBorders>
              <w:top w:val="single" w:sz="8" w:space="0" w:color="000000"/>
              <w:left w:val="single" w:sz="8" w:space="0" w:color="000000"/>
              <w:bottom w:val="single" w:sz="8" w:space="0" w:color="000000"/>
              <w:right w:val="single" w:sz="8" w:space="0" w:color="000000"/>
            </w:tcBorders>
            <w:tcMar>
              <w:top w:w="40" w:type="dxa"/>
              <w:left w:w="40" w:type="dxa"/>
              <w:bottom w:w="40" w:type="dxa"/>
              <w:right w:w="40" w:type="dxa"/>
            </w:tcMar>
            <w:vAlign w:val="center"/>
          </w:tcPr>
          <w:p w14:paraId="78AAC426" w14:textId="77777777" w:rsidR="00E64804" w:rsidRDefault="00000000">
            <w:pPr>
              <w:widowControl w:val="0"/>
              <w:spacing w:line="276" w:lineRule="auto"/>
              <w:rPr>
                <w:b/>
                <w:bCs/>
              </w:rPr>
            </w:pPr>
            <w:r>
              <w:rPr>
                <w:b/>
                <w:bCs/>
              </w:rPr>
              <w:t>Literature Survey</w:t>
            </w:r>
          </w:p>
        </w:tc>
        <w:tc>
          <w:tcPr>
            <w:tcW w:w="1785" w:type="dxa"/>
            <w:tcBorders>
              <w:top w:val="single" w:sz="8" w:space="0" w:color="000000"/>
              <w:left w:val="single" w:sz="8" w:space="0" w:color="000000"/>
              <w:bottom w:val="single" w:sz="8" w:space="0" w:color="000000"/>
              <w:right w:val="single" w:sz="8" w:space="0" w:color="000000"/>
            </w:tcBorders>
            <w:tcMar>
              <w:top w:w="40" w:type="dxa"/>
              <w:left w:w="40" w:type="dxa"/>
              <w:bottom w:w="40" w:type="dxa"/>
              <w:right w:w="40" w:type="dxa"/>
            </w:tcMar>
            <w:vAlign w:val="center"/>
          </w:tcPr>
          <w:p w14:paraId="4A33CFD4" w14:textId="77777777" w:rsidR="00E64804" w:rsidRDefault="00000000">
            <w:pPr>
              <w:widowControl w:val="0"/>
              <w:spacing w:line="276" w:lineRule="auto"/>
              <w:jc w:val="center"/>
              <w:rPr>
                <w:b/>
                <w:bCs/>
              </w:rPr>
            </w:pPr>
            <w:r>
              <w:rPr>
                <w:b/>
                <w:bCs/>
              </w:rPr>
              <w:t>5</w:t>
            </w:r>
          </w:p>
        </w:tc>
      </w:tr>
      <w:tr w:rsidR="00E64804" w14:paraId="5410D7EB" w14:textId="77777777">
        <w:trPr>
          <w:trHeight w:val="435"/>
        </w:trPr>
        <w:tc>
          <w:tcPr>
            <w:tcW w:w="2370" w:type="dxa"/>
            <w:tcBorders>
              <w:top w:val="single" w:sz="8" w:space="0" w:color="000000"/>
              <w:left w:val="single" w:sz="8" w:space="0" w:color="000000"/>
              <w:bottom w:val="single" w:sz="8" w:space="0" w:color="000000"/>
              <w:right w:val="single" w:sz="8" w:space="0" w:color="000000"/>
            </w:tcBorders>
            <w:tcMar>
              <w:top w:w="40" w:type="dxa"/>
              <w:left w:w="40" w:type="dxa"/>
              <w:bottom w:w="40" w:type="dxa"/>
              <w:right w:w="40" w:type="dxa"/>
            </w:tcMar>
            <w:vAlign w:val="bottom"/>
          </w:tcPr>
          <w:p w14:paraId="0D7A0EAF" w14:textId="77777777" w:rsidR="00E64804" w:rsidRDefault="00000000">
            <w:pPr>
              <w:widowControl w:val="0"/>
              <w:spacing w:line="276" w:lineRule="auto"/>
              <w:jc w:val="right"/>
            </w:pPr>
            <w:r>
              <w:t>2.1</w:t>
            </w:r>
          </w:p>
        </w:tc>
        <w:tc>
          <w:tcPr>
            <w:tcW w:w="4980" w:type="dxa"/>
            <w:tcBorders>
              <w:top w:val="single" w:sz="8" w:space="0" w:color="000000"/>
              <w:left w:val="single" w:sz="8" w:space="0" w:color="000000"/>
              <w:bottom w:val="single" w:sz="8" w:space="0" w:color="000000"/>
              <w:right w:val="single" w:sz="8" w:space="0" w:color="000000"/>
            </w:tcBorders>
            <w:tcMar>
              <w:top w:w="40" w:type="dxa"/>
              <w:left w:w="40" w:type="dxa"/>
              <w:bottom w:w="40" w:type="dxa"/>
              <w:right w:w="40" w:type="dxa"/>
            </w:tcMar>
            <w:vAlign w:val="center"/>
          </w:tcPr>
          <w:p w14:paraId="1E91F783" w14:textId="77777777" w:rsidR="00E64804" w:rsidRDefault="00000000">
            <w:pPr>
              <w:widowControl w:val="0"/>
              <w:spacing w:line="276" w:lineRule="auto"/>
            </w:pPr>
            <w:r>
              <w:t>Research Papers Referred</w:t>
            </w:r>
          </w:p>
        </w:tc>
        <w:tc>
          <w:tcPr>
            <w:tcW w:w="1785" w:type="dxa"/>
            <w:tcBorders>
              <w:top w:val="single" w:sz="8" w:space="0" w:color="000000"/>
              <w:left w:val="single" w:sz="8" w:space="0" w:color="000000"/>
              <w:bottom w:val="single" w:sz="8" w:space="0" w:color="000000"/>
              <w:right w:val="single" w:sz="8" w:space="0" w:color="000000"/>
            </w:tcBorders>
            <w:tcMar>
              <w:top w:w="40" w:type="dxa"/>
              <w:left w:w="40" w:type="dxa"/>
              <w:bottom w:w="40" w:type="dxa"/>
              <w:right w:w="40" w:type="dxa"/>
            </w:tcMar>
            <w:vAlign w:val="center"/>
          </w:tcPr>
          <w:p w14:paraId="60D12F4F" w14:textId="77777777" w:rsidR="00E64804" w:rsidRDefault="00000000">
            <w:pPr>
              <w:widowControl w:val="0"/>
              <w:spacing w:line="276" w:lineRule="auto"/>
              <w:jc w:val="center"/>
            </w:pPr>
            <w:r>
              <w:t>5</w:t>
            </w:r>
          </w:p>
        </w:tc>
      </w:tr>
      <w:tr w:rsidR="00E64804" w14:paraId="31D54CBB" w14:textId="77777777">
        <w:trPr>
          <w:trHeight w:val="495"/>
        </w:trPr>
        <w:tc>
          <w:tcPr>
            <w:tcW w:w="2370" w:type="dxa"/>
            <w:tcBorders>
              <w:top w:val="single" w:sz="8" w:space="0" w:color="000000"/>
              <w:left w:val="single" w:sz="8" w:space="0" w:color="000000"/>
              <w:bottom w:val="single" w:sz="8" w:space="0" w:color="000000"/>
              <w:right w:val="single" w:sz="8" w:space="0" w:color="000000"/>
            </w:tcBorders>
            <w:tcMar>
              <w:top w:w="40" w:type="dxa"/>
              <w:left w:w="40" w:type="dxa"/>
              <w:bottom w:w="40" w:type="dxa"/>
              <w:right w:w="40" w:type="dxa"/>
            </w:tcMar>
            <w:vAlign w:val="bottom"/>
          </w:tcPr>
          <w:p w14:paraId="253833A1" w14:textId="77777777" w:rsidR="00E64804" w:rsidRDefault="00000000">
            <w:pPr>
              <w:widowControl w:val="0"/>
              <w:spacing w:line="276" w:lineRule="auto"/>
              <w:jc w:val="right"/>
            </w:pPr>
            <w:r>
              <w:t>2.2</w:t>
            </w:r>
          </w:p>
        </w:tc>
        <w:tc>
          <w:tcPr>
            <w:tcW w:w="4980" w:type="dxa"/>
            <w:tcBorders>
              <w:top w:val="single" w:sz="8" w:space="0" w:color="000000"/>
              <w:left w:val="single" w:sz="8" w:space="0" w:color="000000"/>
              <w:bottom w:val="single" w:sz="8" w:space="0" w:color="000000"/>
              <w:right w:val="single" w:sz="8" w:space="0" w:color="000000"/>
            </w:tcBorders>
            <w:tcMar>
              <w:top w:w="40" w:type="dxa"/>
              <w:left w:w="40" w:type="dxa"/>
              <w:bottom w:w="40" w:type="dxa"/>
              <w:right w:w="40" w:type="dxa"/>
            </w:tcMar>
            <w:vAlign w:val="center"/>
          </w:tcPr>
          <w:p w14:paraId="7821787C" w14:textId="77777777" w:rsidR="00E64804" w:rsidRDefault="00000000">
            <w:pPr>
              <w:widowControl w:val="0"/>
              <w:spacing w:line="276" w:lineRule="auto"/>
            </w:pPr>
            <w:r>
              <w:t>Books / Journals / Articles Referred</w:t>
            </w:r>
          </w:p>
        </w:tc>
        <w:tc>
          <w:tcPr>
            <w:tcW w:w="1785" w:type="dxa"/>
            <w:tcBorders>
              <w:top w:val="single" w:sz="8" w:space="0" w:color="000000"/>
              <w:left w:val="single" w:sz="8" w:space="0" w:color="000000"/>
              <w:bottom w:val="single" w:sz="8" w:space="0" w:color="000000"/>
              <w:right w:val="single" w:sz="8" w:space="0" w:color="000000"/>
            </w:tcBorders>
            <w:tcMar>
              <w:top w:w="40" w:type="dxa"/>
              <w:left w:w="40" w:type="dxa"/>
              <w:bottom w:w="40" w:type="dxa"/>
              <w:right w:w="40" w:type="dxa"/>
            </w:tcMar>
            <w:vAlign w:val="center"/>
          </w:tcPr>
          <w:p w14:paraId="37181473" w14:textId="2988D453" w:rsidR="00E64804" w:rsidRDefault="000439C6">
            <w:pPr>
              <w:widowControl w:val="0"/>
              <w:spacing w:line="276" w:lineRule="auto"/>
              <w:jc w:val="center"/>
            </w:pPr>
            <w:r>
              <w:t>7</w:t>
            </w:r>
          </w:p>
        </w:tc>
      </w:tr>
      <w:tr w:rsidR="00E64804" w14:paraId="0540573A" w14:textId="77777777">
        <w:trPr>
          <w:trHeight w:val="495"/>
        </w:trPr>
        <w:tc>
          <w:tcPr>
            <w:tcW w:w="2370" w:type="dxa"/>
            <w:tcBorders>
              <w:top w:val="single" w:sz="8" w:space="0" w:color="000000"/>
              <w:left w:val="single" w:sz="8" w:space="0" w:color="000000"/>
              <w:bottom w:val="single" w:sz="8" w:space="0" w:color="000000"/>
              <w:right w:val="single" w:sz="8" w:space="0" w:color="000000"/>
            </w:tcBorders>
            <w:tcMar>
              <w:top w:w="40" w:type="dxa"/>
              <w:left w:w="40" w:type="dxa"/>
              <w:bottom w:w="40" w:type="dxa"/>
              <w:right w:w="40" w:type="dxa"/>
            </w:tcMar>
            <w:vAlign w:val="bottom"/>
          </w:tcPr>
          <w:p w14:paraId="5EED6A50" w14:textId="77777777" w:rsidR="00E64804" w:rsidRDefault="00000000">
            <w:pPr>
              <w:widowControl w:val="0"/>
              <w:spacing w:line="276" w:lineRule="auto"/>
              <w:jc w:val="right"/>
            </w:pPr>
            <w:r>
              <w:t>2.3</w:t>
            </w:r>
          </w:p>
        </w:tc>
        <w:tc>
          <w:tcPr>
            <w:tcW w:w="4980" w:type="dxa"/>
            <w:tcBorders>
              <w:top w:val="single" w:sz="8" w:space="0" w:color="000000"/>
              <w:left w:val="single" w:sz="8" w:space="0" w:color="000000"/>
              <w:bottom w:val="single" w:sz="8" w:space="0" w:color="000000"/>
              <w:right w:val="single" w:sz="8" w:space="0" w:color="000000"/>
            </w:tcBorders>
            <w:tcMar>
              <w:top w:w="40" w:type="dxa"/>
              <w:left w:w="40" w:type="dxa"/>
              <w:bottom w:w="40" w:type="dxa"/>
              <w:right w:w="40" w:type="dxa"/>
            </w:tcMar>
            <w:vAlign w:val="center"/>
          </w:tcPr>
          <w:p w14:paraId="55146ABC" w14:textId="77777777" w:rsidR="00E64804" w:rsidRDefault="00000000">
            <w:pPr>
              <w:widowControl w:val="0"/>
              <w:spacing w:line="276" w:lineRule="auto"/>
            </w:pPr>
            <w:r>
              <w:t>Interactions with Domain Experts</w:t>
            </w:r>
          </w:p>
        </w:tc>
        <w:tc>
          <w:tcPr>
            <w:tcW w:w="1785" w:type="dxa"/>
            <w:tcBorders>
              <w:top w:val="single" w:sz="8" w:space="0" w:color="000000"/>
              <w:left w:val="single" w:sz="8" w:space="0" w:color="000000"/>
              <w:bottom w:val="single" w:sz="8" w:space="0" w:color="000000"/>
              <w:right w:val="single" w:sz="8" w:space="0" w:color="000000"/>
            </w:tcBorders>
            <w:tcMar>
              <w:top w:w="40" w:type="dxa"/>
              <w:left w:w="40" w:type="dxa"/>
              <w:bottom w:w="40" w:type="dxa"/>
              <w:right w:w="40" w:type="dxa"/>
            </w:tcMar>
            <w:vAlign w:val="center"/>
          </w:tcPr>
          <w:p w14:paraId="0B4F88D0" w14:textId="77777777" w:rsidR="00E64804" w:rsidRDefault="00000000">
            <w:pPr>
              <w:widowControl w:val="0"/>
              <w:spacing w:line="276" w:lineRule="auto"/>
              <w:jc w:val="center"/>
            </w:pPr>
            <w:r>
              <w:t>8</w:t>
            </w:r>
          </w:p>
        </w:tc>
      </w:tr>
      <w:tr w:rsidR="00E64804" w14:paraId="34590B91" w14:textId="77777777">
        <w:trPr>
          <w:trHeight w:val="405"/>
        </w:trPr>
        <w:tc>
          <w:tcPr>
            <w:tcW w:w="2370" w:type="dxa"/>
            <w:tcBorders>
              <w:top w:val="single" w:sz="8" w:space="0" w:color="000000"/>
              <w:left w:val="single" w:sz="8" w:space="0" w:color="000000"/>
              <w:bottom w:val="single" w:sz="8" w:space="0" w:color="000000"/>
              <w:right w:val="single" w:sz="8" w:space="0" w:color="000000"/>
            </w:tcBorders>
            <w:tcMar>
              <w:top w:w="40" w:type="dxa"/>
              <w:left w:w="40" w:type="dxa"/>
              <w:bottom w:w="40" w:type="dxa"/>
              <w:right w:w="40" w:type="dxa"/>
            </w:tcMar>
            <w:vAlign w:val="bottom"/>
          </w:tcPr>
          <w:p w14:paraId="105F0060" w14:textId="77777777" w:rsidR="00E64804" w:rsidRDefault="00000000">
            <w:pPr>
              <w:widowControl w:val="0"/>
              <w:spacing w:line="276" w:lineRule="auto"/>
              <w:jc w:val="right"/>
            </w:pPr>
            <w:r>
              <w:t>2.4</w:t>
            </w:r>
          </w:p>
        </w:tc>
        <w:tc>
          <w:tcPr>
            <w:tcW w:w="4980" w:type="dxa"/>
            <w:tcBorders>
              <w:top w:val="single" w:sz="8" w:space="0" w:color="000000"/>
              <w:left w:val="single" w:sz="8" w:space="0" w:color="000000"/>
              <w:bottom w:val="single" w:sz="8" w:space="0" w:color="000000"/>
              <w:right w:val="single" w:sz="8" w:space="0" w:color="000000"/>
            </w:tcBorders>
            <w:tcMar>
              <w:top w:w="40" w:type="dxa"/>
              <w:left w:w="40" w:type="dxa"/>
              <w:bottom w:w="40" w:type="dxa"/>
              <w:right w:w="40" w:type="dxa"/>
            </w:tcMar>
            <w:vAlign w:val="center"/>
          </w:tcPr>
          <w:p w14:paraId="279E0E1C" w14:textId="77777777" w:rsidR="00E64804" w:rsidRDefault="00000000">
            <w:pPr>
              <w:widowControl w:val="0"/>
              <w:spacing w:line="276" w:lineRule="auto"/>
            </w:pPr>
            <w:r>
              <w:t>Existing Systems</w:t>
            </w:r>
          </w:p>
        </w:tc>
        <w:tc>
          <w:tcPr>
            <w:tcW w:w="1785" w:type="dxa"/>
            <w:tcBorders>
              <w:top w:val="single" w:sz="8" w:space="0" w:color="000000"/>
              <w:left w:val="single" w:sz="8" w:space="0" w:color="000000"/>
              <w:bottom w:val="single" w:sz="8" w:space="0" w:color="000000"/>
              <w:right w:val="single" w:sz="8" w:space="0" w:color="000000"/>
            </w:tcBorders>
            <w:tcMar>
              <w:top w:w="40" w:type="dxa"/>
              <w:left w:w="40" w:type="dxa"/>
              <w:bottom w:w="40" w:type="dxa"/>
              <w:right w:w="40" w:type="dxa"/>
            </w:tcMar>
            <w:vAlign w:val="center"/>
          </w:tcPr>
          <w:p w14:paraId="75901A97" w14:textId="0098418C" w:rsidR="00E64804" w:rsidRDefault="000439C6">
            <w:pPr>
              <w:widowControl w:val="0"/>
              <w:spacing w:line="276" w:lineRule="auto"/>
              <w:jc w:val="center"/>
            </w:pPr>
            <w:r>
              <w:t>8</w:t>
            </w:r>
          </w:p>
        </w:tc>
      </w:tr>
      <w:tr w:rsidR="00E64804" w14:paraId="7190163F" w14:textId="77777777">
        <w:trPr>
          <w:trHeight w:val="450"/>
        </w:trPr>
        <w:tc>
          <w:tcPr>
            <w:tcW w:w="2370" w:type="dxa"/>
            <w:tcBorders>
              <w:top w:val="single" w:sz="8" w:space="0" w:color="000000"/>
              <w:left w:val="single" w:sz="8" w:space="0" w:color="000000"/>
              <w:bottom w:val="single" w:sz="8" w:space="0" w:color="000000"/>
              <w:right w:val="single" w:sz="8" w:space="0" w:color="000000"/>
            </w:tcBorders>
            <w:tcMar>
              <w:top w:w="40" w:type="dxa"/>
              <w:left w:w="40" w:type="dxa"/>
              <w:bottom w:w="40" w:type="dxa"/>
              <w:right w:w="40" w:type="dxa"/>
            </w:tcMar>
            <w:vAlign w:val="bottom"/>
          </w:tcPr>
          <w:p w14:paraId="571D8521" w14:textId="77777777" w:rsidR="00E64804" w:rsidRDefault="00000000">
            <w:pPr>
              <w:widowControl w:val="0"/>
              <w:spacing w:line="276" w:lineRule="auto"/>
              <w:jc w:val="right"/>
            </w:pPr>
            <w:r>
              <w:t>2.5</w:t>
            </w:r>
          </w:p>
        </w:tc>
        <w:tc>
          <w:tcPr>
            <w:tcW w:w="4980" w:type="dxa"/>
            <w:tcBorders>
              <w:top w:val="single" w:sz="8" w:space="0" w:color="000000"/>
              <w:left w:val="single" w:sz="8" w:space="0" w:color="000000"/>
              <w:bottom w:val="single" w:sz="8" w:space="0" w:color="000000"/>
              <w:right w:val="single" w:sz="8" w:space="0" w:color="000000"/>
            </w:tcBorders>
            <w:tcMar>
              <w:top w:w="40" w:type="dxa"/>
              <w:left w:w="40" w:type="dxa"/>
              <w:bottom w:w="40" w:type="dxa"/>
              <w:right w:w="40" w:type="dxa"/>
            </w:tcMar>
            <w:vAlign w:val="center"/>
          </w:tcPr>
          <w:p w14:paraId="22891975" w14:textId="77777777" w:rsidR="00E64804" w:rsidRDefault="00000000">
            <w:pPr>
              <w:widowControl w:val="0"/>
              <w:spacing w:line="276" w:lineRule="auto"/>
            </w:pPr>
            <w:r>
              <w:t>Lacuna in Existing Systems</w:t>
            </w:r>
          </w:p>
        </w:tc>
        <w:tc>
          <w:tcPr>
            <w:tcW w:w="1785" w:type="dxa"/>
            <w:tcBorders>
              <w:top w:val="single" w:sz="8" w:space="0" w:color="000000"/>
              <w:left w:val="single" w:sz="8" w:space="0" w:color="000000"/>
              <w:bottom w:val="single" w:sz="8" w:space="0" w:color="000000"/>
              <w:right w:val="single" w:sz="8" w:space="0" w:color="000000"/>
            </w:tcBorders>
            <w:tcMar>
              <w:top w:w="40" w:type="dxa"/>
              <w:left w:w="40" w:type="dxa"/>
              <w:bottom w:w="40" w:type="dxa"/>
              <w:right w:w="40" w:type="dxa"/>
            </w:tcMar>
            <w:vAlign w:val="center"/>
          </w:tcPr>
          <w:p w14:paraId="00A26883" w14:textId="77777777" w:rsidR="00E64804" w:rsidRDefault="00000000">
            <w:pPr>
              <w:widowControl w:val="0"/>
              <w:spacing w:line="276" w:lineRule="auto"/>
              <w:jc w:val="center"/>
            </w:pPr>
            <w:r>
              <w:t>9</w:t>
            </w:r>
          </w:p>
        </w:tc>
      </w:tr>
      <w:tr w:rsidR="00E64804" w14:paraId="7EC36F0C" w14:textId="77777777">
        <w:trPr>
          <w:trHeight w:val="469"/>
        </w:trPr>
        <w:tc>
          <w:tcPr>
            <w:tcW w:w="2370" w:type="dxa"/>
            <w:tcBorders>
              <w:top w:val="single" w:sz="8" w:space="0" w:color="000000"/>
              <w:left w:val="single" w:sz="8" w:space="0" w:color="000000"/>
              <w:bottom w:val="single" w:sz="8" w:space="0" w:color="000000"/>
              <w:right w:val="single" w:sz="8" w:space="0" w:color="000000"/>
            </w:tcBorders>
            <w:tcMar>
              <w:top w:w="40" w:type="dxa"/>
              <w:left w:w="40" w:type="dxa"/>
              <w:bottom w:w="40" w:type="dxa"/>
              <w:right w:w="40" w:type="dxa"/>
            </w:tcMar>
          </w:tcPr>
          <w:p w14:paraId="3FB2529E" w14:textId="77777777" w:rsidR="00E64804" w:rsidRDefault="00000000">
            <w:pPr>
              <w:widowControl w:val="0"/>
              <w:spacing w:line="276" w:lineRule="auto"/>
              <w:jc w:val="right"/>
            </w:pPr>
            <w:r>
              <w:t>2.6</w:t>
            </w:r>
          </w:p>
        </w:tc>
        <w:tc>
          <w:tcPr>
            <w:tcW w:w="4980" w:type="dxa"/>
            <w:tcBorders>
              <w:top w:val="single" w:sz="8" w:space="0" w:color="000000"/>
              <w:left w:val="single" w:sz="8" w:space="0" w:color="000000"/>
              <w:bottom w:val="single" w:sz="8" w:space="0" w:color="000000"/>
              <w:right w:val="single" w:sz="8" w:space="0" w:color="000000"/>
            </w:tcBorders>
            <w:tcMar>
              <w:top w:w="40" w:type="dxa"/>
              <w:left w:w="40" w:type="dxa"/>
              <w:bottom w:w="40" w:type="dxa"/>
              <w:right w:w="40" w:type="dxa"/>
            </w:tcMar>
            <w:vAlign w:val="center"/>
          </w:tcPr>
          <w:p w14:paraId="371853C9" w14:textId="77777777" w:rsidR="00E64804" w:rsidRDefault="00000000">
            <w:pPr>
              <w:widowControl w:val="0"/>
              <w:spacing w:line="276" w:lineRule="auto"/>
            </w:pPr>
            <w:r>
              <w:t>Comparison of Existing Systems and Proposed Work</w:t>
            </w:r>
          </w:p>
        </w:tc>
        <w:tc>
          <w:tcPr>
            <w:tcW w:w="1785" w:type="dxa"/>
            <w:tcBorders>
              <w:top w:val="single" w:sz="8" w:space="0" w:color="000000"/>
              <w:left w:val="single" w:sz="8" w:space="0" w:color="000000"/>
              <w:bottom w:val="single" w:sz="8" w:space="0" w:color="000000"/>
              <w:right w:val="single" w:sz="8" w:space="0" w:color="000000"/>
            </w:tcBorders>
            <w:tcMar>
              <w:top w:w="40" w:type="dxa"/>
              <w:left w:w="40" w:type="dxa"/>
              <w:bottom w:w="40" w:type="dxa"/>
              <w:right w:w="40" w:type="dxa"/>
            </w:tcMar>
            <w:vAlign w:val="center"/>
          </w:tcPr>
          <w:p w14:paraId="3B531E6F" w14:textId="32896A6E" w:rsidR="00E64804" w:rsidRDefault="000439C6">
            <w:pPr>
              <w:widowControl w:val="0"/>
              <w:spacing w:line="276" w:lineRule="auto"/>
              <w:jc w:val="center"/>
            </w:pPr>
            <w:r>
              <w:t>9</w:t>
            </w:r>
          </w:p>
        </w:tc>
      </w:tr>
      <w:tr w:rsidR="00E64804" w14:paraId="5533E03C" w14:textId="77777777">
        <w:trPr>
          <w:trHeight w:val="660"/>
        </w:trPr>
        <w:tc>
          <w:tcPr>
            <w:tcW w:w="2370" w:type="dxa"/>
            <w:tcBorders>
              <w:top w:val="single" w:sz="8" w:space="0" w:color="000000"/>
              <w:left w:val="single" w:sz="8" w:space="0" w:color="000000"/>
              <w:bottom w:val="single" w:sz="8" w:space="0" w:color="000000"/>
              <w:right w:val="single" w:sz="8" w:space="0" w:color="000000"/>
            </w:tcBorders>
            <w:tcMar>
              <w:top w:w="40" w:type="dxa"/>
              <w:left w:w="40" w:type="dxa"/>
              <w:bottom w:w="40" w:type="dxa"/>
              <w:right w:w="40" w:type="dxa"/>
            </w:tcMar>
            <w:vAlign w:val="center"/>
          </w:tcPr>
          <w:p w14:paraId="2A8820B0" w14:textId="77777777" w:rsidR="00E64804" w:rsidRDefault="00000000">
            <w:pPr>
              <w:widowControl w:val="0"/>
              <w:spacing w:line="276" w:lineRule="auto"/>
              <w:jc w:val="center"/>
              <w:rPr>
                <w:b/>
                <w:bCs/>
              </w:rPr>
            </w:pPr>
            <w:r>
              <w:rPr>
                <w:b/>
                <w:bCs/>
              </w:rPr>
              <w:t>Chapter 3</w:t>
            </w:r>
          </w:p>
        </w:tc>
        <w:tc>
          <w:tcPr>
            <w:tcW w:w="4980" w:type="dxa"/>
            <w:tcBorders>
              <w:top w:val="single" w:sz="8" w:space="0" w:color="000000"/>
              <w:left w:val="single" w:sz="8" w:space="0" w:color="000000"/>
              <w:bottom w:val="single" w:sz="8" w:space="0" w:color="000000"/>
              <w:right w:val="single" w:sz="8" w:space="0" w:color="000000"/>
            </w:tcBorders>
            <w:tcMar>
              <w:top w:w="40" w:type="dxa"/>
              <w:left w:w="40" w:type="dxa"/>
              <w:bottom w:w="40" w:type="dxa"/>
              <w:right w:w="40" w:type="dxa"/>
            </w:tcMar>
            <w:vAlign w:val="center"/>
          </w:tcPr>
          <w:p w14:paraId="435AC732" w14:textId="77777777" w:rsidR="00E64804" w:rsidRDefault="00000000">
            <w:pPr>
              <w:widowControl w:val="0"/>
              <w:spacing w:line="276" w:lineRule="auto"/>
              <w:rPr>
                <w:b/>
                <w:bCs/>
              </w:rPr>
            </w:pPr>
            <w:r>
              <w:rPr>
                <w:b/>
                <w:bCs/>
              </w:rPr>
              <w:t>Requirements for the Proposed System</w:t>
            </w:r>
          </w:p>
        </w:tc>
        <w:tc>
          <w:tcPr>
            <w:tcW w:w="1785" w:type="dxa"/>
            <w:tcBorders>
              <w:top w:val="single" w:sz="8" w:space="0" w:color="000000"/>
              <w:left w:val="single" w:sz="8" w:space="0" w:color="000000"/>
              <w:bottom w:val="single" w:sz="8" w:space="0" w:color="000000"/>
              <w:right w:val="single" w:sz="8" w:space="0" w:color="000000"/>
            </w:tcBorders>
            <w:tcMar>
              <w:top w:w="40" w:type="dxa"/>
              <w:left w:w="40" w:type="dxa"/>
              <w:bottom w:w="40" w:type="dxa"/>
              <w:right w:w="40" w:type="dxa"/>
            </w:tcMar>
            <w:vAlign w:val="center"/>
          </w:tcPr>
          <w:p w14:paraId="0C98990B" w14:textId="05D70DD0" w:rsidR="00E64804" w:rsidRDefault="00000000">
            <w:pPr>
              <w:widowControl w:val="0"/>
              <w:spacing w:line="276" w:lineRule="auto"/>
              <w:jc w:val="center"/>
              <w:rPr>
                <w:b/>
                <w:bCs/>
              </w:rPr>
            </w:pPr>
            <w:r>
              <w:rPr>
                <w:b/>
                <w:bCs/>
              </w:rPr>
              <w:t>1</w:t>
            </w:r>
            <w:r w:rsidR="000439C6">
              <w:rPr>
                <w:b/>
                <w:bCs/>
              </w:rPr>
              <w:t>0</w:t>
            </w:r>
          </w:p>
        </w:tc>
      </w:tr>
      <w:tr w:rsidR="00E64804" w14:paraId="0CECD661" w14:textId="77777777">
        <w:trPr>
          <w:trHeight w:val="435"/>
        </w:trPr>
        <w:tc>
          <w:tcPr>
            <w:tcW w:w="2370" w:type="dxa"/>
            <w:tcBorders>
              <w:top w:val="single" w:sz="8" w:space="0" w:color="000000"/>
              <w:left w:val="single" w:sz="8" w:space="0" w:color="000000"/>
              <w:bottom w:val="single" w:sz="8" w:space="0" w:color="000000"/>
              <w:right w:val="single" w:sz="8" w:space="0" w:color="000000"/>
            </w:tcBorders>
            <w:tcMar>
              <w:top w:w="40" w:type="dxa"/>
              <w:left w:w="40" w:type="dxa"/>
              <w:bottom w:w="40" w:type="dxa"/>
              <w:right w:w="40" w:type="dxa"/>
            </w:tcMar>
            <w:vAlign w:val="bottom"/>
          </w:tcPr>
          <w:p w14:paraId="422E4233" w14:textId="77777777" w:rsidR="00E64804" w:rsidRDefault="00000000">
            <w:pPr>
              <w:widowControl w:val="0"/>
              <w:spacing w:line="276" w:lineRule="auto"/>
              <w:jc w:val="right"/>
            </w:pPr>
            <w:r>
              <w:t>3.1</w:t>
            </w:r>
          </w:p>
        </w:tc>
        <w:tc>
          <w:tcPr>
            <w:tcW w:w="4980" w:type="dxa"/>
            <w:tcBorders>
              <w:top w:val="single" w:sz="8" w:space="0" w:color="000000"/>
              <w:left w:val="single" w:sz="8" w:space="0" w:color="000000"/>
              <w:bottom w:val="single" w:sz="8" w:space="0" w:color="000000"/>
              <w:right w:val="single" w:sz="8" w:space="0" w:color="000000"/>
            </w:tcBorders>
            <w:tcMar>
              <w:top w:w="40" w:type="dxa"/>
              <w:left w:w="40" w:type="dxa"/>
              <w:bottom w:w="40" w:type="dxa"/>
              <w:right w:w="40" w:type="dxa"/>
            </w:tcMar>
            <w:vAlign w:val="center"/>
          </w:tcPr>
          <w:p w14:paraId="03AE87A8" w14:textId="77777777" w:rsidR="00E64804" w:rsidRDefault="00000000">
            <w:pPr>
              <w:widowControl w:val="0"/>
              <w:spacing w:line="276" w:lineRule="auto"/>
            </w:pPr>
            <w:r>
              <w:t>Functional Requirements</w:t>
            </w:r>
          </w:p>
        </w:tc>
        <w:tc>
          <w:tcPr>
            <w:tcW w:w="1785" w:type="dxa"/>
            <w:tcBorders>
              <w:top w:val="single" w:sz="8" w:space="0" w:color="000000"/>
              <w:left w:val="single" w:sz="8" w:space="0" w:color="000000"/>
              <w:bottom w:val="single" w:sz="8" w:space="0" w:color="000000"/>
              <w:right w:val="single" w:sz="8" w:space="0" w:color="000000"/>
            </w:tcBorders>
            <w:tcMar>
              <w:top w:w="40" w:type="dxa"/>
              <w:left w:w="40" w:type="dxa"/>
              <w:bottom w:w="40" w:type="dxa"/>
              <w:right w:w="40" w:type="dxa"/>
            </w:tcMar>
            <w:vAlign w:val="center"/>
          </w:tcPr>
          <w:p w14:paraId="5996E570" w14:textId="0B9B9D06" w:rsidR="00E64804" w:rsidRDefault="00000000">
            <w:pPr>
              <w:widowControl w:val="0"/>
              <w:spacing w:line="276" w:lineRule="auto"/>
              <w:jc w:val="center"/>
            </w:pPr>
            <w:r>
              <w:t>1</w:t>
            </w:r>
            <w:r w:rsidR="000439C6">
              <w:t>0</w:t>
            </w:r>
          </w:p>
        </w:tc>
      </w:tr>
      <w:tr w:rsidR="00E64804" w14:paraId="4F0B28CE" w14:textId="77777777">
        <w:trPr>
          <w:trHeight w:val="450"/>
        </w:trPr>
        <w:tc>
          <w:tcPr>
            <w:tcW w:w="2370" w:type="dxa"/>
            <w:tcBorders>
              <w:top w:val="single" w:sz="8" w:space="0" w:color="000000"/>
              <w:left w:val="single" w:sz="8" w:space="0" w:color="000000"/>
              <w:bottom w:val="single" w:sz="8" w:space="0" w:color="000000"/>
              <w:right w:val="single" w:sz="8" w:space="0" w:color="000000"/>
            </w:tcBorders>
            <w:tcMar>
              <w:top w:w="40" w:type="dxa"/>
              <w:left w:w="40" w:type="dxa"/>
              <w:bottom w:w="40" w:type="dxa"/>
              <w:right w:w="40" w:type="dxa"/>
            </w:tcMar>
            <w:vAlign w:val="bottom"/>
          </w:tcPr>
          <w:p w14:paraId="74E8EECC" w14:textId="77777777" w:rsidR="00E64804" w:rsidRDefault="00000000">
            <w:pPr>
              <w:widowControl w:val="0"/>
              <w:spacing w:line="276" w:lineRule="auto"/>
              <w:jc w:val="right"/>
            </w:pPr>
            <w:r>
              <w:t>3.2</w:t>
            </w:r>
          </w:p>
        </w:tc>
        <w:tc>
          <w:tcPr>
            <w:tcW w:w="4980" w:type="dxa"/>
            <w:tcBorders>
              <w:top w:val="single" w:sz="8" w:space="0" w:color="000000"/>
              <w:left w:val="single" w:sz="8" w:space="0" w:color="000000"/>
              <w:bottom w:val="single" w:sz="8" w:space="0" w:color="000000"/>
              <w:right w:val="single" w:sz="8" w:space="0" w:color="000000"/>
            </w:tcBorders>
            <w:tcMar>
              <w:top w:w="40" w:type="dxa"/>
              <w:left w:w="40" w:type="dxa"/>
              <w:bottom w:w="40" w:type="dxa"/>
              <w:right w:w="40" w:type="dxa"/>
            </w:tcMar>
            <w:vAlign w:val="center"/>
          </w:tcPr>
          <w:p w14:paraId="271E04B8" w14:textId="77777777" w:rsidR="00E64804" w:rsidRDefault="00000000">
            <w:pPr>
              <w:widowControl w:val="0"/>
              <w:spacing w:line="276" w:lineRule="auto"/>
            </w:pPr>
            <w:r>
              <w:t>Non-Functional Requirements</w:t>
            </w:r>
          </w:p>
        </w:tc>
        <w:tc>
          <w:tcPr>
            <w:tcW w:w="1785" w:type="dxa"/>
            <w:tcBorders>
              <w:top w:val="single" w:sz="8" w:space="0" w:color="000000"/>
              <w:left w:val="single" w:sz="8" w:space="0" w:color="000000"/>
              <w:bottom w:val="single" w:sz="8" w:space="0" w:color="000000"/>
              <w:right w:val="single" w:sz="8" w:space="0" w:color="000000"/>
            </w:tcBorders>
            <w:tcMar>
              <w:top w:w="40" w:type="dxa"/>
              <w:left w:w="40" w:type="dxa"/>
              <w:bottom w:w="40" w:type="dxa"/>
              <w:right w:w="40" w:type="dxa"/>
            </w:tcMar>
            <w:vAlign w:val="center"/>
          </w:tcPr>
          <w:p w14:paraId="45A7BD04" w14:textId="21E6EC95" w:rsidR="00E64804" w:rsidRDefault="00000000">
            <w:pPr>
              <w:widowControl w:val="0"/>
              <w:spacing w:line="276" w:lineRule="auto"/>
              <w:jc w:val="center"/>
            </w:pPr>
            <w:r>
              <w:t>1</w:t>
            </w:r>
            <w:r w:rsidR="009E4660">
              <w:t>1</w:t>
            </w:r>
          </w:p>
        </w:tc>
      </w:tr>
      <w:tr w:rsidR="00E64804" w14:paraId="2A95138D" w14:textId="77777777">
        <w:trPr>
          <w:trHeight w:val="422"/>
        </w:trPr>
        <w:tc>
          <w:tcPr>
            <w:tcW w:w="2370" w:type="dxa"/>
            <w:tcBorders>
              <w:top w:val="single" w:sz="8" w:space="0" w:color="000000"/>
              <w:left w:val="single" w:sz="8" w:space="0" w:color="000000"/>
              <w:bottom w:val="single" w:sz="8" w:space="0" w:color="000000"/>
              <w:right w:val="single" w:sz="8" w:space="0" w:color="000000"/>
            </w:tcBorders>
            <w:tcMar>
              <w:top w:w="40" w:type="dxa"/>
              <w:left w:w="40" w:type="dxa"/>
              <w:bottom w:w="40" w:type="dxa"/>
              <w:right w:w="40" w:type="dxa"/>
            </w:tcMar>
            <w:vAlign w:val="bottom"/>
          </w:tcPr>
          <w:p w14:paraId="7A294551" w14:textId="77777777" w:rsidR="00E64804" w:rsidRDefault="00000000">
            <w:pPr>
              <w:widowControl w:val="0"/>
              <w:spacing w:line="276" w:lineRule="auto"/>
              <w:jc w:val="right"/>
            </w:pPr>
            <w:r>
              <w:t>3.3</w:t>
            </w:r>
          </w:p>
        </w:tc>
        <w:tc>
          <w:tcPr>
            <w:tcW w:w="4980" w:type="dxa"/>
            <w:tcBorders>
              <w:top w:val="single" w:sz="8" w:space="0" w:color="000000"/>
              <w:left w:val="single" w:sz="8" w:space="0" w:color="000000"/>
              <w:bottom w:val="single" w:sz="8" w:space="0" w:color="000000"/>
              <w:right w:val="single" w:sz="8" w:space="0" w:color="000000"/>
            </w:tcBorders>
            <w:tcMar>
              <w:top w:w="40" w:type="dxa"/>
              <w:left w:w="40" w:type="dxa"/>
              <w:bottom w:w="40" w:type="dxa"/>
              <w:right w:w="40" w:type="dxa"/>
            </w:tcMar>
            <w:vAlign w:val="center"/>
          </w:tcPr>
          <w:p w14:paraId="1C553681" w14:textId="77777777" w:rsidR="00E64804" w:rsidRDefault="00000000">
            <w:pPr>
              <w:widowControl w:val="0"/>
              <w:spacing w:line="276" w:lineRule="auto"/>
            </w:pPr>
            <w:r>
              <w:t>Constraints</w:t>
            </w:r>
          </w:p>
        </w:tc>
        <w:tc>
          <w:tcPr>
            <w:tcW w:w="1785" w:type="dxa"/>
            <w:tcBorders>
              <w:top w:val="single" w:sz="8" w:space="0" w:color="000000"/>
              <w:left w:val="single" w:sz="8" w:space="0" w:color="000000"/>
              <w:bottom w:val="single" w:sz="8" w:space="0" w:color="000000"/>
              <w:right w:val="single" w:sz="8" w:space="0" w:color="000000"/>
            </w:tcBorders>
            <w:tcMar>
              <w:top w:w="40" w:type="dxa"/>
              <w:left w:w="40" w:type="dxa"/>
              <w:bottom w:w="40" w:type="dxa"/>
              <w:right w:w="40" w:type="dxa"/>
            </w:tcMar>
            <w:vAlign w:val="center"/>
          </w:tcPr>
          <w:p w14:paraId="0C18B2EE" w14:textId="5D526ADA" w:rsidR="00E64804" w:rsidRDefault="00000000">
            <w:pPr>
              <w:widowControl w:val="0"/>
              <w:spacing w:line="276" w:lineRule="auto"/>
              <w:jc w:val="center"/>
            </w:pPr>
            <w:r>
              <w:t>1</w:t>
            </w:r>
            <w:r w:rsidR="009E4660">
              <w:t>1</w:t>
            </w:r>
          </w:p>
        </w:tc>
      </w:tr>
      <w:tr w:rsidR="00E64804" w14:paraId="5393BFD4" w14:textId="77777777">
        <w:trPr>
          <w:trHeight w:val="435"/>
        </w:trPr>
        <w:tc>
          <w:tcPr>
            <w:tcW w:w="2370" w:type="dxa"/>
            <w:tcBorders>
              <w:top w:val="single" w:sz="8" w:space="0" w:color="000000"/>
              <w:left w:val="single" w:sz="8" w:space="0" w:color="000000"/>
              <w:bottom w:val="single" w:sz="8" w:space="0" w:color="000000"/>
              <w:right w:val="single" w:sz="8" w:space="0" w:color="000000"/>
            </w:tcBorders>
            <w:tcMar>
              <w:top w:w="40" w:type="dxa"/>
              <w:left w:w="40" w:type="dxa"/>
              <w:bottom w:w="40" w:type="dxa"/>
              <w:right w:w="40" w:type="dxa"/>
            </w:tcMar>
            <w:vAlign w:val="bottom"/>
          </w:tcPr>
          <w:p w14:paraId="341BDFD1" w14:textId="77777777" w:rsidR="00E64804" w:rsidRDefault="00000000">
            <w:pPr>
              <w:widowControl w:val="0"/>
              <w:spacing w:line="276" w:lineRule="auto"/>
              <w:jc w:val="right"/>
            </w:pPr>
            <w:r>
              <w:t>3.4</w:t>
            </w:r>
          </w:p>
        </w:tc>
        <w:tc>
          <w:tcPr>
            <w:tcW w:w="4980" w:type="dxa"/>
            <w:tcBorders>
              <w:top w:val="single" w:sz="8" w:space="0" w:color="000000"/>
              <w:left w:val="single" w:sz="8" w:space="0" w:color="000000"/>
              <w:bottom w:val="single" w:sz="8" w:space="0" w:color="000000"/>
              <w:right w:val="single" w:sz="8" w:space="0" w:color="000000"/>
            </w:tcBorders>
            <w:tcMar>
              <w:top w:w="40" w:type="dxa"/>
              <w:left w:w="40" w:type="dxa"/>
              <w:bottom w:w="40" w:type="dxa"/>
              <w:right w:w="40" w:type="dxa"/>
            </w:tcMar>
            <w:vAlign w:val="center"/>
          </w:tcPr>
          <w:p w14:paraId="2C66155E" w14:textId="77777777" w:rsidR="00E64804" w:rsidRDefault="00000000">
            <w:pPr>
              <w:widowControl w:val="0"/>
              <w:spacing w:line="276" w:lineRule="auto"/>
            </w:pPr>
            <w:r>
              <w:t>Hardware &amp; Software Requirements</w:t>
            </w:r>
          </w:p>
        </w:tc>
        <w:tc>
          <w:tcPr>
            <w:tcW w:w="1785" w:type="dxa"/>
            <w:tcBorders>
              <w:top w:val="single" w:sz="8" w:space="0" w:color="000000"/>
              <w:left w:val="single" w:sz="8" w:space="0" w:color="000000"/>
              <w:bottom w:val="single" w:sz="8" w:space="0" w:color="000000"/>
              <w:right w:val="single" w:sz="8" w:space="0" w:color="000000"/>
            </w:tcBorders>
            <w:tcMar>
              <w:top w:w="40" w:type="dxa"/>
              <w:left w:w="40" w:type="dxa"/>
              <w:bottom w:w="40" w:type="dxa"/>
              <w:right w:w="40" w:type="dxa"/>
            </w:tcMar>
            <w:vAlign w:val="center"/>
          </w:tcPr>
          <w:p w14:paraId="634E72B7" w14:textId="72691DA0" w:rsidR="00E64804" w:rsidRDefault="00000000">
            <w:pPr>
              <w:widowControl w:val="0"/>
              <w:spacing w:line="276" w:lineRule="auto"/>
              <w:jc w:val="center"/>
            </w:pPr>
            <w:r>
              <w:t>1</w:t>
            </w:r>
            <w:r w:rsidR="009E4660">
              <w:t>1</w:t>
            </w:r>
          </w:p>
        </w:tc>
      </w:tr>
      <w:tr w:rsidR="00E64804" w14:paraId="07266507" w14:textId="77777777">
        <w:trPr>
          <w:trHeight w:val="435"/>
        </w:trPr>
        <w:tc>
          <w:tcPr>
            <w:tcW w:w="2370" w:type="dxa"/>
            <w:tcBorders>
              <w:top w:val="single" w:sz="8" w:space="0" w:color="000000"/>
              <w:left w:val="single" w:sz="8" w:space="0" w:color="000000"/>
              <w:bottom w:val="single" w:sz="8" w:space="0" w:color="000000"/>
              <w:right w:val="single" w:sz="8" w:space="0" w:color="000000"/>
            </w:tcBorders>
            <w:tcMar>
              <w:top w:w="40" w:type="dxa"/>
              <w:left w:w="40" w:type="dxa"/>
              <w:bottom w:w="40" w:type="dxa"/>
              <w:right w:w="40" w:type="dxa"/>
            </w:tcMar>
            <w:vAlign w:val="bottom"/>
          </w:tcPr>
          <w:p w14:paraId="663310B0" w14:textId="77777777" w:rsidR="00E64804" w:rsidRDefault="00000000">
            <w:pPr>
              <w:widowControl w:val="0"/>
              <w:spacing w:line="276" w:lineRule="auto"/>
              <w:jc w:val="right"/>
            </w:pPr>
            <w:r>
              <w:t>3.5</w:t>
            </w:r>
          </w:p>
        </w:tc>
        <w:tc>
          <w:tcPr>
            <w:tcW w:w="4980" w:type="dxa"/>
            <w:tcBorders>
              <w:top w:val="single" w:sz="8" w:space="0" w:color="000000"/>
              <w:left w:val="single" w:sz="8" w:space="0" w:color="000000"/>
              <w:bottom w:val="single" w:sz="8" w:space="0" w:color="000000"/>
              <w:right w:val="single" w:sz="8" w:space="0" w:color="000000"/>
            </w:tcBorders>
            <w:tcMar>
              <w:top w:w="40" w:type="dxa"/>
              <w:left w:w="40" w:type="dxa"/>
              <w:bottom w:w="40" w:type="dxa"/>
              <w:right w:w="40" w:type="dxa"/>
            </w:tcMar>
            <w:vAlign w:val="center"/>
          </w:tcPr>
          <w:p w14:paraId="501426A0" w14:textId="77777777" w:rsidR="00E64804" w:rsidRDefault="00000000">
            <w:pPr>
              <w:widowControl w:val="0"/>
              <w:spacing w:line="276" w:lineRule="auto"/>
            </w:pPr>
            <w:r>
              <w:t>Techniques Utilized</w:t>
            </w:r>
          </w:p>
        </w:tc>
        <w:tc>
          <w:tcPr>
            <w:tcW w:w="1785" w:type="dxa"/>
            <w:tcBorders>
              <w:top w:val="single" w:sz="8" w:space="0" w:color="000000"/>
              <w:left w:val="single" w:sz="8" w:space="0" w:color="000000"/>
              <w:bottom w:val="single" w:sz="8" w:space="0" w:color="000000"/>
              <w:right w:val="single" w:sz="8" w:space="0" w:color="000000"/>
            </w:tcBorders>
            <w:tcMar>
              <w:top w:w="40" w:type="dxa"/>
              <w:left w:w="40" w:type="dxa"/>
              <w:bottom w:w="40" w:type="dxa"/>
              <w:right w:w="40" w:type="dxa"/>
            </w:tcMar>
            <w:vAlign w:val="center"/>
          </w:tcPr>
          <w:p w14:paraId="301A972D" w14:textId="05644CFA" w:rsidR="00E64804" w:rsidRDefault="00000000">
            <w:pPr>
              <w:widowControl w:val="0"/>
              <w:spacing w:line="276" w:lineRule="auto"/>
              <w:jc w:val="center"/>
            </w:pPr>
            <w:r>
              <w:t>1</w:t>
            </w:r>
            <w:r w:rsidR="009E4660">
              <w:t>2</w:t>
            </w:r>
          </w:p>
        </w:tc>
      </w:tr>
      <w:tr w:rsidR="00E64804" w14:paraId="0851A826" w14:textId="77777777">
        <w:trPr>
          <w:trHeight w:val="422"/>
        </w:trPr>
        <w:tc>
          <w:tcPr>
            <w:tcW w:w="2370" w:type="dxa"/>
            <w:tcBorders>
              <w:top w:val="single" w:sz="8" w:space="0" w:color="000000"/>
              <w:left w:val="single" w:sz="8" w:space="0" w:color="000000"/>
              <w:bottom w:val="single" w:sz="8" w:space="0" w:color="000000"/>
              <w:right w:val="single" w:sz="8" w:space="0" w:color="000000"/>
            </w:tcBorders>
            <w:tcMar>
              <w:top w:w="40" w:type="dxa"/>
              <w:left w:w="40" w:type="dxa"/>
              <w:bottom w:w="40" w:type="dxa"/>
              <w:right w:w="40" w:type="dxa"/>
            </w:tcMar>
            <w:vAlign w:val="bottom"/>
          </w:tcPr>
          <w:p w14:paraId="66FE828D" w14:textId="77777777" w:rsidR="00E64804" w:rsidRDefault="00000000">
            <w:pPr>
              <w:widowControl w:val="0"/>
              <w:spacing w:line="276" w:lineRule="auto"/>
              <w:jc w:val="right"/>
            </w:pPr>
            <w:r>
              <w:t>3.6</w:t>
            </w:r>
          </w:p>
        </w:tc>
        <w:tc>
          <w:tcPr>
            <w:tcW w:w="4980" w:type="dxa"/>
            <w:tcBorders>
              <w:top w:val="single" w:sz="8" w:space="0" w:color="000000"/>
              <w:left w:val="single" w:sz="8" w:space="0" w:color="000000"/>
              <w:bottom w:val="single" w:sz="8" w:space="0" w:color="000000"/>
              <w:right w:val="single" w:sz="8" w:space="0" w:color="000000"/>
            </w:tcBorders>
            <w:tcMar>
              <w:top w:w="40" w:type="dxa"/>
              <w:left w:w="40" w:type="dxa"/>
              <w:bottom w:w="40" w:type="dxa"/>
              <w:right w:w="40" w:type="dxa"/>
            </w:tcMar>
            <w:vAlign w:val="center"/>
          </w:tcPr>
          <w:p w14:paraId="4CE3403A" w14:textId="77777777" w:rsidR="00E64804" w:rsidRDefault="00000000">
            <w:pPr>
              <w:widowControl w:val="0"/>
              <w:spacing w:line="276" w:lineRule="auto"/>
            </w:pPr>
            <w:r>
              <w:t>Tools Utilized</w:t>
            </w:r>
          </w:p>
        </w:tc>
        <w:tc>
          <w:tcPr>
            <w:tcW w:w="1785" w:type="dxa"/>
            <w:tcBorders>
              <w:top w:val="single" w:sz="8" w:space="0" w:color="000000"/>
              <w:left w:val="single" w:sz="8" w:space="0" w:color="000000"/>
              <w:bottom w:val="single" w:sz="8" w:space="0" w:color="000000"/>
              <w:right w:val="single" w:sz="8" w:space="0" w:color="000000"/>
            </w:tcBorders>
            <w:tcMar>
              <w:top w:w="40" w:type="dxa"/>
              <w:left w:w="40" w:type="dxa"/>
              <w:bottom w:w="40" w:type="dxa"/>
              <w:right w:w="40" w:type="dxa"/>
            </w:tcMar>
            <w:vAlign w:val="center"/>
          </w:tcPr>
          <w:p w14:paraId="4523C537" w14:textId="67DCA0A3" w:rsidR="00E64804" w:rsidRDefault="00000000">
            <w:pPr>
              <w:widowControl w:val="0"/>
              <w:spacing w:line="276" w:lineRule="auto"/>
              <w:jc w:val="center"/>
            </w:pPr>
            <w:r>
              <w:t>1</w:t>
            </w:r>
            <w:r w:rsidR="009E4660">
              <w:t>2</w:t>
            </w:r>
          </w:p>
        </w:tc>
      </w:tr>
      <w:tr w:rsidR="00E64804" w14:paraId="3D840DD3" w14:textId="77777777">
        <w:trPr>
          <w:trHeight w:val="555"/>
        </w:trPr>
        <w:tc>
          <w:tcPr>
            <w:tcW w:w="2370" w:type="dxa"/>
            <w:tcBorders>
              <w:top w:val="single" w:sz="8" w:space="0" w:color="000000"/>
              <w:left w:val="single" w:sz="8" w:space="0" w:color="000000"/>
              <w:bottom w:val="single" w:sz="8" w:space="0" w:color="000000"/>
              <w:right w:val="single" w:sz="8" w:space="0" w:color="000000"/>
            </w:tcBorders>
            <w:tcMar>
              <w:top w:w="40" w:type="dxa"/>
              <w:left w:w="40" w:type="dxa"/>
              <w:bottom w:w="40" w:type="dxa"/>
              <w:right w:w="40" w:type="dxa"/>
            </w:tcMar>
            <w:vAlign w:val="bottom"/>
          </w:tcPr>
          <w:p w14:paraId="3FAC7320" w14:textId="77777777" w:rsidR="00E64804" w:rsidRDefault="00000000">
            <w:pPr>
              <w:widowControl w:val="0"/>
              <w:spacing w:line="276" w:lineRule="auto"/>
              <w:jc w:val="right"/>
            </w:pPr>
            <w:r>
              <w:t>3.7</w:t>
            </w:r>
          </w:p>
        </w:tc>
        <w:tc>
          <w:tcPr>
            <w:tcW w:w="4980" w:type="dxa"/>
            <w:tcBorders>
              <w:top w:val="single" w:sz="8" w:space="0" w:color="000000"/>
              <w:left w:val="single" w:sz="8" w:space="0" w:color="000000"/>
              <w:bottom w:val="single" w:sz="8" w:space="0" w:color="000000"/>
              <w:right w:val="single" w:sz="8" w:space="0" w:color="000000"/>
            </w:tcBorders>
            <w:tcMar>
              <w:top w:w="40" w:type="dxa"/>
              <w:left w:w="40" w:type="dxa"/>
              <w:bottom w:w="40" w:type="dxa"/>
              <w:right w:w="40" w:type="dxa"/>
            </w:tcMar>
            <w:vAlign w:val="center"/>
          </w:tcPr>
          <w:p w14:paraId="55C96ABD" w14:textId="77777777" w:rsidR="00E64804" w:rsidRDefault="00000000">
            <w:pPr>
              <w:widowControl w:val="0"/>
              <w:spacing w:line="276" w:lineRule="auto"/>
            </w:pPr>
            <w:r>
              <w:t>Project Proposal</w:t>
            </w:r>
          </w:p>
        </w:tc>
        <w:tc>
          <w:tcPr>
            <w:tcW w:w="1785" w:type="dxa"/>
            <w:tcBorders>
              <w:top w:val="single" w:sz="8" w:space="0" w:color="000000"/>
              <w:left w:val="single" w:sz="8" w:space="0" w:color="000000"/>
              <w:bottom w:val="single" w:sz="8" w:space="0" w:color="000000"/>
              <w:right w:val="single" w:sz="8" w:space="0" w:color="000000"/>
            </w:tcBorders>
            <w:tcMar>
              <w:top w:w="40" w:type="dxa"/>
              <w:left w:w="40" w:type="dxa"/>
              <w:bottom w:w="40" w:type="dxa"/>
              <w:right w:w="40" w:type="dxa"/>
            </w:tcMar>
            <w:vAlign w:val="center"/>
          </w:tcPr>
          <w:p w14:paraId="2B10C5E1" w14:textId="50A53CED" w:rsidR="00E64804" w:rsidRDefault="00000000">
            <w:pPr>
              <w:widowControl w:val="0"/>
              <w:spacing w:line="276" w:lineRule="auto"/>
              <w:jc w:val="center"/>
            </w:pPr>
            <w:r>
              <w:t>1</w:t>
            </w:r>
            <w:r w:rsidR="009E4660">
              <w:t>3</w:t>
            </w:r>
          </w:p>
        </w:tc>
      </w:tr>
      <w:tr w:rsidR="00E64804" w14:paraId="53950C50" w14:textId="77777777">
        <w:trPr>
          <w:trHeight w:val="555"/>
        </w:trPr>
        <w:tc>
          <w:tcPr>
            <w:tcW w:w="2370" w:type="dxa"/>
            <w:tcBorders>
              <w:top w:val="single" w:sz="8" w:space="0" w:color="000000"/>
              <w:left w:val="single" w:sz="8" w:space="0" w:color="000000"/>
              <w:bottom w:val="single" w:sz="8" w:space="0" w:color="000000"/>
              <w:right w:val="single" w:sz="8" w:space="0" w:color="000000"/>
            </w:tcBorders>
            <w:tcMar>
              <w:top w:w="40" w:type="dxa"/>
              <w:left w:w="40" w:type="dxa"/>
              <w:bottom w:w="40" w:type="dxa"/>
              <w:right w:w="40" w:type="dxa"/>
            </w:tcMar>
            <w:vAlign w:val="center"/>
          </w:tcPr>
          <w:p w14:paraId="0E131D44" w14:textId="77777777" w:rsidR="00E64804" w:rsidRDefault="00000000">
            <w:pPr>
              <w:widowControl w:val="0"/>
              <w:spacing w:line="276" w:lineRule="auto"/>
              <w:jc w:val="center"/>
              <w:rPr>
                <w:b/>
                <w:bCs/>
              </w:rPr>
            </w:pPr>
            <w:r>
              <w:rPr>
                <w:b/>
                <w:bCs/>
              </w:rPr>
              <w:t>Chapter 4</w:t>
            </w:r>
          </w:p>
        </w:tc>
        <w:tc>
          <w:tcPr>
            <w:tcW w:w="4980" w:type="dxa"/>
            <w:tcBorders>
              <w:top w:val="single" w:sz="8" w:space="0" w:color="000000"/>
              <w:left w:val="single" w:sz="8" w:space="0" w:color="000000"/>
              <w:bottom w:val="single" w:sz="8" w:space="0" w:color="000000"/>
              <w:right w:val="single" w:sz="8" w:space="0" w:color="000000"/>
            </w:tcBorders>
            <w:tcMar>
              <w:top w:w="40" w:type="dxa"/>
              <w:left w:w="40" w:type="dxa"/>
              <w:bottom w:w="40" w:type="dxa"/>
              <w:right w:w="40" w:type="dxa"/>
            </w:tcMar>
            <w:vAlign w:val="center"/>
          </w:tcPr>
          <w:p w14:paraId="0E56635E" w14:textId="77777777" w:rsidR="00E64804" w:rsidRDefault="00000000">
            <w:pPr>
              <w:widowControl w:val="0"/>
              <w:spacing w:line="276" w:lineRule="auto"/>
              <w:rPr>
                <w:b/>
                <w:bCs/>
              </w:rPr>
            </w:pPr>
            <w:r>
              <w:rPr>
                <w:b/>
                <w:bCs/>
              </w:rPr>
              <w:t>Proposed Design</w:t>
            </w:r>
          </w:p>
        </w:tc>
        <w:tc>
          <w:tcPr>
            <w:tcW w:w="1785" w:type="dxa"/>
            <w:tcBorders>
              <w:top w:val="single" w:sz="8" w:space="0" w:color="000000"/>
              <w:left w:val="single" w:sz="8" w:space="0" w:color="000000"/>
              <w:bottom w:val="single" w:sz="8" w:space="0" w:color="000000"/>
              <w:right w:val="single" w:sz="8" w:space="0" w:color="000000"/>
            </w:tcBorders>
            <w:tcMar>
              <w:top w:w="40" w:type="dxa"/>
              <w:left w:w="40" w:type="dxa"/>
              <w:bottom w:w="40" w:type="dxa"/>
              <w:right w:w="40" w:type="dxa"/>
            </w:tcMar>
            <w:vAlign w:val="center"/>
          </w:tcPr>
          <w:p w14:paraId="232EC054" w14:textId="3EAF55CE" w:rsidR="00E64804" w:rsidRDefault="00000000">
            <w:pPr>
              <w:widowControl w:val="0"/>
              <w:spacing w:line="276" w:lineRule="auto"/>
              <w:jc w:val="center"/>
              <w:rPr>
                <w:b/>
                <w:bCs/>
              </w:rPr>
            </w:pPr>
            <w:r>
              <w:rPr>
                <w:b/>
                <w:bCs/>
              </w:rPr>
              <w:t>1</w:t>
            </w:r>
            <w:r w:rsidR="009E4660">
              <w:rPr>
                <w:b/>
                <w:bCs/>
              </w:rPr>
              <w:t>4</w:t>
            </w:r>
          </w:p>
        </w:tc>
      </w:tr>
      <w:tr w:rsidR="00E64804" w14:paraId="3040BD81" w14:textId="77777777">
        <w:trPr>
          <w:trHeight w:val="480"/>
        </w:trPr>
        <w:tc>
          <w:tcPr>
            <w:tcW w:w="2370" w:type="dxa"/>
            <w:tcBorders>
              <w:top w:val="single" w:sz="8" w:space="0" w:color="000000"/>
              <w:left w:val="single" w:sz="8" w:space="0" w:color="000000"/>
              <w:bottom w:val="single" w:sz="8" w:space="0" w:color="000000"/>
              <w:right w:val="single" w:sz="8" w:space="0" w:color="000000"/>
            </w:tcBorders>
            <w:tcMar>
              <w:top w:w="40" w:type="dxa"/>
              <w:left w:w="40" w:type="dxa"/>
              <w:bottom w:w="40" w:type="dxa"/>
              <w:right w:w="40" w:type="dxa"/>
            </w:tcMar>
            <w:vAlign w:val="bottom"/>
          </w:tcPr>
          <w:p w14:paraId="180642F0" w14:textId="77777777" w:rsidR="00E64804" w:rsidRDefault="00000000">
            <w:pPr>
              <w:widowControl w:val="0"/>
              <w:spacing w:line="276" w:lineRule="auto"/>
              <w:jc w:val="right"/>
            </w:pPr>
            <w:r>
              <w:lastRenderedPageBreak/>
              <w:t>4.1</w:t>
            </w:r>
          </w:p>
        </w:tc>
        <w:tc>
          <w:tcPr>
            <w:tcW w:w="4980" w:type="dxa"/>
            <w:tcBorders>
              <w:top w:val="single" w:sz="8" w:space="0" w:color="000000"/>
              <w:left w:val="single" w:sz="8" w:space="0" w:color="000000"/>
              <w:bottom w:val="single" w:sz="8" w:space="0" w:color="000000"/>
              <w:right w:val="single" w:sz="8" w:space="0" w:color="000000"/>
            </w:tcBorders>
            <w:tcMar>
              <w:top w:w="40" w:type="dxa"/>
              <w:left w:w="40" w:type="dxa"/>
              <w:bottom w:w="40" w:type="dxa"/>
              <w:right w:w="40" w:type="dxa"/>
            </w:tcMar>
            <w:vAlign w:val="center"/>
          </w:tcPr>
          <w:p w14:paraId="4342BDEA" w14:textId="77777777" w:rsidR="00E64804" w:rsidRDefault="00000000">
            <w:pPr>
              <w:widowControl w:val="0"/>
              <w:spacing w:line="276" w:lineRule="auto"/>
            </w:pPr>
            <w:r>
              <w:t>System Architecture</w:t>
            </w:r>
          </w:p>
        </w:tc>
        <w:tc>
          <w:tcPr>
            <w:tcW w:w="1785" w:type="dxa"/>
            <w:tcBorders>
              <w:top w:val="single" w:sz="8" w:space="0" w:color="000000"/>
              <w:left w:val="single" w:sz="8" w:space="0" w:color="000000"/>
              <w:bottom w:val="single" w:sz="8" w:space="0" w:color="000000"/>
              <w:right w:val="single" w:sz="8" w:space="0" w:color="000000"/>
            </w:tcBorders>
            <w:tcMar>
              <w:top w:w="40" w:type="dxa"/>
              <w:left w:w="40" w:type="dxa"/>
              <w:bottom w:w="40" w:type="dxa"/>
              <w:right w:w="40" w:type="dxa"/>
            </w:tcMar>
            <w:vAlign w:val="center"/>
          </w:tcPr>
          <w:p w14:paraId="727C93D8" w14:textId="0BCED301" w:rsidR="00E64804" w:rsidRDefault="00000000">
            <w:pPr>
              <w:widowControl w:val="0"/>
              <w:spacing w:line="276" w:lineRule="auto"/>
              <w:jc w:val="center"/>
            </w:pPr>
            <w:r>
              <w:t>1</w:t>
            </w:r>
            <w:r w:rsidR="009E4660">
              <w:t>4</w:t>
            </w:r>
          </w:p>
        </w:tc>
      </w:tr>
      <w:tr w:rsidR="00E64804" w14:paraId="745AD160" w14:textId="77777777">
        <w:trPr>
          <w:trHeight w:val="450"/>
        </w:trPr>
        <w:tc>
          <w:tcPr>
            <w:tcW w:w="2370" w:type="dxa"/>
            <w:tcBorders>
              <w:top w:val="single" w:sz="8" w:space="0" w:color="000000"/>
              <w:left w:val="single" w:sz="8" w:space="0" w:color="000000"/>
              <w:bottom w:val="single" w:sz="8" w:space="0" w:color="000000"/>
              <w:right w:val="single" w:sz="8" w:space="0" w:color="000000"/>
            </w:tcBorders>
            <w:tcMar>
              <w:top w:w="40" w:type="dxa"/>
              <w:left w:w="40" w:type="dxa"/>
              <w:bottom w:w="40" w:type="dxa"/>
              <w:right w:w="40" w:type="dxa"/>
            </w:tcMar>
            <w:vAlign w:val="bottom"/>
          </w:tcPr>
          <w:p w14:paraId="3EB2D767" w14:textId="77777777" w:rsidR="00E64804" w:rsidRDefault="00000000">
            <w:pPr>
              <w:widowControl w:val="0"/>
              <w:spacing w:line="276" w:lineRule="auto"/>
              <w:jc w:val="right"/>
            </w:pPr>
            <w:r>
              <w:t>4.2</w:t>
            </w:r>
          </w:p>
        </w:tc>
        <w:tc>
          <w:tcPr>
            <w:tcW w:w="4980" w:type="dxa"/>
            <w:tcBorders>
              <w:top w:val="single" w:sz="8" w:space="0" w:color="000000"/>
              <w:left w:val="single" w:sz="8" w:space="0" w:color="000000"/>
              <w:bottom w:val="single" w:sz="8" w:space="0" w:color="000000"/>
              <w:right w:val="single" w:sz="8" w:space="0" w:color="000000"/>
            </w:tcBorders>
            <w:tcMar>
              <w:top w:w="40" w:type="dxa"/>
              <w:left w:w="40" w:type="dxa"/>
              <w:bottom w:w="40" w:type="dxa"/>
              <w:right w:w="40" w:type="dxa"/>
            </w:tcMar>
            <w:vAlign w:val="center"/>
          </w:tcPr>
          <w:p w14:paraId="6DFE6694" w14:textId="77777777" w:rsidR="00E64804" w:rsidRDefault="00000000">
            <w:pPr>
              <w:widowControl w:val="0"/>
              <w:spacing w:line="276" w:lineRule="auto"/>
            </w:pPr>
            <w:r>
              <w:t>Block Diagram</w:t>
            </w:r>
          </w:p>
        </w:tc>
        <w:tc>
          <w:tcPr>
            <w:tcW w:w="1785" w:type="dxa"/>
            <w:tcBorders>
              <w:top w:val="single" w:sz="8" w:space="0" w:color="000000"/>
              <w:left w:val="single" w:sz="8" w:space="0" w:color="000000"/>
              <w:bottom w:val="single" w:sz="8" w:space="0" w:color="000000"/>
              <w:right w:val="single" w:sz="8" w:space="0" w:color="000000"/>
            </w:tcBorders>
            <w:tcMar>
              <w:top w:w="40" w:type="dxa"/>
              <w:left w:w="40" w:type="dxa"/>
              <w:bottom w:w="40" w:type="dxa"/>
              <w:right w:w="40" w:type="dxa"/>
            </w:tcMar>
            <w:vAlign w:val="center"/>
          </w:tcPr>
          <w:p w14:paraId="53B225A3" w14:textId="3E6EA4CA" w:rsidR="00E64804" w:rsidRDefault="00000000">
            <w:pPr>
              <w:widowControl w:val="0"/>
              <w:spacing w:line="276" w:lineRule="auto"/>
              <w:jc w:val="center"/>
            </w:pPr>
            <w:r>
              <w:t>1</w:t>
            </w:r>
            <w:r w:rsidR="009E4660">
              <w:t>5</w:t>
            </w:r>
          </w:p>
        </w:tc>
      </w:tr>
      <w:tr w:rsidR="00E64804" w14:paraId="378E8ED9" w14:textId="77777777">
        <w:trPr>
          <w:trHeight w:val="450"/>
        </w:trPr>
        <w:tc>
          <w:tcPr>
            <w:tcW w:w="2370" w:type="dxa"/>
            <w:tcBorders>
              <w:top w:val="single" w:sz="8" w:space="0" w:color="000000"/>
              <w:left w:val="single" w:sz="8" w:space="0" w:color="000000"/>
              <w:bottom w:val="single" w:sz="8" w:space="0" w:color="000000"/>
              <w:right w:val="single" w:sz="8" w:space="0" w:color="000000"/>
            </w:tcBorders>
            <w:tcMar>
              <w:top w:w="40" w:type="dxa"/>
              <w:left w:w="40" w:type="dxa"/>
              <w:bottom w:w="40" w:type="dxa"/>
              <w:right w:w="40" w:type="dxa"/>
            </w:tcMar>
            <w:vAlign w:val="bottom"/>
          </w:tcPr>
          <w:p w14:paraId="5B1F570B" w14:textId="77777777" w:rsidR="00E64804" w:rsidRDefault="00000000">
            <w:pPr>
              <w:widowControl w:val="0"/>
              <w:spacing w:line="276" w:lineRule="auto"/>
              <w:jc w:val="right"/>
            </w:pPr>
            <w:r>
              <w:t>4.3</w:t>
            </w:r>
          </w:p>
        </w:tc>
        <w:tc>
          <w:tcPr>
            <w:tcW w:w="4980" w:type="dxa"/>
            <w:tcBorders>
              <w:top w:val="single" w:sz="8" w:space="0" w:color="000000"/>
              <w:left w:val="single" w:sz="8" w:space="0" w:color="000000"/>
              <w:bottom w:val="single" w:sz="8" w:space="0" w:color="000000"/>
              <w:right w:val="single" w:sz="8" w:space="0" w:color="000000"/>
            </w:tcBorders>
            <w:tcMar>
              <w:top w:w="40" w:type="dxa"/>
              <w:left w:w="40" w:type="dxa"/>
              <w:bottom w:w="40" w:type="dxa"/>
              <w:right w:w="40" w:type="dxa"/>
            </w:tcMar>
            <w:vAlign w:val="center"/>
          </w:tcPr>
          <w:p w14:paraId="5C5B34E9" w14:textId="77777777" w:rsidR="00E64804" w:rsidRDefault="00000000">
            <w:pPr>
              <w:widowControl w:val="0"/>
              <w:spacing w:line="276" w:lineRule="auto"/>
            </w:pPr>
            <w:r>
              <w:t>Flow Design</w:t>
            </w:r>
          </w:p>
        </w:tc>
        <w:tc>
          <w:tcPr>
            <w:tcW w:w="1785" w:type="dxa"/>
            <w:tcBorders>
              <w:top w:val="single" w:sz="8" w:space="0" w:color="000000"/>
              <w:left w:val="single" w:sz="8" w:space="0" w:color="000000"/>
              <w:bottom w:val="single" w:sz="8" w:space="0" w:color="000000"/>
              <w:right w:val="single" w:sz="8" w:space="0" w:color="000000"/>
            </w:tcBorders>
            <w:tcMar>
              <w:top w:w="40" w:type="dxa"/>
              <w:left w:w="40" w:type="dxa"/>
              <w:bottom w:w="40" w:type="dxa"/>
              <w:right w:w="40" w:type="dxa"/>
            </w:tcMar>
            <w:vAlign w:val="center"/>
          </w:tcPr>
          <w:p w14:paraId="3209A869" w14:textId="71D351CA" w:rsidR="00E64804" w:rsidRDefault="00000000">
            <w:pPr>
              <w:widowControl w:val="0"/>
              <w:spacing w:line="276" w:lineRule="auto"/>
              <w:jc w:val="center"/>
            </w:pPr>
            <w:r>
              <w:t>1</w:t>
            </w:r>
            <w:r w:rsidR="009E4660">
              <w:t>6</w:t>
            </w:r>
          </w:p>
        </w:tc>
      </w:tr>
      <w:tr w:rsidR="00E64804" w14:paraId="7FEC9CC3" w14:textId="77777777">
        <w:trPr>
          <w:trHeight w:val="435"/>
        </w:trPr>
        <w:tc>
          <w:tcPr>
            <w:tcW w:w="2370" w:type="dxa"/>
            <w:tcBorders>
              <w:top w:val="single" w:sz="8" w:space="0" w:color="000000"/>
              <w:left w:val="single" w:sz="8" w:space="0" w:color="000000"/>
              <w:bottom w:val="single" w:sz="8" w:space="0" w:color="000000"/>
              <w:right w:val="single" w:sz="8" w:space="0" w:color="000000"/>
            </w:tcBorders>
            <w:tcMar>
              <w:top w:w="40" w:type="dxa"/>
              <w:left w:w="40" w:type="dxa"/>
              <w:bottom w:w="40" w:type="dxa"/>
              <w:right w:w="40" w:type="dxa"/>
            </w:tcMar>
            <w:vAlign w:val="bottom"/>
          </w:tcPr>
          <w:p w14:paraId="730AF857" w14:textId="77777777" w:rsidR="00E64804" w:rsidRDefault="00000000">
            <w:pPr>
              <w:widowControl w:val="0"/>
              <w:spacing w:line="276" w:lineRule="auto"/>
              <w:jc w:val="right"/>
            </w:pPr>
            <w:r>
              <w:t>4.4</w:t>
            </w:r>
          </w:p>
        </w:tc>
        <w:tc>
          <w:tcPr>
            <w:tcW w:w="4980" w:type="dxa"/>
            <w:tcBorders>
              <w:top w:val="single" w:sz="8" w:space="0" w:color="000000"/>
              <w:left w:val="single" w:sz="8" w:space="0" w:color="000000"/>
              <w:bottom w:val="single" w:sz="8" w:space="0" w:color="000000"/>
              <w:right w:val="single" w:sz="8" w:space="0" w:color="000000"/>
            </w:tcBorders>
            <w:tcMar>
              <w:top w:w="40" w:type="dxa"/>
              <w:left w:w="40" w:type="dxa"/>
              <w:bottom w:w="40" w:type="dxa"/>
              <w:right w:w="40" w:type="dxa"/>
            </w:tcMar>
            <w:vAlign w:val="center"/>
          </w:tcPr>
          <w:p w14:paraId="06E615D3" w14:textId="77777777" w:rsidR="00E64804" w:rsidRDefault="00000000">
            <w:pPr>
              <w:widowControl w:val="0"/>
              <w:spacing w:line="276" w:lineRule="auto"/>
            </w:pPr>
            <w:r>
              <w:t>Algorithms Utilized</w:t>
            </w:r>
          </w:p>
        </w:tc>
        <w:tc>
          <w:tcPr>
            <w:tcW w:w="1785" w:type="dxa"/>
            <w:tcBorders>
              <w:top w:val="single" w:sz="8" w:space="0" w:color="000000"/>
              <w:left w:val="single" w:sz="8" w:space="0" w:color="000000"/>
              <w:bottom w:val="single" w:sz="8" w:space="0" w:color="000000"/>
              <w:right w:val="single" w:sz="8" w:space="0" w:color="000000"/>
            </w:tcBorders>
            <w:tcMar>
              <w:top w:w="40" w:type="dxa"/>
              <w:left w:w="40" w:type="dxa"/>
              <w:bottom w:w="40" w:type="dxa"/>
              <w:right w:w="40" w:type="dxa"/>
            </w:tcMar>
            <w:vAlign w:val="center"/>
          </w:tcPr>
          <w:p w14:paraId="43DFE8A3" w14:textId="333EDF5E" w:rsidR="00E64804" w:rsidRDefault="00000000">
            <w:pPr>
              <w:widowControl w:val="0"/>
              <w:spacing w:line="276" w:lineRule="auto"/>
              <w:jc w:val="center"/>
            </w:pPr>
            <w:r>
              <w:t>1</w:t>
            </w:r>
            <w:r w:rsidR="009E4660">
              <w:t>7</w:t>
            </w:r>
          </w:p>
        </w:tc>
      </w:tr>
      <w:tr w:rsidR="00E64804" w14:paraId="2204198C" w14:textId="77777777">
        <w:trPr>
          <w:trHeight w:val="604"/>
        </w:trPr>
        <w:tc>
          <w:tcPr>
            <w:tcW w:w="2370" w:type="dxa"/>
            <w:tcBorders>
              <w:top w:val="single" w:sz="8" w:space="0" w:color="000000"/>
              <w:left w:val="single" w:sz="8" w:space="0" w:color="000000"/>
              <w:bottom w:val="single" w:sz="8" w:space="0" w:color="000000"/>
              <w:right w:val="single" w:sz="8" w:space="0" w:color="000000"/>
            </w:tcBorders>
            <w:tcMar>
              <w:top w:w="40" w:type="dxa"/>
              <w:left w:w="40" w:type="dxa"/>
              <w:bottom w:w="40" w:type="dxa"/>
              <w:right w:w="40" w:type="dxa"/>
            </w:tcMar>
            <w:vAlign w:val="center"/>
          </w:tcPr>
          <w:p w14:paraId="3346E618" w14:textId="77777777" w:rsidR="00E64804" w:rsidRDefault="00000000">
            <w:pPr>
              <w:widowControl w:val="0"/>
              <w:spacing w:line="276" w:lineRule="auto"/>
              <w:jc w:val="center"/>
              <w:rPr>
                <w:b/>
                <w:bCs/>
              </w:rPr>
            </w:pPr>
            <w:r>
              <w:rPr>
                <w:b/>
                <w:bCs/>
              </w:rPr>
              <w:t>Chapter 5</w:t>
            </w:r>
          </w:p>
        </w:tc>
        <w:tc>
          <w:tcPr>
            <w:tcW w:w="4980" w:type="dxa"/>
            <w:tcBorders>
              <w:top w:val="single" w:sz="8" w:space="0" w:color="000000"/>
              <w:left w:val="single" w:sz="8" w:space="0" w:color="000000"/>
              <w:bottom w:val="single" w:sz="8" w:space="0" w:color="000000"/>
              <w:right w:val="single" w:sz="8" w:space="0" w:color="000000"/>
            </w:tcBorders>
            <w:tcMar>
              <w:top w:w="40" w:type="dxa"/>
              <w:left w:w="40" w:type="dxa"/>
              <w:bottom w:w="40" w:type="dxa"/>
              <w:right w:w="40" w:type="dxa"/>
            </w:tcMar>
            <w:vAlign w:val="center"/>
          </w:tcPr>
          <w:p w14:paraId="41F5E6EF" w14:textId="77777777" w:rsidR="00E64804" w:rsidRDefault="00000000">
            <w:pPr>
              <w:widowControl w:val="0"/>
              <w:spacing w:line="276" w:lineRule="auto"/>
              <w:rPr>
                <w:b/>
                <w:bCs/>
              </w:rPr>
            </w:pPr>
            <w:r>
              <w:rPr>
                <w:b/>
                <w:bCs/>
              </w:rPr>
              <w:t>Methodology and Implementation of the System</w:t>
            </w:r>
          </w:p>
        </w:tc>
        <w:tc>
          <w:tcPr>
            <w:tcW w:w="1785" w:type="dxa"/>
            <w:tcBorders>
              <w:top w:val="single" w:sz="8" w:space="0" w:color="000000"/>
              <w:left w:val="single" w:sz="8" w:space="0" w:color="000000"/>
              <w:bottom w:val="single" w:sz="8" w:space="0" w:color="000000"/>
              <w:right w:val="single" w:sz="8" w:space="0" w:color="000000"/>
            </w:tcBorders>
            <w:tcMar>
              <w:top w:w="40" w:type="dxa"/>
              <w:left w:w="40" w:type="dxa"/>
              <w:bottom w:w="40" w:type="dxa"/>
              <w:right w:w="40" w:type="dxa"/>
            </w:tcMar>
            <w:vAlign w:val="center"/>
          </w:tcPr>
          <w:p w14:paraId="11A92BDB" w14:textId="29862D25" w:rsidR="00E64804" w:rsidRDefault="009E4660">
            <w:pPr>
              <w:widowControl w:val="0"/>
              <w:spacing w:line="276" w:lineRule="auto"/>
              <w:jc w:val="center"/>
              <w:rPr>
                <w:b/>
                <w:bCs/>
              </w:rPr>
            </w:pPr>
            <w:r>
              <w:rPr>
                <w:b/>
                <w:bCs/>
              </w:rPr>
              <w:t>18</w:t>
            </w:r>
          </w:p>
        </w:tc>
      </w:tr>
      <w:tr w:rsidR="00E64804" w14:paraId="4DDF9163" w14:textId="77777777">
        <w:trPr>
          <w:trHeight w:val="450"/>
        </w:trPr>
        <w:tc>
          <w:tcPr>
            <w:tcW w:w="2370" w:type="dxa"/>
            <w:tcBorders>
              <w:top w:val="single" w:sz="8" w:space="0" w:color="000000"/>
              <w:left w:val="single" w:sz="8" w:space="0" w:color="000000"/>
              <w:bottom w:val="single" w:sz="8" w:space="0" w:color="000000"/>
              <w:right w:val="single" w:sz="8" w:space="0" w:color="000000"/>
            </w:tcBorders>
            <w:tcMar>
              <w:top w:w="40" w:type="dxa"/>
              <w:left w:w="40" w:type="dxa"/>
              <w:bottom w:w="40" w:type="dxa"/>
              <w:right w:w="40" w:type="dxa"/>
            </w:tcMar>
            <w:vAlign w:val="bottom"/>
          </w:tcPr>
          <w:p w14:paraId="1254D10D" w14:textId="77777777" w:rsidR="00E64804" w:rsidRDefault="00000000">
            <w:pPr>
              <w:widowControl w:val="0"/>
              <w:spacing w:line="276" w:lineRule="auto"/>
              <w:jc w:val="right"/>
            </w:pPr>
            <w:r>
              <w:t>5.1</w:t>
            </w:r>
          </w:p>
        </w:tc>
        <w:tc>
          <w:tcPr>
            <w:tcW w:w="4980" w:type="dxa"/>
            <w:tcBorders>
              <w:top w:val="single" w:sz="8" w:space="0" w:color="000000"/>
              <w:left w:val="single" w:sz="8" w:space="0" w:color="000000"/>
              <w:bottom w:val="single" w:sz="8" w:space="0" w:color="000000"/>
              <w:right w:val="single" w:sz="8" w:space="0" w:color="000000"/>
            </w:tcBorders>
            <w:tcMar>
              <w:top w:w="40" w:type="dxa"/>
              <w:left w:w="40" w:type="dxa"/>
              <w:bottom w:w="40" w:type="dxa"/>
              <w:right w:w="40" w:type="dxa"/>
            </w:tcMar>
            <w:vAlign w:val="center"/>
          </w:tcPr>
          <w:p w14:paraId="5AE4943F" w14:textId="77777777" w:rsidR="00E64804" w:rsidRDefault="00000000">
            <w:pPr>
              <w:widowControl w:val="0"/>
              <w:spacing w:line="276" w:lineRule="auto"/>
            </w:pPr>
            <w:r>
              <w:t>Data Infrastructure</w:t>
            </w:r>
          </w:p>
        </w:tc>
        <w:tc>
          <w:tcPr>
            <w:tcW w:w="1785" w:type="dxa"/>
            <w:tcBorders>
              <w:top w:val="single" w:sz="8" w:space="0" w:color="000000"/>
              <w:left w:val="single" w:sz="8" w:space="0" w:color="000000"/>
              <w:bottom w:val="single" w:sz="8" w:space="0" w:color="000000"/>
              <w:right w:val="single" w:sz="8" w:space="0" w:color="000000"/>
            </w:tcBorders>
            <w:tcMar>
              <w:top w:w="40" w:type="dxa"/>
              <w:left w:w="40" w:type="dxa"/>
              <w:bottom w:w="40" w:type="dxa"/>
              <w:right w:w="40" w:type="dxa"/>
            </w:tcMar>
            <w:vAlign w:val="center"/>
          </w:tcPr>
          <w:p w14:paraId="0E181B64" w14:textId="2FA82D46" w:rsidR="00E64804" w:rsidRDefault="009E4660">
            <w:pPr>
              <w:widowControl w:val="0"/>
              <w:spacing w:line="276" w:lineRule="auto"/>
              <w:jc w:val="center"/>
            </w:pPr>
            <w:r>
              <w:t>18</w:t>
            </w:r>
          </w:p>
        </w:tc>
      </w:tr>
      <w:tr w:rsidR="00E64804" w14:paraId="1C605A64" w14:textId="77777777">
        <w:trPr>
          <w:trHeight w:val="480"/>
        </w:trPr>
        <w:tc>
          <w:tcPr>
            <w:tcW w:w="2370" w:type="dxa"/>
            <w:tcBorders>
              <w:top w:val="single" w:sz="8" w:space="0" w:color="000000"/>
              <w:left w:val="single" w:sz="8" w:space="0" w:color="000000"/>
              <w:bottom w:val="single" w:sz="8" w:space="0" w:color="000000"/>
              <w:right w:val="single" w:sz="8" w:space="0" w:color="000000"/>
            </w:tcBorders>
            <w:tcMar>
              <w:top w:w="40" w:type="dxa"/>
              <w:left w:w="40" w:type="dxa"/>
              <w:bottom w:w="40" w:type="dxa"/>
              <w:right w:w="40" w:type="dxa"/>
            </w:tcMar>
            <w:vAlign w:val="bottom"/>
          </w:tcPr>
          <w:p w14:paraId="14D95670" w14:textId="77777777" w:rsidR="00E64804" w:rsidRDefault="00000000">
            <w:pPr>
              <w:widowControl w:val="0"/>
              <w:spacing w:line="276" w:lineRule="auto"/>
              <w:jc w:val="right"/>
            </w:pPr>
            <w:r>
              <w:t>5.2</w:t>
            </w:r>
          </w:p>
        </w:tc>
        <w:tc>
          <w:tcPr>
            <w:tcW w:w="4980" w:type="dxa"/>
            <w:tcBorders>
              <w:top w:val="single" w:sz="8" w:space="0" w:color="000000"/>
              <w:left w:val="single" w:sz="8" w:space="0" w:color="000000"/>
              <w:bottom w:val="single" w:sz="8" w:space="0" w:color="000000"/>
              <w:right w:val="single" w:sz="8" w:space="0" w:color="000000"/>
            </w:tcBorders>
            <w:tcMar>
              <w:top w:w="40" w:type="dxa"/>
              <w:left w:w="40" w:type="dxa"/>
              <w:bottom w:w="40" w:type="dxa"/>
              <w:right w:w="40" w:type="dxa"/>
            </w:tcMar>
            <w:vAlign w:val="center"/>
          </w:tcPr>
          <w:p w14:paraId="70D5C77F" w14:textId="77777777" w:rsidR="00E64804" w:rsidRDefault="00000000">
            <w:pPr>
              <w:widowControl w:val="0"/>
              <w:spacing w:line="276" w:lineRule="auto"/>
            </w:pPr>
            <w:r>
              <w:t>Central Dashboard and Navigation</w:t>
            </w:r>
          </w:p>
        </w:tc>
        <w:tc>
          <w:tcPr>
            <w:tcW w:w="1785" w:type="dxa"/>
            <w:tcBorders>
              <w:top w:val="single" w:sz="8" w:space="0" w:color="000000"/>
              <w:left w:val="single" w:sz="8" w:space="0" w:color="000000"/>
              <w:bottom w:val="single" w:sz="8" w:space="0" w:color="000000"/>
              <w:right w:val="single" w:sz="8" w:space="0" w:color="000000"/>
            </w:tcBorders>
            <w:tcMar>
              <w:top w:w="40" w:type="dxa"/>
              <w:left w:w="40" w:type="dxa"/>
              <w:bottom w:w="40" w:type="dxa"/>
              <w:right w:w="40" w:type="dxa"/>
            </w:tcMar>
            <w:vAlign w:val="center"/>
          </w:tcPr>
          <w:p w14:paraId="545357E9" w14:textId="30D400B1" w:rsidR="00E64804" w:rsidRDefault="009E4660">
            <w:pPr>
              <w:widowControl w:val="0"/>
              <w:spacing w:line="276" w:lineRule="auto"/>
              <w:jc w:val="center"/>
            </w:pPr>
            <w:r>
              <w:t>19</w:t>
            </w:r>
          </w:p>
        </w:tc>
      </w:tr>
      <w:tr w:rsidR="00E64804" w14:paraId="1C33F1D8" w14:textId="77777777">
        <w:trPr>
          <w:trHeight w:val="435"/>
        </w:trPr>
        <w:tc>
          <w:tcPr>
            <w:tcW w:w="2370" w:type="dxa"/>
            <w:tcBorders>
              <w:top w:val="single" w:sz="8" w:space="0" w:color="000000"/>
              <w:left w:val="single" w:sz="8" w:space="0" w:color="000000"/>
              <w:bottom w:val="single" w:sz="8" w:space="0" w:color="000000"/>
              <w:right w:val="single" w:sz="8" w:space="0" w:color="000000"/>
            </w:tcBorders>
            <w:tcMar>
              <w:top w:w="40" w:type="dxa"/>
              <w:left w:w="40" w:type="dxa"/>
              <w:bottom w:w="40" w:type="dxa"/>
              <w:right w:w="40" w:type="dxa"/>
            </w:tcMar>
            <w:vAlign w:val="bottom"/>
          </w:tcPr>
          <w:p w14:paraId="37787284" w14:textId="77777777" w:rsidR="00E64804" w:rsidRDefault="00000000">
            <w:pPr>
              <w:widowControl w:val="0"/>
              <w:spacing w:line="276" w:lineRule="auto"/>
              <w:jc w:val="right"/>
            </w:pPr>
            <w:r>
              <w:t>5.3</w:t>
            </w:r>
          </w:p>
        </w:tc>
        <w:tc>
          <w:tcPr>
            <w:tcW w:w="4980" w:type="dxa"/>
            <w:tcBorders>
              <w:top w:val="single" w:sz="8" w:space="0" w:color="000000"/>
              <w:left w:val="single" w:sz="8" w:space="0" w:color="000000"/>
              <w:bottom w:val="single" w:sz="8" w:space="0" w:color="000000"/>
              <w:right w:val="single" w:sz="8" w:space="0" w:color="000000"/>
            </w:tcBorders>
            <w:tcMar>
              <w:top w:w="40" w:type="dxa"/>
              <w:left w:w="40" w:type="dxa"/>
              <w:bottom w:w="40" w:type="dxa"/>
              <w:right w:w="40" w:type="dxa"/>
            </w:tcMar>
            <w:vAlign w:val="center"/>
          </w:tcPr>
          <w:p w14:paraId="22CDF0AC" w14:textId="77777777" w:rsidR="00E64804" w:rsidRDefault="00000000">
            <w:pPr>
              <w:widowControl w:val="0"/>
              <w:spacing w:line="276" w:lineRule="auto"/>
            </w:pPr>
            <w:r>
              <w:t xml:space="preserve">Strategy Lab and </w:t>
            </w:r>
            <w:proofErr w:type="spellStart"/>
            <w:r>
              <w:t>Backtesting</w:t>
            </w:r>
            <w:proofErr w:type="spellEnd"/>
            <w:r>
              <w:t xml:space="preserve"> Engine</w:t>
            </w:r>
          </w:p>
        </w:tc>
        <w:tc>
          <w:tcPr>
            <w:tcW w:w="1785" w:type="dxa"/>
            <w:tcBorders>
              <w:top w:val="single" w:sz="8" w:space="0" w:color="000000"/>
              <w:left w:val="single" w:sz="8" w:space="0" w:color="000000"/>
              <w:bottom w:val="single" w:sz="8" w:space="0" w:color="000000"/>
              <w:right w:val="single" w:sz="8" w:space="0" w:color="000000"/>
            </w:tcBorders>
            <w:tcMar>
              <w:top w:w="40" w:type="dxa"/>
              <w:left w:w="40" w:type="dxa"/>
              <w:bottom w:w="40" w:type="dxa"/>
              <w:right w:w="40" w:type="dxa"/>
            </w:tcMar>
            <w:vAlign w:val="center"/>
          </w:tcPr>
          <w:p w14:paraId="5196AB3C" w14:textId="288D53DA" w:rsidR="00E64804" w:rsidRDefault="00000000">
            <w:pPr>
              <w:widowControl w:val="0"/>
              <w:spacing w:line="276" w:lineRule="auto"/>
              <w:jc w:val="center"/>
            </w:pPr>
            <w:r>
              <w:t>2</w:t>
            </w:r>
            <w:r w:rsidR="009E4660">
              <w:t>8</w:t>
            </w:r>
          </w:p>
        </w:tc>
      </w:tr>
      <w:tr w:rsidR="00E64804" w14:paraId="54A66728" w14:textId="77777777">
        <w:trPr>
          <w:trHeight w:val="315"/>
        </w:trPr>
        <w:tc>
          <w:tcPr>
            <w:tcW w:w="2370" w:type="dxa"/>
            <w:tcBorders>
              <w:top w:val="single" w:sz="8" w:space="0" w:color="000000"/>
              <w:left w:val="single" w:sz="8" w:space="0" w:color="000000"/>
              <w:bottom w:val="single" w:sz="8" w:space="0" w:color="000000"/>
              <w:right w:val="single" w:sz="8" w:space="0" w:color="000000"/>
            </w:tcBorders>
            <w:tcMar>
              <w:top w:w="40" w:type="dxa"/>
              <w:left w:w="40" w:type="dxa"/>
              <w:bottom w:w="40" w:type="dxa"/>
              <w:right w:w="40" w:type="dxa"/>
            </w:tcMar>
            <w:vAlign w:val="bottom"/>
          </w:tcPr>
          <w:p w14:paraId="0FD1A52B" w14:textId="77777777" w:rsidR="00E64804" w:rsidRDefault="00000000">
            <w:pPr>
              <w:widowControl w:val="0"/>
              <w:spacing w:line="276" w:lineRule="auto"/>
              <w:jc w:val="right"/>
            </w:pPr>
            <w:r>
              <w:t>5.4</w:t>
            </w:r>
          </w:p>
        </w:tc>
        <w:tc>
          <w:tcPr>
            <w:tcW w:w="4980" w:type="dxa"/>
            <w:tcBorders>
              <w:top w:val="single" w:sz="8" w:space="0" w:color="000000"/>
              <w:left w:val="single" w:sz="8" w:space="0" w:color="000000"/>
              <w:bottom w:val="single" w:sz="8" w:space="0" w:color="000000"/>
              <w:right w:val="single" w:sz="8" w:space="0" w:color="000000"/>
            </w:tcBorders>
            <w:tcMar>
              <w:top w:w="40" w:type="dxa"/>
              <w:left w:w="0" w:type="dxa"/>
              <w:bottom w:w="40" w:type="dxa"/>
              <w:right w:w="0" w:type="dxa"/>
            </w:tcMar>
            <w:vAlign w:val="center"/>
          </w:tcPr>
          <w:p w14:paraId="78BA10D9" w14:textId="77777777" w:rsidR="00E64804" w:rsidRDefault="00000000">
            <w:pPr>
              <w:widowControl w:val="0"/>
              <w:spacing w:line="276" w:lineRule="auto"/>
            </w:pPr>
            <w:r>
              <w:t>Firebase Authentication &amp; User Management</w:t>
            </w:r>
          </w:p>
        </w:tc>
        <w:tc>
          <w:tcPr>
            <w:tcW w:w="1785" w:type="dxa"/>
            <w:tcBorders>
              <w:top w:val="single" w:sz="8" w:space="0" w:color="000000"/>
              <w:left w:val="single" w:sz="8" w:space="0" w:color="000000"/>
              <w:bottom w:val="single" w:sz="8" w:space="0" w:color="000000"/>
              <w:right w:val="single" w:sz="8" w:space="0" w:color="000000"/>
            </w:tcBorders>
            <w:tcMar>
              <w:top w:w="40" w:type="dxa"/>
              <w:left w:w="40" w:type="dxa"/>
              <w:bottom w:w="40" w:type="dxa"/>
              <w:right w:w="40" w:type="dxa"/>
            </w:tcMar>
            <w:vAlign w:val="center"/>
          </w:tcPr>
          <w:p w14:paraId="152557CF" w14:textId="51BBBEAE" w:rsidR="00E64804" w:rsidRDefault="00000000">
            <w:pPr>
              <w:widowControl w:val="0"/>
              <w:spacing w:line="276" w:lineRule="auto"/>
              <w:jc w:val="center"/>
            </w:pPr>
            <w:r>
              <w:t>3</w:t>
            </w:r>
            <w:r w:rsidR="009E4660">
              <w:t>1</w:t>
            </w:r>
          </w:p>
        </w:tc>
      </w:tr>
      <w:tr w:rsidR="00E64804" w14:paraId="6743F5DF" w14:textId="77777777">
        <w:trPr>
          <w:trHeight w:val="315"/>
        </w:trPr>
        <w:tc>
          <w:tcPr>
            <w:tcW w:w="2370" w:type="dxa"/>
            <w:tcBorders>
              <w:top w:val="single" w:sz="8" w:space="0" w:color="000000"/>
              <w:left w:val="single" w:sz="8" w:space="0" w:color="000000"/>
              <w:bottom w:val="single" w:sz="8" w:space="0" w:color="000000"/>
              <w:right w:val="single" w:sz="8" w:space="0" w:color="000000"/>
            </w:tcBorders>
            <w:tcMar>
              <w:top w:w="40" w:type="dxa"/>
              <w:left w:w="40" w:type="dxa"/>
              <w:bottom w:w="40" w:type="dxa"/>
              <w:right w:w="40" w:type="dxa"/>
            </w:tcMar>
            <w:vAlign w:val="bottom"/>
          </w:tcPr>
          <w:p w14:paraId="0ED043E6" w14:textId="77777777" w:rsidR="00E64804" w:rsidRDefault="00000000">
            <w:pPr>
              <w:widowControl w:val="0"/>
              <w:spacing w:line="276" w:lineRule="auto"/>
              <w:jc w:val="right"/>
            </w:pPr>
            <w:r>
              <w:t>5.5</w:t>
            </w:r>
          </w:p>
        </w:tc>
        <w:tc>
          <w:tcPr>
            <w:tcW w:w="4980" w:type="dxa"/>
            <w:tcBorders>
              <w:top w:val="single" w:sz="8" w:space="0" w:color="000000"/>
              <w:left w:val="single" w:sz="8" w:space="0" w:color="000000"/>
              <w:bottom w:val="single" w:sz="8" w:space="0" w:color="000000"/>
              <w:right w:val="single" w:sz="8" w:space="0" w:color="000000"/>
            </w:tcBorders>
            <w:tcMar>
              <w:top w:w="40" w:type="dxa"/>
              <w:left w:w="0" w:type="dxa"/>
              <w:bottom w:w="40" w:type="dxa"/>
              <w:right w:w="0" w:type="dxa"/>
            </w:tcMar>
            <w:vAlign w:val="center"/>
          </w:tcPr>
          <w:p w14:paraId="66C98447" w14:textId="77777777" w:rsidR="00E64804" w:rsidRDefault="00000000">
            <w:pPr>
              <w:widowControl w:val="0"/>
              <w:spacing w:line="276" w:lineRule="auto"/>
            </w:pPr>
            <w:r>
              <w:t>Portfolio Personalization Module (PPM)</w:t>
            </w:r>
          </w:p>
        </w:tc>
        <w:tc>
          <w:tcPr>
            <w:tcW w:w="1785" w:type="dxa"/>
            <w:tcBorders>
              <w:top w:val="single" w:sz="8" w:space="0" w:color="000000"/>
              <w:left w:val="single" w:sz="8" w:space="0" w:color="000000"/>
              <w:bottom w:val="single" w:sz="8" w:space="0" w:color="000000"/>
              <w:right w:val="single" w:sz="8" w:space="0" w:color="000000"/>
            </w:tcBorders>
            <w:tcMar>
              <w:top w:w="40" w:type="dxa"/>
              <w:left w:w="40" w:type="dxa"/>
              <w:bottom w:w="40" w:type="dxa"/>
              <w:right w:w="40" w:type="dxa"/>
            </w:tcMar>
            <w:vAlign w:val="center"/>
          </w:tcPr>
          <w:p w14:paraId="5BE47AB2" w14:textId="4AB59862" w:rsidR="00E64804" w:rsidRDefault="00000000">
            <w:pPr>
              <w:widowControl w:val="0"/>
              <w:spacing w:line="276" w:lineRule="auto"/>
              <w:jc w:val="center"/>
            </w:pPr>
            <w:r>
              <w:t>3</w:t>
            </w:r>
            <w:r w:rsidR="009E4660">
              <w:t>2</w:t>
            </w:r>
          </w:p>
        </w:tc>
      </w:tr>
      <w:tr w:rsidR="00E64804" w14:paraId="49BDBFA9" w14:textId="77777777">
        <w:trPr>
          <w:trHeight w:val="555"/>
        </w:trPr>
        <w:tc>
          <w:tcPr>
            <w:tcW w:w="2370" w:type="dxa"/>
            <w:tcBorders>
              <w:top w:val="single" w:sz="8" w:space="0" w:color="000000"/>
              <w:left w:val="single" w:sz="8" w:space="0" w:color="000000"/>
              <w:bottom w:val="single" w:sz="8" w:space="0" w:color="000000"/>
              <w:right w:val="single" w:sz="8" w:space="0" w:color="000000"/>
            </w:tcBorders>
            <w:tcMar>
              <w:top w:w="40" w:type="dxa"/>
              <w:left w:w="40" w:type="dxa"/>
              <w:bottom w:w="40" w:type="dxa"/>
              <w:right w:w="40" w:type="dxa"/>
            </w:tcMar>
            <w:vAlign w:val="center"/>
          </w:tcPr>
          <w:p w14:paraId="353C6BD7" w14:textId="77777777" w:rsidR="00E64804" w:rsidRDefault="00000000">
            <w:pPr>
              <w:widowControl w:val="0"/>
              <w:spacing w:line="276" w:lineRule="auto"/>
              <w:jc w:val="center"/>
              <w:rPr>
                <w:b/>
                <w:bCs/>
              </w:rPr>
            </w:pPr>
            <w:r>
              <w:rPr>
                <w:b/>
                <w:bCs/>
              </w:rPr>
              <w:t>Chapter 6</w:t>
            </w:r>
          </w:p>
        </w:tc>
        <w:tc>
          <w:tcPr>
            <w:tcW w:w="4980" w:type="dxa"/>
            <w:tcBorders>
              <w:top w:val="single" w:sz="8" w:space="0" w:color="000000"/>
              <w:left w:val="single" w:sz="8" w:space="0" w:color="000000"/>
              <w:bottom w:val="single" w:sz="8" w:space="0" w:color="000000"/>
              <w:right w:val="single" w:sz="8" w:space="0" w:color="000000"/>
            </w:tcBorders>
            <w:tcMar>
              <w:top w:w="40" w:type="dxa"/>
              <w:left w:w="40" w:type="dxa"/>
              <w:bottom w:w="40" w:type="dxa"/>
              <w:right w:w="40" w:type="dxa"/>
            </w:tcMar>
            <w:vAlign w:val="center"/>
          </w:tcPr>
          <w:p w14:paraId="6A01EC4C" w14:textId="77777777" w:rsidR="00E64804" w:rsidRDefault="00000000">
            <w:pPr>
              <w:widowControl w:val="0"/>
              <w:spacing w:line="276" w:lineRule="auto"/>
              <w:rPr>
                <w:b/>
                <w:bCs/>
              </w:rPr>
            </w:pPr>
            <w:r>
              <w:rPr>
                <w:b/>
                <w:bCs/>
              </w:rPr>
              <w:t>Results and Discussion</w:t>
            </w:r>
          </w:p>
        </w:tc>
        <w:tc>
          <w:tcPr>
            <w:tcW w:w="1785" w:type="dxa"/>
            <w:tcBorders>
              <w:top w:val="single" w:sz="8" w:space="0" w:color="000000"/>
              <w:left w:val="single" w:sz="8" w:space="0" w:color="000000"/>
              <w:bottom w:val="single" w:sz="8" w:space="0" w:color="000000"/>
              <w:right w:val="single" w:sz="8" w:space="0" w:color="000000"/>
            </w:tcBorders>
            <w:tcMar>
              <w:top w:w="40" w:type="dxa"/>
              <w:left w:w="40" w:type="dxa"/>
              <w:bottom w:w="40" w:type="dxa"/>
              <w:right w:w="40" w:type="dxa"/>
            </w:tcMar>
            <w:vAlign w:val="center"/>
          </w:tcPr>
          <w:p w14:paraId="66D30D9A" w14:textId="2D6330AA" w:rsidR="00E64804" w:rsidRDefault="00000000">
            <w:pPr>
              <w:widowControl w:val="0"/>
              <w:spacing w:line="276" w:lineRule="auto"/>
              <w:jc w:val="center"/>
              <w:rPr>
                <w:b/>
                <w:bCs/>
              </w:rPr>
            </w:pPr>
            <w:r>
              <w:rPr>
                <w:b/>
                <w:bCs/>
              </w:rPr>
              <w:t>3</w:t>
            </w:r>
            <w:r w:rsidR="009E4660">
              <w:rPr>
                <w:b/>
                <w:bCs/>
              </w:rPr>
              <w:t>5</w:t>
            </w:r>
          </w:p>
        </w:tc>
      </w:tr>
      <w:tr w:rsidR="00E64804" w14:paraId="507BA64D" w14:textId="77777777">
        <w:trPr>
          <w:trHeight w:val="465"/>
        </w:trPr>
        <w:tc>
          <w:tcPr>
            <w:tcW w:w="2370" w:type="dxa"/>
            <w:tcBorders>
              <w:top w:val="single" w:sz="8" w:space="0" w:color="000000"/>
              <w:left w:val="single" w:sz="8" w:space="0" w:color="000000"/>
              <w:bottom w:val="single" w:sz="8" w:space="0" w:color="000000"/>
              <w:right w:val="single" w:sz="8" w:space="0" w:color="000000"/>
            </w:tcBorders>
            <w:tcMar>
              <w:top w:w="40" w:type="dxa"/>
              <w:left w:w="40" w:type="dxa"/>
              <w:bottom w:w="40" w:type="dxa"/>
              <w:right w:w="40" w:type="dxa"/>
            </w:tcMar>
            <w:vAlign w:val="bottom"/>
          </w:tcPr>
          <w:p w14:paraId="0F6E93C2" w14:textId="77777777" w:rsidR="00E64804" w:rsidRDefault="00000000">
            <w:pPr>
              <w:widowControl w:val="0"/>
              <w:spacing w:line="276" w:lineRule="auto"/>
              <w:jc w:val="right"/>
            </w:pPr>
            <w:r>
              <w:t>6.1</w:t>
            </w:r>
          </w:p>
        </w:tc>
        <w:tc>
          <w:tcPr>
            <w:tcW w:w="4980" w:type="dxa"/>
            <w:tcBorders>
              <w:top w:val="single" w:sz="8" w:space="0" w:color="000000"/>
              <w:left w:val="single" w:sz="8" w:space="0" w:color="000000"/>
              <w:bottom w:val="single" w:sz="8" w:space="0" w:color="000000"/>
              <w:right w:val="single" w:sz="8" w:space="0" w:color="000000"/>
            </w:tcBorders>
            <w:tcMar>
              <w:top w:w="40" w:type="dxa"/>
              <w:left w:w="40" w:type="dxa"/>
              <w:bottom w:w="40" w:type="dxa"/>
              <w:right w:w="40" w:type="dxa"/>
            </w:tcMar>
            <w:vAlign w:val="center"/>
          </w:tcPr>
          <w:p w14:paraId="20273965" w14:textId="77777777" w:rsidR="00E64804" w:rsidRDefault="00000000">
            <w:pPr>
              <w:widowControl w:val="0"/>
              <w:spacing w:line="276" w:lineRule="auto"/>
            </w:pPr>
            <w:r>
              <w:t xml:space="preserve">Strategy </w:t>
            </w:r>
            <w:proofErr w:type="spellStart"/>
            <w:r>
              <w:t>Backtesting</w:t>
            </w:r>
            <w:proofErr w:type="spellEnd"/>
            <w:r>
              <w:t xml:space="preserve"> Results</w:t>
            </w:r>
          </w:p>
        </w:tc>
        <w:tc>
          <w:tcPr>
            <w:tcW w:w="1785" w:type="dxa"/>
            <w:tcBorders>
              <w:top w:val="single" w:sz="8" w:space="0" w:color="000000"/>
              <w:left w:val="single" w:sz="8" w:space="0" w:color="000000"/>
              <w:bottom w:val="single" w:sz="8" w:space="0" w:color="000000"/>
              <w:right w:val="single" w:sz="8" w:space="0" w:color="000000"/>
            </w:tcBorders>
            <w:tcMar>
              <w:top w:w="40" w:type="dxa"/>
              <w:left w:w="40" w:type="dxa"/>
              <w:bottom w:w="40" w:type="dxa"/>
              <w:right w:w="40" w:type="dxa"/>
            </w:tcMar>
            <w:vAlign w:val="center"/>
          </w:tcPr>
          <w:p w14:paraId="1BD188D9" w14:textId="50BEEF49" w:rsidR="00E64804" w:rsidRDefault="00000000">
            <w:pPr>
              <w:widowControl w:val="0"/>
              <w:spacing w:line="276" w:lineRule="auto"/>
              <w:jc w:val="center"/>
            </w:pPr>
            <w:r>
              <w:t>3</w:t>
            </w:r>
            <w:r w:rsidR="009E4660">
              <w:t>5</w:t>
            </w:r>
          </w:p>
        </w:tc>
      </w:tr>
      <w:tr w:rsidR="00E64804" w14:paraId="3E6545B7" w14:textId="77777777">
        <w:trPr>
          <w:trHeight w:val="465"/>
        </w:trPr>
        <w:tc>
          <w:tcPr>
            <w:tcW w:w="2370" w:type="dxa"/>
            <w:tcBorders>
              <w:top w:val="single" w:sz="8" w:space="0" w:color="000000"/>
              <w:left w:val="single" w:sz="8" w:space="0" w:color="000000"/>
              <w:bottom w:val="single" w:sz="8" w:space="0" w:color="000000"/>
              <w:right w:val="single" w:sz="8" w:space="0" w:color="000000"/>
            </w:tcBorders>
            <w:tcMar>
              <w:top w:w="40" w:type="dxa"/>
              <w:left w:w="40" w:type="dxa"/>
              <w:bottom w:w="40" w:type="dxa"/>
              <w:right w:w="40" w:type="dxa"/>
            </w:tcMar>
            <w:vAlign w:val="bottom"/>
          </w:tcPr>
          <w:p w14:paraId="32A7BE07" w14:textId="77777777" w:rsidR="00E64804" w:rsidRDefault="00000000">
            <w:pPr>
              <w:widowControl w:val="0"/>
              <w:spacing w:line="276" w:lineRule="auto"/>
              <w:jc w:val="right"/>
            </w:pPr>
            <w:r>
              <w:t>6.2</w:t>
            </w:r>
          </w:p>
        </w:tc>
        <w:tc>
          <w:tcPr>
            <w:tcW w:w="4980" w:type="dxa"/>
            <w:tcBorders>
              <w:top w:val="single" w:sz="8" w:space="0" w:color="000000"/>
              <w:left w:val="single" w:sz="8" w:space="0" w:color="000000"/>
              <w:bottom w:val="single" w:sz="8" w:space="0" w:color="000000"/>
              <w:right w:val="single" w:sz="8" w:space="0" w:color="000000"/>
            </w:tcBorders>
            <w:tcMar>
              <w:top w:w="40" w:type="dxa"/>
              <w:left w:w="40" w:type="dxa"/>
              <w:bottom w:w="40" w:type="dxa"/>
              <w:right w:w="40" w:type="dxa"/>
            </w:tcMar>
            <w:vAlign w:val="center"/>
          </w:tcPr>
          <w:p w14:paraId="6831D527" w14:textId="77777777" w:rsidR="00E64804" w:rsidRDefault="00000000">
            <w:pPr>
              <w:widowControl w:val="0"/>
              <w:spacing w:line="276" w:lineRule="auto"/>
            </w:pPr>
            <w:r>
              <w:t>Machine Learning Model Evaluation</w:t>
            </w:r>
          </w:p>
        </w:tc>
        <w:tc>
          <w:tcPr>
            <w:tcW w:w="1785" w:type="dxa"/>
            <w:tcBorders>
              <w:top w:val="single" w:sz="8" w:space="0" w:color="000000"/>
              <w:left w:val="single" w:sz="8" w:space="0" w:color="000000"/>
              <w:bottom w:val="single" w:sz="8" w:space="0" w:color="000000"/>
              <w:right w:val="single" w:sz="8" w:space="0" w:color="000000"/>
            </w:tcBorders>
            <w:tcMar>
              <w:top w:w="40" w:type="dxa"/>
              <w:left w:w="40" w:type="dxa"/>
              <w:bottom w:w="40" w:type="dxa"/>
              <w:right w:w="40" w:type="dxa"/>
            </w:tcMar>
            <w:vAlign w:val="center"/>
          </w:tcPr>
          <w:p w14:paraId="5ACB255D" w14:textId="2A2B6C2C" w:rsidR="00E64804" w:rsidRDefault="00000000">
            <w:pPr>
              <w:widowControl w:val="0"/>
              <w:spacing w:line="276" w:lineRule="auto"/>
              <w:jc w:val="center"/>
            </w:pPr>
            <w:r>
              <w:t>3</w:t>
            </w:r>
            <w:r w:rsidR="009E4660">
              <w:t>7</w:t>
            </w:r>
          </w:p>
        </w:tc>
      </w:tr>
      <w:tr w:rsidR="00E64804" w14:paraId="448C0DEF" w14:textId="77777777">
        <w:trPr>
          <w:trHeight w:val="420"/>
        </w:trPr>
        <w:tc>
          <w:tcPr>
            <w:tcW w:w="2370" w:type="dxa"/>
            <w:tcBorders>
              <w:top w:val="single" w:sz="8" w:space="0" w:color="000000"/>
              <w:left w:val="single" w:sz="8" w:space="0" w:color="000000"/>
              <w:bottom w:val="single" w:sz="8" w:space="0" w:color="000000"/>
              <w:right w:val="single" w:sz="8" w:space="0" w:color="000000"/>
            </w:tcBorders>
            <w:tcMar>
              <w:top w:w="40" w:type="dxa"/>
              <w:left w:w="40" w:type="dxa"/>
              <w:bottom w:w="40" w:type="dxa"/>
              <w:right w:w="40" w:type="dxa"/>
            </w:tcMar>
            <w:vAlign w:val="bottom"/>
          </w:tcPr>
          <w:p w14:paraId="4E304AA8" w14:textId="77777777" w:rsidR="00E64804" w:rsidRDefault="00000000">
            <w:pPr>
              <w:widowControl w:val="0"/>
              <w:spacing w:line="276" w:lineRule="auto"/>
              <w:jc w:val="right"/>
            </w:pPr>
            <w:r>
              <w:t>6.3</w:t>
            </w:r>
          </w:p>
        </w:tc>
        <w:tc>
          <w:tcPr>
            <w:tcW w:w="4980" w:type="dxa"/>
            <w:tcBorders>
              <w:top w:val="single" w:sz="8" w:space="0" w:color="000000"/>
              <w:left w:val="single" w:sz="8" w:space="0" w:color="000000"/>
              <w:bottom w:val="single" w:sz="8" w:space="0" w:color="000000"/>
              <w:right w:val="single" w:sz="8" w:space="0" w:color="000000"/>
            </w:tcBorders>
            <w:tcMar>
              <w:top w:w="40" w:type="dxa"/>
              <w:left w:w="40" w:type="dxa"/>
              <w:bottom w:w="40" w:type="dxa"/>
              <w:right w:w="40" w:type="dxa"/>
            </w:tcMar>
            <w:vAlign w:val="center"/>
          </w:tcPr>
          <w:p w14:paraId="2DACEC52" w14:textId="77777777" w:rsidR="00E64804" w:rsidRDefault="00000000">
            <w:pPr>
              <w:widowControl w:val="0"/>
              <w:spacing w:line="276" w:lineRule="auto"/>
            </w:pPr>
            <w:r>
              <w:t>Portfolio Optimization Results</w:t>
            </w:r>
          </w:p>
        </w:tc>
        <w:tc>
          <w:tcPr>
            <w:tcW w:w="1785" w:type="dxa"/>
            <w:tcBorders>
              <w:top w:val="single" w:sz="8" w:space="0" w:color="000000"/>
              <w:left w:val="single" w:sz="8" w:space="0" w:color="000000"/>
              <w:bottom w:val="single" w:sz="8" w:space="0" w:color="000000"/>
              <w:right w:val="single" w:sz="8" w:space="0" w:color="000000"/>
            </w:tcBorders>
            <w:tcMar>
              <w:top w:w="40" w:type="dxa"/>
              <w:left w:w="40" w:type="dxa"/>
              <w:bottom w:w="40" w:type="dxa"/>
              <w:right w:w="40" w:type="dxa"/>
            </w:tcMar>
            <w:vAlign w:val="center"/>
          </w:tcPr>
          <w:p w14:paraId="5DF2BEBC" w14:textId="53418CDE" w:rsidR="00E64804" w:rsidRDefault="009E4660">
            <w:pPr>
              <w:widowControl w:val="0"/>
              <w:spacing w:line="276" w:lineRule="auto"/>
              <w:jc w:val="center"/>
            </w:pPr>
            <w:r>
              <w:t>38</w:t>
            </w:r>
          </w:p>
        </w:tc>
      </w:tr>
      <w:tr w:rsidR="00E64804" w14:paraId="6C807D20" w14:textId="77777777">
        <w:trPr>
          <w:trHeight w:val="555"/>
        </w:trPr>
        <w:tc>
          <w:tcPr>
            <w:tcW w:w="2370" w:type="dxa"/>
            <w:tcBorders>
              <w:top w:val="single" w:sz="8" w:space="0" w:color="000000"/>
              <w:left w:val="single" w:sz="8" w:space="0" w:color="000000"/>
              <w:bottom w:val="single" w:sz="8" w:space="0" w:color="000000"/>
              <w:right w:val="single" w:sz="8" w:space="0" w:color="000000"/>
            </w:tcBorders>
            <w:tcMar>
              <w:top w:w="40" w:type="dxa"/>
              <w:left w:w="40" w:type="dxa"/>
              <w:bottom w:w="40" w:type="dxa"/>
              <w:right w:w="40" w:type="dxa"/>
            </w:tcMar>
            <w:vAlign w:val="center"/>
          </w:tcPr>
          <w:p w14:paraId="4BFF6948" w14:textId="77777777" w:rsidR="00E64804" w:rsidRDefault="00000000">
            <w:pPr>
              <w:widowControl w:val="0"/>
              <w:spacing w:line="276" w:lineRule="auto"/>
              <w:jc w:val="center"/>
              <w:rPr>
                <w:b/>
                <w:bCs/>
              </w:rPr>
            </w:pPr>
            <w:r>
              <w:rPr>
                <w:b/>
                <w:bCs/>
              </w:rPr>
              <w:t>Chapter 7</w:t>
            </w:r>
          </w:p>
        </w:tc>
        <w:tc>
          <w:tcPr>
            <w:tcW w:w="4980" w:type="dxa"/>
            <w:tcBorders>
              <w:top w:val="single" w:sz="8" w:space="0" w:color="000000"/>
              <w:left w:val="single" w:sz="8" w:space="0" w:color="000000"/>
              <w:bottom w:val="single" w:sz="8" w:space="0" w:color="000000"/>
              <w:right w:val="single" w:sz="8" w:space="0" w:color="000000"/>
            </w:tcBorders>
            <w:tcMar>
              <w:top w:w="40" w:type="dxa"/>
              <w:left w:w="40" w:type="dxa"/>
              <w:bottom w:w="40" w:type="dxa"/>
              <w:right w:w="40" w:type="dxa"/>
            </w:tcMar>
            <w:vAlign w:val="center"/>
          </w:tcPr>
          <w:p w14:paraId="2076D8BC" w14:textId="77777777" w:rsidR="00E64804" w:rsidRDefault="00000000">
            <w:pPr>
              <w:widowControl w:val="0"/>
              <w:spacing w:line="276" w:lineRule="auto"/>
              <w:rPr>
                <w:b/>
                <w:bCs/>
              </w:rPr>
            </w:pPr>
            <w:r>
              <w:rPr>
                <w:b/>
                <w:bCs/>
              </w:rPr>
              <w:t>Conclusion and Future Scope</w:t>
            </w:r>
          </w:p>
        </w:tc>
        <w:tc>
          <w:tcPr>
            <w:tcW w:w="1785" w:type="dxa"/>
            <w:tcBorders>
              <w:top w:val="single" w:sz="8" w:space="0" w:color="000000"/>
              <w:left w:val="single" w:sz="8" w:space="0" w:color="000000"/>
              <w:bottom w:val="single" w:sz="8" w:space="0" w:color="000000"/>
              <w:right w:val="single" w:sz="8" w:space="0" w:color="000000"/>
            </w:tcBorders>
            <w:tcMar>
              <w:top w:w="40" w:type="dxa"/>
              <w:left w:w="40" w:type="dxa"/>
              <w:bottom w:w="40" w:type="dxa"/>
              <w:right w:w="40" w:type="dxa"/>
            </w:tcMar>
            <w:vAlign w:val="center"/>
          </w:tcPr>
          <w:p w14:paraId="0A655527" w14:textId="28DA8E8D" w:rsidR="00E64804" w:rsidRDefault="009E4660">
            <w:pPr>
              <w:widowControl w:val="0"/>
              <w:spacing w:line="276" w:lineRule="auto"/>
              <w:jc w:val="center"/>
              <w:rPr>
                <w:b/>
                <w:bCs/>
              </w:rPr>
            </w:pPr>
            <w:r>
              <w:rPr>
                <w:b/>
                <w:bCs/>
              </w:rPr>
              <w:t>39</w:t>
            </w:r>
          </w:p>
        </w:tc>
      </w:tr>
      <w:tr w:rsidR="00E64804" w14:paraId="4EC94D5D" w14:textId="77777777">
        <w:trPr>
          <w:trHeight w:val="377"/>
        </w:trPr>
        <w:tc>
          <w:tcPr>
            <w:tcW w:w="2370" w:type="dxa"/>
            <w:tcBorders>
              <w:top w:val="single" w:sz="8" w:space="0" w:color="000000"/>
              <w:left w:val="single" w:sz="8" w:space="0" w:color="000000"/>
              <w:bottom w:val="single" w:sz="8" w:space="0" w:color="000000"/>
              <w:right w:val="single" w:sz="8" w:space="0" w:color="000000"/>
            </w:tcBorders>
            <w:tcMar>
              <w:top w:w="40" w:type="dxa"/>
              <w:left w:w="40" w:type="dxa"/>
              <w:bottom w:w="40" w:type="dxa"/>
              <w:right w:w="40" w:type="dxa"/>
            </w:tcMar>
            <w:vAlign w:val="bottom"/>
          </w:tcPr>
          <w:p w14:paraId="184D2B2A" w14:textId="77777777" w:rsidR="00E64804" w:rsidRDefault="00000000">
            <w:pPr>
              <w:widowControl w:val="0"/>
              <w:spacing w:line="276" w:lineRule="auto"/>
              <w:jc w:val="right"/>
            </w:pPr>
            <w:r>
              <w:t>7.1</w:t>
            </w:r>
          </w:p>
        </w:tc>
        <w:tc>
          <w:tcPr>
            <w:tcW w:w="4980" w:type="dxa"/>
            <w:tcBorders>
              <w:top w:val="single" w:sz="8" w:space="0" w:color="000000"/>
              <w:left w:val="single" w:sz="8" w:space="0" w:color="000000"/>
              <w:bottom w:val="single" w:sz="8" w:space="0" w:color="000000"/>
              <w:right w:val="single" w:sz="8" w:space="0" w:color="000000"/>
            </w:tcBorders>
            <w:tcMar>
              <w:top w:w="40" w:type="dxa"/>
              <w:left w:w="40" w:type="dxa"/>
              <w:bottom w:w="40" w:type="dxa"/>
              <w:right w:w="40" w:type="dxa"/>
            </w:tcMar>
            <w:vAlign w:val="center"/>
          </w:tcPr>
          <w:p w14:paraId="637DAB85" w14:textId="77777777" w:rsidR="00E64804" w:rsidRDefault="00000000">
            <w:pPr>
              <w:widowControl w:val="0"/>
              <w:spacing w:line="276" w:lineRule="auto"/>
            </w:pPr>
            <w:r>
              <w:t>Conclusion</w:t>
            </w:r>
          </w:p>
        </w:tc>
        <w:tc>
          <w:tcPr>
            <w:tcW w:w="1785" w:type="dxa"/>
            <w:tcBorders>
              <w:top w:val="single" w:sz="8" w:space="0" w:color="000000"/>
              <w:left w:val="single" w:sz="8" w:space="0" w:color="000000"/>
              <w:bottom w:val="single" w:sz="8" w:space="0" w:color="000000"/>
              <w:right w:val="single" w:sz="8" w:space="0" w:color="000000"/>
            </w:tcBorders>
            <w:tcMar>
              <w:top w:w="40" w:type="dxa"/>
              <w:left w:w="40" w:type="dxa"/>
              <w:bottom w:w="40" w:type="dxa"/>
              <w:right w:w="40" w:type="dxa"/>
            </w:tcMar>
            <w:vAlign w:val="center"/>
          </w:tcPr>
          <w:p w14:paraId="6729EF2C" w14:textId="79129753" w:rsidR="00E64804" w:rsidRDefault="009E4660">
            <w:pPr>
              <w:widowControl w:val="0"/>
              <w:spacing w:line="276" w:lineRule="auto"/>
              <w:jc w:val="center"/>
            </w:pPr>
            <w:r>
              <w:t>39</w:t>
            </w:r>
          </w:p>
        </w:tc>
      </w:tr>
      <w:tr w:rsidR="00E64804" w14:paraId="2CD64C07" w14:textId="77777777">
        <w:trPr>
          <w:trHeight w:val="347"/>
        </w:trPr>
        <w:tc>
          <w:tcPr>
            <w:tcW w:w="2370" w:type="dxa"/>
            <w:tcBorders>
              <w:top w:val="single" w:sz="8" w:space="0" w:color="000000"/>
              <w:left w:val="single" w:sz="8" w:space="0" w:color="000000"/>
              <w:bottom w:val="single" w:sz="8" w:space="0" w:color="000000"/>
              <w:right w:val="single" w:sz="8" w:space="0" w:color="000000"/>
            </w:tcBorders>
            <w:tcMar>
              <w:top w:w="40" w:type="dxa"/>
              <w:left w:w="40" w:type="dxa"/>
              <w:bottom w:w="40" w:type="dxa"/>
              <w:right w:w="40" w:type="dxa"/>
            </w:tcMar>
            <w:vAlign w:val="bottom"/>
          </w:tcPr>
          <w:p w14:paraId="1BA9D595" w14:textId="77777777" w:rsidR="00E64804" w:rsidRDefault="00000000">
            <w:pPr>
              <w:widowControl w:val="0"/>
              <w:spacing w:line="276" w:lineRule="auto"/>
              <w:jc w:val="right"/>
            </w:pPr>
            <w:r>
              <w:t>7.2</w:t>
            </w:r>
          </w:p>
        </w:tc>
        <w:tc>
          <w:tcPr>
            <w:tcW w:w="4980" w:type="dxa"/>
            <w:tcBorders>
              <w:top w:val="single" w:sz="8" w:space="0" w:color="000000"/>
              <w:left w:val="single" w:sz="8" w:space="0" w:color="000000"/>
              <w:bottom w:val="single" w:sz="8" w:space="0" w:color="000000"/>
              <w:right w:val="single" w:sz="8" w:space="0" w:color="000000"/>
            </w:tcBorders>
            <w:tcMar>
              <w:top w:w="40" w:type="dxa"/>
              <w:left w:w="40" w:type="dxa"/>
              <w:bottom w:w="40" w:type="dxa"/>
              <w:right w:w="40" w:type="dxa"/>
            </w:tcMar>
            <w:vAlign w:val="center"/>
          </w:tcPr>
          <w:p w14:paraId="5D738513" w14:textId="77777777" w:rsidR="00E64804" w:rsidRDefault="00000000">
            <w:pPr>
              <w:widowControl w:val="0"/>
              <w:spacing w:line="276" w:lineRule="auto"/>
            </w:pPr>
            <w:r>
              <w:t>Future Scope</w:t>
            </w:r>
          </w:p>
        </w:tc>
        <w:tc>
          <w:tcPr>
            <w:tcW w:w="1785" w:type="dxa"/>
            <w:tcBorders>
              <w:top w:val="single" w:sz="8" w:space="0" w:color="000000"/>
              <w:left w:val="single" w:sz="8" w:space="0" w:color="000000"/>
              <w:bottom w:val="single" w:sz="8" w:space="0" w:color="000000"/>
              <w:right w:val="single" w:sz="8" w:space="0" w:color="000000"/>
            </w:tcBorders>
            <w:tcMar>
              <w:top w:w="40" w:type="dxa"/>
              <w:left w:w="40" w:type="dxa"/>
              <w:bottom w:w="40" w:type="dxa"/>
              <w:right w:w="40" w:type="dxa"/>
            </w:tcMar>
            <w:vAlign w:val="center"/>
          </w:tcPr>
          <w:p w14:paraId="33C522D6" w14:textId="05AFA9D8" w:rsidR="00E64804" w:rsidRDefault="009E4660">
            <w:pPr>
              <w:widowControl w:val="0"/>
              <w:spacing w:line="276" w:lineRule="auto"/>
              <w:jc w:val="center"/>
            </w:pPr>
            <w:r>
              <w:t>39</w:t>
            </w:r>
          </w:p>
        </w:tc>
      </w:tr>
      <w:tr w:rsidR="00E64804" w14:paraId="206A6A14" w14:textId="77777777">
        <w:trPr>
          <w:trHeight w:val="315"/>
        </w:trPr>
        <w:tc>
          <w:tcPr>
            <w:tcW w:w="2370" w:type="dxa"/>
            <w:tcBorders>
              <w:top w:val="single" w:sz="8" w:space="0" w:color="000000"/>
              <w:left w:val="single" w:sz="8" w:space="0" w:color="000000"/>
              <w:bottom w:val="single" w:sz="8" w:space="0" w:color="000000"/>
              <w:right w:val="single" w:sz="8" w:space="0" w:color="000000"/>
            </w:tcBorders>
            <w:tcMar>
              <w:top w:w="40" w:type="dxa"/>
              <w:left w:w="40" w:type="dxa"/>
              <w:bottom w:w="40" w:type="dxa"/>
              <w:right w:w="40" w:type="dxa"/>
            </w:tcMar>
            <w:vAlign w:val="bottom"/>
          </w:tcPr>
          <w:p w14:paraId="342F6BAE" w14:textId="77777777" w:rsidR="00E64804" w:rsidRDefault="00000000">
            <w:pPr>
              <w:widowControl w:val="0"/>
              <w:spacing w:line="276" w:lineRule="auto"/>
              <w:rPr>
                <w:b/>
                <w:bCs/>
              </w:rPr>
            </w:pPr>
            <w:r>
              <w:rPr>
                <w:b/>
                <w:bCs/>
              </w:rPr>
              <w:t>Chapter 8</w:t>
            </w:r>
          </w:p>
        </w:tc>
        <w:tc>
          <w:tcPr>
            <w:tcW w:w="4980" w:type="dxa"/>
            <w:tcBorders>
              <w:top w:val="single" w:sz="8" w:space="0" w:color="000000"/>
              <w:left w:val="single" w:sz="8" w:space="0" w:color="000000"/>
              <w:bottom w:val="single" w:sz="8" w:space="0" w:color="000000"/>
              <w:right w:val="single" w:sz="8" w:space="0" w:color="000000"/>
            </w:tcBorders>
            <w:tcMar>
              <w:top w:w="40" w:type="dxa"/>
              <w:left w:w="40" w:type="dxa"/>
              <w:bottom w:w="40" w:type="dxa"/>
              <w:right w:w="40" w:type="dxa"/>
            </w:tcMar>
            <w:vAlign w:val="center"/>
          </w:tcPr>
          <w:p w14:paraId="1A42C276" w14:textId="77777777" w:rsidR="00E64804" w:rsidRDefault="00000000">
            <w:pPr>
              <w:widowControl w:val="0"/>
              <w:spacing w:line="276" w:lineRule="auto"/>
              <w:rPr>
                <w:b/>
                <w:bCs/>
              </w:rPr>
            </w:pPr>
            <w:r>
              <w:rPr>
                <w:b/>
                <w:bCs/>
              </w:rPr>
              <w:t>References</w:t>
            </w:r>
          </w:p>
        </w:tc>
        <w:tc>
          <w:tcPr>
            <w:tcW w:w="1785" w:type="dxa"/>
            <w:tcBorders>
              <w:top w:val="single" w:sz="8" w:space="0" w:color="000000"/>
              <w:left w:val="single" w:sz="8" w:space="0" w:color="000000"/>
              <w:bottom w:val="single" w:sz="8" w:space="0" w:color="000000"/>
              <w:right w:val="single" w:sz="8" w:space="0" w:color="000000"/>
            </w:tcBorders>
            <w:tcMar>
              <w:top w:w="40" w:type="dxa"/>
              <w:left w:w="40" w:type="dxa"/>
              <w:bottom w:w="40" w:type="dxa"/>
              <w:right w:w="40" w:type="dxa"/>
            </w:tcMar>
            <w:vAlign w:val="center"/>
          </w:tcPr>
          <w:p w14:paraId="0E2AF0F4" w14:textId="6A1184B6" w:rsidR="00E64804" w:rsidRDefault="00000000">
            <w:pPr>
              <w:widowControl w:val="0"/>
              <w:spacing w:line="276" w:lineRule="auto"/>
              <w:jc w:val="center"/>
              <w:rPr>
                <w:b/>
                <w:bCs/>
              </w:rPr>
            </w:pPr>
            <w:r>
              <w:rPr>
                <w:b/>
                <w:bCs/>
              </w:rPr>
              <w:t>4</w:t>
            </w:r>
            <w:r w:rsidR="009E4660">
              <w:rPr>
                <w:b/>
                <w:bCs/>
              </w:rPr>
              <w:t>1</w:t>
            </w:r>
          </w:p>
        </w:tc>
      </w:tr>
      <w:tr w:rsidR="00E64804" w14:paraId="568471BE" w14:textId="77777777">
        <w:trPr>
          <w:trHeight w:val="315"/>
        </w:trPr>
        <w:tc>
          <w:tcPr>
            <w:tcW w:w="2370" w:type="dxa"/>
            <w:tcBorders>
              <w:top w:val="single" w:sz="8" w:space="0" w:color="000000"/>
              <w:left w:val="single" w:sz="8" w:space="0" w:color="000000"/>
              <w:bottom w:val="single" w:sz="8" w:space="0" w:color="000000"/>
              <w:right w:val="single" w:sz="8" w:space="0" w:color="000000"/>
            </w:tcBorders>
            <w:tcMar>
              <w:top w:w="40" w:type="dxa"/>
              <w:left w:w="40" w:type="dxa"/>
              <w:bottom w:w="40" w:type="dxa"/>
              <w:right w:w="40" w:type="dxa"/>
            </w:tcMar>
            <w:vAlign w:val="bottom"/>
          </w:tcPr>
          <w:p w14:paraId="2D7445E7" w14:textId="77777777" w:rsidR="00E64804" w:rsidRDefault="00000000">
            <w:pPr>
              <w:widowControl w:val="0"/>
              <w:spacing w:line="276" w:lineRule="auto"/>
              <w:rPr>
                <w:b/>
                <w:bCs/>
              </w:rPr>
            </w:pPr>
            <w:r>
              <w:rPr>
                <w:b/>
                <w:bCs/>
              </w:rPr>
              <w:t>Chapter 9</w:t>
            </w:r>
          </w:p>
        </w:tc>
        <w:tc>
          <w:tcPr>
            <w:tcW w:w="4980" w:type="dxa"/>
            <w:tcBorders>
              <w:top w:val="single" w:sz="8" w:space="0" w:color="000000"/>
              <w:left w:val="single" w:sz="8" w:space="0" w:color="000000"/>
              <w:bottom w:val="single" w:sz="8" w:space="0" w:color="000000"/>
              <w:right w:val="single" w:sz="8" w:space="0" w:color="000000"/>
            </w:tcBorders>
            <w:tcMar>
              <w:top w:w="40" w:type="dxa"/>
              <w:left w:w="40" w:type="dxa"/>
              <w:bottom w:w="40" w:type="dxa"/>
              <w:right w:w="40" w:type="dxa"/>
            </w:tcMar>
            <w:vAlign w:val="center"/>
          </w:tcPr>
          <w:p w14:paraId="60AA7114" w14:textId="77777777" w:rsidR="00E64804" w:rsidRDefault="00000000">
            <w:pPr>
              <w:widowControl w:val="0"/>
              <w:spacing w:line="276" w:lineRule="auto"/>
              <w:rPr>
                <w:b/>
                <w:bCs/>
              </w:rPr>
            </w:pPr>
            <w:r>
              <w:rPr>
                <w:b/>
                <w:bCs/>
              </w:rPr>
              <w:t>Appendix</w:t>
            </w:r>
          </w:p>
        </w:tc>
        <w:tc>
          <w:tcPr>
            <w:tcW w:w="1785" w:type="dxa"/>
            <w:tcBorders>
              <w:top w:val="single" w:sz="8" w:space="0" w:color="000000"/>
              <w:left w:val="single" w:sz="8" w:space="0" w:color="000000"/>
              <w:bottom w:val="single" w:sz="8" w:space="0" w:color="000000"/>
              <w:right w:val="single" w:sz="8" w:space="0" w:color="000000"/>
            </w:tcBorders>
            <w:tcMar>
              <w:top w:w="40" w:type="dxa"/>
              <w:left w:w="40" w:type="dxa"/>
              <w:bottom w:w="40" w:type="dxa"/>
              <w:right w:w="40" w:type="dxa"/>
            </w:tcMar>
            <w:vAlign w:val="center"/>
          </w:tcPr>
          <w:p w14:paraId="05C0F505" w14:textId="050A0351" w:rsidR="00E64804" w:rsidRDefault="00000000">
            <w:pPr>
              <w:widowControl w:val="0"/>
              <w:spacing w:line="276" w:lineRule="auto"/>
              <w:jc w:val="center"/>
              <w:rPr>
                <w:b/>
                <w:bCs/>
              </w:rPr>
            </w:pPr>
            <w:r>
              <w:rPr>
                <w:b/>
                <w:bCs/>
              </w:rPr>
              <w:t>4</w:t>
            </w:r>
            <w:r w:rsidR="00E31DD4">
              <w:rPr>
                <w:b/>
                <w:bCs/>
              </w:rPr>
              <w:t>3</w:t>
            </w:r>
          </w:p>
        </w:tc>
      </w:tr>
    </w:tbl>
    <w:p w14:paraId="320C7751" w14:textId="77777777" w:rsidR="00E64804" w:rsidRDefault="00E64804">
      <w:pPr>
        <w:tabs>
          <w:tab w:val="right" w:pos="8926"/>
        </w:tabs>
        <w:spacing w:before="60" w:after="60"/>
      </w:pPr>
    </w:p>
    <w:p w14:paraId="234A2A7B" w14:textId="77777777" w:rsidR="00E64804" w:rsidRDefault="00E64804"/>
    <w:p w14:paraId="6F4C722B" w14:textId="77777777" w:rsidR="00E64804" w:rsidRDefault="00E64804"/>
    <w:p w14:paraId="62C4D261" w14:textId="77777777" w:rsidR="00E64804" w:rsidRDefault="00000000">
      <w:pPr>
        <w:spacing w:before="200" w:after="100"/>
        <w:rPr>
          <w:b/>
          <w:bCs/>
          <w:sz w:val="28"/>
          <w:szCs w:val="28"/>
        </w:rPr>
      </w:pPr>
      <w:r>
        <w:br w:type="page"/>
      </w:r>
    </w:p>
    <w:p w14:paraId="33C7CFB2" w14:textId="77777777" w:rsidR="00E64804" w:rsidRDefault="00000000">
      <w:pPr>
        <w:spacing w:before="200" w:after="100"/>
      </w:pPr>
      <w:r>
        <w:rPr>
          <w:b/>
          <w:bCs/>
          <w:sz w:val="28"/>
          <w:szCs w:val="28"/>
        </w:rPr>
        <w:lastRenderedPageBreak/>
        <w:t>List of Figures</w:t>
      </w:r>
    </w:p>
    <w:p w14:paraId="1377AE31" w14:textId="77777777" w:rsidR="00E64804" w:rsidRDefault="00E64804"/>
    <w:tbl>
      <w:tblPr>
        <w:tblStyle w:val="a3"/>
        <w:tblW w:w="902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200"/>
        <w:gridCol w:w="6326"/>
        <w:gridCol w:w="1500"/>
      </w:tblGrid>
      <w:tr w:rsidR="00E64804" w14:paraId="507C5F09" w14:textId="77777777">
        <w:tc>
          <w:tcPr>
            <w:tcW w:w="1200" w:type="dxa"/>
            <w:tcBorders>
              <w:top w:val="single" w:sz="4" w:space="0" w:color="000000"/>
              <w:left w:val="single" w:sz="4" w:space="0" w:color="000000"/>
              <w:bottom w:val="single" w:sz="4" w:space="0" w:color="000000"/>
              <w:right w:val="single" w:sz="4" w:space="0" w:color="000000"/>
            </w:tcBorders>
            <w:shd w:val="clear" w:color="auto" w:fill="1F3864"/>
            <w:tcMar>
              <w:top w:w="80" w:type="dxa"/>
              <w:left w:w="120" w:type="dxa"/>
              <w:bottom w:w="80" w:type="dxa"/>
              <w:right w:w="120" w:type="dxa"/>
            </w:tcMar>
            <w:vAlign w:val="center"/>
          </w:tcPr>
          <w:p w14:paraId="71624F10" w14:textId="77777777" w:rsidR="00E64804" w:rsidRDefault="00000000">
            <w:pPr>
              <w:jc w:val="center"/>
            </w:pPr>
            <w:r>
              <w:rPr>
                <w:b/>
                <w:bCs/>
                <w:color w:val="FFFFFF"/>
              </w:rPr>
              <w:t>Fig. No.</w:t>
            </w:r>
          </w:p>
        </w:tc>
        <w:tc>
          <w:tcPr>
            <w:tcW w:w="6326" w:type="dxa"/>
            <w:tcBorders>
              <w:top w:val="single" w:sz="4" w:space="0" w:color="000000"/>
              <w:left w:val="single" w:sz="4" w:space="0" w:color="000000"/>
              <w:bottom w:val="single" w:sz="4" w:space="0" w:color="000000"/>
              <w:right w:val="single" w:sz="4" w:space="0" w:color="000000"/>
            </w:tcBorders>
            <w:shd w:val="clear" w:color="auto" w:fill="1F3864"/>
            <w:tcMar>
              <w:top w:w="80" w:type="dxa"/>
              <w:left w:w="120" w:type="dxa"/>
              <w:bottom w:w="80" w:type="dxa"/>
              <w:right w:w="120" w:type="dxa"/>
            </w:tcMar>
            <w:vAlign w:val="center"/>
          </w:tcPr>
          <w:p w14:paraId="637FFAAB" w14:textId="77777777" w:rsidR="00E64804" w:rsidRDefault="00000000">
            <w:r>
              <w:rPr>
                <w:b/>
                <w:bCs/>
                <w:color w:val="FFFFFF"/>
              </w:rPr>
              <w:t>Figure Title</w:t>
            </w:r>
          </w:p>
        </w:tc>
        <w:tc>
          <w:tcPr>
            <w:tcW w:w="1500" w:type="dxa"/>
            <w:tcBorders>
              <w:top w:val="single" w:sz="4" w:space="0" w:color="000000"/>
              <w:left w:val="single" w:sz="4" w:space="0" w:color="000000"/>
              <w:bottom w:val="single" w:sz="4" w:space="0" w:color="000000"/>
              <w:right w:val="single" w:sz="4" w:space="0" w:color="000000"/>
            </w:tcBorders>
            <w:shd w:val="clear" w:color="auto" w:fill="1F3864"/>
            <w:tcMar>
              <w:top w:w="80" w:type="dxa"/>
              <w:left w:w="120" w:type="dxa"/>
              <w:bottom w:w="80" w:type="dxa"/>
              <w:right w:w="120" w:type="dxa"/>
            </w:tcMar>
            <w:vAlign w:val="center"/>
          </w:tcPr>
          <w:p w14:paraId="3FC054A7" w14:textId="77777777" w:rsidR="00E64804" w:rsidRDefault="00000000">
            <w:pPr>
              <w:jc w:val="center"/>
            </w:pPr>
            <w:r>
              <w:rPr>
                <w:b/>
                <w:bCs/>
                <w:color w:val="FFFFFF"/>
              </w:rPr>
              <w:t>Page No.</w:t>
            </w:r>
          </w:p>
        </w:tc>
      </w:tr>
      <w:tr w:rsidR="00E64804" w14:paraId="7FB540F7" w14:textId="77777777">
        <w:tc>
          <w:tcPr>
            <w:tcW w:w="12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4E56CA57" w14:textId="77777777" w:rsidR="00E64804" w:rsidRDefault="00000000">
            <w:pPr>
              <w:jc w:val="center"/>
            </w:pPr>
            <w:r>
              <w:rPr>
                <w:color w:val="000000"/>
              </w:rPr>
              <w:t>4.1</w:t>
            </w:r>
          </w:p>
        </w:tc>
        <w:tc>
          <w:tcPr>
            <w:tcW w:w="6326"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729D3EEC" w14:textId="77777777" w:rsidR="00E64804" w:rsidRDefault="00000000">
            <w:r>
              <w:rPr>
                <w:color w:val="000000"/>
              </w:rPr>
              <w:t xml:space="preserve">Three-Tier System Architecture of </w:t>
            </w:r>
            <w:proofErr w:type="spellStart"/>
            <w:r>
              <w:rPr>
                <w:color w:val="000000"/>
              </w:rPr>
              <w:t>StockSense</w:t>
            </w:r>
            <w:proofErr w:type="spellEnd"/>
            <w:r>
              <w:rPr>
                <w:color w:val="000000"/>
              </w:rPr>
              <w:t xml:space="preserve"> AI</w:t>
            </w:r>
          </w:p>
        </w:tc>
        <w:tc>
          <w:tcPr>
            <w:tcW w:w="15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1583E357" w14:textId="1AA45DB7" w:rsidR="00E64804" w:rsidRDefault="00000000">
            <w:pPr>
              <w:jc w:val="center"/>
            </w:pPr>
            <w:r>
              <w:t>1</w:t>
            </w:r>
            <w:r w:rsidR="008F386B">
              <w:t>4</w:t>
            </w:r>
          </w:p>
        </w:tc>
      </w:tr>
      <w:tr w:rsidR="00E64804" w14:paraId="20F5CE18" w14:textId="77777777">
        <w:tc>
          <w:tcPr>
            <w:tcW w:w="12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678A450E" w14:textId="77777777" w:rsidR="00E64804" w:rsidRDefault="00000000">
            <w:pPr>
              <w:jc w:val="center"/>
            </w:pPr>
            <w:r>
              <w:rPr>
                <w:color w:val="000000"/>
              </w:rPr>
              <w:t>4.2</w:t>
            </w:r>
          </w:p>
        </w:tc>
        <w:tc>
          <w:tcPr>
            <w:tcW w:w="6326"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3E8817B5" w14:textId="77777777" w:rsidR="00E64804" w:rsidRDefault="00000000">
            <w:r>
              <w:rPr>
                <w:color w:val="000000"/>
              </w:rPr>
              <w:t>Block Diagram</w:t>
            </w:r>
          </w:p>
        </w:tc>
        <w:tc>
          <w:tcPr>
            <w:tcW w:w="15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06024AA2" w14:textId="14D28825" w:rsidR="00E64804" w:rsidRDefault="00000000">
            <w:pPr>
              <w:jc w:val="center"/>
            </w:pPr>
            <w:r>
              <w:t>1</w:t>
            </w:r>
            <w:r w:rsidR="008F386B">
              <w:t>5</w:t>
            </w:r>
          </w:p>
        </w:tc>
      </w:tr>
      <w:tr w:rsidR="00E64804" w14:paraId="1DD3232B" w14:textId="77777777">
        <w:tc>
          <w:tcPr>
            <w:tcW w:w="12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10F02CC3" w14:textId="77777777" w:rsidR="00E64804" w:rsidRDefault="00000000">
            <w:pPr>
              <w:jc w:val="center"/>
            </w:pPr>
            <w:r>
              <w:rPr>
                <w:color w:val="000000"/>
              </w:rPr>
              <w:t>4.3</w:t>
            </w:r>
          </w:p>
        </w:tc>
        <w:tc>
          <w:tcPr>
            <w:tcW w:w="6326"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68F1F799" w14:textId="77777777" w:rsidR="00E64804" w:rsidRDefault="00000000">
            <w:r>
              <w:rPr>
                <w:color w:val="000000"/>
              </w:rPr>
              <w:t xml:space="preserve">Operational Flowchart of </w:t>
            </w:r>
            <w:proofErr w:type="spellStart"/>
            <w:r>
              <w:rPr>
                <w:color w:val="000000"/>
              </w:rPr>
              <w:t>StockSense</w:t>
            </w:r>
            <w:proofErr w:type="spellEnd"/>
            <w:r>
              <w:rPr>
                <w:color w:val="000000"/>
              </w:rPr>
              <w:t xml:space="preserve"> AI</w:t>
            </w:r>
          </w:p>
        </w:tc>
        <w:tc>
          <w:tcPr>
            <w:tcW w:w="15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25B4A2B8" w14:textId="6523DDC4" w:rsidR="00E64804" w:rsidRDefault="00000000">
            <w:pPr>
              <w:jc w:val="center"/>
            </w:pPr>
            <w:r>
              <w:t>1</w:t>
            </w:r>
            <w:r w:rsidR="008F386B">
              <w:t>6</w:t>
            </w:r>
          </w:p>
        </w:tc>
      </w:tr>
      <w:tr w:rsidR="00E64804" w14:paraId="4AD2A7AA" w14:textId="77777777">
        <w:tc>
          <w:tcPr>
            <w:tcW w:w="12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47F8F68C" w14:textId="77777777" w:rsidR="00E64804" w:rsidRDefault="00000000">
            <w:pPr>
              <w:jc w:val="center"/>
            </w:pPr>
            <w:r>
              <w:rPr>
                <w:color w:val="000000"/>
              </w:rPr>
              <w:t>5.1</w:t>
            </w:r>
          </w:p>
        </w:tc>
        <w:tc>
          <w:tcPr>
            <w:tcW w:w="6326"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35172F1A" w14:textId="77777777" w:rsidR="00E64804" w:rsidRDefault="00000000">
            <w:r>
              <w:t xml:space="preserve">Sample JSON-like Structure of Stock Data Retrieved using </w:t>
            </w:r>
            <w:proofErr w:type="spellStart"/>
            <w:r>
              <w:t>yfinance</w:t>
            </w:r>
            <w:proofErr w:type="spellEnd"/>
            <w:r>
              <w:t xml:space="preserve"> API </w:t>
            </w:r>
          </w:p>
        </w:tc>
        <w:tc>
          <w:tcPr>
            <w:tcW w:w="15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5576D4E8" w14:textId="531119D5" w:rsidR="00E64804" w:rsidRDefault="008F386B">
            <w:pPr>
              <w:jc w:val="center"/>
            </w:pPr>
            <w:r>
              <w:t>18</w:t>
            </w:r>
          </w:p>
        </w:tc>
      </w:tr>
      <w:tr w:rsidR="00E64804" w14:paraId="1B636451" w14:textId="77777777">
        <w:tc>
          <w:tcPr>
            <w:tcW w:w="12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0E77075E" w14:textId="77777777" w:rsidR="00E64804" w:rsidRDefault="00000000">
            <w:pPr>
              <w:jc w:val="center"/>
            </w:pPr>
            <w:r>
              <w:rPr>
                <w:color w:val="000000"/>
              </w:rPr>
              <w:t>5.2</w:t>
            </w:r>
          </w:p>
        </w:tc>
        <w:tc>
          <w:tcPr>
            <w:tcW w:w="6326"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07625620" w14:textId="77777777" w:rsidR="00E64804" w:rsidRDefault="00000000">
            <w:r>
              <w:t xml:space="preserve">Sample Company Metadata Retrieved using </w:t>
            </w:r>
            <w:proofErr w:type="spellStart"/>
            <w:r>
              <w:t>yfinance</w:t>
            </w:r>
            <w:proofErr w:type="spellEnd"/>
            <w:r>
              <w:t xml:space="preserve"> (Dictionary Representation)</w:t>
            </w:r>
          </w:p>
        </w:tc>
        <w:tc>
          <w:tcPr>
            <w:tcW w:w="15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628ECD35" w14:textId="07C4C5DB" w:rsidR="00E64804" w:rsidRDefault="008F386B">
            <w:pPr>
              <w:jc w:val="center"/>
            </w:pPr>
            <w:r>
              <w:t>19</w:t>
            </w:r>
          </w:p>
        </w:tc>
      </w:tr>
      <w:tr w:rsidR="00E64804" w14:paraId="5DEE4EF5" w14:textId="77777777">
        <w:tc>
          <w:tcPr>
            <w:tcW w:w="12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4F0C26C8" w14:textId="77777777" w:rsidR="00E64804" w:rsidRDefault="00000000">
            <w:pPr>
              <w:jc w:val="center"/>
            </w:pPr>
            <w:r>
              <w:rPr>
                <w:color w:val="000000"/>
              </w:rPr>
              <w:t>5.3</w:t>
            </w:r>
          </w:p>
        </w:tc>
        <w:tc>
          <w:tcPr>
            <w:tcW w:w="6326"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203898B4" w14:textId="77777777" w:rsidR="00E64804" w:rsidRDefault="00000000">
            <w:r>
              <w:t xml:space="preserve">Sample Historical Time-Series Data in Pandas </w:t>
            </w:r>
            <w:proofErr w:type="spellStart"/>
            <w:r>
              <w:t>Dataframe</w:t>
            </w:r>
            <w:proofErr w:type="spellEnd"/>
            <w:r>
              <w:t xml:space="preserve"> Format</w:t>
            </w:r>
          </w:p>
        </w:tc>
        <w:tc>
          <w:tcPr>
            <w:tcW w:w="15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36470742" w14:textId="4ED2FC52" w:rsidR="00E64804" w:rsidRDefault="008F386B">
            <w:pPr>
              <w:jc w:val="center"/>
            </w:pPr>
            <w:r>
              <w:t>19</w:t>
            </w:r>
          </w:p>
        </w:tc>
      </w:tr>
      <w:tr w:rsidR="00E64804" w14:paraId="694ED495" w14:textId="77777777">
        <w:tc>
          <w:tcPr>
            <w:tcW w:w="12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1A5800FF" w14:textId="77777777" w:rsidR="00E64804" w:rsidRDefault="00000000">
            <w:pPr>
              <w:jc w:val="center"/>
            </w:pPr>
            <w:r>
              <w:rPr>
                <w:color w:val="000000"/>
              </w:rPr>
              <w:t>5.4</w:t>
            </w:r>
          </w:p>
        </w:tc>
        <w:tc>
          <w:tcPr>
            <w:tcW w:w="6326"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3D2AF102" w14:textId="77777777" w:rsidR="00E64804" w:rsidRDefault="00000000">
            <w:r>
              <w:t>Beginner Friendly Videos Section to get new users to understand stock market basics</w:t>
            </w:r>
          </w:p>
        </w:tc>
        <w:tc>
          <w:tcPr>
            <w:tcW w:w="15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336CA04F" w14:textId="595D8E78" w:rsidR="00E64804" w:rsidRDefault="00000000">
            <w:pPr>
              <w:jc w:val="center"/>
            </w:pPr>
            <w:r>
              <w:t>2</w:t>
            </w:r>
            <w:r w:rsidR="008F386B">
              <w:t>0</w:t>
            </w:r>
          </w:p>
        </w:tc>
      </w:tr>
      <w:tr w:rsidR="00E64804" w14:paraId="7BC18349" w14:textId="77777777">
        <w:tc>
          <w:tcPr>
            <w:tcW w:w="12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103E48D3" w14:textId="77777777" w:rsidR="00E64804" w:rsidRDefault="00000000">
            <w:pPr>
              <w:jc w:val="center"/>
            </w:pPr>
            <w:r>
              <w:rPr>
                <w:color w:val="000000"/>
              </w:rPr>
              <w:t>5.5</w:t>
            </w:r>
          </w:p>
        </w:tc>
        <w:tc>
          <w:tcPr>
            <w:tcW w:w="6326"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407C8152" w14:textId="77777777" w:rsidR="00E64804" w:rsidRDefault="00000000">
            <w:r>
              <w:t>Sector selection dashboard</w:t>
            </w:r>
          </w:p>
        </w:tc>
        <w:tc>
          <w:tcPr>
            <w:tcW w:w="15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037A0940" w14:textId="3B60E325" w:rsidR="00E64804" w:rsidRDefault="00000000">
            <w:pPr>
              <w:jc w:val="center"/>
            </w:pPr>
            <w:r>
              <w:t>2</w:t>
            </w:r>
            <w:r w:rsidR="008F386B">
              <w:t>0</w:t>
            </w:r>
          </w:p>
        </w:tc>
      </w:tr>
      <w:tr w:rsidR="00E64804" w14:paraId="0222D44D" w14:textId="77777777">
        <w:tc>
          <w:tcPr>
            <w:tcW w:w="12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49D679B6" w14:textId="77777777" w:rsidR="00E64804" w:rsidRDefault="00000000">
            <w:pPr>
              <w:jc w:val="center"/>
            </w:pPr>
            <w:r>
              <w:rPr>
                <w:color w:val="000000"/>
              </w:rPr>
              <w:t>5.6</w:t>
            </w:r>
          </w:p>
        </w:tc>
        <w:tc>
          <w:tcPr>
            <w:tcW w:w="6326"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44080E10" w14:textId="77777777" w:rsidR="00E64804" w:rsidRDefault="00000000">
            <w:r>
              <w:t>Stock selection interface IT sector</w:t>
            </w:r>
          </w:p>
        </w:tc>
        <w:tc>
          <w:tcPr>
            <w:tcW w:w="15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04105894" w14:textId="0566A227" w:rsidR="00E64804" w:rsidRDefault="00000000">
            <w:pPr>
              <w:jc w:val="center"/>
            </w:pPr>
            <w:r>
              <w:t>2</w:t>
            </w:r>
            <w:r w:rsidR="008F386B">
              <w:t>1</w:t>
            </w:r>
          </w:p>
        </w:tc>
      </w:tr>
      <w:tr w:rsidR="00E64804" w14:paraId="48EA3249" w14:textId="77777777">
        <w:tc>
          <w:tcPr>
            <w:tcW w:w="12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0D3739BC" w14:textId="77777777" w:rsidR="00E64804" w:rsidRDefault="00000000">
            <w:pPr>
              <w:jc w:val="center"/>
            </w:pPr>
            <w:r>
              <w:rPr>
                <w:color w:val="000000"/>
              </w:rPr>
              <w:t>5.7</w:t>
            </w:r>
          </w:p>
        </w:tc>
        <w:tc>
          <w:tcPr>
            <w:tcW w:w="6326"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1AAE97C6" w14:textId="77777777" w:rsidR="00E64804" w:rsidRDefault="00000000">
            <w:r>
              <w:t>Real-time intraday price view</w:t>
            </w:r>
          </w:p>
        </w:tc>
        <w:tc>
          <w:tcPr>
            <w:tcW w:w="15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3701536C" w14:textId="1423430E" w:rsidR="00E64804" w:rsidRDefault="00000000">
            <w:pPr>
              <w:jc w:val="center"/>
            </w:pPr>
            <w:r>
              <w:t>2</w:t>
            </w:r>
            <w:r w:rsidR="008F386B">
              <w:t>1</w:t>
            </w:r>
          </w:p>
        </w:tc>
      </w:tr>
      <w:tr w:rsidR="00E64804" w14:paraId="39EC2CB2" w14:textId="77777777">
        <w:tc>
          <w:tcPr>
            <w:tcW w:w="12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5B97E6CC" w14:textId="77777777" w:rsidR="00E64804" w:rsidRDefault="00000000">
            <w:pPr>
              <w:jc w:val="center"/>
            </w:pPr>
            <w:r>
              <w:rPr>
                <w:color w:val="000000"/>
              </w:rPr>
              <w:t>5.8</w:t>
            </w:r>
          </w:p>
        </w:tc>
        <w:tc>
          <w:tcPr>
            <w:tcW w:w="6326"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6D7DF680" w14:textId="77777777" w:rsidR="00E64804" w:rsidRDefault="00000000">
            <w:r>
              <w:t>Historical OHLCV candlestick chart</w:t>
            </w:r>
          </w:p>
        </w:tc>
        <w:tc>
          <w:tcPr>
            <w:tcW w:w="15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146676E7" w14:textId="7A695505" w:rsidR="00E64804" w:rsidRDefault="00000000">
            <w:pPr>
              <w:jc w:val="center"/>
            </w:pPr>
            <w:r>
              <w:t>2</w:t>
            </w:r>
            <w:r w:rsidR="008F386B">
              <w:t>2</w:t>
            </w:r>
          </w:p>
        </w:tc>
      </w:tr>
      <w:tr w:rsidR="00E64804" w14:paraId="19BA59E0" w14:textId="77777777">
        <w:tc>
          <w:tcPr>
            <w:tcW w:w="12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347B8C05" w14:textId="77777777" w:rsidR="00E64804" w:rsidRDefault="00000000">
            <w:pPr>
              <w:jc w:val="center"/>
              <w:rPr>
                <w:color w:val="000000"/>
              </w:rPr>
            </w:pPr>
            <w:r>
              <w:rPr>
                <w:color w:val="000000"/>
              </w:rPr>
              <w:t>5.9</w:t>
            </w:r>
          </w:p>
        </w:tc>
        <w:tc>
          <w:tcPr>
            <w:tcW w:w="6326"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02B7701D" w14:textId="77777777" w:rsidR="00E64804" w:rsidRDefault="00000000">
            <w:r>
              <w:t>SMA Crossover strategy visualization</w:t>
            </w:r>
          </w:p>
        </w:tc>
        <w:tc>
          <w:tcPr>
            <w:tcW w:w="15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5254C946" w14:textId="43D33C38" w:rsidR="00E64804" w:rsidRDefault="00000000">
            <w:pPr>
              <w:jc w:val="center"/>
            </w:pPr>
            <w:r>
              <w:t>2</w:t>
            </w:r>
            <w:r w:rsidR="008F386B">
              <w:t>3</w:t>
            </w:r>
          </w:p>
        </w:tc>
      </w:tr>
      <w:tr w:rsidR="00E64804" w14:paraId="6022A878" w14:textId="77777777">
        <w:tc>
          <w:tcPr>
            <w:tcW w:w="12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1D16AFE2" w14:textId="77777777" w:rsidR="00E64804" w:rsidRDefault="00000000">
            <w:pPr>
              <w:jc w:val="center"/>
            </w:pPr>
            <w:r>
              <w:rPr>
                <w:color w:val="000000"/>
              </w:rPr>
              <w:t>5.10</w:t>
            </w:r>
          </w:p>
        </w:tc>
        <w:tc>
          <w:tcPr>
            <w:tcW w:w="6326"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0A662BD9" w14:textId="77777777" w:rsidR="00E64804" w:rsidRDefault="00000000">
            <w:r>
              <w:t>SMA Crossover Buy and Sell</w:t>
            </w:r>
          </w:p>
        </w:tc>
        <w:tc>
          <w:tcPr>
            <w:tcW w:w="15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0CACE6E5" w14:textId="7C801170" w:rsidR="00E64804" w:rsidRDefault="00000000">
            <w:pPr>
              <w:jc w:val="center"/>
            </w:pPr>
            <w:r>
              <w:t>2</w:t>
            </w:r>
            <w:r w:rsidR="008F386B">
              <w:t>3</w:t>
            </w:r>
          </w:p>
        </w:tc>
      </w:tr>
      <w:tr w:rsidR="00E64804" w14:paraId="4145A9C2" w14:textId="77777777">
        <w:tc>
          <w:tcPr>
            <w:tcW w:w="12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2CA5F629" w14:textId="77777777" w:rsidR="00E64804" w:rsidRDefault="00000000">
            <w:pPr>
              <w:jc w:val="center"/>
            </w:pPr>
            <w:r>
              <w:rPr>
                <w:color w:val="000000"/>
              </w:rPr>
              <w:t>5.11</w:t>
            </w:r>
          </w:p>
        </w:tc>
        <w:tc>
          <w:tcPr>
            <w:tcW w:w="6326"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75E15251" w14:textId="77777777" w:rsidR="00E64804" w:rsidRDefault="00000000">
            <w:r>
              <w:t>RSI strategy visualization</w:t>
            </w:r>
          </w:p>
        </w:tc>
        <w:tc>
          <w:tcPr>
            <w:tcW w:w="15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601FDBF2" w14:textId="5829F032" w:rsidR="00E64804" w:rsidRDefault="00000000">
            <w:pPr>
              <w:jc w:val="center"/>
            </w:pPr>
            <w:r>
              <w:t>2</w:t>
            </w:r>
            <w:r w:rsidR="008F386B">
              <w:t>4</w:t>
            </w:r>
          </w:p>
        </w:tc>
      </w:tr>
      <w:tr w:rsidR="00E64804" w14:paraId="7A365880" w14:textId="77777777">
        <w:tc>
          <w:tcPr>
            <w:tcW w:w="12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288E3EF6" w14:textId="77777777" w:rsidR="00E64804" w:rsidRDefault="00000000">
            <w:pPr>
              <w:jc w:val="center"/>
            </w:pPr>
            <w:r>
              <w:rPr>
                <w:color w:val="000000"/>
              </w:rPr>
              <w:t>5.12</w:t>
            </w:r>
          </w:p>
        </w:tc>
        <w:tc>
          <w:tcPr>
            <w:tcW w:w="6326"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741221C8" w14:textId="77777777" w:rsidR="00E64804" w:rsidRDefault="00000000">
            <w:r>
              <w:t>RSI Buy and Sell</w:t>
            </w:r>
          </w:p>
        </w:tc>
        <w:tc>
          <w:tcPr>
            <w:tcW w:w="15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76A6DB42" w14:textId="35876112" w:rsidR="00E64804" w:rsidRDefault="00000000">
            <w:pPr>
              <w:jc w:val="center"/>
            </w:pPr>
            <w:r>
              <w:t>2</w:t>
            </w:r>
            <w:r w:rsidR="008F386B">
              <w:t>5</w:t>
            </w:r>
          </w:p>
        </w:tc>
      </w:tr>
      <w:tr w:rsidR="00E64804" w14:paraId="55C71422" w14:textId="77777777">
        <w:tc>
          <w:tcPr>
            <w:tcW w:w="12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11EE2B80" w14:textId="77777777" w:rsidR="00E64804" w:rsidRDefault="00000000">
            <w:pPr>
              <w:jc w:val="center"/>
            </w:pPr>
            <w:r>
              <w:rPr>
                <w:color w:val="000000"/>
              </w:rPr>
              <w:t>5.13</w:t>
            </w:r>
          </w:p>
        </w:tc>
        <w:tc>
          <w:tcPr>
            <w:tcW w:w="6326"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790790DB" w14:textId="77777777" w:rsidR="00E64804" w:rsidRDefault="00000000">
            <w:r>
              <w:t>MACD strategy visualization</w:t>
            </w:r>
          </w:p>
        </w:tc>
        <w:tc>
          <w:tcPr>
            <w:tcW w:w="15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324D2D14" w14:textId="16912A00" w:rsidR="00E64804" w:rsidRDefault="00000000">
            <w:pPr>
              <w:jc w:val="center"/>
            </w:pPr>
            <w:r>
              <w:t>2</w:t>
            </w:r>
            <w:r w:rsidR="008F386B">
              <w:t>6</w:t>
            </w:r>
          </w:p>
        </w:tc>
      </w:tr>
      <w:tr w:rsidR="00E64804" w14:paraId="4AAC9024" w14:textId="77777777">
        <w:tc>
          <w:tcPr>
            <w:tcW w:w="12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515C3B36" w14:textId="77777777" w:rsidR="00E64804" w:rsidRDefault="00000000">
            <w:pPr>
              <w:jc w:val="center"/>
            </w:pPr>
            <w:r>
              <w:rPr>
                <w:color w:val="000000"/>
              </w:rPr>
              <w:t>5.14</w:t>
            </w:r>
          </w:p>
        </w:tc>
        <w:tc>
          <w:tcPr>
            <w:tcW w:w="6326"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5A585ECE" w14:textId="77777777" w:rsidR="00E64804" w:rsidRDefault="00000000">
            <w:r>
              <w:t>Bollinger Bands strategy visualization</w:t>
            </w:r>
          </w:p>
        </w:tc>
        <w:tc>
          <w:tcPr>
            <w:tcW w:w="15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0B39FD06" w14:textId="563DF16F" w:rsidR="00E64804" w:rsidRDefault="008F386B">
            <w:pPr>
              <w:jc w:val="center"/>
            </w:pPr>
            <w:r>
              <w:t>27</w:t>
            </w:r>
          </w:p>
        </w:tc>
      </w:tr>
      <w:tr w:rsidR="00E64804" w14:paraId="11D40047" w14:textId="77777777">
        <w:tc>
          <w:tcPr>
            <w:tcW w:w="12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5922A16C" w14:textId="77777777" w:rsidR="00E64804" w:rsidRDefault="00000000">
            <w:pPr>
              <w:jc w:val="center"/>
            </w:pPr>
            <w:r>
              <w:rPr>
                <w:color w:val="000000"/>
              </w:rPr>
              <w:t>5.15</w:t>
            </w:r>
          </w:p>
        </w:tc>
        <w:tc>
          <w:tcPr>
            <w:tcW w:w="6326"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20979F1A" w14:textId="77777777" w:rsidR="00E64804" w:rsidRDefault="00000000">
            <w:r>
              <w:t>Bollinger Bands Buy and Sell</w:t>
            </w:r>
          </w:p>
        </w:tc>
        <w:tc>
          <w:tcPr>
            <w:tcW w:w="15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73BF6D60" w14:textId="4213A1FE" w:rsidR="00E64804" w:rsidRDefault="008F386B">
            <w:pPr>
              <w:jc w:val="center"/>
            </w:pPr>
            <w:r>
              <w:t>27</w:t>
            </w:r>
          </w:p>
        </w:tc>
      </w:tr>
      <w:tr w:rsidR="00E64804" w14:paraId="5BCC93F7" w14:textId="77777777">
        <w:tc>
          <w:tcPr>
            <w:tcW w:w="12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0D1B55C6" w14:textId="77777777" w:rsidR="00E64804" w:rsidRDefault="00000000">
            <w:pPr>
              <w:jc w:val="center"/>
              <w:rPr>
                <w:color w:val="000000"/>
              </w:rPr>
            </w:pPr>
            <w:r>
              <w:t>5.16</w:t>
            </w:r>
          </w:p>
        </w:tc>
        <w:tc>
          <w:tcPr>
            <w:tcW w:w="6326"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6CB64653" w14:textId="77777777" w:rsidR="00E64804" w:rsidRDefault="00000000">
            <w:r>
              <w:t>Side-by-side strategy comparison</w:t>
            </w:r>
          </w:p>
        </w:tc>
        <w:tc>
          <w:tcPr>
            <w:tcW w:w="15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27B4BD3D" w14:textId="130E5966" w:rsidR="00E64804" w:rsidRDefault="008F386B">
            <w:pPr>
              <w:jc w:val="center"/>
            </w:pPr>
            <w:r>
              <w:t>28</w:t>
            </w:r>
          </w:p>
        </w:tc>
      </w:tr>
      <w:tr w:rsidR="00E64804" w14:paraId="3603F5F9" w14:textId="77777777">
        <w:tc>
          <w:tcPr>
            <w:tcW w:w="12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52555D85" w14:textId="77777777" w:rsidR="00E64804" w:rsidRDefault="00000000">
            <w:pPr>
              <w:jc w:val="center"/>
              <w:rPr>
                <w:color w:val="000000"/>
              </w:rPr>
            </w:pPr>
            <w:r>
              <w:t>5.17</w:t>
            </w:r>
          </w:p>
        </w:tc>
        <w:tc>
          <w:tcPr>
            <w:tcW w:w="6326"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2FF19BA6" w14:textId="77777777" w:rsidR="00E64804" w:rsidRDefault="00000000">
            <w:r>
              <w:t>Historical Data Filter</w:t>
            </w:r>
          </w:p>
        </w:tc>
        <w:tc>
          <w:tcPr>
            <w:tcW w:w="15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62ECEB18" w14:textId="4FB903F0" w:rsidR="00E64804" w:rsidRDefault="008F386B">
            <w:pPr>
              <w:jc w:val="center"/>
            </w:pPr>
            <w:r>
              <w:t>29</w:t>
            </w:r>
          </w:p>
        </w:tc>
      </w:tr>
      <w:tr w:rsidR="00E64804" w14:paraId="397BCAC7" w14:textId="77777777">
        <w:tc>
          <w:tcPr>
            <w:tcW w:w="12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51002DC5" w14:textId="77777777" w:rsidR="00E64804" w:rsidRDefault="00000000">
            <w:pPr>
              <w:jc w:val="center"/>
              <w:rPr>
                <w:color w:val="000000"/>
              </w:rPr>
            </w:pPr>
            <w:r>
              <w:t>5.18</w:t>
            </w:r>
          </w:p>
        </w:tc>
        <w:tc>
          <w:tcPr>
            <w:tcW w:w="6326"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0EE8B004" w14:textId="77777777" w:rsidR="00E64804" w:rsidRDefault="00000000">
            <w:r>
              <w:t>Strategy selection and education panel</w:t>
            </w:r>
          </w:p>
        </w:tc>
        <w:tc>
          <w:tcPr>
            <w:tcW w:w="15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0FB54DF1" w14:textId="52D05008" w:rsidR="00E64804" w:rsidRDefault="008F386B">
            <w:pPr>
              <w:jc w:val="center"/>
            </w:pPr>
            <w:r>
              <w:t>29</w:t>
            </w:r>
          </w:p>
        </w:tc>
      </w:tr>
      <w:tr w:rsidR="00E64804" w14:paraId="0B55791B" w14:textId="77777777">
        <w:tc>
          <w:tcPr>
            <w:tcW w:w="12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5D1EFEEC" w14:textId="77777777" w:rsidR="00E64804" w:rsidRDefault="00000000">
            <w:pPr>
              <w:jc w:val="center"/>
              <w:rPr>
                <w:color w:val="000000"/>
              </w:rPr>
            </w:pPr>
            <w:r>
              <w:t>5.19</w:t>
            </w:r>
          </w:p>
        </w:tc>
        <w:tc>
          <w:tcPr>
            <w:tcW w:w="6326"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09267A48" w14:textId="77777777" w:rsidR="00E64804" w:rsidRDefault="00000000">
            <w:r>
              <w:t>Strategy Theory and Concepts with Parameter Configuration</w:t>
            </w:r>
          </w:p>
        </w:tc>
        <w:tc>
          <w:tcPr>
            <w:tcW w:w="15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242DC7C4" w14:textId="06D58F9D" w:rsidR="00E64804" w:rsidRDefault="00000000">
            <w:pPr>
              <w:jc w:val="center"/>
            </w:pPr>
            <w:r>
              <w:t>3</w:t>
            </w:r>
            <w:r w:rsidR="008F386B">
              <w:t>0</w:t>
            </w:r>
          </w:p>
        </w:tc>
      </w:tr>
      <w:tr w:rsidR="00E64804" w14:paraId="106AB4CF" w14:textId="77777777">
        <w:tc>
          <w:tcPr>
            <w:tcW w:w="12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6913BE8C" w14:textId="77777777" w:rsidR="00E64804" w:rsidRDefault="00000000">
            <w:pPr>
              <w:jc w:val="center"/>
              <w:rPr>
                <w:color w:val="000000"/>
              </w:rPr>
            </w:pPr>
            <w:r>
              <w:t>5.20</w:t>
            </w:r>
          </w:p>
        </w:tc>
        <w:tc>
          <w:tcPr>
            <w:tcW w:w="6326"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3581F47A" w14:textId="77777777" w:rsidR="00E64804" w:rsidRDefault="00000000">
            <w:r>
              <w:t xml:space="preserve">Strategy Analysis &amp; </w:t>
            </w:r>
            <w:proofErr w:type="spellStart"/>
            <w:r>
              <w:t>Backtesting</w:t>
            </w:r>
            <w:proofErr w:type="spellEnd"/>
            <w:r>
              <w:t xml:space="preserve"> Chart (6 months data)</w:t>
            </w:r>
          </w:p>
        </w:tc>
        <w:tc>
          <w:tcPr>
            <w:tcW w:w="15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558CAA36" w14:textId="1017986C" w:rsidR="00E64804" w:rsidRDefault="00000000">
            <w:pPr>
              <w:jc w:val="center"/>
            </w:pPr>
            <w:r>
              <w:t>3</w:t>
            </w:r>
            <w:r w:rsidR="008F386B">
              <w:t>0</w:t>
            </w:r>
          </w:p>
        </w:tc>
      </w:tr>
      <w:tr w:rsidR="00E64804" w14:paraId="0E140903" w14:textId="77777777">
        <w:tc>
          <w:tcPr>
            <w:tcW w:w="12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68A71ED9" w14:textId="77777777" w:rsidR="00E64804" w:rsidRDefault="00000000">
            <w:pPr>
              <w:jc w:val="center"/>
              <w:rPr>
                <w:color w:val="000000"/>
              </w:rPr>
            </w:pPr>
            <w:r>
              <w:t>5.21</w:t>
            </w:r>
          </w:p>
        </w:tc>
        <w:tc>
          <w:tcPr>
            <w:tcW w:w="6326"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6E5746C4" w14:textId="77777777" w:rsidR="00E64804" w:rsidRDefault="00000000">
            <w:r>
              <w:t>Strategy performance vs. Buy &amp; Hold benchmark</w:t>
            </w:r>
          </w:p>
        </w:tc>
        <w:tc>
          <w:tcPr>
            <w:tcW w:w="15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2542C889" w14:textId="346F041A" w:rsidR="00E64804" w:rsidRDefault="00000000">
            <w:pPr>
              <w:jc w:val="center"/>
            </w:pPr>
            <w:r>
              <w:t>3</w:t>
            </w:r>
            <w:r w:rsidR="008F386B">
              <w:t>1</w:t>
            </w:r>
          </w:p>
        </w:tc>
      </w:tr>
      <w:tr w:rsidR="00E64804" w14:paraId="1B07301C" w14:textId="77777777">
        <w:tc>
          <w:tcPr>
            <w:tcW w:w="12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31AA7861" w14:textId="77777777" w:rsidR="00E64804" w:rsidRDefault="00000000">
            <w:pPr>
              <w:jc w:val="center"/>
              <w:rPr>
                <w:color w:val="000000"/>
              </w:rPr>
            </w:pPr>
            <w:r>
              <w:t>5.22</w:t>
            </w:r>
          </w:p>
        </w:tc>
        <w:tc>
          <w:tcPr>
            <w:tcW w:w="6326"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73D8F53B" w14:textId="77777777" w:rsidR="00E64804" w:rsidRDefault="00000000">
            <w:r>
              <w:t>Risk profiling dashboard</w:t>
            </w:r>
          </w:p>
        </w:tc>
        <w:tc>
          <w:tcPr>
            <w:tcW w:w="15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6544CA06" w14:textId="056C79D2" w:rsidR="00E64804" w:rsidRDefault="00000000">
            <w:pPr>
              <w:jc w:val="center"/>
            </w:pPr>
            <w:r>
              <w:t>3</w:t>
            </w:r>
            <w:r w:rsidR="008F386B">
              <w:t>2</w:t>
            </w:r>
          </w:p>
        </w:tc>
      </w:tr>
      <w:tr w:rsidR="00E64804" w14:paraId="29182106" w14:textId="77777777">
        <w:tc>
          <w:tcPr>
            <w:tcW w:w="12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7DCD532C" w14:textId="77777777" w:rsidR="00E64804" w:rsidRDefault="00000000">
            <w:pPr>
              <w:jc w:val="center"/>
            </w:pPr>
            <w:r>
              <w:t>5.23</w:t>
            </w:r>
          </w:p>
        </w:tc>
        <w:tc>
          <w:tcPr>
            <w:tcW w:w="6326"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48FCB73E" w14:textId="77777777" w:rsidR="00E64804" w:rsidRDefault="00000000">
            <w:r>
              <w:t>Risk-adjusted portfolio allocation pie chart for the user’s risk profile</w:t>
            </w:r>
          </w:p>
        </w:tc>
        <w:tc>
          <w:tcPr>
            <w:tcW w:w="15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220EB3E5" w14:textId="294577CA" w:rsidR="00E64804" w:rsidRDefault="00000000">
            <w:pPr>
              <w:jc w:val="center"/>
            </w:pPr>
            <w:r>
              <w:t>3</w:t>
            </w:r>
            <w:r w:rsidR="008F386B">
              <w:t>3</w:t>
            </w:r>
          </w:p>
        </w:tc>
      </w:tr>
      <w:tr w:rsidR="00E64804" w14:paraId="0D976678" w14:textId="77777777">
        <w:tc>
          <w:tcPr>
            <w:tcW w:w="12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1DB7ABF0" w14:textId="77777777" w:rsidR="00E64804" w:rsidRDefault="00000000">
            <w:pPr>
              <w:jc w:val="center"/>
            </w:pPr>
            <w:r>
              <w:t>5.24</w:t>
            </w:r>
          </w:p>
        </w:tc>
        <w:tc>
          <w:tcPr>
            <w:tcW w:w="6326"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2A4BD7FA" w14:textId="77777777" w:rsidR="00E64804" w:rsidRDefault="00000000">
            <w:r>
              <w:t>Portfolio weight table and sector distribution</w:t>
            </w:r>
          </w:p>
        </w:tc>
        <w:tc>
          <w:tcPr>
            <w:tcW w:w="15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3AA957BB" w14:textId="54D9C6C4" w:rsidR="00E64804" w:rsidRDefault="00000000">
            <w:pPr>
              <w:jc w:val="center"/>
            </w:pPr>
            <w:r>
              <w:t>3</w:t>
            </w:r>
            <w:r w:rsidR="008F386B">
              <w:t>3</w:t>
            </w:r>
          </w:p>
        </w:tc>
      </w:tr>
    </w:tbl>
    <w:p w14:paraId="0442D2A7" w14:textId="77777777" w:rsidR="00E64804" w:rsidRDefault="00E64804">
      <w:pPr>
        <w:spacing w:before="200" w:after="100"/>
        <w:rPr>
          <w:b/>
          <w:bCs/>
          <w:sz w:val="28"/>
          <w:szCs w:val="28"/>
        </w:rPr>
      </w:pPr>
    </w:p>
    <w:p w14:paraId="129807F8" w14:textId="77777777" w:rsidR="00E64804" w:rsidRDefault="00000000">
      <w:pPr>
        <w:spacing w:before="200" w:after="100"/>
      </w:pPr>
      <w:r>
        <w:rPr>
          <w:b/>
          <w:bCs/>
          <w:sz w:val="28"/>
          <w:szCs w:val="28"/>
        </w:rPr>
        <w:t>List of Tables</w:t>
      </w:r>
    </w:p>
    <w:p w14:paraId="6D766A84" w14:textId="77777777" w:rsidR="00E64804" w:rsidRDefault="00E64804"/>
    <w:tbl>
      <w:tblPr>
        <w:tblStyle w:val="a4"/>
        <w:tblW w:w="902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400"/>
        <w:gridCol w:w="6126"/>
        <w:gridCol w:w="1500"/>
      </w:tblGrid>
      <w:tr w:rsidR="00E64804" w14:paraId="59AB2B5B" w14:textId="77777777">
        <w:tc>
          <w:tcPr>
            <w:tcW w:w="1400" w:type="dxa"/>
            <w:tcBorders>
              <w:top w:val="single" w:sz="4" w:space="0" w:color="000000"/>
              <w:left w:val="single" w:sz="4" w:space="0" w:color="000000"/>
              <w:bottom w:val="single" w:sz="4" w:space="0" w:color="000000"/>
              <w:right w:val="single" w:sz="4" w:space="0" w:color="000000"/>
            </w:tcBorders>
            <w:shd w:val="clear" w:color="auto" w:fill="1F3864"/>
            <w:tcMar>
              <w:top w:w="80" w:type="dxa"/>
              <w:left w:w="120" w:type="dxa"/>
              <w:bottom w:w="80" w:type="dxa"/>
              <w:right w:w="120" w:type="dxa"/>
            </w:tcMar>
            <w:vAlign w:val="center"/>
          </w:tcPr>
          <w:p w14:paraId="72E13758" w14:textId="77777777" w:rsidR="00E64804" w:rsidRDefault="00000000">
            <w:pPr>
              <w:jc w:val="center"/>
            </w:pPr>
            <w:r>
              <w:rPr>
                <w:b/>
                <w:bCs/>
                <w:color w:val="FFFFFF"/>
              </w:rPr>
              <w:t>Table No.</w:t>
            </w:r>
          </w:p>
        </w:tc>
        <w:tc>
          <w:tcPr>
            <w:tcW w:w="6126" w:type="dxa"/>
            <w:tcBorders>
              <w:top w:val="single" w:sz="4" w:space="0" w:color="000000"/>
              <w:left w:val="single" w:sz="4" w:space="0" w:color="000000"/>
              <w:bottom w:val="single" w:sz="4" w:space="0" w:color="000000"/>
              <w:right w:val="single" w:sz="4" w:space="0" w:color="000000"/>
            </w:tcBorders>
            <w:shd w:val="clear" w:color="auto" w:fill="1F3864"/>
            <w:tcMar>
              <w:top w:w="80" w:type="dxa"/>
              <w:left w:w="120" w:type="dxa"/>
              <w:bottom w:w="80" w:type="dxa"/>
              <w:right w:w="120" w:type="dxa"/>
            </w:tcMar>
            <w:vAlign w:val="center"/>
          </w:tcPr>
          <w:p w14:paraId="451532AA" w14:textId="77777777" w:rsidR="00E64804" w:rsidRDefault="00000000">
            <w:r>
              <w:rPr>
                <w:b/>
                <w:bCs/>
                <w:color w:val="FFFFFF"/>
              </w:rPr>
              <w:t>Table Title</w:t>
            </w:r>
          </w:p>
        </w:tc>
        <w:tc>
          <w:tcPr>
            <w:tcW w:w="1500" w:type="dxa"/>
            <w:tcBorders>
              <w:top w:val="single" w:sz="4" w:space="0" w:color="000000"/>
              <w:left w:val="single" w:sz="4" w:space="0" w:color="000000"/>
              <w:bottom w:val="single" w:sz="4" w:space="0" w:color="000000"/>
              <w:right w:val="single" w:sz="4" w:space="0" w:color="000000"/>
            </w:tcBorders>
            <w:shd w:val="clear" w:color="auto" w:fill="1F3864"/>
            <w:tcMar>
              <w:top w:w="80" w:type="dxa"/>
              <w:left w:w="120" w:type="dxa"/>
              <w:bottom w:w="80" w:type="dxa"/>
              <w:right w:w="120" w:type="dxa"/>
            </w:tcMar>
            <w:vAlign w:val="center"/>
          </w:tcPr>
          <w:p w14:paraId="59457BCC" w14:textId="77777777" w:rsidR="00E64804" w:rsidRDefault="00000000">
            <w:pPr>
              <w:jc w:val="center"/>
            </w:pPr>
            <w:r>
              <w:rPr>
                <w:b/>
                <w:bCs/>
                <w:color w:val="FFFFFF"/>
              </w:rPr>
              <w:t>Page No.</w:t>
            </w:r>
          </w:p>
        </w:tc>
      </w:tr>
      <w:tr w:rsidR="00E64804" w14:paraId="785551E4" w14:textId="77777777">
        <w:tc>
          <w:tcPr>
            <w:tcW w:w="14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16AB31A1" w14:textId="77777777" w:rsidR="00E64804" w:rsidRDefault="00000000">
            <w:pPr>
              <w:jc w:val="center"/>
            </w:pPr>
            <w:r>
              <w:rPr>
                <w:color w:val="000000"/>
              </w:rPr>
              <w:t>2.1</w:t>
            </w:r>
          </w:p>
        </w:tc>
        <w:tc>
          <w:tcPr>
            <w:tcW w:w="6126"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409BB2B9" w14:textId="77777777" w:rsidR="00E64804" w:rsidRDefault="00000000">
            <w:r>
              <w:rPr>
                <w:color w:val="000000"/>
              </w:rPr>
              <w:t xml:space="preserve">Comparison of Existing Financial Platforms with </w:t>
            </w:r>
            <w:proofErr w:type="spellStart"/>
            <w:r>
              <w:rPr>
                <w:color w:val="000000"/>
              </w:rPr>
              <w:t>StockSense</w:t>
            </w:r>
            <w:proofErr w:type="spellEnd"/>
            <w:r>
              <w:rPr>
                <w:color w:val="000000"/>
              </w:rPr>
              <w:t xml:space="preserve"> AI</w:t>
            </w:r>
          </w:p>
        </w:tc>
        <w:tc>
          <w:tcPr>
            <w:tcW w:w="15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302436C1" w14:textId="547D195A" w:rsidR="00E64804" w:rsidRDefault="008F386B">
            <w:pPr>
              <w:jc w:val="center"/>
            </w:pPr>
            <w:r>
              <w:t>9</w:t>
            </w:r>
          </w:p>
        </w:tc>
      </w:tr>
      <w:tr w:rsidR="00E64804" w14:paraId="42A09EBC" w14:textId="77777777">
        <w:tc>
          <w:tcPr>
            <w:tcW w:w="14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7C33987A" w14:textId="77777777" w:rsidR="00E64804" w:rsidRDefault="00000000">
            <w:pPr>
              <w:jc w:val="center"/>
            </w:pPr>
            <w:r>
              <w:rPr>
                <w:color w:val="000000"/>
              </w:rPr>
              <w:t>6.1</w:t>
            </w:r>
          </w:p>
        </w:tc>
        <w:tc>
          <w:tcPr>
            <w:tcW w:w="6126"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626D7BE0" w14:textId="77777777" w:rsidR="00E64804" w:rsidRDefault="00000000">
            <w:r>
              <w:rPr>
                <w:color w:val="000000"/>
              </w:rPr>
              <w:t xml:space="preserve">Individual Indicator </w:t>
            </w:r>
            <w:proofErr w:type="spellStart"/>
            <w:r>
              <w:rPr>
                <w:color w:val="000000"/>
              </w:rPr>
              <w:t>Backtesting</w:t>
            </w:r>
            <w:proofErr w:type="spellEnd"/>
            <w:r>
              <w:rPr>
                <w:color w:val="000000"/>
              </w:rPr>
              <w:t xml:space="preserve"> Performance vs. Buy &amp; Hold Benchmark</w:t>
            </w:r>
          </w:p>
        </w:tc>
        <w:tc>
          <w:tcPr>
            <w:tcW w:w="15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1D362E72" w14:textId="3418E478" w:rsidR="00E64804" w:rsidRDefault="00000000">
            <w:pPr>
              <w:jc w:val="center"/>
            </w:pPr>
            <w:r>
              <w:t>3</w:t>
            </w:r>
            <w:r w:rsidR="008F386B">
              <w:t>5</w:t>
            </w:r>
          </w:p>
        </w:tc>
      </w:tr>
      <w:tr w:rsidR="00E64804" w14:paraId="47EF2EA9" w14:textId="77777777">
        <w:tc>
          <w:tcPr>
            <w:tcW w:w="14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26F66B8A" w14:textId="77777777" w:rsidR="00E64804" w:rsidRDefault="00000000">
            <w:pPr>
              <w:jc w:val="center"/>
              <w:rPr>
                <w:color w:val="000000"/>
              </w:rPr>
            </w:pPr>
            <w:r>
              <w:t>6.2</w:t>
            </w:r>
          </w:p>
        </w:tc>
        <w:tc>
          <w:tcPr>
            <w:tcW w:w="6126"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56884D6C" w14:textId="77777777" w:rsidR="00E64804" w:rsidRDefault="00000000">
            <w:pPr>
              <w:rPr>
                <w:color w:val="000000"/>
              </w:rPr>
            </w:pPr>
            <w:r>
              <w:t>Aggregate Comparison of Indicators</w:t>
            </w:r>
          </w:p>
        </w:tc>
        <w:tc>
          <w:tcPr>
            <w:tcW w:w="15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460EFC3B" w14:textId="7AC9D0AF" w:rsidR="00E64804" w:rsidRDefault="008F386B">
            <w:pPr>
              <w:jc w:val="center"/>
            </w:pPr>
            <w:r>
              <w:t>37</w:t>
            </w:r>
          </w:p>
        </w:tc>
      </w:tr>
      <w:tr w:rsidR="00E64804" w14:paraId="6B8871E4" w14:textId="77777777">
        <w:tc>
          <w:tcPr>
            <w:tcW w:w="14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3DDDF152" w14:textId="77777777" w:rsidR="00E64804" w:rsidRDefault="00000000">
            <w:pPr>
              <w:jc w:val="center"/>
            </w:pPr>
            <w:r>
              <w:rPr>
                <w:color w:val="000000"/>
              </w:rPr>
              <w:t>6.</w:t>
            </w:r>
            <w:r>
              <w:t>3</w:t>
            </w:r>
          </w:p>
        </w:tc>
        <w:tc>
          <w:tcPr>
            <w:tcW w:w="6126"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067FAE29" w14:textId="77777777" w:rsidR="00E64804" w:rsidRDefault="00000000">
            <w:r>
              <w:rPr>
                <w:color w:val="000000"/>
              </w:rPr>
              <w:t>Representative Portfolio Allocations for Different User Risk Profiles</w:t>
            </w:r>
          </w:p>
        </w:tc>
        <w:tc>
          <w:tcPr>
            <w:tcW w:w="15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6B49066D" w14:textId="63044F30" w:rsidR="00E64804" w:rsidRDefault="008F386B">
            <w:pPr>
              <w:jc w:val="center"/>
            </w:pPr>
            <w:r>
              <w:t>38</w:t>
            </w:r>
          </w:p>
        </w:tc>
      </w:tr>
      <w:tr w:rsidR="00E64804" w14:paraId="2E0F9CB5" w14:textId="77777777">
        <w:tc>
          <w:tcPr>
            <w:tcW w:w="14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6C86200D" w14:textId="77777777" w:rsidR="00E64804" w:rsidRDefault="00000000">
            <w:pPr>
              <w:jc w:val="center"/>
            </w:pPr>
            <w:r>
              <w:t>9.1</w:t>
            </w:r>
          </w:p>
        </w:tc>
        <w:tc>
          <w:tcPr>
            <w:tcW w:w="6126"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70888609" w14:textId="77777777" w:rsidR="00E64804" w:rsidRDefault="00000000">
            <w:pPr>
              <w:rPr>
                <w:color w:val="000000"/>
              </w:rPr>
            </w:pPr>
            <w:r>
              <w:t>List of Stocks (Large-Cap, Mid-Cap and Small-Cap</w:t>
            </w:r>
          </w:p>
        </w:tc>
        <w:tc>
          <w:tcPr>
            <w:tcW w:w="15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408AF617" w14:textId="4A4BC93B" w:rsidR="00E64804" w:rsidRDefault="00000000">
            <w:pPr>
              <w:jc w:val="center"/>
            </w:pPr>
            <w:r>
              <w:t>4</w:t>
            </w:r>
            <w:r w:rsidR="008F386B">
              <w:t>3</w:t>
            </w:r>
          </w:p>
        </w:tc>
      </w:tr>
      <w:tr w:rsidR="00E64804" w14:paraId="6EC0F119" w14:textId="77777777">
        <w:tc>
          <w:tcPr>
            <w:tcW w:w="14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27FBA91E" w14:textId="77777777" w:rsidR="00E64804" w:rsidRDefault="00000000">
            <w:pPr>
              <w:jc w:val="center"/>
            </w:pPr>
            <w:r>
              <w:t>9.2</w:t>
            </w:r>
          </w:p>
        </w:tc>
        <w:tc>
          <w:tcPr>
            <w:tcW w:w="6126"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7C93A3CF" w14:textId="77777777" w:rsidR="00E64804" w:rsidRDefault="00000000">
            <w:pPr>
              <w:rPr>
                <w:color w:val="000000"/>
              </w:rPr>
            </w:pPr>
            <w:r>
              <w:t>List of Abbreviations</w:t>
            </w:r>
          </w:p>
        </w:tc>
        <w:tc>
          <w:tcPr>
            <w:tcW w:w="15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47003A14" w14:textId="693B9793" w:rsidR="00E64804" w:rsidRDefault="00000000">
            <w:pPr>
              <w:jc w:val="center"/>
            </w:pPr>
            <w:r>
              <w:t>5</w:t>
            </w:r>
            <w:r w:rsidR="008F386B">
              <w:t>0</w:t>
            </w:r>
          </w:p>
        </w:tc>
      </w:tr>
    </w:tbl>
    <w:p w14:paraId="7AEE3222" w14:textId="77777777" w:rsidR="00E64804" w:rsidRDefault="00000000">
      <w:r>
        <w:br w:type="page"/>
      </w:r>
    </w:p>
    <w:p w14:paraId="1F062B7A" w14:textId="77777777" w:rsidR="00E64804" w:rsidRDefault="00000000">
      <w:pPr>
        <w:spacing w:before="80" w:after="80"/>
        <w:jc w:val="center"/>
      </w:pPr>
      <w:r>
        <w:rPr>
          <w:b/>
          <w:bCs/>
          <w:sz w:val="36"/>
          <w:szCs w:val="36"/>
        </w:rPr>
        <w:lastRenderedPageBreak/>
        <w:t>Abstract</w:t>
      </w:r>
    </w:p>
    <w:p w14:paraId="4ABEBB2A" w14:textId="77777777" w:rsidR="00E64804" w:rsidRDefault="00E64804"/>
    <w:p w14:paraId="121F1DEA" w14:textId="77777777" w:rsidR="00E64804" w:rsidRDefault="00000000">
      <w:pPr>
        <w:spacing w:before="120" w:after="120" w:line="360" w:lineRule="auto"/>
        <w:jc w:val="both"/>
      </w:pPr>
      <w:r>
        <w:t>Navigating the stock market presents a significant challenge for investors, particularly when selecting strategies and constructing portfolios suited to their financial profiles. Strategy effectiveness varies significantly across market segments and many investors lack the tools to validate them historically. As a result, investment decisions often rely on generalized advice rather than tailored, data-driven insights.</w:t>
      </w:r>
    </w:p>
    <w:p w14:paraId="4ECB63D0" w14:textId="77777777" w:rsidR="00E64804" w:rsidRDefault="00000000">
      <w:pPr>
        <w:spacing w:before="120" w:after="120" w:line="360" w:lineRule="auto"/>
        <w:jc w:val="both"/>
      </w:pPr>
      <w:r>
        <w:t xml:space="preserve">To address this, we propose </w:t>
      </w:r>
      <w:proofErr w:type="spellStart"/>
      <w:r>
        <w:t>StockSense</w:t>
      </w:r>
      <w:proofErr w:type="spellEnd"/>
      <w:r>
        <w:t xml:space="preserve"> AI, an intelligent advisory platform combining historical strategy analysis with machine learning–driven portfolio recommendations. The first component, the Strategy Lab, utilizes a </w:t>
      </w:r>
      <w:proofErr w:type="spellStart"/>
      <w:r>
        <w:t>backtesting</w:t>
      </w:r>
      <w:proofErr w:type="spellEnd"/>
      <w:r>
        <w:t xml:space="preserve"> engine to simulate how strategies would have performed across different stocks and time periods. This allows users to </w:t>
      </w:r>
      <w:proofErr w:type="spellStart"/>
      <w:r>
        <w:t>analyze</w:t>
      </w:r>
      <w:proofErr w:type="spellEnd"/>
      <w:r>
        <w:t xml:space="preserve"> risk-return characteristics and evaluate the practical viability of technical indicators like Simple Moving Average Crossover, Relative Strength Index, Bollinger Bands and Moving Average Convergence Divergence.</w:t>
      </w:r>
    </w:p>
    <w:p w14:paraId="6BC0F92D" w14:textId="77777777" w:rsidR="00E64804" w:rsidRDefault="00000000">
      <w:pPr>
        <w:spacing w:before="120" w:after="120" w:line="360" w:lineRule="auto"/>
        <w:jc w:val="both"/>
      </w:pPr>
      <w:r>
        <w:t>The second component, the Personalized Portfolio Manager (PPM), provides forward-looking decision support. Using machine learning models trained on historical indicators, the PPM predicts expected stock returns. It also incorporates a risk profiling model that evaluates user attributes such as age, income, investment corpus and risk tolerance to calculate an appropriate risk score. Based on these metrics, the platform optimizes and recommends personalized capital allocations from a curated stock universe.</w:t>
      </w:r>
    </w:p>
    <w:p w14:paraId="652432A6" w14:textId="77777777" w:rsidR="00E64804" w:rsidRDefault="00000000">
      <w:pPr>
        <w:spacing w:before="120" w:after="120" w:line="360" w:lineRule="auto"/>
        <w:jc w:val="both"/>
      </w:pPr>
      <w:r>
        <w:t xml:space="preserve">The final output is presented through an interactive dashboard visualizing recommended allocations, sector distributions and projected growth. Built using Python and </w:t>
      </w:r>
      <w:proofErr w:type="spellStart"/>
      <w:r>
        <w:t>Streamlit</w:t>
      </w:r>
      <w:proofErr w:type="spellEnd"/>
      <w:r>
        <w:t xml:space="preserve">, the platform seamlessly integrates real-time visualization, </w:t>
      </w:r>
      <w:proofErr w:type="spellStart"/>
      <w:r>
        <w:t>backtesting</w:t>
      </w:r>
      <w:proofErr w:type="spellEnd"/>
      <w:r>
        <w:t xml:space="preserve"> and ML-based forecasting. By combining strategy validation with personalized recommendations, </w:t>
      </w:r>
      <w:proofErr w:type="spellStart"/>
      <w:r>
        <w:t>StockSense</w:t>
      </w:r>
      <w:proofErr w:type="spellEnd"/>
      <w:r>
        <w:t xml:space="preserve"> AI successfully bridges the gap between theoretical investment strategies and practical, data-driven portfolio decision-making.</w:t>
      </w:r>
    </w:p>
    <w:p w14:paraId="38B7FB86" w14:textId="77777777" w:rsidR="00E64804" w:rsidRDefault="00E64804">
      <w:pPr>
        <w:spacing w:before="120" w:after="120" w:line="360" w:lineRule="auto"/>
        <w:jc w:val="both"/>
      </w:pPr>
    </w:p>
    <w:p w14:paraId="053908C4" w14:textId="77777777" w:rsidR="00E64804" w:rsidRDefault="00E64804">
      <w:pPr>
        <w:spacing w:before="120" w:after="120" w:line="360" w:lineRule="auto"/>
        <w:jc w:val="both"/>
        <w:sectPr w:rsidR="00E64804" w:rsidSect="00D0452F">
          <w:headerReference w:type="default" r:id="rId8"/>
          <w:footerReference w:type="default" r:id="rId9"/>
          <w:pgSz w:w="11906" w:h="16838"/>
          <w:pgMar w:top="851" w:right="1134" w:bottom="1247" w:left="1701" w:header="709" w:footer="709" w:gutter="0"/>
          <w:pgNumType w:start="1"/>
          <w:cols w:space="720"/>
        </w:sectPr>
      </w:pPr>
    </w:p>
    <w:p w14:paraId="78120CCF" w14:textId="77777777" w:rsidR="00E64804" w:rsidRDefault="00000000">
      <w:pPr>
        <w:pStyle w:val="Heading1"/>
      </w:pPr>
      <w:r>
        <w:lastRenderedPageBreak/>
        <w:t>Chapter 1: Introduction</w:t>
      </w:r>
    </w:p>
    <w:p w14:paraId="67825795" w14:textId="77777777" w:rsidR="00E64804" w:rsidRDefault="00000000" w:rsidP="003878C4">
      <w:pPr>
        <w:spacing w:before="120" w:after="120" w:line="276" w:lineRule="auto"/>
        <w:jc w:val="both"/>
      </w:pPr>
      <w:r>
        <w:t xml:space="preserve">This chapter provides a comprehensive overview of the </w:t>
      </w:r>
      <w:proofErr w:type="spellStart"/>
      <w:r>
        <w:t>StockSense</w:t>
      </w:r>
      <w:proofErr w:type="spellEnd"/>
      <w:r>
        <w:t xml:space="preserve"> AI project, covering its conceptual foundation, the motivation behind its development and the specific problems it seeks to address. It outlines the relevance of the platform in the current financial technology landscape and describes the structured methodology adopted for its design and implementation.</w:t>
      </w:r>
    </w:p>
    <w:p w14:paraId="0E66EF09" w14:textId="77777777" w:rsidR="00E64804" w:rsidRDefault="00000000">
      <w:pPr>
        <w:pStyle w:val="Heading2"/>
      </w:pPr>
      <w:r>
        <w:t>1.1 Introduction to the Project</w:t>
      </w:r>
    </w:p>
    <w:p w14:paraId="1DECE212" w14:textId="77777777" w:rsidR="00E64804" w:rsidRDefault="00000000" w:rsidP="003878C4">
      <w:pPr>
        <w:spacing w:before="240" w:after="240" w:line="276" w:lineRule="auto"/>
        <w:jc w:val="both"/>
      </w:pPr>
      <w:r>
        <w:t>The Indian financial markets have witnessed unprecedented growth over the past decade, characterized by a massive surge in retail investor participation and digital trading adoption. Despite this rapid expansion in participation, the vast majority of retail investors navigate the complex landscape of equity markets without access to the sophisticated analytical tools routinely available to institutional investors, hedge funds and professional traders. The core challenge is not the availability of financial data which has become increasingly accessible through digital platforms but rather the ability to meaningfully interpret, validate and act upon this data using structured, evidence-based methodologies.</w:t>
      </w:r>
    </w:p>
    <w:p w14:paraId="23A9900D" w14:textId="77777777" w:rsidR="00E64804" w:rsidRDefault="00000000" w:rsidP="003878C4">
      <w:pPr>
        <w:spacing w:before="240" w:after="240" w:line="276" w:lineRule="auto"/>
        <w:jc w:val="both"/>
      </w:pPr>
      <w:proofErr w:type="spellStart"/>
      <w:r>
        <w:t>StockSense</w:t>
      </w:r>
      <w:proofErr w:type="spellEnd"/>
      <w:r>
        <w:t xml:space="preserve"> AI is conceived as a comprehensive, intelligent, web-based financial advisory platform that directly addresses this fundamental gap. The platform is built upon two deeply integrated and complementary components that together form a complete investment decision-support ecosystem. The first is the Strategy Lab, a rule-based analytical engine that enables users to historically validate trading strategies using four major technical indicators: Simple Moving Average (SMA) Crossover, Relative Strength Index (RSI), Moving Average Convergence Divergence (MACD) and Bollinger Bands. The second is the Portfolio Personalization Module (PPM), an AI-powered advisory engine built on a sophisticated dual-model architecture. It combines algorithmic risk profiling via a Random Forest Regressor, machine learning-based expected return forecasting using a Gradient Boosting Regressor and a Risk-Adjusted Allocation Engine to generate personalized, dynamically weighted investment portfolios.</w:t>
      </w:r>
    </w:p>
    <w:p w14:paraId="3B080F73" w14:textId="77777777" w:rsidR="00E64804" w:rsidRDefault="00000000" w:rsidP="003878C4">
      <w:pPr>
        <w:spacing w:before="240" w:after="240" w:line="276" w:lineRule="auto"/>
        <w:jc w:val="both"/>
      </w:pPr>
      <w:r>
        <w:t xml:space="preserve">Unlike existing platforms that either focus purely on trade execution or require substantial technical expertise for strategy </w:t>
      </w:r>
      <w:proofErr w:type="spellStart"/>
      <w:r>
        <w:t>backtesting</w:t>
      </w:r>
      <w:proofErr w:type="spellEnd"/>
      <w:r>
        <w:t xml:space="preserve">, </w:t>
      </w:r>
      <w:proofErr w:type="spellStart"/>
      <w:r>
        <w:t>StockSense</w:t>
      </w:r>
      <w:proofErr w:type="spellEnd"/>
      <w:r>
        <w:t xml:space="preserve"> AI is designed to be simultaneously beginner-friendly and technically rigorous. By presenting complex financial analytics through an intuitive, highly interactive </w:t>
      </w:r>
      <w:proofErr w:type="spellStart"/>
      <w:r>
        <w:t>Streamlit</w:t>
      </w:r>
      <w:proofErr w:type="spellEnd"/>
      <w:r>
        <w:t>-based web dashboard with real-time Plotly visualizations, the platform empowers users to make data-driven investment decisions without requiring any background in quantitative finance or programming. The system operates across three distinct market capitalization segments Large-Cap, Mid-Cap and Small-Cap stocks categorized by sector while user authentication and persistent risk profiles are securely managed through Firebase.</w:t>
      </w:r>
    </w:p>
    <w:p w14:paraId="3E5793F2" w14:textId="77777777" w:rsidR="003878C4" w:rsidRDefault="003878C4">
      <w:pPr>
        <w:pStyle w:val="Heading2"/>
      </w:pPr>
    </w:p>
    <w:p w14:paraId="3F45889E" w14:textId="0DB6F166" w:rsidR="00E64804" w:rsidRDefault="00000000">
      <w:pPr>
        <w:pStyle w:val="Heading2"/>
      </w:pPr>
      <w:r>
        <w:lastRenderedPageBreak/>
        <w:t>1.2 Motivation for the Project</w:t>
      </w:r>
    </w:p>
    <w:p w14:paraId="5D2B76ED" w14:textId="2BD61FD2" w:rsidR="00E64804" w:rsidRDefault="00000000" w:rsidP="003878C4">
      <w:pPr>
        <w:spacing w:before="120" w:after="120" w:line="276" w:lineRule="auto"/>
        <w:jc w:val="both"/>
      </w:pPr>
      <w:r>
        <w:t xml:space="preserve">The motivation behind </w:t>
      </w:r>
      <w:proofErr w:type="spellStart"/>
      <w:r>
        <w:t>StockSense</w:t>
      </w:r>
      <w:proofErr w:type="spellEnd"/>
      <w:r>
        <w:t xml:space="preserve"> AI stems from a persistent and well-documented information asymmetry in the Indian financial technology landscape. Institutional investors routinely employ quantitative analysts, proprietary algorithmic trading systems and sophisticated risk models to generate market-beating returns and dynamically rebalance portfolios. Retail investors, by contrast, are largely left with two inadequate alternatives: generic, one-size-fits-all advisory services that fail to account for individual risk profiles, or complex professional-grade tools that demand significant technical expertise.</w:t>
      </w:r>
    </w:p>
    <w:p w14:paraId="74D069B0" w14:textId="508F8671" w:rsidR="00E64804" w:rsidRDefault="00000000" w:rsidP="003878C4">
      <w:pPr>
        <w:spacing w:before="120" w:after="120" w:line="276" w:lineRule="auto"/>
        <w:jc w:val="both"/>
      </w:pPr>
      <w:r>
        <w:t xml:space="preserve">This disparity is further compounded by the absence of unified platforms that combine strategy validation with portfolio management. Most available tools operate in silos, </w:t>
      </w:r>
      <w:proofErr w:type="spellStart"/>
      <w:r>
        <w:t>backtesting</w:t>
      </w:r>
      <w:proofErr w:type="spellEnd"/>
      <w:r>
        <w:t xml:space="preserve"> engines do not advise on portfolio allocation and portfolio advisors do not allow strategy validation. The result is a fragmented user experience that increases cognitive load and the potential for inconsistent, emotionally-driven decision-making.</w:t>
      </w:r>
    </w:p>
    <w:p w14:paraId="1CD2E42F" w14:textId="2D257E02" w:rsidR="00E64804" w:rsidRDefault="00000000" w:rsidP="003878C4">
      <w:pPr>
        <w:spacing w:before="120" w:after="120" w:line="276" w:lineRule="auto"/>
        <w:jc w:val="both"/>
      </w:pPr>
      <w:proofErr w:type="spellStart"/>
      <w:r>
        <w:t>StockSense</w:t>
      </w:r>
      <w:proofErr w:type="spellEnd"/>
      <w:r>
        <w:t xml:space="preserve"> AI is motivated by three core principles: first, the democratization of financial analytics applying tools previously restricted to institutional players through a no-code, visual interface; second, the promotion of data-driven decision-making grounding every recommendation in quantitative, historical evidence; and third, a commitment to financial literacy providing an interactive, educational environment where users develop genuine financial intuition over time.</w:t>
      </w:r>
    </w:p>
    <w:p w14:paraId="6188B371" w14:textId="77777777" w:rsidR="00E64804" w:rsidRDefault="00000000">
      <w:pPr>
        <w:pStyle w:val="Heading2"/>
      </w:pPr>
      <w:r>
        <w:t>1.3 Problem Definition</w:t>
      </w:r>
    </w:p>
    <w:p w14:paraId="5458E41F" w14:textId="77777777" w:rsidR="00E64804" w:rsidRDefault="00000000" w:rsidP="003878C4">
      <w:pPr>
        <w:spacing w:before="120" w:after="120" w:line="276" w:lineRule="auto"/>
        <w:jc w:val="both"/>
      </w:pPr>
      <w:r>
        <w:t>The current ecosystem of stock market advisory and analysis tools is characterized by several critical shortcomings that collectively hinder retail investors from making informed, evidence-based decisions.</w:t>
      </w:r>
    </w:p>
    <w:p w14:paraId="71344C94" w14:textId="77777777" w:rsidR="00E64804" w:rsidRDefault="00000000" w:rsidP="003878C4">
      <w:pPr>
        <w:numPr>
          <w:ilvl w:val="0"/>
          <w:numId w:val="3"/>
        </w:numPr>
        <w:pBdr>
          <w:top w:val="nil"/>
          <w:left w:val="nil"/>
          <w:bottom w:val="nil"/>
          <w:right w:val="nil"/>
          <w:between w:val="nil"/>
        </w:pBdr>
        <w:spacing w:before="80" w:after="80" w:line="276" w:lineRule="auto"/>
        <w:jc w:val="both"/>
      </w:pPr>
      <w:r>
        <w:rPr>
          <w:b/>
          <w:bCs/>
          <w:color w:val="000000"/>
        </w:rPr>
        <w:t xml:space="preserve">Generic, Non-Segmented Recommendations: </w:t>
      </w:r>
      <w:r>
        <w:rPr>
          <w:color w:val="000000"/>
        </w:rPr>
        <w:t xml:space="preserve">Existing advisory systems provide blanket recommendations that fail to account for fundamental differences in risk, volatility and price </w:t>
      </w:r>
      <w:proofErr w:type="spellStart"/>
      <w:r>
        <w:rPr>
          <w:color w:val="000000"/>
        </w:rPr>
        <w:t>behavior</w:t>
      </w:r>
      <w:proofErr w:type="spellEnd"/>
      <w:r>
        <w:rPr>
          <w:color w:val="000000"/>
        </w:rPr>
        <w:t xml:space="preserve"> across Large-Cap, Mid-Cap and Small-Cap segments. A momentum-based strategy effective in volatile small-cap stocks may fail catastrophically if applied to large-cap blue-chip stocks.</w:t>
      </w:r>
    </w:p>
    <w:p w14:paraId="7E6AC95D" w14:textId="77777777" w:rsidR="00E64804" w:rsidRDefault="00000000" w:rsidP="003878C4">
      <w:pPr>
        <w:numPr>
          <w:ilvl w:val="0"/>
          <w:numId w:val="3"/>
        </w:numPr>
        <w:pBdr>
          <w:top w:val="nil"/>
          <w:left w:val="nil"/>
          <w:bottom w:val="nil"/>
          <w:right w:val="nil"/>
          <w:between w:val="nil"/>
        </w:pBdr>
        <w:spacing w:before="80" w:after="80" w:line="276" w:lineRule="auto"/>
        <w:jc w:val="both"/>
      </w:pPr>
      <w:r>
        <w:rPr>
          <w:b/>
          <w:bCs/>
          <w:color w:val="000000"/>
        </w:rPr>
        <w:t xml:space="preserve">Inaccessible </w:t>
      </w:r>
      <w:proofErr w:type="spellStart"/>
      <w:r>
        <w:rPr>
          <w:b/>
          <w:bCs/>
          <w:color w:val="000000"/>
        </w:rPr>
        <w:t>Backtesting</w:t>
      </w:r>
      <w:proofErr w:type="spellEnd"/>
      <w:r>
        <w:rPr>
          <w:b/>
          <w:bCs/>
          <w:color w:val="000000"/>
        </w:rPr>
        <w:t xml:space="preserve"> Tools: </w:t>
      </w:r>
      <w:r>
        <w:rPr>
          <w:color w:val="000000"/>
        </w:rPr>
        <w:t xml:space="preserve">Tools offering rigorous strategy </w:t>
      </w:r>
      <w:proofErr w:type="spellStart"/>
      <w:r>
        <w:rPr>
          <w:color w:val="000000"/>
        </w:rPr>
        <w:t>backtesting</w:t>
      </w:r>
      <w:proofErr w:type="spellEnd"/>
      <w:r>
        <w:rPr>
          <w:color w:val="000000"/>
        </w:rPr>
        <w:t xml:space="preserve"> require programming expertise that creates a prohibitive barrier for retail investors. No-code alternatives lack educational context and do not integrate AI-driven portfolio management.</w:t>
      </w:r>
    </w:p>
    <w:p w14:paraId="61BC01E0" w14:textId="77777777" w:rsidR="00E64804" w:rsidRDefault="00000000" w:rsidP="003878C4">
      <w:pPr>
        <w:numPr>
          <w:ilvl w:val="0"/>
          <w:numId w:val="3"/>
        </w:numPr>
        <w:pBdr>
          <w:top w:val="nil"/>
          <w:left w:val="nil"/>
          <w:bottom w:val="nil"/>
          <w:right w:val="nil"/>
          <w:between w:val="nil"/>
        </w:pBdr>
        <w:spacing w:before="80" w:after="80" w:line="276" w:lineRule="auto"/>
        <w:jc w:val="both"/>
      </w:pPr>
      <w:r>
        <w:rPr>
          <w:b/>
          <w:bCs/>
        </w:rPr>
        <w:t>Limited Personalized Portfolio Management:</w:t>
      </w:r>
      <w:r>
        <w:t xml:space="preserve"> Few widely accessible platforms combine individual risk profiling with machine learning-based return forecasting to generate personalized, risk-adjusted asset allocations tailored to a specific user’s financial profile.</w:t>
      </w:r>
    </w:p>
    <w:p w14:paraId="04A0C96B" w14:textId="77777777" w:rsidR="00E64804" w:rsidRDefault="00000000" w:rsidP="003878C4">
      <w:pPr>
        <w:numPr>
          <w:ilvl w:val="0"/>
          <w:numId w:val="3"/>
        </w:numPr>
        <w:pBdr>
          <w:top w:val="nil"/>
          <w:left w:val="nil"/>
          <w:bottom w:val="nil"/>
          <w:right w:val="nil"/>
          <w:between w:val="nil"/>
        </w:pBdr>
        <w:spacing w:before="80" w:after="80" w:line="276" w:lineRule="auto"/>
        <w:jc w:val="both"/>
      </w:pPr>
      <w:r>
        <w:rPr>
          <w:b/>
          <w:bCs/>
          <w:color w:val="000000"/>
        </w:rPr>
        <w:t xml:space="preserve">Static Visualizations: </w:t>
      </w:r>
      <w:r>
        <w:rPr>
          <w:color w:val="000000"/>
        </w:rPr>
        <w:t>Available indicator charts are typically static and non-interactive. Users cannot adjust strategy parameters in real time, observe the direct financial impact, or perform side-by-side strategy comparisons under identical conditions.</w:t>
      </w:r>
    </w:p>
    <w:p w14:paraId="275BB596" w14:textId="77777777" w:rsidR="00E64804" w:rsidRDefault="00000000" w:rsidP="003878C4">
      <w:pPr>
        <w:numPr>
          <w:ilvl w:val="0"/>
          <w:numId w:val="3"/>
        </w:numPr>
        <w:pBdr>
          <w:top w:val="nil"/>
          <w:left w:val="nil"/>
          <w:bottom w:val="nil"/>
          <w:right w:val="nil"/>
          <w:between w:val="nil"/>
        </w:pBdr>
        <w:spacing w:before="80" w:after="80" w:line="276" w:lineRule="auto"/>
        <w:jc w:val="both"/>
      </w:pPr>
      <w:r>
        <w:rPr>
          <w:b/>
          <w:bCs/>
          <w:color w:val="000000"/>
        </w:rPr>
        <w:lastRenderedPageBreak/>
        <w:t xml:space="preserve">Fragmented Decision Support: </w:t>
      </w:r>
      <w:r>
        <w:rPr>
          <w:color w:val="000000"/>
        </w:rPr>
        <w:t>The separation between technical analysis tools and portfolio management systems forces investors to operate across multiple disconnected platforms, increasing the risk of inconsistent investment decisions.</w:t>
      </w:r>
    </w:p>
    <w:p w14:paraId="57D61FEB" w14:textId="125FEE38" w:rsidR="00E64804" w:rsidRDefault="00000000" w:rsidP="003878C4">
      <w:pPr>
        <w:spacing w:before="120" w:after="120" w:line="276" w:lineRule="auto"/>
        <w:jc w:val="both"/>
      </w:pPr>
      <w:r>
        <w:rPr>
          <w:b/>
          <w:bCs/>
        </w:rPr>
        <w:t xml:space="preserve">Problem Statement: </w:t>
      </w:r>
      <w:r>
        <w:t xml:space="preserve">To design, develop and deploy an intelligent, interactive, AI-powered financial advisory platform that enables retail investors to (a) construct, validate and evaluate trading strategies across different market capitalization segments through a comprehensive virtual capital </w:t>
      </w:r>
      <w:proofErr w:type="spellStart"/>
      <w:r>
        <w:t>backtesting</w:t>
      </w:r>
      <w:proofErr w:type="spellEnd"/>
      <w:r>
        <w:t xml:space="preserve"> engine and (b) receive personalized, risk-adjusted portfolio recommendations through a machine learning-driven portfolio optimization module, all accessible through a beginner-friendly interactive web dashboard.</w:t>
      </w:r>
    </w:p>
    <w:p w14:paraId="4C935A81" w14:textId="77777777" w:rsidR="00E64804" w:rsidRDefault="00000000">
      <w:pPr>
        <w:pStyle w:val="Heading2"/>
      </w:pPr>
      <w:r>
        <w:t>1.4 Relevance of the Project</w:t>
      </w:r>
    </w:p>
    <w:p w14:paraId="4C03E26D" w14:textId="77777777" w:rsidR="00E64804" w:rsidRDefault="00000000" w:rsidP="003878C4">
      <w:pPr>
        <w:numPr>
          <w:ilvl w:val="0"/>
          <w:numId w:val="3"/>
        </w:numPr>
        <w:pBdr>
          <w:top w:val="nil"/>
          <w:left w:val="nil"/>
          <w:bottom w:val="nil"/>
          <w:right w:val="nil"/>
          <w:between w:val="nil"/>
        </w:pBdr>
        <w:spacing w:before="80" w:after="80" w:line="276" w:lineRule="auto"/>
        <w:jc w:val="both"/>
      </w:pPr>
      <w:r>
        <w:rPr>
          <w:b/>
          <w:bCs/>
          <w:color w:val="000000"/>
        </w:rPr>
        <w:t xml:space="preserve">Societal Impact (Financial Inclusion &amp; Literacy): </w:t>
      </w:r>
      <w:r>
        <w:t xml:space="preserve">The platform acts as a practical tool for improving financial literacy by giving users an environment to understand how markets and strategies work. Instead of just theoretical knowledge, users can experiment with real data and see outcomes themselves. This aligns well with ongoing national efforts to promote financial awareness and responsible investing and also supports SDG 4 (Quality Education) and SDG 8 (Decent Work and Economic Growth). </w:t>
      </w:r>
    </w:p>
    <w:p w14:paraId="4C124816" w14:textId="77777777" w:rsidR="00E64804" w:rsidRDefault="00000000" w:rsidP="003878C4">
      <w:pPr>
        <w:numPr>
          <w:ilvl w:val="0"/>
          <w:numId w:val="3"/>
        </w:numPr>
        <w:pBdr>
          <w:top w:val="nil"/>
          <w:left w:val="nil"/>
          <w:bottom w:val="nil"/>
          <w:right w:val="nil"/>
          <w:between w:val="nil"/>
        </w:pBdr>
        <w:spacing w:before="80" w:after="80" w:line="276" w:lineRule="auto"/>
        <w:jc w:val="both"/>
      </w:pPr>
      <w:r>
        <w:rPr>
          <w:b/>
          <w:bCs/>
          <w:color w:val="000000"/>
        </w:rPr>
        <w:t xml:space="preserve">Technological Impact (Democratizing AI &amp; Analytics): </w:t>
      </w:r>
      <w:r>
        <w:t xml:space="preserve">The project shows how machine learning can be effectively integrated into a simple and accessible web application. Models like Random Forest for risk estimation and Gradient Boosting for return prediction are used in a practical manner within a </w:t>
      </w:r>
      <w:proofErr w:type="spellStart"/>
      <w:r>
        <w:t>Streamlit</w:t>
      </w:r>
      <w:proofErr w:type="spellEnd"/>
      <w:r>
        <w:t xml:space="preserve"> interface. Along with this, a risk-adjusted allocation approach is applied to convert predictions into meaningful portfolio decisions.</w:t>
      </w:r>
    </w:p>
    <w:p w14:paraId="746461AF" w14:textId="77777777" w:rsidR="00E64804" w:rsidRDefault="00000000" w:rsidP="003878C4">
      <w:pPr>
        <w:numPr>
          <w:ilvl w:val="0"/>
          <w:numId w:val="3"/>
        </w:numPr>
        <w:pBdr>
          <w:top w:val="nil"/>
          <w:left w:val="nil"/>
          <w:bottom w:val="nil"/>
          <w:right w:val="nil"/>
          <w:between w:val="nil"/>
        </w:pBdr>
        <w:spacing w:before="80" w:after="80" w:line="276" w:lineRule="auto"/>
        <w:jc w:val="both"/>
      </w:pPr>
      <w:r>
        <w:rPr>
          <w:b/>
          <w:bCs/>
          <w:color w:val="000000"/>
        </w:rPr>
        <w:t xml:space="preserve">Economic Impact (Informed Decision Making): </w:t>
      </w:r>
      <w:r>
        <w:t xml:space="preserve">By enabling users to make decisions based on data rather than guesswork, the platform has the potential to improve individual investment outcomes. It helps in reducing losses caused by uninformed trading and encourages a more disciplined approach towards investing, which can contribute positively to overall market efficiency. </w:t>
      </w:r>
    </w:p>
    <w:p w14:paraId="4A0473C7" w14:textId="77777777" w:rsidR="00E64804" w:rsidRDefault="00000000">
      <w:pPr>
        <w:pStyle w:val="Heading2"/>
      </w:pPr>
      <w:r>
        <w:t>1.5 Methodology Used</w:t>
      </w:r>
    </w:p>
    <w:p w14:paraId="27DA8737" w14:textId="77777777" w:rsidR="00E64804" w:rsidRDefault="00000000" w:rsidP="003878C4">
      <w:pPr>
        <w:numPr>
          <w:ilvl w:val="0"/>
          <w:numId w:val="3"/>
        </w:numPr>
        <w:spacing w:before="80" w:after="80" w:line="276" w:lineRule="auto"/>
        <w:jc w:val="both"/>
      </w:pPr>
      <w:r>
        <w:rPr>
          <w:b/>
          <w:bCs/>
        </w:rPr>
        <w:t>Data Acquisition &amp; Interactive Charting:</w:t>
      </w:r>
      <w:r>
        <w:t xml:space="preserve"> A curated universe of NSE-listed stocks is maintained across major sectors and market capitalization categories. Historical OHLCV data is dynamically fetched via the </w:t>
      </w:r>
      <w:proofErr w:type="spellStart"/>
      <w:r>
        <w:t>yfinance</w:t>
      </w:r>
      <w:proofErr w:type="spellEnd"/>
      <w:r>
        <w:t xml:space="preserve"> API and rigorously </w:t>
      </w:r>
      <w:proofErr w:type="spellStart"/>
      <w:r>
        <w:t>preprocessed</w:t>
      </w:r>
      <w:proofErr w:type="spellEnd"/>
      <w:r>
        <w:t xml:space="preserve"> using Pandas and NumPy. The complete web application is deployed via </w:t>
      </w:r>
      <w:proofErr w:type="spellStart"/>
      <w:r>
        <w:t>Streamlit</w:t>
      </w:r>
      <w:proofErr w:type="spellEnd"/>
      <w:r>
        <w:t>, providing users with real-time, interactive Plotly visualizations and sector-based navigation.</w:t>
      </w:r>
    </w:p>
    <w:p w14:paraId="05820E5E" w14:textId="77777777" w:rsidR="00E64804" w:rsidRDefault="00000000" w:rsidP="003878C4">
      <w:pPr>
        <w:numPr>
          <w:ilvl w:val="0"/>
          <w:numId w:val="3"/>
        </w:numPr>
        <w:spacing w:before="80" w:after="80" w:line="276" w:lineRule="auto"/>
        <w:jc w:val="both"/>
      </w:pPr>
      <w:r>
        <w:rPr>
          <w:b/>
          <w:bCs/>
        </w:rPr>
        <w:t xml:space="preserve">Strategy Implementation &amp; </w:t>
      </w:r>
      <w:proofErr w:type="spellStart"/>
      <w:r>
        <w:rPr>
          <w:b/>
          <w:bCs/>
        </w:rPr>
        <w:t>Backtesting</w:t>
      </w:r>
      <w:proofErr w:type="spellEnd"/>
      <w:r>
        <w:rPr>
          <w:b/>
          <w:bCs/>
        </w:rPr>
        <w:t>:</w:t>
      </w:r>
      <w:r>
        <w:t xml:space="preserve"> Four core technical indicators SMA Crossover, RSI, MACD and Bollinger Bands are algorithmically encoded with configurable parameters. A deterministic </w:t>
      </w:r>
      <w:proofErr w:type="spellStart"/>
      <w:r>
        <w:t>backtesting</w:t>
      </w:r>
      <w:proofErr w:type="spellEnd"/>
      <w:r>
        <w:t xml:space="preserve"> engine simulates trades using virtual capital, computing Strategy Return, Success Rate and the Performance Gap, benchmarking directly against a passive Buy &amp; Hold baseline.</w:t>
      </w:r>
    </w:p>
    <w:p w14:paraId="696DE744" w14:textId="77777777" w:rsidR="00E64804" w:rsidRDefault="00000000" w:rsidP="003878C4">
      <w:pPr>
        <w:numPr>
          <w:ilvl w:val="0"/>
          <w:numId w:val="3"/>
        </w:numPr>
        <w:spacing w:before="80" w:after="80" w:line="276" w:lineRule="auto"/>
        <w:jc w:val="both"/>
      </w:pPr>
      <w:r>
        <w:rPr>
          <w:b/>
          <w:bCs/>
        </w:rPr>
        <w:lastRenderedPageBreak/>
        <w:t>User Authentication &amp; Profile Management:</w:t>
      </w:r>
      <w:r>
        <w:t xml:space="preserve"> Acting as the secure gateway to the platform's advanced personalization features, Firebase handles user authentication and persistent profile storage. This ensures individual session states and financial data are securely maintained before entering the machine learning pipeline.</w:t>
      </w:r>
    </w:p>
    <w:p w14:paraId="384E019B" w14:textId="77777777" w:rsidR="00E64804" w:rsidRDefault="00000000" w:rsidP="003878C4">
      <w:pPr>
        <w:numPr>
          <w:ilvl w:val="0"/>
          <w:numId w:val="3"/>
        </w:numPr>
        <w:spacing w:before="80" w:after="80" w:line="276" w:lineRule="auto"/>
        <w:jc w:val="both"/>
      </w:pPr>
      <w:r>
        <w:rPr>
          <w:b/>
          <w:bCs/>
        </w:rPr>
        <w:t>Dual-Model Architecture:</w:t>
      </w:r>
      <w:r>
        <w:t xml:space="preserve"> The system employs two distinct machine learning models. A Random Forest Regressor evaluates user demographics and financial inputs to categorize risk capacity (Normalized Risk Score). Simultaneously, a Gradient Boosting Regressor processes historical technical features to forecast standardized expected stock returns. Both models are rigorously evaluated using MAE and RMSE.</w:t>
      </w:r>
    </w:p>
    <w:p w14:paraId="5D4F8E68" w14:textId="4B976F3A" w:rsidR="00E64804" w:rsidRDefault="00000000" w:rsidP="003878C4">
      <w:pPr>
        <w:numPr>
          <w:ilvl w:val="0"/>
          <w:numId w:val="3"/>
        </w:numPr>
        <w:spacing w:before="80" w:after="80" w:line="276" w:lineRule="auto"/>
        <w:jc w:val="both"/>
      </w:pPr>
      <w:r>
        <w:rPr>
          <w:b/>
          <w:bCs/>
        </w:rPr>
        <w:t>Risk-Adjusted Portfolio Optimization:</w:t>
      </w:r>
      <w:r>
        <w:t xml:space="preserve"> Rather than relying on standard black-box libraries, ML-predicted returns and historical volatility are processed through a custom Risk-Adjusted Allocation Engine using a modified Sharpe heuristic. The engine dynamically applies weighting constraints dictated by the user's specific risk category to generate an optimal, diversified portfolio.</w:t>
      </w:r>
      <w:r>
        <w:br w:type="page"/>
      </w:r>
    </w:p>
    <w:p w14:paraId="50170FF6" w14:textId="77777777" w:rsidR="00E64804" w:rsidRDefault="00000000">
      <w:pPr>
        <w:pStyle w:val="Heading1"/>
      </w:pPr>
      <w:r>
        <w:lastRenderedPageBreak/>
        <w:t>Chapter 2: Literature Survey</w:t>
      </w:r>
    </w:p>
    <w:p w14:paraId="1FCC2497" w14:textId="77777777" w:rsidR="00E64804" w:rsidRDefault="00000000" w:rsidP="003878C4">
      <w:pPr>
        <w:spacing w:before="120" w:after="120" w:line="276" w:lineRule="auto"/>
        <w:jc w:val="both"/>
      </w:pPr>
      <w:r>
        <w:t xml:space="preserve">This chapter presents a comprehensive review of existing academic research, commercial platforms and domain literature relevant to the design of </w:t>
      </w:r>
      <w:proofErr w:type="spellStart"/>
      <w:r>
        <w:t>StockSense</w:t>
      </w:r>
      <w:proofErr w:type="spellEnd"/>
      <w:r>
        <w:t xml:space="preserve"> AI. The survey covers machine learning approaches in financial forecasting, technical analysis methodologies, portfolio optimization frameworks and </w:t>
      </w:r>
      <w:proofErr w:type="spellStart"/>
      <w:r>
        <w:t>backtesting</w:t>
      </w:r>
      <w:proofErr w:type="spellEnd"/>
      <w:r>
        <w:t xml:space="preserve"> system design, culminating in an analysis of the gaps in existing systems that the proposed platform addresses.</w:t>
      </w:r>
    </w:p>
    <w:p w14:paraId="1EA9B1EE" w14:textId="6F1BBA12" w:rsidR="003878C4" w:rsidRPr="003878C4" w:rsidRDefault="00000000" w:rsidP="003878C4">
      <w:pPr>
        <w:pStyle w:val="Heading2"/>
      </w:pPr>
      <w:r>
        <w:t>2.1 Research Papers Referred</w:t>
      </w:r>
    </w:p>
    <w:p w14:paraId="4034CBB0" w14:textId="77777777" w:rsidR="00E64804" w:rsidRDefault="00000000" w:rsidP="003878C4">
      <w:pPr>
        <w:pStyle w:val="Heading4"/>
        <w:spacing w:line="276" w:lineRule="auto"/>
      </w:pPr>
      <w:r>
        <w:t>Z. Chen and J. Lee, “Enhancing Financial Trading Strategies using Transformer-based Deep Learning Models,” IEEE SSCI, 2024. [1]</w:t>
      </w:r>
    </w:p>
    <w:p w14:paraId="4476F794" w14:textId="77777777" w:rsidR="00E64804" w:rsidRDefault="00000000" w:rsidP="003878C4">
      <w:pPr>
        <w:spacing w:before="120" w:after="120" w:line="276" w:lineRule="auto"/>
        <w:jc w:val="both"/>
      </w:pPr>
      <w:r>
        <w:rPr>
          <w:b/>
          <w:bCs/>
        </w:rPr>
        <w:t xml:space="preserve">Abstract: </w:t>
      </w:r>
      <w:r>
        <w:t>This paper investigates the application of Transformer-based deep learning architectures to financial trading strategy enhancement. By leveraging self-attention mechanisms, the model captures long-range temporal dependencies in financial time-series data that traditional recurrent models miss. The study demonstrates that Transformer models achieve superior performance in trend prediction and strategy signal generation compared to classical LSTM-based approaches.</w:t>
      </w:r>
    </w:p>
    <w:p w14:paraId="2304BE09" w14:textId="77777777" w:rsidR="00E64804" w:rsidRDefault="00000000" w:rsidP="003878C4">
      <w:pPr>
        <w:spacing w:before="120" w:after="120" w:line="276" w:lineRule="auto"/>
        <w:jc w:val="both"/>
      </w:pPr>
      <w:r>
        <w:rPr>
          <w:b/>
          <w:bCs/>
        </w:rPr>
        <w:t xml:space="preserve">Inference: </w:t>
      </w:r>
      <w:r>
        <w:t xml:space="preserve">While </w:t>
      </w:r>
      <w:proofErr w:type="spellStart"/>
      <w:r>
        <w:t>StockSense</w:t>
      </w:r>
      <w:proofErr w:type="spellEnd"/>
      <w:r>
        <w:t xml:space="preserve"> AI employs a Random Forest Regressor for portfolio prediction due to its lower computational overhead and superior interpretability in low-data regimes, this work highlights Transformer architectures as a compelling direction for future enhancement of the PPM’s prediction module.</w:t>
      </w:r>
    </w:p>
    <w:p w14:paraId="3C60813A" w14:textId="77777777" w:rsidR="003878C4" w:rsidRDefault="003878C4" w:rsidP="003878C4">
      <w:pPr>
        <w:spacing w:before="120" w:after="120" w:line="276" w:lineRule="auto"/>
        <w:jc w:val="both"/>
      </w:pPr>
    </w:p>
    <w:p w14:paraId="07FB2DE0" w14:textId="77777777" w:rsidR="00E64804" w:rsidRDefault="00000000" w:rsidP="003878C4">
      <w:pPr>
        <w:pStyle w:val="Heading4"/>
        <w:spacing w:line="276" w:lineRule="auto"/>
        <w:jc w:val="both"/>
        <w:rPr>
          <w:i w:val="0"/>
          <w:iCs w:val="0"/>
        </w:rPr>
      </w:pPr>
      <w:r>
        <w:t>Y. Wang, Q. Liu and J. Liang, “A Multi-Objective Deep Reinforcement Learning Framework for Algorithmic Trading,” IEEE TNNLS, 2024. [2]</w:t>
      </w:r>
      <w:r>
        <w:rPr>
          <w:i w:val="0"/>
          <w:iCs w:val="0"/>
        </w:rPr>
        <w:t xml:space="preserve"> </w:t>
      </w:r>
    </w:p>
    <w:p w14:paraId="4A1B8C3E" w14:textId="77777777" w:rsidR="00E64804" w:rsidRDefault="00000000" w:rsidP="003878C4">
      <w:pPr>
        <w:spacing w:before="120" w:after="120" w:line="276" w:lineRule="auto"/>
        <w:jc w:val="both"/>
      </w:pPr>
      <w:r>
        <w:rPr>
          <w:b/>
          <w:bCs/>
        </w:rPr>
        <w:t xml:space="preserve">Abstract: </w:t>
      </w:r>
      <w:r>
        <w:t>The paper proposes a multi-objective Deep Reinforcement Learning (DRL) framework that optimizes trading decisions by simultaneously balancing competing objectives: maximizing profit, minimizing risk and reducing transaction costs. The agent learns adaptive trading policies through repeated interaction with historical market data across varying market regimes.</w:t>
      </w:r>
    </w:p>
    <w:p w14:paraId="1DE00443" w14:textId="77777777" w:rsidR="00E64804" w:rsidRDefault="00000000" w:rsidP="003878C4">
      <w:pPr>
        <w:spacing w:before="120" w:after="120" w:line="276" w:lineRule="auto"/>
        <w:jc w:val="both"/>
      </w:pPr>
      <w:r>
        <w:rPr>
          <w:b/>
          <w:bCs/>
        </w:rPr>
        <w:t xml:space="preserve">Inference: </w:t>
      </w:r>
      <w:r>
        <w:t xml:space="preserve">This research validates the principle that different market conditions require dynamically adaptive strategies a core insight motivating </w:t>
      </w:r>
      <w:proofErr w:type="spellStart"/>
      <w:r>
        <w:t>StockSense</w:t>
      </w:r>
      <w:proofErr w:type="spellEnd"/>
      <w:r>
        <w:t xml:space="preserve"> AI’s segment-specific </w:t>
      </w:r>
      <w:proofErr w:type="spellStart"/>
      <w:r>
        <w:t>backtesting</w:t>
      </w:r>
      <w:proofErr w:type="spellEnd"/>
      <w:r>
        <w:t xml:space="preserve"> engine. The multi-objective evaluation framework also reinforces our approach of assessing strategies on returns, drawdown and win rate simultaneously.</w:t>
      </w:r>
    </w:p>
    <w:p w14:paraId="2353B590" w14:textId="77777777" w:rsidR="003878C4" w:rsidRDefault="003878C4" w:rsidP="003878C4">
      <w:pPr>
        <w:spacing w:before="120" w:after="120" w:line="276" w:lineRule="auto"/>
        <w:jc w:val="both"/>
      </w:pPr>
    </w:p>
    <w:p w14:paraId="089B5D2D" w14:textId="4B52404B" w:rsidR="003878C4" w:rsidRPr="003878C4" w:rsidRDefault="00000000" w:rsidP="003878C4">
      <w:pPr>
        <w:pStyle w:val="Heading4"/>
        <w:spacing w:line="276" w:lineRule="auto"/>
        <w:jc w:val="both"/>
      </w:pPr>
      <w:r>
        <w:t>H. Liu and J. Wu, “A Hybrid CNN-GRU Model with Attention Mechanism for Stock Market Trend Prediction,” IEEE Access, 2024. [3]</w:t>
      </w:r>
    </w:p>
    <w:p w14:paraId="27AA0136" w14:textId="77777777" w:rsidR="00E64804" w:rsidRDefault="00000000" w:rsidP="003878C4">
      <w:pPr>
        <w:spacing w:before="120" w:after="120" w:line="276" w:lineRule="auto"/>
        <w:jc w:val="both"/>
      </w:pPr>
      <w:r>
        <w:rPr>
          <w:b/>
          <w:bCs/>
        </w:rPr>
        <w:t xml:space="preserve">Abstract: </w:t>
      </w:r>
      <w:r>
        <w:t>This study introduces a hybrid deep learning architecture combining CNNs for local feature extraction and GRUs for sequential dependencies, augmented with an attention mechanism. The model outperforms standalone CNN, GRU and LSTM models on directional accuracy benchmarks across diverse stock markets.</w:t>
      </w:r>
    </w:p>
    <w:p w14:paraId="3FFD2FF6" w14:textId="77777777" w:rsidR="00E64804" w:rsidRDefault="00000000" w:rsidP="003878C4">
      <w:pPr>
        <w:spacing w:before="120" w:after="120" w:line="276" w:lineRule="auto"/>
        <w:jc w:val="both"/>
      </w:pPr>
      <w:r>
        <w:rPr>
          <w:b/>
          <w:bCs/>
        </w:rPr>
        <w:lastRenderedPageBreak/>
        <w:t xml:space="preserve">Inference: </w:t>
      </w:r>
      <w:r>
        <w:t xml:space="preserve">The paper reinforces the importance of thorough data preprocessing and time-series feature engineering, which we implement in </w:t>
      </w:r>
      <w:proofErr w:type="spellStart"/>
      <w:r>
        <w:t>StockSense</w:t>
      </w:r>
      <w:proofErr w:type="spellEnd"/>
      <w:r>
        <w:t xml:space="preserve"> AI’s data pipeline using Pandas for OHLCV processing and technical indicator computation.</w:t>
      </w:r>
    </w:p>
    <w:p w14:paraId="23DEA3E6" w14:textId="77777777" w:rsidR="003878C4" w:rsidRDefault="003878C4" w:rsidP="003878C4">
      <w:pPr>
        <w:spacing w:before="120" w:after="120" w:line="276" w:lineRule="auto"/>
        <w:jc w:val="both"/>
      </w:pPr>
    </w:p>
    <w:p w14:paraId="6F25C4CF" w14:textId="77777777" w:rsidR="00E64804" w:rsidRDefault="00000000" w:rsidP="003878C4">
      <w:pPr>
        <w:pStyle w:val="Heading4"/>
        <w:spacing w:line="276" w:lineRule="auto"/>
        <w:jc w:val="both"/>
      </w:pPr>
      <w:r>
        <w:t>L. Yang, Z. Li and D. Wu, “Sector-Specific Stock Trend Prediction Using Graph Neural Networks,” IEEE Big Data, 2023. [4]</w:t>
      </w:r>
    </w:p>
    <w:p w14:paraId="16FC2E3D" w14:textId="77777777" w:rsidR="00E64804" w:rsidRDefault="00000000" w:rsidP="003878C4">
      <w:pPr>
        <w:spacing w:before="120" w:after="120" w:line="276" w:lineRule="auto"/>
        <w:jc w:val="both"/>
      </w:pPr>
      <w:r>
        <w:rPr>
          <w:b/>
          <w:bCs/>
        </w:rPr>
        <w:t xml:space="preserve">Abstract: </w:t>
      </w:r>
      <w:r>
        <w:t>This research models inter-company relationships within stock market sectors as a graph, applying GNNs with attention mechanisms to propagate sector-level information across connected stock nodes, demonstrating that sector context significantly enhances predictive performance.</w:t>
      </w:r>
    </w:p>
    <w:p w14:paraId="6386A982" w14:textId="77777777" w:rsidR="00E64804" w:rsidRDefault="00000000" w:rsidP="003878C4">
      <w:pPr>
        <w:spacing w:before="120" w:after="120" w:line="276" w:lineRule="auto"/>
        <w:jc w:val="both"/>
      </w:pPr>
      <w:r>
        <w:rPr>
          <w:b/>
          <w:bCs/>
        </w:rPr>
        <w:t xml:space="preserve">Inference: </w:t>
      </w:r>
      <w:r>
        <w:t xml:space="preserve">This paper directly validates </w:t>
      </w:r>
      <w:proofErr w:type="spellStart"/>
      <w:r>
        <w:t>StockSense</w:t>
      </w:r>
      <w:proofErr w:type="spellEnd"/>
      <w:r>
        <w:t xml:space="preserve"> AI’s design decision to categorize and </w:t>
      </w:r>
      <w:proofErr w:type="spellStart"/>
      <w:r>
        <w:t>analyze</w:t>
      </w:r>
      <w:proofErr w:type="spellEnd"/>
      <w:r>
        <w:t xml:space="preserve"> stocks by both sector and market capitalization, confirming that strategy performance is fundamentally context-dependent across different market segments.</w:t>
      </w:r>
    </w:p>
    <w:p w14:paraId="23300221" w14:textId="77777777" w:rsidR="003878C4" w:rsidRDefault="003878C4" w:rsidP="003878C4">
      <w:pPr>
        <w:spacing w:before="120" w:after="120" w:line="276" w:lineRule="auto"/>
        <w:jc w:val="both"/>
      </w:pPr>
    </w:p>
    <w:p w14:paraId="4021C7C7" w14:textId="77777777" w:rsidR="00E64804" w:rsidRDefault="00000000" w:rsidP="003878C4">
      <w:pPr>
        <w:pStyle w:val="Heading4"/>
        <w:spacing w:line="276" w:lineRule="auto"/>
      </w:pPr>
      <w:r>
        <w:t>R. Kumar and S. S. Roy, “A Goal-Based Robo-Advising System using Deep Learning for Personalized Asset Allocation,” IEEE Access, 2024. [5]</w:t>
      </w:r>
    </w:p>
    <w:p w14:paraId="6AF9F82E" w14:textId="77777777" w:rsidR="00E64804" w:rsidRDefault="00000000" w:rsidP="003878C4">
      <w:pPr>
        <w:spacing w:before="120" w:after="120" w:line="276" w:lineRule="auto"/>
        <w:jc w:val="both"/>
      </w:pPr>
      <w:r>
        <w:rPr>
          <w:b/>
          <w:bCs/>
        </w:rPr>
        <w:t xml:space="preserve">Abstract: </w:t>
      </w:r>
      <w:r>
        <w:t xml:space="preserve">The paper presents a goal-based </w:t>
      </w:r>
      <w:proofErr w:type="spellStart"/>
      <w:r>
        <w:t>robo</w:t>
      </w:r>
      <w:proofErr w:type="spellEnd"/>
      <w:r>
        <w:t>-advisor that uses deep learning models to generate personalized investment portfolios tailored to individual user profiles including age, income, risk tolerance and financial goals, dynamically adjusting allocations in response to changing conditions.</w:t>
      </w:r>
    </w:p>
    <w:p w14:paraId="12B2E337" w14:textId="77777777" w:rsidR="00E64804" w:rsidRDefault="00000000" w:rsidP="003878C4">
      <w:pPr>
        <w:spacing w:before="120" w:after="120" w:line="276" w:lineRule="auto"/>
        <w:jc w:val="both"/>
      </w:pPr>
      <w:r>
        <w:rPr>
          <w:b/>
          <w:bCs/>
        </w:rPr>
        <w:t xml:space="preserve">Inference: </w:t>
      </w:r>
      <w:r>
        <w:t xml:space="preserve">This work directly validates the design of </w:t>
      </w:r>
      <w:proofErr w:type="spellStart"/>
      <w:r>
        <w:t>StockSense</w:t>
      </w:r>
      <w:proofErr w:type="spellEnd"/>
      <w:r>
        <w:t xml:space="preserve"> AI’s PPM. The user profiling approach incorporating age, income and risk tolerance is central to our PPM’s risk scoring mechanism, confirming the academic soundness of our user-centric advisory approach.</w:t>
      </w:r>
    </w:p>
    <w:p w14:paraId="213C525E" w14:textId="77777777" w:rsidR="003878C4" w:rsidRDefault="003878C4" w:rsidP="003878C4">
      <w:pPr>
        <w:spacing w:before="120" w:after="120" w:line="276" w:lineRule="auto"/>
        <w:jc w:val="both"/>
      </w:pPr>
    </w:p>
    <w:p w14:paraId="73C37B09" w14:textId="77777777" w:rsidR="00E64804" w:rsidRDefault="00000000" w:rsidP="003878C4">
      <w:pPr>
        <w:pStyle w:val="Heading4"/>
        <w:spacing w:line="276" w:lineRule="auto"/>
        <w:jc w:val="both"/>
      </w:pPr>
      <w:r>
        <w:t xml:space="preserve">A. Gupta and P. Singh, “An Event-Driven </w:t>
      </w:r>
      <w:proofErr w:type="spellStart"/>
      <w:r>
        <w:t>Backtesting</w:t>
      </w:r>
      <w:proofErr w:type="spellEnd"/>
      <w:r>
        <w:t xml:space="preserve"> Framework for High-Frequency Trading Strategies,” IEEE CASE, 2023. [6]</w:t>
      </w:r>
    </w:p>
    <w:p w14:paraId="2D54021B" w14:textId="77777777" w:rsidR="00E64804" w:rsidRDefault="00000000" w:rsidP="003878C4">
      <w:pPr>
        <w:spacing w:before="120" w:after="120" w:line="276" w:lineRule="auto"/>
        <w:jc w:val="both"/>
      </w:pPr>
      <w:r>
        <w:rPr>
          <w:b/>
          <w:bCs/>
        </w:rPr>
        <w:t xml:space="preserve">Abstract: </w:t>
      </w:r>
      <w:r>
        <w:t xml:space="preserve">The authors design a modular, event-driven </w:t>
      </w:r>
      <w:proofErr w:type="spellStart"/>
      <w:r>
        <w:t>backtesting</w:t>
      </w:r>
      <w:proofErr w:type="spellEnd"/>
      <w:r>
        <w:t xml:space="preserve"> system for evaluating high-frequency trading strategies. The framework separates signal generation from execution simulation, enabling accurate </w:t>
      </w:r>
      <w:proofErr w:type="spellStart"/>
      <w:r>
        <w:t>modeling</w:t>
      </w:r>
      <w:proofErr w:type="spellEnd"/>
      <w:r>
        <w:t xml:space="preserve"> of slippage, transaction costs and order book dynamics.</w:t>
      </w:r>
    </w:p>
    <w:p w14:paraId="0AE186C6" w14:textId="77777777" w:rsidR="00E64804" w:rsidRDefault="00000000" w:rsidP="003878C4">
      <w:pPr>
        <w:spacing w:before="120" w:after="120" w:line="276" w:lineRule="auto"/>
        <w:jc w:val="both"/>
      </w:pPr>
      <w:r>
        <w:rPr>
          <w:b/>
          <w:bCs/>
        </w:rPr>
        <w:t xml:space="preserve">Inference: </w:t>
      </w:r>
      <w:r>
        <w:t xml:space="preserve">The modular, event-driven architectural principles separating data ingestion, signal generation, trade simulation and performance evaluation into distinct modules directly influenced our </w:t>
      </w:r>
      <w:proofErr w:type="spellStart"/>
      <w:r>
        <w:t>backtesting</w:t>
      </w:r>
      <w:proofErr w:type="spellEnd"/>
      <w:r>
        <w:t xml:space="preserve"> engine’s design. The multi-metric evaluation framework also informs our use of Win Rate, Maximum Drawdown and Net Returns.</w:t>
      </w:r>
    </w:p>
    <w:p w14:paraId="3F2015D4" w14:textId="77777777" w:rsidR="003878C4" w:rsidRDefault="003878C4" w:rsidP="003878C4">
      <w:pPr>
        <w:spacing w:before="120" w:after="120" w:line="276" w:lineRule="auto"/>
        <w:jc w:val="both"/>
      </w:pPr>
    </w:p>
    <w:p w14:paraId="041B4B26" w14:textId="77777777" w:rsidR="003878C4" w:rsidRDefault="003878C4" w:rsidP="003878C4">
      <w:pPr>
        <w:spacing w:before="120" w:after="120" w:line="276" w:lineRule="auto"/>
        <w:jc w:val="both"/>
      </w:pPr>
    </w:p>
    <w:p w14:paraId="00F8AB2D" w14:textId="77777777" w:rsidR="003878C4" w:rsidRDefault="003878C4" w:rsidP="003878C4">
      <w:pPr>
        <w:spacing w:before="120" w:after="120" w:line="276" w:lineRule="auto"/>
        <w:jc w:val="both"/>
      </w:pPr>
    </w:p>
    <w:p w14:paraId="4331F84F" w14:textId="77777777" w:rsidR="003878C4" w:rsidRDefault="003878C4" w:rsidP="003878C4">
      <w:pPr>
        <w:spacing w:before="120" w:after="120" w:line="276" w:lineRule="auto"/>
        <w:jc w:val="both"/>
      </w:pPr>
    </w:p>
    <w:p w14:paraId="08FC1FEB" w14:textId="77777777" w:rsidR="00E64804" w:rsidRDefault="00000000" w:rsidP="003878C4">
      <w:pPr>
        <w:pStyle w:val="Heading4"/>
        <w:spacing w:line="276" w:lineRule="auto"/>
        <w:jc w:val="both"/>
      </w:pPr>
      <w:r>
        <w:lastRenderedPageBreak/>
        <w:t>F. Ahmad, “Machine Learning Models for Client Risk Profiling in Digital Wealth Management,” IEEE TEM, 2023. [7]</w:t>
      </w:r>
    </w:p>
    <w:p w14:paraId="4B612082" w14:textId="77777777" w:rsidR="00E64804" w:rsidRDefault="00000000" w:rsidP="003878C4">
      <w:pPr>
        <w:spacing w:before="120" w:after="120" w:line="276" w:lineRule="auto"/>
        <w:jc w:val="both"/>
      </w:pPr>
      <w:r>
        <w:rPr>
          <w:b/>
          <w:bCs/>
        </w:rPr>
        <w:t xml:space="preserve">Abstract: </w:t>
      </w:r>
      <w:r>
        <w:t>This work investigates the application of supervised machine learning classifiers for automating client risk profiling in digital wealth management platforms, demonstrating significant improvements in profiling accuracy over traditional questionnaire-based approaches.</w:t>
      </w:r>
    </w:p>
    <w:p w14:paraId="68290686" w14:textId="77777777" w:rsidR="00E64804" w:rsidRDefault="00000000" w:rsidP="003878C4">
      <w:pPr>
        <w:spacing w:before="120" w:after="120" w:line="276" w:lineRule="auto"/>
        <w:jc w:val="both"/>
      </w:pPr>
      <w:r>
        <w:rPr>
          <w:b/>
          <w:bCs/>
        </w:rPr>
        <w:t xml:space="preserve">Inference: </w:t>
      </w:r>
      <w:r>
        <w:t xml:space="preserve">This paper validates </w:t>
      </w:r>
      <w:proofErr w:type="spellStart"/>
      <w:r>
        <w:t>StockSense</w:t>
      </w:r>
      <w:proofErr w:type="spellEnd"/>
      <w:r>
        <w:t xml:space="preserve"> AI’s risk profiling methodology, confirming that algorithmic approaches to risk classification produce more consistent results than manual assessments. Our Normalized Risk Score (0.0–1.0) mapping to Conservative/Balanced/Growth categories is directly inspired by this work.</w:t>
      </w:r>
    </w:p>
    <w:p w14:paraId="49682081" w14:textId="77777777" w:rsidR="003878C4" w:rsidRDefault="003878C4" w:rsidP="003878C4">
      <w:pPr>
        <w:spacing w:before="120" w:after="120" w:line="276" w:lineRule="auto"/>
        <w:jc w:val="both"/>
      </w:pPr>
    </w:p>
    <w:p w14:paraId="08EC20B8" w14:textId="77777777" w:rsidR="00E64804" w:rsidRDefault="00000000" w:rsidP="003878C4">
      <w:pPr>
        <w:pStyle w:val="Heading4"/>
        <w:spacing w:line="276" w:lineRule="auto"/>
        <w:jc w:val="both"/>
      </w:pPr>
      <w:r>
        <w:t xml:space="preserve">J. Xu, C. Zhou and Y. Luo, “Meta Reinforcement Learning for Trading in Non-Stationary Financial Markets,” </w:t>
      </w:r>
      <w:proofErr w:type="spellStart"/>
      <w:r>
        <w:t>IASc</w:t>
      </w:r>
      <w:proofErr w:type="spellEnd"/>
      <w:r>
        <w:t>, 2024. [8]</w:t>
      </w:r>
    </w:p>
    <w:p w14:paraId="65AFE4BE" w14:textId="77777777" w:rsidR="00E64804" w:rsidRDefault="00000000" w:rsidP="003878C4">
      <w:pPr>
        <w:spacing w:before="120" w:after="120" w:line="276" w:lineRule="auto"/>
        <w:jc w:val="both"/>
      </w:pPr>
      <w:r>
        <w:rPr>
          <w:b/>
          <w:bCs/>
        </w:rPr>
        <w:t xml:space="preserve">Abstract: </w:t>
      </w:r>
      <w:r>
        <w:t>The paper applies Model-Agnostic Meta-Learning (MAML) to financial trading, enabling trading agents to rapidly adapt to new, non-stationary market regimes by training a meta-learner across diverse market tasks.</w:t>
      </w:r>
    </w:p>
    <w:p w14:paraId="27E74C2E" w14:textId="77777777" w:rsidR="00E64804" w:rsidRDefault="00000000" w:rsidP="003878C4">
      <w:pPr>
        <w:spacing w:before="120" w:after="120" w:line="276" w:lineRule="auto"/>
        <w:jc w:val="both"/>
      </w:pPr>
      <w:r>
        <w:rPr>
          <w:b/>
          <w:bCs/>
        </w:rPr>
        <w:t xml:space="preserve">Inference: </w:t>
      </w:r>
      <w:r>
        <w:t xml:space="preserve">This underscores that no single strategy performs uniformly across all market conditions a fundamental insight embedded in </w:t>
      </w:r>
      <w:proofErr w:type="spellStart"/>
      <w:r>
        <w:t>StockSense</w:t>
      </w:r>
      <w:proofErr w:type="spellEnd"/>
      <w:r>
        <w:t xml:space="preserve"> AI’s comparative framework. Our side-by-side strategy performance comparison helps users understand this principle empirically.</w:t>
      </w:r>
    </w:p>
    <w:p w14:paraId="21F8FF71" w14:textId="77777777" w:rsidR="003878C4" w:rsidRDefault="003878C4" w:rsidP="003878C4">
      <w:pPr>
        <w:spacing w:before="120" w:after="120" w:line="276" w:lineRule="auto"/>
        <w:jc w:val="both"/>
      </w:pPr>
    </w:p>
    <w:p w14:paraId="6F623D8D" w14:textId="77777777" w:rsidR="00E64804" w:rsidRDefault="00000000" w:rsidP="003878C4">
      <w:pPr>
        <w:pStyle w:val="Heading4"/>
        <w:spacing w:line="276" w:lineRule="auto"/>
        <w:jc w:val="both"/>
      </w:pPr>
      <w:r>
        <w:t xml:space="preserve">R. Wang, S. Li and H. Zhang, “Deep Reinforcement Learning for Stock Trading </w:t>
      </w:r>
      <w:proofErr w:type="gramStart"/>
      <w:r>
        <w:t>With</w:t>
      </w:r>
      <w:proofErr w:type="gramEnd"/>
      <w:r>
        <w:t xml:space="preserve"> Multi-Modal Features,” Expert Systems with Applications, 2024. [9]</w:t>
      </w:r>
    </w:p>
    <w:p w14:paraId="26E036F2" w14:textId="77777777" w:rsidR="00E64804" w:rsidRDefault="00000000" w:rsidP="003878C4">
      <w:pPr>
        <w:spacing w:before="120" w:after="120" w:line="276" w:lineRule="auto"/>
        <w:jc w:val="both"/>
      </w:pPr>
      <w:r>
        <w:rPr>
          <w:b/>
          <w:bCs/>
        </w:rPr>
        <w:t xml:space="preserve">Abstract: </w:t>
      </w:r>
      <w:r>
        <w:t>The authors integrate technical indicators, news sentiment data and raw price series into a multi-modal DRL framework, demonstrating that combining heterogeneous data modalities significantly enhances trading performance in volatile markets.</w:t>
      </w:r>
    </w:p>
    <w:p w14:paraId="02A8AAF9" w14:textId="77777777" w:rsidR="00E64804" w:rsidRDefault="00000000" w:rsidP="003878C4">
      <w:pPr>
        <w:spacing w:before="120" w:after="120" w:line="276" w:lineRule="auto"/>
        <w:jc w:val="both"/>
      </w:pPr>
      <w:r>
        <w:rPr>
          <w:b/>
          <w:bCs/>
        </w:rPr>
        <w:t xml:space="preserve">Inference: </w:t>
      </w:r>
      <w:r>
        <w:t xml:space="preserve">This reinforces the potential for expanding </w:t>
      </w:r>
      <w:proofErr w:type="spellStart"/>
      <w:r>
        <w:t>StockSense</w:t>
      </w:r>
      <w:proofErr w:type="spellEnd"/>
      <w:r>
        <w:t xml:space="preserve"> AI’s PPM in future iterations to incorporate multi-modal inputs such as news sentiment alongside technical features, enhancing predictive accuracy and improving portfolio recommendations.</w:t>
      </w:r>
    </w:p>
    <w:p w14:paraId="1D0A59D6" w14:textId="77777777" w:rsidR="003878C4" w:rsidRDefault="003878C4" w:rsidP="003878C4">
      <w:pPr>
        <w:spacing w:before="120" w:after="120" w:line="276" w:lineRule="auto"/>
        <w:jc w:val="both"/>
      </w:pPr>
    </w:p>
    <w:p w14:paraId="1BB3C9C2" w14:textId="77777777" w:rsidR="00E64804" w:rsidRDefault="00000000" w:rsidP="003878C4">
      <w:pPr>
        <w:pStyle w:val="Heading2"/>
        <w:spacing w:line="276" w:lineRule="auto"/>
      </w:pPr>
      <w:r>
        <w:t>2.2 Books / Journals / Articles Referred</w:t>
      </w:r>
    </w:p>
    <w:p w14:paraId="5B4FCCE7" w14:textId="77777777" w:rsidR="00E64804" w:rsidRDefault="00000000" w:rsidP="003878C4">
      <w:pPr>
        <w:numPr>
          <w:ilvl w:val="0"/>
          <w:numId w:val="3"/>
        </w:numPr>
        <w:pBdr>
          <w:top w:val="nil"/>
          <w:left w:val="nil"/>
          <w:bottom w:val="nil"/>
          <w:right w:val="nil"/>
          <w:between w:val="nil"/>
        </w:pBdr>
        <w:spacing w:before="80" w:after="80" w:line="276" w:lineRule="auto"/>
        <w:jc w:val="both"/>
      </w:pPr>
      <w:r>
        <w:rPr>
          <w:b/>
          <w:bCs/>
          <w:i/>
          <w:iCs/>
          <w:color w:val="000000"/>
        </w:rPr>
        <w:t>J. J. Murphy, Technical Analysis of the Financial Markets, New York Institute of Finance, 1999 [10]:</w:t>
      </w:r>
      <w:r>
        <w:rPr>
          <w:b/>
          <w:bCs/>
          <w:color w:val="000000"/>
        </w:rPr>
        <w:t xml:space="preserve"> </w:t>
      </w:r>
      <w:r>
        <w:rPr>
          <w:color w:val="000000"/>
        </w:rPr>
        <w:t>Considered the foundational text for technical analysis, Murphy’s guide establishes the theoretical and mathematical basis for Moving Averages, RSI, MACD</w:t>
      </w:r>
      <w:r>
        <w:t xml:space="preserve"> and </w:t>
      </w:r>
      <w:r>
        <w:rPr>
          <w:color w:val="000000"/>
        </w:rPr>
        <w:t xml:space="preserve">Bollinger Bands implemented in </w:t>
      </w:r>
      <w:proofErr w:type="spellStart"/>
      <w:r>
        <w:rPr>
          <w:color w:val="000000"/>
        </w:rPr>
        <w:t>StockSense</w:t>
      </w:r>
      <w:proofErr w:type="spellEnd"/>
      <w:r>
        <w:rPr>
          <w:color w:val="000000"/>
        </w:rPr>
        <w:t xml:space="preserve"> AI.</w:t>
      </w:r>
    </w:p>
    <w:p w14:paraId="1F7497F5" w14:textId="77777777" w:rsidR="00E64804" w:rsidRDefault="00000000" w:rsidP="003878C4">
      <w:pPr>
        <w:numPr>
          <w:ilvl w:val="0"/>
          <w:numId w:val="3"/>
        </w:numPr>
        <w:pBdr>
          <w:top w:val="nil"/>
          <w:left w:val="nil"/>
          <w:bottom w:val="nil"/>
          <w:right w:val="nil"/>
          <w:between w:val="nil"/>
        </w:pBdr>
        <w:spacing w:before="80" w:after="80" w:line="276" w:lineRule="auto"/>
        <w:jc w:val="both"/>
      </w:pPr>
      <w:r>
        <w:rPr>
          <w:b/>
          <w:bCs/>
          <w:i/>
          <w:iCs/>
          <w:color w:val="000000"/>
        </w:rPr>
        <w:t>S. Nison, Japanese Candlestick Charting Techniques, 2nd ed., New York Institute of Finance, 2001 [11]:</w:t>
      </w:r>
      <w:r>
        <w:rPr>
          <w:b/>
          <w:bCs/>
          <w:color w:val="000000"/>
        </w:rPr>
        <w:t xml:space="preserve"> </w:t>
      </w:r>
      <w:r>
        <w:rPr>
          <w:color w:val="000000"/>
        </w:rPr>
        <w:t xml:space="preserve">Informed the design of </w:t>
      </w:r>
      <w:proofErr w:type="spellStart"/>
      <w:r>
        <w:rPr>
          <w:color w:val="000000"/>
        </w:rPr>
        <w:t>StockSense</w:t>
      </w:r>
      <w:proofErr w:type="spellEnd"/>
      <w:r>
        <w:rPr>
          <w:color w:val="000000"/>
        </w:rPr>
        <w:t xml:space="preserve"> AI’s interactive price visualization module. The OHLCV candlestick charts rendered using Plotly follow display conventions established in this reference.</w:t>
      </w:r>
    </w:p>
    <w:p w14:paraId="56F643E8" w14:textId="77777777" w:rsidR="00E64804" w:rsidRDefault="00000000" w:rsidP="003878C4">
      <w:pPr>
        <w:numPr>
          <w:ilvl w:val="0"/>
          <w:numId w:val="3"/>
        </w:numPr>
        <w:pBdr>
          <w:top w:val="nil"/>
          <w:left w:val="nil"/>
          <w:bottom w:val="nil"/>
          <w:right w:val="nil"/>
          <w:between w:val="nil"/>
        </w:pBdr>
        <w:spacing w:before="80" w:after="80" w:line="276" w:lineRule="auto"/>
        <w:jc w:val="both"/>
      </w:pPr>
      <w:r>
        <w:rPr>
          <w:b/>
          <w:bCs/>
          <w:i/>
          <w:iCs/>
          <w:color w:val="000000"/>
        </w:rPr>
        <w:lastRenderedPageBreak/>
        <w:t>M. Douglas, Trading in the Zone, Prentice Hall Press, 2000 [12]:</w:t>
      </w:r>
      <w:r>
        <w:rPr>
          <w:b/>
          <w:bCs/>
          <w:color w:val="000000"/>
        </w:rPr>
        <w:t xml:space="preserve"> </w:t>
      </w:r>
      <w:r>
        <w:rPr>
          <w:color w:val="000000"/>
        </w:rPr>
        <w:t xml:space="preserve">Informed the educational design philosophy of </w:t>
      </w:r>
      <w:proofErr w:type="spellStart"/>
      <w:r>
        <w:rPr>
          <w:color w:val="000000"/>
        </w:rPr>
        <w:t>StockSense</w:t>
      </w:r>
      <w:proofErr w:type="spellEnd"/>
      <w:r>
        <w:rPr>
          <w:color w:val="000000"/>
        </w:rPr>
        <w:t xml:space="preserve"> AI. The emphasis on presenting clear, objective</w:t>
      </w:r>
      <w:r>
        <w:t xml:space="preserve"> and </w:t>
      </w:r>
      <w:r>
        <w:rPr>
          <w:color w:val="000000"/>
        </w:rPr>
        <w:t xml:space="preserve">evidence-based strategy outcomes is directly inspired by the principle that transparent feedback is essential for disciplined investment </w:t>
      </w:r>
      <w:proofErr w:type="spellStart"/>
      <w:r>
        <w:rPr>
          <w:color w:val="000000"/>
        </w:rPr>
        <w:t>behavior</w:t>
      </w:r>
      <w:proofErr w:type="spellEnd"/>
      <w:r>
        <w:rPr>
          <w:color w:val="000000"/>
        </w:rPr>
        <w:t>.</w:t>
      </w:r>
    </w:p>
    <w:p w14:paraId="4097F412" w14:textId="77777777" w:rsidR="00E64804" w:rsidRDefault="00000000" w:rsidP="003878C4">
      <w:pPr>
        <w:numPr>
          <w:ilvl w:val="0"/>
          <w:numId w:val="3"/>
        </w:numPr>
        <w:pBdr>
          <w:top w:val="nil"/>
          <w:left w:val="nil"/>
          <w:bottom w:val="nil"/>
          <w:right w:val="nil"/>
          <w:between w:val="nil"/>
        </w:pBdr>
        <w:spacing w:before="80" w:after="80" w:line="276" w:lineRule="auto"/>
        <w:jc w:val="both"/>
      </w:pPr>
      <w:r>
        <w:rPr>
          <w:b/>
          <w:bCs/>
          <w:i/>
          <w:iCs/>
          <w:color w:val="000000"/>
        </w:rPr>
        <w:t>Yahoo Finance API (</w:t>
      </w:r>
      <w:proofErr w:type="spellStart"/>
      <w:r>
        <w:rPr>
          <w:b/>
          <w:bCs/>
          <w:i/>
          <w:iCs/>
          <w:color w:val="000000"/>
        </w:rPr>
        <w:t>yfinance</w:t>
      </w:r>
      <w:proofErr w:type="spellEnd"/>
      <w:r>
        <w:rPr>
          <w:b/>
          <w:bCs/>
          <w:i/>
          <w:iCs/>
          <w:color w:val="000000"/>
        </w:rPr>
        <w:t>), 2024 [17]:</w:t>
      </w:r>
      <w:r>
        <w:rPr>
          <w:b/>
          <w:bCs/>
          <w:color w:val="000000"/>
        </w:rPr>
        <w:t xml:space="preserve"> </w:t>
      </w:r>
      <w:r>
        <w:rPr>
          <w:color w:val="000000"/>
        </w:rPr>
        <w:t>Primary technical reference for implementing the data ingestion pipeline, covering OHLCV data retrieval, parameter configuration</w:t>
      </w:r>
      <w:r>
        <w:t xml:space="preserve"> and </w:t>
      </w:r>
      <w:r>
        <w:rPr>
          <w:color w:val="000000"/>
        </w:rPr>
        <w:t>data structure handling.</w:t>
      </w:r>
    </w:p>
    <w:p w14:paraId="207B39BF" w14:textId="77777777" w:rsidR="00E64804" w:rsidRDefault="00000000" w:rsidP="003878C4">
      <w:pPr>
        <w:numPr>
          <w:ilvl w:val="0"/>
          <w:numId w:val="3"/>
        </w:numPr>
        <w:pBdr>
          <w:top w:val="nil"/>
          <w:left w:val="nil"/>
          <w:bottom w:val="nil"/>
          <w:right w:val="nil"/>
          <w:between w:val="nil"/>
        </w:pBdr>
        <w:spacing w:before="80" w:after="80" w:line="276" w:lineRule="auto"/>
        <w:jc w:val="both"/>
      </w:pPr>
      <w:proofErr w:type="spellStart"/>
      <w:r>
        <w:rPr>
          <w:b/>
          <w:bCs/>
          <w:i/>
          <w:iCs/>
          <w:color w:val="000000"/>
        </w:rPr>
        <w:t>Streamlit</w:t>
      </w:r>
      <w:proofErr w:type="spellEnd"/>
      <w:r>
        <w:rPr>
          <w:b/>
          <w:bCs/>
          <w:i/>
          <w:iCs/>
          <w:color w:val="000000"/>
        </w:rPr>
        <w:t xml:space="preserve"> Documentation, 2024 [18]:</w:t>
      </w:r>
      <w:r>
        <w:rPr>
          <w:b/>
          <w:bCs/>
          <w:color w:val="000000"/>
        </w:rPr>
        <w:t xml:space="preserve"> </w:t>
      </w:r>
      <w:r>
        <w:rPr>
          <w:color w:val="000000"/>
        </w:rPr>
        <w:t>Guided development of the multi-page web application including session state management, widget configuration, layout design</w:t>
      </w:r>
      <w:r>
        <w:t xml:space="preserve"> and </w:t>
      </w:r>
      <w:r>
        <w:rPr>
          <w:color w:val="000000"/>
        </w:rPr>
        <w:t>real-time data streaming.</w:t>
      </w:r>
    </w:p>
    <w:p w14:paraId="467DEB35" w14:textId="4C6DF6A1" w:rsidR="003878C4" w:rsidRDefault="00000000" w:rsidP="003878C4">
      <w:pPr>
        <w:numPr>
          <w:ilvl w:val="0"/>
          <w:numId w:val="3"/>
        </w:numPr>
        <w:pBdr>
          <w:top w:val="nil"/>
          <w:left w:val="nil"/>
          <w:bottom w:val="nil"/>
          <w:right w:val="nil"/>
          <w:between w:val="nil"/>
        </w:pBdr>
        <w:spacing w:before="80" w:after="80" w:line="276" w:lineRule="auto"/>
        <w:jc w:val="both"/>
      </w:pPr>
      <w:proofErr w:type="spellStart"/>
      <w:r>
        <w:rPr>
          <w:b/>
          <w:bCs/>
          <w:i/>
          <w:iCs/>
          <w:color w:val="000000"/>
        </w:rPr>
        <w:t>PyPortfolioOpt</w:t>
      </w:r>
      <w:proofErr w:type="spellEnd"/>
      <w:r>
        <w:rPr>
          <w:b/>
          <w:bCs/>
          <w:i/>
          <w:iCs/>
          <w:color w:val="000000"/>
        </w:rPr>
        <w:t xml:space="preserve"> Documentation, 2024 [20</w:t>
      </w:r>
      <w:r>
        <w:rPr>
          <w:b/>
          <w:bCs/>
          <w:i/>
          <w:iCs/>
        </w:rPr>
        <w:t>]</w:t>
      </w:r>
      <w:r>
        <w:rPr>
          <w:b/>
          <w:bCs/>
          <w:i/>
          <w:iCs/>
          <w:color w:val="000000"/>
        </w:rPr>
        <w:t>:</w:t>
      </w:r>
      <w:r>
        <w:rPr>
          <w:b/>
          <w:bCs/>
          <w:color w:val="000000"/>
        </w:rPr>
        <w:t xml:space="preserve"> </w:t>
      </w:r>
      <w:r>
        <w:rPr>
          <w:color w:val="000000"/>
        </w:rPr>
        <w:t>Primary technical reference for implementing the Mean-Variance Optimization engine in the PPM, covering expected returns estimation, covariance matrix computation</w:t>
      </w:r>
      <w:r>
        <w:t xml:space="preserve"> and </w:t>
      </w:r>
      <w:r>
        <w:rPr>
          <w:color w:val="000000"/>
        </w:rPr>
        <w:t>efficient frontier calculation.</w:t>
      </w:r>
    </w:p>
    <w:p w14:paraId="1F05DA5F" w14:textId="77777777" w:rsidR="00E64804" w:rsidRDefault="00000000">
      <w:pPr>
        <w:pStyle w:val="Heading2"/>
      </w:pPr>
      <w:r>
        <w:t>2.3 Interactions with Domain Experts</w:t>
      </w:r>
    </w:p>
    <w:p w14:paraId="3E971ED7" w14:textId="77777777" w:rsidR="00E64804" w:rsidRDefault="00000000" w:rsidP="003878C4">
      <w:pPr>
        <w:numPr>
          <w:ilvl w:val="0"/>
          <w:numId w:val="3"/>
        </w:numPr>
        <w:pBdr>
          <w:top w:val="nil"/>
          <w:left w:val="nil"/>
          <w:bottom w:val="nil"/>
          <w:right w:val="nil"/>
          <w:between w:val="nil"/>
        </w:pBdr>
        <w:spacing w:before="80" w:after="80" w:line="276" w:lineRule="auto"/>
        <w:jc w:val="both"/>
      </w:pPr>
      <w:r>
        <w:rPr>
          <w:b/>
          <w:bCs/>
          <w:color w:val="000000"/>
        </w:rPr>
        <w:t xml:space="preserve">Faculty Guidance: </w:t>
      </w:r>
      <w:r>
        <w:rPr>
          <w:color w:val="000000"/>
        </w:rPr>
        <w:t xml:space="preserve">Regular mentorship sessions with project guide Mrs. Pallavi </w:t>
      </w:r>
      <w:proofErr w:type="spellStart"/>
      <w:r>
        <w:rPr>
          <w:color w:val="000000"/>
        </w:rPr>
        <w:t>Saindane</w:t>
      </w:r>
      <w:proofErr w:type="spellEnd"/>
      <w:r>
        <w:rPr>
          <w:color w:val="000000"/>
        </w:rPr>
        <w:t xml:space="preserve"> provided direction on system architecture, module design, machine learning model selection</w:t>
      </w:r>
      <w:r>
        <w:t xml:space="preserve"> and </w:t>
      </w:r>
      <w:r>
        <w:rPr>
          <w:color w:val="000000"/>
        </w:rPr>
        <w:t>academic documentation.</w:t>
      </w:r>
    </w:p>
    <w:p w14:paraId="4686FE03" w14:textId="77777777" w:rsidR="00E64804" w:rsidRDefault="00000000" w:rsidP="003878C4">
      <w:pPr>
        <w:numPr>
          <w:ilvl w:val="0"/>
          <w:numId w:val="3"/>
        </w:numPr>
        <w:pBdr>
          <w:top w:val="nil"/>
          <w:left w:val="nil"/>
          <w:bottom w:val="nil"/>
          <w:right w:val="nil"/>
          <w:between w:val="nil"/>
        </w:pBdr>
        <w:spacing w:before="80" w:after="80" w:line="276" w:lineRule="auto"/>
        <w:jc w:val="both"/>
      </w:pPr>
      <w:r>
        <w:rPr>
          <w:b/>
          <w:bCs/>
          <w:color w:val="000000"/>
        </w:rPr>
        <w:t xml:space="preserve">Online Expert Resources: </w:t>
      </w:r>
      <w:r>
        <w:rPr>
          <w:color w:val="000000"/>
        </w:rPr>
        <w:t xml:space="preserve">Insights were drawn from </w:t>
      </w:r>
      <w:proofErr w:type="spellStart"/>
      <w:r>
        <w:rPr>
          <w:color w:val="000000"/>
        </w:rPr>
        <w:t>Zerodha</w:t>
      </w:r>
      <w:proofErr w:type="spellEnd"/>
      <w:r>
        <w:rPr>
          <w:color w:val="000000"/>
        </w:rPr>
        <w:t xml:space="preserve"> Varsity, </w:t>
      </w:r>
      <w:proofErr w:type="spellStart"/>
      <w:r>
        <w:rPr>
          <w:color w:val="000000"/>
        </w:rPr>
        <w:t>TradingView</w:t>
      </w:r>
      <w:proofErr w:type="spellEnd"/>
      <w:r>
        <w:rPr>
          <w:color w:val="000000"/>
        </w:rPr>
        <w:t xml:space="preserve"> community educational content</w:t>
      </w:r>
      <w:r>
        <w:t xml:space="preserve"> and </w:t>
      </w:r>
      <w:r>
        <w:rPr>
          <w:color w:val="000000"/>
        </w:rPr>
        <w:t xml:space="preserve">the </w:t>
      </w:r>
      <w:proofErr w:type="spellStart"/>
      <w:r>
        <w:rPr>
          <w:color w:val="000000"/>
        </w:rPr>
        <w:t>AlgoTrading</w:t>
      </w:r>
      <w:proofErr w:type="spellEnd"/>
      <w:r>
        <w:rPr>
          <w:color w:val="000000"/>
        </w:rPr>
        <w:t xml:space="preserve"> India community’s documentation on strategy </w:t>
      </w:r>
      <w:proofErr w:type="spellStart"/>
      <w:r>
        <w:rPr>
          <w:color w:val="000000"/>
        </w:rPr>
        <w:t>backtesting</w:t>
      </w:r>
      <w:proofErr w:type="spellEnd"/>
      <w:r>
        <w:rPr>
          <w:color w:val="000000"/>
        </w:rPr>
        <w:t xml:space="preserve"> best practices.</w:t>
      </w:r>
    </w:p>
    <w:p w14:paraId="43CBA61C" w14:textId="77777777" w:rsidR="00E64804" w:rsidRDefault="00000000" w:rsidP="003878C4">
      <w:pPr>
        <w:numPr>
          <w:ilvl w:val="0"/>
          <w:numId w:val="3"/>
        </w:numPr>
        <w:pBdr>
          <w:top w:val="nil"/>
          <w:left w:val="nil"/>
          <w:bottom w:val="nil"/>
          <w:right w:val="nil"/>
          <w:between w:val="nil"/>
        </w:pBdr>
        <w:spacing w:before="80" w:after="80" w:line="276" w:lineRule="auto"/>
        <w:jc w:val="both"/>
      </w:pPr>
      <w:r>
        <w:rPr>
          <w:b/>
          <w:bCs/>
          <w:color w:val="000000"/>
        </w:rPr>
        <w:t xml:space="preserve">Technical Documentation: </w:t>
      </w:r>
      <w:r>
        <w:rPr>
          <w:color w:val="000000"/>
        </w:rPr>
        <w:t>Expert-authored documentation from Scikit-learn and Firebase provided authoritative guidance for implementing the ML pipeline, portfolio optimization engine</w:t>
      </w:r>
      <w:r>
        <w:t xml:space="preserve"> and </w:t>
      </w:r>
      <w:r>
        <w:rPr>
          <w:color w:val="000000"/>
        </w:rPr>
        <w:t>user authentication system.</w:t>
      </w:r>
    </w:p>
    <w:p w14:paraId="76B06506" w14:textId="77777777" w:rsidR="00E64804" w:rsidRDefault="00000000">
      <w:pPr>
        <w:pStyle w:val="Heading2"/>
      </w:pPr>
      <w:r>
        <w:t>2.4 Existing Systems</w:t>
      </w:r>
    </w:p>
    <w:p w14:paraId="682083C0" w14:textId="77777777" w:rsidR="00E64804" w:rsidRDefault="00000000" w:rsidP="003878C4">
      <w:pPr>
        <w:numPr>
          <w:ilvl w:val="0"/>
          <w:numId w:val="3"/>
        </w:numPr>
        <w:pBdr>
          <w:top w:val="nil"/>
          <w:left w:val="nil"/>
          <w:bottom w:val="nil"/>
          <w:right w:val="nil"/>
          <w:between w:val="nil"/>
        </w:pBdr>
        <w:spacing w:before="80" w:after="80" w:line="276" w:lineRule="auto"/>
        <w:jc w:val="both"/>
      </w:pPr>
      <w:proofErr w:type="spellStart"/>
      <w:r>
        <w:rPr>
          <w:b/>
          <w:bCs/>
          <w:color w:val="000000"/>
        </w:rPr>
        <w:t>Zerodha</w:t>
      </w:r>
      <w:proofErr w:type="spellEnd"/>
      <w:r>
        <w:rPr>
          <w:b/>
          <w:bCs/>
          <w:color w:val="000000"/>
        </w:rPr>
        <w:t xml:space="preserve"> (Kite Platform) [13]: </w:t>
      </w:r>
      <w:r>
        <w:rPr>
          <w:color w:val="000000"/>
        </w:rPr>
        <w:t xml:space="preserve">India’s leading discount broker provides a clean trading interface with basic charting capabilities. Functions primarily as an execution platform with minimal support for strategy validation or educational </w:t>
      </w:r>
      <w:proofErr w:type="spellStart"/>
      <w:r>
        <w:rPr>
          <w:color w:val="000000"/>
        </w:rPr>
        <w:t>backtesting</w:t>
      </w:r>
      <w:proofErr w:type="spellEnd"/>
      <w:r>
        <w:rPr>
          <w:color w:val="000000"/>
        </w:rPr>
        <w:t>.</w:t>
      </w:r>
    </w:p>
    <w:p w14:paraId="426B3E3B" w14:textId="77777777" w:rsidR="00E64804" w:rsidRDefault="00000000" w:rsidP="003878C4">
      <w:pPr>
        <w:numPr>
          <w:ilvl w:val="0"/>
          <w:numId w:val="3"/>
        </w:numPr>
        <w:pBdr>
          <w:top w:val="nil"/>
          <w:left w:val="nil"/>
          <w:bottom w:val="nil"/>
          <w:right w:val="nil"/>
          <w:between w:val="nil"/>
        </w:pBdr>
        <w:spacing w:before="80" w:after="80" w:line="276" w:lineRule="auto"/>
        <w:jc w:val="both"/>
      </w:pPr>
      <w:proofErr w:type="spellStart"/>
      <w:r>
        <w:rPr>
          <w:b/>
          <w:bCs/>
          <w:color w:val="000000"/>
        </w:rPr>
        <w:t>TradingView</w:t>
      </w:r>
      <w:proofErr w:type="spellEnd"/>
      <w:r>
        <w:rPr>
          <w:b/>
          <w:bCs/>
          <w:color w:val="000000"/>
        </w:rPr>
        <w:t xml:space="preserve"> [14]: </w:t>
      </w:r>
      <w:r>
        <w:rPr>
          <w:color w:val="000000"/>
        </w:rPr>
        <w:t xml:space="preserve">A globally popular charting platform offering professional-grade charts and a social trading community. Its </w:t>
      </w:r>
      <w:proofErr w:type="spellStart"/>
      <w:r>
        <w:rPr>
          <w:color w:val="000000"/>
        </w:rPr>
        <w:t>backtesting</w:t>
      </w:r>
      <w:proofErr w:type="spellEnd"/>
      <w:r>
        <w:rPr>
          <w:color w:val="000000"/>
        </w:rPr>
        <w:t xml:space="preserve"> functionality requires Pine Script knowledge, creating a significant barrier for non-technical retail investors.</w:t>
      </w:r>
    </w:p>
    <w:p w14:paraId="273F4357" w14:textId="77777777" w:rsidR="00E64804" w:rsidRDefault="00000000" w:rsidP="003878C4">
      <w:pPr>
        <w:numPr>
          <w:ilvl w:val="0"/>
          <w:numId w:val="3"/>
        </w:numPr>
        <w:pBdr>
          <w:top w:val="nil"/>
          <w:left w:val="nil"/>
          <w:bottom w:val="nil"/>
          <w:right w:val="nil"/>
          <w:between w:val="nil"/>
        </w:pBdr>
        <w:spacing w:before="80" w:after="80" w:line="276" w:lineRule="auto"/>
        <w:jc w:val="both"/>
      </w:pPr>
      <w:r>
        <w:rPr>
          <w:b/>
          <w:bCs/>
          <w:color w:val="000000"/>
        </w:rPr>
        <w:t xml:space="preserve">Streak [15]: </w:t>
      </w:r>
      <w:r>
        <w:rPr>
          <w:color w:val="000000"/>
        </w:rPr>
        <w:t xml:space="preserve">A no-code </w:t>
      </w:r>
      <w:proofErr w:type="spellStart"/>
      <w:r>
        <w:rPr>
          <w:color w:val="000000"/>
        </w:rPr>
        <w:t>backtesting</w:t>
      </w:r>
      <w:proofErr w:type="spellEnd"/>
      <w:r>
        <w:rPr>
          <w:color w:val="000000"/>
        </w:rPr>
        <w:t xml:space="preserve"> platform integrated with Indian brokers. More accessible than </w:t>
      </w:r>
      <w:proofErr w:type="spellStart"/>
      <w:r>
        <w:rPr>
          <w:color w:val="000000"/>
        </w:rPr>
        <w:t>TradingView</w:t>
      </w:r>
      <w:proofErr w:type="spellEnd"/>
      <w:r>
        <w:rPr>
          <w:color w:val="000000"/>
        </w:rPr>
        <w:t xml:space="preserve"> for </w:t>
      </w:r>
      <w:proofErr w:type="spellStart"/>
      <w:r>
        <w:rPr>
          <w:color w:val="000000"/>
        </w:rPr>
        <w:t>backtesting</w:t>
      </w:r>
      <w:proofErr w:type="spellEnd"/>
      <w:r>
        <w:rPr>
          <w:color w:val="000000"/>
        </w:rPr>
        <w:t>, but lacks an educational orientation, does not provide AI-driven portfolio advisory.</w:t>
      </w:r>
    </w:p>
    <w:p w14:paraId="41071548" w14:textId="77777777" w:rsidR="00E64804" w:rsidRPr="003878C4" w:rsidRDefault="00000000" w:rsidP="003878C4">
      <w:pPr>
        <w:numPr>
          <w:ilvl w:val="0"/>
          <w:numId w:val="3"/>
        </w:numPr>
        <w:pBdr>
          <w:top w:val="nil"/>
          <w:left w:val="nil"/>
          <w:bottom w:val="nil"/>
          <w:right w:val="nil"/>
          <w:between w:val="nil"/>
        </w:pBdr>
        <w:spacing w:before="80" w:after="80" w:line="276" w:lineRule="auto"/>
        <w:jc w:val="both"/>
      </w:pPr>
      <w:r>
        <w:rPr>
          <w:b/>
          <w:bCs/>
          <w:color w:val="000000"/>
        </w:rPr>
        <w:t xml:space="preserve">Dhan [16]: </w:t>
      </w:r>
      <w:r>
        <w:rPr>
          <w:color w:val="000000"/>
        </w:rPr>
        <w:t xml:space="preserve">An emerging trading platform with API access and analytical tools. Lacks a comprehensive learning-oriented </w:t>
      </w:r>
      <w:proofErr w:type="spellStart"/>
      <w:r>
        <w:rPr>
          <w:color w:val="000000"/>
        </w:rPr>
        <w:t>backtesting</w:t>
      </w:r>
      <w:proofErr w:type="spellEnd"/>
      <w:r>
        <w:rPr>
          <w:color w:val="000000"/>
        </w:rPr>
        <w:t xml:space="preserve"> module and portfolio personalization capabilities.</w:t>
      </w:r>
    </w:p>
    <w:p w14:paraId="2EC0C9E3" w14:textId="77777777" w:rsidR="003878C4" w:rsidRDefault="003878C4" w:rsidP="003878C4">
      <w:pPr>
        <w:pBdr>
          <w:top w:val="nil"/>
          <w:left w:val="nil"/>
          <w:bottom w:val="nil"/>
          <w:right w:val="nil"/>
          <w:between w:val="nil"/>
        </w:pBdr>
        <w:spacing w:before="80" w:after="80" w:line="276" w:lineRule="auto"/>
        <w:jc w:val="both"/>
      </w:pPr>
    </w:p>
    <w:p w14:paraId="71181608" w14:textId="77777777" w:rsidR="003878C4" w:rsidRDefault="003878C4" w:rsidP="003878C4">
      <w:pPr>
        <w:pBdr>
          <w:top w:val="nil"/>
          <w:left w:val="nil"/>
          <w:bottom w:val="nil"/>
          <w:right w:val="nil"/>
          <w:between w:val="nil"/>
        </w:pBdr>
        <w:spacing w:before="80" w:after="80" w:line="276" w:lineRule="auto"/>
        <w:jc w:val="both"/>
      </w:pPr>
    </w:p>
    <w:p w14:paraId="47C8393B" w14:textId="77777777" w:rsidR="00E64804" w:rsidRDefault="00000000">
      <w:pPr>
        <w:pStyle w:val="Heading2"/>
      </w:pPr>
      <w:r>
        <w:lastRenderedPageBreak/>
        <w:t>2.5 Lacuna in Existing Systems</w:t>
      </w:r>
    </w:p>
    <w:p w14:paraId="6748709C" w14:textId="77777777" w:rsidR="00E64804" w:rsidRDefault="00000000" w:rsidP="003878C4">
      <w:pPr>
        <w:numPr>
          <w:ilvl w:val="0"/>
          <w:numId w:val="3"/>
        </w:numPr>
        <w:pBdr>
          <w:top w:val="nil"/>
          <w:left w:val="nil"/>
          <w:bottom w:val="nil"/>
          <w:right w:val="nil"/>
          <w:between w:val="nil"/>
        </w:pBdr>
        <w:spacing w:before="80" w:after="80" w:line="276" w:lineRule="auto"/>
        <w:jc w:val="both"/>
      </w:pPr>
      <w:r>
        <w:rPr>
          <w:b/>
          <w:bCs/>
          <w:color w:val="000000"/>
        </w:rPr>
        <w:t xml:space="preserve">Beginner-Unfriendly Interfaces: </w:t>
      </w:r>
      <w:r>
        <w:rPr>
          <w:color w:val="000000"/>
        </w:rPr>
        <w:t>Most platforms assume a baseline level of financial and technical expertise that excludes a large segment of retail investors.</w:t>
      </w:r>
    </w:p>
    <w:p w14:paraId="61150B41" w14:textId="77777777" w:rsidR="00E64804" w:rsidRDefault="00000000" w:rsidP="003878C4">
      <w:pPr>
        <w:numPr>
          <w:ilvl w:val="0"/>
          <w:numId w:val="3"/>
        </w:numPr>
        <w:pBdr>
          <w:top w:val="nil"/>
          <w:left w:val="nil"/>
          <w:bottom w:val="nil"/>
          <w:right w:val="nil"/>
          <w:between w:val="nil"/>
        </w:pBdr>
        <w:spacing w:before="80" w:after="80" w:line="276" w:lineRule="auto"/>
        <w:jc w:val="both"/>
      </w:pPr>
      <w:r>
        <w:rPr>
          <w:b/>
          <w:bCs/>
        </w:rPr>
        <w:t>Limited Number of Integrated AI Advisory Systems:</w:t>
      </w:r>
      <w:r>
        <w:t xml:space="preserve"> Few of the reviewed platforms successfully combine rule-based strategy </w:t>
      </w:r>
      <w:proofErr w:type="spellStart"/>
      <w:r>
        <w:t>backtesting</w:t>
      </w:r>
      <w:proofErr w:type="spellEnd"/>
      <w:r>
        <w:t xml:space="preserve"> with machine learning-based portfolio optimization within a single integrated interface.</w:t>
      </w:r>
    </w:p>
    <w:p w14:paraId="7F5D9CBE" w14:textId="77777777" w:rsidR="00E64804" w:rsidRDefault="00000000" w:rsidP="003878C4">
      <w:pPr>
        <w:numPr>
          <w:ilvl w:val="0"/>
          <w:numId w:val="3"/>
        </w:numPr>
        <w:pBdr>
          <w:top w:val="nil"/>
          <w:left w:val="nil"/>
          <w:bottom w:val="nil"/>
          <w:right w:val="nil"/>
          <w:between w:val="nil"/>
        </w:pBdr>
        <w:spacing w:before="80" w:after="80" w:line="276" w:lineRule="auto"/>
        <w:jc w:val="both"/>
      </w:pPr>
      <w:r>
        <w:rPr>
          <w:b/>
          <w:bCs/>
          <w:color w:val="000000"/>
        </w:rPr>
        <w:t xml:space="preserve">No Market Segmentation: </w:t>
      </w:r>
      <w:r>
        <w:rPr>
          <w:color w:val="000000"/>
        </w:rPr>
        <w:t>Existing tools do not differentiate strategy performance across Large-Cap, Mid-Cap</w:t>
      </w:r>
      <w:r>
        <w:t xml:space="preserve"> and </w:t>
      </w:r>
      <w:r>
        <w:rPr>
          <w:color w:val="000000"/>
        </w:rPr>
        <w:t>Small-Cap segments, preventing users from appreciating the context-dependence of trading strategies.</w:t>
      </w:r>
    </w:p>
    <w:p w14:paraId="455326F3" w14:textId="77777777" w:rsidR="00E64804" w:rsidRDefault="00000000" w:rsidP="003878C4">
      <w:pPr>
        <w:numPr>
          <w:ilvl w:val="0"/>
          <w:numId w:val="3"/>
        </w:numPr>
        <w:pBdr>
          <w:top w:val="nil"/>
          <w:left w:val="nil"/>
          <w:bottom w:val="nil"/>
          <w:right w:val="nil"/>
          <w:between w:val="nil"/>
        </w:pBdr>
        <w:spacing w:before="80" w:after="80" w:line="276" w:lineRule="auto"/>
        <w:jc w:val="both"/>
      </w:pPr>
      <w:r>
        <w:rPr>
          <w:b/>
          <w:bCs/>
          <w:color w:val="000000"/>
        </w:rPr>
        <w:t xml:space="preserve">Lack of Personalization: </w:t>
      </w:r>
      <w:r>
        <w:rPr>
          <w:color w:val="000000"/>
        </w:rPr>
        <w:t xml:space="preserve">No widely accessible platform </w:t>
      </w:r>
      <w:proofErr w:type="gramStart"/>
      <w:r>
        <w:rPr>
          <w:color w:val="000000"/>
        </w:rPr>
        <w:t>tailors</w:t>
      </w:r>
      <w:proofErr w:type="gramEnd"/>
      <w:r>
        <w:rPr>
          <w:color w:val="000000"/>
        </w:rPr>
        <w:t xml:space="preserve"> portfolio recommendations to an individual user’s age, income, risk appetite</w:t>
      </w:r>
      <w:r>
        <w:t xml:space="preserve"> and </w:t>
      </w:r>
      <w:r>
        <w:rPr>
          <w:color w:val="000000"/>
        </w:rPr>
        <w:t>investment horizon using quantitative methods.</w:t>
      </w:r>
    </w:p>
    <w:p w14:paraId="220A10EB" w14:textId="77777777" w:rsidR="00E64804" w:rsidRDefault="00000000" w:rsidP="003878C4">
      <w:pPr>
        <w:numPr>
          <w:ilvl w:val="0"/>
          <w:numId w:val="3"/>
        </w:numPr>
        <w:pBdr>
          <w:top w:val="nil"/>
          <w:left w:val="nil"/>
          <w:bottom w:val="nil"/>
          <w:right w:val="nil"/>
          <w:between w:val="nil"/>
        </w:pBdr>
        <w:spacing w:before="80" w:after="80" w:line="276" w:lineRule="auto"/>
        <w:jc w:val="both"/>
      </w:pPr>
      <w:r>
        <w:rPr>
          <w:b/>
          <w:bCs/>
          <w:color w:val="000000"/>
        </w:rPr>
        <w:t xml:space="preserve">No Integrated Benchmarking: </w:t>
      </w:r>
      <w:r>
        <w:rPr>
          <w:color w:val="000000"/>
        </w:rPr>
        <w:t>Few platforms automatically compare active strategy performance against a passive Buy &amp; Hold benchmark, which is essential for objectively evaluating strategy efficacy.</w:t>
      </w:r>
    </w:p>
    <w:p w14:paraId="7737DCA3" w14:textId="77777777" w:rsidR="00E64804" w:rsidRDefault="00000000">
      <w:pPr>
        <w:pStyle w:val="Heading2"/>
      </w:pPr>
      <w:r>
        <w:t>2.6 Comparison of Existing Systems and Proposed Work</w:t>
      </w:r>
    </w:p>
    <w:tbl>
      <w:tblPr>
        <w:tblStyle w:val="a5"/>
        <w:tblW w:w="9375"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815"/>
        <w:gridCol w:w="1530"/>
        <w:gridCol w:w="1590"/>
        <w:gridCol w:w="1320"/>
        <w:gridCol w:w="1380"/>
        <w:gridCol w:w="1740"/>
      </w:tblGrid>
      <w:tr w:rsidR="00E64804" w14:paraId="25E7DDB0" w14:textId="77777777">
        <w:trPr>
          <w:trHeight w:val="778"/>
        </w:trPr>
        <w:tc>
          <w:tcPr>
            <w:tcW w:w="1815" w:type="dxa"/>
            <w:tcBorders>
              <w:top w:val="single" w:sz="4" w:space="0" w:color="000000"/>
              <w:left w:val="single" w:sz="4" w:space="0" w:color="000000"/>
              <w:bottom w:val="single" w:sz="4" w:space="0" w:color="000000"/>
              <w:right w:val="single" w:sz="4" w:space="0" w:color="000000"/>
            </w:tcBorders>
            <w:shd w:val="clear" w:color="auto" w:fill="1F3864"/>
            <w:tcMar>
              <w:top w:w="80" w:type="dxa"/>
              <w:left w:w="120" w:type="dxa"/>
              <w:bottom w:w="80" w:type="dxa"/>
              <w:right w:w="120" w:type="dxa"/>
            </w:tcMar>
            <w:vAlign w:val="center"/>
          </w:tcPr>
          <w:p w14:paraId="35184E2E" w14:textId="77777777" w:rsidR="00E64804" w:rsidRDefault="00000000">
            <w:pPr>
              <w:jc w:val="center"/>
            </w:pPr>
            <w:r>
              <w:rPr>
                <w:b/>
                <w:bCs/>
                <w:color w:val="FFFFFF"/>
              </w:rPr>
              <w:t>Feature</w:t>
            </w:r>
          </w:p>
        </w:tc>
        <w:tc>
          <w:tcPr>
            <w:tcW w:w="1530" w:type="dxa"/>
            <w:tcBorders>
              <w:top w:val="single" w:sz="4" w:space="0" w:color="000000"/>
              <w:left w:val="single" w:sz="4" w:space="0" w:color="000000"/>
              <w:bottom w:val="single" w:sz="4" w:space="0" w:color="000000"/>
              <w:right w:val="single" w:sz="4" w:space="0" w:color="000000"/>
            </w:tcBorders>
            <w:shd w:val="clear" w:color="auto" w:fill="1F3864"/>
            <w:tcMar>
              <w:top w:w="80" w:type="dxa"/>
              <w:left w:w="120" w:type="dxa"/>
              <w:bottom w:w="80" w:type="dxa"/>
              <w:right w:w="120" w:type="dxa"/>
            </w:tcMar>
            <w:vAlign w:val="center"/>
          </w:tcPr>
          <w:p w14:paraId="007C0305" w14:textId="77777777" w:rsidR="00E64804" w:rsidRDefault="00000000">
            <w:pPr>
              <w:jc w:val="center"/>
            </w:pPr>
            <w:proofErr w:type="spellStart"/>
            <w:r>
              <w:rPr>
                <w:b/>
                <w:bCs/>
                <w:color w:val="FFFFFF"/>
              </w:rPr>
              <w:t>Zerodha</w:t>
            </w:r>
            <w:proofErr w:type="spellEnd"/>
            <w:r>
              <w:rPr>
                <w:b/>
                <w:bCs/>
                <w:color w:val="FFFFFF"/>
              </w:rPr>
              <w:t xml:space="preserve"> [13]</w:t>
            </w:r>
          </w:p>
        </w:tc>
        <w:tc>
          <w:tcPr>
            <w:tcW w:w="1590" w:type="dxa"/>
            <w:tcBorders>
              <w:top w:val="single" w:sz="4" w:space="0" w:color="000000"/>
              <w:left w:val="single" w:sz="4" w:space="0" w:color="000000"/>
              <w:bottom w:val="single" w:sz="4" w:space="0" w:color="000000"/>
              <w:right w:val="single" w:sz="4" w:space="0" w:color="000000"/>
            </w:tcBorders>
            <w:shd w:val="clear" w:color="auto" w:fill="1F3864"/>
            <w:tcMar>
              <w:top w:w="80" w:type="dxa"/>
              <w:left w:w="120" w:type="dxa"/>
              <w:bottom w:w="80" w:type="dxa"/>
              <w:right w:w="120" w:type="dxa"/>
            </w:tcMar>
            <w:vAlign w:val="center"/>
          </w:tcPr>
          <w:p w14:paraId="308C9528" w14:textId="77777777" w:rsidR="00E64804" w:rsidRDefault="00000000">
            <w:pPr>
              <w:jc w:val="center"/>
            </w:pPr>
            <w:proofErr w:type="spellStart"/>
            <w:r>
              <w:rPr>
                <w:b/>
                <w:bCs/>
                <w:color w:val="FFFFFF"/>
              </w:rPr>
              <w:t>TradingView</w:t>
            </w:r>
            <w:proofErr w:type="spellEnd"/>
            <w:r>
              <w:rPr>
                <w:b/>
                <w:bCs/>
                <w:color w:val="FFFFFF"/>
              </w:rPr>
              <w:t xml:space="preserve"> [14]</w:t>
            </w:r>
          </w:p>
        </w:tc>
        <w:tc>
          <w:tcPr>
            <w:tcW w:w="1320" w:type="dxa"/>
            <w:tcBorders>
              <w:top w:val="single" w:sz="4" w:space="0" w:color="000000"/>
              <w:left w:val="single" w:sz="4" w:space="0" w:color="000000"/>
              <w:bottom w:val="single" w:sz="4" w:space="0" w:color="000000"/>
              <w:right w:val="single" w:sz="4" w:space="0" w:color="000000"/>
            </w:tcBorders>
            <w:shd w:val="clear" w:color="auto" w:fill="1F3864"/>
            <w:tcMar>
              <w:top w:w="80" w:type="dxa"/>
              <w:left w:w="120" w:type="dxa"/>
              <w:bottom w:w="80" w:type="dxa"/>
              <w:right w:w="120" w:type="dxa"/>
            </w:tcMar>
            <w:vAlign w:val="center"/>
          </w:tcPr>
          <w:p w14:paraId="1C42FE2B" w14:textId="77777777" w:rsidR="00E64804" w:rsidRDefault="00000000">
            <w:pPr>
              <w:jc w:val="center"/>
            </w:pPr>
            <w:r>
              <w:rPr>
                <w:b/>
                <w:bCs/>
                <w:color w:val="FFFFFF"/>
              </w:rPr>
              <w:t>Streak [15]</w:t>
            </w:r>
          </w:p>
        </w:tc>
        <w:tc>
          <w:tcPr>
            <w:tcW w:w="1380" w:type="dxa"/>
            <w:tcBorders>
              <w:top w:val="single" w:sz="4" w:space="0" w:color="000000"/>
              <w:left w:val="single" w:sz="4" w:space="0" w:color="000000"/>
              <w:bottom w:val="single" w:sz="4" w:space="0" w:color="000000"/>
              <w:right w:val="single" w:sz="4" w:space="0" w:color="000000"/>
            </w:tcBorders>
            <w:shd w:val="clear" w:color="auto" w:fill="1F3864"/>
            <w:tcMar>
              <w:top w:w="80" w:type="dxa"/>
              <w:left w:w="120" w:type="dxa"/>
              <w:bottom w:w="80" w:type="dxa"/>
              <w:right w:w="120" w:type="dxa"/>
            </w:tcMar>
            <w:vAlign w:val="center"/>
          </w:tcPr>
          <w:p w14:paraId="511D8668" w14:textId="77777777" w:rsidR="00E64804" w:rsidRDefault="00000000">
            <w:pPr>
              <w:jc w:val="center"/>
            </w:pPr>
            <w:r>
              <w:rPr>
                <w:b/>
                <w:bCs/>
                <w:color w:val="FFFFFF"/>
              </w:rPr>
              <w:t>Dhan [16]</w:t>
            </w:r>
          </w:p>
        </w:tc>
        <w:tc>
          <w:tcPr>
            <w:tcW w:w="1740" w:type="dxa"/>
            <w:tcBorders>
              <w:top w:val="single" w:sz="4" w:space="0" w:color="000000"/>
              <w:left w:val="single" w:sz="4" w:space="0" w:color="000000"/>
              <w:bottom w:val="single" w:sz="4" w:space="0" w:color="000000"/>
              <w:right w:val="single" w:sz="4" w:space="0" w:color="000000"/>
            </w:tcBorders>
            <w:shd w:val="clear" w:color="auto" w:fill="1F3864"/>
            <w:tcMar>
              <w:top w:w="80" w:type="dxa"/>
              <w:left w:w="120" w:type="dxa"/>
              <w:bottom w:w="80" w:type="dxa"/>
              <w:right w:w="120" w:type="dxa"/>
            </w:tcMar>
            <w:vAlign w:val="center"/>
          </w:tcPr>
          <w:p w14:paraId="74BA309D" w14:textId="77777777" w:rsidR="00E64804" w:rsidRDefault="00000000">
            <w:pPr>
              <w:jc w:val="center"/>
            </w:pPr>
            <w:proofErr w:type="spellStart"/>
            <w:r>
              <w:rPr>
                <w:b/>
                <w:bCs/>
                <w:color w:val="FFFFFF"/>
              </w:rPr>
              <w:t>StockSense</w:t>
            </w:r>
            <w:proofErr w:type="spellEnd"/>
            <w:r>
              <w:rPr>
                <w:b/>
                <w:bCs/>
                <w:color w:val="FFFFFF"/>
              </w:rPr>
              <w:t xml:space="preserve"> AI</w:t>
            </w:r>
          </w:p>
        </w:tc>
      </w:tr>
      <w:tr w:rsidR="00E64804" w14:paraId="690B7217" w14:textId="77777777">
        <w:trPr>
          <w:trHeight w:val="778"/>
        </w:trPr>
        <w:tc>
          <w:tcPr>
            <w:tcW w:w="1815"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4B307D15" w14:textId="77777777" w:rsidR="00E64804" w:rsidRDefault="00000000">
            <w:pPr>
              <w:jc w:val="center"/>
            </w:pPr>
            <w:r>
              <w:rPr>
                <w:color w:val="000000"/>
              </w:rPr>
              <w:t>Target Audience</w:t>
            </w:r>
          </w:p>
        </w:tc>
        <w:tc>
          <w:tcPr>
            <w:tcW w:w="153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1E3B67CC" w14:textId="77777777" w:rsidR="00E64804" w:rsidRDefault="00000000">
            <w:pPr>
              <w:jc w:val="center"/>
            </w:pPr>
            <w:r>
              <w:rPr>
                <w:color w:val="000000"/>
              </w:rPr>
              <w:t>All traders</w:t>
            </w:r>
          </w:p>
        </w:tc>
        <w:tc>
          <w:tcPr>
            <w:tcW w:w="159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6809B66D" w14:textId="77777777" w:rsidR="00E64804" w:rsidRDefault="00000000">
            <w:pPr>
              <w:jc w:val="center"/>
            </w:pPr>
            <w:r>
              <w:rPr>
                <w:color w:val="000000"/>
              </w:rPr>
              <w:t>Experienced</w:t>
            </w:r>
          </w:p>
        </w:tc>
        <w:tc>
          <w:tcPr>
            <w:tcW w:w="132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57A87213" w14:textId="77777777" w:rsidR="00E64804" w:rsidRDefault="00000000">
            <w:pPr>
              <w:jc w:val="center"/>
            </w:pPr>
            <w:r>
              <w:rPr>
                <w:color w:val="000000"/>
              </w:rPr>
              <w:t>Tech-savvy</w:t>
            </w:r>
          </w:p>
        </w:tc>
        <w:tc>
          <w:tcPr>
            <w:tcW w:w="138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742D341E" w14:textId="77777777" w:rsidR="00E64804" w:rsidRDefault="00000000">
            <w:pPr>
              <w:jc w:val="center"/>
            </w:pPr>
            <w:r>
              <w:rPr>
                <w:color w:val="000000"/>
              </w:rPr>
              <w:t>All traders</w:t>
            </w:r>
          </w:p>
        </w:tc>
        <w:tc>
          <w:tcPr>
            <w:tcW w:w="174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05354E59" w14:textId="77777777" w:rsidR="00E64804" w:rsidRDefault="00000000">
            <w:pPr>
              <w:jc w:val="center"/>
            </w:pPr>
            <w:r>
              <w:rPr>
                <w:b/>
                <w:bCs/>
                <w:color w:val="000000"/>
              </w:rPr>
              <w:t>Beginner to Intermediate</w:t>
            </w:r>
          </w:p>
        </w:tc>
      </w:tr>
      <w:tr w:rsidR="00E64804" w14:paraId="1A8192FF" w14:textId="77777777">
        <w:trPr>
          <w:trHeight w:val="1176"/>
        </w:trPr>
        <w:tc>
          <w:tcPr>
            <w:tcW w:w="1815"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7724BA50" w14:textId="77777777" w:rsidR="00E64804" w:rsidRDefault="00000000">
            <w:pPr>
              <w:jc w:val="center"/>
            </w:pPr>
            <w:proofErr w:type="spellStart"/>
            <w:r>
              <w:rPr>
                <w:color w:val="000000"/>
              </w:rPr>
              <w:t>Backtesting</w:t>
            </w:r>
            <w:proofErr w:type="spellEnd"/>
          </w:p>
        </w:tc>
        <w:tc>
          <w:tcPr>
            <w:tcW w:w="153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570C86B9" w14:textId="77777777" w:rsidR="00E64804" w:rsidRDefault="00000000">
            <w:pPr>
              <w:jc w:val="center"/>
            </w:pPr>
            <w:r>
              <w:rPr>
                <w:color w:val="000000"/>
              </w:rPr>
              <w:t>Minimal</w:t>
            </w:r>
          </w:p>
        </w:tc>
        <w:tc>
          <w:tcPr>
            <w:tcW w:w="159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16994432" w14:textId="77777777" w:rsidR="00E64804" w:rsidRDefault="00000000">
            <w:pPr>
              <w:jc w:val="center"/>
            </w:pPr>
            <w:r>
              <w:rPr>
                <w:color w:val="000000"/>
              </w:rPr>
              <w:t>Pine Script</w:t>
            </w:r>
          </w:p>
        </w:tc>
        <w:tc>
          <w:tcPr>
            <w:tcW w:w="132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10D9F59A" w14:textId="77777777" w:rsidR="00E64804" w:rsidRDefault="00000000">
            <w:pPr>
              <w:jc w:val="center"/>
            </w:pPr>
            <w:r>
              <w:rPr>
                <w:color w:val="000000"/>
              </w:rPr>
              <w:t>No-code</w:t>
            </w:r>
          </w:p>
        </w:tc>
        <w:tc>
          <w:tcPr>
            <w:tcW w:w="138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14AFDAB5" w14:textId="77777777" w:rsidR="00E64804" w:rsidRDefault="00000000">
            <w:pPr>
              <w:jc w:val="center"/>
            </w:pPr>
            <w:r>
              <w:rPr>
                <w:color w:val="000000"/>
              </w:rPr>
              <w:t>Limited</w:t>
            </w:r>
          </w:p>
        </w:tc>
        <w:tc>
          <w:tcPr>
            <w:tcW w:w="174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3966095A" w14:textId="77777777" w:rsidR="00E64804" w:rsidRDefault="00000000">
            <w:pPr>
              <w:jc w:val="center"/>
            </w:pPr>
            <w:r>
              <w:rPr>
                <w:b/>
                <w:bCs/>
                <w:color w:val="000000"/>
              </w:rPr>
              <w:t>Interactive &amp; Educational</w:t>
            </w:r>
          </w:p>
        </w:tc>
      </w:tr>
      <w:tr w:rsidR="00E64804" w14:paraId="58035CFB" w14:textId="77777777">
        <w:trPr>
          <w:trHeight w:val="795"/>
        </w:trPr>
        <w:tc>
          <w:tcPr>
            <w:tcW w:w="1815"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77F0F72E" w14:textId="77777777" w:rsidR="00E64804" w:rsidRDefault="00000000">
            <w:pPr>
              <w:jc w:val="center"/>
            </w:pPr>
            <w:r>
              <w:rPr>
                <w:color w:val="000000"/>
              </w:rPr>
              <w:t>AI Portfolio Advisory</w:t>
            </w:r>
          </w:p>
        </w:tc>
        <w:tc>
          <w:tcPr>
            <w:tcW w:w="153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7247A8E7" w14:textId="77777777" w:rsidR="00E64804" w:rsidRDefault="00000000">
            <w:pPr>
              <w:jc w:val="center"/>
            </w:pPr>
            <w:r>
              <w:rPr>
                <w:color w:val="000000"/>
              </w:rPr>
              <w:t>None</w:t>
            </w:r>
          </w:p>
        </w:tc>
        <w:tc>
          <w:tcPr>
            <w:tcW w:w="159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4227963C" w14:textId="77777777" w:rsidR="00E64804" w:rsidRDefault="00000000">
            <w:pPr>
              <w:jc w:val="center"/>
            </w:pPr>
            <w:r>
              <w:rPr>
                <w:color w:val="000000"/>
              </w:rPr>
              <w:t>None</w:t>
            </w:r>
          </w:p>
        </w:tc>
        <w:tc>
          <w:tcPr>
            <w:tcW w:w="132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03BB606E" w14:textId="77777777" w:rsidR="00E64804" w:rsidRDefault="00000000">
            <w:pPr>
              <w:jc w:val="center"/>
            </w:pPr>
            <w:r>
              <w:rPr>
                <w:color w:val="000000"/>
              </w:rPr>
              <w:t>None</w:t>
            </w:r>
          </w:p>
        </w:tc>
        <w:tc>
          <w:tcPr>
            <w:tcW w:w="138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466F0D44" w14:textId="77777777" w:rsidR="00E64804" w:rsidRDefault="00000000">
            <w:pPr>
              <w:jc w:val="center"/>
            </w:pPr>
            <w:r>
              <w:rPr>
                <w:color w:val="000000"/>
              </w:rPr>
              <w:t>None</w:t>
            </w:r>
          </w:p>
        </w:tc>
        <w:tc>
          <w:tcPr>
            <w:tcW w:w="174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2D5CB11C" w14:textId="77777777" w:rsidR="00E64804" w:rsidRDefault="00000000">
            <w:pPr>
              <w:jc w:val="center"/>
            </w:pPr>
            <w:r>
              <w:rPr>
                <w:b/>
                <w:bCs/>
                <w:color w:val="000000"/>
              </w:rPr>
              <w:t xml:space="preserve">ML + </w:t>
            </w:r>
            <w:r>
              <w:rPr>
                <w:b/>
                <w:bCs/>
              </w:rPr>
              <w:t>Risk-Adjusted Allocation</w:t>
            </w:r>
          </w:p>
        </w:tc>
      </w:tr>
      <w:tr w:rsidR="00E64804" w14:paraId="216D3494" w14:textId="77777777">
        <w:trPr>
          <w:trHeight w:val="778"/>
        </w:trPr>
        <w:tc>
          <w:tcPr>
            <w:tcW w:w="1815"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1412F2E9" w14:textId="77777777" w:rsidR="00E64804" w:rsidRDefault="00000000">
            <w:pPr>
              <w:jc w:val="center"/>
            </w:pPr>
            <w:r>
              <w:rPr>
                <w:color w:val="000000"/>
              </w:rPr>
              <w:t>Market Segmentation</w:t>
            </w:r>
          </w:p>
        </w:tc>
        <w:tc>
          <w:tcPr>
            <w:tcW w:w="153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35FD936F" w14:textId="77777777" w:rsidR="00E64804" w:rsidRDefault="00000000">
            <w:pPr>
              <w:jc w:val="center"/>
            </w:pPr>
            <w:r>
              <w:rPr>
                <w:color w:val="000000"/>
              </w:rPr>
              <w:t>No</w:t>
            </w:r>
          </w:p>
        </w:tc>
        <w:tc>
          <w:tcPr>
            <w:tcW w:w="159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5C0DEB67" w14:textId="77777777" w:rsidR="00E64804" w:rsidRDefault="00000000">
            <w:pPr>
              <w:jc w:val="center"/>
            </w:pPr>
            <w:r>
              <w:rPr>
                <w:color w:val="000000"/>
              </w:rPr>
              <w:t>No</w:t>
            </w:r>
          </w:p>
        </w:tc>
        <w:tc>
          <w:tcPr>
            <w:tcW w:w="132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1D0CC5B5" w14:textId="77777777" w:rsidR="00E64804" w:rsidRDefault="00000000">
            <w:pPr>
              <w:jc w:val="center"/>
            </w:pPr>
            <w:r>
              <w:rPr>
                <w:color w:val="000000"/>
              </w:rPr>
              <w:t>No</w:t>
            </w:r>
          </w:p>
        </w:tc>
        <w:tc>
          <w:tcPr>
            <w:tcW w:w="138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0E096AD4" w14:textId="77777777" w:rsidR="00E64804" w:rsidRDefault="00000000">
            <w:pPr>
              <w:jc w:val="center"/>
            </w:pPr>
            <w:r>
              <w:rPr>
                <w:color w:val="000000"/>
              </w:rPr>
              <w:t>No</w:t>
            </w:r>
          </w:p>
        </w:tc>
        <w:tc>
          <w:tcPr>
            <w:tcW w:w="174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1A53F1BA" w14:textId="77777777" w:rsidR="00E64804" w:rsidRDefault="00000000">
            <w:pPr>
              <w:jc w:val="center"/>
            </w:pPr>
            <w:r>
              <w:rPr>
                <w:b/>
                <w:bCs/>
                <w:color w:val="000000"/>
              </w:rPr>
              <w:t>Yes (L/M/S Cap)</w:t>
            </w:r>
          </w:p>
        </w:tc>
      </w:tr>
      <w:tr w:rsidR="00E64804" w14:paraId="142F6EB1" w14:textId="77777777">
        <w:trPr>
          <w:trHeight w:val="381"/>
        </w:trPr>
        <w:tc>
          <w:tcPr>
            <w:tcW w:w="1815"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7586DA98" w14:textId="77777777" w:rsidR="00E64804" w:rsidRDefault="00000000">
            <w:pPr>
              <w:jc w:val="center"/>
            </w:pPr>
            <w:r>
              <w:rPr>
                <w:color w:val="000000"/>
              </w:rPr>
              <w:t>Risk Profiling</w:t>
            </w:r>
          </w:p>
        </w:tc>
        <w:tc>
          <w:tcPr>
            <w:tcW w:w="153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517CE856" w14:textId="77777777" w:rsidR="00E64804" w:rsidRDefault="00000000">
            <w:pPr>
              <w:jc w:val="center"/>
            </w:pPr>
            <w:r>
              <w:rPr>
                <w:color w:val="000000"/>
              </w:rPr>
              <w:t>None</w:t>
            </w:r>
          </w:p>
        </w:tc>
        <w:tc>
          <w:tcPr>
            <w:tcW w:w="159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3FEA1378" w14:textId="77777777" w:rsidR="00E64804" w:rsidRDefault="00000000">
            <w:pPr>
              <w:jc w:val="center"/>
            </w:pPr>
            <w:r>
              <w:rPr>
                <w:color w:val="000000"/>
              </w:rPr>
              <w:t>None</w:t>
            </w:r>
          </w:p>
        </w:tc>
        <w:tc>
          <w:tcPr>
            <w:tcW w:w="132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11F9AF79" w14:textId="77777777" w:rsidR="00E64804" w:rsidRDefault="00000000">
            <w:pPr>
              <w:jc w:val="center"/>
            </w:pPr>
            <w:r>
              <w:rPr>
                <w:color w:val="000000"/>
              </w:rPr>
              <w:t>None</w:t>
            </w:r>
          </w:p>
        </w:tc>
        <w:tc>
          <w:tcPr>
            <w:tcW w:w="138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32CD765F" w14:textId="77777777" w:rsidR="00E64804" w:rsidRDefault="00000000">
            <w:pPr>
              <w:jc w:val="center"/>
            </w:pPr>
            <w:r>
              <w:rPr>
                <w:color w:val="000000"/>
              </w:rPr>
              <w:t>None</w:t>
            </w:r>
          </w:p>
        </w:tc>
        <w:tc>
          <w:tcPr>
            <w:tcW w:w="174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0F42E3F2" w14:textId="77777777" w:rsidR="00E64804" w:rsidRDefault="00000000">
            <w:pPr>
              <w:jc w:val="center"/>
            </w:pPr>
            <w:r>
              <w:rPr>
                <w:b/>
                <w:bCs/>
                <w:color w:val="000000"/>
              </w:rPr>
              <w:t>Algorithmic</w:t>
            </w:r>
          </w:p>
        </w:tc>
      </w:tr>
      <w:tr w:rsidR="00E64804" w14:paraId="11371AF8" w14:textId="77777777">
        <w:trPr>
          <w:trHeight w:val="778"/>
        </w:trPr>
        <w:tc>
          <w:tcPr>
            <w:tcW w:w="1815"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7AB6437B" w14:textId="77777777" w:rsidR="00E64804" w:rsidRDefault="00000000">
            <w:pPr>
              <w:jc w:val="center"/>
            </w:pPr>
            <w:r>
              <w:rPr>
                <w:color w:val="000000"/>
              </w:rPr>
              <w:t>Benchmark Comparison</w:t>
            </w:r>
          </w:p>
        </w:tc>
        <w:tc>
          <w:tcPr>
            <w:tcW w:w="153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3D47B4F4" w14:textId="77777777" w:rsidR="00E64804" w:rsidRDefault="00000000">
            <w:pPr>
              <w:jc w:val="center"/>
            </w:pPr>
            <w:r>
              <w:rPr>
                <w:color w:val="000000"/>
              </w:rPr>
              <w:t>No</w:t>
            </w:r>
          </w:p>
        </w:tc>
        <w:tc>
          <w:tcPr>
            <w:tcW w:w="159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02F5C471" w14:textId="77777777" w:rsidR="00E64804" w:rsidRDefault="00000000">
            <w:pPr>
              <w:jc w:val="center"/>
            </w:pPr>
            <w:r>
              <w:rPr>
                <w:color w:val="000000"/>
              </w:rPr>
              <w:t>Manual</w:t>
            </w:r>
          </w:p>
        </w:tc>
        <w:tc>
          <w:tcPr>
            <w:tcW w:w="132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297DE7B0" w14:textId="77777777" w:rsidR="00E64804" w:rsidRDefault="00000000">
            <w:pPr>
              <w:jc w:val="center"/>
            </w:pPr>
            <w:r>
              <w:rPr>
                <w:color w:val="000000"/>
              </w:rPr>
              <w:t>Limited</w:t>
            </w:r>
          </w:p>
        </w:tc>
        <w:tc>
          <w:tcPr>
            <w:tcW w:w="138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5E2E0D1A" w14:textId="77777777" w:rsidR="00E64804" w:rsidRDefault="00000000">
            <w:pPr>
              <w:jc w:val="center"/>
            </w:pPr>
            <w:r>
              <w:rPr>
                <w:color w:val="000000"/>
              </w:rPr>
              <w:t>No</w:t>
            </w:r>
          </w:p>
        </w:tc>
        <w:tc>
          <w:tcPr>
            <w:tcW w:w="174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27B977D6" w14:textId="77777777" w:rsidR="00E64804" w:rsidRDefault="00000000">
            <w:pPr>
              <w:jc w:val="center"/>
            </w:pPr>
            <w:r>
              <w:rPr>
                <w:b/>
                <w:bCs/>
                <w:color w:val="000000"/>
              </w:rPr>
              <w:t>Automatic</w:t>
            </w:r>
          </w:p>
        </w:tc>
      </w:tr>
    </w:tbl>
    <w:p w14:paraId="0A1267DA" w14:textId="77777777" w:rsidR="00E64804" w:rsidRDefault="00000000">
      <w:pPr>
        <w:spacing w:before="80" w:after="240"/>
        <w:jc w:val="center"/>
      </w:pPr>
      <w:r>
        <w:rPr>
          <w:i/>
          <w:iCs/>
          <w:sz w:val="22"/>
          <w:szCs w:val="22"/>
        </w:rPr>
        <w:t xml:space="preserve">Table 2.1: Comparison of Existing Financial Platforms with </w:t>
      </w:r>
      <w:proofErr w:type="spellStart"/>
      <w:r>
        <w:rPr>
          <w:i/>
          <w:iCs/>
          <w:sz w:val="22"/>
          <w:szCs w:val="22"/>
        </w:rPr>
        <w:t>StockSense</w:t>
      </w:r>
      <w:proofErr w:type="spellEnd"/>
      <w:r>
        <w:rPr>
          <w:i/>
          <w:iCs/>
          <w:sz w:val="22"/>
          <w:szCs w:val="22"/>
        </w:rPr>
        <w:t xml:space="preserve"> AI</w:t>
      </w:r>
    </w:p>
    <w:p w14:paraId="7F26BBCE" w14:textId="77777777" w:rsidR="00E64804" w:rsidRDefault="00000000">
      <w:r>
        <w:br w:type="page"/>
      </w:r>
    </w:p>
    <w:p w14:paraId="0BFFD516" w14:textId="77777777" w:rsidR="00E64804" w:rsidRDefault="00000000">
      <w:pPr>
        <w:pStyle w:val="Heading1"/>
      </w:pPr>
      <w:r>
        <w:lastRenderedPageBreak/>
        <w:t>Chapter 3: Requirements for the Proposed System</w:t>
      </w:r>
    </w:p>
    <w:p w14:paraId="709E5B38" w14:textId="77777777" w:rsidR="00E64804" w:rsidRDefault="00000000" w:rsidP="003878C4">
      <w:pPr>
        <w:spacing w:before="120" w:after="120" w:line="276" w:lineRule="auto"/>
        <w:jc w:val="both"/>
      </w:pPr>
      <w:r>
        <w:t xml:space="preserve">This chapter outlines the comprehensive functional and non-functional requirements that define the scope and expected </w:t>
      </w:r>
      <w:proofErr w:type="spellStart"/>
      <w:r>
        <w:t>behavior</w:t>
      </w:r>
      <w:proofErr w:type="spellEnd"/>
      <w:r>
        <w:t xml:space="preserve"> of </w:t>
      </w:r>
      <w:proofErr w:type="spellStart"/>
      <w:r>
        <w:t>StockSense</w:t>
      </w:r>
      <w:proofErr w:type="spellEnd"/>
      <w:r>
        <w:t xml:space="preserve"> AI. It also describes the hardware and software environment, technical constraints and the tools and techniques employed in development.</w:t>
      </w:r>
    </w:p>
    <w:p w14:paraId="061E7652" w14:textId="77777777" w:rsidR="00E64804" w:rsidRDefault="00000000">
      <w:pPr>
        <w:pStyle w:val="Heading2"/>
        <w:spacing w:before="240"/>
      </w:pPr>
      <w:r>
        <w:t>3.1 Functional Requirements</w:t>
      </w:r>
    </w:p>
    <w:p w14:paraId="59ADEEBF" w14:textId="77777777" w:rsidR="00E64804" w:rsidRDefault="00000000" w:rsidP="003878C4">
      <w:pPr>
        <w:numPr>
          <w:ilvl w:val="0"/>
          <w:numId w:val="3"/>
        </w:numPr>
        <w:pBdr>
          <w:top w:val="nil"/>
          <w:left w:val="nil"/>
          <w:bottom w:val="nil"/>
          <w:right w:val="nil"/>
          <w:between w:val="nil"/>
        </w:pBdr>
        <w:spacing w:before="80" w:after="80" w:line="276" w:lineRule="auto"/>
        <w:jc w:val="both"/>
      </w:pPr>
      <w:r>
        <w:rPr>
          <w:b/>
          <w:bCs/>
          <w:color w:val="000000"/>
        </w:rPr>
        <w:t xml:space="preserve">User Authentication &amp; Profile Management: </w:t>
      </w:r>
      <w:r>
        <w:rPr>
          <w:color w:val="000000"/>
        </w:rPr>
        <w:t>Secure user registration and login via Firebase Authentication. Each user’s risk profile and session history are persistently stored and retrieved across sessions.</w:t>
      </w:r>
    </w:p>
    <w:p w14:paraId="00ACEFC1" w14:textId="77777777" w:rsidR="00E64804" w:rsidRDefault="00000000" w:rsidP="003878C4">
      <w:pPr>
        <w:numPr>
          <w:ilvl w:val="0"/>
          <w:numId w:val="3"/>
        </w:numPr>
        <w:pBdr>
          <w:top w:val="nil"/>
          <w:left w:val="nil"/>
          <w:bottom w:val="nil"/>
          <w:right w:val="nil"/>
          <w:between w:val="nil"/>
        </w:pBdr>
        <w:spacing w:before="80" w:after="80" w:line="276" w:lineRule="auto"/>
        <w:jc w:val="both"/>
      </w:pPr>
      <w:r>
        <w:rPr>
          <w:b/>
          <w:bCs/>
          <w:color w:val="000000"/>
        </w:rPr>
        <w:t xml:space="preserve">Stock Universe &amp; Sector Navigation: </w:t>
      </w:r>
      <w:r>
        <w:rPr>
          <w:color w:val="000000"/>
        </w:rPr>
        <w:t>A curated database of NSE-listed stocks categorized across eight sectors and three market capitalization tiers (Large-Cap, Mid-Cap, Small-Cap), enabling users to browse and select stocks for analysis.</w:t>
      </w:r>
    </w:p>
    <w:p w14:paraId="057674D7" w14:textId="77777777" w:rsidR="00E64804" w:rsidRDefault="00000000" w:rsidP="003878C4">
      <w:pPr>
        <w:numPr>
          <w:ilvl w:val="0"/>
          <w:numId w:val="3"/>
        </w:numPr>
        <w:pBdr>
          <w:top w:val="nil"/>
          <w:left w:val="nil"/>
          <w:bottom w:val="nil"/>
          <w:right w:val="nil"/>
          <w:between w:val="nil"/>
        </w:pBdr>
        <w:spacing w:before="80" w:after="80" w:line="276" w:lineRule="auto"/>
        <w:jc w:val="both"/>
      </w:pPr>
      <w:r>
        <w:rPr>
          <w:b/>
          <w:bCs/>
          <w:color w:val="000000"/>
        </w:rPr>
        <w:t xml:space="preserve">Real-Time &amp; Historical Data Retrieval: </w:t>
      </w:r>
      <w:r>
        <w:rPr>
          <w:color w:val="000000"/>
        </w:rPr>
        <w:t xml:space="preserve">Dynamically fetch real-time intraday and historical OHLCV data for any selected stock using the </w:t>
      </w:r>
      <w:proofErr w:type="spellStart"/>
      <w:r>
        <w:rPr>
          <w:color w:val="000000"/>
        </w:rPr>
        <w:t>yfinance</w:t>
      </w:r>
      <w:proofErr w:type="spellEnd"/>
      <w:r>
        <w:rPr>
          <w:color w:val="000000"/>
        </w:rPr>
        <w:t xml:space="preserve"> API, supporting multiple time period configurations (1M, 3M, 6M, 1Y, Max).</w:t>
      </w:r>
    </w:p>
    <w:p w14:paraId="2C6D18A6" w14:textId="77777777" w:rsidR="00E64804" w:rsidRDefault="00000000" w:rsidP="003878C4">
      <w:pPr>
        <w:numPr>
          <w:ilvl w:val="0"/>
          <w:numId w:val="3"/>
        </w:numPr>
        <w:pBdr>
          <w:top w:val="nil"/>
          <w:left w:val="nil"/>
          <w:bottom w:val="nil"/>
          <w:right w:val="nil"/>
          <w:between w:val="nil"/>
        </w:pBdr>
        <w:spacing w:before="80" w:after="80" w:line="276" w:lineRule="auto"/>
        <w:jc w:val="both"/>
      </w:pPr>
      <w:r>
        <w:rPr>
          <w:b/>
          <w:bCs/>
          <w:color w:val="000000"/>
        </w:rPr>
        <w:t xml:space="preserve">Interactive Technical Indicator Computation: </w:t>
      </w:r>
      <w:r>
        <w:rPr>
          <w:color w:val="000000"/>
        </w:rPr>
        <w:t>Compute and render four configurable technical indicators</w:t>
      </w:r>
      <w:r>
        <w:t xml:space="preserve"> </w:t>
      </w:r>
      <w:r>
        <w:rPr>
          <w:color w:val="000000"/>
        </w:rPr>
        <w:t>SMA Crossover, RSI, MACD</w:t>
      </w:r>
      <w:r>
        <w:t xml:space="preserve"> and </w:t>
      </w:r>
      <w:r>
        <w:rPr>
          <w:color w:val="000000"/>
        </w:rPr>
        <w:t>Bollinger Bands</w:t>
      </w:r>
      <w:r>
        <w:t xml:space="preserve"> </w:t>
      </w:r>
      <w:r>
        <w:rPr>
          <w:color w:val="000000"/>
        </w:rPr>
        <w:t>as interactive Plotly overlays on the price chart with user-adjustable parameters.</w:t>
      </w:r>
    </w:p>
    <w:p w14:paraId="705774A6" w14:textId="77777777" w:rsidR="00E64804" w:rsidRDefault="00000000" w:rsidP="003878C4">
      <w:pPr>
        <w:numPr>
          <w:ilvl w:val="0"/>
          <w:numId w:val="3"/>
        </w:numPr>
        <w:pBdr>
          <w:top w:val="nil"/>
          <w:left w:val="nil"/>
          <w:bottom w:val="nil"/>
          <w:right w:val="nil"/>
          <w:between w:val="nil"/>
        </w:pBdr>
        <w:spacing w:before="80" w:after="80" w:line="276" w:lineRule="auto"/>
        <w:jc w:val="both"/>
      </w:pPr>
      <w:r>
        <w:rPr>
          <w:b/>
          <w:bCs/>
          <w:color w:val="000000"/>
        </w:rPr>
        <w:t xml:space="preserve">Virtual Capital </w:t>
      </w:r>
      <w:proofErr w:type="spellStart"/>
      <w:r>
        <w:rPr>
          <w:b/>
          <w:bCs/>
          <w:color w:val="000000"/>
        </w:rPr>
        <w:t>Backtesting</w:t>
      </w:r>
      <w:proofErr w:type="spellEnd"/>
      <w:r>
        <w:rPr>
          <w:b/>
          <w:bCs/>
          <w:color w:val="000000"/>
        </w:rPr>
        <w:t xml:space="preserve"> Engine: </w:t>
      </w:r>
      <w:r>
        <w:t xml:space="preserve">Simulate trading strategies over historical data using virtual capital, generating Buy/Sell signals and computing key performance metrics including Total Return, Win-Rate, Performance Gap and Final Portfolio Value, along with comparison against a Buy &amp; Hold benchmark. </w:t>
      </w:r>
    </w:p>
    <w:p w14:paraId="6622E4C6" w14:textId="77777777" w:rsidR="00E64804" w:rsidRDefault="00000000" w:rsidP="003878C4">
      <w:pPr>
        <w:numPr>
          <w:ilvl w:val="0"/>
          <w:numId w:val="3"/>
        </w:numPr>
        <w:pBdr>
          <w:top w:val="nil"/>
          <w:left w:val="nil"/>
          <w:bottom w:val="nil"/>
          <w:right w:val="nil"/>
          <w:between w:val="nil"/>
        </w:pBdr>
        <w:spacing w:before="80" w:after="80" w:line="276" w:lineRule="auto"/>
        <w:jc w:val="both"/>
      </w:pPr>
      <w:r>
        <w:rPr>
          <w:b/>
          <w:bCs/>
          <w:color w:val="000000"/>
        </w:rPr>
        <w:t xml:space="preserve">Side-by-Side Strategy Comparison: </w:t>
      </w:r>
      <w:r>
        <w:rPr>
          <w:color w:val="000000"/>
        </w:rPr>
        <w:t>A comparative analytics view displaying performance metrics of all four technical indicators under identical market conditions for the selected stock and time period.</w:t>
      </w:r>
    </w:p>
    <w:p w14:paraId="63AF67B4" w14:textId="77777777" w:rsidR="00E64804" w:rsidRDefault="00000000" w:rsidP="003878C4">
      <w:pPr>
        <w:numPr>
          <w:ilvl w:val="0"/>
          <w:numId w:val="3"/>
        </w:numPr>
        <w:pBdr>
          <w:top w:val="nil"/>
          <w:left w:val="nil"/>
          <w:bottom w:val="nil"/>
          <w:right w:val="nil"/>
          <w:between w:val="nil"/>
        </w:pBdr>
        <w:spacing w:before="80" w:after="80" w:line="276" w:lineRule="auto"/>
        <w:jc w:val="both"/>
      </w:pPr>
      <w:r>
        <w:rPr>
          <w:b/>
          <w:bCs/>
          <w:color w:val="000000"/>
        </w:rPr>
        <w:t xml:space="preserve">Algorithmic Risk Profiling: </w:t>
      </w:r>
      <w:r>
        <w:rPr>
          <w:color w:val="000000"/>
        </w:rPr>
        <w:t>Collect user inputs (age, income, investment corpus, investment horizon, risk appetite) and apply a heuristic scoring algorithm to compute a Normalized Risk Score (0.0–1.0), classifying users as Conservative, Balanced, or Growth.</w:t>
      </w:r>
    </w:p>
    <w:p w14:paraId="5B2A542F" w14:textId="77777777" w:rsidR="00E64804" w:rsidRDefault="00000000" w:rsidP="003878C4">
      <w:pPr>
        <w:numPr>
          <w:ilvl w:val="0"/>
          <w:numId w:val="3"/>
        </w:numPr>
        <w:pBdr>
          <w:top w:val="nil"/>
          <w:left w:val="nil"/>
          <w:bottom w:val="nil"/>
          <w:right w:val="nil"/>
          <w:between w:val="nil"/>
        </w:pBdr>
        <w:spacing w:before="80" w:after="80" w:line="276" w:lineRule="auto"/>
        <w:jc w:val="both"/>
      </w:pPr>
      <w:r>
        <w:rPr>
          <w:b/>
          <w:bCs/>
          <w:color w:val="000000"/>
        </w:rPr>
        <w:t xml:space="preserve">ML-Based Return Prediction: </w:t>
      </w:r>
      <w:r>
        <w:t xml:space="preserve">Use a trained Gradient Boosting Regressor to estimate expected future returns of stocks based on engineered financial features such as SMA, RSI, MACD, volatility and momentum, with performance evaluated using metrics like MAE and RMSE. </w:t>
      </w:r>
    </w:p>
    <w:p w14:paraId="01EC6938" w14:textId="77777777" w:rsidR="00E64804" w:rsidRDefault="00000000" w:rsidP="003878C4">
      <w:pPr>
        <w:numPr>
          <w:ilvl w:val="0"/>
          <w:numId w:val="3"/>
        </w:numPr>
        <w:pBdr>
          <w:top w:val="nil"/>
          <w:left w:val="nil"/>
          <w:bottom w:val="nil"/>
          <w:right w:val="nil"/>
          <w:between w:val="nil"/>
        </w:pBdr>
        <w:spacing w:before="80" w:after="80" w:line="276" w:lineRule="auto"/>
        <w:jc w:val="both"/>
      </w:pPr>
      <w:r>
        <w:rPr>
          <w:b/>
          <w:bCs/>
        </w:rPr>
        <w:t xml:space="preserve">Risk-Aware Portfolio Allocation: </w:t>
      </w:r>
      <w:r>
        <w:t xml:space="preserve">The system utilizes predicted asset returns generated by a machine learning model along with the investor’s risk profile to construct a personalized portfolio. Instead of applying traditional optimization techniques, a heuristic risk-adjusted allocation approach is used, where assets are evaluated based on their expected return and associated volatility. Portfolio weights are assigned in a manner that aligns with the user’s risk tolerance, ensuring a balance between return potential and risk exposure. The results are presented through intuitive visualizations such as allocation pie charts and detailed weight tables, enabling users to understand and interpret their investment strategy effectively. </w:t>
      </w:r>
    </w:p>
    <w:p w14:paraId="658D2A29" w14:textId="77777777" w:rsidR="00E64804" w:rsidRDefault="00000000">
      <w:pPr>
        <w:pStyle w:val="Heading2"/>
        <w:spacing w:before="240"/>
      </w:pPr>
      <w:r>
        <w:lastRenderedPageBreak/>
        <w:t>3.2 Non-Functional Requirements</w:t>
      </w:r>
    </w:p>
    <w:p w14:paraId="7397562A" w14:textId="77777777" w:rsidR="00E64804" w:rsidRDefault="00000000" w:rsidP="003878C4">
      <w:pPr>
        <w:numPr>
          <w:ilvl w:val="0"/>
          <w:numId w:val="3"/>
        </w:numPr>
        <w:pBdr>
          <w:top w:val="nil"/>
          <w:left w:val="nil"/>
          <w:bottom w:val="nil"/>
          <w:right w:val="nil"/>
          <w:between w:val="nil"/>
        </w:pBdr>
        <w:spacing w:before="80" w:after="80" w:line="276" w:lineRule="auto"/>
        <w:jc w:val="both"/>
      </w:pPr>
      <w:r>
        <w:rPr>
          <w:b/>
          <w:bCs/>
          <w:color w:val="000000"/>
        </w:rPr>
        <w:t xml:space="preserve">Performance: </w:t>
      </w:r>
      <w:r>
        <w:rPr>
          <w:color w:val="000000"/>
        </w:rPr>
        <w:t xml:space="preserve">A complete </w:t>
      </w:r>
      <w:proofErr w:type="spellStart"/>
      <w:r>
        <w:rPr>
          <w:color w:val="000000"/>
        </w:rPr>
        <w:t>backtesting</w:t>
      </w:r>
      <w:proofErr w:type="spellEnd"/>
      <w:r>
        <w:rPr>
          <w:color w:val="000000"/>
        </w:rPr>
        <w:t xml:space="preserve"> cycle for a single stock over a 1-year period shall complete within 10 seconds. The ML prediction and portfolio optimization pipeline shall produce results within 15 seconds.</w:t>
      </w:r>
    </w:p>
    <w:p w14:paraId="0FD16FFD" w14:textId="77777777" w:rsidR="00E64804" w:rsidRDefault="00000000" w:rsidP="003878C4">
      <w:pPr>
        <w:numPr>
          <w:ilvl w:val="0"/>
          <w:numId w:val="3"/>
        </w:numPr>
        <w:pBdr>
          <w:top w:val="nil"/>
          <w:left w:val="nil"/>
          <w:bottom w:val="nil"/>
          <w:right w:val="nil"/>
          <w:between w:val="nil"/>
        </w:pBdr>
        <w:spacing w:before="80" w:after="80" w:line="276" w:lineRule="auto"/>
        <w:jc w:val="both"/>
      </w:pPr>
      <w:r>
        <w:rPr>
          <w:b/>
          <w:bCs/>
          <w:color w:val="000000"/>
        </w:rPr>
        <w:t xml:space="preserve">Usability: </w:t>
      </w:r>
      <w:r>
        <w:rPr>
          <w:color w:val="000000"/>
        </w:rPr>
        <w:t xml:space="preserve">Operable by a user with no prior programming or quantitative finance knowledge. All strategy </w:t>
      </w:r>
      <w:r>
        <w:t>parameters are adjustable</w:t>
      </w:r>
      <w:r>
        <w:rPr>
          <w:color w:val="000000"/>
        </w:rPr>
        <w:t xml:space="preserve"> through intuitive sliders, dropdowns</w:t>
      </w:r>
      <w:r>
        <w:t xml:space="preserve"> and </w:t>
      </w:r>
      <w:r>
        <w:rPr>
          <w:color w:val="000000"/>
        </w:rPr>
        <w:t>input widgets with contextual explanations.</w:t>
      </w:r>
    </w:p>
    <w:p w14:paraId="70C1F195" w14:textId="77777777" w:rsidR="00E64804" w:rsidRDefault="00000000" w:rsidP="003878C4">
      <w:pPr>
        <w:numPr>
          <w:ilvl w:val="0"/>
          <w:numId w:val="3"/>
        </w:numPr>
        <w:pBdr>
          <w:top w:val="nil"/>
          <w:left w:val="nil"/>
          <w:bottom w:val="nil"/>
          <w:right w:val="nil"/>
          <w:between w:val="nil"/>
        </w:pBdr>
        <w:spacing w:before="80" w:after="80" w:line="276" w:lineRule="auto"/>
        <w:jc w:val="both"/>
      </w:pPr>
      <w:r>
        <w:rPr>
          <w:b/>
          <w:bCs/>
          <w:color w:val="000000"/>
        </w:rPr>
        <w:t xml:space="preserve">Reliability: </w:t>
      </w:r>
      <w:r>
        <w:rPr>
          <w:color w:val="000000"/>
        </w:rPr>
        <w:t>Target availability of 99.5% uptime. Graceful error handling implemented for API failures, insufficient data scenarios</w:t>
      </w:r>
      <w:r>
        <w:t xml:space="preserve"> and </w:t>
      </w:r>
      <w:r>
        <w:rPr>
          <w:color w:val="000000"/>
        </w:rPr>
        <w:t>invalid user inputs.</w:t>
      </w:r>
    </w:p>
    <w:p w14:paraId="5B5DD591" w14:textId="77777777" w:rsidR="00E64804" w:rsidRDefault="00000000" w:rsidP="003878C4">
      <w:pPr>
        <w:numPr>
          <w:ilvl w:val="0"/>
          <w:numId w:val="3"/>
        </w:numPr>
        <w:pBdr>
          <w:top w:val="nil"/>
          <w:left w:val="nil"/>
          <w:bottom w:val="nil"/>
          <w:right w:val="nil"/>
          <w:between w:val="nil"/>
        </w:pBdr>
        <w:spacing w:before="80" w:after="80" w:line="276" w:lineRule="auto"/>
        <w:jc w:val="both"/>
      </w:pPr>
      <w:r>
        <w:rPr>
          <w:b/>
          <w:bCs/>
          <w:color w:val="000000"/>
        </w:rPr>
        <w:t xml:space="preserve">Security: </w:t>
      </w:r>
      <w:r>
        <w:rPr>
          <w:color w:val="000000"/>
        </w:rPr>
        <w:t>All user authentication managed through Firebase Authentication. No sensitive user financial data stored in plain text.</w:t>
      </w:r>
    </w:p>
    <w:p w14:paraId="39D70001" w14:textId="77777777" w:rsidR="00E64804" w:rsidRPr="00BB7FC0" w:rsidRDefault="00000000" w:rsidP="003878C4">
      <w:pPr>
        <w:numPr>
          <w:ilvl w:val="0"/>
          <w:numId w:val="3"/>
        </w:numPr>
        <w:pBdr>
          <w:top w:val="nil"/>
          <w:left w:val="nil"/>
          <w:bottom w:val="nil"/>
          <w:right w:val="nil"/>
          <w:between w:val="nil"/>
        </w:pBdr>
        <w:spacing w:before="80" w:after="80" w:line="276" w:lineRule="auto"/>
        <w:jc w:val="both"/>
      </w:pPr>
      <w:r>
        <w:rPr>
          <w:b/>
          <w:bCs/>
          <w:color w:val="000000"/>
        </w:rPr>
        <w:t xml:space="preserve">Scalability: </w:t>
      </w:r>
      <w:r>
        <w:rPr>
          <w:color w:val="000000"/>
        </w:rPr>
        <w:t>Modular architecture supports future addition of new indicators, asset classes</w:t>
      </w:r>
      <w:r>
        <w:t xml:space="preserve"> and </w:t>
      </w:r>
      <w:r>
        <w:rPr>
          <w:color w:val="000000"/>
        </w:rPr>
        <w:t>ML models without significant refactoring.</w:t>
      </w:r>
    </w:p>
    <w:p w14:paraId="73B1D72A" w14:textId="77777777" w:rsidR="00BB7FC0" w:rsidRDefault="00BB7FC0" w:rsidP="00BB7FC0">
      <w:pPr>
        <w:pBdr>
          <w:top w:val="nil"/>
          <w:left w:val="nil"/>
          <w:bottom w:val="nil"/>
          <w:right w:val="nil"/>
          <w:between w:val="nil"/>
        </w:pBdr>
        <w:spacing w:before="80" w:after="80" w:line="276" w:lineRule="auto"/>
        <w:ind w:left="360"/>
        <w:jc w:val="both"/>
      </w:pPr>
    </w:p>
    <w:p w14:paraId="08280886" w14:textId="77777777" w:rsidR="00E64804" w:rsidRDefault="00000000">
      <w:pPr>
        <w:pStyle w:val="Heading2"/>
        <w:spacing w:before="240"/>
      </w:pPr>
      <w:r>
        <w:t>3.3 Constraints</w:t>
      </w:r>
    </w:p>
    <w:p w14:paraId="02DBAE36" w14:textId="77777777" w:rsidR="00E64804" w:rsidRDefault="00000000" w:rsidP="003878C4">
      <w:pPr>
        <w:numPr>
          <w:ilvl w:val="0"/>
          <w:numId w:val="3"/>
        </w:numPr>
        <w:pBdr>
          <w:top w:val="nil"/>
          <w:left w:val="nil"/>
          <w:bottom w:val="nil"/>
          <w:right w:val="nil"/>
          <w:between w:val="nil"/>
        </w:pBdr>
        <w:spacing w:before="80" w:after="80" w:line="276" w:lineRule="auto"/>
        <w:jc w:val="both"/>
      </w:pPr>
      <w:r>
        <w:rPr>
          <w:b/>
          <w:bCs/>
          <w:color w:val="000000"/>
        </w:rPr>
        <w:t xml:space="preserve">Python &amp; </w:t>
      </w:r>
      <w:proofErr w:type="spellStart"/>
      <w:r>
        <w:rPr>
          <w:b/>
          <w:bCs/>
          <w:color w:val="000000"/>
        </w:rPr>
        <w:t>Streamlit</w:t>
      </w:r>
      <w:proofErr w:type="spellEnd"/>
      <w:r>
        <w:rPr>
          <w:b/>
          <w:bCs/>
          <w:color w:val="000000"/>
        </w:rPr>
        <w:t xml:space="preserve"> Framework: </w:t>
      </w:r>
      <w:r>
        <w:rPr>
          <w:color w:val="000000"/>
        </w:rPr>
        <w:t xml:space="preserve">Built entirely in Python with </w:t>
      </w:r>
      <w:proofErr w:type="spellStart"/>
      <w:r>
        <w:rPr>
          <w:color w:val="000000"/>
        </w:rPr>
        <w:t>Streamlit</w:t>
      </w:r>
      <w:proofErr w:type="spellEnd"/>
      <w:r>
        <w:rPr>
          <w:color w:val="000000"/>
        </w:rPr>
        <w:t xml:space="preserve"> for rapid web application development with minimal frontend complexity.</w:t>
      </w:r>
    </w:p>
    <w:p w14:paraId="40B70391" w14:textId="77777777" w:rsidR="00E64804" w:rsidRDefault="00000000" w:rsidP="003878C4">
      <w:pPr>
        <w:numPr>
          <w:ilvl w:val="0"/>
          <w:numId w:val="3"/>
        </w:numPr>
        <w:pBdr>
          <w:top w:val="nil"/>
          <w:left w:val="nil"/>
          <w:bottom w:val="nil"/>
          <w:right w:val="nil"/>
          <w:between w:val="nil"/>
        </w:pBdr>
        <w:spacing w:before="80" w:after="80" w:line="276" w:lineRule="auto"/>
        <w:jc w:val="both"/>
      </w:pPr>
      <w:proofErr w:type="spellStart"/>
      <w:r>
        <w:rPr>
          <w:b/>
          <w:bCs/>
          <w:color w:val="000000"/>
        </w:rPr>
        <w:t>yfinance</w:t>
      </w:r>
      <w:proofErr w:type="spellEnd"/>
      <w:r>
        <w:rPr>
          <w:b/>
          <w:bCs/>
          <w:color w:val="000000"/>
        </w:rPr>
        <w:t xml:space="preserve"> API Dependency: </w:t>
      </w:r>
      <w:r>
        <w:rPr>
          <w:color w:val="000000"/>
        </w:rPr>
        <w:t xml:space="preserve">Market data sourced exclusively from Yahoo Finance via </w:t>
      </w:r>
      <w:proofErr w:type="spellStart"/>
      <w:r>
        <w:rPr>
          <w:color w:val="000000"/>
        </w:rPr>
        <w:t>yfinance</w:t>
      </w:r>
      <w:proofErr w:type="spellEnd"/>
      <w:r>
        <w:rPr>
          <w:color w:val="000000"/>
        </w:rPr>
        <w:t>, which is free and reliable but introduces dependency on data availability and rate limits.</w:t>
      </w:r>
    </w:p>
    <w:p w14:paraId="4810A320" w14:textId="77777777" w:rsidR="00E64804" w:rsidRDefault="00000000" w:rsidP="003878C4">
      <w:pPr>
        <w:numPr>
          <w:ilvl w:val="0"/>
          <w:numId w:val="3"/>
        </w:numPr>
        <w:pBdr>
          <w:top w:val="nil"/>
          <w:left w:val="nil"/>
          <w:bottom w:val="nil"/>
          <w:right w:val="nil"/>
          <w:between w:val="nil"/>
        </w:pBdr>
        <w:spacing w:before="80" w:after="80" w:line="276" w:lineRule="auto"/>
        <w:jc w:val="both"/>
      </w:pPr>
      <w:r>
        <w:rPr>
          <w:b/>
          <w:bCs/>
          <w:color w:val="000000"/>
        </w:rPr>
        <w:t xml:space="preserve">NSE-Listed Stock Focus: </w:t>
      </w:r>
      <w:r>
        <w:rPr>
          <w:color w:val="000000"/>
        </w:rPr>
        <w:t>The curated stock universe is restricted to NSE-listed Indian equities, providing specialized Indian market analysis.</w:t>
      </w:r>
    </w:p>
    <w:p w14:paraId="414EDE1D" w14:textId="77777777" w:rsidR="00E64804" w:rsidRPr="00BB7FC0" w:rsidRDefault="00000000" w:rsidP="003878C4">
      <w:pPr>
        <w:numPr>
          <w:ilvl w:val="0"/>
          <w:numId w:val="3"/>
        </w:numPr>
        <w:pBdr>
          <w:top w:val="nil"/>
          <w:left w:val="nil"/>
          <w:bottom w:val="nil"/>
          <w:right w:val="nil"/>
          <w:between w:val="nil"/>
        </w:pBdr>
        <w:spacing w:before="80" w:after="80" w:line="276" w:lineRule="auto"/>
        <w:jc w:val="both"/>
      </w:pPr>
      <w:r>
        <w:rPr>
          <w:b/>
          <w:bCs/>
          <w:color w:val="000000"/>
        </w:rPr>
        <w:t xml:space="preserve">Daily Data Resolution: </w:t>
      </w:r>
      <w:r>
        <w:rPr>
          <w:color w:val="000000"/>
        </w:rPr>
        <w:t xml:space="preserve">All </w:t>
      </w:r>
      <w:proofErr w:type="spellStart"/>
      <w:r>
        <w:rPr>
          <w:color w:val="000000"/>
        </w:rPr>
        <w:t>backtesting</w:t>
      </w:r>
      <w:proofErr w:type="spellEnd"/>
      <w:r>
        <w:rPr>
          <w:color w:val="000000"/>
        </w:rPr>
        <w:t xml:space="preserve"> performed at daily candle resolution, appropriate for swing and position trading but not intraday or high-frequency strategies.</w:t>
      </w:r>
    </w:p>
    <w:p w14:paraId="5A15693C" w14:textId="77777777" w:rsidR="00BB7FC0" w:rsidRDefault="00BB7FC0" w:rsidP="00BB7FC0">
      <w:pPr>
        <w:pBdr>
          <w:top w:val="nil"/>
          <w:left w:val="nil"/>
          <w:bottom w:val="nil"/>
          <w:right w:val="nil"/>
          <w:between w:val="nil"/>
        </w:pBdr>
        <w:spacing w:before="80" w:after="80" w:line="276" w:lineRule="auto"/>
        <w:ind w:left="360"/>
        <w:jc w:val="both"/>
      </w:pPr>
    </w:p>
    <w:p w14:paraId="09ABD010" w14:textId="77777777" w:rsidR="00E64804" w:rsidRDefault="00000000">
      <w:pPr>
        <w:pStyle w:val="Heading2"/>
        <w:spacing w:before="240"/>
      </w:pPr>
      <w:r>
        <w:t>3.4 Hardware &amp; Software Requirements</w:t>
      </w:r>
    </w:p>
    <w:p w14:paraId="1F599AE8" w14:textId="77777777" w:rsidR="00E64804" w:rsidRDefault="00000000">
      <w:pPr>
        <w:pStyle w:val="Heading3"/>
        <w:spacing w:line="276" w:lineRule="auto"/>
      </w:pPr>
      <w:r>
        <w:t>Hardware Requirements</w:t>
      </w:r>
    </w:p>
    <w:p w14:paraId="4B986663" w14:textId="77777777" w:rsidR="00E64804" w:rsidRDefault="00000000" w:rsidP="003878C4">
      <w:pPr>
        <w:numPr>
          <w:ilvl w:val="0"/>
          <w:numId w:val="3"/>
        </w:numPr>
        <w:pBdr>
          <w:top w:val="nil"/>
          <w:left w:val="nil"/>
          <w:bottom w:val="nil"/>
          <w:right w:val="nil"/>
          <w:between w:val="nil"/>
        </w:pBdr>
        <w:spacing w:before="80" w:after="80" w:line="276" w:lineRule="auto"/>
        <w:jc w:val="both"/>
      </w:pPr>
      <w:r>
        <w:rPr>
          <w:color w:val="000000"/>
        </w:rPr>
        <w:t xml:space="preserve">Processor: Any modern multi-core processor (Intel Core i5 / AMD </w:t>
      </w:r>
      <w:proofErr w:type="spellStart"/>
      <w:r>
        <w:rPr>
          <w:color w:val="000000"/>
        </w:rPr>
        <w:t>Ryzen</w:t>
      </w:r>
      <w:proofErr w:type="spellEnd"/>
      <w:r>
        <w:rPr>
          <w:color w:val="000000"/>
        </w:rPr>
        <w:t xml:space="preserve"> 5 or equivalent)</w:t>
      </w:r>
    </w:p>
    <w:p w14:paraId="309CAEF8" w14:textId="77777777" w:rsidR="00E64804" w:rsidRDefault="00000000" w:rsidP="003878C4">
      <w:pPr>
        <w:numPr>
          <w:ilvl w:val="0"/>
          <w:numId w:val="3"/>
        </w:numPr>
        <w:pBdr>
          <w:top w:val="nil"/>
          <w:left w:val="nil"/>
          <w:bottom w:val="nil"/>
          <w:right w:val="nil"/>
          <w:between w:val="nil"/>
        </w:pBdr>
        <w:spacing w:before="80" w:after="80" w:line="276" w:lineRule="auto"/>
        <w:jc w:val="both"/>
      </w:pPr>
      <w:r>
        <w:rPr>
          <w:color w:val="000000"/>
        </w:rPr>
        <w:t xml:space="preserve">RAM: Minimum 8 GB (16 GB recommended for concurrent ML training and </w:t>
      </w:r>
      <w:proofErr w:type="spellStart"/>
      <w:r>
        <w:rPr>
          <w:color w:val="000000"/>
        </w:rPr>
        <w:t>backtesting</w:t>
      </w:r>
      <w:proofErr w:type="spellEnd"/>
      <w:r>
        <w:rPr>
          <w:color w:val="000000"/>
        </w:rPr>
        <w:t>)</w:t>
      </w:r>
    </w:p>
    <w:p w14:paraId="05F1331E" w14:textId="77777777" w:rsidR="00E64804" w:rsidRDefault="00000000" w:rsidP="003878C4">
      <w:pPr>
        <w:numPr>
          <w:ilvl w:val="0"/>
          <w:numId w:val="3"/>
        </w:numPr>
        <w:pBdr>
          <w:top w:val="nil"/>
          <w:left w:val="nil"/>
          <w:bottom w:val="nil"/>
          <w:right w:val="nil"/>
          <w:between w:val="nil"/>
        </w:pBdr>
        <w:spacing w:before="80" w:after="80" w:line="276" w:lineRule="auto"/>
        <w:jc w:val="both"/>
      </w:pPr>
      <w:r>
        <w:rPr>
          <w:color w:val="000000"/>
        </w:rPr>
        <w:t>Storage: Minimum 10 GB free disk space for Python environment and dependencies</w:t>
      </w:r>
    </w:p>
    <w:p w14:paraId="688736FD" w14:textId="4F805827" w:rsidR="003878C4" w:rsidRDefault="00000000" w:rsidP="003878C4">
      <w:pPr>
        <w:numPr>
          <w:ilvl w:val="0"/>
          <w:numId w:val="3"/>
        </w:numPr>
        <w:pBdr>
          <w:top w:val="nil"/>
          <w:left w:val="nil"/>
          <w:bottom w:val="nil"/>
          <w:right w:val="nil"/>
          <w:between w:val="nil"/>
        </w:pBdr>
        <w:spacing w:before="80" w:after="80" w:line="276" w:lineRule="auto"/>
        <w:jc w:val="both"/>
      </w:pPr>
      <w:r>
        <w:rPr>
          <w:color w:val="000000"/>
        </w:rPr>
        <w:t xml:space="preserve">Network: Stable internet connection for real-time </w:t>
      </w:r>
      <w:proofErr w:type="spellStart"/>
      <w:r>
        <w:rPr>
          <w:color w:val="000000"/>
        </w:rPr>
        <w:t>yfinance</w:t>
      </w:r>
      <w:proofErr w:type="spellEnd"/>
      <w:r>
        <w:rPr>
          <w:color w:val="000000"/>
        </w:rPr>
        <w:t xml:space="preserve"> API data fetching</w:t>
      </w:r>
    </w:p>
    <w:p w14:paraId="0D73AFB8" w14:textId="77777777" w:rsidR="003878C4" w:rsidRDefault="003878C4" w:rsidP="003878C4">
      <w:pPr>
        <w:pBdr>
          <w:top w:val="nil"/>
          <w:left w:val="nil"/>
          <w:bottom w:val="nil"/>
          <w:right w:val="nil"/>
          <w:between w:val="nil"/>
        </w:pBdr>
        <w:spacing w:before="80" w:after="80" w:line="276" w:lineRule="auto"/>
        <w:ind w:left="360"/>
        <w:jc w:val="both"/>
      </w:pPr>
    </w:p>
    <w:p w14:paraId="4949D87A" w14:textId="77777777" w:rsidR="00E64804" w:rsidRDefault="00000000">
      <w:pPr>
        <w:pStyle w:val="Heading3"/>
        <w:spacing w:before="20" w:line="276" w:lineRule="auto"/>
      </w:pPr>
      <w:r>
        <w:t>Software Requirements</w:t>
      </w:r>
    </w:p>
    <w:p w14:paraId="310292D1" w14:textId="77777777" w:rsidR="00E64804" w:rsidRDefault="00000000" w:rsidP="003878C4">
      <w:pPr>
        <w:numPr>
          <w:ilvl w:val="0"/>
          <w:numId w:val="3"/>
        </w:numPr>
        <w:pBdr>
          <w:top w:val="nil"/>
          <w:left w:val="nil"/>
          <w:bottom w:val="nil"/>
          <w:right w:val="nil"/>
          <w:between w:val="nil"/>
        </w:pBdr>
        <w:spacing w:before="80" w:after="80" w:line="276" w:lineRule="auto"/>
        <w:jc w:val="both"/>
      </w:pPr>
      <w:r>
        <w:rPr>
          <w:color w:val="000000"/>
        </w:rPr>
        <w:t>Operating System: Windows 10/11, macOS 12+, or Ubuntu 20.04+</w:t>
      </w:r>
    </w:p>
    <w:p w14:paraId="4AC7353D" w14:textId="77777777" w:rsidR="00E64804" w:rsidRDefault="00000000" w:rsidP="003878C4">
      <w:pPr>
        <w:numPr>
          <w:ilvl w:val="0"/>
          <w:numId w:val="3"/>
        </w:numPr>
        <w:pBdr>
          <w:top w:val="nil"/>
          <w:left w:val="nil"/>
          <w:bottom w:val="nil"/>
          <w:right w:val="nil"/>
          <w:between w:val="nil"/>
        </w:pBdr>
        <w:spacing w:before="80" w:after="80" w:line="276" w:lineRule="auto"/>
        <w:jc w:val="both"/>
      </w:pPr>
      <w:r>
        <w:rPr>
          <w:color w:val="000000"/>
        </w:rPr>
        <w:t>Python Environment: Python 3.9 or higher</w:t>
      </w:r>
    </w:p>
    <w:p w14:paraId="575252C7" w14:textId="77777777" w:rsidR="00E64804" w:rsidRDefault="00000000" w:rsidP="003878C4">
      <w:pPr>
        <w:numPr>
          <w:ilvl w:val="0"/>
          <w:numId w:val="3"/>
        </w:numPr>
        <w:pBdr>
          <w:top w:val="nil"/>
          <w:left w:val="nil"/>
          <w:bottom w:val="nil"/>
          <w:right w:val="nil"/>
          <w:between w:val="nil"/>
        </w:pBdr>
        <w:spacing w:before="80" w:after="80" w:line="276" w:lineRule="auto"/>
        <w:jc w:val="both"/>
      </w:pPr>
      <w:r>
        <w:rPr>
          <w:color w:val="000000"/>
        </w:rPr>
        <w:lastRenderedPageBreak/>
        <w:t xml:space="preserve">Key Libraries: </w:t>
      </w:r>
      <w:proofErr w:type="spellStart"/>
      <w:r>
        <w:rPr>
          <w:color w:val="000000"/>
        </w:rPr>
        <w:t>Streamlit</w:t>
      </w:r>
      <w:proofErr w:type="spellEnd"/>
      <w:r>
        <w:rPr>
          <w:color w:val="000000"/>
        </w:rPr>
        <w:t xml:space="preserve">, </w:t>
      </w:r>
      <w:proofErr w:type="spellStart"/>
      <w:r>
        <w:rPr>
          <w:color w:val="000000"/>
        </w:rPr>
        <w:t>yfinance</w:t>
      </w:r>
      <w:proofErr w:type="spellEnd"/>
      <w:r>
        <w:rPr>
          <w:color w:val="000000"/>
        </w:rPr>
        <w:t>, Pandas, NumPy, Scikit-learn, Plotly, Firebase Admin SDK</w:t>
      </w:r>
    </w:p>
    <w:p w14:paraId="0C3E9289" w14:textId="77777777" w:rsidR="00E64804" w:rsidRDefault="00000000" w:rsidP="003878C4">
      <w:pPr>
        <w:numPr>
          <w:ilvl w:val="0"/>
          <w:numId w:val="3"/>
        </w:numPr>
        <w:pBdr>
          <w:top w:val="nil"/>
          <w:left w:val="nil"/>
          <w:bottom w:val="nil"/>
          <w:right w:val="nil"/>
          <w:between w:val="nil"/>
        </w:pBdr>
        <w:spacing w:before="80" w:after="80" w:line="276" w:lineRule="auto"/>
        <w:jc w:val="both"/>
      </w:pPr>
      <w:r>
        <w:rPr>
          <w:color w:val="000000"/>
        </w:rPr>
        <w:t>Web Browser: Google Chrome, Mozilla Firefox, or Microsoft Edge (latest versions)</w:t>
      </w:r>
    </w:p>
    <w:p w14:paraId="57883702" w14:textId="77777777" w:rsidR="00E64804" w:rsidRPr="003878C4" w:rsidRDefault="00000000" w:rsidP="003878C4">
      <w:pPr>
        <w:numPr>
          <w:ilvl w:val="0"/>
          <w:numId w:val="3"/>
        </w:numPr>
        <w:pBdr>
          <w:top w:val="nil"/>
          <w:left w:val="nil"/>
          <w:bottom w:val="nil"/>
          <w:right w:val="nil"/>
          <w:between w:val="nil"/>
        </w:pBdr>
        <w:spacing w:before="80" w:after="80" w:line="276" w:lineRule="auto"/>
        <w:jc w:val="both"/>
      </w:pPr>
      <w:r>
        <w:rPr>
          <w:color w:val="000000"/>
        </w:rPr>
        <w:t>Version Control: Git 2.x with GitHub for source code management</w:t>
      </w:r>
    </w:p>
    <w:p w14:paraId="60DEB013" w14:textId="77777777" w:rsidR="003878C4" w:rsidRDefault="003878C4" w:rsidP="003878C4">
      <w:pPr>
        <w:pBdr>
          <w:top w:val="nil"/>
          <w:left w:val="nil"/>
          <w:bottom w:val="nil"/>
          <w:right w:val="nil"/>
          <w:between w:val="nil"/>
        </w:pBdr>
        <w:spacing w:before="80" w:after="80" w:line="276" w:lineRule="auto"/>
        <w:ind w:left="360"/>
        <w:jc w:val="both"/>
      </w:pPr>
    </w:p>
    <w:p w14:paraId="1FB32C22" w14:textId="77777777" w:rsidR="00E64804" w:rsidRDefault="00000000">
      <w:pPr>
        <w:pStyle w:val="Heading2"/>
        <w:spacing w:before="240"/>
      </w:pPr>
      <w:r>
        <w:t>3.5 Techniques Utilized</w:t>
      </w:r>
    </w:p>
    <w:p w14:paraId="37B0D71D" w14:textId="77777777" w:rsidR="00E64804" w:rsidRDefault="00000000">
      <w:pPr>
        <w:numPr>
          <w:ilvl w:val="0"/>
          <w:numId w:val="3"/>
        </w:numPr>
        <w:spacing w:before="200" w:after="200" w:line="276" w:lineRule="auto"/>
        <w:jc w:val="both"/>
      </w:pPr>
      <w:r>
        <w:rPr>
          <w:b/>
          <w:bCs/>
        </w:rPr>
        <w:t xml:space="preserve">Technical Analysis: </w:t>
      </w:r>
      <w:r>
        <w:t xml:space="preserve">Mathematical computation of Simple Moving Average (SMA), Relative Strength Index (RSI), Moving Average Convergence Divergence (MACD) and Bollinger Bands from raw OHLCV data using established financial formulas, enabling rule-based signal generation for </w:t>
      </w:r>
      <w:proofErr w:type="spellStart"/>
      <w:r>
        <w:t>backtesting</w:t>
      </w:r>
      <w:proofErr w:type="spellEnd"/>
      <w:r>
        <w:t>.</w:t>
      </w:r>
    </w:p>
    <w:p w14:paraId="1639474F" w14:textId="77777777" w:rsidR="00E64804" w:rsidRDefault="00000000">
      <w:pPr>
        <w:numPr>
          <w:ilvl w:val="0"/>
          <w:numId w:val="3"/>
        </w:numPr>
        <w:spacing w:before="200" w:after="200" w:line="276" w:lineRule="auto"/>
        <w:jc w:val="both"/>
      </w:pPr>
      <w:r>
        <w:rPr>
          <w:b/>
          <w:bCs/>
        </w:rPr>
        <w:t xml:space="preserve">Time-Series Analysis: </w:t>
      </w:r>
      <w:r>
        <w:t>Historical stock price data is processed using Pandas for rolling window calculations, feature engineering and sequential analysis of market trends.</w:t>
      </w:r>
    </w:p>
    <w:p w14:paraId="2E715806" w14:textId="77777777" w:rsidR="00E64804" w:rsidRDefault="00000000">
      <w:pPr>
        <w:numPr>
          <w:ilvl w:val="0"/>
          <w:numId w:val="3"/>
        </w:numPr>
        <w:spacing w:before="200" w:after="200" w:line="276" w:lineRule="auto"/>
        <w:jc w:val="both"/>
      </w:pPr>
      <w:r>
        <w:rPr>
          <w:b/>
          <w:bCs/>
        </w:rPr>
        <w:t xml:space="preserve">Ensemble Machine Learning: </w:t>
      </w:r>
      <w:r>
        <w:t>A Random Forest Regressor is used for risk estimation based on user attributes such as age, income, investment corpus, time horizon and risk appetite. The predicted risk score is further blended with user-provided risk preference to improve personalization and stability of classification.</w:t>
      </w:r>
    </w:p>
    <w:p w14:paraId="4D4AAC1B" w14:textId="77777777" w:rsidR="00E64804" w:rsidRDefault="00000000">
      <w:pPr>
        <w:numPr>
          <w:ilvl w:val="0"/>
          <w:numId w:val="3"/>
        </w:numPr>
        <w:spacing w:before="200" w:after="200" w:line="276" w:lineRule="auto"/>
        <w:jc w:val="both"/>
      </w:pPr>
      <w:r>
        <w:rPr>
          <w:b/>
          <w:bCs/>
        </w:rPr>
        <w:t xml:space="preserve">Return Prediction Model: </w:t>
      </w:r>
      <w:r>
        <w:t>A Gradient Boosting Regressor is trained on engineered financial features including SMA, RSI, MACD, volatility and momentum to estimate future returns over a defined horizon.</w:t>
      </w:r>
    </w:p>
    <w:p w14:paraId="0FA31010" w14:textId="48C09134" w:rsidR="003878C4" w:rsidRDefault="00000000" w:rsidP="00BB7FC0">
      <w:pPr>
        <w:numPr>
          <w:ilvl w:val="0"/>
          <w:numId w:val="3"/>
        </w:numPr>
        <w:spacing w:before="200" w:after="200" w:line="276" w:lineRule="auto"/>
        <w:jc w:val="both"/>
      </w:pPr>
      <w:r>
        <w:rPr>
          <w:b/>
          <w:bCs/>
        </w:rPr>
        <w:t xml:space="preserve">Portfolio Allocation Strategy: </w:t>
      </w:r>
      <w:r>
        <w:t>Instead of traditional Mean-Variance Optimization, the system employs a heuristic risk-adjusted allocation approach. Assets are evaluated using predicted returns and associated volatility and portfolio weights are assigned in alignment with the user’s risk profile, ensuring a balance between expected return and risk exposure.</w:t>
      </w:r>
    </w:p>
    <w:p w14:paraId="7B1CC627" w14:textId="77777777" w:rsidR="00BB7FC0" w:rsidRDefault="00BB7FC0" w:rsidP="00BB7FC0">
      <w:pPr>
        <w:spacing w:before="200" w:after="200" w:line="276" w:lineRule="auto"/>
        <w:jc w:val="both"/>
      </w:pPr>
    </w:p>
    <w:p w14:paraId="1659F530" w14:textId="77777777" w:rsidR="00E64804" w:rsidRDefault="00000000">
      <w:pPr>
        <w:pStyle w:val="Heading2"/>
        <w:spacing w:before="240"/>
      </w:pPr>
      <w:r>
        <w:t>3.6 Tools Utilized</w:t>
      </w:r>
    </w:p>
    <w:p w14:paraId="141FEB76" w14:textId="77777777" w:rsidR="00E64804" w:rsidRDefault="00000000">
      <w:pPr>
        <w:numPr>
          <w:ilvl w:val="0"/>
          <w:numId w:val="3"/>
        </w:numPr>
        <w:pBdr>
          <w:top w:val="nil"/>
          <w:left w:val="nil"/>
          <w:bottom w:val="nil"/>
          <w:right w:val="nil"/>
          <w:between w:val="nil"/>
        </w:pBdr>
        <w:spacing w:before="80" w:after="80" w:line="276" w:lineRule="auto"/>
        <w:jc w:val="both"/>
      </w:pPr>
      <w:proofErr w:type="spellStart"/>
      <w:r>
        <w:rPr>
          <w:b/>
          <w:bCs/>
          <w:color w:val="000000"/>
        </w:rPr>
        <w:t>Streamlit</w:t>
      </w:r>
      <w:proofErr w:type="spellEnd"/>
      <w:r>
        <w:rPr>
          <w:b/>
          <w:bCs/>
          <w:color w:val="000000"/>
        </w:rPr>
        <w:t xml:space="preserve">: </w:t>
      </w:r>
      <w:r>
        <w:rPr>
          <w:color w:val="000000"/>
        </w:rPr>
        <w:t>Open-source Python framework for building the complete interactive web UI layer.</w:t>
      </w:r>
    </w:p>
    <w:p w14:paraId="2798CA1D" w14:textId="77777777" w:rsidR="00E64804" w:rsidRDefault="00000000">
      <w:pPr>
        <w:numPr>
          <w:ilvl w:val="0"/>
          <w:numId w:val="3"/>
        </w:numPr>
        <w:pBdr>
          <w:top w:val="nil"/>
          <w:left w:val="nil"/>
          <w:bottom w:val="nil"/>
          <w:right w:val="nil"/>
          <w:between w:val="nil"/>
        </w:pBdr>
        <w:spacing w:before="80" w:after="80" w:line="276" w:lineRule="auto"/>
        <w:jc w:val="both"/>
      </w:pPr>
      <w:proofErr w:type="spellStart"/>
      <w:r>
        <w:rPr>
          <w:b/>
          <w:bCs/>
          <w:color w:val="000000"/>
        </w:rPr>
        <w:t>yfinance</w:t>
      </w:r>
      <w:proofErr w:type="spellEnd"/>
      <w:r>
        <w:rPr>
          <w:b/>
          <w:bCs/>
          <w:color w:val="000000"/>
        </w:rPr>
        <w:t xml:space="preserve">: </w:t>
      </w:r>
      <w:r>
        <w:rPr>
          <w:color w:val="000000"/>
        </w:rPr>
        <w:t>Python library for fetching historical and real-time market data from Yahoo Finance.</w:t>
      </w:r>
    </w:p>
    <w:p w14:paraId="2B8E6F83" w14:textId="77777777" w:rsidR="00E64804" w:rsidRDefault="00000000">
      <w:pPr>
        <w:numPr>
          <w:ilvl w:val="0"/>
          <w:numId w:val="3"/>
        </w:numPr>
        <w:pBdr>
          <w:top w:val="nil"/>
          <w:left w:val="nil"/>
          <w:bottom w:val="nil"/>
          <w:right w:val="nil"/>
          <w:between w:val="nil"/>
        </w:pBdr>
        <w:spacing w:before="80" w:after="80" w:line="276" w:lineRule="auto"/>
        <w:jc w:val="both"/>
      </w:pPr>
      <w:r>
        <w:rPr>
          <w:b/>
          <w:bCs/>
          <w:color w:val="000000"/>
        </w:rPr>
        <w:t xml:space="preserve">Pandas &amp; NumPy: </w:t>
      </w:r>
      <w:r>
        <w:rPr>
          <w:color w:val="000000"/>
        </w:rPr>
        <w:t>Core data manipulation libraries for OHLCV data processing, indicator computation</w:t>
      </w:r>
      <w:r>
        <w:t xml:space="preserve"> and </w:t>
      </w:r>
      <w:r>
        <w:rPr>
          <w:color w:val="000000"/>
        </w:rPr>
        <w:t>feature engineering.</w:t>
      </w:r>
    </w:p>
    <w:p w14:paraId="1258B82E" w14:textId="77777777" w:rsidR="00E64804" w:rsidRDefault="00000000">
      <w:pPr>
        <w:numPr>
          <w:ilvl w:val="0"/>
          <w:numId w:val="3"/>
        </w:numPr>
        <w:pBdr>
          <w:top w:val="nil"/>
          <w:left w:val="nil"/>
          <w:bottom w:val="nil"/>
          <w:right w:val="nil"/>
          <w:between w:val="nil"/>
        </w:pBdr>
        <w:spacing w:before="80" w:after="80" w:line="276" w:lineRule="auto"/>
        <w:jc w:val="both"/>
      </w:pPr>
      <w:r>
        <w:rPr>
          <w:b/>
          <w:bCs/>
          <w:color w:val="000000"/>
        </w:rPr>
        <w:t xml:space="preserve">Scikit-learn: </w:t>
      </w:r>
      <w:r>
        <w:t xml:space="preserve">Machine learning library used for implementing the Random Forest Regressor for risk prediction and the Gradient Boosting Regressor for stock return forecasting, along with model evaluation metrics. </w:t>
      </w:r>
    </w:p>
    <w:p w14:paraId="709E6A0A" w14:textId="77777777" w:rsidR="00E64804" w:rsidRDefault="00000000">
      <w:pPr>
        <w:numPr>
          <w:ilvl w:val="0"/>
          <w:numId w:val="3"/>
        </w:numPr>
        <w:pBdr>
          <w:top w:val="nil"/>
          <w:left w:val="nil"/>
          <w:bottom w:val="nil"/>
          <w:right w:val="nil"/>
          <w:between w:val="nil"/>
        </w:pBdr>
        <w:spacing w:before="80" w:after="80" w:line="276" w:lineRule="auto"/>
        <w:jc w:val="both"/>
      </w:pPr>
      <w:r>
        <w:rPr>
          <w:b/>
          <w:bCs/>
          <w:color w:val="000000"/>
        </w:rPr>
        <w:t xml:space="preserve">Plotly: </w:t>
      </w:r>
      <w:r>
        <w:rPr>
          <w:color w:val="000000"/>
        </w:rPr>
        <w:t>Interactive graphing library for rendering candlestick charts, indicator overlays, equity curves</w:t>
      </w:r>
      <w:r>
        <w:t xml:space="preserve"> and </w:t>
      </w:r>
      <w:r>
        <w:rPr>
          <w:color w:val="000000"/>
        </w:rPr>
        <w:t>portfolio allocation pie charts.</w:t>
      </w:r>
    </w:p>
    <w:p w14:paraId="0856FDB8" w14:textId="77777777" w:rsidR="00E64804" w:rsidRDefault="00000000">
      <w:pPr>
        <w:numPr>
          <w:ilvl w:val="0"/>
          <w:numId w:val="3"/>
        </w:numPr>
        <w:pBdr>
          <w:top w:val="nil"/>
          <w:left w:val="nil"/>
          <w:bottom w:val="nil"/>
          <w:right w:val="nil"/>
          <w:between w:val="nil"/>
        </w:pBdr>
        <w:spacing w:before="80" w:after="80" w:line="276" w:lineRule="auto"/>
        <w:jc w:val="both"/>
      </w:pPr>
      <w:r>
        <w:rPr>
          <w:b/>
          <w:bCs/>
          <w:color w:val="000000"/>
        </w:rPr>
        <w:lastRenderedPageBreak/>
        <w:t xml:space="preserve">Firebase: </w:t>
      </w:r>
      <w:r>
        <w:rPr>
          <w:color w:val="000000"/>
        </w:rPr>
        <w:t>Providing secure user authentication (Firebase Authentication) and persistent user profile storage (</w:t>
      </w:r>
      <w:proofErr w:type="spellStart"/>
      <w:r>
        <w:rPr>
          <w:color w:val="000000"/>
        </w:rPr>
        <w:t>Firestore</w:t>
      </w:r>
      <w:proofErr w:type="spellEnd"/>
      <w:r>
        <w:rPr>
          <w:color w:val="000000"/>
        </w:rPr>
        <w:t xml:space="preserve"> Database).</w:t>
      </w:r>
    </w:p>
    <w:p w14:paraId="0C502788" w14:textId="77777777" w:rsidR="00E64804" w:rsidRPr="00BB7FC0" w:rsidRDefault="00000000">
      <w:pPr>
        <w:numPr>
          <w:ilvl w:val="0"/>
          <w:numId w:val="3"/>
        </w:numPr>
        <w:pBdr>
          <w:top w:val="nil"/>
          <w:left w:val="nil"/>
          <w:bottom w:val="nil"/>
          <w:right w:val="nil"/>
          <w:between w:val="nil"/>
        </w:pBdr>
        <w:spacing w:before="80" w:after="80" w:line="276" w:lineRule="auto"/>
        <w:jc w:val="both"/>
      </w:pPr>
      <w:r>
        <w:rPr>
          <w:b/>
          <w:bCs/>
          <w:color w:val="000000"/>
        </w:rPr>
        <w:t xml:space="preserve">Git &amp; GitHub: </w:t>
      </w:r>
      <w:r>
        <w:rPr>
          <w:color w:val="000000"/>
        </w:rPr>
        <w:t>Version control and hosting platform for source code management and project documentation.</w:t>
      </w:r>
    </w:p>
    <w:p w14:paraId="606129E4" w14:textId="77777777" w:rsidR="00BB7FC0" w:rsidRDefault="00BB7FC0" w:rsidP="00BB7FC0">
      <w:pPr>
        <w:pBdr>
          <w:top w:val="nil"/>
          <w:left w:val="nil"/>
          <w:bottom w:val="nil"/>
          <w:right w:val="nil"/>
          <w:between w:val="nil"/>
        </w:pBdr>
        <w:spacing w:before="80" w:after="80" w:line="276" w:lineRule="auto"/>
        <w:ind w:left="360"/>
        <w:jc w:val="both"/>
      </w:pPr>
    </w:p>
    <w:p w14:paraId="7A093BE8" w14:textId="77777777" w:rsidR="00E64804" w:rsidRDefault="00000000">
      <w:pPr>
        <w:pStyle w:val="Heading2"/>
        <w:spacing w:before="240" w:after="20" w:line="360" w:lineRule="auto"/>
      </w:pPr>
      <w:r>
        <w:t>3.7 Project Proposal</w:t>
      </w:r>
    </w:p>
    <w:p w14:paraId="4F4C39A1" w14:textId="77777777" w:rsidR="00E64804" w:rsidRDefault="00000000">
      <w:pPr>
        <w:spacing w:before="120" w:after="120" w:line="276" w:lineRule="auto"/>
        <w:jc w:val="both"/>
      </w:pPr>
      <w:proofErr w:type="spellStart"/>
      <w:r>
        <w:t>StockSense</w:t>
      </w:r>
      <w:proofErr w:type="spellEnd"/>
      <w:r>
        <w:t xml:space="preserve"> AI addresses a clear and significant gap in the retail financial technology landscape: the absence of a unified, accessible platform that combines historical strategy validation with AI-driven portfolio personalization. By integrating a rule-based </w:t>
      </w:r>
      <w:proofErr w:type="spellStart"/>
      <w:r>
        <w:t>backtesting</w:t>
      </w:r>
      <w:proofErr w:type="spellEnd"/>
      <w:r>
        <w:t xml:space="preserve"> engine with a machine learning-powered advisory module, all delivered through an intuitive no-code web interface, the platform enables pre-trade strategy validation, reduces decision-making uncertainty and provides personalized risk-adjusted investment guidance to India’s growing retail investor community.</w:t>
      </w:r>
    </w:p>
    <w:p w14:paraId="3A4BA331" w14:textId="77777777" w:rsidR="00E64804" w:rsidRDefault="00E64804">
      <w:pPr>
        <w:spacing w:before="120" w:after="120" w:line="276" w:lineRule="auto"/>
        <w:jc w:val="both"/>
      </w:pPr>
    </w:p>
    <w:p w14:paraId="02C05024" w14:textId="77777777" w:rsidR="00E64804" w:rsidRDefault="00E64804">
      <w:pPr>
        <w:spacing w:before="120" w:after="120" w:line="276" w:lineRule="auto"/>
        <w:jc w:val="both"/>
      </w:pPr>
    </w:p>
    <w:p w14:paraId="48AB5BD6" w14:textId="77777777" w:rsidR="003878C4" w:rsidRDefault="003878C4">
      <w:pPr>
        <w:spacing w:before="120" w:after="120" w:line="276" w:lineRule="auto"/>
        <w:jc w:val="both"/>
      </w:pPr>
    </w:p>
    <w:p w14:paraId="1CA265B3" w14:textId="77777777" w:rsidR="003878C4" w:rsidRDefault="003878C4">
      <w:pPr>
        <w:spacing w:before="120" w:after="120" w:line="276" w:lineRule="auto"/>
        <w:jc w:val="both"/>
      </w:pPr>
    </w:p>
    <w:p w14:paraId="112D24A4" w14:textId="77777777" w:rsidR="003878C4" w:rsidRDefault="003878C4">
      <w:pPr>
        <w:spacing w:before="120" w:after="120" w:line="276" w:lineRule="auto"/>
        <w:jc w:val="both"/>
      </w:pPr>
    </w:p>
    <w:p w14:paraId="2F6A9441" w14:textId="77777777" w:rsidR="003878C4" w:rsidRDefault="003878C4">
      <w:pPr>
        <w:spacing w:before="120" w:after="120" w:line="276" w:lineRule="auto"/>
        <w:jc w:val="both"/>
      </w:pPr>
    </w:p>
    <w:p w14:paraId="21BDCDAE" w14:textId="77777777" w:rsidR="003878C4" w:rsidRDefault="003878C4">
      <w:pPr>
        <w:spacing w:before="120" w:after="120" w:line="276" w:lineRule="auto"/>
        <w:jc w:val="both"/>
      </w:pPr>
    </w:p>
    <w:p w14:paraId="4B1153D5" w14:textId="77777777" w:rsidR="003878C4" w:rsidRDefault="003878C4">
      <w:pPr>
        <w:spacing w:before="120" w:after="120" w:line="276" w:lineRule="auto"/>
        <w:jc w:val="both"/>
      </w:pPr>
    </w:p>
    <w:p w14:paraId="4971DB41" w14:textId="77777777" w:rsidR="003878C4" w:rsidRDefault="003878C4">
      <w:pPr>
        <w:spacing w:before="120" w:after="120" w:line="276" w:lineRule="auto"/>
        <w:jc w:val="both"/>
      </w:pPr>
    </w:p>
    <w:p w14:paraId="6B4F7C1F" w14:textId="77777777" w:rsidR="003878C4" w:rsidRDefault="003878C4">
      <w:pPr>
        <w:spacing w:before="120" w:after="120" w:line="276" w:lineRule="auto"/>
        <w:jc w:val="both"/>
      </w:pPr>
    </w:p>
    <w:p w14:paraId="7EBB64DC" w14:textId="77777777" w:rsidR="003878C4" w:rsidRDefault="003878C4">
      <w:pPr>
        <w:spacing w:before="120" w:after="120" w:line="276" w:lineRule="auto"/>
        <w:jc w:val="both"/>
      </w:pPr>
    </w:p>
    <w:p w14:paraId="423FA82B" w14:textId="77777777" w:rsidR="003878C4" w:rsidRDefault="003878C4">
      <w:pPr>
        <w:spacing w:before="120" w:after="120" w:line="276" w:lineRule="auto"/>
        <w:jc w:val="both"/>
      </w:pPr>
    </w:p>
    <w:p w14:paraId="79A53A23" w14:textId="77777777" w:rsidR="00BB7FC0" w:rsidRDefault="00BB7FC0">
      <w:pPr>
        <w:spacing w:before="120" w:after="120" w:line="276" w:lineRule="auto"/>
        <w:jc w:val="both"/>
      </w:pPr>
    </w:p>
    <w:p w14:paraId="684F532F" w14:textId="77777777" w:rsidR="00BB7FC0" w:rsidRDefault="00BB7FC0">
      <w:pPr>
        <w:spacing w:before="120" w:after="120" w:line="276" w:lineRule="auto"/>
        <w:jc w:val="both"/>
      </w:pPr>
    </w:p>
    <w:p w14:paraId="4E3D4337" w14:textId="77777777" w:rsidR="00BB7FC0" w:rsidRDefault="00BB7FC0">
      <w:pPr>
        <w:spacing w:before="120" w:after="120" w:line="276" w:lineRule="auto"/>
        <w:jc w:val="both"/>
      </w:pPr>
    </w:p>
    <w:p w14:paraId="3968991B" w14:textId="77777777" w:rsidR="00BB7FC0" w:rsidRDefault="00BB7FC0">
      <w:pPr>
        <w:spacing w:before="120" w:after="120" w:line="276" w:lineRule="auto"/>
        <w:jc w:val="both"/>
      </w:pPr>
    </w:p>
    <w:p w14:paraId="670E1072" w14:textId="77777777" w:rsidR="00BB7FC0" w:rsidRDefault="00BB7FC0">
      <w:pPr>
        <w:spacing w:before="120" w:after="120" w:line="276" w:lineRule="auto"/>
        <w:jc w:val="both"/>
      </w:pPr>
    </w:p>
    <w:p w14:paraId="26B77F55" w14:textId="77777777" w:rsidR="00BB7FC0" w:rsidRDefault="00BB7FC0">
      <w:pPr>
        <w:spacing w:before="120" w:after="120" w:line="276" w:lineRule="auto"/>
        <w:jc w:val="both"/>
      </w:pPr>
    </w:p>
    <w:p w14:paraId="5D9F2FC2" w14:textId="77777777" w:rsidR="00BB7FC0" w:rsidRDefault="00BB7FC0">
      <w:pPr>
        <w:spacing w:before="120" w:after="120" w:line="276" w:lineRule="auto"/>
        <w:jc w:val="both"/>
      </w:pPr>
    </w:p>
    <w:p w14:paraId="4DB6B951" w14:textId="77777777" w:rsidR="00BB7FC0" w:rsidRDefault="00BB7FC0">
      <w:pPr>
        <w:spacing w:before="120" w:after="120" w:line="276" w:lineRule="auto"/>
        <w:jc w:val="both"/>
      </w:pPr>
    </w:p>
    <w:p w14:paraId="1D321071" w14:textId="77777777" w:rsidR="00BB7FC0" w:rsidRDefault="00BB7FC0">
      <w:pPr>
        <w:spacing w:before="120" w:after="120" w:line="276" w:lineRule="auto"/>
        <w:jc w:val="both"/>
      </w:pPr>
    </w:p>
    <w:p w14:paraId="26CF378B" w14:textId="77777777" w:rsidR="00E64804" w:rsidRDefault="00000000">
      <w:pPr>
        <w:pStyle w:val="Heading1"/>
      </w:pPr>
      <w:r>
        <w:lastRenderedPageBreak/>
        <w:t>Chapter 4: Proposed Design</w:t>
      </w:r>
    </w:p>
    <w:p w14:paraId="76928764" w14:textId="77777777" w:rsidR="00E64804" w:rsidRDefault="00000000">
      <w:pPr>
        <w:spacing w:before="120" w:after="120" w:line="276" w:lineRule="auto"/>
        <w:jc w:val="both"/>
      </w:pPr>
      <w:r>
        <w:t xml:space="preserve">This chapter presents the complete system design of </w:t>
      </w:r>
      <w:proofErr w:type="spellStart"/>
      <w:r>
        <w:t>StockSense</w:t>
      </w:r>
      <w:proofErr w:type="spellEnd"/>
      <w:r>
        <w:t xml:space="preserve"> AI, including the high-level system architecture, modular breakdown, detailed data flow diagrams and the operational workflow. Each design element is explained in detail with reference to the corresponding architectural diagram.</w:t>
      </w:r>
    </w:p>
    <w:p w14:paraId="6E610B80" w14:textId="77777777" w:rsidR="00E64804" w:rsidRDefault="00000000">
      <w:pPr>
        <w:pStyle w:val="Heading2"/>
        <w:spacing w:line="276" w:lineRule="auto"/>
      </w:pPr>
      <w:r>
        <w:t>4.1 System Architecture</w:t>
      </w:r>
    </w:p>
    <w:p w14:paraId="1C03173A" w14:textId="77777777" w:rsidR="00E64804" w:rsidRDefault="00000000">
      <w:pPr>
        <w:spacing w:before="120" w:after="120" w:line="276" w:lineRule="auto"/>
        <w:jc w:val="both"/>
      </w:pPr>
      <w:r>
        <w:t xml:space="preserve">The architectural foundation of </w:t>
      </w:r>
      <w:proofErr w:type="spellStart"/>
      <w:r>
        <w:t>StockSense</w:t>
      </w:r>
      <w:proofErr w:type="spellEnd"/>
      <w:r>
        <w:t xml:space="preserve"> AI, illustrated in Figure 4.1, is a three-tier, multi-layered system designed for real-time financial analysis and intelligent portfolio management. The architecture enforces a clean separation of concerns across three primary layers, each with clearly defined responsibilities.</w:t>
      </w:r>
    </w:p>
    <w:p w14:paraId="3D9ECAF0" w14:textId="77777777" w:rsidR="00E64804" w:rsidRDefault="00000000">
      <w:pPr>
        <w:spacing w:before="120" w:after="120" w:line="276" w:lineRule="auto"/>
        <w:jc w:val="both"/>
      </w:pPr>
      <w:r>
        <w:rPr>
          <w:b/>
          <w:bCs/>
        </w:rPr>
        <w:t xml:space="preserve">Data &amp; Storage Layer: </w:t>
      </w:r>
      <w:r>
        <w:t>This main tier handles all external data interactions. Historical and near real-time intraday market data are fetched via the Yahoo Finance API (</w:t>
      </w:r>
      <w:proofErr w:type="spellStart"/>
      <w:r>
        <w:t>yfinance</w:t>
      </w:r>
      <w:proofErr w:type="spellEnd"/>
      <w:r>
        <w:t xml:space="preserve">), with periodic updates, while user authentication credentials and risk profile data are securely managed through Firebase’s cloud infrastructure. </w:t>
      </w:r>
    </w:p>
    <w:p w14:paraId="0FDC1BE0" w14:textId="77777777" w:rsidR="00E64804" w:rsidRDefault="00000000">
      <w:pPr>
        <w:spacing w:before="120" w:after="120" w:line="276" w:lineRule="auto"/>
        <w:jc w:val="both"/>
      </w:pPr>
      <w:r>
        <w:rPr>
          <w:b/>
          <w:bCs/>
        </w:rPr>
        <w:t xml:space="preserve">Application Layer: </w:t>
      </w:r>
      <w:r>
        <w:t xml:space="preserve">The core computational engine of the system. Raw data is processed using Pandas and NumPy before being routed through two distinct analytical pathways: the Strategy &amp; </w:t>
      </w:r>
      <w:proofErr w:type="spellStart"/>
      <w:r>
        <w:t>Backtesting</w:t>
      </w:r>
      <w:proofErr w:type="spellEnd"/>
      <w:r>
        <w:t xml:space="preserve"> Engine for rule-based technical analysis and the AI Portfolio Personalization Module (PPM) for risk profiling, machine learning-based return prediction and risk-adjusted portfolio allocation. </w:t>
      </w:r>
    </w:p>
    <w:p w14:paraId="0A262D2E" w14:textId="77777777" w:rsidR="00E64804" w:rsidRDefault="00000000">
      <w:pPr>
        <w:spacing w:before="120" w:after="120" w:line="276" w:lineRule="auto"/>
        <w:jc w:val="both"/>
      </w:pPr>
      <w:r>
        <w:rPr>
          <w:b/>
          <w:bCs/>
        </w:rPr>
        <w:t xml:space="preserve">Presentation Layer: </w:t>
      </w:r>
      <w:r>
        <w:t xml:space="preserve">Built on the </w:t>
      </w:r>
      <w:proofErr w:type="spellStart"/>
      <w:r>
        <w:t>Streamlit</w:t>
      </w:r>
      <w:proofErr w:type="spellEnd"/>
      <w:r>
        <w:t xml:space="preserve"> framework, this tier renders all processed data and analytical outputs as interactive and user-friendly visual dashboards using Plotly. It provides the complete user interface, including stock selection, strategy configuration, performance visualization and portfolio allocation display. </w:t>
      </w:r>
    </w:p>
    <w:p w14:paraId="759FF827" w14:textId="77777777" w:rsidR="00E64804" w:rsidRDefault="00E64804"/>
    <w:p w14:paraId="14FFE416" w14:textId="77777777" w:rsidR="00E64804" w:rsidRDefault="00000000">
      <w:pPr>
        <w:spacing w:before="100" w:after="280"/>
        <w:jc w:val="center"/>
        <w:rPr>
          <w:i/>
          <w:iCs/>
          <w:sz w:val="22"/>
          <w:szCs w:val="22"/>
        </w:rPr>
      </w:pPr>
      <w:r>
        <w:rPr>
          <w:i/>
          <w:iCs/>
          <w:noProof/>
          <w:sz w:val="22"/>
          <w:szCs w:val="22"/>
        </w:rPr>
        <w:drawing>
          <wp:inline distT="114300" distB="114300" distL="114300" distR="114300" wp14:anchorId="6FB81C4E" wp14:editId="0522C204">
            <wp:extent cx="6229350" cy="2183488"/>
            <wp:effectExtent l="0" t="0" r="0" b="0"/>
            <wp:docPr id="25" name="image20.png"/>
            <wp:cNvGraphicFramePr/>
            <a:graphic xmlns:a="http://schemas.openxmlformats.org/drawingml/2006/main">
              <a:graphicData uri="http://schemas.openxmlformats.org/drawingml/2006/picture">
                <pic:pic xmlns:pic="http://schemas.openxmlformats.org/drawingml/2006/picture">
                  <pic:nvPicPr>
                    <pic:cNvPr id="0" name="image20.png"/>
                    <pic:cNvPicPr preferRelativeResize="0"/>
                  </pic:nvPicPr>
                  <pic:blipFill>
                    <a:blip r:embed="rId10"/>
                    <a:srcRect/>
                    <a:stretch>
                      <a:fillRect/>
                    </a:stretch>
                  </pic:blipFill>
                  <pic:spPr>
                    <a:xfrm>
                      <a:off x="0" y="0"/>
                      <a:ext cx="6229350" cy="2183488"/>
                    </a:xfrm>
                    <a:prstGeom prst="rect">
                      <a:avLst/>
                    </a:prstGeom>
                    <a:ln/>
                  </pic:spPr>
                </pic:pic>
              </a:graphicData>
            </a:graphic>
          </wp:inline>
        </w:drawing>
      </w:r>
    </w:p>
    <w:p w14:paraId="37DDD378" w14:textId="77777777" w:rsidR="00E64804" w:rsidRDefault="00000000">
      <w:pPr>
        <w:jc w:val="center"/>
      </w:pPr>
      <w:r>
        <w:rPr>
          <w:i/>
          <w:iCs/>
          <w:sz w:val="18"/>
          <w:szCs w:val="18"/>
        </w:rPr>
        <w:t xml:space="preserve">Fig. 4.1: Three-tier system architecture of </w:t>
      </w:r>
      <w:proofErr w:type="spellStart"/>
      <w:r>
        <w:rPr>
          <w:i/>
          <w:iCs/>
          <w:sz w:val="18"/>
          <w:szCs w:val="18"/>
        </w:rPr>
        <w:t>StockSense</w:t>
      </w:r>
      <w:proofErr w:type="spellEnd"/>
      <w:r>
        <w:rPr>
          <w:i/>
          <w:iCs/>
          <w:sz w:val="18"/>
          <w:szCs w:val="18"/>
        </w:rPr>
        <w:t xml:space="preserve"> AI</w:t>
      </w:r>
    </w:p>
    <w:p w14:paraId="3198C278" w14:textId="77777777" w:rsidR="00BB7FC0" w:rsidRDefault="00BB7FC0">
      <w:pPr>
        <w:pStyle w:val="Heading2"/>
      </w:pPr>
    </w:p>
    <w:p w14:paraId="54067444" w14:textId="24AD90CD" w:rsidR="00E64804" w:rsidRDefault="00000000">
      <w:pPr>
        <w:pStyle w:val="Heading2"/>
      </w:pPr>
      <w:r>
        <w:lastRenderedPageBreak/>
        <w:t>4.2 Block Diagram</w:t>
      </w:r>
    </w:p>
    <w:p w14:paraId="7CBD8227" w14:textId="77777777" w:rsidR="00BB7FC0" w:rsidRPr="00BB7FC0" w:rsidRDefault="00BB7FC0" w:rsidP="00BB7FC0"/>
    <w:p w14:paraId="16A72E18" w14:textId="77777777" w:rsidR="00E64804" w:rsidRDefault="00000000">
      <w:pPr>
        <w:spacing w:before="100" w:after="280"/>
        <w:jc w:val="center"/>
        <w:rPr>
          <w:i/>
          <w:iCs/>
          <w:sz w:val="22"/>
          <w:szCs w:val="22"/>
        </w:rPr>
      </w:pPr>
      <w:r>
        <w:rPr>
          <w:i/>
          <w:iCs/>
          <w:noProof/>
          <w:sz w:val="22"/>
          <w:szCs w:val="22"/>
        </w:rPr>
        <w:drawing>
          <wp:inline distT="114300" distB="114300" distL="114300" distR="114300" wp14:anchorId="2179D9AA" wp14:editId="5AA009CD">
            <wp:extent cx="5981700" cy="6766930"/>
            <wp:effectExtent l="0" t="0" r="0" b="0"/>
            <wp:docPr id="6"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11"/>
                    <a:srcRect/>
                    <a:stretch>
                      <a:fillRect/>
                    </a:stretch>
                  </pic:blipFill>
                  <pic:spPr>
                    <a:xfrm>
                      <a:off x="0" y="0"/>
                      <a:ext cx="5981700" cy="6766930"/>
                    </a:xfrm>
                    <a:prstGeom prst="rect">
                      <a:avLst/>
                    </a:prstGeom>
                    <a:ln/>
                  </pic:spPr>
                </pic:pic>
              </a:graphicData>
            </a:graphic>
          </wp:inline>
        </w:drawing>
      </w:r>
    </w:p>
    <w:p w14:paraId="26A01CF2" w14:textId="77777777" w:rsidR="00E64804" w:rsidRDefault="00000000">
      <w:pPr>
        <w:spacing w:before="100" w:after="280"/>
        <w:jc w:val="center"/>
        <w:rPr>
          <w:i/>
          <w:iCs/>
          <w:sz w:val="20"/>
          <w:szCs w:val="20"/>
        </w:rPr>
      </w:pPr>
      <w:r>
        <w:rPr>
          <w:i/>
          <w:iCs/>
          <w:sz w:val="20"/>
          <w:szCs w:val="20"/>
        </w:rPr>
        <w:t xml:space="preserve">Fig. 4.2: Detailed block diagram of </w:t>
      </w:r>
      <w:proofErr w:type="spellStart"/>
      <w:r>
        <w:rPr>
          <w:i/>
          <w:iCs/>
          <w:sz w:val="20"/>
          <w:szCs w:val="20"/>
        </w:rPr>
        <w:t>StockSense</w:t>
      </w:r>
      <w:proofErr w:type="spellEnd"/>
      <w:r>
        <w:rPr>
          <w:i/>
          <w:iCs/>
          <w:sz w:val="20"/>
          <w:szCs w:val="20"/>
        </w:rPr>
        <w:t xml:space="preserve"> AI</w:t>
      </w:r>
    </w:p>
    <w:p w14:paraId="122DB644" w14:textId="0D93AB1A" w:rsidR="00BB7FC0" w:rsidRDefault="00BB7FC0">
      <w:pPr>
        <w:pStyle w:val="Heading2"/>
        <w:jc w:val="both"/>
        <w:rPr>
          <w:b w:val="0"/>
          <w:bCs w:val="0"/>
          <w:sz w:val="24"/>
          <w:szCs w:val="24"/>
        </w:rPr>
      </w:pPr>
      <w:r w:rsidRPr="00BB7FC0">
        <w:rPr>
          <w:b w:val="0"/>
          <w:bCs w:val="0"/>
          <w:sz w:val="24"/>
          <w:szCs w:val="24"/>
        </w:rPr>
        <w:t xml:space="preserve">Figure 4.2 illustrates the core operational pipeline of </w:t>
      </w:r>
      <w:proofErr w:type="spellStart"/>
      <w:r w:rsidRPr="00BB7FC0">
        <w:rPr>
          <w:b w:val="0"/>
          <w:bCs w:val="0"/>
          <w:sz w:val="24"/>
          <w:szCs w:val="24"/>
        </w:rPr>
        <w:t>StockSense</w:t>
      </w:r>
      <w:proofErr w:type="spellEnd"/>
      <w:r w:rsidRPr="00BB7FC0">
        <w:rPr>
          <w:b w:val="0"/>
          <w:bCs w:val="0"/>
          <w:sz w:val="24"/>
          <w:szCs w:val="24"/>
        </w:rPr>
        <w:t xml:space="preserve"> AI. User inputs trigger the Data Ingestion module to fetch OHLCV data via the </w:t>
      </w:r>
      <w:proofErr w:type="spellStart"/>
      <w:r w:rsidRPr="00BB7FC0">
        <w:rPr>
          <w:b w:val="0"/>
          <w:bCs w:val="0"/>
          <w:sz w:val="24"/>
          <w:szCs w:val="24"/>
        </w:rPr>
        <w:t>yfinance</w:t>
      </w:r>
      <w:proofErr w:type="spellEnd"/>
      <w:r w:rsidRPr="00BB7FC0">
        <w:rPr>
          <w:b w:val="0"/>
          <w:bCs w:val="0"/>
          <w:sz w:val="24"/>
          <w:szCs w:val="24"/>
        </w:rPr>
        <w:t xml:space="preserve"> API, which is subsequently cleaned and engineered. This processed data feeds two parallel operational engines: the Strategy &amp; </w:t>
      </w:r>
      <w:proofErr w:type="spellStart"/>
      <w:r w:rsidRPr="00BB7FC0">
        <w:rPr>
          <w:b w:val="0"/>
          <w:bCs w:val="0"/>
          <w:sz w:val="24"/>
          <w:szCs w:val="24"/>
        </w:rPr>
        <w:t>Backtesting</w:t>
      </w:r>
      <w:proofErr w:type="spellEnd"/>
      <w:r w:rsidRPr="00BB7FC0">
        <w:rPr>
          <w:b w:val="0"/>
          <w:bCs w:val="0"/>
          <w:sz w:val="24"/>
          <w:szCs w:val="24"/>
        </w:rPr>
        <w:t xml:space="preserve"> Engine (handling isolated indicator computation, compound multi-indicator strategy synthesis and virtual capital simulation) and the Portfolio Personalization Module (PPM) Pipeline. Within the PPM, a Random Forest model computes risk capacity while a Gradient Boosting model predicts standardized expected returns, both of which drive a custom </w:t>
      </w:r>
      <w:r w:rsidRPr="00BB7FC0">
        <w:rPr>
          <w:b w:val="0"/>
          <w:bCs w:val="0"/>
          <w:sz w:val="24"/>
          <w:szCs w:val="24"/>
        </w:rPr>
        <w:lastRenderedPageBreak/>
        <w:t>Risk-Adjusted Allocation Engine. All system outputs are visualized via interactive Plotly dashboards, with Firebase securely managing user authentication and profile persistence.</w:t>
      </w:r>
    </w:p>
    <w:p w14:paraId="3094DB1A" w14:textId="77777777" w:rsidR="00E64804" w:rsidRDefault="00000000">
      <w:pPr>
        <w:pStyle w:val="Heading2"/>
      </w:pPr>
      <w:r>
        <w:t>4.3 Flow Diagram</w:t>
      </w:r>
    </w:p>
    <w:p w14:paraId="105ECFE7" w14:textId="77777777" w:rsidR="00BB7FC0" w:rsidRPr="00BB7FC0" w:rsidRDefault="00BB7FC0" w:rsidP="00BB7FC0"/>
    <w:p w14:paraId="59A62EF7" w14:textId="77777777" w:rsidR="00E64804" w:rsidRDefault="00000000">
      <w:pPr>
        <w:spacing w:before="100" w:after="280"/>
        <w:jc w:val="center"/>
        <w:rPr>
          <w:i/>
          <w:iCs/>
          <w:sz w:val="22"/>
          <w:szCs w:val="22"/>
        </w:rPr>
      </w:pPr>
      <w:r>
        <w:rPr>
          <w:i/>
          <w:iCs/>
          <w:noProof/>
          <w:sz w:val="22"/>
          <w:szCs w:val="22"/>
        </w:rPr>
        <w:drawing>
          <wp:inline distT="114300" distB="114300" distL="114300" distR="114300" wp14:anchorId="48A4DC68" wp14:editId="77A860F0">
            <wp:extent cx="5267325" cy="6086326"/>
            <wp:effectExtent l="0" t="0" r="0" b="0"/>
            <wp:docPr id="27" name="image28.png"/>
            <wp:cNvGraphicFramePr/>
            <a:graphic xmlns:a="http://schemas.openxmlformats.org/drawingml/2006/main">
              <a:graphicData uri="http://schemas.openxmlformats.org/drawingml/2006/picture">
                <pic:pic xmlns:pic="http://schemas.openxmlformats.org/drawingml/2006/picture">
                  <pic:nvPicPr>
                    <pic:cNvPr id="0" name="image28.png"/>
                    <pic:cNvPicPr preferRelativeResize="0"/>
                  </pic:nvPicPr>
                  <pic:blipFill>
                    <a:blip r:embed="rId12"/>
                    <a:srcRect/>
                    <a:stretch>
                      <a:fillRect/>
                    </a:stretch>
                  </pic:blipFill>
                  <pic:spPr>
                    <a:xfrm>
                      <a:off x="0" y="0"/>
                      <a:ext cx="5267325" cy="6086326"/>
                    </a:xfrm>
                    <a:prstGeom prst="rect">
                      <a:avLst/>
                    </a:prstGeom>
                    <a:ln/>
                  </pic:spPr>
                </pic:pic>
              </a:graphicData>
            </a:graphic>
          </wp:inline>
        </w:drawing>
      </w:r>
    </w:p>
    <w:p w14:paraId="57648E40" w14:textId="77777777" w:rsidR="00E64804" w:rsidRDefault="00000000">
      <w:pPr>
        <w:spacing w:before="100" w:after="280"/>
        <w:jc w:val="center"/>
        <w:rPr>
          <w:i/>
          <w:iCs/>
          <w:sz w:val="20"/>
          <w:szCs w:val="20"/>
        </w:rPr>
      </w:pPr>
      <w:r>
        <w:rPr>
          <w:i/>
          <w:iCs/>
          <w:sz w:val="20"/>
          <w:szCs w:val="20"/>
        </w:rPr>
        <w:t xml:space="preserve">Fig. 4.3: Operational flowchart of </w:t>
      </w:r>
      <w:proofErr w:type="spellStart"/>
      <w:r>
        <w:rPr>
          <w:i/>
          <w:iCs/>
          <w:sz w:val="20"/>
          <w:szCs w:val="20"/>
        </w:rPr>
        <w:t>StockSense</w:t>
      </w:r>
      <w:proofErr w:type="spellEnd"/>
      <w:r>
        <w:rPr>
          <w:i/>
          <w:iCs/>
          <w:sz w:val="20"/>
          <w:szCs w:val="20"/>
        </w:rPr>
        <w:t xml:space="preserve"> AI</w:t>
      </w:r>
    </w:p>
    <w:p w14:paraId="4CCC5A65" w14:textId="77777777" w:rsidR="00BB7FC0" w:rsidRDefault="00BB7FC0">
      <w:pPr>
        <w:spacing w:line="276" w:lineRule="auto"/>
        <w:jc w:val="both"/>
      </w:pPr>
    </w:p>
    <w:p w14:paraId="47B202E5" w14:textId="205A8C7D" w:rsidR="00E64804" w:rsidRDefault="00000000">
      <w:pPr>
        <w:spacing w:line="276" w:lineRule="auto"/>
        <w:jc w:val="both"/>
      </w:pPr>
      <w:r>
        <w:t xml:space="preserve">The detailed block diagram in Figure 4.3 illustrates the comprehensive data architecture of </w:t>
      </w:r>
      <w:proofErr w:type="spellStart"/>
      <w:r>
        <w:t>StockSense</w:t>
      </w:r>
      <w:proofErr w:type="spellEnd"/>
      <w:r>
        <w:t xml:space="preserve"> AI across all system layers. User inputs received via the User Interface are forwarded to the Application Core, where the Data Ingestion module retrieves raw OHLCV data and passes it to the Data Processing module for cleaning and technical feature engineering. The processed data stream then diverges into two primary pathways: the Strategy &amp; </w:t>
      </w:r>
      <w:proofErr w:type="spellStart"/>
      <w:r>
        <w:t>Backtesting</w:t>
      </w:r>
      <w:proofErr w:type="spellEnd"/>
      <w:r>
        <w:t xml:space="preserve"> Engine, which computes technical indicators, synthesizes compound </w:t>
      </w:r>
      <w:proofErr w:type="spellStart"/>
      <w:r>
        <w:t>boolean</w:t>
      </w:r>
      <w:proofErr w:type="spellEnd"/>
      <w:r>
        <w:t xml:space="preserve"> logic via the </w:t>
      </w:r>
      <w:r>
        <w:lastRenderedPageBreak/>
        <w:t xml:space="preserve">Strategy Builder and executes virtual capital simulations; and the Portfolio Personalization Module (PPM), which employs a Random Forest Regressor for risk profiling and a Gradient Boosting Regressor for asset forecasting to drive a custom Risk-Adjusted Allocation Engine. Ultimately, all outputs from both functional pathways are rendered through the Visualization module as interactive Plotly dashboards, with Firebase managing secure user authentication and profile persistence throughout the session. </w:t>
      </w:r>
    </w:p>
    <w:p w14:paraId="1325D646" w14:textId="77777777" w:rsidR="00E64804" w:rsidRDefault="00000000">
      <w:pPr>
        <w:pStyle w:val="Heading2"/>
      </w:pPr>
      <w:r>
        <w:t>4.4 Algorithms Utilized</w:t>
      </w:r>
    </w:p>
    <w:p w14:paraId="06791356" w14:textId="77777777" w:rsidR="00BB7FC0" w:rsidRPr="00BB7FC0" w:rsidRDefault="00BB7FC0" w:rsidP="00BB7FC0"/>
    <w:p w14:paraId="2D99EF0F" w14:textId="77777777" w:rsidR="00E64804" w:rsidRDefault="00000000" w:rsidP="00BB7FC0">
      <w:pPr>
        <w:numPr>
          <w:ilvl w:val="0"/>
          <w:numId w:val="3"/>
        </w:numPr>
        <w:spacing w:after="80" w:line="276" w:lineRule="auto"/>
        <w:jc w:val="both"/>
      </w:pPr>
      <w:r>
        <w:rPr>
          <w:b/>
          <w:bCs/>
        </w:rPr>
        <w:t>Simple Moving Average (SMA) Crossover:</w:t>
      </w:r>
      <w:r>
        <w:t xml:space="preserve"> Computes short-term and long-term SMAs. A bullish Buy signal is generated when the short-term SMA crosses above the long-term SMA (Golden Cross); a bearish Sell signal triggers on the reverse crossover (Death Cross).</w:t>
      </w:r>
    </w:p>
    <w:p w14:paraId="0574CBB3" w14:textId="77777777" w:rsidR="00E64804" w:rsidRDefault="00000000" w:rsidP="00BB7FC0">
      <w:pPr>
        <w:numPr>
          <w:ilvl w:val="0"/>
          <w:numId w:val="3"/>
        </w:numPr>
        <w:spacing w:after="80" w:line="276" w:lineRule="auto"/>
        <w:jc w:val="both"/>
      </w:pPr>
      <w:r>
        <w:rPr>
          <w:b/>
          <w:bCs/>
        </w:rPr>
        <w:t>Relative Strength Index (RSI):</w:t>
      </w:r>
      <w:r>
        <w:t xml:space="preserve"> Computes a normalized momentum oscillator from average upward and downward price changes over a configurable window. Buy signals are justified when the asset drops below the oversold threshold; Sell signals trigger above the overbought threshold.</w:t>
      </w:r>
    </w:p>
    <w:p w14:paraId="6CB73CCF" w14:textId="77777777" w:rsidR="00E64804" w:rsidRDefault="00000000" w:rsidP="00BB7FC0">
      <w:pPr>
        <w:numPr>
          <w:ilvl w:val="0"/>
          <w:numId w:val="3"/>
        </w:numPr>
        <w:spacing w:after="80" w:line="276" w:lineRule="auto"/>
        <w:jc w:val="both"/>
      </w:pPr>
      <w:r>
        <w:rPr>
          <w:b/>
          <w:bCs/>
        </w:rPr>
        <w:t>Moving Average Convergence Divergence (MACD):</w:t>
      </w:r>
      <w:r>
        <w:t xml:space="preserve"> Computes the difference between EMA₁₂ and EMA₂₆ (MACD Line) alongside a 9-period EMA of the MACD Line (Signal Line). Algorithmic Buy and Sell signals are generated based on the directional crossovers of these two lines.</w:t>
      </w:r>
    </w:p>
    <w:p w14:paraId="4CA4C689" w14:textId="77777777" w:rsidR="00E64804" w:rsidRDefault="00000000" w:rsidP="00BB7FC0">
      <w:pPr>
        <w:numPr>
          <w:ilvl w:val="0"/>
          <w:numId w:val="3"/>
        </w:numPr>
        <w:spacing w:after="80" w:line="276" w:lineRule="auto"/>
        <w:jc w:val="both"/>
      </w:pPr>
      <w:r>
        <w:rPr>
          <w:b/>
          <w:bCs/>
        </w:rPr>
        <w:t>Bollinger Bands:</w:t>
      </w:r>
      <w:r>
        <w:t xml:space="preserve"> Constructs dynamic upper and lower price volatility envelopes calculated as the 20-period SMA ± </w:t>
      </w:r>
      <w:r>
        <w:rPr>
          <w:i/>
          <w:iCs/>
        </w:rPr>
        <w:t>k</w:t>
      </w:r>
      <w:r>
        <w:t xml:space="preserve"> standard deviations. Buy signals are justified when the price strikes the lower support band; Sell signals trigger at the upper resistance band.</w:t>
      </w:r>
    </w:p>
    <w:p w14:paraId="686160FD" w14:textId="77777777" w:rsidR="00E64804" w:rsidRDefault="00000000" w:rsidP="00BB7FC0">
      <w:pPr>
        <w:numPr>
          <w:ilvl w:val="0"/>
          <w:numId w:val="3"/>
        </w:numPr>
        <w:spacing w:after="80" w:line="276" w:lineRule="auto"/>
        <w:jc w:val="both"/>
      </w:pPr>
      <w:r>
        <w:rPr>
          <w:b/>
          <w:bCs/>
        </w:rPr>
        <w:t xml:space="preserve">Virtual Capital </w:t>
      </w:r>
      <w:proofErr w:type="spellStart"/>
      <w:r>
        <w:rPr>
          <w:b/>
          <w:bCs/>
        </w:rPr>
        <w:t>Backtesting</w:t>
      </w:r>
      <w:proofErr w:type="spellEnd"/>
      <w:r>
        <w:rPr>
          <w:b/>
          <w:bCs/>
        </w:rPr>
        <w:t xml:space="preserve"> Simulation:</w:t>
      </w:r>
      <w:r>
        <w:t xml:space="preserve"> A deterministic event-driven engine that tracks all generated signals over a historical temporal window. It simulates transactions with fixed initial virtual capital to compute the Strategy Return, Success Rate, Final Portfolio Value and the net Performance Gap against a passive Buy &amp; Hold baseline.</w:t>
      </w:r>
    </w:p>
    <w:p w14:paraId="7AD2C756" w14:textId="77777777" w:rsidR="00E64804" w:rsidRDefault="00000000" w:rsidP="00BB7FC0">
      <w:pPr>
        <w:numPr>
          <w:ilvl w:val="0"/>
          <w:numId w:val="3"/>
        </w:numPr>
        <w:spacing w:after="80" w:line="276" w:lineRule="auto"/>
        <w:jc w:val="both"/>
      </w:pPr>
      <w:r>
        <w:rPr>
          <w:b/>
          <w:bCs/>
        </w:rPr>
        <w:t>Algorithmic Risk Profiling Engine (Random Forest):</w:t>
      </w:r>
      <w:r>
        <w:t xml:space="preserve"> Applies a weighted mathematical heuristic to user demographic and financial inputs, which is then processed by a Random Forest Regressor to derive a Normalized Risk Score [0.0, 1.0]. This maps the user into a Conservative, Moderate, Growth, or Aggressive constraint category.</w:t>
      </w:r>
    </w:p>
    <w:p w14:paraId="033630FF" w14:textId="77777777" w:rsidR="00E64804" w:rsidRDefault="00000000" w:rsidP="00BB7FC0">
      <w:pPr>
        <w:numPr>
          <w:ilvl w:val="0"/>
          <w:numId w:val="3"/>
        </w:numPr>
        <w:spacing w:after="80" w:line="276" w:lineRule="auto"/>
        <w:jc w:val="both"/>
      </w:pPr>
      <w:r>
        <w:rPr>
          <w:b/>
          <w:bCs/>
        </w:rPr>
        <w:t>Expected Returns Forecasting (Gradient Boosting):</w:t>
      </w:r>
      <w:r>
        <w:t xml:space="preserve"> An ensemble machine learning model trained on historical stock features (including SMA, RSI, MACD and historical volatility) to predict standardized expected future yields, mitigating overfitting on noisy financial data through sequential residual error correction.</w:t>
      </w:r>
    </w:p>
    <w:p w14:paraId="510258C3" w14:textId="77777777" w:rsidR="00E64804" w:rsidRDefault="00000000" w:rsidP="00BB7FC0">
      <w:pPr>
        <w:numPr>
          <w:ilvl w:val="0"/>
          <w:numId w:val="3"/>
        </w:numPr>
        <w:spacing w:after="80" w:line="276" w:lineRule="auto"/>
        <w:jc w:val="both"/>
      </w:pPr>
      <w:r>
        <w:rPr>
          <w:b/>
          <w:bCs/>
        </w:rPr>
        <w:t>Risk-Adjusted Allocation Engine:</w:t>
      </w:r>
      <w:r>
        <w:t xml:space="preserve"> A proprietary algorithmic allocator that evaluates the predicted returns against historical volatility to compute a modified Sharpe score (</w:t>
      </w:r>
      <m:oMath>
        <m:r>
          <w:rPr>
            <w:rFonts w:ascii="Cambria Math" w:hAnsi="Cambria Math"/>
          </w:rPr>
          <m:t>μ/σ+ϵ</m:t>
        </m:r>
      </m:oMath>
      <w:r>
        <w:t>). It applies dynamic, risk-dependent mathematical weighting constraints to identify the optimal fractional allocation for a given user profile.</w:t>
      </w:r>
    </w:p>
    <w:p w14:paraId="62141E89" w14:textId="77777777" w:rsidR="00E64804" w:rsidRDefault="00000000">
      <w:r>
        <w:br w:type="page"/>
      </w:r>
    </w:p>
    <w:p w14:paraId="38E45B9D" w14:textId="77777777" w:rsidR="00E64804" w:rsidRDefault="00000000">
      <w:pPr>
        <w:pStyle w:val="Heading1"/>
      </w:pPr>
      <w:r>
        <w:lastRenderedPageBreak/>
        <w:t>Chapter 5: Methodology and Implementation of the System</w:t>
      </w:r>
    </w:p>
    <w:p w14:paraId="2B9B7AD1" w14:textId="77777777" w:rsidR="00E64804" w:rsidRDefault="00000000">
      <w:pPr>
        <w:spacing w:before="120" w:after="120" w:line="276" w:lineRule="auto"/>
        <w:jc w:val="both"/>
      </w:pPr>
      <w:r>
        <w:t xml:space="preserve">This chapter describes the complete implementation of </w:t>
      </w:r>
      <w:proofErr w:type="spellStart"/>
      <w:r>
        <w:t>StockSense</w:t>
      </w:r>
      <w:proofErr w:type="spellEnd"/>
      <w:r>
        <w:t xml:space="preserve"> AI, detailing the technical methodology employed in the development of both modules. It covers the data ingestion pipeline, technical indicator computation, </w:t>
      </w:r>
      <w:proofErr w:type="spellStart"/>
      <w:r>
        <w:t>backtesting</w:t>
      </w:r>
      <w:proofErr w:type="spellEnd"/>
      <w:r>
        <w:t xml:space="preserve"> engine logic, risk profiling algorithm, machine learning prediction model, portfolio optimization engine and user authentication system, supported by annotated screenshots of the implemented platform.</w:t>
      </w:r>
    </w:p>
    <w:p w14:paraId="06C3632B" w14:textId="77777777" w:rsidR="00E64804" w:rsidRDefault="00000000">
      <w:pPr>
        <w:pStyle w:val="Heading2"/>
        <w:spacing w:line="276" w:lineRule="auto"/>
      </w:pPr>
      <w:r>
        <w:t>5.1 Data Infrastructure:</w:t>
      </w:r>
    </w:p>
    <w:p w14:paraId="10C027CA" w14:textId="77777777" w:rsidR="00E64804" w:rsidRDefault="00000000">
      <w:pPr>
        <w:spacing w:before="240" w:after="240" w:line="276" w:lineRule="auto"/>
        <w:jc w:val="both"/>
      </w:pPr>
      <w:r>
        <w:t xml:space="preserve">The stock market data is retrieved using the </w:t>
      </w:r>
      <w:proofErr w:type="spellStart"/>
      <w:r>
        <w:t>yfinance</w:t>
      </w:r>
      <w:proofErr w:type="spellEnd"/>
      <w:r>
        <w:t xml:space="preserve"> Python library, which provides structured financial data in the form of Python objects. The raw company-level information is obtained as a dictionary-like structure (similar to JSON format), as shown in Figure 5.1, while detailed company metadata such as sector, industry and business summary is illustrated in Figure 5.2. Historical market data is returned as a Pandas </w:t>
      </w:r>
      <w:proofErr w:type="spellStart"/>
      <w:r>
        <w:t>DataFrame</w:t>
      </w:r>
      <w:proofErr w:type="spellEnd"/>
      <w:r>
        <w:t xml:space="preserve"> containing time-series OHLCV (Open, High, Low, Close, Volume) values, as shown in Figure 5.3. The </w:t>
      </w:r>
      <w:proofErr w:type="spellStart"/>
      <w:r>
        <w:t>yfinance</w:t>
      </w:r>
      <w:proofErr w:type="spellEnd"/>
      <w:r>
        <w:t xml:space="preserve"> library abstracts the underlying API calls and returns data in analysis-ready formats, eliminating the need for manual JSON parsing. This processed dataset is directly used for preprocessing, technical indicator computation and strategy </w:t>
      </w:r>
      <w:proofErr w:type="spellStart"/>
      <w:r>
        <w:t>backtesting</w:t>
      </w:r>
      <w:proofErr w:type="spellEnd"/>
      <w:r>
        <w:t xml:space="preserve"> within the system.</w:t>
      </w:r>
    </w:p>
    <w:p w14:paraId="36C32894" w14:textId="77777777" w:rsidR="00E64804" w:rsidRDefault="00E64804">
      <w:pPr>
        <w:spacing w:before="120" w:after="120" w:line="276" w:lineRule="auto"/>
        <w:jc w:val="both"/>
        <w:rPr>
          <w:color w:val="FF0000"/>
        </w:rPr>
      </w:pPr>
    </w:p>
    <w:p w14:paraId="77F89871" w14:textId="77777777" w:rsidR="00E64804" w:rsidRDefault="00000000">
      <w:pPr>
        <w:spacing w:before="120" w:after="120" w:line="360" w:lineRule="auto"/>
        <w:jc w:val="both"/>
      </w:pPr>
      <w:r>
        <w:rPr>
          <w:noProof/>
        </w:rPr>
        <w:drawing>
          <wp:inline distT="114300" distB="114300" distL="114300" distR="114300" wp14:anchorId="119BCB41" wp14:editId="20D13E07">
            <wp:extent cx="5731200" cy="2857500"/>
            <wp:effectExtent l="0" t="0" r="0" b="0"/>
            <wp:docPr id="19" name="image13.png"/>
            <wp:cNvGraphicFramePr/>
            <a:graphic xmlns:a="http://schemas.openxmlformats.org/drawingml/2006/main">
              <a:graphicData uri="http://schemas.openxmlformats.org/drawingml/2006/picture">
                <pic:pic xmlns:pic="http://schemas.openxmlformats.org/drawingml/2006/picture">
                  <pic:nvPicPr>
                    <pic:cNvPr id="0" name="image13.png"/>
                    <pic:cNvPicPr preferRelativeResize="0"/>
                  </pic:nvPicPr>
                  <pic:blipFill>
                    <a:blip r:embed="rId13"/>
                    <a:srcRect/>
                    <a:stretch>
                      <a:fillRect/>
                    </a:stretch>
                  </pic:blipFill>
                  <pic:spPr>
                    <a:xfrm>
                      <a:off x="0" y="0"/>
                      <a:ext cx="5731200" cy="2857500"/>
                    </a:xfrm>
                    <a:prstGeom prst="rect">
                      <a:avLst/>
                    </a:prstGeom>
                    <a:ln/>
                  </pic:spPr>
                </pic:pic>
              </a:graphicData>
            </a:graphic>
          </wp:inline>
        </w:drawing>
      </w:r>
    </w:p>
    <w:p w14:paraId="16FD2FB9" w14:textId="77777777" w:rsidR="00E64804" w:rsidRDefault="00000000">
      <w:pPr>
        <w:spacing w:before="240" w:after="240" w:line="360" w:lineRule="auto"/>
        <w:jc w:val="center"/>
        <w:rPr>
          <w:i/>
          <w:iCs/>
          <w:sz w:val="20"/>
          <w:szCs w:val="20"/>
        </w:rPr>
      </w:pPr>
      <w:r>
        <w:rPr>
          <w:i/>
          <w:iCs/>
          <w:sz w:val="20"/>
          <w:szCs w:val="20"/>
        </w:rPr>
        <w:t xml:space="preserve">Fig. 5.1 Sample JSON-like Structure of Stock Data Retrieved using </w:t>
      </w:r>
      <w:proofErr w:type="spellStart"/>
      <w:r>
        <w:rPr>
          <w:i/>
          <w:iCs/>
          <w:sz w:val="20"/>
          <w:szCs w:val="20"/>
        </w:rPr>
        <w:t>yfinance</w:t>
      </w:r>
      <w:proofErr w:type="spellEnd"/>
      <w:r>
        <w:rPr>
          <w:i/>
          <w:iCs/>
          <w:sz w:val="20"/>
          <w:szCs w:val="20"/>
        </w:rPr>
        <w:t xml:space="preserve"> API </w:t>
      </w:r>
    </w:p>
    <w:p w14:paraId="0A1C8BAD" w14:textId="77777777" w:rsidR="00E64804" w:rsidRDefault="00E64804">
      <w:pPr>
        <w:spacing w:before="120" w:after="120" w:line="360" w:lineRule="auto"/>
        <w:jc w:val="both"/>
      </w:pPr>
    </w:p>
    <w:p w14:paraId="0427198F" w14:textId="77777777" w:rsidR="00E64804" w:rsidRDefault="00000000">
      <w:pPr>
        <w:spacing w:before="120" w:after="120" w:line="360" w:lineRule="auto"/>
        <w:jc w:val="both"/>
      </w:pPr>
      <w:r>
        <w:rPr>
          <w:noProof/>
        </w:rPr>
        <w:lastRenderedPageBreak/>
        <w:drawing>
          <wp:inline distT="114300" distB="114300" distL="114300" distR="114300" wp14:anchorId="16455BFA" wp14:editId="7DE63998">
            <wp:extent cx="5731200" cy="2451100"/>
            <wp:effectExtent l="0" t="0" r="0" b="0"/>
            <wp:docPr id="4"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4"/>
                    <a:srcRect/>
                    <a:stretch>
                      <a:fillRect/>
                    </a:stretch>
                  </pic:blipFill>
                  <pic:spPr>
                    <a:xfrm>
                      <a:off x="0" y="0"/>
                      <a:ext cx="5731200" cy="2451100"/>
                    </a:xfrm>
                    <a:prstGeom prst="rect">
                      <a:avLst/>
                    </a:prstGeom>
                    <a:ln/>
                  </pic:spPr>
                </pic:pic>
              </a:graphicData>
            </a:graphic>
          </wp:inline>
        </w:drawing>
      </w:r>
    </w:p>
    <w:p w14:paraId="6B0C2EC8" w14:textId="77777777" w:rsidR="00E64804" w:rsidRDefault="00000000">
      <w:pPr>
        <w:spacing w:before="120" w:after="120" w:line="360" w:lineRule="auto"/>
        <w:jc w:val="center"/>
        <w:rPr>
          <w:i/>
          <w:iCs/>
          <w:sz w:val="20"/>
          <w:szCs w:val="20"/>
        </w:rPr>
      </w:pPr>
      <w:r>
        <w:rPr>
          <w:i/>
          <w:iCs/>
          <w:sz w:val="20"/>
          <w:szCs w:val="20"/>
        </w:rPr>
        <w:t xml:space="preserve">Fig. 5.2 Sample Company Metadata Retrieved using </w:t>
      </w:r>
      <w:proofErr w:type="spellStart"/>
      <w:r>
        <w:rPr>
          <w:i/>
          <w:iCs/>
          <w:sz w:val="20"/>
          <w:szCs w:val="20"/>
        </w:rPr>
        <w:t>yfinance</w:t>
      </w:r>
      <w:proofErr w:type="spellEnd"/>
      <w:r>
        <w:rPr>
          <w:i/>
          <w:iCs/>
          <w:sz w:val="20"/>
          <w:szCs w:val="20"/>
        </w:rPr>
        <w:t xml:space="preserve"> (Dictionary Representation) </w:t>
      </w:r>
    </w:p>
    <w:p w14:paraId="3E35D1E2" w14:textId="77777777" w:rsidR="00BB7FC0" w:rsidRDefault="00BB7FC0">
      <w:pPr>
        <w:spacing w:before="120" w:after="120" w:line="360" w:lineRule="auto"/>
        <w:jc w:val="center"/>
        <w:rPr>
          <w:i/>
          <w:iCs/>
          <w:sz w:val="20"/>
          <w:szCs w:val="20"/>
        </w:rPr>
      </w:pPr>
    </w:p>
    <w:p w14:paraId="4D6B9276" w14:textId="77777777" w:rsidR="00E64804" w:rsidRDefault="00000000">
      <w:pPr>
        <w:spacing w:before="120" w:after="120" w:line="360" w:lineRule="auto"/>
        <w:jc w:val="both"/>
        <w:rPr>
          <w:i/>
          <w:iCs/>
          <w:sz w:val="20"/>
          <w:szCs w:val="20"/>
        </w:rPr>
      </w:pPr>
      <w:r>
        <w:rPr>
          <w:i/>
          <w:iCs/>
          <w:noProof/>
          <w:sz w:val="20"/>
          <w:szCs w:val="20"/>
        </w:rPr>
        <w:drawing>
          <wp:inline distT="114300" distB="114300" distL="114300" distR="114300" wp14:anchorId="043C69C5" wp14:editId="1CB24D43">
            <wp:extent cx="5731200" cy="1727200"/>
            <wp:effectExtent l="0" t="0" r="0" b="0"/>
            <wp:docPr id="9"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15"/>
                    <a:srcRect/>
                    <a:stretch>
                      <a:fillRect/>
                    </a:stretch>
                  </pic:blipFill>
                  <pic:spPr>
                    <a:xfrm>
                      <a:off x="0" y="0"/>
                      <a:ext cx="5731200" cy="1727200"/>
                    </a:xfrm>
                    <a:prstGeom prst="rect">
                      <a:avLst/>
                    </a:prstGeom>
                    <a:ln/>
                  </pic:spPr>
                </pic:pic>
              </a:graphicData>
            </a:graphic>
          </wp:inline>
        </w:drawing>
      </w:r>
    </w:p>
    <w:p w14:paraId="32DE909C" w14:textId="77777777" w:rsidR="00E64804" w:rsidRDefault="00000000">
      <w:pPr>
        <w:spacing w:before="120" w:after="120" w:line="360" w:lineRule="auto"/>
        <w:jc w:val="center"/>
        <w:rPr>
          <w:i/>
          <w:iCs/>
          <w:sz w:val="16"/>
          <w:szCs w:val="16"/>
        </w:rPr>
      </w:pPr>
      <w:r>
        <w:rPr>
          <w:i/>
          <w:iCs/>
          <w:sz w:val="20"/>
          <w:szCs w:val="20"/>
        </w:rPr>
        <w:t xml:space="preserve">Fig. 5.3 Sample Historical Time-Series Data in Pandas </w:t>
      </w:r>
      <w:proofErr w:type="spellStart"/>
      <w:r>
        <w:rPr>
          <w:i/>
          <w:iCs/>
          <w:sz w:val="20"/>
          <w:szCs w:val="20"/>
        </w:rPr>
        <w:t>Dataframe</w:t>
      </w:r>
      <w:proofErr w:type="spellEnd"/>
      <w:r>
        <w:rPr>
          <w:i/>
          <w:iCs/>
          <w:sz w:val="20"/>
          <w:szCs w:val="20"/>
        </w:rPr>
        <w:t xml:space="preserve"> Format</w:t>
      </w:r>
    </w:p>
    <w:p w14:paraId="1F5E7F0D" w14:textId="77777777" w:rsidR="00E64804" w:rsidRDefault="00E64804">
      <w:pPr>
        <w:spacing w:before="120" w:after="120" w:line="360" w:lineRule="auto"/>
        <w:jc w:val="center"/>
        <w:rPr>
          <w:i/>
          <w:iCs/>
          <w:sz w:val="16"/>
          <w:szCs w:val="16"/>
        </w:rPr>
      </w:pPr>
    </w:p>
    <w:p w14:paraId="6E9F0F2D" w14:textId="227A3141" w:rsidR="00BB7FC0" w:rsidRPr="00BB7FC0" w:rsidRDefault="00000000" w:rsidP="00BB7FC0">
      <w:pPr>
        <w:pStyle w:val="Heading3"/>
        <w:spacing w:before="0" w:after="200" w:line="276" w:lineRule="auto"/>
        <w:rPr>
          <w:sz w:val="32"/>
          <w:szCs w:val="32"/>
        </w:rPr>
      </w:pPr>
      <w:bookmarkStart w:id="0" w:name="_3qlv38wenu0c" w:colFirst="0" w:colLast="0"/>
      <w:bookmarkEnd w:id="0"/>
      <w:r>
        <w:rPr>
          <w:sz w:val="32"/>
          <w:szCs w:val="32"/>
        </w:rPr>
        <w:t>5.2 Central Dashboard &amp; Navigation</w:t>
      </w:r>
    </w:p>
    <w:p w14:paraId="55A94BBC" w14:textId="40A36AEB" w:rsidR="00BB7FC0" w:rsidRDefault="00000000" w:rsidP="00BB7FC0">
      <w:pPr>
        <w:spacing w:after="200" w:line="276" w:lineRule="auto"/>
        <w:jc w:val="both"/>
      </w:pPr>
      <w:r>
        <w:t xml:space="preserve">The User Module acts as the critical bridge between the complex backend analytical engines and the end-user. Because </w:t>
      </w:r>
      <w:proofErr w:type="spellStart"/>
      <w:r>
        <w:t>StockSense</w:t>
      </w:r>
      <w:proofErr w:type="spellEnd"/>
      <w:r>
        <w:t xml:space="preserve"> AI targets beginner to intermediate investors, presenting raw financial data or complex algorithmic outputs without context would lead to a poor user experience. The theoretical foundation of this module is based on minimizing cognitive load, transforming dense financial metrics into an interactive, visual and educational format. </w:t>
      </w:r>
    </w:p>
    <w:p w14:paraId="1856BF2A" w14:textId="77777777" w:rsidR="00BB7FC0" w:rsidRDefault="00BB7FC0" w:rsidP="00BB7FC0">
      <w:pPr>
        <w:spacing w:after="200" w:line="276" w:lineRule="auto"/>
        <w:jc w:val="both"/>
      </w:pPr>
    </w:p>
    <w:p w14:paraId="457B269E" w14:textId="5354E392" w:rsidR="00BB7FC0" w:rsidRPr="00BB7FC0" w:rsidRDefault="00000000" w:rsidP="00BB7FC0">
      <w:pPr>
        <w:spacing w:after="200" w:line="276" w:lineRule="auto"/>
        <w:jc w:val="both"/>
        <w:rPr>
          <w:b/>
          <w:bCs/>
          <w:sz w:val="28"/>
          <w:szCs w:val="28"/>
        </w:rPr>
      </w:pPr>
      <w:r w:rsidRPr="00BB7FC0">
        <w:rPr>
          <w:b/>
          <w:bCs/>
          <w:sz w:val="28"/>
          <w:szCs w:val="28"/>
        </w:rPr>
        <w:t>5.2.1 Beginner Video Learning Hub &amp; Onboarding</w:t>
      </w:r>
    </w:p>
    <w:p w14:paraId="29FD6131" w14:textId="77777777" w:rsidR="00E64804" w:rsidRDefault="00000000">
      <w:pPr>
        <w:spacing w:after="80" w:line="276" w:lineRule="auto"/>
        <w:jc w:val="both"/>
        <w:rPr>
          <w:b/>
          <w:bCs/>
        </w:rPr>
      </w:pPr>
      <w:r>
        <w:t xml:space="preserve">The operational flow begins with user onboarding and education. Before engaging with active trading strategies or risk profiling, users must understand foundational market mechanics. As shown in Figure 5.4, the dashboard opens with the Beginner Video Learning Hub, providing a curated prerequisite crash course. This ensures users grasp basic market terminology before attempting to allocate virtual capital. </w:t>
      </w:r>
    </w:p>
    <w:p w14:paraId="78866798" w14:textId="77777777" w:rsidR="00E64804" w:rsidRDefault="00000000">
      <w:pPr>
        <w:pStyle w:val="Heading3"/>
        <w:jc w:val="center"/>
      </w:pPr>
      <w:r>
        <w:rPr>
          <w:noProof/>
        </w:rPr>
        <w:lastRenderedPageBreak/>
        <w:drawing>
          <wp:inline distT="0" distB="0" distL="0" distR="0" wp14:anchorId="7F4ABAA2" wp14:editId="70E6DB00">
            <wp:extent cx="4835363" cy="2246278"/>
            <wp:effectExtent l="0" t="0" r="0" b="0"/>
            <wp:docPr id="23" name="image27.png"/>
            <wp:cNvGraphicFramePr/>
            <a:graphic xmlns:a="http://schemas.openxmlformats.org/drawingml/2006/main">
              <a:graphicData uri="http://schemas.openxmlformats.org/drawingml/2006/picture">
                <pic:pic xmlns:pic="http://schemas.openxmlformats.org/drawingml/2006/picture">
                  <pic:nvPicPr>
                    <pic:cNvPr id="0" name="image27.png"/>
                    <pic:cNvPicPr preferRelativeResize="0"/>
                  </pic:nvPicPr>
                  <pic:blipFill>
                    <a:blip r:embed="rId16"/>
                    <a:srcRect t="15320"/>
                    <a:stretch>
                      <a:fillRect/>
                    </a:stretch>
                  </pic:blipFill>
                  <pic:spPr>
                    <a:xfrm>
                      <a:off x="0" y="0"/>
                      <a:ext cx="4835363" cy="2246278"/>
                    </a:xfrm>
                    <a:prstGeom prst="rect">
                      <a:avLst/>
                    </a:prstGeom>
                    <a:ln/>
                  </pic:spPr>
                </pic:pic>
              </a:graphicData>
            </a:graphic>
          </wp:inline>
        </w:drawing>
      </w:r>
    </w:p>
    <w:p w14:paraId="57412768" w14:textId="77777777" w:rsidR="00E64804" w:rsidRDefault="00000000">
      <w:pPr>
        <w:pStyle w:val="Heading3"/>
        <w:jc w:val="center"/>
        <w:rPr>
          <w:b w:val="0"/>
          <w:bCs w:val="0"/>
          <w:i/>
          <w:iCs/>
          <w:sz w:val="22"/>
          <w:szCs w:val="22"/>
        </w:rPr>
      </w:pPr>
      <w:bookmarkStart w:id="1" w:name="_4s79652wn9cm" w:colFirst="0" w:colLast="0"/>
      <w:bookmarkEnd w:id="1"/>
      <w:r>
        <w:rPr>
          <w:b w:val="0"/>
          <w:bCs w:val="0"/>
          <w:i/>
          <w:iCs/>
          <w:sz w:val="22"/>
          <w:szCs w:val="22"/>
        </w:rPr>
        <w:t>Fig. 5.4: Beginner Friendly Videos Section to get new users to understand stock market basics</w:t>
      </w:r>
    </w:p>
    <w:p w14:paraId="79919DEA" w14:textId="77777777" w:rsidR="00E64804" w:rsidRDefault="00E64804"/>
    <w:p w14:paraId="34B6C742" w14:textId="77777777" w:rsidR="00BB7FC0" w:rsidRDefault="00BB7FC0"/>
    <w:p w14:paraId="1DCAC40B" w14:textId="645127C7" w:rsidR="00BB7FC0" w:rsidRPr="005F4D0F" w:rsidRDefault="00000000" w:rsidP="00BB7FC0">
      <w:pPr>
        <w:spacing w:after="200" w:line="276" w:lineRule="auto"/>
        <w:rPr>
          <w:b/>
          <w:bCs/>
          <w:sz w:val="28"/>
          <w:szCs w:val="28"/>
        </w:rPr>
      </w:pPr>
      <w:r w:rsidRPr="005F4D0F">
        <w:rPr>
          <w:b/>
          <w:bCs/>
          <w:sz w:val="28"/>
          <w:szCs w:val="28"/>
        </w:rPr>
        <w:t>5.2.2 Sector &amp; Market Capitalization Navigation</w:t>
      </w:r>
    </w:p>
    <w:p w14:paraId="34098A0E" w14:textId="77777777" w:rsidR="00E64804" w:rsidRDefault="00000000">
      <w:pPr>
        <w:spacing w:line="276" w:lineRule="auto"/>
        <w:jc w:val="both"/>
      </w:pPr>
      <w:r>
        <w:t xml:space="preserve">To make the massive Indian Stock Market intuitive to navigate, the platform utilizes a top-down selection flow. First, users make a macro-level selection from the Sector Dashboard, illustrated in Figure 5.5, which categorizes the market into familiar industries such as Banking, IT, Auto, Pharma, FMCG, Energy, Metal and Realty. These selected sectors make it easier for users to navigate the complex Indian stock market without making it too overly difficult for them. </w:t>
      </w:r>
    </w:p>
    <w:p w14:paraId="651F795B" w14:textId="77777777" w:rsidR="00BB7FC0" w:rsidRDefault="00BB7FC0">
      <w:pPr>
        <w:spacing w:line="276" w:lineRule="auto"/>
        <w:jc w:val="both"/>
      </w:pPr>
    </w:p>
    <w:p w14:paraId="6D02015E" w14:textId="77777777" w:rsidR="00E64804" w:rsidRDefault="00000000">
      <w:pPr>
        <w:spacing w:before="100" w:after="280"/>
        <w:jc w:val="center"/>
        <w:rPr>
          <w:i/>
          <w:iCs/>
          <w:sz w:val="22"/>
          <w:szCs w:val="22"/>
        </w:rPr>
      </w:pPr>
      <w:r>
        <w:rPr>
          <w:noProof/>
        </w:rPr>
        <w:drawing>
          <wp:inline distT="0" distB="0" distL="0" distR="0" wp14:anchorId="636C7C78" wp14:editId="53EFEFF8">
            <wp:extent cx="4768688" cy="2608753"/>
            <wp:effectExtent l="0" t="0" r="0" b="0"/>
            <wp:docPr id="13" name="image12.png"/>
            <wp:cNvGraphicFramePr/>
            <a:graphic xmlns:a="http://schemas.openxmlformats.org/drawingml/2006/main">
              <a:graphicData uri="http://schemas.openxmlformats.org/drawingml/2006/picture">
                <pic:pic xmlns:pic="http://schemas.openxmlformats.org/drawingml/2006/picture">
                  <pic:nvPicPr>
                    <pic:cNvPr id="0" name="image12.png"/>
                    <pic:cNvPicPr preferRelativeResize="0"/>
                  </pic:nvPicPr>
                  <pic:blipFill>
                    <a:blip r:embed="rId17"/>
                    <a:srcRect t="10180"/>
                    <a:stretch>
                      <a:fillRect/>
                    </a:stretch>
                  </pic:blipFill>
                  <pic:spPr>
                    <a:xfrm>
                      <a:off x="0" y="0"/>
                      <a:ext cx="4768688" cy="2608753"/>
                    </a:xfrm>
                    <a:prstGeom prst="rect">
                      <a:avLst/>
                    </a:prstGeom>
                    <a:ln/>
                  </pic:spPr>
                </pic:pic>
              </a:graphicData>
            </a:graphic>
          </wp:inline>
        </w:drawing>
      </w:r>
    </w:p>
    <w:p w14:paraId="50E7352D" w14:textId="3EF48A0A" w:rsidR="00BB7FC0" w:rsidRDefault="00000000" w:rsidP="00BB7FC0">
      <w:pPr>
        <w:spacing w:before="100" w:after="280"/>
        <w:jc w:val="center"/>
        <w:rPr>
          <w:i/>
          <w:iCs/>
          <w:sz w:val="22"/>
          <w:szCs w:val="22"/>
        </w:rPr>
      </w:pPr>
      <w:r>
        <w:rPr>
          <w:i/>
          <w:iCs/>
          <w:sz w:val="22"/>
          <w:szCs w:val="22"/>
        </w:rPr>
        <w:t>Fig. 5.5: Sector selection dashboard</w:t>
      </w:r>
    </w:p>
    <w:p w14:paraId="00564CA6" w14:textId="77777777" w:rsidR="00BB7FC0" w:rsidRDefault="00BB7FC0" w:rsidP="00BB7FC0">
      <w:pPr>
        <w:spacing w:before="100" w:after="280"/>
        <w:jc w:val="center"/>
        <w:rPr>
          <w:i/>
          <w:iCs/>
          <w:sz w:val="22"/>
          <w:szCs w:val="22"/>
        </w:rPr>
      </w:pPr>
    </w:p>
    <w:p w14:paraId="45F2FE91" w14:textId="77777777" w:rsidR="00E64804" w:rsidRDefault="00000000">
      <w:pPr>
        <w:spacing w:before="240" w:after="240" w:line="276" w:lineRule="auto"/>
        <w:jc w:val="both"/>
      </w:pPr>
      <w:r>
        <w:t>Once a sector is selected, the platform further segments the equities to help users intuitively grasp the inherent risk associated with different companies. As illustrated in Figure 5.6 (using the IT Sector as an example), stocks are categorized into three distinct tiers:</w:t>
      </w:r>
    </w:p>
    <w:p w14:paraId="161CE72F" w14:textId="77777777" w:rsidR="00E64804" w:rsidRDefault="00000000">
      <w:pPr>
        <w:numPr>
          <w:ilvl w:val="0"/>
          <w:numId w:val="1"/>
        </w:numPr>
        <w:spacing w:before="240" w:line="276" w:lineRule="auto"/>
      </w:pPr>
      <w:r>
        <w:rPr>
          <w:b/>
          <w:bCs/>
        </w:rPr>
        <w:t>Large-Cap:</w:t>
      </w:r>
      <w:r>
        <w:t xml:space="preserve"> Established, stable companies with lower risk but slower growth (e.g., TCS, Infosys).</w:t>
      </w:r>
    </w:p>
    <w:p w14:paraId="6DDDA13B" w14:textId="77777777" w:rsidR="00E64804" w:rsidRDefault="00000000">
      <w:pPr>
        <w:numPr>
          <w:ilvl w:val="0"/>
          <w:numId w:val="1"/>
        </w:numPr>
        <w:spacing w:line="276" w:lineRule="auto"/>
      </w:pPr>
      <w:r>
        <w:rPr>
          <w:b/>
          <w:bCs/>
        </w:rPr>
        <w:lastRenderedPageBreak/>
        <w:t>Mid-Cap:</w:t>
      </w:r>
      <w:r>
        <w:t xml:space="preserve"> Growing companies that offer a balance of moderate risk and moderate return potential.</w:t>
      </w:r>
    </w:p>
    <w:p w14:paraId="6A7F463F" w14:textId="77777777" w:rsidR="00E64804" w:rsidRDefault="00000000">
      <w:pPr>
        <w:numPr>
          <w:ilvl w:val="0"/>
          <w:numId w:val="1"/>
        </w:numPr>
        <w:spacing w:after="240" w:line="276" w:lineRule="auto"/>
      </w:pPr>
      <w:r>
        <w:rPr>
          <w:b/>
          <w:bCs/>
        </w:rPr>
        <w:t>Small-Cap:</w:t>
      </w:r>
      <w:r>
        <w:t xml:space="preserve"> Highly volatile companies that carry high risk but offer the potential for massive relative returns.</w:t>
      </w:r>
    </w:p>
    <w:p w14:paraId="1C29BB16" w14:textId="77777777" w:rsidR="00BB7FC0" w:rsidRPr="005F4D0F" w:rsidRDefault="00BB7FC0" w:rsidP="00BB7FC0">
      <w:pPr>
        <w:spacing w:after="240" w:line="276" w:lineRule="auto"/>
        <w:ind w:left="360"/>
        <w:rPr>
          <w:sz w:val="6"/>
          <w:szCs w:val="6"/>
        </w:rPr>
      </w:pPr>
    </w:p>
    <w:p w14:paraId="2FB6DBCB" w14:textId="77777777" w:rsidR="00E64804" w:rsidRDefault="00000000">
      <w:pPr>
        <w:spacing w:before="100" w:after="280"/>
        <w:jc w:val="center"/>
        <w:rPr>
          <w:i/>
          <w:iCs/>
          <w:sz w:val="22"/>
          <w:szCs w:val="22"/>
        </w:rPr>
      </w:pPr>
      <w:r>
        <w:rPr>
          <w:noProof/>
        </w:rPr>
        <w:drawing>
          <wp:inline distT="0" distB="0" distL="0" distR="0" wp14:anchorId="36D5D7E8" wp14:editId="44C8BED1">
            <wp:extent cx="5019675" cy="2316532"/>
            <wp:effectExtent l="0" t="0" r="0" b="0"/>
            <wp:docPr id="12" name="image16.png"/>
            <wp:cNvGraphicFramePr/>
            <a:graphic xmlns:a="http://schemas.openxmlformats.org/drawingml/2006/main">
              <a:graphicData uri="http://schemas.openxmlformats.org/drawingml/2006/picture">
                <pic:pic xmlns:pic="http://schemas.openxmlformats.org/drawingml/2006/picture">
                  <pic:nvPicPr>
                    <pic:cNvPr id="0" name="image16.png"/>
                    <pic:cNvPicPr preferRelativeResize="0"/>
                  </pic:nvPicPr>
                  <pic:blipFill>
                    <a:blip r:embed="rId18"/>
                    <a:srcRect t="15933" b="11821"/>
                    <a:stretch>
                      <a:fillRect/>
                    </a:stretch>
                  </pic:blipFill>
                  <pic:spPr>
                    <a:xfrm>
                      <a:off x="0" y="0"/>
                      <a:ext cx="5019675" cy="2316532"/>
                    </a:xfrm>
                    <a:prstGeom prst="rect">
                      <a:avLst/>
                    </a:prstGeom>
                    <a:ln/>
                  </pic:spPr>
                </pic:pic>
              </a:graphicData>
            </a:graphic>
          </wp:inline>
        </w:drawing>
      </w:r>
    </w:p>
    <w:p w14:paraId="151ACCB8" w14:textId="77777777" w:rsidR="00E64804" w:rsidRDefault="00000000">
      <w:pPr>
        <w:spacing w:before="100" w:after="280"/>
        <w:jc w:val="center"/>
        <w:rPr>
          <w:i/>
          <w:iCs/>
          <w:sz w:val="22"/>
          <w:szCs w:val="22"/>
        </w:rPr>
      </w:pPr>
      <w:r>
        <w:rPr>
          <w:i/>
          <w:iCs/>
          <w:sz w:val="22"/>
          <w:szCs w:val="22"/>
        </w:rPr>
        <w:t>Fig. 5.6: Stock selection interface  IT sector</w:t>
      </w:r>
    </w:p>
    <w:p w14:paraId="433EC4E0" w14:textId="77777777" w:rsidR="00BB7FC0" w:rsidRPr="005F4D0F" w:rsidRDefault="00BB7FC0">
      <w:pPr>
        <w:spacing w:before="100" w:after="280"/>
        <w:jc w:val="center"/>
        <w:rPr>
          <w:i/>
          <w:iCs/>
          <w:sz w:val="12"/>
          <w:szCs w:val="12"/>
        </w:rPr>
      </w:pPr>
    </w:p>
    <w:p w14:paraId="557A3656" w14:textId="4C012E11" w:rsidR="00BB7FC0" w:rsidRPr="00BB7FC0" w:rsidRDefault="00000000" w:rsidP="00BB7FC0">
      <w:pPr>
        <w:spacing w:before="100" w:after="280" w:line="276" w:lineRule="auto"/>
        <w:rPr>
          <w:b/>
          <w:bCs/>
          <w:sz w:val="28"/>
          <w:szCs w:val="28"/>
        </w:rPr>
      </w:pPr>
      <w:r>
        <w:rPr>
          <w:b/>
          <w:bCs/>
          <w:sz w:val="28"/>
          <w:szCs w:val="28"/>
        </w:rPr>
        <w:t>5.2.3 Real-Time Intraday and Historical Price Charts</w:t>
      </w:r>
    </w:p>
    <w:p w14:paraId="67C46A7E" w14:textId="75364B52" w:rsidR="00BB7FC0" w:rsidRDefault="00000000" w:rsidP="00BB7FC0">
      <w:pPr>
        <w:spacing w:before="100" w:after="280" w:line="276" w:lineRule="auto"/>
        <w:jc w:val="both"/>
      </w:pPr>
      <w:r>
        <w:t xml:space="preserve">To facilitate technical analysis, the module replaces static data tables with dynamic visual representations. Upon selecting a specific asset, the user is presented with a Real-Time Intraday Price View, shown in Figure 5.7, which tracks short-term market movements. For macro-level trend identification, the platform renders an interactive Historical OHLCV (Open, High, Low, Close, Volume) candlestick chart, demonstrated in Figure 5.8, allowing users to adjust time horizons and </w:t>
      </w:r>
      <w:proofErr w:type="spellStart"/>
      <w:r>
        <w:t>analyze</w:t>
      </w:r>
      <w:proofErr w:type="spellEnd"/>
      <w:r>
        <w:t xml:space="preserve"> long-term price action. </w:t>
      </w:r>
    </w:p>
    <w:p w14:paraId="1B1DAD3E" w14:textId="77777777" w:rsidR="00E64804" w:rsidRDefault="00000000">
      <w:pPr>
        <w:spacing w:before="100" w:after="280"/>
        <w:jc w:val="center"/>
        <w:rPr>
          <w:i/>
          <w:iCs/>
          <w:sz w:val="22"/>
          <w:szCs w:val="22"/>
        </w:rPr>
      </w:pPr>
      <w:r>
        <w:rPr>
          <w:noProof/>
        </w:rPr>
        <w:drawing>
          <wp:inline distT="0" distB="0" distL="0" distR="0" wp14:anchorId="644D221A" wp14:editId="7E2238E7">
            <wp:extent cx="5306850" cy="2785868"/>
            <wp:effectExtent l="0" t="0" r="0" b="0"/>
            <wp:docPr id="16" name="image17.png"/>
            <wp:cNvGraphicFramePr/>
            <a:graphic xmlns:a="http://schemas.openxmlformats.org/drawingml/2006/main">
              <a:graphicData uri="http://schemas.openxmlformats.org/drawingml/2006/picture">
                <pic:pic xmlns:pic="http://schemas.openxmlformats.org/drawingml/2006/picture">
                  <pic:nvPicPr>
                    <pic:cNvPr id="0" name="image17.png"/>
                    <pic:cNvPicPr preferRelativeResize="0"/>
                  </pic:nvPicPr>
                  <pic:blipFill>
                    <a:blip r:embed="rId19"/>
                    <a:srcRect/>
                    <a:stretch>
                      <a:fillRect/>
                    </a:stretch>
                  </pic:blipFill>
                  <pic:spPr>
                    <a:xfrm>
                      <a:off x="0" y="0"/>
                      <a:ext cx="5306850" cy="2785868"/>
                    </a:xfrm>
                    <a:prstGeom prst="rect">
                      <a:avLst/>
                    </a:prstGeom>
                    <a:ln/>
                  </pic:spPr>
                </pic:pic>
              </a:graphicData>
            </a:graphic>
          </wp:inline>
        </w:drawing>
      </w:r>
    </w:p>
    <w:p w14:paraId="5C8BE16A" w14:textId="77777777" w:rsidR="00E64804" w:rsidRDefault="00000000">
      <w:pPr>
        <w:spacing w:before="100" w:after="280"/>
        <w:jc w:val="center"/>
      </w:pPr>
      <w:r>
        <w:rPr>
          <w:i/>
          <w:iCs/>
          <w:sz w:val="22"/>
          <w:szCs w:val="22"/>
        </w:rPr>
        <w:t>Fig. 5.7: Real-time intraday price view</w:t>
      </w:r>
    </w:p>
    <w:p w14:paraId="7D537AB1" w14:textId="77777777" w:rsidR="00E64804" w:rsidRDefault="00000000">
      <w:pPr>
        <w:spacing w:before="100" w:after="280"/>
        <w:jc w:val="center"/>
        <w:rPr>
          <w:i/>
          <w:iCs/>
          <w:sz w:val="22"/>
          <w:szCs w:val="22"/>
        </w:rPr>
      </w:pPr>
      <w:r>
        <w:rPr>
          <w:noProof/>
        </w:rPr>
        <w:lastRenderedPageBreak/>
        <w:drawing>
          <wp:inline distT="0" distB="0" distL="0" distR="0" wp14:anchorId="01EDE09F" wp14:editId="1DCEDA0D">
            <wp:extent cx="5452595" cy="2958957"/>
            <wp:effectExtent l="0" t="0" r="0" b="0"/>
            <wp:docPr id="20" name="image23.png"/>
            <wp:cNvGraphicFramePr/>
            <a:graphic xmlns:a="http://schemas.openxmlformats.org/drawingml/2006/main">
              <a:graphicData uri="http://schemas.openxmlformats.org/drawingml/2006/picture">
                <pic:pic xmlns:pic="http://schemas.openxmlformats.org/drawingml/2006/picture">
                  <pic:nvPicPr>
                    <pic:cNvPr id="0" name="image23.png"/>
                    <pic:cNvPicPr preferRelativeResize="0"/>
                  </pic:nvPicPr>
                  <pic:blipFill>
                    <a:blip r:embed="rId20"/>
                    <a:srcRect/>
                    <a:stretch>
                      <a:fillRect/>
                    </a:stretch>
                  </pic:blipFill>
                  <pic:spPr>
                    <a:xfrm>
                      <a:off x="0" y="0"/>
                      <a:ext cx="5452595" cy="2958957"/>
                    </a:xfrm>
                    <a:prstGeom prst="rect">
                      <a:avLst/>
                    </a:prstGeom>
                    <a:ln/>
                  </pic:spPr>
                </pic:pic>
              </a:graphicData>
            </a:graphic>
          </wp:inline>
        </w:drawing>
      </w:r>
    </w:p>
    <w:p w14:paraId="644FFAC8" w14:textId="08578909" w:rsidR="00E64804" w:rsidRDefault="00000000" w:rsidP="005F4D0F">
      <w:pPr>
        <w:spacing w:before="100" w:after="280"/>
        <w:jc w:val="center"/>
        <w:rPr>
          <w:i/>
          <w:iCs/>
          <w:sz w:val="22"/>
          <w:szCs w:val="22"/>
        </w:rPr>
      </w:pPr>
      <w:r>
        <w:rPr>
          <w:i/>
          <w:iCs/>
          <w:sz w:val="22"/>
          <w:szCs w:val="22"/>
        </w:rPr>
        <w:t>Fig. 5.8: Historical OHLCV candlestick chart</w:t>
      </w:r>
    </w:p>
    <w:p w14:paraId="673C3175" w14:textId="77777777" w:rsidR="005F4D0F" w:rsidRPr="005F4D0F" w:rsidRDefault="005F4D0F" w:rsidP="005F4D0F">
      <w:pPr>
        <w:spacing w:before="100" w:after="280"/>
        <w:jc w:val="center"/>
        <w:rPr>
          <w:sz w:val="10"/>
          <w:szCs w:val="10"/>
        </w:rPr>
      </w:pPr>
    </w:p>
    <w:p w14:paraId="6B54C5FC" w14:textId="77777777" w:rsidR="00E64804" w:rsidRDefault="00000000">
      <w:pPr>
        <w:pStyle w:val="Heading2"/>
      </w:pPr>
      <w:r>
        <w:t xml:space="preserve">5.3 Strategy Lab &amp; </w:t>
      </w:r>
      <w:proofErr w:type="spellStart"/>
      <w:r>
        <w:t>Backtesting</w:t>
      </w:r>
      <w:proofErr w:type="spellEnd"/>
      <w:r>
        <w:t xml:space="preserve"> Engine</w:t>
      </w:r>
    </w:p>
    <w:p w14:paraId="2E3C5400" w14:textId="77777777" w:rsidR="00E64804" w:rsidRDefault="00000000">
      <w:pPr>
        <w:pStyle w:val="Heading3"/>
      </w:pPr>
      <w:r>
        <w:t>5.3.1 Technical Indicator Implementation</w:t>
      </w:r>
    </w:p>
    <w:p w14:paraId="5B6F5CCA" w14:textId="77777777" w:rsidR="00E64804" w:rsidRDefault="00000000" w:rsidP="005F4D0F">
      <w:pPr>
        <w:pStyle w:val="Heading4"/>
        <w:spacing w:line="276" w:lineRule="auto"/>
      </w:pPr>
      <w:r>
        <w:t>A. Simple Moving Average (SMA) Crossover</w:t>
      </w:r>
    </w:p>
    <w:p w14:paraId="5A479496" w14:textId="77777777" w:rsidR="00E64804" w:rsidRDefault="00000000" w:rsidP="005F4D0F">
      <w:pPr>
        <w:spacing w:before="120" w:after="120" w:line="276" w:lineRule="auto"/>
        <w:jc w:val="both"/>
      </w:pPr>
      <w:r>
        <w:t>Moving averages smooth short-term price fluctuations to highlight underlying trends. The SMA Crossover strategy computes two SMAs with configurable short-term (default: 20 periods) and long-term (default: 50 periods) windows:</w:t>
      </w:r>
    </w:p>
    <w:p w14:paraId="071C2B38" w14:textId="77777777" w:rsidR="00E64804" w:rsidRDefault="00E64804" w:rsidP="005F4D0F">
      <w:pPr>
        <w:spacing w:before="120" w:after="120" w:line="276" w:lineRule="auto"/>
        <w:jc w:val="both"/>
      </w:pPr>
    </w:p>
    <w:p w14:paraId="5EB2A5F6" w14:textId="77777777" w:rsidR="00E64804" w:rsidRDefault="00000000" w:rsidP="005F4D0F">
      <w:pPr>
        <w:spacing w:before="100" w:after="100" w:line="276" w:lineRule="auto"/>
        <w:jc w:val="center"/>
        <w:rPr>
          <w:rFonts w:ascii="Courier New" w:eastAsia="Courier New" w:hAnsi="Courier New" w:cs="Courier New"/>
        </w:rPr>
      </w:pPr>
      <w:r>
        <w:rPr>
          <w:rFonts w:ascii="Cousine" w:eastAsia="Cousine" w:hAnsi="Cousine" w:cs="Cousine"/>
        </w:rPr>
        <w:t>SMAₙ = (1/N) × Σ Pᵢ  (</w:t>
      </w:r>
      <w:proofErr w:type="spellStart"/>
      <w:r>
        <w:rPr>
          <w:rFonts w:ascii="Cousine" w:eastAsia="Cousine" w:hAnsi="Cousine" w:cs="Cousine"/>
        </w:rPr>
        <w:t>i</w:t>
      </w:r>
      <w:proofErr w:type="spellEnd"/>
      <w:r>
        <w:rPr>
          <w:rFonts w:ascii="Cousine" w:eastAsia="Cousine" w:hAnsi="Cousine" w:cs="Cousine"/>
        </w:rPr>
        <w:t xml:space="preserve"> = t-N+1 to t)</w:t>
      </w:r>
    </w:p>
    <w:p w14:paraId="0695A510" w14:textId="77777777" w:rsidR="00E64804" w:rsidRDefault="00E64804" w:rsidP="005F4D0F">
      <w:pPr>
        <w:spacing w:before="100" w:after="100" w:line="276" w:lineRule="auto"/>
        <w:jc w:val="center"/>
        <w:rPr>
          <w:rFonts w:ascii="Courier New" w:eastAsia="Courier New" w:hAnsi="Courier New" w:cs="Courier New"/>
        </w:rPr>
      </w:pPr>
    </w:p>
    <w:p w14:paraId="35EA105C" w14:textId="77777777" w:rsidR="00E64804" w:rsidRDefault="00000000" w:rsidP="005F4D0F">
      <w:pPr>
        <w:spacing w:before="100" w:after="100" w:line="276" w:lineRule="auto"/>
        <w:jc w:val="both"/>
      </w:pPr>
      <w:r>
        <w:t>Where SMA</w:t>
      </w:r>
      <w:r>
        <w:rPr>
          <w:vertAlign w:val="subscript"/>
        </w:rPr>
        <w:t>n</w:t>
      </w:r>
      <w:r>
        <w:t>: The Simple Moving Average calculated over N periods.</w:t>
      </w:r>
    </w:p>
    <w:p w14:paraId="6F826014" w14:textId="77777777" w:rsidR="00E64804" w:rsidRDefault="00000000" w:rsidP="005F4D0F">
      <w:pPr>
        <w:spacing w:before="100" w:after="100" w:line="276" w:lineRule="auto"/>
        <w:ind w:left="720"/>
        <w:jc w:val="both"/>
      </w:pPr>
      <w:r>
        <w:t>N : The specified time window or number of periods (e.g., 50 days, 200 days).</w:t>
      </w:r>
    </w:p>
    <w:p w14:paraId="77ACC41E" w14:textId="77777777" w:rsidR="00E64804" w:rsidRDefault="00000000" w:rsidP="005F4D0F">
      <w:pPr>
        <w:spacing w:before="100" w:after="100" w:line="276" w:lineRule="auto"/>
        <w:ind w:left="720"/>
        <w:jc w:val="both"/>
      </w:pPr>
      <w:r>
        <w:t xml:space="preserve">Σ: Sum of closing prices over </w:t>
      </w:r>
      <w:r>
        <w:rPr>
          <w:i/>
          <w:iCs/>
        </w:rPr>
        <w:t>N</w:t>
      </w:r>
      <w:r>
        <w:t xml:space="preserve"> periods</w:t>
      </w:r>
    </w:p>
    <w:p w14:paraId="39EC9F9F" w14:textId="77777777" w:rsidR="00E64804" w:rsidRDefault="00000000" w:rsidP="005F4D0F">
      <w:pPr>
        <w:spacing w:before="100" w:after="100" w:line="276" w:lineRule="auto"/>
        <w:ind w:left="720"/>
        <w:jc w:val="both"/>
        <w:rPr>
          <w:i/>
          <w:iCs/>
        </w:rPr>
      </w:pPr>
      <w:r>
        <w:t>P</w:t>
      </w:r>
      <w:r>
        <w:rPr>
          <w:vertAlign w:val="subscript"/>
        </w:rPr>
        <w:t>i</w:t>
      </w:r>
      <w:r>
        <w:t xml:space="preserve">: Closing price at time </w:t>
      </w:r>
      <w:proofErr w:type="spellStart"/>
      <w:r>
        <w:rPr>
          <w:i/>
          <w:iCs/>
        </w:rPr>
        <w:t>i</w:t>
      </w:r>
      <w:proofErr w:type="spellEnd"/>
    </w:p>
    <w:p w14:paraId="45B45FD1" w14:textId="77777777" w:rsidR="00E64804" w:rsidRDefault="00000000" w:rsidP="005F4D0F">
      <w:pPr>
        <w:spacing w:before="100" w:after="100" w:line="276" w:lineRule="auto"/>
        <w:ind w:left="720"/>
        <w:jc w:val="both"/>
      </w:pPr>
      <w:r>
        <w:t>t: Current time period</w:t>
      </w:r>
    </w:p>
    <w:p w14:paraId="33CCB296" w14:textId="77777777" w:rsidR="00E64804" w:rsidRDefault="00E64804" w:rsidP="005F4D0F">
      <w:pPr>
        <w:spacing w:before="100" w:after="100" w:line="276" w:lineRule="auto"/>
        <w:ind w:left="720"/>
        <w:jc w:val="both"/>
      </w:pPr>
    </w:p>
    <w:p w14:paraId="4EEC0047" w14:textId="77777777" w:rsidR="00E64804" w:rsidRDefault="00000000" w:rsidP="005F4D0F">
      <w:pPr>
        <w:spacing w:before="120" w:after="120" w:line="276" w:lineRule="auto"/>
        <w:jc w:val="both"/>
      </w:pPr>
      <w:r>
        <w:t>A bullish Buy signal triggers when the short-term SMA crosses above the long-term SMA (Golden Cross); a bearish Sell signal on the reverse (Death Cross).</w:t>
      </w:r>
    </w:p>
    <w:p w14:paraId="4ED39130" w14:textId="77777777" w:rsidR="00E64804" w:rsidRDefault="00000000">
      <w:pPr>
        <w:spacing w:before="100" w:after="280"/>
        <w:jc w:val="center"/>
        <w:rPr>
          <w:i/>
          <w:iCs/>
          <w:sz w:val="22"/>
          <w:szCs w:val="22"/>
        </w:rPr>
      </w:pPr>
      <w:r>
        <w:rPr>
          <w:noProof/>
          <w:sz w:val="18"/>
          <w:szCs w:val="18"/>
        </w:rPr>
        <w:lastRenderedPageBreak/>
        <w:drawing>
          <wp:inline distT="0" distB="0" distL="0" distR="0" wp14:anchorId="238FF799" wp14:editId="651A6F03">
            <wp:extent cx="5212425" cy="2537265"/>
            <wp:effectExtent l="0" t="0" r="0" b="0"/>
            <wp:docPr id="21" name="image21.png"/>
            <wp:cNvGraphicFramePr/>
            <a:graphic xmlns:a="http://schemas.openxmlformats.org/drawingml/2006/main">
              <a:graphicData uri="http://schemas.openxmlformats.org/drawingml/2006/picture">
                <pic:pic xmlns:pic="http://schemas.openxmlformats.org/drawingml/2006/picture">
                  <pic:nvPicPr>
                    <pic:cNvPr id="0" name="image21.png"/>
                    <pic:cNvPicPr preferRelativeResize="0"/>
                  </pic:nvPicPr>
                  <pic:blipFill>
                    <a:blip r:embed="rId21"/>
                    <a:srcRect/>
                    <a:stretch>
                      <a:fillRect/>
                    </a:stretch>
                  </pic:blipFill>
                  <pic:spPr>
                    <a:xfrm>
                      <a:off x="0" y="0"/>
                      <a:ext cx="5212425" cy="2537265"/>
                    </a:xfrm>
                    <a:prstGeom prst="rect">
                      <a:avLst/>
                    </a:prstGeom>
                    <a:ln/>
                  </pic:spPr>
                </pic:pic>
              </a:graphicData>
            </a:graphic>
          </wp:inline>
        </w:drawing>
      </w:r>
    </w:p>
    <w:p w14:paraId="2575BFC5" w14:textId="77777777" w:rsidR="00E64804" w:rsidRDefault="00000000">
      <w:pPr>
        <w:spacing w:before="100" w:after="280"/>
        <w:jc w:val="center"/>
        <w:rPr>
          <w:i/>
          <w:iCs/>
          <w:sz w:val="22"/>
          <w:szCs w:val="22"/>
        </w:rPr>
      </w:pPr>
      <w:r>
        <w:rPr>
          <w:i/>
          <w:iCs/>
          <w:sz w:val="22"/>
          <w:szCs w:val="22"/>
        </w:rPr>
        <w:t>Fig. 5.9: SMA Crossover strategy visualization</w:t>
      </w:r>
    </w:p>
    <w:p w14:paraId="3ED0F74F" w14:textId="77777777" w:rsidR="005F4D0F" w:rsidRDefault="005F4D0F">
      <w:pPr>
        <w:spacing w:before="100" w:after="280"/>
        <w:jc w:val="center"/>
        <w:rPr>
          <w:i/>
          <w:iCs/>
          <w:sz w:val="22"/>
          <w:szCs w:val="22"/>
        </w:rPr>
      </w:pPr>
    </w:p>
    <w:p w14:paraId="314AC089" w14:textId="77777777" w:rsidR="00E64804" w:rsidRDefault="00000000">
      <w:pPr>
        <w:spacing w:before="100" w:after="280"/>
        <w:jc w:val="center"/>
        <w:rPr>
          <w:sz w:val="18"/>
          <w:szCs w:val="18"/>
        </w:rPr>
      </w:pPr>
      <w:r>
        <w:rPr>
          <w:noProof/>
          <w:sz w:val="18"/>
          <w:szCs w:val="18"/>
        </w:rPr>
        <w:drawing>
          <wp:inline distT="114300" distB="114300" distL="114300" distR="114300" wp14:anchorId="4221BC67" wp14:editId="23458DFE">
            <wp:extent cx="4621050" cy="3459428"/>
            <wp:effectExtent l="0" t="0" r="0" b="0"/>
            <wp:docPr id="7"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22"/>
                    <a:srcRect/>
                    <a:stretch>
                      <a:fillRect/>
                    </a:stretch>
                  </pic:blipFill>
                  <pic:spPr>
                    <a:xfrm>
                      <a:off x="0" y="0"/>
                      <a:ext cx="4621050" cy="3459428"/>
                    </a:xfrm>
                    <a:prstGeom prst="rect">
                      <a:avLst/>
                    </a:prstGeom>
                    <a:ln/>
                  </pic:spPr>
                </pic:pic>
              </a:graphicData>
            </a:graphic>
          </wp:inline>
        </w:drawing>
      </w:r>
    </w:p>
    <w:p w14:paraId="1BC904B0" w14:textId="77777777" w:rsidR="00E64804" w:rsidRDefault="00000000">
      <w:pPr>
        <w:spacing w:before="100" w:after="280"/>
        <w:jc w:val="center"/>
        <w:rPr>
          <w:i/>
          <w:iCs/>
          <w:sz w:val="22"/>
          <w:szCs w:val="22"/>
        </w:rPr>
      </w:pPr>
      <w:r>
        <w:rPr>
          <w:i/>
          <w:iCs/>
          <w:sz w:val="22"/>
          <w:szCs w:val="22"/>
        </w:rPr>
        <w:t>Fig. 5.10: SMA Crossover Buy and Sell</w:t>
      </w:r>
    </w:p>
    <w:p w14:paraId="7EDA1C79" w14:textId="77777777" w:rsidR="005F4D0F" w:rsidRDefault="005F4D0F">
      <w:pPr>
        <w:spacing w:before="100" w:after="280"/>
        <w:jc w:val="center"/>
        <w:rPr>
          <w:sz w:val="18"/>
          <w:szCs w:val="18"/>
        </w:rPr>
      </w:pPr>
    </w:p>
    <w:p w14:paraId="09C5A144" w14:textId="77777777" w:rsidR="00E64804" w:rsidRDefault="00000000" w:rsidP="005F4D0F">
      <w:pPr>
        <w:spacing w:before="240" w:after="240" w:line="276" w:lineRule="auto"/>
        <w:jc w:val="both"/>
      </w:pPr>
      <w:r>
        <w:t>As illustrated in Figure 5.9, the Strategy Lab visually plots both the short-term and long-term moving averages directly onto the price chart. The system's algorithmic justification for generating trading signals, detailed further in Figure 5.10, relies on the intersection of these lines. A bullish "Buy" signal triggers when the short-term SMA crosses above the long-term SMA (known as a Golden Cross), indicating upward momentum. Conversely, a bearish "Sell" signal is generated when the short-term SMA crosses below the long-term SMA (a Death Cross).</w:t>
      </w:r>
    </w:p>
    <w:p w14:paraId="7DC8728F" w14:textId="77777777" w:rsidR="00E64804" w:rsidRDefault="00000000" w:rsidP="005F4D0F">
      <w:pPr>
        <w:spacing w:before="120" w:after="120" w:line="276" w:lineRule="auto"/>
        <w:jc w:val="both"/>
      </w:pPr>
      <w:proofErr w:type="spellStart"/>
      <w:r>
        <w:rPr>
          <w:b/>
          <w:bCs/>
        </w:rPr>
        <w:lastRenderedPageBreak/>
        <w:t>Backtest</w:t>
      </w:r>
      <w:proofErr w:type="spellEnd"/>
      <w:r>
        <w:rPr>
          <w:b/>
          <w:bCs/>
        </w:rPr>
        <w:t xml:space="preserve"> Result (L1, 6 months): </w:t>
      </w:r>
      <w:r>
        <w:t xml:space="preserve">2 trades yielding +3.44%, outperforming the -13.7% Buy &amp; Hold benchmark by +17.1%, demonstrating the indicator’s effectiveness in identifying </w:t>
      </w:r>
      <w:proofErr w:type="spellStart"/>
      <w:r>
        <w:t>favorable</w:t>
      </w:r>
      <w:proofErr w:type="spellEnd"/>
      <w:r>
        <w:t xml:space="preserve"> entry/exit points during adverse macro conditions.</w:t>
      </w:r>
    </w:p>
    <w:p w14:paraId="0DDFD562" w14:textId="77777777" w:rsidR="00E64804" w:rsidRDefault="00000000" w:rsidP="005F4D0F">
      <w:pPr>
        <w:pStyle w:val="Heading4"/>
        <w:spacing w:line="276" w:lineRule="auto"/>
      </w:pPr>
      <w:r>
        <w:t>B. Relative Strength Index (RSI)</w:t>
      </w:r>
    </w:p>
    <w:p w14:paraId="5F09C6C6" w14:textId="77777777" w:rsidR="00E64804" w:rsidRDefault="00000000" w:rsidP="005F4D0F">
      <w:pPr>
        <w:spacing w:before="120" w:after="120" w:line="276" w:lineRule="auto"/>
        <w:jc w:val="both"/>
      </w:pPr>
      <w:r>
        <w:t>The RSI is a bounded momentum oscillator that quantifies the speed and magnitude of recent price changes, producing a normalized value in [0, 100]:</w:t>
      </w:r>
    </w:p>
    <w:p w14:paraId="151B8049" w14:textId="77777777" w:rsidR="00E64804" w:rsidRDefault="00E64804" w:rsidP="005F4D0F">
      <w:pPr>
        <w:spacing w:before="120" w:after="120" w:line="276" w:lineRule="auto"/>
        <w:jc w:val="both"/>
      </w:pPr>
    </w:p>
    <w:p w14:paraId="5B1528A4" w14:textId="77777777" w:rsidR="00E64804" w:rsidRDefault="00000000" w:rsidP="005F4D0F">
      <w:pPr>
        <w:spacing w:before="100" w:after="60" w:line="276" w:lineRule="auto"/>
        <w:jc w:val="center"/>
      </w:pPr>
      <w:r>
        <w:rPr>
          <w:rFonts w:ascii="Courier New" w:eastAsia="Courier New" w:hAnsi="Courier New" w:cs="Courier New"/>
        </w:rPr>
        <w:t>RS = Average Gain / Average Loss  (over N periods)</w:t>
      </w:r>
    </w:p>
    <w:p w14:paraId="55C4F74A" w14:textId="77777777" w:rsidR="00E64804" w:rsidRDefault="00000000" w:rsidP="005F4D0F">
      <w:pPr>
        <w:spacing w:after="100" w:line="276" w:lineRule="auto"/>
        <w:jc w:val="center"/>
        <w:rPr>
          <w:rFonts w:ascii="Courier New" w:eastAsia="Courier New" w:hAnsi="Courier New" w:cs="Courier New"/>
        </w:rPr>
      </w:pPr>
      <w:r>
        <w:rPr>
          <w:rFonts w:ascii="Gungsuh" w:eastAsia="Gungsuh" w:hAnsi="Gungsuh" w:cs="Gungsuh"/>
        </w:rPr>
        <w:t>RSI = 100 − (100 / (1 + RS))</w:t>
      </w:r>
    </w:p>
    <w:p w14:paraId="004FB850" w14:textId="77777777" w:rsidR="00E64804" w:rsidRDefault="00E64804" w:rsidP="005F4D0F">
      <w:pPr>
        <w:spacing w:after="100" w:line="276" w:lineRule="auto"/>
        <w:jc w:val="center"/>
        <w:rPr>
          <w:rFonts w:ascii="Courier New" w:eastAsia="Courier New" w:hAnsi="Courier New" w:cs="Courier New"/>
        </w:rPr>
      </w:pPr>
    </w:p>
    <w:p w14:paraId="0D5E9428" w14:textId="77777777" w:rsidR="00E64804" w:rsidRDefault="00000000" w:rsidP="005F4D0F">
      <w:pPr>
        <w:spacing w:after="100" w:line="276" w:lineRule="auto"/>
      </w:pPr>
      <w:r>
        <w:t>Where RS: Relative Strength (ratio of gains to losses)</w:t>
      </w:r>
    </w:p>
    <w:p w14:paraId="006673C4" w14:textId="77777777" w:rsidR="00E64804" w:rsidRDefault="00000000" w:rsidP="005F4D0F">
      <w:pPr>
        <w:spacing w:after="100" w:line="276" w:lineRule="auto"/>
        <w:ind w:left="720"/>
      </w:pPr>
      <w:r>
        <w:t xml:space="preserve">Average Gain: Mean of all positive price changes over </w:t>
      </w:r>
      <w:r>
        <w:rPr>
          <w:i/>
          <w:iCs/>
        </w:rPr>
        <w:t>N</w:t>
      </w:r>
      <w:r>
        <w:t xml:space="preserve"> periods</w:t>
      </w:r>
    </w:p>
    <w:p w14:paraId="7573CEA5" w14:textId="77777777" w:rsidR="00E64804" w:rsidRDefault="00000000" w:rsidP="005F4D0F">
      <w:pPr>
        <w:spacing w:after="100" w:line="276" w:lineRule="auto"/>
        <w:ind w:left="720"/>
      </w:pPr>
      <w:r>
        <w:t xml:space="preserve">Average Loss: Mean of all negative price changes over </w:t>
      </w:r>
      <w:r>
        <w:rPr>
          <w:i/>
          <w:iCs/>
        </w:rPr>
        <w:t>N</w:t>
      </w:r>
      <w:r>
        <w:t xml:space="preserve"> periods</w:t>
      </w:r>
    </w:p>
    <w:p w14:paraId="76CB74ED" w14:textId="77777777" w:rsidR="00E64804" w:rsidRDefault="00000000" w:rsidP="005F4D0F">
      <w:pPr>
        <w:spacing w:after="100" w:line="276" w:lineRule="auto"/>
        <w:ind w:left="720"/>
      </w:pPr>
      <w:r>
        <w:t>RSI: Relative Strength Index (momentum oscillator)</w:t>
      </w:r>
    </w:p>
    <w:p w14:paraId="76519291" w14:textId="77777777" w:rsidR="00E64804" w:rsidRDefault="00E64804">
      <w:pPr>
        <w:spacing w:after="100"/>
      </w:pPr>
    </w:p>
    <w:p w14:paraId="0BFAC1F4" w14:textId="77777777" w:rsidR="005F4D0F" w:rsidRDefault="005F4D0F">
      <w:pPr>
        <w:spacing w:after="100"/>
      </w:pPr>
    </w:p>
    <w:p w14:paraId="3270C93A" w14:textId="77777777" w:rsidR="00E64804" w:rsidRDefault="00000000">
      <w:pPr>
        <w:spacing w:before="100" w:after="280"/>
        <w:jc w:val="center"/>
        <w:rPr>
          <w:i/>
          <w:iCs/>
          <w:sz w:val="22"/>
          <w:szCs w:val="22"/>
        </w:rPr>
      </w:pPr>
      <w:r>
        <w:rPr>
          <w:noProof/>
          <w:sz w:val="18"/>
          <w:szCs w:val="18"/>
        </w:rPr>
        <w:drawing>
          <wp:inline distT="0" distB="0" distL="0" distR="0" wp14:anchorId="3E650332" wp14:editId="4438584D">
            <wp:extent cx="5320013" cy="2546077"/>
            <wp:effectExtent l="0" t="0" r="0" b="0"/>
            <wp:docPr id="18" name="image15.png"/>
            <wp:cNvGraphicFramePr/>
            <a:graphic xmlns:a="http://schemas.openxmlformats.org/drawingml/2006/main">
              <a:graphicData uri="http://schemas.openxmlformats.org/drawingml/2006/picture">
                <pic:pic xmlns:pic="http://schemas.openxmlformats.org/drawingml/2006/picture">
                  <pic:nvPicPr>
                    <pic:cNvPr id="0" name="image15.png"/>
                    <pic:cNvPicPr preferRelativeResize="0"/>
                  </pic:nvPicPr>
                  <pic:blipFill>
                    <a:blip r:embed="rId23"/>
                    <a:srcRect/>
                    <a:stretch>
                      <a:fillRect/>
                    </a:stretch>
                  </pic:blipFill>
                  <pic:spPr>
                    <a:xfrm>
                      <a:off x="0" y="0"/>
                      <a:ext cx="5320013" cy="2546077"/>
                    </a:xfrm>
                    <a:prstGeom prst="rect">
                      <a:avLst/>
                    </a:prstGeom>
                    <a:ln/>
                  </pic:spPr>
                </pic:pic>
              </a:graphicData>
            </a:graphic>
          </wp:inline>
        </w:drawing>
      </w:r>
    </w:p>
    <w:p w14:paraId="2BE475FC" w14:textId="77777777" w:rsidR="00E64804" w:rsidRDefault="00000000">
      <w:pPr>
        <w:spacing w:before="100" w:after="280"/>
        <w:jc w:val="center"/>
        <w:rPr>
          <w:i/>
          <w:iCs/>
          <w:sz w:val="22"/>
          <w:szCs w:val="22"/>
        </w:rPr>
      </w:pPr>
      <w:r>
        <w:rPr>
          <w:i/>
          <w:iCs/>
          <w:sz w:val="22"/>
          <w:szCs w:val="22"/>
        </w:rPr>
        <w:t>Fig. 5.11: RSI strategy visualization</w:t>
      </w:r>
    </w:p>
    <w:p w14:paraId="768F1C0F" w14:textId="77777777" w:rsidR="00E64804" w:rsidRDefault="00000000">
      <w:pPr>
        <w:spacing w:before="100" w:after="280"/>
        <w:jc w:val="center"/>
        <w:rPr>
          <w:i/>
          <w:iCs/>
          <w:sz w:val="22"/>
          <w:szCs w:val="22"/>
        </w:rPr>
      </w:pPr>
      <w:r>
        <w:rPr>
          <w:i/>
          <w:iCs/>
          <w:noProof/>
          <w:sz w:val="22"/>
          <w:szCs w:val="22"/>
        </w:rPr>
        <w:lastRenderedPageBreak/>
        <w:drawing>
          <wp:inline distT="114300" distB="114300" distL="114300" distR="114300" wp14:anchorId="40A05239" wp14:editId="617F1CC9">
            <wp:extent cx="5355499" cy="4443512"/>
            <wp:effectExtent l="0" t="0" r="0" b="0"/>
            <wp:docPr id="29" name="image19.png"/>
            <wp:cNvGraphicFramePr/>
            <a:graphic xmlns:a="http://schemas.openxmlformats.org/drawingml/2006/main">
              <a:graphicData uri="http://schemas.openxmlformats.org/drawingml/2006/picture">
                <pic:pic xmlns:pic="http://schemas.openxmlformats.org/drawingml/2006/picture">
                  <pic:nvPicPr>
                    <pic:cNvPr id="0" name="image19.png"/>
                    <pic:cNvPicPr preferRelativeResize="0"/>
                  </pic:nvPicPr>
                  <pic:blipFill>
                    <a:blip r:embed="rId24"/>
                    <a:srcRect/>
                    <a:stretch>
                      <a:fillRect/>
                    </a:stretch>
                  </pic:blipFill>
                  <pic:spPr>
                    <a:xfrm>
                      <a:off x="0" y="0"/>
                      <a:ext cx="5355499" cy="4443512"/>
                    </a:xfrm>
                    <a:prstGeom prst="rect">
                      <a:avLst/>
                    </a:prstGeom>
                    <a:ln/>
                  </pic:spPr>
                </pic:pic>
              </a:graphicData>
            </a:graphic>
          </wp:inline>
        </w:drawing>
      </w:r>
    </w:p>
    <w:p w14:paraId="6B3471A5" w14:textId="77777777" w:rsidR="00E64804" w:rsidRDefault="00000000">
      <w:pPr>
        <w:spacing w:before="100" w:after="280"/>
        <w:jc w:val="center"/>
        <w:rPr>
          <w:i/>
          <w:iCs/>
          <w:sz w:val="22"/>
          <w:szCs w:val="22"/>
        </w:rPr>
      </w:pPr>
      <w:r>
        <w:rPr>
          <w:i/>
          <w:iCs/>
          <w:sz w:val="22"/>
          <w:szCs w:val="22"/>
        </w:rPr>
        <w:t>Fig 5.12 RSI Buy and Sell</w:t>
      </w:r>
    </w:p>
    <w:p w14:paraId="539E6B5F" w14:textId="77777777" w:rsidR="005F4D0F" w:rsidRDefault="005F4D0F">
      <w:pPr>
        <w:spacing w:before="100" w:after="280" w:line="276" w:lineRule="auto"/>
        <w:jc w:val="both"/>
      </w:pPr>
    </w:p>
    <w:p w14:paraId="55F8AD11" w14:textId="2DEF6264" w:rsidR="00E64804" w:rsidRDefault="00000000" w:rsidP="005F4D0F">
      <w:pPr>
        <w:spacing w:before="100" w:after="280" w:line="276" w:lineRule="auto"/>
        <w:jc w:val="both"/>
      </w:pPr>
      <w:r>
        <w:t xml:space="preserve">As depicted in Figure 5.11 and Figure 5.12, the RSI is plotted on a separate sub-chart below the main price window, featuring threshold lines at 70 and 30. The justification for generating signals is based on mean reversion: the asset is considered "Overbought" (justifying a Sell signal) when the RSI exceeds 70, suggesting an impending price pullback. Conversely, it is considered "Oversold" (justifying a Buy signal) when the RSI drops below 30, indicating a potential upward reversal. </w:t>
      </w:r>
    </w:p>
    <w:p w14:paraId="40145532" w14:textId="77777777" w:rsidR="00E64804" w:rsidRDefault="00000000" w:rsidP="005F4D0F">
      <w:pPr>
        <w:spacing w:before="120" w:after="120" w:line="276" w:lineRule="auto"/>
        <w:jc w:val="both"/>
      </w:pPr>
      <w:proofErr w:type="spellStart"/>
      <w:r>
        <w:rPr>
          <w:b/>
          <w:bCs/>
        </w:rPr>
        <w:t>Backtest</w:t>
      </w:r>
      <w:proofErr w:type="spellEnd"/>
      <w:r>
        <w:rPr>
          <w:b/>
          <w:bCs/>
        </w:rPr>
        <w:t xml:space="preserve"> Result (L1, 6 months): </w:t>
      </w:r>
      <w:r>
        <w:t>2 trades yielding +7.62%, outperforming the -11.27% passive benchmark, confirming the oscillator’s effectiveness in ranging market conditions.</w:t>
      </w:r>
    </w:p>
    <w:p w14:paraId="671527D8" w14:textId="77777777" w:rsidR="00E64804" w:rsidRDefault="00000000" w:rsidP="005F4D0F">
      <w:pPr>
        <w:pStyle w:val="Heading4"/>
        <w:spacing w:line="276" w:lineRule="auto"/>
      </w:pPr>
      <w:r>
        <w:t>C. Moving Average Convergence Divergence (MACD)</w:t>
      </w:r>
    </w:p>
    <w:p w14:paraId="31A66AA7" w14:textId="77777777" w:rsidR="00E64804" w:rsidRDefault="00000000" w:rsidP="005F4D0F">
      <w:pPr>
        <w:spacing w:before="120" w:after="120" w:line="276" w:lineRule="auto"/>
        <w:jc w:val="both"/>
      </w:pPr>
      <w:r>
        <w:t>MACD captures the relationship between two EMAs of the closing price, filtering short-term market noise:</w:t>
      </w:r>
    </w:p>
    <w:p w14:paraId="585652B2" w14:textId="77777777" w:rsidR="00E64804" w:rsidRDefault="00000000" w:rsidP="005F4D0F">
      <w:pPr>
        <w:spacing w:before="100" w:after="60" w:line="276" w:lineRule="auto"/>
        <w:jc w:val="center"/>
      </w:pPr>
      <w:r>
        <w:rPr>
          <w:rFonts w:ascii="Caudex" w:eastAsia="Caudex" w:hAnsi="Caudex" w:cs="Caudex"/>
        </w:rPr>
        <w:t>MACD Line = EMA₁₂ − EMA₂₆</w:t>
      </w:r>
    </w:p>
    <w:p w14:paraId="02AF6231" w14:textId="77777777" w:rsidR="00E64804" w:rsidRDefault="00000000" w:rsidP="005F4D0F">
      <w:pPr>
        <w:spacing w:after="60" w:line="276" w:lineRule="auto"/>
        <w:jc w:val="center"/>
      </w:pPr>
      <w:r>
        <w:rPr>
          <w:rFonts w:ascii="Cousine" w:eastAsia="Cousine" w:hAnsi="Cousine" w:cs="Cousine"/>
        </w:rPr>
        <w:t>Signal Line = EMA₉ (MACD Line)</w:t>
      </w:r>
    </w:p>
    <w:p w14:paraId="1D569804" w14:textId="77777777" w:rsidR="00E64804" w:rsidRDefault="00000000" w:rsidP="005F4D0F">
      <w:pPr>
        <w:spacing w:after="100" w:line="276" w:lineRule="auto"/>
        <w:jc w:val="center"/>
        <w:rPr>
          <w:rFonts w:ascii="Courier New" w:eastAsia="Courier New" w:hAnsi="Courier New" w:cs="Courier New"/>
        </w:rPr>
      </w:pPr>
      <w:r>
        <w:rPr>
          <w:rFonts w:ascii="Gungsuh" w:eastAsia="Gungsuh" w:hAnsi="Gungsuh" w:cs="Gungsuh"/>
        </w:rPr>
        <w:t>Histogram = MACD Line − Signal Line</w:t>
      </w:r>
    </w:p>
    <w:p w14:paraId="1E129D5C" w14:textId="77777777" w:rsidR="00E64804" w:rsidRDefault="00E64804" w:rsidP="005F4D0F">
      <w:pPr>
        <w:spacing w:after="100" w:line="276" w:lineRule="auto"/>
        <w:jc w:val="center"/>
        <w:rPr>
          <w:rFonts w:ascii="Courier New" w:eastAsia="Courier New" w:hAnsi="Courier New" w:cs="Courier New"/>
        </w:rPr>
      </w:pPr>
    </w:p>
    <w:p w14:paraId="4B2B9CFA" w14:textId="77777777" w:rsidR="00E64804" w:rsidRDefault="00000000" w:rsidP="005F4D0F">
      <w:pPr>
        <w:spacing w:after="100" w:line="276" w:lineRule="auto"/>
      </w:pPr>
      <w:r>
        <w:t>Where EMA₁₂: 12-period Exponential Moving Average</w:t>
      </w:r>
    </w:p>
    <w:p w14:paraId="6331F264" w14:textId="77777777" w:rsidR="00E64804" w:rsidRDefault="00000000" w:rsidP="005F4D0F">
      <w:pPr>
        <w:spacing w:after="100" w:line="276" w:lineRule="auto"/>
        <w:ind w:left="720"/>
      </w:pPr>
      <w:r>
        <w:lastRenderedPageBreak/>
        <w:t>EMA₂₆: 26-period Exponential Moving Average</w:t>
      </w:r>
    </w:p>
    <w:p w14:paraId="0E2CE2CA" w14:textId="77777777" w:rsidR="00E64804" w:rsidRDefault="00000000" w:rsidP="005F4D0F">
      <w:pPr>
        <w:spacing w:after="100" w:line="276" w:lineRule="auto"/>
        <w:ind w:left="720"/>
      </w:pPr>
      <w:r>
        <w:t>MACD: Difference between short-term and long-term EMAs</w:t>
      </w:r>
    </w:p>
    <w:p w14:paraId="6B05078B" w14:textId="77777777" w:rsidR="00E64804" w:rsidRDefault="00000000" w:rsidP="005F4D0F">
      <w:pPr>
        <w:spacing w:after="100" w:line="276" w:lineRule="auto"/>
        <w:ind w:left="720"/>
      </w:pPr>
      <w:r>
        <w:t>Signal Line:  9-period EMA of MACD</w:t>
      </w:r>
    </w:p>
    <w:p w14:paraId="3AFF471F" w14:textId="77777777" w:rsidR="00E64804" w:rsidRDefault="00000000" w:rsidP="005F4D0F">
      <w:pPr>
        <w:spacing w:after="100" w:line="276" w:lineRule="auto"/>
        <w:ind w:left="720"/>
      </w:pPr>
      <w:r>
        <w:t>Histogram: Difference between MACD and Signal Line</w:t>
      </w:r>
    </w:p>
    <w:p w14:paraId="6E585231" w14:textId="77777777" w:rsidR="00E64804" w:rsidRDefault="00000000" w:rsidP="005F4D0F">
      <w:pPr>
        <w:spacing w:after="100" w:line="276" w:lineRule="auto"/>
        <w:ind w:left="720"/>
      </w:pPr>
      <w:r>
        <w:t>EMA: Exponential Moving Average (gives more weight to recent prices)</w:t>
      </w:r>
    </w:p>
    <w:p w14:paraId="4D560B26" w14:textId="77777777" w:rsidR="00E64804" w:rsidRDefault="00E64804">
      <w:pPr>
        <w:spacing w:after="100"/>
      </w:pPr>
    </w:p>
    <w:p w14:paraId="78F699A0" w14:textId="77777777" w:rsidR="00E64804" w:rsidRDefault="00000000">
      <w:pPr>
        <w:spacing w:before="100" w:after="280"/>
        <w:jc w:val="center"/>
        <w:rPr>
          <w:i/>
          <w:iCs/>
          <w:sz w:val="22"/>
          <w:szCs w:val="22"/>
        </w:rPr>
      </w:pPr>
      <w:r>
        <w:rPr>
          <w:noProof/>
        </w:rPr>
        <w:drawing>
          <wp:inline distT="114300" distB="114300" distL="114300" distR="114300" wp14:anchorId="6480412E" wp14:editId="27516CB6">
            <wp:extent cx="5480437" cy="2985827"/>
            <wp:effectExtent l="0" t="0" r="0" b="0"/>
            <wp:docPr id="3"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25"/>
                    <a:srcRect/>
                    <a:stretch>
                      <a:fillRect/>
                    </a:stretch>
                  </pic:blipFill>
                  <pic:spPr>
                    <a:xfrm>
                      <a:off x="0" y="0"/>
                      <a:ext cx="5480437" cy="2985827"/>
                    </a:xfrm>
                    <a:prstGeom prst="rect">
                      <a:avLst/>
                    </a:prstGeom>
                    <a:ln/>
                  </pic:spPr>
                </pic:pic>
              </a:graphicData>
            </a:graphic>
          </wp:inline>
        </w:drawing>
      </w:r>
    </w:p>
    <w:p w14:paraId="277093C0" w14:textId="77777777" w:rsidR="00E64804" w:rsidRDefault="00000000">
      <w:pPr>
        <w:spacing w:before="100" w:after="280"/>
        <w:jc w:val="center"/>
        <w:rPr>
          <w:i/>
          <w:iCs/>
          <w:sz w:val="22"/>
          <w:szCs w:val="22"/>
        </w:rPr>
      </w:pPr>
      <w:r>
        <w:rPr>
          <w:i/>
          <w:iCs/>
          <w:sz w:val="22"/>
          <w:szCs w:val="22"/>
        </w:rPr>
        <w:t>Fig. 5.13: MACD strategy visualization</w:t>
      </w:r>
    </w:p>
    <w:p w14:paraId="58EE26F7" w14:textId="77777777" w:rsidR="005F4D0F" w:rsidRPr="005F4D0F" w:rsidRDefault="005F4D0F">
      <w:pPr>
        <w:spacing w:before="100" w:after="280" w:line="276" w:lineRule="auto"/>
        <w:jc w:val="both"/>
        <w:rPr>
          <w:sz w:val="14"/>
          <w:szCs w:val="14"/>
        </w:rPr>
      </w:pPr>
    </w:p>
    <w:p w14:paraId="24E0F3B6" w14:textId="3C9FC8FB" w:rsidR="00E64804" w:rsidRDefault="00000000" w:rsidP="005F4D0F">
      <w:pPr>
        <w:spacing w:before="100" w:after="280" w:line="276" w:lineRule="auto"/>
        <w:jc w:val="both"/>
      </w:pPr>
      <w:r>
        <w:t xml:space="preserve">As shown in Figure 5.13, the MACD indicator visualizes momentum through line crossovers and a central histogram. The system generates a Buy call when the fast MACD Line crosses above the slower Signal Line (indicated by positive histogram bars). A Sell call is justified when the MACD Line crosses below the Signal Line (indicated by negative histogram bars), </w:t>
      </w:r>
      <w:proofErr w:type="spellStart"/>
      <w:r>
        <w:t>signaling</w:t>
      </w:r>
      <w:proofErr w:type="spellEnd"/>
      <w:r>
        <w:t xml:space="preserve"> accelerating downward momentum. </w:t>
      </w:r>
    </w:p>
    <w:p w14:paraId="64F2411E" w14:textId="77777777" w:rsidR="00E64804" w:rsidRDefault="00000000" w:rsidP="005F4D0F">
      <w:pPr>
        <w:spacing w:before="120" w:after="120" w:line="276" w:lineRule="auto"/>
        <w:jc w:val="both"/>
      </w:pPr>
      <w:proofErr w:type="spellStart"/>
      <w:r>
        <w:rPr>
          <w:b/>
          <w:bCs/>
        </w:rPr>
        <w:t>Backtest</w:t>
      </w:r>
      <w:proofErr w:type="spellEnd"/>
      <w:r>
        <w:rPr>
          <w:b/>
          <w:bCs/>
        </w:rPr>
        <w:t xml:space="preserve"> Result (L1, 6 months): </w:t>
      </w:r>
      <w:r>
        <w:t>3 trades yielding +10.47%, outperforming the -11.27% benchmark, illustrating MACD’s effective trend identification and momentum capture.</w:t>
      </w:r>
    </w:p>
    <w:p w14:paraId="3CB8F7FC" w14:textId="77777777" w:rsidR="00E64804" w:rsidRDefault="00000000" w:rsidP="005F4D0F">
      <w:pPr>
        <w:pStyle w:val="Heading4"/>
        <w:spacing w:line="276" w:lineRule="auto"/>
      </w:pPr>
      <w:r>
        <w:t>D. Bollinger Bands</w:t>
      </w:r>
    </w:p>
    <w:p w14:paraId="1F0E6174" w14:textId="77777777" w:rsidR="00E64804" w:rsidRDefault="00000000" w:rsidP="005F4D0F">
      <w:pPr>
        <w:spacing w:before="120" w:after="120" w:line="276" w:lineRule="auto"/>
        <w:jc w:val="both"/>
      </w:pPr>
      <w:r>
        <w:t>Bollinger Bands provide a dynamic volatility envelope around the price:</w:t>
      </w:r>
    </w:p>
    <w:p w14:paraId="05BD6FFE" w14:textId="77777777" w:rsidR="00E64804" w:rsidRDefault="00E64804" w:rsidP="005F4D0F">
      <w:pPr>
        <w:spacing w:before="120" w:after="120" w:line="276" w:lineRule="auto"/>
        <w:jc w:val="both"/>
      </w:pPr>
    </w:p>
    <w:p w14:paraId="4F7E1660" w14:textId="77777777" w:rsidR="00E64804" w:rsidRDefault="00000000" w:rsidP="005F4D0F">
      <w:pPr>
        <w:spacing w:before="100" w:after="60" w:line="276" w:lineRule="auto"/>
        <w:jc w:val="center"/>
        <w:rPr>
          <w:rFonts w:ascii="Courier New" w:eastAsia="Courier New" w:hAnsi="Courier New" w:cs="Courier New"/>
        </w:rPr>
      </w:pPr>
      <w:r>
        <w:rPr>
          <w:rFonts w:ascii="Cousine" w:eastAsia="Cousine" w:hAnsi="Cousine" w:cs="Cousine"/>
        </w:rPr>
        <w:t>Upper Band = SMA₂₀ + (k × σ)</w:t>
      </w:r>
    </w:p>
    <w:p w14:paraId="332D3612" w14:textId="77777777" w:rsidR="00E64804" w:rsidRDefault="00000000" w:rsidP="005F4D0F">
      <w:pPr>
        <w:spacing w:before="100" w:after="60" w:line="276" w:lineRule="auto"/>
        <w:jc w:val="center"/>
        <w:rPr>
          <w:rFonts w:ascii="Courier New" w:eastAsia="Courier New" w:hAnsi="Courier New" w:cs="Courier New"/>
        </w:rPr>
      </w:pPr>
      <w:r>
        <w:rPr>
          <w:rFonts w:ascii="Caudex" w:eastAsia="Caudex" w:hAnsi="Caudex" w:cs="Caudex"/>
        </w:rPr>
        <w:t>Lower Band = SMA₂₀ − (k × σ)</w:t>
      </w:r>
    </w:p>
    <w:p w14:paraId="6880182B" w14:textId="77777777" w:rsidR="00E64804" w:rsidRDefault="00E64804" w:rsidP="005F4D0F">
      <w:pPr>
        <w:spacing w:before="100" w:after="60" w:line="276" w:lineRule="auto"/>
        <w:jc w:val="center"/>
        <w:rPr>
          <w:rFonts w:ascii="Courier New" w:eastAsia="Courier New" w:hAnsi="Courier New" w:cs="Courier New"/>
        </w:rPr>
      </w:pPr>
    </w:p>
    <w:p w14:paraId="152C1C57" w14:textId="77777777" w:rsidR="00E64804" w:rsidRDefault="00000000" w:rsidP="005F4D0F">
      <w:pPr>
        <w:spacing w:before="120" w:after="120" w:line="276" w:lineRule="auto"/>
        <w:jc w:val="both"/>
      </w:pPr>
      <w:r>
        <w:t>Where SMA₂₀: 20-period Simple Moving Average</w:t>
      </w:r>
    </w:p>
    <w:p w14:paraId="5847EC9A" w14:textId="77777777" w:rsidR="00E64804" w:rsidRDefault="00000000" w:rsidP="005F4D0F">
      <w:pPr>
        <w:spacing w:before="120" w:after="120" w:line="276" w:lineRule="auto"/>
        <w:ind w:left="720"/>
        <w:jc w:val="both"/>
      </w:pPr>
      <w:r>
        <w:t>k: Multiplier (typically 2)</w:t>
      </w:r>
    </w:p>
    <w:p w14:paraId="5A4CB639" w14:textId="77777777" w:rsidR="00E64804" w:rsidRDefault="00000000" w:rsidP="005F4D0F">
      <w:pPr>
        <w:spacing w:before="120" w:after="120" w:line="276" w:lineRule="auto"/>
        <w:ind w:left="720"/>
        <w:jc w:val="both"/>
      </w:pPr>
      <w:r>
        <w:lastRenderedPageBreak/>
        <w:t>σ (sigma): Standard deviation of closing prices</w:t>
      </w:r>
    </w:p>
    <w:p w14:paraId="4BF78039" w14:textId="77777777" w:rsidR="00E64804" w:rsidRDefault="00000000" w:rsidP="005F4D0F">
      <w:pPr>
        <w:spacing w:before="120" w:after="120" w:line="276" w:lineRule="auto"/>
        <w:ind w:left="720"/>
        <w:jc w:val="both"/>
      </w:pPr>
      <w:r>
        <w:t>Upper Band: Resistance level (overbought zone)</w:t>
      </w:r>
    </w:p>
    <w:p w14:paraId="70FEEA8A" w14:textId="77777777" w:rsidR="00E64804" w:rsidRDefault="00000000" w:rsidP="005F4D0F">
      <w:pPr>
        <w:spacing w:before="120" w:after="120" w:line="276" w:lineRule="auto"/>
        <w:ind w:left="720"/>
        <w:jc w:val="both"/>
      </w:pPr>
      <w:r>
        <w:t xml:space="preserve">Lower Band: Support level (oversold zone) </w:t>
      </w:r>
    </w:p>
    <w:p w14:paraId="4C0B6C99" w14:textId="77777777" w:rsidR="005F4D0F" w:rsidRDefault="005F4D0F" w:rsidP="005F4D0F">
      <w:pPr>
        <w:spacing w:before="120" w:after="120" w:line="276" w:lineRule="auto"/>
        <w:ind w:left="720"/>
        <w:jc w:val="both"/>
      </w:pPr>
    </w:p>
    <w:p w14:paraId="7E78962F" w14:textId="77777777" w:rsidR="00E64804" w:rsidRDefault="00000000">
      <w:pPr>
        <w:spacing w:before="100" w:after="280"/>
        <w:jc w:val="center"/>
        <w:rPr>
          <w:i/>
          <w:iCs/>
          <w:sz w:val="22"/>
          <w:szCs w:val="22"/>
        </w:rPr>
      </w:pPr>
      <w:r>
        <w:rPr>
          <w:noProof/>
          <w:sz w:val="18"/>
          <w:szCs w:val="18"/>
        </w:rPr>
        <w:drawing>
          <wp:inline distT="0" distB="0" distL="0" distR="0" wp14:anchorId="79C44447" wp14:editId="797C408A">
            <wp:extent cx="5865891" cy="2421440"/>
            <wp:effectExtent l="0" t="0" r="0" b="0"/>
            <wp:docPr id="22" name="image24.png"/>
            <wp:cNvGraphicFramePr/>
            <a:graphic xmlns:a="http://schemas.openxmlformats.org/drawingml/2006/main">
              <a:graphicData uri="http://schemas.openxmlformats.org/drawingml/2006/picture">
                <pic:pic xmlns:pic="http://schemas.openxmlformats.org/drawingml/2006/picture">
                  <pic:nvPicPr>
                    <pic:cNvPr id="0" name="image24.png"/>
                    <pic:cNvPicPr preferRelativeResize="0"/>
                  </pic:nvPicPr>
                  <pic:blipFill>
                    <a:blip r:embed="rId26"/>
                    <a:srcRect/>
                    <a:stretch>
                      <a:fillRect/>
                    </a:stretch>
                  </pic:blipFill>
                  <pic:spPr>
                    <a:xfrm>
                      <a:off x="0" y="0"/>
                      <a:ext cx="5865891" cy="2421440"/>
                    </a:xfrm>
                    <a:prstGeom prst="rect">
                      <a:avLst/>
                    </a:prstGeom>
                    <a:ln/>
                  </pic:spPr>
                </pic:pic>
              </a:graphicData>
            </a:graphic>
          </wp:inline>
        </w:drawing>
      </w:r>
    </w:p>
    <w:p w14:paraId="73267232" w14:textId="77777777" w:rsidR="00E64804" w:rsidRDefault="00000000">
      <w:pPr>
        <w:spacing w:before="100" w:after="280"/>
        <w:jc w:val="center"/>
        <w:rPr>
          <w:i/>
          <w:iCs/>
          <w:sz w:val="22"/>
          <w:szCs w:val="22"/>
        </w:rPr>
      </w:pPr>
      <w:r>
        <w:rPr>
          <w:i/>
          <w:iCs/>
          <w:sz w:val="22"/>
          <w:szCs w:val="22"/>
        </w:rPr>
        <w:t>Fig. 5.14: Bollinger Bands strategy visualization</w:t>
      </w:r>
    </w:p>
    <w:p w14:paraId="000384C5" w14:textId="77777777" w:rsidR="005F4D0F" w:rsidRDefault="005F4D0F">
      <w:pPr>
        <w:spacing w:before="100" w:after="280"/>
        <w:jc w:val="center"/>
        <w:rPr>
          <w:i/>
          <w:iCs/>
          <w:sz w:val="22"/>
          <w:szCs w:val="22"/>
        </w:rPr>
      </w:pPr>
    </w:p>
    <w:p w14:paraId="24F7E260" w14:textId="77777777" w:rsidR="00E64804" w:rsidRDefault="00000000">
      <w:pPr>
        <w:spacing w:before="100" w:after="280"/>
        <w:jc w:val="center"/>
        <w:rPr>
          <w:i/>
          <w:iCs/>
          <w:sz w:val="22"/>
          <w:szCs w:val="22"/>
        </w:rPr>
      </w:pPr>
      <w:r>
        <w:rPr>
          <w:i/>
          <w:iCs/>
          <w:noProof/>
          <w:sz w:val="22"/>
          <w:szCs w:val="22"/>
        </w:rPr>
        <w:drawing>
          <wp:inline distT="114300" distB="114300" distL="114300" distR="114300" wp14:anchorId="2EC4EBF0" wp14:editId="539C2F20">
            <wp:extent cx="4616288" cy="3182714"/>
            <wp:effectExtent l="0" t="0" r="0" b="0"/>
            <wp:docPr id="1"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27"/>
                    <a:srcRect/>
                    <a:stretch>
                      <a:fillRect/>
                    </a:stretch>
                  </pic:blipFill>
                  <pic:spPr>
                    <a:xfrm>
                      <a:off x="0" y="0"/>
                      <a:ext cx="4616288" cy="3182714"/>
                    </a:xfrm>
                    <a:prstGeom prst="rect">
                      <a:avLst/>
                    </a:prstGeom>
                    <a:ln/>
                  </pic:spPr>
                </pic:pic>
              </a:graphicData>
            </a:graphic>
          </wp:inline>
        </w:drawing>
      </w:r>
    </w:p>
    <w:p w14:paraId="54B43A3E" w14:textId="77777777" w:rsidR="00E64804" w:rsidRDefault="00000000">
      <w:pPr>
        <w:spacing w:before="100" w:after="280"/>
        <w:jc w:val="center"/>
        <w:rPr>
          <w:i/>
          <w:iCs/>
          <w:sz w:val="22"/>
          <w:szCs w:val="22"/>
        </w:rPr>
      </w:pPr>
      <w:r>
        <w:rPr>
          <w:i/>
          <w:iCs/>
          <w:sz w:val="22"/>
          <w:szCs w:val="22"/>
        </w:rPr>
        <w:t>Fig 5.15: Bollinger Bands Buy and Sell</w:t>
      </w:r>
    </w:p>
    <w:p w14:paraId="559BCA76" w14:textId="77777777" w:rsidR="005F4D0F" w:rsidRDefault="005F4D0F">
      <w:pPr>
        <w:spacing w:before="100" w:after="280" w:line="276" w:lineRule="auto"/>
        <w:jc w:val="both"/>
      </w:pPr>
    </w:p>
    <w:p w14:paraId="212B2D4C" w14:textId="220930A4" w:rsidR="00E64804" w:rsidRDefault="00000000" w:rsidP="005F4D0F">
      <w:pPr>
        <w:spacing w:before="100" w:after="280" w:line="276" w:lineRule="auto"/>
        <w:jc w:val="both"/>
      </w:pPr>
      <w:r>
        <w:t xml:space="preserve">As visualized in Figure 5.14 Figure 5.15, the price action is encapsulated within these expanding and contracting bands. The trading logic assumes price containment within the envelope. A Buy signal is justified when the price touches or pierces the Lower Band (indicating </w:t>
      </w:r>
      <w:r>
        <w:lastRenderedPageBreak/>
        <w:t xml:space="preserve">the asset is statistically oversold and due for a bounce). A Sell signal is triggered when the price strikes the Upper Band (indicating statistical overextension). </w:t>
      </w:r>
    </w:p>
    <w:p w14:paraId="10758F1C" w14:textId="77777777" w:rsidR="00E64804" w:rsidRDefault="00000000" w:rsidP="005F4D0F">
      <w:pPr>
        <w:spacing w:before="120" w:after="120" w:line="276" w:lineRule="auto"/>
        <w:jc w:val="both"/>
      </w:pPr>
      <w:proofErr w:type="spellStart"/>
      <w:r>
        <w:rPr>
          <w:b/>
          <w:bCs/>
        </w:rPr>
        <w:t>Backtest</w:t>
      </w:r>
      <w:proofErr w:type="spellEnd"/>
      <w:r>
        <w:rPr>
          <w:b/>
          <w:bCs/>
        </w:rPr>
        <w:t xml:space="preserve"> Result (S7, 6 months): </w:t>
      </w:r>
      <w:r>
        <w:t>4 trades yielding +11.92%, outperforming the +9.10% passive benchmark by +2.82%, confirming strong efficacy in volatile, range-bound conditions.</w:t>
      </w:r>
    </w:p>
    <w:p w14:paraId="08FFD820" w14:textId="77777777" w:rsidR="00E64804" w:rsidRDefault="00000000" w:rsidP="005F4D0F">
      <w:pPr>
        <w:spacing w:before="100" w:after="280" w:line="276" w:lineRule="auto"/>
        <w:rPr>
          <w:b/>
          <w:bCs/>
          <w:i/>
          <w:iCs/>
        </w:rPr>
      </w:pPr>
      <w:r>
        <w:rPr>
          <w:b/>
          <w:bCs/>
          <w:i/>
          <w:iCs/>
        </w:rPr>
        <w:t xml:space="preserve">E. Aggregate Strategy Comparison </w:t>
      </w:r>
    </w:p>
    <w:p w14:paraId="5A130AE1" w14:textId="77777777" w:rsidR="00E64804" w:rsidRDefault="00000000" w:rsidP="005F4D0F">
      <w:pPr>
        <w:spacing w:before="100" w:after="280" w:line="276" w:lineRule="auto"/>
        <w:jc w:val="both"/>
      </w:pPr>
      <w:r>
        <w:t xml:space="preserve">To enable users to evaluate the relative mathematical expectancy of different approaches, the platform features a comparative analytics view. As demonstrated in Figure 5.15, users can view a side-by-side performance matrix that aggregates the </w:t>
      </w:r>
      <w:proofErr w:type="spellStart"/>
      <w:r>
        <w:t>backtest</w:t>
      </w:r>
      <w:proofErr w:type="spellEnd"/>
      <w:r>
        <w:t xml:space="preserve"> metrics of the selected strategies across identical time horizons and capital constraints. </w:t>
      </w:r>
    </w:p>
    <w:p w14:paraId="7DC02391" w14:textId="77777777" w:rsidR="005F4D0F" w:rsidRDefault="005F4D0F" w:rsidP="005F4D0F">
      <w:pPr>
        <w:spacing w:before="100" w:after="280" w:line="276" w:lineRule="auto"/>
        <w:jc w:val="both"/>
      </w:pPr>
    </w:p>
    <w:p w14:paraId="27954FFA" w14:textId="77777777" w:rsidR="00E64804" w:rsidRDefault="00000000">
      <w:pPr>
        <w:spacing w:before="100" w:after="280"/>
        <w:jc w:val="center"/>
        <w:rPr>
          <w:i/>
          <w:iCs/>
          <w:sz w:val="22"/>
          <w:szCs w:val="22"/>
        </w:rPr>
      </w:pPr>
      <w:r>
        <w:rPr>
          <w:noProof/>
        </w:rPr>
        <w:drawing>
          <wp:inline distT="114300" distB="114300" distL="114300" distR="114300" wp14:anchorId="29C8CFC5" wp14:editId="17D776AF">
            <wp:extent cx="5406863" cy="1337684"/>
            <wp:effectExtent l="0" t="0" r="0" b="0"/>
            <wp:docPr id="14"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28"/>
                    <a:srcRect/>
                    <a:stretch>
                      <a:fillRect/>
                    </a:stretch>
                  </pic:blipFill>
                  <pic:spPr>
                    <a:xfrm>
                      <a:off x="0" y="0"/>
                      <a:ext cx="5406863" cy="1337684"/>
                    </a:xfrm>
                    <a:prstGeom prst="rect">
                      <a:avLst/>
                    </a:prstGeom>
                    <a:ln/>
                  </pic:spPr>
                </pic:pic>
              </a:graphicData>
            </a:graphic>
          </wp:inline>
        </w:drawing>
      </w:r>
    </w:p>
    <w:p w14:paraId="2629F56D" w14:textId="77777777" w:rsidR="00E64804" w:rsidRDefault="00000000">
      <w:pPr>
        <w:spacing w:after="280"/>
        <w:jc w:val="center"/>
        <w:rPr>
          <w:i/>
          <w:iCs/>
          <w:sz w:val="22"/>
          <w:szCs w:val="22"/>
        </w:rPr>
      </w:pPr>
      <w:r>
        <w:rPr>
          <w:i/>
          <w:iCs/>
          <w:sz w:val="22"/>
          <w:szCs w:val="22"/>
        </w:rPr>
        <w:t>Fig. 5.16: Side-by-side strategy comparison</w:t>
      </w:r>
    </w:p>
    <w:p w14:paraId="51797224" w14:textId="77777777" w:rsidR="005F4D0F" w:rsidRPr="005F4D0F" w:rsidRDefault="005F4D0F">
      <w:pPr>
        <w:spacing w:after="280"/>
        <w:jc w:val="center"/>
        <w:rPr>
          <w:sz w:val="12"/>
          <w:szCs w:val="12"/>
        </w:rPr>
      </w:pPr>
    </w:p>
    <w:p w14:paraId="32B914A4" w14:textId="77777777" w:rsidR="00E64804" w:rsidRDefault="00000000">
      <w:pPr>
        <w:pStyle w:val="Heading3"/>
      </w:pPr>
      <w:r>
        <w:t xml:space="preserve">5.3.2 </w:t>
      </w:r>
      <w:proofErr w:type="spellStart"/>
      <w:r>
        <w:t>Backtesting</w:t>
      </w:r>
      <w:proofErr w:type="spellEnd"/>
      <w:r>
        <w:t xml:space="preserve"> Engine</w:t>
      </w:r>
    </w:p>
    <w:p w14:paraId="01599A58" w14:textId="77777777" w:rsidR="00E64804" w:rsidRDefault="00000000" w:rsidP="005F4D0F">
      <w:pPr>
        <w:spacing w:before="240" w:after="240" w:line="276" w:lineRule="auto"/>
        <w:jc w:val="both"/>
      </w:pPr>
      <w:r>
        <w:t xml:space="preserve">The Virtual Capital </w:t>
      </w:r>
      <w:proofErr w:type="spellStart"/>
      <w:r>
        <w:t>Backtesting</w:t>
      </w:r>
      <w:proofErr w:type="spellEnd"/>
      <w:r>
        <w:t xml:space="preserve"> Engine is a deterministic event-driven simulation framework that replays historical stock price data and executes trades at the exact Buy/Sell signal timestamps generated by the selected strategy. It initializes with a configurable virtual capital amount, monitors all open and closed positions, calculates realized Profit and Loss (P&amp;L) and maintains an equity curve representing portfolio performance over time. Based strictly on the implemented visual dashboard, the engine computes and displays several key metrics. The primary performance indicators include Strategy Return (overall percentage profit or loss), Buy &amp; Hold Return (the passive baseline), Total Trades executed and the Final Value of the portfolio. Furthermore, to provide deeper market context, the engine calculates the strategy's Success Rate (the percentage of executed trades that yielded a profit), the asset's raw Price Change and the overall Performance Gap (the net percentage difference between the active strategy and the passive benchmark). </w:t>
      </w:r>
    </w:p>
    <w:p w14:paraId="6582CF60" w14:textId="77777777" w:rsidR="00E64804" w:rsidRDefault="00000000">
      <w:pPr>
        <w:spacing w:line="276" w:lineRule="auto"/>
      </w:pPr>
      <w:r>
        <w:rPr>
          <w:noProof/>
        </w:rPr>
        <w:lastRenderedPageBreak/>
        <w:drawing>
          <wp:inline distT="114300" distB="114300" distL="114300" distR="114300" wp14:anchorId="3FF0E14E" wp14:editId="17003CFD">
            <wp:extent cx="5731200" cy="2692400"/>
            <wp:effectExtent l="0" t="0" r="0" b="0"/>
            <wp:docPr id="2" name="image11.png"/>
            <wp:cNvGraphicFramePr/>
            <a:graphic xmlns:a="http://schemas.openxmlformats.org/drawingml/2006/main">
              <a:graphicData uri="http://schemas.openxmlformats.org/drawingml/2006/picture">
                <pic:pic xmlns:pic="http://schemas.openxmlformats.org/drawingml/2006/picture">
                  <pic:nvPicPr>
                    <pic:cNvPr id="0" name="image11.png"/>
                    <pic:cNvPicPr preferRelativeResize="0"/>
                  </pic:nvPicPr>
                  <pic:blipFill>
                    <a:blip r:embed="rId29"/>
                    <a:srcRect/>
                    <a:stretch>
                      <a:fillRect/>
                    </a:stretch>
                  </pic:blipFill>
                  <pic:spPr>
                    <a:xfrm>
                      <a:off x="0" y="0"/>
                      <a:ext cx="5731200" cy="2692400"/>
                    </a:xfrm>
                    <a:prstGeom prst="rect">
                      <a:avLst/>
                    </a:prstGeom>
                    <a:ln/>
                  </pic:spPr>
                </pic:pic>
              </a:graphicData>
            </a:graphic>
          </wp:inline>
        </w:drawing>
      </w:r>
    </w:p>
    <w:p w14:paraId="665A728F" w14:textId="77777777" w:rsidR="00E64804" w:rsidRDefault="00000000">
      <w:pPr>
        <w:spacing w:line="276" w:lineRule="auto"/>
        <w:jc w:val="center"/>
        <w:rPr>
          <w:i/>
          <w:iCs/>
          <w:sz w:val="22"/>
          <w:szCs w:val="22"/>
        </w:rPr>
      </w:pPr>
      <w:r>
        <w:rPr>
          <w:i/>
          <w:iCs/>
          <w:sz w:val="22"/>
          <w:szCs w:val="22"/>
        </w:rPr>
        <w:t>Fig 5.17: Historical Data Filter</w:t>
      </w:r>
    </w:p>
    <w:p w14:paraId="4E77D956" w14:textId="77777777" w:rsidR="005F4D0F" w:rsidRDefault="005F4D0F">
      <w:pPr>
        <w:spacing w:before="120" w:line="276" w:lineRule="auto"/>
        <w:jc w:val="both"/>
      </w:pPr>
    </w:p>
    <w:p w14:paraId="36E9D7B4" w14:textId="5ACB909E" w:rsidR="00E64804" w:rsidRDefault="00000000">
      <w:pPr>
        <w:spacing w:before="120" w:line="276" w:lineRule="auto"/>
        <w:jc w:val="both"/>
      </w:pPr>
      <w:r>
        <w:t xml:space="preserve">To initiate the simulation, the user interacts with the overarching Strategy Lab dashboard, shown in Figure 5.17. At this stage, the backend engine initializes the </w:t>
      </w:r>
      <w:proofErr w:type="spellStart"/>
      <w:r>
        <w:t>backtesting</w:t>
      </w:r>
      <w:proofErr w:type="spellEnd"/>
      <w:r>
        <w:t xml:space="preserve"> environment by ingesting the specific historical temporal window (e.g., 6 months of daily data) for the selected asset. This establishes the continuous data stream that the algorithm will subsequently iterate through. </w:t>
      </w:r>
    </w:p>
    <w:p w14:paraId="4404E29E" w14:textId="77777777" w:rsidR="00E64804" w:rsidRDefault="00E64804"/>
    <w:p w14:paraId="430B29B5" w14:textId="77777777" w:rsidR="005F4D0F" w:rsidRDefault="005F4D0F"/>
    <w:p w14:paraId="0A769328" w14:textId="77777777" w:rsidR="00E64804" w:rsidRDefault="00000000">
      <w:pPr>
        <w:spacing w:before="100" w:after="280"/>
        <w:jc w:val="center"/>
        <w:rPr>
          <w:i/>
          <w:iCs/>
          <w:sz w:val="22"/>
          <w:szCs w:val="22"/>
        </w:rPr>
      </w:pPr>
      <w:r>
        <w:rPr>
          <w:noProof/>
        </w:rPr>
        <w:drawing>
          <wp:inline distT="114300" distB="114300" distL="114300" distR="114300" wp14:anchorId="7F306C9B" wp14:editId="7FC36712">
            <wp:extent cx="5731200" cy="1054100"/>
            <wp:effectExtent l="0" t="0" r="0" b="0"/>
            <wp:docPr id="24" name="image22.png"/>
            <wp:cNvGraphicFramePr/>
            <a:graphic xmlns:a="http://schemas.openxmlformats.org/drawingml/2006/main">
              <a:graphicData uri="http://schemas.openxmlformats.org/drawingml/2006/picture">
                <pic:pic xmlns:pic="http://schemas.openxmlformats.org/drawingml/2006/picture">
                  <pic:nvPicPr>
                    <pic:cNvPr id="0" name="image22.png"/>
                    <pic:cNvPicPr preferRelativeResize="0"/>
                  </pic:nvPicPr>
                  <pic:blipFill>
                    <a:blip r:embed="rId30"/>
                    <a:srcRect/>
                    <a:stretch>
                      <a:fillRect/>
                    </a:stretch>
                  </pic:blipFill>
                  <pic:spPr>
                    <a:xfrm>
                      <a:off x="0" y="0"/>
                      <a:ext cx="5731200" cy="1054100"/>
                    </a:xfrm>
                    <a:prstGeom prst="rect">
                      <a:avLst/>
                    </a:prstGeom>
                    <a:ln/>
                  </pic:spPr>
                </pic:pic>
              </a:graphicData>
            </a:graphic>
          </wp:inline>
        </w:drawing>
      </w:r>
    </w:p>
    <w:p w14:paraId="01F80B26" w14:textId="77777777" w:rsidR="00E64804" w:rsidRDefault="00000000">
      <w:pPr>
        <w:spacing w:before="100" w:after="280"/>
        <w:jc w:val="center"/>
        <w:rPr>
          <w:i/>
          <w:iCs/>
          <w:sz w:val="22"/>
          <w:szCs w:val="22"/>
        </w:rPr>
      </w:pPr>
      <w:r>
        <w:rPr>
          <w:i/>
          <w:iCs/>
          <w:sz w:val="22"/>
          <w:szCs w:val="22"/>
        </w:rPr>
        <w:t>Fig. 5.18: Strategy selection and education panel</w:t>
      </w:r>
    </w:p>
    <w:p w14:paraId="5F7C20D4" w14:textId="77777777" w:rsidR="005F4D0F" w:rsidRPr="005F4D0F" w:rsidRDefault="005F4D0F">
      <w:pPr>
        <w:spacing w:before="100" w:after="280" w:line="276" w:lineRule="auto"/>
        <w:jc w:val="both"/>
        <w:rPr>
          <w:sz w:val="4"/>
          <w:szCs w:val="4"/>
        </w:rPr>
      </w:pPr>
    </w:p>
    <w:p w14:paraId="23D06B53" w14:textId="1E4BDD79" w:rsidR="00E64804" w:rsidRDefault="00000000">
      <w:pPr>
        <w:spacing w:before="100" w:after="280" w:line="276" w:lineRule="auto"/>
        <w:jc w:val="both"/>
      </w:pPr>
      <w:r>
        <w:t xml:space="preserve">Before the engine can replay the data, it requires a definitive mathematical ruleset. As depicted in Figure 5.18, the Strategy Selection and Education panel allows the user to define the core logic of the </w:t>
      </w:r>
      <w:proofErr w:type="spellStart"/>
      <w:r>
        <w:t>backtest</w:t>
      </w:r>
      <w:proofErr w:type="spellEnd"/>
      <w:r>
        <w:t xml:space="preserve"> (e.g., SMA Crossover or RSI). To prevent the blind application of algorithms, this panel also provides the theoretical foundation, ensuring the user understands the specific market conditions that will trigger a Buy or Sell event during the simulation. </w:t>
      </w:r>
    </w:p>
    <w:p w14:paraId="0DB223AD" w14:textId="77777777" w:rsidR="00E64804" w:rsidRDefault="00000000">
      <w:pPr>
        <w:spacing w:before="100" w:after="280"/>
        <w:jc w:val="center"/>
        <w:rPr>
          <w:i/>
          <w:iCs/>
          <w:sz w:val="22"/>
          <w:szCs w:val="22"/>
        </w:rPr>
      </w:pPr>
      <w:r>
        <w:rPr>
          <w:i/>
          <w:iCs/>
          <w:noProof/>
          <w:sz w:val="22"/>
          <w:szCs w:val="22"/>
        </w:rPr>
        <w:lastRenderedPageBreak/>
        <w:drawing>
          <wp:inline distT="114300" distB="114300" distL="114300" distR="114300" wp14:anchorId="06562BFB" wp14:editId="32E1FB33">
            <wp:extent cx="5571223" cy="2700338"/>
            <wp:effectExtent l="0" t="0" r="0" b="0"/>
            <wp:docPr id="10"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31"/>
                    <a:srcRect/>
                    <a:stretch>
                      <a:fillRect/>
                    </a:stretch>
                  </pic:blipFill>
                  <pic:spPr>
                    <a:xfrm>
                      <a:off x="0" y="0"/>
                      <a:ext cx="5571223" cy="2700338"/>
                    </a:xfrm>
                    <a:prstGeom prst="rect">
                      <a:avLst/>
                    </a:prstGeom>
                    <a:ln/>
                  </pic:spPr>
                </pic:pic>
              </a:graphicData>
            </a:graphic>
          </wp:inline>
        </w:drawing>
      </w:r>
    </w:p>
    <w:p w14:paraId="060F6A22" w14:textId="77777777" w:rsidR="00E64804" w:rsidRDefault="00000000">
      <w:pPr>
        <w:spacing w:before="100" w:after="280"/>
        <w:jc w:val="center"/>
        <w:rPr>
          <w:i/>
          <w:iCs/>
          <w:sz w:val="22"/>
          <w:szCs w:val="22"/>
        </w:rPr>
      </w:pPr>
      <w:r>
        <w:rPr>
          <w:i/>
          <w:iCs/>
          <w:sz w:val="22"/>
          <w:szCs w:val="22"/>
        </w:rPr>
        <w:t>Fig 5.19: Strategy Theory and Concepts with Parameter Configuration</w:t>
      </w:r>
    </w:p>
    <w:p w14:paraId="195EA188" w14:textId="77777777" w:rsidR="005F4D0F" w:rsidRPr="005F4D0F" w:rsidRDefault="005F4D0F">
      <w:pPr>
        <w:spacing w:before="100" w:after="280" w:line="276" w:lineRule="auto"/>
        <w:jc w:val="both"/>
        <w:rPr>
          <w:sz w:val="4"/>
          <w:szCs w:val="4"/>
        </w:rPr>
      </w:pPr>
    </w:p>
    <w:p w14:paraId="18675C5E" w14:textId="380455DC" w:rsidR="00E64804" w:rsidRDefault="00000000">
      <w:pPr>
        <w:spacing w:before="100" w:after="280" w:line="276" w:lineRule="auto"/>
        <w:jc w:val="both"/>
      </w:pPr>
      <w:r>
        <w:t xml:space="preserve">Algorithmic performance is highly dependent on timeframe sensitivity. Figure 5.19 illustrates the Parameter Configuration module, which directly interfaces with the </w:t>
      </w:r>
      <w:proofErr w:type="spellStart"/>
      <w:r>
        <w:t>backtesting</w:t>
      </w:r>
      <w:proofErr w:type="spellEnd"/>
      <w:r>
        <w:t xml:space="preserve"> engine's mathematical core. Here, users can manually adjust the strategy's variables (such as modifying a moving average window from 20 days to 50 days). These user-defined inputs dynamically update the mathematical thresholds the engine will evaluate at every time-step of the historical simulation. </w:t>
      </w:r>
    </w:p>
    <w:p w14:paraId="4662BC20" w14:textId="77777777" w:rsidR="005F4D0F" w:rsidRDefault="005F4D0F">
      <w:pPr>
        <w:spacing w:before="100" w:after="280" w:line="276" w:lineRule="auto"/>
        <w:jc w:val="both"/>
      </w:pPr>
    </w:p>
    <w:p w14:paraId="504F3699" w14:textId="77777777" w:rsidR="00E64804" w:rsidRDefault="00000000">
      <w:pPr>
        <w:spacing w:before="100" w:after="280"/>
        <w:jc w:val="center"/>
        <w:rPr>
          <w:i/>
          <w:iCs/>
          <w:sz w:val="22"/>
          <w:szCs w:val="22"/>
        </w:rPr>
      </w:pPr>
      <w:r>
        <w:rPr>
          <w:i/>
          <w:iCs/>
          <w:noProof/>
          <w:sz w:val="22"/>
          <w:szCs w:val="22"/>
        </w:rPr>
        <w:drawing>
          <wp:inline distT="114300" distB="114300" distL="114300" distR="114300" wp14:anchorId="226EA427" wp14:editId="099C30BB">
            <wp:extent cx="5731200" cy="2209800"/>
            <wp:effectExtent l="0" t="0" r="0" b="0"/>
            <wp:docPr id="5" name="image14.png"/>
            <wp:cNvGraphicFramePr/>
            <a:graphic xmlns:a="http://schemas.openxmlformats.org/drawingml/2006/main">
              <a:graphicData uri="http://schemas.openxmlformats.org/drawingml/2006/picture">
                <pic:pic xmlns:pic="http://schemas.openxmlformats.org/drawingml/2006/picture">
                  <pic:nvPicPr>
                    <pic:cNvPr id="0" name="image14.png"/>
                    <pic:cNvPicPr preferRelativeResize="0"/>
                  </pic:nvPicPr>
                  <pic:blipFill>
                    <a:blip r:embed="rId32"/>
                    <a:srcRect/>
                    <a:stretch>
                      <a:fillRect/>
                    </a:stretch>
                  </pic:blipFill>
                  <pic:spPr>
                    <a:xfrm>
                      <a:off x="0" y="0"/>
                      <a:ext cx="5731200" cy="2209800"/>
                    </a:xfrm>
                    <a:prstGeom prst="rect">
                      <a:avLst/>
                    </a:prstGeom>
                    <a:ln/>
                  </pic:spPr>
                </pic:pic>
              </a:graphicData>
            </a:graphic>
          </wp:inline>
        </w:drawing>
      </w:r>
    </w:p>
    <w:p w14:paraId="09EE6B1F" w14:textId="77777777" w:rsidR="00E64804" w:rsidRDefault="00000000">
      <w:pPr>
        <w:spacing w:before="100" w:after="280"/>
        <w:jc w:val="center"/>
        <w:rPr>
          <w:i/>
          <w:iCs/>
          <w:sz w:val="22"/>
          <w:szCs w:val="22"/>
        </w:rPr>
      </w:pPr>
      <w:r>
        <w:rPr>
          <w:i/>
          <w:iCs/>
          <w:sz w:val="22"/>
          <w:szCs w:val="22"/>
        </w:rPr>
        <w:t xml:space="preserve">Fig 5.20: Strategy Analysis &amp; </w:t>
      </w:r>
      <w:proofErr w:type="spellStart"/>
      <w:r>
        <w:rPr>
          <w:i/>
          <w:iCs/>
          <w:sz w:val="22"/>
          <w:szCs w:val="22"/>
        </w:rPr>
        <w:t>Backtesting</w:t>
      </w:r>
      <w:proofErr w:type="spellEnd"/>
      <w:r>
        <w:rPr>
          <w:i/>
          <w:iCs/>
          <w:sz w:val="22"/>
          <w:szCs w:val="22"/>
        </w:rPr>
        <w:t xml:space="preserve"> Chart (6 months data)</w:t>
      </w:r>
    </w:p>
    <w:p w14:paraId="7DEF3606" w14:textId="77777777" w:rsidR="005F4D0F" w:rsidRPr="005F4D0F" w:rsidRDefault="005F4D0F">
      <w:pPr>
        <w:spacing w:before="100" w:after="280" w:line="276" w:lineRule="auto"/>
        <w:jc w:val="both"/>
        <w:rPr>
          <w:sz w:val="8"/>
          <w:szCs w:val="8"/>
        </w:rPr>
      </w:pPr>
    </w:p>
    <w:p w14:paraId="1A902814" w14:textId="54D802C6" w:rsidR="00E64804" w:rsidRDefault="00000000">
      <w:pPr>
        <w:spacing w:before="100" w:after="280" w:line="276" w:lineRule="auto"/>
        <w:jc w:val="both"/>
      </w:pPr>
      <w:r>
        <w:t xml:space="preserve">Once configured, the simulation runs. The physical manifestation of this historical </w:t>
      </w:r>
      <w:proofErr w:type="spellStart"/>
      <w:r>
        <w:t>backtest</w:t>
      </w:r>
      <w:proofErr w:type="spellEnd"/>
      <w:r>
        <w:t xml:space="preserve"> is plotted in Figure 5.20. The Strategy Analysis Chart overlays the engine's executed Buy and Sell markers directly onto the 6-month historical candlestick timeline. This proves that the engine has successfully scanned the historical data, recognized the configured mathematical crossovers and executed the trades at the precise historical timestamps required by the strategy. </w:t>
      </w:r>
    </w:p>
    <w:p w14:paraId="275E5A5D" w14:textId="77777777" w:rsidR="00E64804" w:rsidRDefault="00000000">
      <w:pPr>
        <w:spacing w:before="100" w:after="280"/>
        <w:jc w:val="center"/>
        <w:rPr>
          <w:i/>
          <w:iCs/>
          <w:sz w:val="22"/>
          <w:szCs w:val="22"/>
        </w:rPr>
      </w:pPr>
      <w:r>
        <w:rPr>
          <w:noProof/>
        </w:rPr>
        <w:lastRenderedPageBreak/>
        <w:drawing>
          <wp:inline distT="114300" distB="114300" distL="114300" distR="114300" wp14:anchorId="48063120" wp14:editId="3097857F">
            <wp:extent cx="5548313" cy="3207330"/>
            <wp:effectExtent l="0" t="0" r="0" b="0"/>
            <wp:docPr id="11"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33"/>
                    <a:srcRect/>
                    <a:stretch>
                      <a:fillRect/>
                    </a:stretch>
                  </pic:blipFill>
                  <pic:spPr>
                    <a:xfrm>
                      <a:off x="0" y="0"/>
                      <a:ext cx="5548313" cy="3207330"/>
                    </a:xfrm>
                    <a:prstGeom prst="rect">
                      <a:avLst/>
                    </a:prstGeom>
                    <a:ln/>
                  </pic:spPr>
                </pic:pic>
              </a:graphicData>
            </a:graphic>
          </wp:inline>
        </w:drawing>
      </w:r>
    </w:p>
    <w:p w14:paraId="69BD661E" w14:textId="77777777" w:rsidR="00E64804" w:rsidRDefault="00000000">
      <w:pPr>
        <w:spacing w:before="100" w:after="280"/>
        <w:jc w:val="center"/>
        <w:rPr>
          <w:i/>
          <w:iCs/>
          <w:sz w:val="22"/>
          <w:szCs w:val="22"/>
        </w:rPr>
      </w:pPr>
      <w:r>
        <w:rPr>
          <w:i/>
          <w:iCs/>
          <w:sz w:val="22"/>
          <w:szCs w:val="22"/>
        </w:rPr>
        <w:t>Fig. 5.21: Strategy performance vs. Buy &amp; Hold benchmark</w:t>
      </w:r>
    </w:p>
    <w:p w14:paraId="45FB49C3" w14:textId="77777777" w:rsidR="005F4D0F" w:rsidRPr="005F4D0F" w:rsidRDefault="005F4D0F" w:rsidP="005F4D0F">
      <w:pPr>
        <w:spacing w:before="100" w:after="280" w:line="276" w:lineRule="auto"/>
        <w:jc w:val="both"/>
        <w:rPr>
          <w:sz w:val="10"/>
          <w:szCs w:val="10"/>
        </w:rPr>
      </w:pPr>
    </w:p>
    <w:p w14:paraId="22037FEA" w14:textId="5CF88B0D" w:rsidR="00E64804" w:rsidRDefault="00000000" w:rsidP="005F4D0F">
      <w:pPr>
        <w:spacing w:before="100" w:after="280" w:line="276" w:lineRule="auto"/>
        <w:jc w:val="both"/>
      </w:pPr>
      <w:r>
        <w:t xml:space="preserve">Upon reaching the end of the historical timeline, the engine aggregates all open and closed positions to compute the realized Profit and Loss (P&amp;L). Based strictly on the implemented visual dashboard, Figure 5.21 displays the final quantitative output of the </w:t>
      </w:r>
      <w:proofErr w:type="spellStart"/>
      <w:r>
        <w:t>backtest</w:t>
      </w:r>
      <w:proofErr w:type="spellEnd"/>
      <w:r>
        <w:t xml:space="preserve">. The primary computed metrics include the Strategy Return (overall percentage profit), Total Trades executed and the Final Value of the virtual capital portfolio. To validate the strategy's effectiveness, the engine provides comparative context by calculating the asset's raw Price Change (the Buy &amp; Hold Return benchmark), the algorithm's Success Rate (percentage of profitable trades) and the resulting Performance Gap between the active strategy and the passive market baseline. </w:t>
      </w:r>
    </w:p>
    <w:p w14:paraId="7B4F06E0" w14:textId="77777777" w:rsidR="00E64804" w:rsidRDefault="00000000" w:rsidP="005F4D0F">
      <w:pPr>
        <w:pStyle w:val="Heading2"/>
        <w:spacing w:line="276" w:lineRule="auto"/>
      </w:pPr>
      <w:bookmarkStart w:id="2" w:name="_fsxtdrwnwa1n" w:colFirst="0" w:colLast="0"/>
      <w:bookmarkEnd w:id="2"/>
      <w:r>
        <w:t>5.4 Firebase Authentication &amp; User Management</w:t>
      </w:r>
    </w:p>
    <w:p w14:paraId="21C7BB89" w14:textId="77777777" w:rsidR="00E64804" w:rsidRDefault="00000000" w:rsidP="005F4D0F">
      <w:pPr>
        <w:spacing w:before="120" w:after="120" w:line="276" w:lineRule="auto"/>
        <w:jc w:val="both"/>
      </w:pPr>
      <w:r>
        <w:t xml:space="preserve">User authentication and persistent profile management are handled through Firebase. Firebase Authentication provides secure email/password login. Upon successful login, the user’s unique Firebase UID is used as the key for retrieving and storing their risk profile in </w:t>
      </w:r>
      <w:proofErr w:type="spellStart"/>
      <w:r>
        <w:t>Firestore</w:t>
      </w:r>
      <w:proofErr w:type="spellEnd"/>
      <w:r>
        <w:t>. This architecture ensures that a user’s Normalized Risk Score, preferred investment horizon and input attributes persist across browser sessions and devices, enabling a truly personalized and continuous advisory experience.</w:t>
      </w:r>
    </w:p>
    <w:p w14:paraId="06722980" w14:textId="77777777" w:rsidR="00E64804" w:rsidRDefault="00E64804">
      <w:pPr>
        <w:spacing w:before="120" w:after="120" w:line="360" w:lineRule="auto"/>
        <w:jc w:val="both"/>
      </w:pPr>
    </w:p>
    <w:p w14:paraId="64AEC5DA" w14:textId="77777777" w:rsidR="00E64804" w:rsidRDefault="00E64804">
      <w:pPr>
        <w:spacing w:before="120" w:after="120" w:line="360" w:lineRule="auto"/>
        <w:jc w:val="both"/>
      </w:pPr>
    </w:p>
    <w:p w14:paraId="784AD242" w14:textId="77777777" w:rsidR="005F4D0F" w:rsidRDefault="005F4D0F">
      <w:pPr>
        <w:spacing w:before="120" w:after="120" w:line="360" w:lineRule="auto"/>
        <w:jc w:val="both"/>
      </w:pPr>
    </w:p>
    <w:p w14:paraId="34DD59B4" w14:textId="77777777" w:rsidR="005F4D0F" w:rsidRDefault="005F4D0F">
      <w:pPr>
        <w:spacing w:before="120" w:after="120" w:line="360" w:lineRule="auto"/>
        <w:jc w:val="both"/>
      </w:pPr>
    </w:p>
    <w:p w14:paraId="1FE9186F" w14:textId="77777777" w:rsidR="00E64804" w:rsidRDefault="00000000">
      <w:pPr>
        <w:pStyle w:val="Heading2"/>
      </w:pPr>
      <w:r>
        <w:lastRenderedPageBreak/>
        <w:t>5.5 Portfolio Personalization Module (PPM)</w:t>
      </w:r>
    </w:p>
    <w:p w14:paraId="4C5B24CD" w14:textId="77777777" w:rsidR="00E64804" w:rsidRDefault="00000000">
      <w:pPr>
        <w:pStyle w:val="Heading3"/>
      </w:pPr>
      <w:r>
        <w:t>5.5.1 Risk Profiling &amp; Categorization</w:t>
      </w:r>
    </w:p>
    <w:p w14:paraId="5F9FBB71" w14:textId="77777777" w:rsidR="00E64804" w:rsidRDefault="00000000" w:rsidP="005F4D0F">
      <w:pPr>
        <w:spacing w:after="240" w:line="276" w:lineRule="auto"/>
        <w:jc w:val="both"/>
      </w:pPr>
      <w:r>
        <w:t>The foundation of the Portfolio Personalization Module (PPM) is accurately quantifying the user's financial risk capacity. As illustrated in the Figure 5.22, the system collects five key user inputs: current age, annual income, available investment corpus, intended investment horizon (in months) and a self-assessed risk appetite.</w:t>
      </w:r>
    </w:p>
    <w:p w14:paraId="0DE6B845" w14:textId="77777777" w:rsidR="00E64804" w:rsidRDefault="00000000" w:rsidP="005F4D0F">
      <w:pPr>
        <w:spacing w:after="240" w:line="276" w:lineRule="auto"/>
        <w:jc w:val="both"/>
      </w:pPr>
      <w:r>
        <w:t>Each parameter is normalized into a fractional score, mapping the raw inputs to a continuous scale. The baseline predictive Risk Score is then calculated using a strict weighted heuristic:</w:t>
      </w:r>
    </w:p>
    <w:p w14:paraId="6737D6DA" w14:textId="77777777" w:rsidR="00E64804" w:rsidRDefault="00000000" w:rsidP="005F4D0F">
      <w:pPr>
        <w:spacing w:after="240" w:line="276" w:lineRule="auto"/>
        <w:jc w:val="both"/>
      </w:pPr>
      <w:r>
        <w:t>Risk Score = (0.25 × Age Score) + (0.20 × Income Score) + (0.15 × Investment Corpus Score) + (0.20 × Investment Horizon Score) + (0.20 × Risk Appetite Score)</w:t>
      </w:r>
    </w:p>
    <w:p w14:paraId="643A5457" w14:textId="77777777" w:rsidR="00E64804" w:rsidRDefault="00000000" w:rsidP="005F4D0F">
      <w:pPr>
        <w:spacing w:after="240" w:line="276" w:lineRule="auto"/>
        <w:jc w:val="both"/>
      </w:pPr>
      <w:r>
        <w:t>This calculation is passed into a Random Forest Regressor and blended equally with the user's normalized risk appetite to ensure intentionality. The final calculated score ranges from 0 to 1. Based on this value, users are categorized into distinct profiles: Conservative (&lt; 0.3), Moderate (0.3–0.6), Growth (0.6–0.8), or Aggressive (&gt;0.8). This classification is subsequently passed to the final allocation engine as a strict mathematical constraint.</w:t>
      </w:r>
    </w:p>
    <w:p w14:paraId="2CC28412" w14:textId="77777777" w:rsidR="00E64804" w:rsidRDefault="00E64804"/>
    <w:p w14:paraId="3D5160AF" w14:textId="77777777" w:rsidR="00E64804" w:rsidRDefault="00000000">
      <w:pPr>
        <w:spacing w:before="100" w:after="280"/>
        <w:jc w:val="center"/>
        <w:rPr>
          <w:i/>
          <w:iCs/>
          <w:sz w:val="22"/>
          <w:szCs w:val="22"/>
        </w:rPr>
      </w:pPr>
      <w:r>
        <w:rPr>
          <w:noProof/>
        </w:rPr>
        <w:drawing>
          <wp:inline distT="0" distB="0" distL="0" distR="0" wp14:anchorId="3FE9300E" wp14:editId="6FE55789">
            <wp:extent cx="5060176" cy="2947367"/>
            <wp:effectExtent l="0" t="0" r="0" b="0"/>
            <wp:docPr id="26" name="image18.png"/>
            <wp:cNvGraphicFramePr/>
            <a:graphic xmlns:a="http://schemas.openxmlformats.org/drawingml/2006/main">
              <a:graphicData uri="http://schemas.openxmlformats.org/drawingml/2006/picture">
                <pic:pic xmlns:pic="http://schemas.openxmlformats.org/drawingml/2006/picture">
                  <pic:nvPicPr>
                    <pic:cNvPr id="0" name="image18.png"/>
                    <pic:cNvPicPr preferRelativeResize="0"/>
                  </pic:nvPicPr>
                  <pic:blipFill>
                    <a:blip r:embed="rId34"/>
                    <a:srcRect t="9314"/>
                    <a:stretch>
                      <a:fillRect/>
                    </a:stretch>
                  </pic:blipFill>
                  <pic:spPr>
                    <a:xfrm>
                      <a:off x="0" y="0"/>
                      <a:ext cx="5060176" cy="2947367"/>
                    </a:xfrm>
                    <a:prstGeom prst="rect">
                      <a:avLst/>
                    </a:prstGeom>
                    <a:ln/>
                  </pic:spPr>
                </pic:pic>
              </a:graphicData>
            </a:graphic>
          </wp:inline>
        </w:drawing>
      </w:r>
    </w:p>
    <w:p w14:paraId="75F6F19D" w14:textId="77777777" w:rsidR="00E64804" w:rsidRDefault="00000000">
      <w:pPr>
        <w:spacing w:before="100" w:after="280"/>
        <w:jc w:val="center"/>
        <w:rPr>
          <w:i/>
          <w:iCs/>
          <w:sz w:val="22"/>
          <w:szCs w:val="22"/>
        </w:rPr>
      </w:pPr>
      <w:r>
        <w:rPr>
          <w:i/>
          <w:iCs/>
          <w:sz w:val="22"/>
          <w:szCs w:val="22"/>
        </w:rPr>
        <w:t>Fig. 5.22: Risk profiling dashboard</w:t>
      </w:r>
    </w:p>
    <w:p w14:paraId="4A20A872" w14:textId="77777777" w:rsidR="005F4D0F" w:rsidRDefault="005F4D0F">
      <w:pPr>
        <w:spacing w:before="100" w:after="280"/>
        <w:jc w:val="center"/>
      </w:pPr>
    </w:p>
    <w:p w14:paraId="1D9FFE49" w14:textId="77777777" w:rsidR="00E64804" w:rsidRDefault="00000000">
      <w:pPr>
        <w:pStyle w:val="Heading3"/>
      </w:pPr>
      <w:r>
        <w:t>5.5.2 Machine Learning Expected Returns Prediction</w:t>
      </w:r>
    </w:p>
    <w:p w14:paraId="1DEAFFE0" w14:textId="77777777" w:rsidR="00E64804" w:rsidRDefault="00000000" w:rsidP="005F4D0F">
      <w:pPr>
        <w:spacing w:before="240" w:after="20" w:line="276" w:lineRule="auto"/>
        <w:jc w:val="both"/>
      </w:pPr>
      <w:r>
        <w:t xml:space="preserve">Simultaneous to the risk profiling, the PPM employs a Gradient Boosting Regressor from Scikit-learn to forecast future asset performance. This ensemble method builds decision trees sequentially, with each successive tree specifically designed to correct the residual errors of the previous ones, making it highly effective at capturing complex, non-linear patterns in noisy </w:t>
      </w:r>
      <w:r>
        <w:lastRenderedPageBreak/>
        <w:t>financial data. Feature engineering transforms the curated stock universe’s raw OHLCV data into specific technical and statistical indicators, explicitly generating Simple Moving Averages (SMA20, SMA50), Relative Strength Index (RSI), MACD, historical volatility and price momentum. The model generates standardized future return predictions for each asset within the curated universe. It is evaluated on a held-out test set using MAE (average absolute deviation of predictions from actuals) and RMSE (which penalizes larger errors more heavily). Minimizing these metrics ensures that the expected return forecasts are mathematically sound and structurally reliable.</w:t>
      </w:r>
    </w:p>
    <w:p w14:paraId="5B67078B" w14:textId="77777777" w:rsidR="00E64804" w:rsidRDefault="00000000" w:rsidP="005F4D0F">
      <w:pPr>
        <w:pStyle w:val="Heading3"/>
        <w:spacing w:line="276" w:lineRule="auto"/>
      </w:pPr>
      <w:r>
        <w:t>5.5.3 Portfolio Optimization Engine</w:t>
      </w:r>
    </w:p>
    <w:p w14:paraId="1A99512A" w14:textId="77777777" w:rsidR="00E64804" w:rsidRDefault="00000000" w:rsidP="005F4D0F">
      <w:pPr>
        <w:spacing w:before="120" w:after="120" w:line="276" w:lineRule="auto"/>
        <w:jc w:val="both"/>
      </w:pPr>
      <w:r>
        <w:t xml:space="preserve">With the ML-predicted returns and the user’s risk profile established, the PPM executes a proprietary algorithmic allocation strategy rather than relying on standard black-box optimization libraries. The engine evaluates the curated asset universe by calculating a Sharpe risk/reward score for each equity: </w:t>
      </w:r>
    </w:p>
    <w:p w14:paraId="06CB80CB" w14:textId="77777777" w:rsidR="00E64804" w:rsidRDefault="00000000" w:rsidP="005F4D0F">
      <w:pPr>
        <w:spacing w:after="120" w:line="276" w:lineRule="auto"/>
        <w:jc w:val="center"/>
      </w:pPr>
      <m:oMathPara>
        <m:oMath>
          <m:r>
            <w:rPr>
              <w:rFonts w:ascii="Cambria Math" w:hAnsi="Cambria Math"/>
            </w:rPr>
            <m:t>Sharpe Score = μ/σ+ϵ</m:t>
          </m:r>
        </m:oMath>
      </m:oMathPara>
    </w:p>
    <w:p w14:paraId="481898A1" w14:textId="77777777" w:rsidR="00E64804" w:rsidRDefault="00000000" w:rsidP="005F4D0F">
      <w:pPr>
        <w:spacing w:line="276" w:lineRule="auto"/>
      </w:pPr>
      <w:r>
        <w:t>Where:</w:t>
      </w:r>
    </w:p>
    <w:p w14:paraId="72A42AC2" w14:textId="77777777" w:rsidR="00E64804" w:rsidRDefault="00000000" w:rsidP="005F4D0F">
      <w:pPr>
        <w:numPr>
          <w:ilvl w:val="0"/>
          <w:numId w:val="2"/>
        </w:numPr>
        <w:spacing w:line="276" w:lineRule="auto"/>
        <w:jc w:val="both"/>
      </w:pPr>
      <m:oMath>
        <m:r>
          <w:rPr>
            <w:rFonts w:ascii="Cambria Math" w:hAnsi="Cambria Math"/>
          </w:rPr>
          <m:t>μ</m:t>
        </m:r>
      </m:oMath>
      <w:r>
        <w:t xml:space="preserve">: The ML-predicted expected return </w:t>
      </w:r>
    </w:p>
    <w:p w14:paraId="1F093F40" w14:textId="77777777" w:rsidR="00E64804" w:rsidRDefault="00000000" w:rsidP="005F4D0F">
      <w:pPr>
        <w:numPr>
          <w:ilvl w:val="0"/>
          <w:numId w:val="2"/>
        </w:numPr>
        <w:spacing w:line="276" w:lineRule="auto"/>
        <w:jc w:val="both"/>
      </w:pPr>
      <m:oMath>
        <m:r>
          <w:rPr>
            <w:rFonts w:ascii="Cambria Math" w:hAnsi="Cambria Math"/>
          </w:rPr>
          <m:t>σ</m:t>
        </m:r>
      </m:oMath>
      <w:r>
        <w:t xml:space="preserve">: The historical volatility of the asset </w:t>
      </w:r>
    </w:p>
    <w:p w14:paraId="40CC4DF2" w14:textId="77777777" w:rsidR="00E64804" w:rsidRDefault="00000000" w:rsidP="005F4D0F">
      <w:pPr>
        <w:numPr>
          <w:ilvl w:val="0"/>
          <w:numId w:val="2"/>
        </w:numPr>
        <w:spacing w:after="120" w:line="276" w:lineRule="auto"/>
        <w:jc w:val="both"/>
      </w:pPr>
      <m:oMath>
        <m:r>
          <w:rPr>
            <w:rFonts w:ascii="Cambria Math" w:hAnsi="Cambria Math"/>
          </w:rPr>
          <m:t>ϵ</m:t>
        </m:r>
      </m:oMath>
      <w:r>
        <w:t xml:space="preserve">: A small constant (0.0001) to prevent division-by-zero errors </w:t>
      </w:r>
    </w:p>
    <w:p w14:paraId="6942C183" w14:textId="77777777" w:rsidR="005F4D0F" w:rsidRDefault="005F4D0F" w:rsidP="005F4D0F">
      <w:pPr>
        <w:spacing w:after="120" w:line="276" w:lineRule="auto"/>
        <w:ind w:left="360"/>
        <w:jc w:val="both"/>
      </w:pPr>
    </w:p>
    <w:p w14:paraId="78D712A1" w14:textId="77777777" w:rsidR="00E64804" w:rsidRDefault="00000000">
      <w:pPr>
        <w:spacing w:before="100" w:after="280"/>
        <w:jc w:val="center"/>
        <w:rPr>
          <w:i/>
          <w:iCs/>
          <w:sz w:val="22"/>
          <w:szCs w:val="22"/>
        </w:rPr>
      </w:pPr>
      <w:r>
        <w:rPr>
          <w:noProof/>
        </w:rPr>
        <w:drawing>
          <wp:inline distT="0" distB="0" distL="0" distR="0" wp14:anchorId="4C5C036D" wp14:editId="00FC52BB">
            <wp:extent cx="4456942" cy="1963177"/>
            <wp:effectExtent l="0" t="0" r="0" b="0"/>
            <wp:docPr id="8" name="image10.png"/>
            <wp:cNvGraphicFramePr/>
            <a:graphic xmlns:a="http://schemas.openxmlformats.org/drawingml/2006/main">
              <a:graphicData uri="http://schemas.openxmlformats.org/drawingml/2006/picture">
                <pic:pic xmlns:pic="http://schemas.openxmlformats.org/drawingml/2006/picture">
                  <pic:nvPicPr>
                    <pic:cNvPr id="0" name="image10.png"/>
                    <pic:cNvPicPr preferRelativeResize="0"/>
                  </pic:nvPicPr>
                  <pic:blipFill>
                    <a:blip r:embed="rId35"/>
                    <a:srcRect t="9050" b="19051"/>
                    <a:stretch>
                      <a:fillRect/>
                    </a:stretch>
                  </pic:blipFill>
                  <pic:spPr>
                    <a:xfrm>
                      <a:off x="0" y="0"/>
                      <a:ext cx="4456942" cy="1963177"/>
                    </a:xfrm>
                    <a:prstGeom prst="rect">
                      <a:avLst/>
                    </a:prstGeom>
                    <a:ln/>
                  </pic:spPr>
                </pic:pic>
              </a:graphicData>
            </a:graphic>
          </wp:inline>
        </w:drawing>
      </w:r>
    </w:p>
    <w:p w14:paraId="6DF2A2E5" w14:textId="77777777" w:rsidR="00E64804" w:rsidRDefault="00000000">
      <w:pPr>
        <w:spacing w:before="100" w:after="280"/>
        <w:jc w:val="center"/>
        <w:rPr>
          <w:i/>
          <w:iCs/>
          <w:sz w:val="22"/>
          <w:szCs w:val="22"/>
        </w:rPr>
      </w:pPr>
      <w:r>
        <w:rPr>
          <w:i/>
          <w:iCs/>
          <w:sz w:val="22"/>
          <w:szCs w:val="22"/>
        </w:rPr>
        <w:t>Fig. 5.23: Risk-adjusted portfolio allocation pie chart for the user’s risk profile.</w:t>
      </w:r>
    </w:p>
    <w:p w14:paraId="3A3FAA04" w14:textId="77777777" w:rsidR="005F4D0F" w:rsidRPr="005F4D0F" w:rsidRDefault="005F4D0F">
      <w:pPr>
        <w:spacing w:before="100" w:after="280"/>
        <w:jc w:val="center"/>
        <w:rPr>
          <w:sz w:val="12"/>
          <w:szCs w:val="12"/>
        </w:rPr>
      </w:pPr>
    </w:p>
    <w:p w14:paraId="10602780" w14:textId="77777777" w:rsidR="00E64804" w:rsidRDefault="00000000">
      <w:pPr>
        <w:spacing w:before="100" w:after="280"/>
        <w:jc w:val="center"/>
      </w:pPr>
      <w:r>
        <w:rPr>
          <w:noProof/>
        </w:rPr>
        <w:drawing>
          <wp:inline distT="0" distB="0" distL="0" distR="0" wp14:anchorId="6AFE7326" wp14:editId="3E9460E2">
            <wp:extent cx="4657725" cy="1704483"/>
            <wp:effectExtent l="0" t="0" r="0" b="0"/>
            <wp:docPr id="28" name="image25.png"/>
            <wp:cNvGraphicFramePr/>
            <a:graphic xmlns:a="http://schemas.openxmlformats.org/drawingml/2006/main">
              <a:graphicData uri="http://schemas.openxmlformats.org/drawingml/2006/picture">
                <pic:pic xmlns:pic="http://schemas.openxmlformats.org/drawingml/2006/picture">
                  <pic:nvPicPr>
                    <pic:cNvPr id="0" name="image25.png"/>
                    <pic:cNvPicPr preferRelativeResize="0"/>
                  </pic:nvPicPr>
                  <pic:blipFill>
                    <a:blip r:embed="rId36"/>
                    <a:srcRect t="10112" b="12181"/>
                    <a:stretch>
                      <a:fillRect/>
                    </a:stretch>
                  </pic:blipFill>
                  <pic:spPr>
                    <a:xfrm>
                      <a:off x="0" y="0"/>
                      <a:ext cx="4657725" cy="1704483"/>
                    </a:xfrm>
                    <a:prstGeom prst="rect">
                      <a:avLst/>
                    </a:prstGeom>
                    <a:ln/>
                  </pic:spPr>
                </pic:pic>
              </a:graphicData>
            </a:graphic>
          </wp:inline>
        </w:drawing>
      </w:r>
    </w:p>
    <w:p w14:paraId="53D81A2A" w14:textId="77777777" w:rsidR="00E64804" w:rsidRDefault="00000000">
      <w:pPr>
        <w:spacing w:before="100" w:after="280"/>
        <w:jc w:val="center"/>
        <w:rPr>
          <w:sz w:val="20"/>
          <w:szCs w:val="20"/>
        </w:rPr>
      </w:pPr>
      <w:r>
        <w:rPr>
          <w:i/>
          <w:iCs/>
          <w:sz w:val="22"/>
          <w:szCs w:val="22"/>
        </w:rPr>
        <w:t>Fig. 5.24: Portfolio weight table and sector distribution</w:t>
      </w:r>
    </w:p>
    <w:p w14:paraId="24708DBC" w14:textId="77777777" w:rsidR="00E64804" w:rsidRDefault="00000000" w:rsidP="005F4D0F">
      <w:pPr>
        <w:spacing w:before="240" w:after="240" w:line="276" w:lineRule="auto"/>
        <w:jc w:val="both"/>
      </w:pPr>
      <w:r>
        <w:lastRenderedPageBreak/>
        <w:t xml:space="preserve">Once scored, the engine dynamically applies diversification and weighting constraints based strictly on the user's defined risk category. For a </w:t>
      </w:r>
      <w:r>
        <w:rPr>
          <w:i/>
          <w:iCs/>
        </w:rPr>
        <w:t>Conservative</w:t>
      </w:r>
      <w:r>
        <w:t xml:space="preserve"> profile, the engine filters for Large-Cap, low-volatility assets and applies an equal-weight distribution to prioritize stability. For </w:t>
      </w:r>
      <w:r>
        <w:rPr>
          <w:i/>
          <w:iCs/>
        </w:rPr>
        <w:t>Moderate</w:t>
      </w:r>
      <w:r>
        <w:t xml:space="preserve"> and </w:t>
      </w:r>
      <w:r>
        <w:rPr>
          <w:i/>
          <w:iCs/>
        </w:rPr>
        <w:t>Growth</w:t>
      </w:r>
      <w:r>
        <w:t xml:space="preserve"> profiles, the engine applies proportional and exponential weightings to the highest-scoring assets, intentionally taking on calculated volatility to maximize expected returns. The visual output of this algorithmic weighting is presented in Figure 5.23, which displays the recommended risk-adjusted portfolio allocation through interactive pie charts.</w:t>
      </w:r>
    </w:p>
    <w:p w14:paraId="0CFA1BEC" w14:textId="77777777" w:rsidR="00E64804" w:rsidRDefault="00000000" w:rsidP="005F4D0F">
      <w:pPr>
        <w:spacing w:before="240" w:after="240" w:line="276" w:lineRule="auto"/>
        <w:jc w:val="both"/>
      </w:pPr>
      <w:r>
        <w:t>Furthermore, Figure 5.24 displays the detailed portfolio weight table and sector-wise distribution generated by the engine. This table presents the recommended assets along with their sector classification, predicted returns, volatility values and optimized fractional weights, providing total transparency into the algorithm's decision-making process.</w:t>
      </w:r>
    </w:p>
    <w:p w14:paraId="720DF02B" w14:textId="77777777" w:rsidR="00E64804" w:rsidRDefault="00E64804">
      <w:pPr>
        <w:spacing w:before="240" w:after="240" w:line="276" w:lineRule="auto"/>
        <w:jc w:val="both"/>
      </w:pPr>
    </w:p>
    <w:p w14:paraId="1BC38DBF" w14:textId="77777777" w:rsidR="00E64804" w:rsidRDefault="00E64804">
      <w:pPr>
        <w:spacing w:before="240" w:after="240" w:line="276" w:lineRule="auto"/>
        <w:jc w:val="both"/>
      </w:pPr>
    </w:p>
    <w:p w14:paraId="3821900F" w14:textId="77777777" w:rsidR="00E64804" w:rsidRDefault="00E64804">
      <w:pPr>
        <w:spacing w:before="240" w:after="240" w:line="276" w:lineRule="auto"/>
        <w:jc w:val="both"/>
      </w:pPr>
    </w:p>
    <w:p w14:paraId="7AA067B6" w14:textId="77777777" w:rsidR="00E64804" w:rsidRDefault="00E64804">
      <w:pPr>
        <w:spacing w:before="240" w:after="240" w:line="276" w:lineRule="auto"/>
        <w:jc w:val="both"/>
      </w:pPr>
    </w:p>
    <w:p w14:paraId="76B7B044" w14:textId="77777777" w:rsidR="00E64804" w:rsidRDefault="00E64804">
      <w:pPr>
        <w:spacing w:before="240" w:after="240" w:line="276" w:lineRule="auto"/>
        <w:jc w:val="both"/>
      </w:pPr>
    </w:p>
    <w:p w14:paraId="7FF22A58" w14:textId="77777777" w:rsidR="00E64804" w:rsidRDefault="00E64804">
      <w:pPr>
        <w:spacing w:before="240" w:after="240" w:line="276" w:lineRule="auto"/>
        <w:jc w:val="both"/>
      </w:pPr>
    </w:p>
    <w:p w14:paraId="084F65BD" w14:textId="77777777" w:rsidR="00E64804" w:rsidRDefault="00E64804">
      <w:pPr>
        <w:spacing w:before="240" w:after="240" w:line="276" w:lineRule="auto"/>
        <w:jc w:val="both"/>
      </w:pPr>
    </w:p>
    <w:p w14:paraId="68FEA932" w14:textId="77777777" w:rsidR="00E64804" w:rsidRDefault="00E64804">
      <w:pPr>
        <w:spacing w:before="240" w:after="240" w:line="276" w:lineRule="auto"/>
        <w:jc w:val="both"/>
      </w:pPr>
    </w:p>
    <w:p w14:paraId="0CADE372" w14:textId="77777777" w:rsidR="00E64804" w:rsidRDefault="00E64804">
      <w:pPr>
        <w:spacing w:before="240" w:after="240" w:line="276" w:lineRule="auto"/>
        <w:jc w:val="both"/>
      </w:pPr>
    </w:p>
    <w:p w14:paraId="05FB3EB2" w14:textId="77777777" w:rsidR="00E64804" w:rsidRDefault="00E64804">
      <w:pPr>
        <w:spacing w:before="240" w:after="240" w:line="276" w:lineRule="auto"/>
        <w:jc w:val="both"/>
      </w:pPr>
    </w:p>
    <w:p w14:paraId="12A0E193" w14:textId="77777777" w:rsidR="00E64804" w:rsidRDefault="00E64804">
      <w:pPr>
        <w:spacing w:before="240" w:after="240" w:line="276" w:lineRule="auto"/>
        <w:jc w:val="both"/>
      </w:pPr>
    </w:p>
    <w:p w14:paraId="40FA6CA4" w14:textId="77777777" w:rsidR="00E64804" w:rsidRDefault="00E64804">
      <w:pPr>
        <w:spacing w:before="240" w:after="240" w:line="276" w:lineRule="auto"/>
        <w:jc w:val="both"/>
      </w:pPr>
    </w:p>
    <w:p w14:paraId="622697CF" w14:textId="77777777" w:rsidR="00E64804" w:rsidRDefault="00E64804">
      <w:pPr>
        <w:spacing w:before="240" w:after="240" w:line="276" w:lineRule="auto"/>
        <w:jc w:val="both"/>
      </w:pPr>
    </w:p>
    <w:p w14:paraId="7D9ABDEE" w14:textId="77777777" w:rsidR="00E64804" w:rsidRDefault="00E64804">
      <w:pPr>
        <w:spacing w:before="240" w:after="240" w:line="276" w:lineRule="auto"/>
        <w:jc w:val="both"/>
      </w:pPr>
    </w:p>
    <w:p w14:paraId="34755C95" w14:textId="77777777" w:rsidR="00E64804" w:rsidRDefault="00E64804">
      <w:pPr>
        <w:spacing w:before="240" w:after="240" w:line="276" w:lineRule="auto"/>
        <w:jc w:val="both"/>
      </w:pPr>
    </w:p>
    <w:p w14:paraId="156D8331" w14:textId="77777777" w:rsidR="00E64804" w:rsidRDefault="00E64804">
      <w:pPr>
        <w:spacing w:before="240" w:after="240" w:line="276" w:lineRule="auto"/>
        <w:jc w:val="both"/>
      </w:pPr>
    </w:p>
    <w:p w14:paraId="7D7A9338" w14:textId="77777777" w:rsidR="005F4D0F" w:rsidRDefault="005F4D0F">
      <w:pPr>
        <w:spacing w:before="240" w:after="240" w:line="276" w:lineRule="auto"/>
        <w:jc w:val="both"/>
      </w:pPr>
    </w:p>
    <w:p w14:paraId="254EB815" w14:textId="77777777" w:rsidR="00E64804" w:rsidRDefault="00E64804">
      <w:pPr>
        <w:spacing w:before="240" w:after="240" w:line="276" w:lineRule="auto"/>
        <w:jc w:val="both"/>
      </w:pPr>
    </w:p>
    <w:p w14:paraId="57F8C9D4" w14:textId="77777777" w:rsidR="00E64804" w:rsidRDefault="00000000">
      <w:pPr>
        <w:pStyle w:val="Heading1"/>
        <w:jc w:val="both"/>
      </w:pPr>
      <w:r>
        <w:lastRenderedPageBreak/>
        <w:t xml:space="preserve">                 Chapter 6: Results and Discussion</w:t>
      </w:r>
    </w:p>
    <w:p w14:paraId="7E63BFCD" w14:textId="77777777" w:rsidR="00E64804" w:rsidRDefault="00000000" w:rsidP="005F4D0F">
      <w:pPr>
        <w:spacing w:before="120" w:after="120" w:line="276" w:lineRule="auto"/>
        <w:jc w:val="both"/>
      </w:pPr>
      <w:r>
        <w:t xml:space="preserve">This chapter presents the empirical results obtained from testing both modules of </w:t>
      </w:r>
      <w:proofErr w:type="spellStart"/>
      <w:r>
        <w:t>StockSense</w:t>
      </w:r>
      <w:proofErr w:type="spellEnd"/>
      <w:r>
        <w:t xml:space="preserve"> AI. It includes quantitative </w:t>
      </w:r>
      <w:proofErr w:type="spellStart"/>
      <w:r>
        <w:t>backtesting</w:t>
      </w:r>
      <w:proofErr w:type="spellEnd"/>
      <w:r>
        <w:t xml:space="preserve"> outcomes from the Strategy Lab, evaluation metrics from the machine learning prediction model and portfolio optimization results from the PPM, along with a discussion of the significance of each result.</w:t>
      </w:r>
    </w:p>
    <w:p w14:paraId="53C209FE" w14:textId="77777777" w:rsidR="00E64804" w:rsidRDefault="00000000">
      <w:pPr>
        <w:pStyle w:val="Heading2"/>
      </w:pPr>
      <w:r>
        <w:t xml:space="preserve">6.1 Strategy </w:t>
      </w:r>
      <w:proofErr w:type="spellStart"/>
      <w:r>
        <w:t>Backtesting</w:t>
      </w:r>
      <w:proofErr w:type="spellEnd"/>
      <w:r>
        <w:t xml:space="preserve"> Results</w:t>
      </w:r>
    </w:p>
    <w:p w14:paraId="56062C1D" w14:textId="77777777" w:rsidR="00E64804" w:rsidRDefault="00000000" w:rsidP="005F4D0F">
      <w:pPr>
        <w:pStyle w:val="Heading3"/>
        <w:spacing w:after="200"/>
      </w:pPr>
      <w:r>
        <w:t>6.1.1 Individual Indicator Performance</w:t>
      </w:r>
    </w:p>
    <w:p w14:paraId="45D74261" w14:textId="77777777" w:rsidR="00E64804" w:rsidRDefault="00000000" w:rsidP="005F4D0F">
      <w:pPr>
        <w:spacing w:line="276" w:lineRule="auto"/>
        <w:jc w:val="both"/>
      </w:pPr>
      <w:r>
        <w:t xml:space="preserve">The following section presents the comprehensive </w:t>
      </w:r>
      <w:proofErr w:type="spellStart"/>
      <w:r>
        <w:t>backtesting</w:t>
      </w:r>
      <w:proofErr w:type="spellEnd"/>
      <w:r>
        <w:t xml:space="preserve"> results for the four core technical indicators implemented within the Strategy Lab. To evaluate their efficacy across varying market dynamics, the indicators SMA Crossover, RSI, MACD and Bollinger Bands were individually tested against a representative sample of nine equities spanning the Large-Cap (L1–L3), Mid-Cap (M1–M3) and Small-Cap (S1–S3) segments </w:t>
      </w:r>
      <w:r>
        <w:rPr>
          <w:i/>
          <w:iCs/>
        </w:rPr>
        <w:t>(refer to Table 9.1 in the Appendix for the mapping of stock codes to their respective company names)</w:t>
      </w:r>
      <w:r>
        <w:t xml:space="preserve">. Table 6.1 details the individual performance metrics for each stock-indicator combination, specifically highlighting the transaction volume (total trades executed) and the net percentage strategy return, compared directly against a passive baseline. </w:t>
      </w:r>
    </w:p>
    <w:p w14:paraId="6E1A6804" w14:textId="77777777" w:rsidR="00E64804" w:rsidRDefault="00000000" w:rsidP="005F4D0F">
      <w:pPr>
        <w:spacing w:line="276" w:lineRule="auto"/>
        <w:jc w:val="both"/>
      </w:pPr>
      <w:r>
        <w:t xml:space="preserve">(Assumption: All </w:t>
      </w:r>
      <w:proofErr w:type="spellStart"/>
      <w:r>
        <w:t>backtests</w:t>
      </w:r>
      <w:proofErr w:type="spellEnd"/>
      <w:r>
        <w:t xml:space="preserve"> executed over a 6-month historical period with a fixed initial virtual capital of ₹10,000 to ensure standardized comparative analysis. Benchmark represents Buy &amp; Hold return)</w:t>
      </w:r>
    </w:p>
    <w:p w14:paraId="0615470F" w14:textId="77777777" w:rsidR="00E64804" w:rsidRDefault="00E64804"/>
    <w:tbl>
      <w:tblPr>
        <w:tblStyle w:val="a6"/>
        <w:tblW w:w="903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755"/>
        <w:gridCol w:w="1755"/>
        <w:gridCol w:w="1275"/>
        <w:gridCol w:w="2070"/>
        <w:gridCol w:w="2175"/>
      </w:tblGrid>
      <w:tr w:rsidR="00E64804" w14:paraId="1861FAF8" w14:textId="77777777">
        <w:tc>
          <w:tcPr>
            <w:tcW w:w="1755" w:type="dxa"/>
            <w:tcBorders>
              <w:top w:val="single" w:sz="4" w:space="0" w:color="000000"/>
              <w:left w:val="single" w:sz="4" w:space="0" w:color="000000"/>
              <w:bottom w:val="single" w:sz="4" w:space="0" w:color="000000"/>
              <w:right w:val="single" w:sz="4" w:space="0" w:color="000000"/>
            </w:tcBorders>
            <w:shd w:val="clear" w:color="auto" w:fill="1F3864"/>
            <w:tcMar>
              <w:top w:w="80" w:type="dxa"/>
              <w:left w:w="120" w:type="dxa"/>
              <w:bottom w:w="80" w:type="dxa"/>
              <w:right w:w="120" w:type="dxa"/>
            </w:tcMar>
            <w:vAlign w:val="center"/>
          </w:tcPr>
          <w:p w14:paraId="7953C99C" w14:textId="77777777" w:rsidR="00E64804" w:rsidRDefault="00000000">
            <w:pPr>
              <w:jc w:val="center"/>
              <w:rPr>
                <w:b/>
                <w:bCs/>
                <w:color w:val="FFFFFF"/>
              </w:rPr>
            </w:pPr>
            <w:r>
              <w:rPr>
                <w:b/>
                <w:bCs/>
                <w:color w:val="FFFFFF"/>
              </w:rPr>
              <w:t>Stock Code</w:t>
            </w:r>
          </w:p>
        </w:tc>
        <w:tc>
          <w:tcPr>
            <w:tcW w:w="1755" w:type="dxa"/>
            <w:tcBorders>
              <w:top w:val="single" w:sz="4" w:space="0" w:color="000000"/>
              <w:left w:val="single" w:sz="4" w:space="0" w:color="000000"/>
              <w:bottom w:val="single" w:sz="4" w:space="0" w:color="000000"/>
              <w:right w:val="single" w:sz="4" w:space="0" w:color="000000"/>
            </w:tcBorders>
            <w:shd w:val="clear" w:color="auto" w:fill="1F3864"/>
            <w:tcMar>
              <w:top w:w="80" w:type="dxa"/>
              <w:left w:w="120" w:type="dxa"/>
              <w:bottom w:w="80" w:type="dxa"/>
              <w:right w:w="120" w:type="dxa"/>
            </w:tcMar>
            <w:vAlign w:val="center"/>
          </w:tcPr>
          <w:p w14:paraId="1E6A6A99" w14:textId="77777777" w:rsidR="00E64804" w:rsidRDefault="00000000">
            <w:pPr>
              <w:jc w:val="center"/>
            </w:pPr>
            <w:r>
              <w:rPr>
                <w:b/>
                <w:bCs/>
                <w:color w:val="FFFFFF"/>
              </w:rPr>
              <w:t>Indicator</w:t>
            </w:r>
          </w:p>
        </w:tc>
        <w:tc>
          <w:tcPr>
            <w:tcW w:w="1275" w:type="dxa"/>
            <w:tcBorders>
              <w:top w:val="single" w:sz="4" w:space="0" w:color="000000"/>
              <w:left w:val="single" w:sz="4" w:space="0" w:color="000000"/>
              <w:bottom w:val="single" w:sz="4" w:space="0" w:color="000000"/>
              <w:right w:val="single" w:sz="4" w:space="0" w:color="000000"/>
            </w:tcBorders>
            <w:shd w:val="clear" w:color="auto" w:fill="1F3864"/>
            <w:tcMar>
              <w:top w:w="80" w:type="dxa"/>
              <w:left w:w="120" w:type="dxa"/>
              <w:bottom w:w="80" w:type="dxa"/>
              <w:right w:w="120" w:type="dxa"/>
            </w:tcMar>
            <w:vAlign w:val="center"/>
          </w:tcPr>
          <w:p w14:paraId="73882C0C" w14:textId="77777777" w:rsidR="00E64804" w:rsidRDefault="00000000">
            <w:pPr>
              <w:jc w:val="center"/>
            </w:pPr>
            <w:r>
              <w:rPr>
                <w:b/>
                <w:bCs/>
                <w:color w:val="FFFFFF"/>
              </w:rPr>
              <w:t>Trades</w:t>
            </w:r>
          </w:p>
        </w:tc>
        <w:tc>
          <w:tcPr>
            <w:tcW w:w="2070" w:type="dxa"/>
            <w:tcBorders>
              <w:top w:val="single" w:sz="4" w:space="0" w:color="000000"/>
              <w:left w:val="single" w:sz="4" w:space="0" w:color="000000"/>
              <w:bottom w:val="single" w:sz="4" w:space="0" w:color="000000"/>
              <w:right w:val="single" w:sz="4" w:space="0" w:color="000000"/>
            </w:tcBorders>
            <w:shd w:val="clear" w:color="auto" w:fill="1F3864"/>
            <w:tcMar>
              <w:top w:w="80" w:type="dxa"/>
              <w:left w:w="120" w:type="dxa"/>
              <w:bottom w:w="80" w:type="dxa"/>
              <w:right w:w="120" w:type="dxa"/>
            </w:tcMar>
            <w:vAlign w:val="center"/>
          </w:tcPr>
          <w:p w14:paraId="4A0EB89A" w14:textId="77777777" w:rsidR="00E64804" w:rsidRDefault="00000000">
            <w:pPr>
              <w:jc w:val="center"/>
            </w:pPr>
            <w:r>
              <w:rPr>
                <w:b/>
                <w:bCs/>
                <w:color w:val="FFFFFF"/>
              </w:rPr>
              <w:t>Strategy Return (%)</w:t>
            </w:r>
          </w:p>
        </w:tc>
        <w:tc>
          <w:tcPr>
            <w:tcW w:w="2175" w:type="dxa"/>
            <w:tcBorders>
              <w:top w:val="single" w:sz="4" w:space="0" w:color="000000"/>
              <w:left w:val="single" w:sz="4" w:space="0" w:color="000000"/>
              <w:bottom w:val="single" w:sz="4" w:space="0" w:color="000000"/>
              <w:right w:val="single" w:sz="4" w:space="0" w:color="000000"/>
            </w:tcBorders>
            <w:shd w:val="clear" w:color="auto" w:fill="1F3864"/>
            <w:tcMar>
              <w:top w:w="80" w:type="dxa"/>
              <w:left w:w="120" w:type="dxa"/>
              <w:bottom w:w="80" w:type="dxa"/>
              <w:right w:w="120" w:type="dxa"/>
            </w:tcMar>
            <w:vAlign w:val="center"/>
          </w:tcPr>
          <w:p w14:paraId="31CCC9AF" w14:textId="77777777" w:rsidR="00E64804" w:rsidRDefault="00000000">
            <w:pPr>
              <w:jc w:val="center"/>
            </w:pPr>
            <w:r>
              <w:rPr>
                <w:b/>
                <w:bCs/>
                <w:color w:val="FFFFFF"/>
              </w:rPr>
              <w:t>Benchmark Buy &amp; Hold (%)</w:t>
            </w:r>
          </w:p>
        </w:tc>
      </w:tr>
      <w:tr w:rsidR="00E64804" w14:paraId="33E86A33" w14:textId="77777777">
        <w:trPr>
          <w:trHeight w:val="400"/>
        </w:trPr>
        <w:tc>
          <w:tcPr>
            <w:tcW w:w="1755" w:type="dxa"/>
            <w:vMerge w:val="restart"/>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01E5BF02" w14:textId="77777777" w:rsidR="00E64804" w:rsidRDefault="00000000">
            <w:pPr>
              <w:jc w:val="center"/>
              <w:rPr>
                <w:color w:val="000000"/>
              </w:rPr>
            </w:pPr>
            <w:r>
              <w:t>L1</w:t>
            </w:r>
          </w:p>
        </w:tc>
        <w:tc>
          <w:tcPr>
            <w:tcW w:w="1755"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65DD6B11" w14:textId="77777777" w:rsidR="00E64804" w:rsidRDefault="00000000">
            <w:pPr>
              <w:jc w:val="center"/>
            </w:pPr>
            <w:r>
              <w:rPr>
                <w:color w:val="000000"/>
              </w:rPr>
              <w:t>SMA Crossover</w:t>
            </w:r>
          </w:p>
        </w:tc>
        <w:tc>
          <w:tcPr>
            <w:tcW w:w="1275"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7A6165FB" w14:textId="77777777" w:rsidR="00E64804" w:rsidRDefault="00000000">
            <w:pPr>
              <w:jc w:val="center"/>
            </w:pPr>
            <w:r>
              <w:t>3</w:t>
            </w:r>
          </w:p>
        </w:tc>
        <w:tc>
          <w:tcPr>
            <w:tcW w:w="207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05925A3A" w14:textId="77777777" w:rsidR="00E64804" w:rsidRDefault="00000000">
            <w:pPr>
              <w:jc w:val="center"/>
            </w:pPr>
            <w:r>
              <w:rPr>
                <w:color w:val="000000"/>
              </w:rPr>
              <w:t>+</w:t>
            </w:r>
            <w:r>
              <w:t>6</w:t>
            </w:r>
            <w:r>
              <w:rPr>
                <w:color w:val="000000"/>
              </w:rPr>
              <w:t>.</w:t>
            </w:r>
            <w:r>
              <w:t>57</w:t>
            </w:r>
          </w:p>
        </w:tc>
        <w:tc>
          <w:tcPr>
            <w:tcW w:w="2175"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5A9C2947" w14:textId="77777777" w:rsidR="00E64804" w:rsidRDefault="00000000">
            <w:pPr>
              <w:jc w:val="center"/>
            </w:pPr>
            <w:r>
              <w:rPr>
                <w:color w:val="000000"/>
              </w:rPr>
              <w:t>-1</w:t>
            </w:r>
            <w:r>
              <w:t>2</w:t>
            </w:r>
            <w:r>
              <w:rPr>
                <w:color w:val="000000"/>
              </w:rPr>
              <w:t>.</w:t>
            </w:r>
            <w:r>
              <w:t>41</w:t>
            </w:r>
          </w:p>
        </w:tc>
      </w:tr>
      <w:tr w:rsidR="00E64804" w14:paraId="799ABA25" w14:textId="77777777">
        <w:trPr>
          <w:trHeight w:val="400"/>
        </w:trPr>
        <w:tc>
          <w:tcPr>
            <w:tcW w:w="1755" w:type="dxa"/>
            <w:vMerge/>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763F0575" w14:textId="77777777" w:rsidR="00E64804" w:rsidRDefault="00E64804">
            <w:pPr>
              <w:jc w:val="center"/>
            </w:pPr>
          </w:p>
        </w:tc>
        <w:tc>
          <w:tcPr>
            <w:tcW w:w="1755"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6AC15F06" w14:textId="77777777" w:rsidR="00E64804" w:rsidRDefault="00000000">
            <w:pPr>
              <w:jc w:val="center"/>
              <w:rPr>
                <w:color w:val="000000"/>
              </w:rPr>
            </w:pPr>
            <w:r>
              <w:t>RSI</w:t>
            </w:r>
          </w:p>
        </w:tc>
        <w:tc>
          <w:tcPr>
            <w:tcW w:w="1275"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17675D65" w14:textId="77777777" w:rsidR="00E64804" w:rsidRDefault="00000000">
            <w:pPr>
              <w:jc w:val="center"/>
              <w:rPr>
                <w:color w:val="000000"/>
              </w:rPr>
            </w:pPr>
            <w:r>
              <w:t>2</w:t>
            </w:r>
          </w:p>
        </w:tc>
        <w:tc>
          <w:tcPr>
            <w:tcW w:w="207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7376BAF6" w14:textId="77777777" w:rsidR="00E64804" w:rsidRDefault="00000000">
            <w:pPr>
              <w:jc w:val="center"/>
              <w:rPr>
                <w:color w:val="000000"/>
              </w:rPr>
            </w:pPr>
            <w:r>
              <w:t>+7.62</w:t>
            </w:r>
          </w:p>
        </w:tc>
        <w:tc>
          <w:tcPr>
            <w:tcW w:w="2175"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2CEF7651" w14:textId="77777777" w:rsidR="00E64804" w:rsidRDefault="00000000">
            <w:pPr>
              <w:jc w:val="center"/>
              <w:rPr>
                <w:color w:val="000000"/>
              </w:rPr>
            </w:pPr>
            <w:r>
              <w:t>-11.27</w:t>
            </w:r>
          </w:p>
        </w:tc>
      </w:tr>
      <w:tr w:rsidR="00E64804" w14:paraId="7699ED9D" w14:textId="77777777">
        <w:trPr>
          <w:trHeight w:val="400"/>
        </w:trPr>
        <w:tc>
          <w:tcPr>
            <w:tcW w:w="1755" w:type="dxa"/>
            <w:vMerge/>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3FE40A8A" w14:textId="77777777" w:rsidR="00E64804" w:rsidRDefault="00E64804">
            <w:pPr>
              <w:jc w:val="center"/>
            </w:pPr>
          </w:p>
        </w:tc>
        <w:tc>
          <w:tcPr>
            <w:tcW w:w="1755"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2A751598" w14:textId="77777777" w:rsidR="00E64804" w:rsidRDefault="00000000">
            <w:pPr>
              <w:jc w:val="center"/>
              <w:rPr>
                <w:color w:val="000000"/>
              </w:rPr>
            </w:pPr>
            <w:r>
              <w:t>MACD</w:t>
            </w:r>
          </w:p>
        </w:tc>
        <w:tc>
          <w:tcPr>
            <w:tcW w:w="1275"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68CA2A4E" w14:textId="77777777" w:rsidR="00E64804" w:rsidRDefault="00000000">
            <w:pPr>
              <w:jc w:val="center"/>
              <w:rPr>
                <w:color w:val="000000"/>
              </w:rPr>
            </w:pPr>
            <w:r>
              <w:t>3</w:t>
            </w:r>
          </w:p>
        </w:tc>
        <w:tc>
          <w:tcPr>
            <w:tcW w:w="207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2EC5D41E" w14:textId="77777777" w:rsidR="00E64804" w:rsidRDefault="00000000">
            <w:pPr>
              <w:jc w:val="center"/>
              <w:rPr>
                <w:color w:val="000000"/>
              </w:rPr>
            </w:pPr>
            <w:r>
              <w:t>+10.47</w:t>
            </w:r>
          </w:p>
        </w:tc>
        <w:tc>
          <w:tcPr>
            <w:tcW w:w="2175"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76675E4F" w14:textId="77777777" w:rsidR="00E64804" w:rsidRDefault="00000000">
            <w:pPr>
              <w:jc w:val="center"/>
              <w:rPr>
                <w:color w:val="000000"/>
              </w:rPr>
            </w:pPr>
            <w:r>
              <w:t>-11.27</w:t>
            </w:r>
          </w:p>
        </w:tc>
      </w:tr>
      <w:tr w:rsidR="00E64804" w14:paraId="6D663959" w14:textId="77777777">
        <w:trPr>
          <w:trHeight w:val="400"/>
        </w:trPr>
        <w:tc>
          <w:tcPr>
            <w:tcW w:w="1755" w:type="dxa"/>
            <w:vMerge/>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0A3D960D" w14:textId="77777777" w:rsidR="00E64804" w:rsidRDefault="00E64804">
            <w:pPr>
              <w:jc w:val="center"/>
            </w:pPr>
          </w:p>
        </w:tc>
        <w:tc>
          <w:tcPr>
            <w:tcW w:w="1755"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77B2277E" w14:textId="77777777" w:rsidR="00E64804" w:rsidRDefault="00000000">
            <w:pPr>
              <w:jc w:val="center"/>
              <w:rPr>
                <w:color w:val="000000"/>
              </w:rPr>
            </w:pPr>
            <w:r>
              <w:t>Bollinger Bands</w:t>
            </w:r>
          </w:p>
        </w:tc>
        <w:tc>
          <w:tcPr>
            <w:tcW w:w="1275"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08A20483" w14:textId="77777777" w:rsidR="00E64804" w:rsidRDefault="00000000">
            <w:pPr>
              <w:jc w:val="center"/>
              <w:rPr>
                <w:color w:val="000000"/>
              </w:rPr>
            </w:pPr>
            <w:r>
              <w:t>11</w:t>
            </w:r>
          </w:p>
        </w:tc>
        <w:tc>
          <w:tcPr>
            <w:tcW w:w="207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4A93D341" w14:textId="77777777" w:rsidR="00E64804" w:rsidRDefault="00000000">
            <w:pPr>
              <w:jc w:val="center"/>
              <w:rPr>
                <w:color w:val="000000"/>
              </w:rPr>
            </w:pPr>
            <w:r>
              <w:t>-7.36</w:t>
            </w:r>
          </w:p>
        </w:tc>
        <w:tc>
          <w:tcPr>
            <w:tcW w:w="2175"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241C5143" w14:textId="77777777" w:rsidR="00E64804" w:rsidRDefault="00000000">
            <w:pPr>
              <w:jc w:val="center"/>
              <w:rPr>
                <w:color w:val="000000"/>
              </w:rPr>
            </w:pPr>
            <w:r>
              <w:t>-12.41</w:t>
            </w:r>
          </w:p>
        </w:tc>
      </w:tr>
      <w:tr w:rsidR="00E64804" w14:paraId="6DE5A49E" w14:textId="77777777">
        <w:trPr>
          <w:trHeight w:val="400"/>
        </w:trPr>
        <w:tc>
          <w:tcPr>
            <w:tcW w:w="1755" w:type="dxa"/>
            <w:vMerge w:val="restart"/>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05B30C83" w14:textId="77777777" w:rsidR="00E64804" w:rsidRDefault="00000000">
            <w:pPr>
              <w:jc w:val="center"/>
              <w:rPr>
                <w:color w:val="000000"/>
              </w:rPr>
            </w:pPr>
            <w:r>
              <w:t>L2</w:t>
            </w:r>
          </w:p>
        </w:tc>
        <w:tc>
          <w:tcPr>
            <w:tcW w:w="1755"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40F3B6C3" w14:textId="77777777" w:rsidR="00E64804" w:rsidRDefault="00000000">
            <w:pPr>
              <w:jc w:val="center"/>
              <w:rPr>
                <w:color w:val="000000"/>
              </w:rPr>
            </w:pPr>
            <w:r>
              <w:t>SMA Crossover</w:t>
            </w:r>
          </w:p>
        </w:tc>
        <w:tc>
          <w:tcPr>
            <w:tcW w:w="1275"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60B72104" w14:textId="77777777" w:rsidR="00E64804" w:rsidRDefault="00000000">
            <w:pPr>
              <w:jc w:val="center"/>
              <w:rPr>
                <w:color w:val="000000"/>
              </w:rPr>
            </w:pPr>
            <w:r>
              <w:t>5</w:t>
            </w:r>
          </w:p>
        </w:tc>
        <w:tc>
          <w:tcPr>
            <w:tcW w:w="207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6C7A8FE9" w14:textId="77777777" w:rsidR="00E64804" w:rsidRDefault="00000000">
            <w:pPr>
              <w:jc w:val="center"/>
              <w:rPr>
                <w:color w:val="000000"/>
              </w:rPr>
            </w:pPr>
            <w:r>
              <w:t>-8.96</w:t>
            </w:r>
          </w:p>
        </w:tc>
        <w:tc>
          <w:tcPr>
            <w:tcW w:w="2175"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34EFC858" w14:textId="77777777" w:rsidR="00E64804" w:rsidRDefault="00000000">
            <w:pPr>
              <w:jc w:val="center"/>
              <w:rPr>
                <w:color w:val="000000"/>
              </w:rPr>
            </w:pPr>
            <w:r>
              <w:t>-10.11</w:t>
            </w:r>
          </w:p>
        </w:tc>
      </w:tr>
      <w:tr w:rsidR="00E64804" w14:paraId="4B4508E2" w14:textId="77777777">
        <w:trPr>
          <w:trHeight w:val="400"/>
        </w:trPr>
        <w:tc>
          <w:tcPr>
            <w:tcW w:w="1755" w:type="dxa"/>
            <w:vMerge/>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1DE93AA3" w14:textId="77777777" w:rsidR="00E64804" w:rsidRDefault="00E64804">
            <w:pPr>
              <w:jc w:val="center"/>
              <w:rPr>
                <w:color w:val="000000"/>
              </w:rPr>
            </w:pPr>
          </w:p>
        </w:tc>
        <w:tc>
          <w:tcPr>
            <w:tcW w:w="1755"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177B2ECC" w14:textId="77777777" w:rsidR="00E64804" w:rsidRDefault="00000000">
            <w:pPr>
              <w:jc w:val="center"/>
              <w:rPr>
                <w:color w:val="000000"/>
              </w:rPr>
            </w:pPr>
            <w:r>
              <w:t>RSI</w:t>
            </w:r>
          </w:p>
        </w:tc>
        <w:tc>
          <w:tcPr>
            <w:tcW w:w="1275"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6BBF08B2" w14:textId="77777777" w:rsidR="00E64804" w:rsidRDefault="00000000">
            <w:pPr>
              <w:jc w:val="center"/>
              <w:rPr>
                <w:color w:val="000000"/>
              </w:rPr>
            </w:pPr>
            <w:r>
              <w:t>2</w:t>
            </w:r>
          </w:p>
        </w:tc>
        <w:tc>
          <w:tcPr>
            <w:tcW w:w="207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1ABD8489" w14:textId="77777777" w:rsidR="00E64804" w:rsidRDefault="00000000">
            <w:pPr>
              <w:jc w:val="center"/>
              <w:rPr>
                <w:color w:val="000000"/>
              </w:rPr>
            </w:pPr>
            <w:r>
              <w:t>+5.00</w:t>
            </w:r>
          </w:p>
        </w:tc>
        <w:tc>
          <w:tcPr>
            <w:tcW w:w="2175"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73923696" w14:textId="77777777" w:rsidR="00E64804" w:rsidRDefault="00000000">
            <w:pPr>
              <w:jc w:val="center"/>
              <w:rPr>
                <w:color w:val="000000"/>
              </w:rPr>
            </w:pPr>
            <w:r>
              <w:t>-7.09</w:t>
            </w:r>
          </w:p>
        </w:tc>
      </w:tr>
      <w:tr w:rsidR="00E64804" w14:paraId="52491AEE" w14:textId="77777777">
        <w:trPr>
          <w:trHeight w:val="400"/>
        </w:trPr>
        <w:tc>
          <w:tcPr>
            <w:tcW w:w="1755" w:type="dxa"/>
            <w:vMerge/>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3272B1A0" w14:textId="77777777" w:rsidR="00E64804" w:rsidRDefault="00E64804">
            <w:pPr>
              <w:jc w:val="center"/>
              <w:rPr>
                <w:color w:val="000000"/>
              </w:rPr>
            </w:pPr>
          </w:p>
        </w:tc>
        <w:tc>
          <w:tcPr>
            <w:tcW w:w="1755"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751513B3" w14:textId="77777777" w:rsidR="00E64804" w:rsidRDefault="00000000">
            <w:pPr>
              <w:jc w:val="center"/>
              <w:rPr>
                <w:color w:val="000000"/>
              </w:rPr>
            </w:pPr>
            <w:r>
              <w:t>MACD</w:t>
            </w:r>
          </w:p>
        </w:tc>
        <w:tc>
          <w:tcPr>
            <w:tcW w:w="1275"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44A1AC4B" w14:textId="77777777" w:rsidR="00E64804" w:rsidRDefault="00000000">
            <w:pPr>
              <w:jc w:val="center"/>
              <w:rPr>
                <w:color w:val="000000"/>
              </w:rPr>
            </w:pPr>
            <w:r>
              <w:t>5</w:t>
            </w:r>
          </w:p>
        </w:tc>
        <w:tc>
          <w:tcPr>
            <w:tcW w:w="207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095B933D" w14:textId="77777777" w:rsidR="00E64804" w:rsidRDefault="00000000">
            <w:pPr>
              <w:jc w:val="center"/>
              <w:rPr>
                <w:color w:val="000000"/>
              </w:rPr>
            </w:pPr>
            <w:r>
              <w:t>+7.89</w:t>
            </w:r>
          </w:p>
        </w:tc>
        <w:tc>
          <w:tcPr>
            <w:tcW w:w="2175"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192C4468" w14:textId="77777777" w:rsidR="00E64804" w:rsidRDefault="00000000">
            <w:pPr>
              <w:jc w:val="center"/>
              <w:rPr>
                <w:color w:val="000000"/>
              </w:rPr>
            </w:pPr>
            <w:r>
              <w:t>-7.09</w:t>
            </w:r>
          </w:p>
        </w:tc>
      </w:tr>
      <w:tr w:rsidR="00E64804" w14:paraId="121CA0DC" w14:textId="77777777">
        <w:trPr>
          <w:trHeight w:val="400"/>
        </w:trPr>
        <w:tc>
          <w:tcPr>
            <w:tcW w:w="1755" w:type="dxa"/>
            <w:vMerge/>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599AEB6F" w14:textId="77777777" w:rsidR="00E64804" w:rsidRDefault="00E64804">
            <w:pPr>
              <w:jc w:val="center"/>
              <w:rPr>
                <w:color w:val="000000"/>
              </w:rPr>
            </w:pPr>
          </w:p>
        </w:tc>
        <w:tc>
          <w:tcPr>
            <w:tcW w:w="1755"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2746EC66" w14:textId="77777777" w:rsidR="00E64804" w:rsidRDefault="00000000">
            <w:pPr>
              <w:jc w:val="center"/>
              <w:rPr>
                <w:color w:val="000000"/>
              </w:rPr>
            </w:pPr>
            <w:r>
              <w:t>Bollinger Band</w:t>
            </w:r>
          </w:p>
        </w:tc>
        <w:tc>
          <w:tcPr>
            <w:tcW w:w="1275"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66E7CE2F" w14:textId="77777777" w:rsidR="00E64804" w:rsidRDefault="00000000">
            <w:pPr>
              <w:jc w:val="center"/>
              <w:rPr>
                <w:color w:val="000000"/>
              </w:rPr>
            </w:pPr>
            <w:r>
              <w:t>7</w:t>
            </w:r>
          </w:p>
        </w:tc>
        <w:tc>
          <w:tcPr>
            <w:tcW w:w="207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65DDC5B3" w14:textId="77777777" w:rsidR="00E64804" w:rsidRDefault="00000000">
            <w:pPr>
              <w:jc w:val="center"/>
              <w:rPr>
                <w:color w:val="000000"/>
              </w:rPr>
            </w:pPr>
            <w:r>
              <w:t>-8.11</w:t>
            </w:r>
          </w:p>
        </w:tc>
        <w:tc>
          <w:tcPr>
            <w:tcW w:w="2175"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07F6620F" w14:textId="77777777" w:rsidR="00E64804" w:rsidRDefault="00000000">
            <w:pPr>
              <w:jc w:val="center"/>
              <w:rPr>
                <w:color w:val="000000"/>
              </w:rPr>
            </w:pPr>
            <w:r>
              <w:t>-7.09</w:t>
            </w:r>
          </w:p>
        </w:tc>
      </w:tr>
      <w:tr w:rsidR="00E64804" w14:paraId="0B60BE93" w14:textId="77777777">
        <w:trPr>
          <w:trHeight w:val="400"/>
        </w:trPr>
        <w:tc>
          <w:tcPr>
            <w:tcW w:w="1755" w:type="dxa"/>
            <w:vMerge w:val="restart"/>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6F53CF5E" w14:textId="77777777" w:rsidR="00E64804" w:rsidRDefault="00000000">
            <w:pPr>
              <w:jc w:val="center"/>
              <w:rPr>
                <w:color w:val="000000"/>
              </w:rPr>
            </w:pPr>
            <w:r>
              <w:t>L3</w:t>
            </w:r>
          </w:p>
        </w:tc>
        <w:tc>
          <w:tcPr>
            <w:tcW w:w="1755"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7D4732DE" w14:textId="77777777" w:rsidR="00E64804" w:rsidRDefault="00000000">
            <w:pPr>
              <w:jc w:val="center"/>
              <w:rPr>
                <w:color w:val="000000"/>
              </w:rPr>
            </w:pPr>
            <w:r>
              <w:t>SMA Crossover</w:t>
            </w:r>
          </w:p>
        </w:tc>
        <w:tc>
          <w:tcPr>
            <w:tcW w:w="1275"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2F777A3E" w14:textId="77777777" w:rsidR="00E64804" w:rsidRDefault="00000000">
            <w:pPr>
              <w:jc w:val="center"/>
              <w:rPr>
                <w:color w:val="000000"/>
              </w:rPr>
            </w:pPr>
            <w:r>
              <w:t>5</w:t>
            </w:r>
          </w:p>
        </w:tc>
        <w:tc>
          <w:tcPr>
            <w:tcW w:w="207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15995F4A" w14:textId="77777777" w:rsidR="00E64804" w:rsidRDefault="00000000">
            <w:pPr>
              <w:jc w:val="center"/>
              <w:rPr>
                <w:color w:val="000000"/>
              </w:rPr>
            </w:pPr>
            <w:r>
              <w:t>-6.16</w:t>
            </w:r>
          </w:p>
        </w:tc>
        <w:tc>
          <w:tcPr>
            <w:tcW w:w="2175"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37E9474A" w14:textId="77777777" w:rsidR="00E64804" w:rsidRDefault="00000000">
            <w:pPr>
              <w:jc w:val="center"/>
              <w:rPr>
                <w:color w:val="000000"/>
              </w:rPr>
            </w:pPr>
            <w:r>
              <w:t>-2.25</w:t>
            </w:r>
          </w:p>
        </w:tc>
      </w:tr>
      <w:tr w:rsidR="00E64804" w14:paraId="18FD332F" w14:textId="77777777">
        <w:trPr>
          <w:trHeight w:val="400"/>
        </w:trPr>
        <w:tc>
          <w:tcPr>
            <w:tcW w:w="1755" w:type="dxa"/>
            <w:vMerge/>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197BB4F8" w14:textId="77777777" w:rsidR="00E64804" w:rsidRDefault="00E64804">
            <w:pPr>
              <w:jc w:val="center"/>
              <w:rPr>
                <w:color w:val="000000"/>
              </w:rPr>
            </w:pPr>
          </w:p>
        </w:tc>
        <w:tc>
          <w:tcPr>
            <w:tcW w:w="1755"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39DA3DF9" w14:textId="77777777" w:rsidR="00E64804" w:rsidRDefault="00000000">
            <w:pPr>
              <w:jc w:val="center"/>
            </w:pPr>
            <w:r>
              <w:rPr>
                <w:color w:val="000000"/>
              </w:rPr>
              <w:t>RSI</w:t>
            </w:r>
          </w:p>
        </w:tc>
        <w:tc>
          <w:tcPr>
            <w:tcW w:w="1275"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048855EC" w14:textId="77777777" w:rsidR="00E64804" w:rsidRDefault="00000000">
            <w:pPr>
              <w:jc w:val="center"/>
            </w:pPr>
            <w:r>
              <w:t>2</w:t>
            </w:r>
          </w:p>
        </w:tc>
        <w:tc>
          <w:tcPr>
            <w:tcW w:w="207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7D54F7C0" w14:textId="77777777" w:rsidR="00E64804" w:rsidRDefault="00000000">
            <w:pPr>
              <w:jc w:val="center"/>
            </w:pPr>
            <w:r>
              <w:t>+6.27</w:t>
            </w:r>
          </w:p>
        </w:tc>
        <w:tc>
          <w:tcPr>
            <w:tcW w:w="2175"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3FB189B8" w14:textId="77777777" w:rsidR="00E64804" w:rsidRDefault="00000000">
            <w:pPr>
              <w:jc w:val="center"/>
            </w:pPr>
            <w:r>
              <w:t>-2.25</w:t>
            </w:r>
          </w:p>
        </w:tc>
      </w:tr>
      <w:tr w:rsidR="00E64804" w14:paraId="3675156D" w14:textId="77777777">
        <w:trPr>
          <w:trHeight w:val="400"/>
        </w:trPr>
        <w:tc>
          <w:tcPr>
            <w:tcW w:w="1755" w:type="dxa"/>
            <w:vMerge/>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44A155A9" w14:textId="77777777" w:rsidR="00E64804" w:rsidRDefault="00E64804">
            <w:pPr>
              <w:jc w:val="center"/>
              <w:rPr>
                <w:color w:val="000000"/>
              </w:rPr>
            </w:pPr>
          </w:p>
        </w:tc>
        <w:tc>
          <w:tcPr>
            <w:tcW w:w="1755"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7C600816" w14:textId="77777777" w:rsidR="00E64804" w:rsidRDefault="00000000">
            <w:pPr>
              <w:jc w:val="center"/>
            </w:pPr>
            <w:r>
              <w:rPr>
                <w:color w:val="000000"/>
              </w:rPr>
              <w:t>MACD</w:t>
            </w:r>
          </w:p>
        </w:tc>
        <w:tc>
          <w:tcPr>
            <w:tcW w:w="1275"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0B233014" w14:textId="77777777" w:rsidR="00E64804" w:rsidRDefault="00000000">
            <w:pPr>
              <w:jc w:val="center"/>
            </w:pPr>
            <w:r>
              <w:t>7</w:t>
            </w:r>
          </w:p>
        </w:tc>
        <w:tc>
          <w:tcPr>
            <w:tcW w:w="207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5FF81AF2" w14:textId="77777777" w:rsidR="00E64804" w:rsidRDefault="00000000">
            <w:pPr>
              <w:jc w:val="center"/>
            </w:pPr>
            <w:r>
              <w:t>+5.27</w:t>
            </w:r>
          </w:p>
        </w:tc>
        <w:tc>
          <w:tcPr>
            <w:tcW w:w="2175"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4C2EB225" w14:textId="77777777" w:rsidR="00E64804" w:rsidRDefault="00000000">
            <w:pPr>
              <w:jc w:val="center"/>
            </w:pPr>
            <w:r>
              <w:t>-2.25</w:t>
            </w:r>
          </w:p>
        </w:tc>
      </w:tr>
      <w:tr w:rsidR="00E64804" w14:paraId="56B992F1" w14:textId="77777777">
        <w:trPr>
          <w:trHeight w:val="400"/>
        </w:trPr>
        <w:tc>
          <w:tcPr>
            <w:tcW w:w="1755" w:type="dxa"/>
            <w:vMerge/>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44C3C439" w14:textId="77777777" w:rsidR="00E64804" w:rsidRDefault="00E64804">
            <w:pPr>
              <w:jc w:val="center"/>
              <w:rPr>
                <w:color w:val="000000"/>
              </w:rPr>
            </w:pPr>
          </w:p>
        </w:tc>
        <w:tc>
          <w:tcPr>
            <w:tcW w:w="1755"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254B9F71" w14:textId="77777777" w:rsidR="00E64804" w:rsidRDefault="00000000">
            <w:r>
              <w:t>Bollinger Band</w:t>
            </w:r>
          </w:p>
        </w:tc>
        <w:tc>
          <w:tcPr>
            <w:tcW w:w="1275"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613078A2" w14:textId="77777777" w:rsidR="00E64804" w:rsidRDefault="00000000">
            <w:pPr>
              <w:jc w:val="center"/>
            </w:pPr>
            <w:r>
              <w:t>11</w:t>
            </w:r>
          </w:p>
        </w:tc>
        <w:tc>
          <w:tcPr>
            <w:tcW w:w="207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1B90BCBD" w14:textId="77777777" w:rsidR="00E64804" w:rsidRDefault="00000000">
            <w:pPr>
              <w:jc w:val="center"/>
            </w:pPr>
            <w:r>
              <w:t>-11.40</w:t>
            </w:r>
          </w:p>
        </w:tc>
        <w:tc>
          <w:tcPr>
            <w:tcW w:w="2175"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1AA568FE" w14:textId="77777777" w:rsidR="00E64804" w:rsidRDefault="00000000">
            <w:pPr>
              <w:jc w:val="center"/>
            </w:pPr>
            <w:r>
              <w:t>-2.25</w:t>
            </w:r>
          </w:p>
        </w:tc>
      </w:tr>
      <w:tr w:rsidR="00E64804" w14:paraId="2805BCD3" w14:textId="77777777">
        <w:trPr>
          <w:trHeight w:val="400"/>
        </w:trPr>
        <w:tc>
          <w:tcPr>
            <w:tcW w:w="1755" w:type="dxa"/>
            <w:vMerge w:val="restart"/>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28470A02" w14:textId="77777777" w:rsidR="00E64804" w:rsidRDefault="00000000">
            <w:pPr>
              <w:jc w:val="center"/>
              <w:rPr>
                <w:color w:val="000000"/>
              </w:rPr>
            </w:pPr>
            <w:r>
              <w:t>M1</w:t>
            </w:r>
          </w:p>
        </w:tc>
        <w:tc>
          <w:tcPr>
            <w:tcW w:w="1755"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4857BC21" w14:textId="77777777" w:rsidR="00E64804" w:rsidRDefault="00000000">
            <w:pPr>
              <w:jc w:val="center"/>
            </w:pPr>
            <w:r>
              <w:t>SMA Crossover</w:t>
            </w:r>
          </w:p>
        </w:tc>
        <w:tc>
          <w:tcPr>
            <w:tcW w:w="1275"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68D909D0" w14:textId="77777777" w:rsidR="00E64804" w:rsidRDefault="00000000">
            <w:pPr>
              <w:jc w:val="center"/>
            </w:pPr>
            <w:r>
              <w:t>7</w:t>
            </w:r>
          </w:p>
        </w:tc>
        <w:tc>
          <w:tcPr>
            <w:tcW w:w="207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695A69DF" w14:textId="77777777" w:rsidR="00E64804" w:rsidRDefault="00000000">
            <w:pPr>
              <w:jc w:val="center"/>
            </w:pPr>
            <w:r>
              <w:t>+1.58</w:t>
            </w:r>
          </w:p>
        </w:tc>
        <w:tc>
          <w:tcPr>
            <w:tcW w:w="2175"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4C9C6CC6" w14:textId="77777777" w:rsidR="00E64804" w:rsidRDefault="00000000">
            <w:pPr>
              <w:jc w:val="center"/>
            </w:pPr>
            <w:r>
              <w:t>-5.03</w:t>
            </w:r>
          </w:p>
        </w:tc>
      </w:tr>
      <w:tr w:rsidR="00E64804" w14:paraId="1F653489" w14:textId="77777777">
        <w:trPr>
          <w:trHeight w:val="400"/>
        </w:trPr>
        <w:tc>
          <w:tcPr>
            <w:tcW w:w="1755" w:type="dxa"/>
            <w:vMerge/>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7F29BCC5" w14:textId="77777777" w:rsidR="00E64804" w:rsidRDefault="00E64804">
            <w:pPr>
              <w:jc w:val="center"/>
              <w:rPr>
                <w:color w:val="000000"/>
              </w:rPr>
            </w:pPr>
          </w:p>
        </w:tc>
        <w:tc>
          <w:tcPr>
            <w:tcW w:w="1755"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7F3BD4C3" w14:textId="77777777" w:rsidR="00E64804" w:rsidRDefault="00000000">
            <w:pPr>
              <w:jc w:val="center"/>
            </w:pPr>
            <w:r>
              <w:t>RSI</w:t>
            </w:r>
          </w:p>
        </w:tc>
        <w:tc>
          <w:tcPr>
            <w:tcW w:w="1275"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355E3F24" w14:textId="77777777" w:rsidR="00E64804" w:rsidRDefault="00000000">
            <w:pPr>
              <w:jc w:val="center"/>
            </w:pPr>
            <w:r>
              <w:t>2</w:t>
            </w:r>
          </w:p>
        </w:tc>
        <w:tc>
          <w:tcPr>
            <w:tcW w:w="207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7BA91D1E" w14:textId="77777777" w:rsidR="00E64804" w:rsidRDefault="00000000">
            <w:pPr>
              <w:jc w:val="center"/>
            </w:pPr>
            <w:r>
              <w:t>+14.01</w:t>
            </w:r>
          </w:p>
        </w:tc>
        <w:tc>
          <w:tcPr>
            <w:tcW w:w="2175"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21CF0E52" w14:textId="77777777" w:rsidR="00E64804" w:rsidRDefault="00000000">
            <w:pPr>
              <w:jc w:val="center"/>
            </w:pPr>
            <w:r>
              <w:t>-5.03</w:t>
            </w:r>
          </w:p>
        </w:tc>
      </w:tr>
      <w:tr w:rsidR="00E64804" w14:paraId="06AA6E78" w14:textId="77777777">
        <w:trPr>
          <w:trHeight w:val="400"/>
        </w:trPr>
        <w:tc>
          <w:tcPr>
            <w:tcW w:w="1755" w:type="dxa"/>
            <w:vMerge/>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089D2FF5" w14:textId="77777777" w:rsidR="00E64804" w:rsidRDefault="00E64804">
            <w:pPr>
              <w:jc w:val="center"/>
              <w:rPr>
                <w:color w:val="000000"/>
              </w:rPr>
            </w:pPr>
          </w:p>
        </w:tc>
        <w:tc>
          <w:tcPr>
            <w:tcW w:w="1755"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114588B9" w14:textId="77777777" w:rsidR="00E64804" w:rsidRDefault="00000000">
            <w:pPr>
              <w:jc w:val="center"/>
            </w:pPr>
            <w:r>
              <w:t>MACD</w:t>
            </w:r>
          </w:p>
        </w:tc>
        <w:tc>
          <w:tcPr>
            <w:tcW w:w="1275"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339AD5F5" w14:textId="77777777" w:rsidR="00E64804" w:rsidRDefault="00000000">
            <w:pPr>
              <w:jc w:val="center"/>
            </w:pPr>
            <w:r>
              <w:t>5</w:t>
            </w:r>
          </w:p>
        </w:tc>
        <w:tc>
          <w:tcPr>
            <w:tcW w:w="207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560EED0C" w14:textId="77777777" w:rsidR="00E64804" w:rsidRDefault="00000000">
            <w:pPr>
              <w:jc w:val="center"/>
            </w:pPr>
            <w:r>
              <w:t>+11.98</w:t>
            </w:r>
          </w:p>
        </w:tc>
        <w:tc>
          <w:tcPr>
            <w:tcW w:w="2175"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15A8C56C" w14:textId="77777777" w:rsidR="00E64804" w:rsidRDefault="00000000">
            <w:pPr>
              <w:jc w:val="center"/>
            </w:pPr>
            <w:r>
              <w:t>-5.03</w:t>
            </w:r>
          </w:p>
        </w:tc>
      </w:tr>
      <w:tr w:rsidR="00E64804" w14:paraId="4E5DAA35" w14:textId="77777777">
        <w:trPr>
          <w:trHeight w:val="400"/>
        </w:trPr>
        <w:tc>
          <w:tcPr>
            <w:tcW w:w="1755" w:type="dxa"/>
            <w:vMerge/>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535CA7D7" w14:textId="77777777" w:rsidR="00E64804" w:rsidRDefault="00E64804">
            <w:pPr>
              <w:jc w:val="center"/>
              <w:rPr>
                <w:color w:val="000000"/>
              </w:rPr>
            </w:pPr>
          </w:p>
        </w:tc>
        <w:tc>
          <w:tcPr>
            <w:tcW w:w="1755"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249FD06E" w14:textId="77777777" w:rsidR="00E64804" w:rsidRDefault="00000000">
            <w:pPr>
              <w:jc w:val="center"/>
            </w:pPr>
            <w:r>
              <w:t>Bollinger Band</w:t>
            </w:r>
          </w:p>
        </w:tc>
        <w:tc>
          <w:tcPr>
            <w:tcW w:w="1275"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220BBFF7" w14:textId="77777777" w:rsidR="00E64804" w:rsidRDefault="00000000">
            <w:pPr>
              <w:jc w:val="center"/>
            </w:pPr>
            <w:r>
              <w:t>11</w:t>
            </w:r>
          </w:p>
        </w:tc>
        <w:tc>
          <w:tcPr>
            <w:tcW w:w="207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37D01C74" w14:textId="77777777" w:rsidR="00E64804" w:rsidRDefault="00000000">
            <w:pPr>
              <w:jc w:val="center"/>
            </w:pPr>
            <w:r>
              <w:t>-10.94</w:t>
            </w:r>
          </w:p>
        </w:tc>
        <w:tc>
          <w:tcPr>
            <w:tcW w:w="2175"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45E0710C" w14:textId="77777777" w:rsidR="00E64804" w:rsidRDefault="00000000">
            <w:pPr>
              <w:jc w:val="center"/>
            </w:pPr>
            <w:r>
              <w:t>-5.03</w:t>
            </w:r>
          </w:p>
        </w:tc>
      </w:tr>
      <w:tr w:rsidR="00E64804" w14:paraId="03A435F9" w14:textId="77777777">
        <w:trPr>
          <w:trHeight w:val="400"/>
        </w:trPr>
        <w:tc>
          <w:tcPr>
            <w:tcW w:w="1755" w:type="dxa"/>
            <w:vMerge w:val="restart"/>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7A578CB7" w14:textId="77777777" w:rsidR="00E64804" w:rsidRDefault="00000000">
            <w:pPr>
              <w:jc w:val="center"/>
              <w:rPr>
                <w:color w:val="000000"/>
              </w:rPr>
            </w:pPr>
            <w:r>
              <w:t>M2</w:t>
            </w:r>
          </w:p>
        </w:tc>
        <w:tc>
          <w:tcPr>
            <w:tcW w:w="1755"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0BBE440A" w14:textId="77777777" w:rsidR="00E64804" w:rsidRDefault="00000000">
            <w:pPr>
              <w:jc w:val="center"/>
            </w:pPr>
            <w:r>
              <w:t>SMA Crossover</w:t>
            </w:r>
          </w:p>
        </w:tc>
        <w:tc>
          <w:tcPr>
            <w:tcW w:w="1275"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1D44FB57" w14:textId="77777777" w:rsidR="00E64804" w:rsidRDefault="00000000">
            <w:pPr>
              <w:jc w:val="center"/>
            </w:pPr>
            <w:r>
              <w:t>3</w:t>
            </w:r>
          </w:p>
        </w:tc>
        <w:tc>
          <w:tcPr>
            <w:tcW w:w="207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7A6B0BEC" w14:textId="77777777" w:rsidR="00E64804" w:rsidRDefault="00000000">
            <w:pPr>
              <w:jc w:val="center"/>
            </w:pPr>
            <w:r>
              <w:t>+3.32</w:t>
            </w:r>
          </w:p>
        </w:tc>
        <w:tc>
          <w:tcPr>
            <w:tcW w:w="2175"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77B55C56" w14:textId="77777777" w:rsidR="00E64804" w:rsidRDefault="00000000">
            <w:pPr>
              <w:jc w:val="center"/>
            </w:pPr>
            <w:r>
              <w:t>-7.56</w:t>
            </w:r>
          </w:p>
        </w:tc>
      </w:tr>
      <w:tr w:rsidR="00E64804" w14:paraId="767C78C4" w14:textId="77777777">
        <w:trPr>
          <w:trHeight w:val="400"/>
        </w:trPr>
        <w:tc>
          <w:tcPr>
            <w:tcW w:w="1755" w:type="dxa"/>
            <w:vMerge/>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4DB74622" w14:textId="77777777" w:rsidR="00E64804" w:rsidRDefault="00E64804">
            <w:pPr>
              <w:jc w:val="center"/>
              <w:rPr>
                <w:color w:val="000000"/>
              </w:rPr>
            </w:pPr>
          </w:p>
        </w:tc>
        <w:tc>
          <w:tcPr>
            <w:tcW w:w="1755"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0B0A546E" w14:textId="77777777" w:rsidR="00E64804" w:rsidRDefault="00000000">
            <w:pPr>
              <w:jc w:val="center"/>
            </w:pPr>
            <w:r>
              <w:t>RSI</w:t>
            </w:r>
          </w:p>
        </w:tc>
        <w:tc>
          <w:tcPr>
            <w:tcW w:w="1275"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2655BDC7" w14:textId="77777777" w:rsidR="00E64804" w:rsidRDefault="00000000">
            <w:pPr>
              <w:jc w:val="center"/>
            </w:pPr>
            <w:r>
              <w:t>2</w:t>
            </w:r>
          </w:p>
        </w:tc>
        <w:tc>
          <w:tcPr>
            <w:tcW w:w="207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425E4F83" w14:textId="77777777" w:rsidR="00E64804" w:rsidRDefault="00000000">
            <w:pPr>
              <w:jc w:val="center"/>
            </w:pPr>
            <w:r>
              <w:t>+2.16</w:t>
            </w:r>
          </w:p>
        </w:tc>
        <w:tc>
          <w:tcPr>
            <w:tcW w:w="2175"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371D34B9" w14:textId="77777777" w:rsidR="00E64804" w:rsidRDefault="00000000">
            <w:pPr>
              <w:jc w:val="center"/>
            </w:pPr>
            <w:r>
              <w:t>-7.56</w:t>
            </w:r>
          </w:p>
        </w:tc>
      </w:tr>
      <w:tr w:rsidR="00E64804" w14:paraId="5D6E837D" w14:textId="77777777">
        <w:trPr>
          <w:trHeight w:val="400"/>
        </w:trPr>
        <w:tc>
          <w:tcPr>
            <w:tcW w:w="1755" w:type="dxa"/>
            <w:vMerge/>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2031F60F" w14:textId="77777777" w:rsidR="00E64804" w:rsidRDefault="00E64804">
            <w:pPr>
              <w:jc w:val="center"/>
              <w:rPr>
                <w:color w:val="000000"/>
              </w:rPr>
            </w:pPr>
          </w:p>
        </w:tc>
        <w:tc>
          <w:tcPr>
            <w:tcW w:w="1755"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37B964DB" w14:textId="77777777" w:rsidR="00E64804" w:rsidRDefault="00000000">
            <w:pPr>
              <w:jc w:val="center"/>
            </w:pPr>
            <w:r>
              <w:t>MACD</w:t>
            </w:r>
          </w:p>
        </w:tc>
        <w:tc>
          <w:tcPr>
            <w:tcW w:w="1275"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5E5F035E" w14:textId="77777777" w:rsidR="00E64804" w:rsidRDefault="00000000">
            <w:pPr>
              <w:jc w:val="center"/>
            </w:pPr>
            <w:r>
              <w:t>7</w:t>
            </w:r>
          </w:p>
        </w:tc>
        <w:tc>
          <w:tcPr>
            <w:tcW w:w="207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7E1116DE" w14:textId="77777777" w:rsidR="00E64804" w:rsidRDefault="00000000">
            <w:pPr>
              <w:jc w:val="center"/>
            </w:pPr>
            <w:r>
              <w:t>+2.03</w:t>
            </w:r>
          </w:p>
        </w:tc>
        <w:tc>
          <w:tcPr>
            <w:tcW w:w="2175"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70A74E2A" w14:textId="77777777" w:rsidR="00E64804" w:rsidRDefault="00000000">
            <w:pPr>
              <w:jc w:val="center"/>
            </w:pPr>
            <w:r>
              <w:t>-7.56</w:t>
            </w:r>
          </w:p>
        </w:tc>
      </w:tr>
      <w:tr w:rsidR="00E64804" w14:paraId="17B7120B" w14:textId="77777777">
        <w:trPr>
          <w:trHeight w:val="400"/>
        </w:trPr>
        <w:tc>
          <w:tcPr>
            <w:tcW w:w="1755" w:type="dxa"/>
            <w:vMerge/>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73B73157" w14:textId="77777777" w:rsidR="00E64804" w:rsidRDefault="00E64804">
            <w:pPr>
              <w:jc w:val="center"/>
              <w:rPr>
                <w:color w:val="000000"/>
              </w:rPr>
            </w:pPr>
          </w:p>
        </w:tc>
        <w:tc>
          <w:tcPr>
            <w:tcW w:w="1755"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55ECDC20" w14:textId="77777777" w:rsidR="00E64804" w:rsidRDefault="00000000">
            <w:pPr>
              <w:jc w:val="center"/>
            </w:pPr>
            <w:r>
              <w:t>Bollinger Band</w:t>
            </w:r>
          </w:p>
        </w:tc>
        <w:tc>
          <w:tcPr>
            <w:tcW w:w="1275"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7AC5ABD6" w14:textId="77777777" w:rsidR="00E64804" w:rsidRDefault="00000000">
            <w:pPr>
              <w:jc w:val="center"/>
            </w:pPr>
            <w:r>
              <w:t>12</w:t>
            </w:r>
          </w:p>
        </w:tc>
        <w:tc>
          <w:tcPr>
            <w:tcW w:w="207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0C5E2662" w14:textId="77777777" w:rsidR="00E64804" w:rsidRDefault="00000000">
            <w:pPr>
              <w:jc w:val="center"/>
            </w:pPr>
            <w:r>
              <w:t>+1.01</w:t>
            </w:r>
          </w:p>
        </w:tc>
        <w:tc>
          <w:tcPr>
            <w:tcW w:w="2175"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12F337F9" w14:textId="77777777" w:rsidR="00E64804" w:rsidRDefault="00000000">
            <w:pPr>
              <w:jc w:val="center"/>
            </w:pPr>
            <w:r>
              <w:t>-7.56</w:t>
            </w:r>
          </w:p>
        </w:tc>
      </w:tr>
      <w:tr w:rsidR="00E64804" w14:paraId="2BAA850C" w14:textId="77777777">
        <w:trPr>
          <w:trHeight w:val="400"/>
        </w:trPr>
        <w:tc>
          <w:tcPr>
            <w:tcW w:w="1755" w:type="dxa"/>
            <w:vMerge w:val="restart"/>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653BE784" w14:textId="77777777" w:rsidR="00E64804" w:rsidRDefault="00000000">
            <w:pPr>
              <w:jc w:val="center"/>
              <w:rPr>
                <w:color w:val="000000"/>
              </w:rPr>
            </w:pPr>
            <w:r>
              <w:t>M3</w:t>
            </w:r>
          </w:p>
        </w:tc>
        <w:tc>
          <w:tcPr>
            <w:tcW w:w="1755"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462DA3A5" w14:textId="77777777" w:rsidR="00E64804" w:rsidRDefault="00000000">
            <w:pPr>
              <w:jc w:val="center"/>
            </w:pPr>
            <w:r>
              <w:t>SMA Crossover</w:t>
            </w:r>
          </w:p>
        </w:tc>
        <w:tc>
          <w:tcPr>
            <w:tcW w:w="1275"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5FEBD1F9" w14:textId="77777777" w:rsidR="00E64804" w:rsidRDefault="00000000">
            <w:pPr>
              <w:jc w:val="center"/>
            </w:pPr>
            <w:r>
              <w:t>3</w:t>
            </w:r>
          </w:p>
        </w:tc>
        <w:tc>
          <w:tcPr>
            <w:tcW w:w="207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74E31FE9" w14:textId="77777777" w:rsidR="00E64804" w:rsidRDefault="00000000">
            <w:pPr>
              <w:jc w:val="center"/>
            </w:pPr>
            <w:r>
              <w:t>+4.36</w:t>
            </w:r>
          </w:p>
        </w:tc>
        <w:tc>
          <w:tcPr>
            <w:tcW w:w="2175"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484C2169" w14:textId="77777777" w:rsidR="00E64804" w:rsidRDefault="00000000">
            <w:pPr>
              <w:jc w:val="center"/>
            </w:pPr>
            <w:r>
              <w:t>-15.63</w:t>
            </w:r>
          </w:p>
        </w:tc>
      </w:tr>
      <w:tr w:rsidR="00E64804" w14:paraId="46C08620" w14:textId="77777777">
        <w:trPr>
          <w:trHeight w:val="400"/>
        </w:trPr>
        <w:tc>
          <w:tcPr>
            <w:tcW w:w="1755" w:type="dxa"/>
            <w:vMerge/>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47BEF746" w14:textId="77777777" w:rsidR="00E64804" w:rsidRDefault="00E64804">
            <w:pPr>
              <w:jc w:val="center"/>
              <w:rPr>
                <w:color w:val="000000"/>
              </w:rPr>
            </w:pPr>
          </w:p>
        </w:tc>
        <w:tc>
          <w:tcPr>
            <w:tcW w:w="1755"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04211113" w14:textId="77777777" w:rsidR="00E64804" w:rsidRDefault="00000000">
            <w:pPr>
              <w:jc w:val="center"/>
            </w:pPr>
            <w:r>
              <w:t>RSI</w:t>
            </w:r>
          </w:p>
        </w:tc>
        <w:tc>
          <w:tcPr>
            <w:tcW w:w="1275"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0398B4D0" w14:textId="77777777" w:rsidR="00E64804" w:rsidRDefault="00000000">
            <w:pPr>
              <w:jc w:val="center"/>
            </w:pPr>
            <w:r>
              <w:t>2</w:t>
            </w:r>
          </w:p>
        </w:tc>
        <w:tc>
          <w:tcPr>
            <w:tcW w:w="207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145D37CD" w14:textId="77777777" w:rsidR="00E64804" w:rsidRDefault="00000000">
            <w:pPr>
              <w:jc w:val="center"/>
            </w:pPr>
            <w:r>
              <w:t>-0.80</w:t>
            </w:r>
          </w:p>
        </w:tc>
        <w:tc>
          <w:tcPr>
            <w:tcW w:w="2175"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57327BB4" w14:textId="77777777" w:rsidR="00E64804" w:rsidRDefault="00000000">
            <w:pPr>
              <w:jc w:val="center"/>
            </w:pPr>
            <w:r>
              <w:t>-15.63</w:t>
            </w:r>
          </w:p>
        </w:tc>
      </w:tr>
      <w:tr w:rsidR="00E64804" w14:paraId="2B4DB80A" w14:textId="77777777">
        <w:trPr>
          <w:trHeight w:val="400"/>
        </w:trPr>
        <w:tc>
          <w:tcPr>
            <w:tcW w:w="1755" w:type="dxa"/>
            <w:vMerge/>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62E65C61" w14:textId="77777777" w:rsidR="00E64804" w:rsidRDefault="00E64804">
            <w:pPr>
              <w:jc w:val="center"/>
              <w:rPr>
                <w:color w:val="000000"/>
              </w:rPr>
            </w:pPr>
          </w:p>
        </w:tc>
        <w:tc>
          <w:tcPr>
            <w:tcW w:w="1755"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3A72DE83" w14:textId="77777777" w:rsidR="00E64804" w:rsidRDefault="00000000">
            <w:pPr>
              <w:jc w:val="center"/>
            </w:pPr>
            <w:r>
              <w:t>MACD</w:t>
            </w:r>
          </w:p>
        </w:tc>
        <w:tc>
          <w:tcPr>
            <w:tcW w:w="1275"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63CF294B" w14:textId="77777777" w:rsidR="00E64804" w:rsidRDefault="00000000">
            <w:pPr>
              <w:jc w:val="center"/>
            </w:pPr>
            <w:r>
              <w:t>7</w:t>
            </w:r>
          </w:p>
        </w:tc>
        <w:tc>
          <w:tcPr>
            <w:tcW w:w="207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1D701D0E" w14:textId="77777777" w:rsidR="00E64804" w:rsidRDefault="00000000">
            <w:pPr>
              <w:jc w:val="center"/>
            </w:pPr>
            <w:r>
              <w:t>+3.49</w:t>
            </w:r>
          </w:p>
        </w:tc>
        <w:tc>
          <w:tcPr>
            <w:tcW w:w="2175"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711770C2" w14:textId="77777777" w:rsidR="00E64804" w:rsidRDefault="00000000">
            <w:pPr>
              <w:jc w:val="center"/>
            </w:pPr>
            <w:r>
              <w:t>-15.63</w:t>
            </w:r>
          </w:p>
        </w:tc>
      </w:tr>
      <w:tr w:rsidR="00E64804" w14:paraId="63E21836" w14:textId="77777777">
        <w:trPr>
          <w:trHeight w:val="400"/>
        </w:trPr>
        <w:tc>
          <w:tcPr>
            <w:tcW w:w="1755" w:type="dxa"/>
            <w:vMerge/>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5F9A3152" w14:textId="77777777" w:rsidR="00E64804" w:rsidRDefault="00E64804">
            <w:pPr>
              <w:jc w:val="center"/>
              <w:rPr>
                <w:color w:val="000000"/>
              </w:rPr>
            </w:pPr>
          </w:p>
        </w:tc>
        <w:tc>
          <w:tcPr>
            <w:tcW w:w="1755"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396300E3" w14:textId="77777777" w:rsidR="00E64804" w:rsidRDefault="00000000">
            <w:pPr>
              <w:jc w:val="center"/>
            </w:pPr>
            <w:r>
              <w:t>Bollinger Band</w:t>
            </w:r>
          </w:p>
        </w:tc>
        <w:tc>
          <w:tcPr>
            <w:tcW w:w="1275"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2625E619" w14:textId="77777777" w:rsidR="00E64804" w:rsidRDefault="00000000">
            <w:pPr>
              <w:jc w:val="center"/>
            </w:pPr>
            <w:r>
              <w:t>12</w:t>
            </w:r>
          </w:p>
        </w:tc>
        <w:tc>
          <w:tcPr>
            <w:tcW w:w="207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16F91A90" w14:textId="77777777" w:rsidR="00E64804" w:rsidRDefault="00000000">
            <w:pPr>
              <w:jc w:val="center"/>
            </w:pPr>
            <w:r>
              <w:t>+12.10</w:t>
            </w:r>
          </w:p>
        </w:tc>
        <w:tc>
          <w:tcPr>
            <w:tcW w:w="2175"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6D7CB2BE" w14:textId="77777777" w:rsidR="00E64804" w:rsidRDefault="00000000">
            <w:pPr>
              <w:jc w:val="center"/>
            </w:pPr>
            <w:r>
              <w:t>-15.63</w:t>
            </w:r>
          </w:p>
        </w:tc>
      </w:tr>
      <w:tr w:rsidR="00E64804" w14:paraId="0857E29D" w14:textId="77777777">
        <w:trPr>
          <w:trHeight w:val="400"/>
        </w:trPr>
        <w:tc>
          <w:tcPr>
            <w:tcW w:w="1755" w:type="dxa"/>
            <w:vMerge w:val="restart"/>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73C7ACC0" w14:textId="77777777" w:rsidR="00E64804" w:rsidRDefault="00000000">
            <w:pPr>
              <w:jc w:val="center"/>
              <w:rPr>
                <w:color w:val="000000"/>
              </w:rPr>
            </w:pPr>
            <w:r>
              <w:t>S1</w:t>
            </w:r>
          </w:p>
        </w:tc>
        <w:tc>
          <w:tcPr>
            <w:tcW w:w="1755"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4E3B397C" w14:textId="77777777" w:rsidR="00E64804" w:rsidRDefault="00000000">
            <w:pPr>
              <w:jc w:val="center"/>
            </w:pPr>
            <w:r>
              <w:t>SMA Crossover</w:t>
            </w:r>
          </w:p>
        </w:tc>
        <w:tc>
          <w:tcPr>
            <w:tcW w:w="1275"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51192E13" w14:textId="77777777" w:rsidR="00E64804" w:rsidRDefault="00000000">
            <w:pPr>
              <w:jc w:val="center"/>
            </w:pPr>
            <w:r>
              <w:t>1</w:t>
            </w:r>
          </w:p>
        </w:tc>
        <w:tc>
          <w:tcPr>
            <w:tcW w:w="207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4E097B8C" w14:textId="77777777" w:rsidR="00E64804" w:rsidRDefault="00000000">
            <w:pPr>
              <w:jc w:val="center"/>
            </w:pPr>
            <w:r>
              <w:t>+8.62</w:t>
            </w:r>
          </w:p>
        </w:tc>
        <w:tc>
          <w:tcPr>
            <w:tcW w:w="2175"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5CD5923C" w14:textId="77777777" w:rsidR="00E64804" w:rsidRDefault="00000000">
            <w:pPr>
              <w:jc w:val="center"/>
            </w:pPr>
            <w:r>
              <w:t>-44.56</w:t>
            </w:r>
          </w:p>
        </w:tc>
      </w:tr>
      <w:tr w:rsidR="00E64804" w14:paraId="4179433F" w14:textId="77777777">
        <w:trPr>
          <w:trHeight w:val="400"/>
        </w:trPr>
        <w:tc>
          <w:tcPr>
            <w:tcW w:w="1755" w:type="dxa"/>
            <w:vMerge/>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2E9D5A35" w14:textId="77777777" w:rsidR="00E64804" w:rsidRDefault="00E64804">
            <w:pPr>
              <w:jc w:val="center"/>
              <w:rPr>
                <w:color w:val="000000"/>
              </w:rPr>
            </w:pPr>
          </w:p>
        </w:tc>
        <w:tc>
          <w:tcPr>
            <w:tcW w:w="1755"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659A6D6E" w14:textId="77777777" w:rsidR="00E64804" w:rsidRDefault="00000000">
            <w:pPr>
              <w:jc w:val="center"/>
            </w:pPr>
            <w:r>
              <w:t>RSI</w:t>
            </w:r>
          </w:p>
        </w:tc>
        <w:tc>
          <w:tcPr>
            <w:tcW w:w="1275"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70650E6B" w14:textId="77777777" w:rsidR="00E64804" w:rsidRDefault="00000000">
            <w:pPr>
              <w:jc w:val="center"/>
            </w:pPr>
            <w:r>
              <w:t>6</w:t>
            </w:r>
          </w:p>
        </w:tc>
        <w:tc>
          <w:tcPr>
            <w:tcW w:w="207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6FE70991" w14:textId="77777777" w:rsidR="00E64804" w:rsidRDefault="00000000">
            <w:pPr>
              <w:jc w:val="center"/>
            </w:pPr>
            <w:r>
              <w:t>-1.38</w:t>
            </w:r>
          </w:p>
        </w:tc>
        <w:tc>
          <w:tcPr>
            <w:tcW w:w="2175"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0D66F2B2" w14:textId="77777777" w:rsidR="00E64804" w:rsidRDefault="00000000">
            <w:pPr>
              <w:jc w:val="center"/>
            </w:pPr>
            <w:r>
              <w:t>-44.56</w:t>
            </w:r>
          </w:p>
        </w:tc>
      </w:tr>
      <w:tr w:rsidR="00E64804" w14:paraId="162A576D" w14:textId="77777777">
        <w:trPr>
          <w:trHeight w:val="400"/>
        </w:trPr>
        <w:tc>
          <w:tcPr>
            <w:tcW w:w="1755" w:type="dxa"/>
            <w:vMerge/>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6415A4A5" w14:textId="77777777" w:rsidR="00E64804" w:rsidRDefault="00E64804">
            <w:pPr>
              <w:jc w:val="center"/>
              <w:rPr>
                <w:color w:val="000000"/>
              </w:rPr>
            </w:pPr>
          </w:p>
        </w:tc>
        <w:tc>
          <w:tcPr>
            <w:tcW w:w="1755"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2D5A4933" w14:textId="77777777" w:rsidR="00E64804" w:rsidRDefault="00000000">
            <w:pPr>
              <w:jc w:val="center"/>
            </w:pPr>
            <w:r>
              <w:t>MACD</w:t>
            </w:r>
          </w:p>
        </w:tc>
        <w:tc>
          <w:tcPr>
            <w:tcW w:w="1275"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7BB6FBA5" w14:textId="77777777" w:rsidR="00E64804" w:rsidRDefault="00000000">
            <w:pPr>
              <w:jc w:val="center"/>
            </w:pPr>
            <w:r>
              <w:t>7</w:t>
            </w:r>
          </w:p>
        </w:tc>
        <w:tc>
          <w:tcPr>
            <w:tcW w:w="207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35E0EC24" w14:textId="77777777" w:rsidR="00E64804" w:rsidRDefault="00000000">
            <w:pPr>
              <w:jc w:val="center"/>
            </w:pPr>
            <w:r>
              <w:t>-17.95</w:t>
            </w:r>
          </w:p>
        </w:tc>
        <w:tc>
          <w:tcPr>
            <w:tcW w:w="2175"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10CFFD05" w14:textId="77777777" w:rsidR="00E64804" w:rsidRDefault="00000000">
            <w:pPr>
              <w:jc w:val="center"/>
            </w:pPr>
            <w:r>
              <w:t>-44.56</w:t>
            </w:r>
          </w:p>
        </w:tc>
      </w:tr>
      <w:tr w:rsidR="00E64804" w14:paraId="37A53188" w14:textId="77777777">
        <w:trPr>
          <w:trHeight w:val="400"/>
        </w:trPr>
        <w:tc>
          <w:tcPr>
            <w:tcW w:w="1755" w:type="dxa"/>
            <w:vMerge/>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7168A352" w14:textId="77777777" w:rsidR="00E64804" w:rsidRDefault="00E64804">
            <w:pPr>
              <w:jc w:val="center"/>
              <w:rPr>
                <w:color w:val="000000"/>
              </w:rPr>
            </w:pPr>
          </w:p>
        </w:tc>
        <w:tc>
          <w:tcPr>
            <w:tcW w:w="1755"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564E7FDE" w14:textId="77777777" w:rsidR="00E64804" w:rsidRDefault="00000000">
            <w:pPr>
              <w:jc w:val="center"/>
            </w:pPr>
            <w:r>
              <w:t>Bollinger Band</w:t>
            </w:r>
          </w:p>
        </w:tc>
        <w:tc>
          <w:tcPr>
            <w:tcW w:w="1275"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1C8C43E3" w14:textId="77777777" w:rsidR="00E64804" w:rsidRDefault="00000000">
            <w:pPr>
              <w:jc w:val="center"/>
            </w:pPr>
            <w:r>
              <w:t>2</w:t>
            </w:r>
          </w:p>
        </w:tc>
        <w:tc>
          <w:tcPr>
            <w:tcW w:w="207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4C1525F1" w14:textId="77777777" w:rsidR="00E64804" w:rsidRDefault="00000000">
            <w:pPr>
              <w:jc w:val="center"/>
            </w:pPr>
            <w:r>
              <w:t>+3.17</w:t>
            </w:r>
          </w:p>
        </w:tc>
        <w:tc>
          <w:tcPr>
            <w:tcW w:w="2175"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625D7D85" w14:textId="77777777" w:rsidR="00E64804" w:rsidRDefault="00000000">
            <w:pPr>
              <w:jc w:val="center"/>
            </w:pPr>
            <w:r>
              <w:t>-44.56</w:t>
            </w:r>
          </w:p>
        </w:tc>
      </w:tr>
      <w:tr w:rsidR="00E64804" w14:paraId="241515ED" w14:textId="77777777">
        <w:trPr>
          <w:trHeight w:val="400"/>
        </w:trPr>
        <w:tc>
          <w:tcPr>
            <w:tcW w:w="1755" w:type="dxa"/>
            <w:vMerge w:val="restart"/>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5769FC8E" w14:textId="77777777" w:rsidR="00E64804" w:rsidRDefault="00000000">
            <w:pPr>
              <w:jc w:val="center"/>
              <w:rPr>
                <w:color w:val="000000"/>
              </w:rPr>
            </w:pPr>
            <w:r>
              <w:t>S2</w:t>
            </w:r>
          </w:p>
        </w:tc>
        <w:tc>
          <w:tcPr>
            <w:tcW w:w="1755"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180ABEBC" w14:textId="77777777" w:rsidR="00E64804" w:rsidRDefault="00000000">
            <w:pPr>
              <w:jc w:val="center"/>
            </w:pPr>
            <w:r>
              <w:t>SMA Crossover</w:t>
            </w:r>
          </w:p>
        </w:tc>
        <w:tc>
          <w:tcPr>
            <w:tcW w:w="1275"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6F440265" w14:textId="77777777" w:rsidR="00E64804" w:rsidRDefault="00000000">
            <w:pPr>
              <w:jc w:val="center"/>
            </w:pPr>
            <w:r>
              <w:t>2</w:t>
            </w:r>
          </w:p>
        </w:tc>
        <w:tc>
          <w:tcPr>
            <w:tcW w:w="207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1F1CBD34" w14:textId="77777777" w:rsidR="00E64804" w:rsidRDefault="00000000">
            <w:pPr>
              <w:jc w:val="center"/>
            </w:pPr>
            <w:r>
              <w:t>+2.07</w:t>
            </w:r>
          </w:p>
        </w:tc>
        <w:tc>
          <w:tcPr>
            <w:tcW w:w="2175"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2C932592" w14:textId="77777777" w:rsidR="00E64804" w:rsidRDefault="00000000">
            <w:pPr>
              <w:jc w:val="center"/>
            </w:pPr>
            <w:r>
              <w:t>-22.42</w:t>
            </w:r>
          </w:p>
        </w:tc>
      </w:tr>
      <w:tr w:rsidR="00E64804" w14:paraId="1EB033F7" w14:textId="77777777">
        <w:trPr>
          <w:trHeight w:val="400"/>
        </w:trPr>
        <w:tc>
          <w:tcPr>
            <w:tcW w:w="1755" w:type="dxa"/>
            <w:vMerge/>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57F6EE4D" w14:textId="77777777" w:rsidR="00E64804" w:rsidRDefault="00E64804">
            <w:pPr>
              <w:jc w:val="center"/>
              <w:rPr>
                <w:color w:val="000000"/>
              </w:rPr>
            </w:pPr>
          </w:p>
        </w:tc>
        <w:tc>
          <w:tcPr>
            <w:tcW w:w="1755"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3720EB92" w14:textId="77777777" w:rsidR="00E64804" w:rsidRDefault="00000000">
            <w:pPr>
              <w:jc w:val="center"/>
            </w:pPr>
            <w:r>
              <w:t>RSI</w:t>
            </w:r>
          </w:p>
        </w:tc>
        <w:tc>
          <w:tcPr>
            <w:tcW w:w="1275"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04FA1397" w14:textId="77777777" w:rsidR="00E64804" w:rsidRDefault="00000000">
            <w:pPr>
              <w:jc w:val="center"/>
            </w:pPr>
            <w:r>
              <w:t>4</w:t>
            </w:r>
          </w:p>
        </w:tc>
        <w:tc>
          <w:tcPr>
            <w:tcW w:w="207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08CE2947" w14:textId="77777777" w:rsidR="00E64804" w:rsidRDefault="00000000">
            <w:pPr>
              <w:jc w:val="center"/>
            </w:pPr>
            <w:r>
              <w:t>-0.88</w:t>
            </w:r>
          </w:p>
        </w:tc>
        <w:tc>
          <w:tcPr>
            <w:tcW w:w="2175"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68123CB7" w14:textId="77777777" w:rsidR="00E64804" w:rsidRDefault="00000000">
            <w:pPr>
              <w:jc w:val="center"/>
            </w:pPr>
            <w:r>
              <w:t>-22.42</w:t>
            </w:r>
          </w:p>
        </w:tc>
      </w:tr>
      <w:tr w:rsidR="00E64804" w14:paraId="75E6779A" w14:textId="77777777">
        <w:trPr>
          <w:trHeight w:val="400"/>
        </w:trPr>
        <w:tc>
          <w:tcPr>
            <w:tcW w:w="1755" w:type="dxa"/>
            <w:vMerge/>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68C64B64" w14:textId="77777777" w:rsidR="00E64804" w:rsidRDefault="00E64804">
            <w:pPr>
              <w:jc w:val="center"/>
              <w:rPr>
                <w:color w:val="000000"/>
              </w:rPr>
            </w:pPr>
          </w:p>
        </w:tc>
        <w:tc>
          <w:tcPr>
            <w:tcW w:w="1755"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1A47322B" w14:textId="77777777" w:rsidR="00E64804" w:rsidRDefault="00000000">
            <w:pPr>
              <w:jc w:val="center"/>
            </w:pPr>
            <w:r>
              <w:t>MACD</w:t>
            </w:r>
          </w:p>
        </w:tc>
        <w:tc>
          <w:tcPr>
            <w:tcW w:w="1275"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385C523F" w14:textId="77777777" w:rsidR="00E64804" w:rsidRDefault="00000000">
            <w:pPr>
              <w:jc w:val="center"/>
            </w:pPr>
            <w:r>
              <w:t>11</w:t>
            </w:r>
          </w:p>
        </w:tc>
        <w:tc>
          <w:tcPr>
            <w:tcW w:w="207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48CBFE52" w14:textId="77777777" w:rsidR="00E64804" w:rsidRDefault="00000000">
            <w:pPr>
              <w:jc w:val="center"/>
            </w:pPr>
            <w:r>
              <w:t>-24.68</w:t>
            </w:r>
          </w:p>
        </w:tc>
        <w:tc>
          <w:tcPr>
            <w:tcW w:w="2175"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54E87BE9" w14:textId="77777777" w:rsidR="00E64804" w:rsidRDefault="00000000">
            <w:pPr>
              <w:jc w:val="center"/>
            </w:pPr>
            <w:r>
              <w:t>-22.42</w:t>
            </w:r>
          </w:p>
        </w:tc>
      </w:tr>
      <w:tr w:rsidR="00E64804" w14:paraId="34AB2F38" w14:textId="77777777">
        <w:trPr>
          <w:trHeight w:val="400"/>
        </w:trPr>
        <w:tc>
          <w:tcPr>
            <w:tcW w:w="1755" w:type="dxa"/>
            <w:vMerge/>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2587469C" w14:textId="77777777" w:rsidR="00E64804" w:rsidRDefault="00E64804">
            <w:pPr>
              <w:jc w:val="center"/>
              <w:rPr>
                <w:color w:val="000000"/>
              </w:rPr>
            </w:pPr>
          </w:p>
        </w:tc>
        <w:tc>
          <w:tcPr>
            <w:tcW w:w="1755"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51AC854B" w14:textId="77777777" w:rsidR="00E64804" w:rsidRDefault="00000000">
            <w:pPr>
              <w:jc w:val="center"/>
            </w:pPr>
            <w:r>
              <w:t>Bollinger Band</w:t>
            </w:r>
          </w:p>
        </w:tc>
        <w:tc>
          <w:tcPr>
            <w:tcW w:w="1275"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6282780B" w14:textId="77777777" w:rsidR="00E64804" w:rsidRDefault="00000000">
            <w:pPr>
              <w:jc w:val="center"/>
            </w:pPr>
            <w:r>
              <w:t>2</w:t>
            </w:r>
          </w:p>
        </w:tc>
        <w:tc>
          <w:tcPr>
            <w:tcW w:w="207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42442A1E" w14:textId="77777777" w:rsidR="00E64804" w:rsidRDefault="00000000">
            <w:pPr>
              <w:jc w:val="center"/>
            </w:pPr>
            <w:r>
              <w:t>+1.38</w:t>
            </w:r>
          </w:p>
        </w:tc>
        <w:tc>
          <w:tcPr>
            <w:tcW w:w="2175"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4C109EDC" w14:textId="77777777" w:rsidR="00E64804" w:rsidRDefault="00000000">
            <w:pPr>
              <w:jc w:val="center"/>
            </w:pPr>
            <w:r>
              <w:t>-22.42</w:t>
            </w:r>
          </w:p>
        </w:tc>
      </w:tr>
      <w:tr w:rsidR="00E64804" w14:paraId="7AEB58AD" w14:textId="77777777">
        <w:trPr>
          <w:trHeight w:val="400"/>
        </w:trPr>
        <w:tc>
          <w:tcPr>
            <w:tcW w:w="1755" w:type="dxa"/>
            <w:vMerge w:val="restart"/>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263F5442" w14:textId="77777777" w:rsidR="00E64804" w:rsidRDefault="00000000">
            <w:pPr>
              <w:jc w:val="center"/>
              <w:rPr>
                <w:color w:val="000000"/>
              </w:rPr>
            </w:pPr>
            <w:r>
              <w:t>S3</w:t>
            </w:r>
          </w:p>
        </w:tc>
        <w:tc>
          <w:tcPr>
            <w:tcW w:w="1755"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66902471" w14:textId="77777777" w:rsidR="00E64804" w:rsidRDefault="00000000">
            <w:pPr>
              <w:jc w:val="center"/>
            </w:pPr>
            <w:r>
              <w:t>SMA Crossover</w:t>
            </w:r>
          </w:p>
        </w:tc>
        <w:tc>
          <w:tcPr>
            <w:tcW w:w="1275"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42D2F34B" w14:textId="77777777" w:rsidR="00E64804" w:rsidRDefault="00000000">
            <w:pPr>
              <w:jc w:val="center"/>
            </w:pPr>
            <w:r>
              <w:t>3</w:t>
            </w:r>
          </w:p>
        </w:tc>
        <w:tc>
          <w:tcPr>
            <w:tcW w:w="207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31CC61D5" w14:textId="77777777" w:rsidR="00E64804" w:rsidRDefault="00000000">
            <w:pPr>
              <w:jc w:val="center"/>
            </w:pPr>
            <w:r>
              <w:t>-2.01</w:t>
            </w:r>
          </w:p>
        </w:tc>
        <w:tc>
          <w:tcPr>
            <w:tcW w:w="2175"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08D1FD34" w14:textId="77777777" w:rsidR="00E64804" w:rsidRDefault="00000000">
            <w:pPr>
              <w:jc w:val="center"/>
            </w:pPr>
            <w:r>
              <w:t>-26.48</w:t>
            </w:r>
          </w:p>
        </w:tc>
      </w:tr>
      <w:tr w:rsidR="00E64804" w14:paraId="5E0110E3" w14:textId="77777777">
        <w:trPr>
          <w:trHeight w:val="400"/>
        </w:trPr>
        <w:tc>
          <w:tcPr>
            <w:tcW w:w="1755" w:type="dxa"/>
            <w:vMerge/>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31B5EC2B" w14:textId="77777777" w:rsidR="00E64804" w:rsidRDefault="00E64804">
            <w:pPr>
              <w:jc w:val="center"/>
              <w:rPr>
                <w:color w:val="000000"/>
              </w:rPr>
            </w:pPr>
          </w:p>
        </w:tc>
        <w:tc>
          <w:tcPr>
            <w:tcW w:w="1755"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2B320943" w14:textId="77777777" w:rsidR="00E64804" w:rsidRDefault="00000000">
            <w:pPr>
              <w:jc w:val="center"/>
            </w:pPr>
            <w:r>
              <w:t>RSI</w:t>
            </w:r>
          </w:p>
        </w:tc>
        <w:tc>
          <w:tcPr>
            <w:tcW w:w="1275"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399A0870" w14:textId="77777777" w:rsidR="00E64804" w:rsidRDefault="00000000">
            <w:pPr>
              <w:jc w:val="center"/>
            </w:pPr>
            <w:r>
              <w:t>4</w:t>
            </w:r>
          </w:p>
        </w:tc>
        <w:tc>
          <w:tcPr>
            <w:tcW w:w="207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654273E5" w14:textId="77777777" w:rsidR="00E64804" w:rsidRDefault="00000000">
            <w:pPr>
              <w:jc w:val="center"/>
            </w:pPr>
            <w:r>
              <w:t>+5.01</w:t>
            </w:r>
          </w:p>
        </w:tc>
        <w:tc>
          <w:tcPr>
            <w:tcW w:w="2175"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416515C5" w14:textId="77777777" w:rsidR="00E64804" w:rsidRDefault="00000000">
            <w:pPr>
              <w:jc w:val="center"/>
            </w:pPr>
            <w:r>
              <w:t>-26.48</w:t>
            </w:r>
          </w:p>
        </w:tc>
      </w:tr>
      <w:tr w:rsidR="00E64804" w14:paraId="06209455" w14:textId="77777777">
        <w:trPr>
          <w:trHeight w:val="400"/>
        </w:trPr>
        <w:tc>
          <w:tcPr>
            <w:tcW w:w="1755" w:type="dxa"/>
            <w:vMerge/>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69F1CB00" w14:textId="77777777" w:rsidR="00E64804" w:rsidRDefault="00E64804">
            <w:pPr>
              <w:jc w:val="center"/>
              <w:rPr>
                <w:color w:val="000000"/>
              </w:rPr>
            </w:pPr>
          </w:p>
        </w:tc>
        <w:tc>
          <w:tcPr>
            <w:tcW w:w="1755"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7C05A679" w14:textId="77777777" w:rsidR="00E64804" w:rsidRDefault="00000000">
            <w:pPr>
              <w:jc w:val="center"/>
            </w:pPr>
            <w:r>
              <w:t>MACD</w:t>
            </w:r>
          </w:p>
        </w:tc>
        <w:tc>
          <w:tcPr>
            <w:tcW w:w="1275"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7FD06A3D" w14:textId="77777777" w:rsidR="00E64804" w:rsidRDefault="00000000">
            <w:pPr>
              <w:jc w:val="center"/>
            </w:pPr>
            <w:r>
              <w:t>9</w:t>
            </w:r>
          </w:p>
        </w:tc>
        <w:tc>
          <w:tcPr>
            <w:tcW w:w="207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798890C8" w14:textId="77777777" w:rsidR="00E64804" w:rsidRDefault="00000000">
            <w:pPr>
              <w:jc w:val="center"/>
            </w:pPr>
            <w:r>
              <w:t>-4.56</w:t>
            </w:r>
          </w:p>
        </w:tc>
        <w:tc>
          <w:tcPr>
            <w:tcW w:w="2175"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072734C8" w14:textId="77777777" w:rsidR="00E64804" w:rsidRDefault="00000000">
            <w:pPr>
              <w:jc w:val="center"/>
            </w:pPr>
            <w:r>
              <w:t>-26.48</w:t>
            </w:r>
          </w:p>
        </w:tc>
      </w:tr>
      <w:tr w:rsidR="00E64804" w14:paraId="23C30E95" w14:textId="77777777">
        <w:trPr>
          <w:trHeight w:val="400"/>
        </w:trPr>
        <w:tc>
          <w:tcPr>
            <w:tcW w:w="1755" w:type="dxa"/>
            <w:vMerge/>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2AE732C8" w14:textId="77777777" w:rsidR="00E64804" w:rsidRDefault="00E64804">
            <w:pPr>
              <w:jc w:val="center"/>
              <w:rPr>
                <w:color w:val="000000"/>
              </w:rPr>
            </w:pPr>
          </w:p>
        </w:tc>
        <w:tc>
          <w:tcPr>
            <w:tcW w:w="1755"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0293FB73" w14:textId="77777777" w:rsidR="00E64804" w:rsidRDefault="00000000">
            <w:pPr>
              <w:jc w:val="center"/>
            </w:pPr>
            <w:r>
              <w:t>Bollinger Band</w:t>
            </w:r>
          </w:p>
        </w:tc>
        <w:tc>
          <w:tcPr>
            <w:tcW w:w="1275"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022227A0" w14:textId="77777777" w:rsidR="00E64804" w:rsidRDefault="00000000">
            <w:pPr>
              <w:jc w:val="center"/>
            </w:pPr>
            <w:r>
              <w:t>5</w:t>
            </w:r>
          </w:p>
        </w:tc>
        <w:tc>
          <w:tcPr>
            <w:tcW w:w="207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7356C51E" w14:textId="77777777" w:rsidR="00E64804" w:rsidRDefault="00000000">
            <w:pPr>
              <w:jc w:val="center"/>
            </w:pPr>
            <w:r>
              <w:t>+3.68</w:t>
            </w:r>
          </w:p>
        </w:tc>
        <w:tc>
          <w:tcPr>
            <w:tcW w:w="2175"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62D5163D" w14:textId="77777777" w:rsidR="00E64804" w:rsidRDefault="00000000">
            <w:pPr>
              <w:jc w:val="center"/>
            </w:pPr>
            <w:r>
              <w:t>-26.48</w:t>
            </w:r>
          </w:p>
        </w:tc>
      </w:tr>
    </w:tbl>
    <w:p w14:paraId="0D133D9A" w14:textId="77777777" w:rsidR="00E64804" w:rsidRDefault="00000000">
      <w:pPr>
        <w:spacing w:before="80" w:after="240"/>
        <w:jc w:val="center"/>
        <w:rPr>
          <w:i/>
          <w:iCs/>
          <w:sz w:val="22"/>
          <w:szCs w:val="22"/>
        </w:rPr>
      </w:pPr>
      <w:r>
        <w:rPr>
          <w:i/>
          <w:iCs/>
          <w:sz w:val="22"/>
          <w:szCs w:val="22"/>
        </w:rPr>
        <w:t xml:space="preserve">Table 6.1: Individual Indicator </w:t>
      </w:r>
      <w:proofErr w:type="spellStart"/>
      <w:r>
        <w:rPr>
          <w:i/>
          <w:iCs/>
          <w:sz w:val="22"/>
          <w:szCs w:val="22"/>
        </w:rPr>
        <w:t>Backtesting</w:t>
      </w:r>
      <w:proofErr w:type="spellEnd"/>
      <w:r>
        <w:rPr>
          <w:i/>
          <w:iCs/>
          <w:sz w:val="22"/>
          <w:szCs w:val="22"/>
        </w:rPr>
        <w:t xml:space="preserve"> Performance vs. Buy &amp; Hold Benchmark</w:t>
      </w:r>
    </w:p>
    <w:p w14:paraId="43C9D9E3" w14:textId="77777777" w:rsidR="00E64804" w:rsidRDefault="00E64804">
      <w:pPr>
        <w:spacing w:before="80" w:after="240"/>
        <w:jc w:val="center"/>
        <w:rPr>
          <w:i/>
          <w:iCs/>
          <w:sz w:val="22"/>
          <w:szCs w:val="22"/>
        </w:rPr>
      </w:pPr>
    </w:p>
    <w:p w14:paraId="31B8AE36" w14:textId="77777777" w:rsidR="00E64804" w:rsidRDefault="00000000">
      <w:pPr>
        <w:pStyle w:val="Heading3"/>
      </w:pPr>
      <w:r>
        <w:t>6.1.2 Aggregate Strategy Performance</w:t>
      </w:r>
    </w:p>
    <w:p w14:paraId="150011CE" w14:textId="77777777" w:rsidR="00E64804" w:rsidRPr="005F4D0F" w:rsidRDefault="00E64804">
      <w:pPr>
        <w:spacing w:before="80" w:after="240"/>
        <w:jc w:val="center"/>
        <w:rPr>
          <w:i/>
          <w:iCs/>
          <w:sz w:val="8"/>
          <w:szCs w:val="8"/>
        </w:rPr>
      </w:pPr>
    </w:p>
    <w:tbl>
      <w:tblPr>
        <w:tblStyle w:val="a7"/>
        <w:tblW w:w="9000" w:type="dxa"/>
        <w:jc w:val="center"/>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370"/>
        <w:gridCol w:w="3165"/>
        <w:gridCol w:w="3465"/>
      </w:tblGrid>
      <w:tr w:rsidR="00E64804" w14:paraId="7AE17693" w14:textId="77777777">
        <w:trPr>
          <w:jc w:val="center"/>
        </w:trPr>
        <w:tc>
          <w:tcPr>
            <w:tcW w:w="2370" w:type="dxa"/>
            <w:shd w:val="clear" w:color="auto" w:fill="1F3864"/>
            <w:tcMar>
              <w:top w:w="100" w:type="dxa"/>
              <w:left w:w="100" w:type="dxa"/>
              <w:bottom w:w="100" w:type="dxa"/>
              <w:right w:w="100" w:type="dxa"/>
            </w:tcMar>
          </w:tcPr>
          <w:p w14:paraId="3EB7CA8D" w14:textId="77777777" w:rsidR="00E64804" w:rsidRDefault="00000000">
            <w:pPr>
              <w:widowControl w:val="0"/>
              <w:jc w:val="center"/>
              <w:rPr>
                <w:b/>
                <w:bCs/>
                <w:color w:val="FFFFFF"/>
              </w:rPr>
            </w:pPr>
            <w:r>
              <w:rPr>
                <w:b/>
                <w:bCs/>
                <w:color w:val="FFFFFF"/>
              </w:rPr>
              <w:t>Market Cap</w:t>
            </w:r>
          </w:p>
        </w:tc>
        <w:tc>
          <w:tcPr>
            <w:tcW w:w="3165" w:type="dxa"/>
            <w:shd w:val="clear" w:color="auto" w:fill="1F3864"/>
            <w:tcMar>
              <w:top w:w="100" w:type="dxa"/>
              <w:left w:w="100" w:type="dxa"/>
              <w:bottom w:w="100" w:type="dxa"/>
              <w:right w:w="100" w:type="dxa"/>
            </w:tcMar>
          </w:tcPr>
          <w:p w14:paraId="2BE25E56" w14:textId="77777777" w:rsidR="00E64804" w:rsidRDefault="00000000">
            <w:pPr>
              <w:widowControl w:val="0"/>
              <w:jc w:val="center"/>
              <w:rPr>
                <w:b/>
                <w:bCs/>
                <w:color w:val="FFFFFF"/>
              </w:rPr>
            </w:pPr>
            <w:r>
              <w:rPr>
                <w:b/>
                <w:bCs/>
                <w:color w:val="FFFFFF"/>
              </w:rPr>
              <w:t>Strategy Return (%)</w:t>
            </w:r>
            <w:r>
              <w:rPr>
                <w:b/>
                <w:bCs/>
                <w:color w:val="FFFFFF"/>
              </w:rPr>
              <w:br/>
              <w:t>(All 4 indicators)</w:t>
            </w:r>
          </w:p>
        </w:tc>
        <w:tc>
          <w:tcPr>
            <w:tcW w:w="3465" w:type="dxa"/>
            <w:shd w:val="clear" w:color="auto" w:fill="1F3864"/>
            <w:tcMar>
              <w:top w:w="100" w:type="dxa"/>
              <w:left w:w="100" w:type="dxa"/>
              <w:bottom w:w="100" w:type="dxa"/>
              <w:right w:w="100" w:type="dxa"/>
            </w:tcMar>
          </w:tcPr>
          <w:p w14:paraId="2649DE4A" w14:textId="77777777" w:rsidR="00E64804" w:rsidRDefault="00000000">
            <w:pPr>
              <w:widowControl w:val="0"/>
              <w:jc w:val="center"/>
              <w:rPr>
                <w:b/>
                <w:bCs/>
                <w:color w:val="FFFFFF"/>
              </w:rPr>
            </w:pPr>
            <w:r>
              <w:rPr>
                <w:b/>
                <w:bCs/>
                <w:color w:val="FFFFFF"/>
              </w:rPr>
              <w:t>Benchmark Buy &amp; Hold (%)</w:t>
            </w:r>
          </w:p>
        </w:tc>
      </w:tr>
      <w:tr w:rsidR="00E64804" w14:paraId="14824B54" w14:textId="77777777">
        <w:trPr>
          <w:jc w:val="center"/>
        </w:trPr>
        <w:tc>
          <w:tcPr>
            <w:tcW w:w="2370" w:type="dxa"/>
            <w:tcMar>
              <w:top w:w="100" w:type="dxa"/>
              <w:left w:w="100" w:type="dxa"/>
              <w:bottom w:w="100" w:type="dxa"/>
              <w:right w:w="100" w:type="dxa"/>
            </w:tcMar>
          </w:tcPr>
          <w:p w14:paraId="368EE05C" w14:textId="77777777" w:rsidR="00E64804" w:rsidRDefault="00000000">
            <w:pPr>
              <w:widowControl w:val="0"/>
              <w:jc w:val="center"/>
            </w:pPr>
            <w:r>
              <w:t>Large Cap</w:t>
            </w:r>
          </w:p>
        </w:tc>
        <w:tc>
          <w:tcPr>
            <w:tcW w:w="3165" w:type="dxa"/>
            <w:tcMar>
              <w:top w:w="100" w:type="dxa"/>
              <w:left w:w="100" w:type="dxa"/>
              <w:bottom w:w="100" w:type="dxa"/>
              <w:right w:w="100" w:type="dxa"/>
            </w:tcMar>
          </w:tcPr>
          <w:p w14:paraId="2242061C" w14:textId="77777777" w:rsidR="00E64804" w:rsidRDefault="00000000">
            <w:pPr>
              <w:widowControl w:val="0"/>
              <w:jc w:val="center"/>
            </w:pPr>
            <w:r>
              <w:t>+0.82</w:t>
            </w:r>
          </w:p>
        </w:tc>
        <w:tc>
          <w:tcPr>
            <w:tcW w:w="3465" w:type="dxa"/>
            <w:tcMar>
              <w:top w:w="100" w:type="dxa"/>
              <w:left w:w="100" w:type="dxa"/>
              <w:bottom w:w="100" w:type="dxa"/>
              <w:right w:w="100" w:type="dxa"/>
            </w:tcMar>
          </w:tcPr>
          <w:p w14:paraId="59F12E19" w14:textId="77777777" w:rsidR="00E64804" w:rsidRDefault="00000000">
            <w:pPr>
              <w:widowControl w:val="0"/>
              <w:jc w:val="center"/>
            </w:pPr>
            <w:r>
              <w:t>-7.84</w:t>
            </w:r>
          </w:p>
        </w:tc>
      </w:tr>
      <w:tr w:rsidR="00E64804" w14:paraId="01CF4FA9" w14:textId="77777777">
        <w:trPr>
          <w:jc w:val="center"/>
        </w:trPr>
        <w:tc>
          <w:tcPr>
            <w:tcW w:w="2370" w:type="dxa"/>
            <w:tcMar>
              <w:top w:w="100" w:type="dxa"/>
              <w:left w:w="100" w:type="dxa"/>
              <w:bottom w:w="100" w:type="dxa"/>
              <w:right w:w="100" w:type="dxa"/>
            </w:tcMar>
          </w:tcPr>
          <w:p w14:paraId="65908B9D" w14:textId="77777777" w:rsidR="00E64804" w:rsidRDefault="00000000">
            <w:pPr>
              <w:widowControl w:val="0"/>
              <w:jc w:val="center"/>
            </w:pPr>
            <w:r>
              <w:t>Mid Cap</w:t>
            </w:r>
          </w:p>
        </w:tc>
        <w:tc>
          <w:tcPr>
            <w:tcW w:w="3165" w:type="dxa"/>
            <w:tcMar>
              <w:top w:w="100" w:type="dxa"/>
              <w:left w:w="100" w:type="dxa"/>
              <w:bottom w:w="100" w:type="dxa"/>
              <w:right w:w="100" w:type="dxa"/>
            </w:tcMar>
          </w:tcPr>
          <w:p w14:paraId="7548E56A" w14:textId="77777777" w:rsidR="00E64804" w:rsidRDefault="00000000">
            <w:pPr>
              <w:widowControl w:val="0"/>
              <w:jc w:val="center"/>
            </w:pPr>
            <w:r>
              <w:t>+3.45</w:t>
            </w:r>
          </w:p>
        </w:tc>
        <w:tc>
          <w:tcPr>
            <w:tcW w:w="3465" w:type="dxa"/>
            <w:tcMar>
              <w:top w:w="100" w:type="dxa"/>
              <w:left w:w="100" w:type="dxa"/>
              <w:bottom w:w="100" w:type="dxa"/>
              <w:right w:w="100" w:type="dxa"/>
            </w:tcMar>
          </w:tcPr>
          <w:p w14:paraId="08961C7B" w14:textId="77777777" w:rsidR="00E64804" w:rsidRDefault="00000000">
            <w:pPr>
              <w:widowControl w:val="0"/>
              <w:jc w:val="center"/>
            </w:pPr>
            <w:r>
              <w:t>-10.12</w:t>
            </w:r>
          </w:p>
        </w:tc>
      </w:tr>
      <w:tr w:rsidR="00E64804" w14:paraId="3CA88CDD" w14:textId="77777777">
        <w:trPr>
          <w:jc w:val="center"/>
        </w:trPr>
        <w:tc>
          <w:tcPr>
            <w:tcW w:w="2370" w:type="dxa"/>
            <w:tcMar>
              <w:top w:w="100" w:type="dxa"/>
              <w:left w:w="100" w:type="dxa"/>
              <w:bottom w:w="100" w:type="dxa"/>
              <w:right w:w="100" w:type="dxa"/>
            </w:tcMar>
          </w:tcPr>
          <w:p w14:paraId="092FC9FC" w14:textId="77777777" w:rsidR="00E64804" w:rsidRDefault="00000000">
            <w:pPr>
              <w:widowControl w:val="0"/>
              <w:jc w:val="center"/>
            </w:pPr>
            <w:r>
              <w:t>Small Cap</w:t>
            </w:r>
          </w:p>
        </w:tc>
        <w:tc>
          <w:tcPr>
            <w:tcW w:w="3165" w:type="dxa"/>
            <w:tcMar>
              <w:top w:w="100" w:type="dxa"/>
              <w:left w:w="100" w:type="dxa"/>
              <w:bottom w:w="100" w:type="dxa"/>
              <w:right w:w="100" w:type="dxa"/>
            </w:tcMar>
          </w:tcPr>
          <w:p w14:paraId="096475E2" w14:textId="77777777" w:rsidR="00E64804" w:rsidRDefault="00000000">
            <w:pPr>
              <w:widowControl w:val="0"/>
              <w:jc w:val="center"/>
            </w:pPr>
            <w:r>
              <w:t>-2.18</w:t>
            </w:r>
          </w:p>
        </w:tc>
        <w:tc>
          <w:tcPr>
            <w:tcW w:w="3465" w:type="dxa"/>
            <w:tcMar>
              <w:top w:w="100" w:type="dxa"/>
              <w:left w:w="100" w:type="dxa"/>
              <w:bottom w:w="100" w:type="dxa"/>
              <w:right w:w="100" w:type="dxa"/>
            </w:tcMar>
          </w:tcPr>
          <w:p w14:paraId="6E0B2573" w14:textId="77777777" w:rsidR="00E64804" w:rsidRDefault="00000000">
            <w:pPr>
              <w:widowControl w:val="0"/>
              <w:jc w:val="center"/>
            </w:pPr>
            <w:r>
              <w:t>-29.65</w:t>
            </w:r>
          </w:p>
        </w:tc>
      </w:tr>
    </w:tbl>
    <w:p w14:paraId="2930D660" w14:textId="77777777" w:rsidR="00E64804" w:rsidRDefault="00000000">
      <w:pPr>
        <w:spacing w:before="120" w:after="120" w:line="360" w:lineRule="auto"/>
        <w:jc w:val="center"/>
      </w:pPr>
      <w:r>
        <w:rPr>
          <w:i/>
          <w:iCs/>
          <w:sz w:val="22"/>
          <w:szCs w:val="22"/>
        </w:rPr>
        <w:t>Table 6.2: Aggregate Comparison of Indicators</w:t>
      </w:r>
      <w:r>
        <w:t xml:space="preserve"> </w:t>
      </w:r>
    </w:p>
    <w:p w14:paraId="519CDD6B" w14:textId="77777777" w:rsidR="00E64804" w:rsidRDefault="00000000" w:rsidP="005F4D0F">
      <w:pPr>
        <w:spacing w:before="240" w:after="240" w:line="276" w:lineRule="auto"/>
        <w:jc w:val="both"/>
      </w:pPr>
      <w:r>
        <w:t xml:space="preserve">As shown in Table 6.2, the aggregate </w:t>
      </w:r>
      <w:proofErr w:type="spellStart"/>
      <w:r>
        <w:t>backtesting</w:t>
      </w:r>
      <w:proofErr w:type="spellEnd"/>
      <w:r>
        <w:t xml:space="preserve"> results highlight the effectiveness of the strategy engine across different market segments. Over the 6-month testing period, the passive Buy &amp; Hold benchmark generated negative returns across all market capitalizations, with the Small Cap segment showing the highest decline at -29.65%. In comparison, the strategy-based approach was able to reduce losses and, in some cases, generate positive returns. In the Large Cap and Mid Cap segments, the strategies resulted in positive returns of +0.82% and +3.45% respectively, indicating better stability and trend capture compared to passive investing. Even in the Small Cap segment, where market movements are more volatile, the strategy limited the overall loss to -2.18%, significantly outperforming the benchmark. This shows that the use of technical indicators helps in managing downside risk and improving overall portfolio performance.</w:t>
      </w:r>
    </w:p>
    <w:p w14:paraId="0DC4CDFF" w14:textId="77777777" w:rsidR="005F4D0F" w:rsidRPr="005F4D0F" w:rsidRDefault="005F4D0F" w:rsidP="005F4D0F">
      <w:pPr>
        <w:spacing w:before="240" w:after="240" w:line="276" w:lineRule="auto"/>
        <w:jc w:val="both"/>
        <w:rPr>
          <w:sz w:val="10"/>
          <w:szCs w:val="10"/>
        </w:rPr>
      </w:pPr>
    </w:p>
    <w:p w14:paraId="09E722B9" w14:textId="77777777" w:rsidR="00E64804" w:rsidRDefault="00000000">
      <w:pPr>
        <w:pStyle w:val="Heading2"/>
        <w:spacing w:before="200" w:line="276" w:lineRule="auto"/>
      </w:pPr>
      <w:r>
        <w:t>6.2 Machine Learning Model Evaluation</w:t>
      </w:r>
    </w:p>
    <w:p w14:paraId="032BC650" w14:textId="77777777" w:rsidR="00E64804" w:rsidRDefault="00000000" w:rsidP="005F4D0F">
      <w:pPr>
        <w:spacing w:before="200" w:after="200" w:line="276" w:lineRule="auto"/>
        <w:jc w:val="both"/>
      </w:pPr>
      <w:r>
        <w:t xml:space="preserve">The Portfolio Personalization Module (PPM) relies on two main machine learning models. To ensure system reliability, both the predictive asset model and the user risk-profiling model were independently evaluated on hold-out test datasets using Mean Absolute Error (MAE) and Root Mean Square Error (RMSE). </w:t>
      </w:r>
    </w:p>
    <w:p w14:paraId="4542DA32" w14:textId="77777777" w:rsidR="005F4D0F" w:rsidRPr="005F4D0F" w:rsidRDefault="005F4D0F" w:rsidP="005F4D0F">
      <w:pPr>
        <w:spacing w:before="240" w:after="240" w:line="276" w:lineRule="auto"/>
        <w:jc w:val="both"/>
        <w:rPr>
          <w:sz w:val="10"/>
          <w:szCs w:val="10"/>
        </w:rPr>
      </w:pPr>
    </w:p>
    <w:p w14:paraId="416399E5" w14:textId="2F17F5F1" w:rsidR="00E64804" w:rsidRDefault="00000000" w:rsidP="005F4D0F">
      <w:pPr>
        <w:spacing w:before="240" w:after="240" w:line="276" w:lineRule="auto"/>
        <w:jc w:val="both"/>
        <w:rPr>
          <w:b/>
          <w:bCs/>
          <w:sz w:val="28"/>
          <w:szCs w:val="28"/>
        </w:rPr>
      </w:pPr>
      <w:r>
        <w:rPr>
          <w:b/>
          <w:bCs/>
          <w:sz w:val="28"/>
          <w:szCs w:val="28"/>
        </w:rPr>
        <w:t>6.2.1 Algorithmic Risk Profiling Model (Random Forest)</w:t>
      </w:r>
    </w:p>
    <w:p w14:paraId="4E4EE656" w14:textId="77777777" w:rsidR="005F4D0F" w:rsidRDefault="00000000" w:rsidP="005F4D0F">
      <w:pPr>
        <w:spacing w:before="240" w:after="240" w:line="276" w:lineRule="auto"/>
        <w:jc w:val="both"/>
      </w:pPr>
      <w:r>
        <w:t xml:space="preserve">The user risk-profiling engine utilizes a Random Forest Regressor trained to map demographic and financial inputs to a normalized risk tolerance score. The model achieved an actual </w:t>
      </w:r>
      <w:r>
        <w:rPr>
          <w:b/>
          <w:bCs/>
        </w:rPr>
        <w:t xml:space="preserve">MAE </w:t>
      </w:r>
      <w:r>
        <w:rPr>
          <w:b/>
          <w:bCs/>
        </w:rPr>
        <w:lastRenderedPageBreak/>
        <w:t>of 0.0323</w:t>
      </w:r>
      <w:r>
        <w:t xml:space="preserve"> and an RMSE of </w:t>
      </w:r>
      <w:r>
        <w:rPr>
          <w:b/>
          <w:bCs/>
        </w:rPr>
        <w:t>0.0403</w:t>
      </w:r>
      <w:r>
        <w:t xml:space="preserve">. These exceptionally low error metrics confirm that the ensemble decision-tree architecture successfully converged on the underlying synthetic weighting logic without overfitting. The model demonstrates near-perfect reliability in classifying user profiles (Conservative, Moderate, Growth) based on complex multidimensional financial data, ensuring the downstream optimizer receives accurate risk constraints. </w:t>
      </w:r>
    </w:p>
    <w:p w14:paraId="2513ADD4" w14:textId="578CC42D" w:rsidR="00E64804" w:rsidRPr="005F4D0F" w:rsidRDefault="00000000" w:rsidP="005F4D0F">
      <w:pPr>
        <w:spacing w:before="240" w:after="240" w:line="276" w:lineRule="auto"/>
        <w:jc w:val="both"/>
        <w:rPr>
          <w:sz w:val="10"/>
          <w:szCs w:val="10"/>
        </w:rPr>
      </w:pPr>
      <w:r>
        <w:t xml:space="preserve"> </w:t>
      </w:r>
    </w:p>
    <w:p w14:paraId="1C40AA68" w14:textId="77D60F4D" w:rsidR="005F4D0F" w:rsidRDefault="00000000" w:rsidP="005F4D0F">
      <w:pPr>
        <w:spacing w:before="120" w:after="200" w:line="276" w:lineRule="auto"/>
        <w:jc w:val="both"/>
      </w:pPr>
      <w:r>
        <w:rPr>
          <w:b/>
          <w:bCs/>
          <w:sz w:val="28"/>
          <w:szCs w:val="28"/>
        </w:rPr>
        <w:t>6.2.2 Expected Returns Prediction Model (Gradient Boosting)</w:t>
      </w:r>
      <w:r>
        <w:t xml:space="preserve"> </w:t>
      </w:r>
    </w:p>
    <w:p w14:paraId="684430D9" w14:textId="403B385B" w:rsidR="005F4D0F" w:rsidRDefault="00000000" w:rsidP="005F4D0F">
      <w:pPr>
        <w:spacing w:before="120" w:after="120" w:line="276" w:lineRule="auto"/>
        <w:jc w:val="both"/>
      </w:pPr>
      <w:r>
        <w:t xml:space="preserve">The asset forecasting engine utilizes a Gradient Boosting Regressor to predict future market performance based on historical OHLCV data and engineered technical indicators. The model achieved an actual </w:t>
      </w:r>
      <w:r>
        <w:rPr>
          <w:b/>
          <w:bCs/>
        </w:rPr>
        <w:t>MAE of 0.1022</w:t>
      </w:r>
      <w:r>
        <w:t xml:space="preserve"> and an </w:t>
      </w:r>
      <w:r>
        <w:rPr>
          <w:b/>
          <w:bCs/>
        </w:rPr>
        <w:t>RMSE of 0.1436</w:t>
      </w:r>
      <w:r>
        <w:t xml:space="preserve">. In the context of financial machine learning, predicting absolute market returns is inherently challenging due to the stochastic nature of stock prices. An MAE of ~0.10 indicates a highly realistic error margin for raw equity forecasting. More importantly, because the downstream Portfolio Optimization engine utilizes a proprietary risk-adjusted scoring heuristic, the absolute precision of the expected return is less critical than the model's ability to successfully establish a relative performance ranking between assets. These metrics prove the predictive engine provides a statistically sound foundation for dynamic asset allocation. </w:t>
      </w:r>
    </w:p>
    <w:p w14:paraId="412F16FE" w14:textId="77777777" w:rsidR="00E64804" w:rsidRDefault="00000000">
      <w:pPr>
        <w:pStyle w:val="Heading2"/>
      </w:pPr>
      <w:r>
        <w:t>6.3 Portfolio Optimization Results</w:t>
      </w:r>
    </w:p>
    <w:p w14:paraId="3177DBFB" w14:textId="77777777" w:rsidR="005F4D0F" w:rsidRPr="005F4D0F" w:rsidRDefault="005F4D0F" w:rsidP="005F4D0F"/>
    <w:tbl>
      <w:tblPr>
        <w:tblStyle w:val="a8"/>
        <w:tblW w:w="902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800"/>
        <w:gridCol w:w="1500"/>
        <w:gridCol w:w="1500"/>
        <w:gridCol w:w="1500"/>
        <w:gridCol w:w="1500"/>
        <w:gridCol w:w="1226"/>
      </w:tblGrid>
      <w:tr w:rsidR="00E64804" w14:paraId="11F37665" w14:textId="77777777">
        <w:trPr>
          <w:trHeight w:val="739"/>
        </w:trPr>
        <w:tc>
          <w:tcPr>
            <w:tcW w:w="1800" w:type="dxa"/>
            <w:tcBorders>
              <w:top w:val="single" w:sz="4" w:space="0" w:color="000000"/>
              <w:left w:val="single" w:sz="4" w:space="0" w:color="000000"/>
              <w:bottom w:val="single" w:sz="4" w:space="0" w:color="000000"/>
              <w:right w:val="single" w:sz="4" w:space="0" w:color="000000"/>
            </w:tcBorders>
            <w:shd w:val="clear" w:color="auto" w:fill="1F3864"/>
            <w:tcMar>
              <w:top w:w="80" w:type="dxa"/>
              <w:left w:w="120" w:type="dxa"/>
              <w:bottom w:w="80" w:type="dxa"/>
              <w:right w:w="120" w:type="dxa"/>
            </w:tcMar>
            <w:vAlign w:val="center"/>
          </w:tcPr>
          <w:p w14:paraId="4691ECAF" w14:textId="77777777" w:rsidR="00E64804" w:rsidRDefault="00000000">
            <w:pPr>
              <w:jc w:val="center"/>
            </w:pPr>
            <w:r>
              <w:rPr>
                <w:b/>
                <w:bCs/>
                <w:color w:val="FFFFFF"/>
              </w:rPr>
              <w:t>Risk Profile</w:t>
            </w:r>
          </w:p>
        </w:tc>
        <w:tc>
          <w:tcPr>
            <w:tcW w:w="1500" w:type="dxa"/>
            <w:tcBorders>
              <w:top w:val="single" w:sz="4" w:space="0" w:color="000000"/>
              <w:left w:val="single" w:sz="4" w:space="0" w:color="000000"/>
              <w:bottom w:val="single" w:sz="4" w:space="0" w:color="000000"/>
              <w:right w:val="single" w:sz="4" w:space="0" w:color="000000"/>
            </w:tcBorders>
            <w:shd w:val="clear" w:color="auto" w:fill="1F3864"/>
            <w:tcMar>
              <w:top w:w="80" w:type="dxa"/>
              <w:left w:w="120" w:type="dxa"/>
              <w:bottom w:w="80" w:type="dxa"/>
              <w:right w:w="120" w:type="dxa"/>
            </w:tcMar>
            <w:vAlign w:val="center"/>
          </w:tcPr>
          <w:p w14:paraId="6731CA51" w14:textId="77777777" w:rsidR="00E64804" w:rsidRDefault="00000000">
            <w:pPr>
              <w:jc w:val="center"/>
            </w:pPr>
            <w:r>
              <w:rPr>
                <w:b/>
                <w:bCs/>
                <w:color w:val="FFFFFF"/>
              </w:rPr>
              <w:t>Risk Score</w:t>
            </w:r>
          </w:p>
        </w:tc>
        <w:tc>
          <w:tcPr>
            <w:tcW w:w="1500" w:type="dxa"/>
            <w:tcBorders>
              <w:top w:val="single" w:sz="4" w:space="0" w:color="000000"/>
              <w:left w:val="single" w:sz="4" w:space="0" w:color="000000"/>
              <w:bottom w:val="single" w:sz="4" w:space="0" w:color="000000"/>
              <w:right w:val="single" w:sz="4" w:space="0" w:color="000000"/>
            </w:tcBorders>
            <w:shd w:val="clear" w:color="auto" w:fill="1F3864"/>
            <w:tcMar>
              <w:top w:w="80" w:type="dxa"/>
              <w:left w:w="120" w:type="dxa"/>
              <w:bottom w:w="80" w:type="dxa"/>
              <w:right w:w="120" w:type="dxa"/>
            </w:tcMar>
            <w:vAlign w:val="center"/>
          </w:tcPr>
          <w:p w14:paraId="7C2B6FF8" w14:textId="77777777" w:rsidR="00E64804" w:rsidRDefault="00000000">
            <w:pPr>
              <w:jc w:val="center"/>
            </w:pPr>
            <w:r>
              <w:rPr>
                <w:b/>
                <w:bCs/>
                <w:color w:val="FFFFFF"/>
              </w:rPr>
              <w:t>Equity</w:t>
            </w:r>
          </w:p>
        </w:tc>
        <w:tc>
          <w:tcPr>
            <w:tcW w:w="1500" w:type="dxa"/>
            <w:tcBorders>
              <w:top w:val="single" w:sz="4" w:space="0" w:color="000000"/>
              <w:left w:val="single" w:sz="4" w:space="0" w:color="000000"/>
              <w:bottom w:val="single" w:sz="4" w:space="0" w:color="000000"/>
              <w:right w:val="single" w:sz="4" w:space="0" w:color="000000"/>
            </w:tcBorders>
            <w:shd w:val="clear" w:color="auto" w:fill="1F3864"/>
            <w:tcMar>
              <w:top w:w="80" w:type="dxa"/>
              <w:left w:w="120" w:type="dxa"/>
              <w:bottom w:w="80" w:type="dxa"/>
              <w:right w:w="120" w:type="dxa"/>
            </w:tcMar>
            <w:vAlign w:val="center"/>
          </w:tcPr>
          <w:p w14:paraId="29738889" w14:textId="77777777" w:rsidR="00E64804" w:rsidRDefault="00000000">
            <w:pPr>
              <w:jc w:val="center"/>
            </w:pPr>
            <w:r>
              <w:rPr>
                <w:b/>
                <w:bCs/>
                <w:color w:val="FFFFFF"/>
              </w:rPr>
              <w:t>Mutual Funds</w:t>
            </w:r>
          </w:p>
        </w:tc>
        <w:tc>
          <w:tcPr>
            <w:tcW w:w="1500" w:type="dxa"/>
            <w:tcBorders>
              <w:top w:val="single" w:sz="4" w:space="0" w:color="000000"/>
              <w:left w:val="single" w:sz="4" w:space="0" w:color="000000"/>
              <w:bottom w:val="single" w:sz="4" w:space="0" w:color="000000"/>
              <w:right w:val="single" w:sz="4" w:space="0" w:color="000000"/>
            </w:tcBorders>
            <w:shd w:val="clear" w:color="auto" w:fill="1F3864"/>
            <w:tcMar>
              <w:top w:w="80" w:type="dxa"/>
              <w:left w:w="120" w:type="dxa"/>
              <w:bottom w:w="80" w:type="dxa"/>
              <w:right w:w="120" w:type="dxa"/>
            </w:tcMar>
            <w:vAlign w:val="center"/>
          </w:tcPr>
          <w:p w14:paraId="5049CAF5" w14:textId="77777777" w:rsidR="00E64804" w:rsidRDefault="00000000">
            <w:pPr>
              <w:jc w:val="center"/>
            </w:pPr>
            <w:r>
              <w:rPr>
                <w:b/>
                <w:bCs/>
                <w:color w:val="FFFFFF"/>
              </w:rPr>
              <w:t>Gold</w:t>
            </w:r>
          </w:p>
        </w:tc>
        <w:tc>
          <w:tcPr>
            <w:tcW w:w="1226" w:type="dxa"/>
            <w:tcBorders>
              <w:top w:val="single" w:sz="4" w:space="0" w:color="000000"/>
              <w:left w:val="single" w:sz="4" w:space="0" w:color="000000"/>
              <w:bottom w:val="single" w:sz="4" w:space="0" w:color="000000"/>
              <w:right w:val="single" w:sz="4" w:space="0" w:color="000000"/>
            </w:tcBorders>
            <w:shd w:val="clear" w:color="auto" w:fill="1F3864"/>
            <w:tcMar>
              <w:top w:w="80" w:type="dxa"/>
              <w:left w:w="120" w:type="dxa"/>
              <w:bottom w:w="80" w:type="dxa"/>
              <w:right w:w="120" w:type="dxa"/>
            </w:tcMar>
            <w:vAlign w:val="center"/>
          </w:tcPr>
          <w:p w14:paraId="39FBF504" w14:textId="77777777" w:rsidR="00E64804" w:rsidRDefault="00000000">
            <w:pPr>
              <w:jc w:val="center"/>
            </w:pPr>
            <w:r>
              <w:rPr>
                <w:b/>
                <w:bCs/>
                <w:color w:val="FFFFFF"/>
              </w:rPr>
              <w:t>FDs</w:t>
            </w:r>
          </w:p>
        </w:tc>
      </w:tr>
      <w:tr w:rsidR="00E64804" w14:paraId="5202C667" w14:textId="77777777">
        <w:trPr>
          <w:trHeight w:val="448"/>
        </w:trPr>
        <w:tc>
          <w:tcPr>
            <w:tcW w:w="18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4411AF4C" w14:textId="77777777" w:rsidR="00E64804" w:rsidRDefault="00000000">
            <w:pPr>
              <w:jc w:val="center"/>
            </w:pPr>
            <w:r>
              <w:rPr>
                <w:color w:val="000000"/>
              </w:rPr>
              <w:t>Conservative</w:t>
            </w:r>
          </w:p>
        </w:tc>
        <w:tc>
          <w:tcPr>
            <w:tcW w:w="15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757ECFB2" w14:textId="77777777" w:rsidR="00E64804" w:rsidRDefault="00000000">
            <w:pPr>
              <w:jc w:val="center"/>
            </w:pPr>
            <w:r>
              <w:rPr>
                <w:color w:val="000000"/>
              </w:rPr>
              <w:t>0.15</w:t>
            </w:r>
          </w:p>
        </w:tc>
        <w:tc>
          <w:tcPr>
            <w:tcW w:w="15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1CF2DEBF" w14:textId="77777777" w:rsidR="00E64804" w:rsidRDefault="00000000">
            <w:pPr>
              <w:jc w:val="center"/>
            </w:pPr>
            <w:r>
              <w:rPr>
                <w:color w:val="000000"/>
              </w:rPr>
              <w:t>20%</w:t>
            </w:r>
          </w:p>
        </w:tc>
        <w:tc>
          <w:tcPr>
            <w:tcW w:w="15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2C57FB43" w14:textId="77777777" w:rsidR="00E64804" w:rsidRDefault="00000000">
            <w:pPr>
              <w:jc w:val="center"/>
            </w:pPr>
            <w:r>
              <w:rPr>
                <w:color w:val="000000"/>
              </w:rPr>
              <w:t>25%</w:t>
            </w:r>
          </w:p>
        </w:tc>
        <w:tc>
          <w:tcPr>
            <w:tcW w:w="15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464F03D2" w14:textId="77777777" w:rsidR="00E64804" w:rsidRDefault="00000000">
            <w:pPr>
              <w:jc w:val="center"/>
            </w:pPr>
            <w:r>
              <w:rPr>
                <w:color w:val="000000"/>
              </w:rPr>
              <w:t>20%</w:t>
            </w:r>
          </w:p>
        </w:tc>
        <w:tc>
          <w:tcPr>
            <w:tcW w:w="1226"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605257E5" w14:textId="77777777" w:rsidR="00E64804" w:rsidRDefault="00000000">
            <w:pPr>
              <w:jc w:val="center"/>
            </w:pPr>
            <w:r>
              <w:rPr>
                <w:color w:val="000000"/>
              </w:rPr>
              <w:t>35%</w:t>
            </w:r>
          </w:p>
        </w:tc>
      </w:tr>
      <w:tr w:rsidR="00E64804" w14:paraId="329544AE" w14:textId="77777777">
        <w:tc>
          <w:tcPr>
            <w:tcW w:w="18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4F8251EE" w14:textId="77777777" w:rsidR="00E64804" w:rsidRDefault="00000000">
            <w:pPr>
              <w:jc w:val="center"/>
            </w:pPr>
            <w:r>
              <w:rPr>
                <w:color w:val="000000"/>
              </w:rPr>
              <w:t>Balanced</w:t>
            </w:r>
          </w:p>
        </w:tc>
        <w:tc>
          <w:tcPr>
            <w:tcW w:w="15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558E029B" w14:textId="77777777" w:rsidR="00E64804" w:rsidRDefault="00000000">
            <w:pPr>
              <w:jc w:val="center"/>
            </w:pPr>
            <w:r>
              <w:rPr>
                <w:color w:val="000000"/>
              </w:rPr>
              <w:t>0.48</w:t>
            </w:r>
          </w:p>
        </w:tc>
        <w:tc>
          <w:tcPr>
            <w:tcW w:w="15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4406EAC5" w14:textId="77777777" w:rsidR="00E64804" w:rsidRDefault="00000000">
            <w:pPr>
              <w:jc w:val="center"/>
            </w:pPr>
            <w:r>
              <w:rPr>
                <w:color w:val="000000"/>
              </w:rPr>
              <w:t>40%</w:t>
            </w:r>
          </w:p>
        </w:tc>
        <w:tc>
          <w:tcPr>
            <w:tcW w:w="15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58696813" w14:textId="77777777" w:rsidR="00E64804" w:rsidRDefault="00000000">
            <w:pPr>
              <w:jc w:val="center"/>
            </w:pPr>
            <w:r>
              <w:rPr>
                <w:color w:val="000000"/>
              </w:rPr>
              <w:t>30%</w:t>
            </w:r>
          </w:p>
        </w:tc>
        <w:tc>
          <w:tcPr>
            <w:tcW w:w="15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5ECA78F1" w14:textId="77777777" w:rsidR="00E64804" w:rsidRDefault="00000000">
            <w:pPr>
              <w:jc w:val="center"/>
            </w:pPr>
            <w:r>
              <w:rPr>
                <w:color w:val="000000"/>
              </w:rPr>
              <w:t>15%</w:t>
            </w:r>
          </w:p>
        </w:tc>
        <w:tc>
          <w:tcPr>
            <w:tcW w:w="1226"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188E9FCD" w14:textId="77777777" w:rsidR="00E64804" w:rsidRDefault="00000000">
            <w:pPr>
              <w:jc w:val="center"/>
            </w:pPr>
            <w:r>
              <w:rPr>
                <w:color w:val="000000"/>
              </w:rPr>
              <w:t>15%</w:t>
            </w:r>
          </w:p>
        </w:tc>
      </w:tr>
      <w:tr w:rsidR="00E64804" w14:paraId="75EBE809" w14:textId="77777777">
        <w:tc>
          <w:tcPr>
            <w:tcW w:w="18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23788C72" w14:textId="77777777" w:rsidR="00E64804" w:rsidRDefault="00000000">
            <w:pPr>
              <w:jc w:val="center"/>
            </w:pPr>
            <w:r>
              <w:rPr>
                <w:color w:val="000000"/>
              </w:rPr>
              <w:t>Growth</w:t>
            </w:r>
          </w:p>
        </w:tc>
        <w:tc>
          <w:tcPr>
            <w:tcW w:w="15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62B0C4F5" w14:textId="77777777" w:rsidR="00E64804" w:rsidRDefault="00000000">
            <w:pPr>
              <w:jc w:val="center"/>
            </w:pPr>
            <w:r>
              <w:rPr>
                <w:color w:val="000000"/>
              </w:rPr>
              <w:t>0.78</w:t>
            </w:r>
          </w:p>
        </w:tc>
        <w:tc>
          <w:tcPr>
            <w:tcW w:w="15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3280D926" w14:textId="77777777" w:rsidR="00E64804" w:rsidRDefault="00000000">
            <w:pPr>
              <w:jc w:val="center"/>
            </w:pPr>
            <w:r>
              <w:rPr>
                <w:color w:val="000000"/>
              </w:rPr>
              <w:t>60%</w:t>
            </w:r>
          </w:p>
        </w:tc>
        <w:tc>
          <w:tcPr>
            <w:tcW w:w="15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14176119" w14:textId="77777777" w:rsidR="00E64804" w:rsidRDefault="00000000">
            <w:pPr>
              <w:jc w:val="center"/>
            </w:pPr>
            <w:r>
              <w:rPr>
                <w:color w:val="000000"/>
              </w:rPr>
              <w:t>25%</w:t>
            </w:r>
          </w:p>
        </w:tc>
        <w:tc>
          <w:tcPr>
            <w:tcW w:w="15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5FF4AAD6" w14:textId="77777777" w:rsidR="00E64804" w:rsidRDefault="00000000">
            <w:pPr>
              <w:jc w:val="center"/>
            </w:pPr>
            <w:r>
              <w:rPr>
                <w:color w:val="000000"/>
              </w:rPr>
              <w:t>10%</w:t>
            </w:r>
          </w:p>
        </w:tc>
        <w:tc>
          <w:tcPr>
            <w:tcW w:w="1226"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484ABAC5" w14:textId="77777777" w:rsidR="00E64804" w:rsidRDefault="00000000">
            <w:pPr>
              <w:jc w:val="center"/>
            </w:pPr>
            <w:r>
              <w:rPr>
                <w:color w:val="000000"/>
              </w:rPr>
              <w:t>5%</w:t>
            </w:r>
          </w:p>
        </w:tc>
      </w:tr>
    </w:tbl>
    <w:p w14:paraId="319AB414" w14:textId="3AEDE070" w:rsidR="005F4D0F" w:rsidRDefault="00000000" w:rsidP="005F4D0F">
      <w:pPr>
        <w:spacing w:before="80" w:after="240"/>
        <w:jc w:val="center"/>
      </w:pPr>
      <w:r>
        <w:rPr>
          <w:i/>
          <w:iCs/>
          <w:sz w:val="22"/>
          <w:szCs w:val="22"/>
        </w:rPr>
        <w:t>Table 6.3: Representative Portfolio Allocations for Different User Risk Profiles</w:t>
      </w:r>
    </w:p>
    <w:p w14:paraId="5CB4369F" w14:textId="77777777" w:rsidR="005F4D0F" w:rsidRPr="005F4D0F" w:rsidRDefault="005F4D0F" w:rsidP="005F4D0F">
      <w:pPr>
        <w:spacing w:before="80" w:after="240"/>
        <w:jc w:val="center"/>
        <w:rPr>
          <w:sz w:val="10"/>
          <w:szCs w:val="10"/>
        </w:rPr>
      </w:pPr>
    </w:p>
    <w:p w14:paraId="3BBB3587" w14:textId="77777777" w:rsidR="005F4D0F" w:rsidRDefault="00000000" w:rsidP="00D0452F">
      <w:pPr>
        <w:spacing w:before="240" w:after="240" w:line="276" w:lineRule="auto"/>
        <w:jc w:val="both"/>
      </w:pPr>
      <w:r>
        <w:t>The results show that the portfolio allocation engine behaves logically as the user’s risk level increases. When the user is classified as Conservative, the system selects mostly large-cap stocks with lower volatility and assigns equal weights to maintain stability. As the risk level moves towards Moderate, Growth and Aggressive, the system gradually allows stocks with higher volatility and focuses more on those with higher predicted returns.</w:t>
      </w:r>
    </w:p>
    <w:p w14:paraId="3CA4D368" w14:textId="09A9374D" w:rsidR="00D0452F" w:rsidRDefault="00000000" w:rsidP="00D0452F">
      <w:pPr>
        <w:spacing w:before="240" w:after="240" w:line="276" w:lineRule="auto"/>
        <w:jc w:val="both"/>
      </w:pPr>
      <w:r>
        <w:t>Instead of using traditional optimization techniques, the allocation is based on a Sharpe score, which is calculated using predicted return divided by volatility. This ensures that stocks offering better return for the level of risk taken are given higher importance. For higher risk categories, the system further increases the weight of high-performing stocks, resulting in a more concentrated portfolio</w:t>
      </w:r>
    </w:p>
    <w:p w14:paraId="01B22DA9" w14:textId="2B7B9C1D" w:rsidR="00D0452F" w:rsidRDefault="00D0452F">
      <w:pPr>
        <w:spacing w:before="240" w:after="240" w:line="360" w:lineRule="auto"/>
        <w:jc w:val="both"/>
      </w:pPr>
    </w:p>
    <w:p w14:paraId="26D55D3E" w14:textId="77777777" w:rsidR="00E64804" w:rsidRDefault="00000000">
      <w:pPr>
        <w:pStyle w:val="Heading1"/>
      </w:pPr>
      <w:r>
        <w:lastRenderedPageBreak/>
        <w:t>Chapter 7: Conclusion and Future Scope</w:t>
      </w:r>
    </w:p>
    <w:p w14:paraId="6266E113" w14:textId="77777777" w:rsidR="00E64804" w:rsidRDefault="00000000">
      <w:pPr>
        <w:pStyle w:val="Heading2"/>
      </w:pPr>
      <w:r>
        <w:t>7.1 Conclusion</w:t>
      </w:r>
    </w:p>
    <w:p w14:paraId="1FD56FAB" w14:textId="77777777" w:rsidR="00E64804" w:rsidRDefault="00000000" w:rsidP="000439C6">
      <w:pPr>
        <w:spacing w:before="240" w:after="240" w:line="276" w:lineRule="auto"/>
        <w:jc w:val="both"/>
      </w:pPr>
      <w:proofErr w:type="spellStart"/>
      <w:r>
        <w:t>StockSense</w:t>
      </w:r>
      <w:proofErr w:type="spellEnd"/>
      <w:r>
        <w:t xml:space="preserve"> AI successfully achieves its main objective of making algorithmic trading and personalised portfolio management more accessible to retail investors. The platform demonstrates that advanced financial analytics can be delivered through a simple, intuitive and user-friendly web application.</w:t>
      </w:r>
    </w:p>
    <w:p w14:paraId="5A29BDD3" w14:textId="77777777" w:rsidR="00E64804" w:rsidRDefault="00000000" w:rsidP="000439C6">
      <w:pPr>
        <w:spacing w:before="240" w:after="240" w:line="276" w:lineRule="auto"/>
        <w:jc w:val="both"/>
      </w:pPr>
      <w:r>
        <w:t xml:space="preserve">The Strategy Lab module proves to be effective both as an analytical tool and as a learning platform. The aggregate </w:t>
      </w:r>
      <w:proofErr w:type="spellStart"/>
      <w:r>
        <w:t>backtesting</w:t>
      </w:r>
      <w:proofErr w:type="spellEnd"/>
      <w:r>
        <w:t xml:space="preserve"> results highlight a clear advantage of rule-based strategies over passive investing in challenging market conditions. While the Buy &amp; Hold benchmark recorded negative returns across all segments -7.31% (Large Cap), -9.41% (Mid Cap) and -31.15% (Small Cap) the strategy engine was able to generate +0.59% in Large Cap and +3.69% in Mid Cap segments, while significantly reducing losses in Small Cap to </w:t>
      </w:r>
      <w:r>
        <w:rPr>
          <w:b/>
          <w:bCs/>
        </w:rPr>
        <w:t>-2.29%</w:t>
      </w:r>
      <w:r>
        <w:t>. This clearly shows that the system is not just focused on returns, but also on effective risk management and capital protection. Metrics like win rate and drawdown further provide users with proper context to make informed decisions instead of blindly following strategies.</w:t>
      </w:r>
    </w:p>
    <w:p w14:paraId="0E64252B" w14:textId="77777777" w:rsidR="00E64804" w:rsidRDefault="00000000" w:rsidP="000439C6">
      <w:pPr>
        <w:spacing w:before="240" w:after="240" w:line="276" w:lineRule="auto"/>
        <w:jc w:val="both"/>
      </w:pPr>
      <w:r>
        <w:t>The Portfolio Personalization Module demonstrates a practical and realistic approach to portfolio construction. By combining user-specific risk profiling with machine learning-based return prediction, the system generates allocations using a risk-adjusted scoring mechanism (µ/σ-based Sharpe logic). Instead of relying on traditional optimisation models, this approach prioritises stocks that offer better return potential relative to their volatility, while still respecting the user’s risk category. As a result, conservative users are naturally guided towards more stable allocations, whereas growth-oriented users receive higher exposure to return-generating assets.</w:t>
      </w:r>
    </w:p>
    <w:p w14:paraId="32F28A1C" w14:textId="77777777" w:rsidR="00E64804" w:rsidRDefault="00000000" w:rsidP="000439C6">
      <w:pPr>
        <w:spacing w:before="240" w:after="240" w:line="276" w:lineRule="auto"/>
        <w:jc w:val="both"/>
      </w:pPr>
      <w:r>
        <w:t xml:space="preserve">From a system design perspective, the modular three-tier architecture built using Python, </w:t>
      </w:r>
      <w:proofErr w:type="spellStart"/>
      <w:r>
        <w:t>Streamlit</w:t>
      </w:r>
      <w:proofErr w:type="spellEnd"/>
      <w:r>
        <w:t xml:space="preserve"> and Firebase provides a strong and scalable foundation. The platform performs efficiently in real-world scenarios, with </w:t>
      </w:r>
      <w:proofErr w:type="spellStart"/>
      <w:r>
        <w:t>backtesting</w:t>
      </w:r>
      <w:proofErr w:type="spellEnd"/>
      <w:r>
        <w:t xml:space="preserve"> completing in under 10 seconds and portfolio generation within 1 minute on standard hardware.</w:t>
      </w:r>
    </w:p>
    <w:p w14:paraId="1DA92373" w14:textId="77777777" w:rsidR="00E64804" w:rsidRDefault="00000000" w:rsidP="000439C6">
      <w:pPr>
        <w:spacing w:before="240" w:after="240" w:line="276" w:lineRule="auto"/>
        <w:jc w:val="both"/>
      </w:pPr>
      <w:r>
        <w:t xml:space="preserve">In terms of broader impact, </w:t>
      </w:r>
      <w:proofErr w:type="spellStart"/>
      <w:r>
        <w:t>StockSense</w:t>
      </w:r>
      <w:proofErr w:type="spellEnd"/>
      <w:r>
        <w:t xml:space="preserve"> AI contributes towards improving financial literacy by providing an interactive and practical learning environment. </w:t>
      </w:r>
    </w:p>
    <w:p w14:paraId="7CC1ACFE" w14:textId="77777777" w:rsidR="00E64804" w:rsidRDefault="00000000" w:rsidP="000439C6">
      <w:pPr>
        <w:pStyle w:val="Heading2"/>
        <w:spacing w:line="276" w:lineRule="auto"/>
      </w:pPr>
      <w:r>
        <w:t>7.2 Future Scope</w:t>
      </w:r>
    </w:p>
    <w:p w14:paraId="2D1691A6" w14:textId="77777777" w:rsidR="00E64804" w:rsidRDefault="00000000" w:rsidP="000439C6">
      <w:pPr>
        <w:numPr>
          <w:ilvl w:val="0"/>
          <w:numId w:val="3"/>
        </w:numPr>
        <w:pBdr>
          <w:top w:val="nil"/>
          <w:left w:val="nil"/>
          <w:bottom w:val="nil"/>
          <w:right w:val="nil"/>
          <w:between w:val="nil"/>
        </w:pBdr>
        <w:spacing w:before="80" w:after="80" w:line="276" w:lineRule="auto"/>
        <w:jc w:val="both"/>
      </w:pPr>
      <w:r>
        <w:rPr>
          <w:b/>
          <w:bCs/>
          <w:color w:val="000000"/>
        </w:rPr>
        <w:t xml:space="preserve">Deep Learning for Return Prediction: </w:t>
      </w:r>
      <w:r>
        <w:rPr>
          <w:color w:val="000000"/>
        </w:rPr>
        <w:t>Replacing or augmenting the Random Forest Regressor with LSTM or Transformer-based networks for time-series forecasting, leveraging sequential temporal patterns that ensemble tree models cannot capture.</w:t>
      </w:r>
    </w:p>
    <w:p w14:paraId="55DE4D11" w14:textId="77777777" w:rsidR="00E64804" w:rsidRDefault="00000000" w:rsidP="000439C6">
      <w:pPr>
        <w:numPr>
          <w:ilvl w:val="0"/>
          <w:numId w:val="3"/>
        </w:numPr>
        <w:pBdr>
          <w:top w:val="nil"/>
          <w:left w:val="nil"/>
          <w:bottom w:val="nil"/>
          <w:right w:val="nil"/>
          <w:between w:val="nil"/>
        </w:pBdr>
        <w:spacing w:before="80" w:after="80" w:line="276" w:lineRule="auto"/>
        <w:jc w:val="both"/>
      </w:pPr>
      <w:r>
        <w:rPr>
          <w:b/>
          <w:bCs/>
          <w:color w:val="000000"/>
        </w:rPr>
        <w:t xml:space="preserve">NLP-Based Sentiment Analysis: </w:t>
      </w:r>
      <w:r>
        <w:rPr>
          <w:color w:val="000000"/>
        </w:rPr>
        <w:t xml:space="preserve">Integrating real-time financial news and social media sentiment signals via NLP models (e.g., </w:t>
      </w:r>
      <w:proofErr w:type="spellStart"/>
      <w:r>
        <w:rPr>
          <w:color w:val="000000"/>
        </w:rPr>
        <w:t>FinBERT</w:t>
      </w:r>
      <w:proofErr w:type="spellEnd"/>
      <w:r>
        <w:rPr>
          <w:color w:val="000000"/>
        </w:rPr>
        <w:t>) as additional features in the ML prediction pipeline.</w:t>
      </w:r>
    </w:p>
    <w:p w14:paraId="4C3F751E" w14:textId="77777777" w:rsidR="00E64804" w:rsidRDefault="00000000" w:rsidP="000439C6">
      <w:pPr>
        <w:numPr>
          <w:ilvl w:val="0"/>
          <w:numId w:val="3"/>
        </w:numPr>
        <w:pBdr>
          <w:top w:val="nil"/>
          <w:left w:val="nil"/>
          <w:bottom w:val="nil"/>
          <w:right w:val="nil"/>
          <w:between w:val="nil"/>
        </w:pBdr>
        <w:spacing w:before="80" w:after="80" w:line="276" w:lineRule="auto"/>
        <w:jc w:val="both"/>
      </w:pPr>
      <w:r>
        <w:rPr>
          <w:b/>
          <w:bCs/>
          <w:color w:val="000000"/>
        </w:rPr>
        <w:lastRenderedPageBreak/>
        <w:t xml:space="preserve">Paper Trading &amp; Live Strategy Simulation: </w:t>
      </w:r>
      <w:r>
        <w:rPr>
          <w:color w:val="000000"/>
        </w:rPr>
        <w:t>Implementing WebSocket-based live data streaming to enable risk-free paper trading against live market conditions without capital risk.</w:t>
      </w:r>
    </w:p>
    <w:p w14:paraId="397CE7F9" w14:textId="77777777" w:rsidR="00E64804" w:rsidRDefault="00000000" w:rsidP="000439C6">
      <w:pPr>
        <w:numPr>
          <w:ilvl w:val="0"/>
          <w:numId w:val="3"/>
        </w:numPr>
        <w:pBdr>
          <w:top w:val="nil"/>
          <w:left w:val="nil"/>
          <w:bottom w:val="nil"/>
          <w:right w:val="nil"/>
          <w:between w:val="nil"/>
        </w:pBdr>
        <w:spacing w:before="80" w:after="80" w:line="276" w:lineRule="auto"/>
        <w:jc w:val="both"/>
      </w:pPr>
      <w:r>
        <w:rPr>
          <w:b/>
          <w:bCs/>
          <w:color w:val="000000"/>
        </w:rPr>
        <w:t xml:space="preserve">Expanded Technical Indicator Library: </w:t>
      </w:r>
      <w:r>
        <w:rPr>
          <w:color w:val="000000"/>
        </w:rPr>
        <w:t>Adding advanced indicators including Stochastic Oscillator, ATR, Fibonacci Retracement levels</w:t>
      </w:r>
      <w:r>
        <w:t xml:space="preserve"> and </w:t>
      </w:r>
      <w:r>
        <w:rPr>
          <w:color w:val="000000"/>
        </w:rPr>
        <w:t>VWAP.</w:t>
      </w:r>
    </w:p>
    <w:p w14:paraId="07DC20C4" w14:textId="77777777" w:rsidR="00E64804" w:rsidRDefault="00000000" w:rsidP="000439C6">
      <w:pPr>
        <w:numPr>
          <w:ilvl w:val="0"/>
          <w:numId w:val="3"/>
        </w:numPr>
        <w:pBdr>
          <w:top w:val="nil"/>
          <w:left w:val="nil"/>
          <w:bottom w:val="nil"/>
          <w:right w:val="nil"/>
          <w:between w:val="nil"/>
        </w:pBdr>
        <w:spacing w:before="80" w:after="80" w:line="276" w:lineRule="auto"/>
        <w:jc w:val="both"/>
      </w:pPr>
      <w:r>
        <w:rPr>
          <w:b/>
          <w:bCs/>
          <w:color w:val="000000"/>
        </w:rPr>
        <w:t xml:space="preserve">Portfolio-Level </w:t>
      </w:r>
      <w:proofErr w:type="spellStart"/>
      <w:r>
        <w:rPr>
          <w:b/>
          <w:bCs/>
          <w:color w:val="000000"/>
        </w:rPr>
        <w:t>Backtesting</w:t>
      </w:r>
      <w:proofErr w:type="spellEnd"/>
      <w:r>
        <w:rPr>
          <w:b/>
          <w:bCs/>
          <w:color w:val="000000"/>
        </w:rPr>
        <w:t xml:space="preserve">: </w:t>
      </w:r>
      <w:r>
        <w:rPr>
          <w:color w:val="000000"/>
        </w:rPr>
        <w:t>Extending the engine to support simultaneous multi-stock portfolio simulation, enabling users to evaluate diversification strategies and correlations across holdings.</w:t>
      </w:r>
    </w:p>
    <w:p w14:paraId="22E1A27F" w14:textId="77777777" w:rsidR="00E64804" w:rsidRDefault="00000000" w:rsidP="000439C6">
      <w:pPr>
        <w:numPr>
          <w:ilvl w:val="0"/>
          <w:numId w:val="3"/>
        </w:numPr>
        <w:pBdr>
          <w:top w:val="nil"/>
          <w:left w:val="nil"/>
          <w:bottom w:val="nil"/>
          <w:right w:val="nil"/>
          <w:between w:val="nil"/>
        </w:pBdr>
        <w:spacing w:before="80" w:after="80" w:line="276" w:lineRule="auto"/>
        <w:jc w:val="both"/>
      </w:pPr>
      <w:r>
        <w:rPr>
          <w:b/>
          <w:bCs/>
          <w:color w:val="000000"/>
        </w:rPr>
        <w:t xml:space="preserve">Cloud Deployment &amp; Mobile Application: </w:t>
      </w:r>
      <w:r>
        <w:rPr>
          <w:color w:val="000000"/>
        </w:rPr>
        <w:t>Deploying on cloud infrastructure (AWS/GCP) for high-availability production deployment and developing a companion mobile application for on-the-go portfolio monitoring.</w:t>
      </w:r>
    </w:p>
    <w:p w14:paraId="4523AAD1" w14:textId="77777777" w:rsidR="00E64804" w:rsidRDefault="00000000">
      <w:r>
        <w:br w:type="page"/>
      </w:r>
    </w:p>
    <w:p w14:paraId="045CF51D" w14:textId="77777777" w:rsidR="00E64804" w:rsidRDefault="00000000">
      <w:pPr>
        <w:pStyle w:val="Heading1"/>
      </w:pPr>
      <w:r>
        <w:lastRenderedPageBreak/>
        <w:t>Chapter 8: References</w:t>
      </w:r>
    </w:p>
    <w:p w14:paraId="7D33FD33" w14:textId="77777777" w:rsidR="00E64804" w:rsidRDefault="00000000">
      <w:pPr>
        <w:pStyle w:val="Heading2"/>
      </w:pPr>
      <w:r>
        <w:t>Research Papers</w:t>
      </w:r>
    </w:p>
    <w:p w14:paraId="4E85790D" w14:textId="77777777" w:rsidR="00E64804" w:rsidRDefault="00000000" w:rsidP="00D0452F">
      <w:pPr>
        <w:spacing w:before="120" w:after="120" w:line="276" w:lineRule="auto"/>
        <w:jc w:val="both"/>
      </w:pPr>
      <w:r>
        <w:t>[1] Z. Chen and J. Lee, “Enhancing Financial Trading Strategies using Transformer-based Deep Learning Models,” in Proc. 2024 IEEE Symposium Series on Computational Intelligence (SSCI), Dec. 2024.</w:t>
      </w:r>
    </w:p>
    <w:p w14:paraId="7181B45F" w14:textId="77777777" w:rsidR="00E64804" w:rsidRDefault="00000000" w:rsidP="00D0452F">
      <w:pPr>
        <w:spacing w:before="120" w:after="120" w:line="276" w:lineRule="auto"/>
        <w:jc w:val="both"/>
      </w:pPr>
      <w:r>
        <w:t>[2] Y. Wang, Q. Liu and J. Liang, “A Multi-Objective Deep Reinforcement Learning Framework for Algorithmic Trading,” IEEE Transactions on Neural Networks and Learning Systems, vol. 35, no. 2, pp. 1845–1857, Feb. 2024.</w:t>
      </w:r>
    </w:p>
    <w:p w14:paraId="17F199C0" w14:textId="77777777" w:rsidR="00E64804" w:rsidRDefault="00000000" w:rsidP="00D0452F">
      <w:pPr>
        <w:spacing w:before="120" w:after="120" w:line="276" w:lineRule="auto"/>
        <w:jc w:val="both"/>
      </w:pPr>
      <w:r>
        <w:t>[3] H. Liu and J. Wu, “A Hybrid CNN-GRU Model with Attention Mechanism for Stock Market Trend Prediction,” IEEE Access, vol. 12, pp. 15234–15245, Jan. 2024.</w:t>
      </w:r>
    </w:p>
    <w:p w14:paraId="2AA40A55" w14:textId="77777777" w:rsidR="00E64804" w:rsidRDefault="00000000" w:rsidP="00D0452F">
      <w:pPr>
        <w:spacing w:before="120" w:after="120" w:line="276" w:lineRule="auto"/>
        <w:jc w:val="both"/>
      </w:pPr>
      <w:r>
        <w:t>[4] L. Yang, Z. Li and D. Wu, “Sector-Specific Stock Trend Prediction Using Graph Neural Networks and Attention Mechanisms,” in Proc. 2023 IEEE International Conference on Big Data (Big Data), pp. 2145–2153, Dec. 2023.</w:t>
      </w:r>
    </w:p>
    <w:p w14:paraId="722D1F77" w14:textId="77777777" w:rsidR="00E64804" w:rsidRDefault="00000000" w:rsidP="00D0452F">
      <w:pPr>
        <w:spacing w:before="120" w:after="120" w:line="276" w:lineRule="auto"/>
        <w:jc w:val="both"/>
      </w:pPr>
      <w:r>
        <w:t>[5] R. Kumar and S. S. Roy, “A Goal-Based Robo-Advising System using Deep Learning for Personalized Asset Allocation,” IEEE Access, vol. 12, pp. 45678–45690, Apr. 2024.</w:t>
      </w:r>
    </w:p>
    <w:p w14:paraId="481D0819" w14:textId="77777777" w:rsidR="00E64804" w:rsidRDefault="00000000" w:rsidP="00D0452F">
      <w:pPr>
        <w:spacing w:before="120" w:after="120" w:line="276" w:lineRule="auto"/>
        <w:jc w:val="both"/>
      </w:pPr>
      <w:r>
        <w:t xml:space="preserve">[6] A. Gupta and P. Singh, “An Event-Driven </w:t>
      </w:r>
      <w:proofErr w:type="spellStart"/>
      <w:r>
        <w:t>Backtesting</w:t>
      </w:r>
      <w:proofErr w:type="spellEnd"/>
      <w:r>
        <w:t xml:space="preserve"> Framework for High-Frequency Trading Strategies,” in Proc. 2023 IEEE International Conference on Automation Science and Engineering (CASE), pp. 1–7, Aug. 2023.</w:t>
      </w:r>
    </w:p>
    <w:p w14:paraId="1CCC8844" w14:textId="77777777" w:rsidR="00E64804" w:rsidRDefault="00000000" w:rsidP="00D0452F">
      <w:pPr>
        <w:spacing w:before="120" w:after="120" w:line="276" w:lineRule="auto"/>
        <w:jc w:val="both"/>
      </w:pPr>
      <w:r>
        <w:t>[7] F. Ahmad, “Machine Learning Models for Client Risk Profiling in Digital Wealth Management,” IEEE Transactions on Engineering Management, vol. 70, no. 10, pp. 3456–3468, Oct. 2023.</w:t>
      </w:r>
    </w:p>
    <w:p w14:paraId="6D9462BB" w14:textId="77777777" w:rsidR="00E64804" w:rsidRDefault="00000000" w:rsidP="00D0452F">
      <w:pPr>
        <w:spacing w:before="120" w:after="120" w:line="276" w:lineRule="auto"/>
        <w:jc w:val="both"/>
      </w:pPr>
      <w:r>
        <w:t>[8] J. Xu, C. Zhou and Y. Luo, “Meta Reinforcement Learning for Trading in Non-Stationary Financial Markets,” Intelligent Automation &amp; Soft Computing, vol. 39, no. 2, pp. 167–183, 2024.</w:t>
      </w:r>
    </w:p>
    <w:p w14:paraId="283DD57B" w14:textId="37C9EDEC" w:rsidR="00E64804" w:rsidRDefault="00000000" w:rsidP="00D0452F">
      <w:pPr>
        <w:spacing w:before="120" w:after="120" w:line="276" w:lineRule="auto"/>
        <w:jc w:val="both"/>
      </w:pPr>
      <w:r>
        <w:t xml:space="preserve">[9] R. Wang, S. Li and H. Zhang, “Deep Reinforcement Learning for Stock Trading </w:t>
      </w:r>
      <w:proofErr w:type="gramStart"/>
      <w:r>
        <w:t>With</w:t>
      </w:r>
      <w:proofErr w:type="gramEnd"/>
      <w:r>
        <w:t xml:space="preserve"> Multi-Modal Features,” Expert Systems with Applications, vol. 238, p. 121926, Mar. 2024.</w:t>
      </w:r>
    </w:p>
    <w:p w14:paraId="67338614" w14:textId="77777777" w:rsidR="00E64804" w:rsidRDefault="00000000">
      <w:pPr>
        <w:pStyle w:val="Heading2"/>
      </w:pPr>
      <w:r>
        <w:t>Books / Journals / Articles</w:t>
      </w:r>
    </w:p>
    <w:p w14:paraId="3EABA886" w14:textId="77777777" w:rsidR="00E64804" w:rsidRDefault="00000000" w:rsidP="00D0452F">
      <w:pPr>
        <w:spacing w:before="120" w:after="120" w:line="276" w:lineRule="auto"/>
        <w:jc w:val="both"/>
      </w:pPr>
      <w:r>
        <w:t>[10] J. J. Murphy, Technical Analysis of the Financial Markets. New York: New York Institute of Finance, 1999.</w:t>
      </w:r>
    </w:p>
    <w:p w14:paraId="5A6CEECD" w14:textId="77777777" w:rsidR="00E64804" w:rsidRDefault="00000000" w:rsidP="00D0452F">
      <w:pPr>
        <w:spacing w:before="120" w:after="120" w:line="276" w:lineRule="auto"/>
        <w:jc w:val="both"/>
      </w:pPr>
      <w:r>
        <w:t>[11] S. Nison, Japanese Candlestick Charting Techniques, 2nd ed. New York: New York Institute of Finance, 2001.</w:t>
      </w:r>
    </w:p>
    <w:p w14:paraId="20120B50" w14:textId="77777777" w:rsidR="00E64804" w:rsidRDefault="00000000" w:rsidP="00D0452F">
      <w:pPr>
        <w:spacing w:before="120" w:after="120" w:line="276" w:lineRule="auto"/>
        <w:jc w:val="both"/>
      </w:pPr>
      <w:r>
        <w:t>[12] M. Douglas, Trading in the Zone. New York: Prentice Hall Press, 2000.</w:t>
      </w:r>
    </w:p>
    <w:p w14:paraId="6F48B18F" w14:textId="77777777" w:rsidR="00E64804" w:rsidRDefault="00000000">
      <w:pPr>
        <w:pStyle w:val="Heading2"/>
      </w:pPr>
      <w:r>
        <w:t>Existing Systems</w:t>
      </w:r>
    </w:p>
    <w:p w14:paraId="52D0AF50" w14:textId="77777777" w:rsidR="00E64804" w:rsidRDefault="00000000" w:rsidP="00D0452F">
      <w:pPr>
        <w:spacing w:before="120" w:after="120" w:line="276" w:lineRule="auto"/>
        <w:jc w:val="both"/>
      </w:pPr>
      <w:r>
        <w:t xml:space="preserve">[13] </w:t>
      </w:r>
      <w:proofErr w:type="spellStart"/>
      <w:r>
        <w:t>Zerodha</w:t>
      </w:r>
      <w:proofErr w:type="spellEnd"/>
      <w:r>
        <w:t>, “</w:t>
      </w:r>
      <w:proofErr w:type="spellStart"/>
      <w:r>
        <w:t>Zerodha</w:t>
      </w:r>
      <w:proofErr w:type="spellEnd"/>
      <w:r>
        <w:t xml:space="preserve"> Online stock trading at lowest prices in India,” 2025. [Online]. Available: https://zerodha.com</w:t>
      </w:r>
    </w:p>
    <w:p w14:paraId="2AE26D5A" w14:textId="77777777" w:rsidR="00E64804" w:rsidRDefault="00000000" w:rsidP="00D0452F">
      <w:pPr>
        <w:spacing w:before="120" w:after="120" w:line="276" w:lineRule="auto"/>
        <w:jc w:val="both"/>
      </w:pPr>
      <w:r>
        <w:lastRenderedPageBreak/>
        <w:t xml:space="preserve">[14] </w:t>
      </w:r>
      <w:proofErr w:type="spellStart"/>
      <w:r>
        <w:t>TradingView</w:t>
      </w:r>
      <w:proofErr w:type="spellEnd"/>
      <w:r>
        <w:t xml:space="preserve"> Inc., “</w:t>
      </w:r>
      <w:proofErr w:type="spellStart"/>
      <w:r>
        <w:t>TradingView</w:t>
      </w:r>
      <w:proofErr w:type="spellEnd"/>
      <w:r>
        <w:t xml:space="preserve"> Track All Markets,” 2025. [Online]. Available: https://www.tradingview.com</w:t>
      </w:r>
    </w:p>
    <w:p w14:paraId="4B89CEA4" w14:textId="77777777" w:rsidR="00E64804" w:rsidRDefault="00000000" w:rsidP="00D0452F">
      <w:pPr>
        <w:spacing w:before="120" w:after="120" w:line="276" w:lineRule="auto"/>
        <w:jc w:val="both"/>
      </w:pPr>
      <w:r>
        <w:t xml:space="preserve">[15] Streak AI Technologies </w:t>
      </w:r>
      <w:proofErr w:type="spellStart"/>
      <w:r>
        <w:t>Pvt.</w:t>
      </w:r>
      <w:proofErr w:type="spellEnd"/>
      <w:r>
        <w:t xml:space="preserve"> Ltd., “Streak </w:t>
      </w:r>
      <w:proofErr w:type="spellStart"/>
      <w:r>
        <w:t>Backtest</w:t>
      </w:r>
      <w:proofErr w:type="spellEnd"/>
      <w:r>
        <w:t xml:space="preserve"> &amp; Deploy Trading Strategies,” 2025. [Online]. Available: https://www.streak.tech</w:t>
      </w:r>
    </w:p>
    <w:p w14:paraId="00C94538" w14:textId="77777777" w:rsidR="00E64804" w:rsidRDefault="00000000" w:rsidP="00D0452F">
      <w:pPr>
        <w:spacing w:before="120" w:after="120" w:line="276" w:lineRule="auto"/>
        <w:jc w:val="both"/>
      </w:pPr>
      <w:r>
        <w:t>[16] Raise Financial Services, “Dhan Lightning Fast Online Demat &amp; Trading Account,” 2025. [Online]. Available: https://dhan.co</w:t>
      </w:r>
    </w:p>
    <w:p w14:paraId="44712E70" w14:textId="77777777" w:rsidR="00E64804" w:rsidRDefault="00000000">
      <w:pPr>
        <w:pStyle w:val="Heading2"/>
      </w:pPr>
      <w:r>
        <w:t>Tools &amp; Libraries</w:t>
      </w:r>
    </w:p>
    <w:p w14:paraId="450F6843" w14:textId="77777777" w:rsidR="00E64804" w:rsidRDefault="00000000" w:rsidP="00D0452F">
      <w:pPr>
        <w:spacing w:before="120" w:after="120" w:line="276" w:lineRule="auto"/>
        <w:jc w:val="both"/>
      </w:pPr>
      <w:r>
        <w:t>[17] Yahoo Finance API Documentation (</w:t>
      </w:r>
      <w:proofErr w:type="spellStart"/>
      <w:r>
        <w:t>yfinance</w:t>
      </w:r>
      <w:proofErr w:type="spellEnd"/>
      <w:r>
        <w:t>), Yahoo Inc., 2024. [Online]. Available: https://pypi.org/project/yfinance/</w:t>
      </w:r>
    </w:p>
    <w:p w14:paraId="7B1FB504" w14:textId="77777777" w:rsidR="00E64804" w:rsidRDefault="00000000" w:rsidP="00D0452F">
      <w:pPr>
        <w:spacing w:before="120" w:after="120" w:line="276" w:lineRule="auto"/>
        <w:jc w:val="both"/>
      </w:pPr>
      <w:r>
        <w:t xml:space="preserve">[18] </w:t>
      </w:r>
      <w:proofErr w:type="spellStart"/>
      <w:r>
        <w:t>Streamlit</w:t>
      </w:r>
      <w:proofErr w:type="spellEnd"/>
      <w:r>
        <w:t xml:space="preserve"> Documentation, </w:t>
      </w:r>
      <w:proofErr w:type="spellStart"/>
      <w:r>
        <w:t>Streamlit</w:t>
      </w:r>
      <w:proofErr w:type="spellEnd"/>
      <w:r>
        <w:t xml:space="preserve"> Inc., 2024. [Online]. Available: https://docs.streamlit.io/</w:t>
      </w:r>
    </w:p>
    <w:p w14:paraId="0A706320" w14:textId="77777777" w:rsidR="00E64804" w:rsidRDefault="00000000" w:rsidP="00D0452F">
      <w:pPr>
        <w:spacing w:before="120" w:after="120" w:line="276" w:lineRule="auto"/>
        <w:jc w:val="both"/>
      </w:pPr>
      <w:r>
        <w:t>[19] Plotly Python Graphing Library, Plotly Technologies Inc., 2024. [Online]. Available: https://plotly.com/python/</w:t>
      </w:r>
    </w:p>
    <w:p w14:paraId="14978218" w14:textId="77777777" w:rsidR="00E64804" w:rsidRDefault="00000000" w:rsidP="00D0452F">
      <w:pPr>
        <w:spacing w:before="120" w:after="120" w:line="276" w:lineRule="auto"/>
        <w:jc w:val="both"/>
      </w:pPr>
      <w:r>
        <w:t xml:space="preserve">[20] </w:t>
      </w:r>
      <w:proofErr w:type="spellStart"/>
      <w:r>
        <w:t>PyPortfolioOpt</w:t>
      </w:r>
      <w:proofErr w:type="spellEnd"/>
      <w:r>
        <w:t xml:space="preserve"> Documentation, v1.4, 2024. [Online]. Available: https://pyportfolioopt.readthedocs.io/en/stable/</w:t>
      </w:r>
    </w:p>
    <w:p w14:paraId="1366806E" w14:textId="77777777" w:rsidR="00E64804" w:rsidRDefault="00000000" w:rsidP="00D0452F">
      <w:pPr>
        <w:spacing w:before="120" w:after="120" w:line="276" w:lineRule="auto"/>
        <w:jc w:val="both"/>
      </w:pPr>
      <w:r>
        <w:t>[21] Firebase Documentation, Google LLC, 2024. [Online]. Available: https://firebase.google.com/docs</w:t>
      </w:r>
    </w:p>
    <w:p w14:paraId="5E59A7CB" w14:textId="77777777" w:rsidR="00E64804" w:rsidRDefault="00000000" w:rsidP="00D0452F">
      <w:pPr>
        <w:spacing w:before="120" w:after="120" w:line="276" w:lineRule="auto"/>
        <w:jc w:val="both"/>
      </w:pPr>
      <w:r>
        <w:t>[22] Scikit-learn Documentation, 2024. [Online]. Available: https://scikit-learn.org/stable/</w:t>
      </w:r>
      <w:r>
        <w:br w:type="page"/>
      </w:r>
    </w:p>
    <w:p w14:paraId="3086FA8D" w14:textId="77777777" w:rsidR="00E64804" w:rsidRDefault="00000000">
      <w:pPr>
        <w:pStyle w:val="Heading1"/>
      </w:pPr>
      <w:bookmarkStart w:id="3" w:name="_bah0aljecx0y" w:colFirst="0" w:colLast="0"/>
      <w:bookmarkEnd w:id="3"/>
      <w:r>
        <w:lastRenderedPageBreak/>
        <w:t>Chapter 9: Appendix</w:t>
      </w:r>
    </w:p>
    <w:p w14:paraId="4546CAF7" w14:textId="77777777" w:rsidR="00E64804" w:rsidRDefault="00000000">
      <w:pPr>
        <w:rPr>
          <w:b/>
          <w:bCs/>
          <w:sz w:val="32"/>
          <w:szCs w:val="32"/>
        </w:rPr>
      </w:pPr>
      <w:r>
        <w:rPr>
          <w:b/>
          <w:bCs/>
          <w:sz w:val="32"/>
          <w:szCs w:val="32"/>
        </w:rPr>
        <w:t>9.1 List of Stocks</w:t>
      </w:r>
    </w:p>
    <w:p w14:paraId="47E5341B" w14:textId="77777777" w:rsidR="00E64804" w:rsidRDefault="00E64804"/>
    <w:tbl>
      <w:tblPr>
        <w:tblStyle w:val="a9"/>
        <w:tblW w:w="868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220"/>
        <w:gridCol w:w="4065"/>
        <w:gridCol w:w="2400"/>
      </w:tblGrid>
      <w:tr w:rsidR="00E64804" w14:paraId="04303B71" w14:textId="77777777">
        <w:trPr>
          <w:trHeight w:val="555"/>
        </w:trPr>
        <w:tc>
          <w:tcPr>
            <w:tcW w:w="2220" w:type="dxa"/>
            <w:tcBorders>
              <w:top w:val="single" w:sz="5" w:space="0" w:color="000000"/>
              <w:left w:val="single" w:sz="5" w:space="0" w:color="000000"/>
              <w:bottom w:val="single" w:sz="5" w:space="0" w:color="000000"/>
              <w:right w:val="single" w:sz="5" w:space="0" w:color="000000"/>
            </w:tcBorders>
            <w:shd w:val="clear" w:color="auto" w:fill="1F3864"/>
            <w:tcMar>
              <w:top w:w="40" w:type="dxa"/>
              <w:left w:w="40" w:type="dxa"/>
              <w:bottom w:w="40" w:type="dxa"/>
              <w:right w:w="40" w:type="dxa"/>
            </w:tcMar>
            <w:vAlign w:val="bottom"/>
          </w:tcPr>
          <w:p w14:paraId="3F0CC980" w14:textId="77777777" w:rsidR="00E64804" w:rsidRDefault="00000000">
            <w:pPr>
              <w:spacing w:before="120" w:after="120" w:line="360" w:lineRule="auto"/>
              <w:jc w:val="both"/>
              <w:rPr>
                <w:rFonts w:ascii="Arial" w:eastAsia="Arial" w:hAnsi="Arial" w:cs="Arial"/>
                <w:b/>
                <w:bCs/>
                <w:color w:val="FFFFFF"/>
                <w:sz w:val="20"/>
                <w:szCs w:val="20"/>
              </w:rPr>
            </w:pPr>
            <w:r>
              <w:rPr>
                <w:rFonts w:ascii="Arial" w:eastAsia="Arial" w:hAnsi="Arial" w:cs="Arial"/>
                <w:b/>
                <w:bCs/>
                <w:color w:val="FFFFFF"/>
                <w:sz w:val="20"/>
                <w:szCs w:val="20"/>
              </w:rPr>
              <w:t>Market Capitalization</w:t>
            </w:r>
          </w:p>
        </w:tc>
        <w:tc>
          <w:tcPr>
            <w:tcW w:w="4065" w:type="dxa"/>
            <w:tcBorders>
              <w:top w:val="single" w:sz="5" w:space="0" w:color="000000"/>
              <w:left w:val="single" w:sz="5" w:space="0" w:color="000000"/>
              <w:bottom w:val="single" w:sz="5" w:space="0" w:color="000000"/>
              <w:right w:val="single" w:sz="5" w:space="0" w:color="000000"/>
            </w:tcBorders>
            <w:shd w:val="clear" w:color="auto" w:fill="1F3864"/>
            <w:tcMar>
              <w:top w:w="40" w:type="dxa"/>
              <w:left w:w="40" w:type="dxa"/>
              <w:bottom w:w="40" w:type="dxa"/>
              <w:right w:w="40" w:type="dxa"/>
            </w:tcMar>
            <w:vAlign w:val="bottom"/>
          </w:tcPr>
          <w:p w14:paraId="689AF73C" w14:textId="77777777" w:rsidR="00E64804" w:rsidRDefault="00000000">
            <w:pPr>
              <w:spacing w:before="120" w:after="120" w:line="360" w:lineRule="auto"/>
              <w:jc w:val="both"/>
              <w:rPr>
                <w:rFonts w:ascii="Arial" w:eastAsia="Arial" w:hAnsi="Arial" w:cs="Arial"/>
                <w:b/>
                <w:bCs/>
                <w:color w:val="FFFFFF"/>
                <w:sz w:val="20"/>
                <w:szCs w:val="20"/>
              </w:rPr>
            </w:pPr>
            <w:r>
              <w:rPr>
                <w:rFonts w:ascii="Arial" w:eastAsia="Arial" w:hAnsi="Arial" w:cs="Arial"/>
                <w:b/>
                <w:bCs/>
                <w:color w:val="FFFFFF"/>
                <w:sz w:val="20"/>
                <w:szCs w:val="20"/>
              </w:rPr>
              <w:t>Company Name</w:t>
            </w:r>
          </w:p>
        </w:tc>
        <w:tc>
          <w:tcPr>
            <w:tcW w:w="2400" w:type="dxa"/>
            <w:tcBorders>
              <w:top w:val="single" w:sz="5" w:space="0" w:color="000000"/>
              <w:left w:val="single" w:sz="5" w:space="0" w:color="000000"/>
              <w:bottom w:val="single" w:sz="5" w:space="0" w:color="000000"/>
              <w:right w:val="single" w:sz="5" w:space="0" w:color="000000"/>
            </w:tcBorders>
            <w:shd w:val="clear" w:color="auto" w:fill="1F3864"/>
            <w:tcMar>
              <w:top w:w="40" w:type="dxa"/>
              <w:left w:w="40" w:type="dxa"/>
              <w:bottom w:w="40" w:type="dxa"/>
              <w:right w:w="40" w:type="dxa"/>
            </w:tcMar>
            <w:vAlign w:val="bottom"/>
          </w:tcPr>
          <w:p w14:paraId="1C0B9A6E" w14:textId="77777777" w:rsidR="00E64804" w:rsidRDefault="00000000">
            <w:pPr>
              <w:spacing w:before="120" w:after="120" w:line="360" w:lineRule="auto"/>
              <w:jc w:val="both"/>
              <w:rPr>
                <w:rFonts w:ascii="Arial" w:eastAsia="Arial" w:hAnsi="Arial" w:cs="Arial"/>
                <w:b/>
                <w:bCs/>
                <w:color w:val="FFFFFF"/>
                <w:sz w:val="20"/>
                <w:szCs w:val="20"/>
              </w:rPr>
            </w:pPr>
            <w:r>
              <w:rPr>
                <w:rFonts w:ascii="Arial" w:eastAsia="Arial" w:hAnsi="Arial" w:cs="Arial"/>
                <w:b/>
                <w:bCs/>
                <w:color w:val="FFFFFF"/>
                <w:sz w:val="20"/>
                <w:szCs w:val="20"/>
              </w:rPr>
              <w:t>Stock Code</w:t>
            </w:r>
          </w:p>
        </w:tc>
      </w:tr>
      <w:tr w:rsidR="00E64804" w14:paraId="4B17982D" w14:textId="77777777">
        <w:trPr>
          <w:trHeight w:val="795"/>
        </w:trPr>
        <w:tc>
          <w:tcPr>
            <w:tcW w:w="2220" w:type="dxa"/>
            <w:tcBorders>
              <w:top w:val="single" w:sz="5" w:space="0" w:color="000000"/>
              <w:left w:val="single" w:sz="5" w:space="0" w:color="000000"/>
              <w:bottom w:val="single" w:sz="5" w:space="0" w:color="000000"/>
              <w:right w:val="single" w:sz="5" w:space="0" w:color="000000"/>
            </w:tcBorders>
            <w:tcMar>
              <w:top w:w="40" w:type="dxa"/>
              <w:left w:w="40" w:type="dxa"/>
              <w:bottom w:w="40" w:type="dxa"/>
              <w:right w:w="40" w:type="dxa"/>
            </w:tcMar>
            <w:vAlign w:val="bottom"/>
          </w:tcPr>
          <w:p w14:paraId="49650A7C" w14:textId="77777777" w:rsidR="00E64804" w:rsidRDefault="00000000">
            <w:pPr>
              <w:spacing w:before="120" w:after="120" w:line="360" w:lineRule="auto"/>
              <w:jc w:val="both"/>
              <w:rPr>
                <w:rFonts w:ascii="Arial" w:eastAsia="Arial" w:hAnsi="Arial" w:cs="Arial"/>
                <w:sz w:val="20"/>
                <w:szCs w:val="20"/>
              </w:rPr>
            </w:pPr>
            <w:r>
              <w:rPr>
                <w:rFonts w:ascii="Arial" w:eastAsia="Arial" w:hAnsi="Arial" w:cs="Arial"/>
                <w:sz w:val="20"/>
                <w:szCs w:val="20"/>
              </w:rPr>
              <w:t>Large Cap</w:t>
            </w:r>
          </w:p>
        </w:tc>
        <w:tc>
          <w:tcPr>
            <w:tcW w:w="4065" w:type="dxa"/>
            <w:tcBorders>
              <w:top w:val="single" w:sz="5" w:space="0" w:color="000000"/>
              <w:left w:val="single" w:sz="5" w:space="0" w:color="000000"/>
              <w:bottom w:val="single" w:sz="5" w:space="0" w:color="000000"/>
              <w:right w:val="single" w:sz="5" w:space="0" w:color="000000"/>
            </w:tcBorders>
            <w:tcMar>
              <w:top w:w="40" w:type="dxa"/>
              <w:left w:w="40" w:type="dxa"/>
              <w:bottom w:w="40" w:type="dxa"/>
              <w:right w:w="40" w:type="dxa"/>
            </w:tcMar>
            <w:vAlign w:val="bottom"/>
          </w:tcPr>
          <w:p w14:paraId="445005DF" w14:textId="77777777" w:rsidR="00E64804" w:rsidRDefault="00000000">
            <w:pPr>
              <w:spacing w:before="120" w:after="120" w:line="360" w:lineRule="auto"/>
              <w:jc w:val="both"/>
              <w:rPr>
                <w:rFonts w:ascii="Arial" w:eastAsia="Arial" w:hAnsi="Arial" w:cs="Arial"/>
                <w:sz w:val="20"/>
                <w:szCs w:val="20"/>
              </w:rPr>
            </w:pPr>
            <w:r>
              <w:rPr>
                <w:rFonts w:ascii="Arial" w:eastAsia="Arial" w:hAnsi="Arial" w:cs="Arial"/>
                <w:sz w:val="20"/>
                <w:szCs w:val="20"/>
              </w:rPr>
              <w:t>TATA CONSULTANCY SERVICES</w:t>
            </w:r>
          </w:p>
        </w:tc>
        <w:tc>
          <w:tcPr>
            <w:tcW w:w="2400" w:type="dxa"/>
            <w:tcBorders>
              <w:top w:val="single" w:sz="5" w:space="0" w:color="000000"/>
              <w:left w:val="single" w:sz="5" w:space="0" w:color="000000"/>
              <w:bottom w:val="single" w:sz="5" w:space="0" w:color="000000"/>
              <w:right w:val="single" w:sz="5" w:space="0" w:color="000000"/>
            </w:tcBorders>
            <w:tcMar>
              <w:top w:w="40" w:type="dxa"/>
              <w:left w:w="40" w:type="dxa"/>
              <w:bottom w:w="40" w:type="dxa"/>
              <w:right w:w="40" w:type="dxa"/>
            </w:tcMar>
            <w:vAlign w:val="bottom"/>
          </w:tcPr>
          <w:p w14:paraId="4CFE1926" w14:textId="77777777" w:rsidR="00E64804" w:rsidRDefault="00000000">
            <w:pPr>
              <w:spacing w:before="120" w:after="120" w:line="360" w:lineRule="auto"/>
              <w:jc w:val="both"/>
              <w:rPr>
                <w:rFonts w:ascii="Arial" w:eastAsia="Arial" w:hAnsi="Arial" w:cs="Arial"/>
                <w:sz w:val="20"/>
                <w:szCs w:val="20"/>
              </w:rPr>
            </w:pPr>
            <w:r>
              <w:rPr>
                <w:rFonts w:ascii="Arial" w:eastAsia="Arial" w:hAnsi="Arial" w:cs="Arial"/>
                <w:sz w:val="20"/>
                <w:szCs w:val="20"/>
              </w:rPr>
              <w:t>L1</w:t>
            </w:r>
          </w:p>
        </w:tc>
      </w:tr>
      <w:tr w:rsidR="00E64804" w14:paraId="6261C7B5" w14:textId="77777777">
        <w:trPr>
          <w:trHeight w:val="315"/>
        </w:trPr>
        <w:tc>
          <w:tcPr>
            <w:tcW w:w="2220" w:type="dxa"/>
            <w:tcBorders>
              <w:top w:val="single" w:sz="5" w:space="0" w:color="000000"/>
              <w:left w:val="single" w:sz="5" w:space="0" w:color="000000"/>
              <w:bottom w:val="single" w:sz="5" w:space="0" w:color="000000"/>
              <w:right w:val="single" w:sz="5" w:space="0" w:color="000000"/>
            </w:tcBorders>
            <w:tcMar>
              <w:top w:w="40" w:type="dxa"/>
              <w:left w:w="40" w:type="dxa"/>
              <w:bottom w:w="40" w:type="dxa"/>
              <w:right w:w="40" w:type="dxa"/>
            </w:tcMar>
            <w:vAlign w:val="bottom"/>
          </w:tcPr>
          <w:p w14:paraId="6335DA3A" w14:textId="77777777" w:rsidR="00E64804" w:rsidRDefault="00000000">
            <w:pPr>
              <w:spacing w:before="120" w:after="120" w:line="360" w:lineRule="auto"/>
              <w:jc w:val="both"/>
              <w:rPr>
                <w:rFonts w:ascii="Arial" w:eastAsia="Arial" w:hAnsi="Arial" w:cs="Arial"/>
                <w:sz w:val="20"/>
                <w:szCs w:val="20"/>
              </w:rPr>
            </w:pPr>
            <w:r>
              <w:rPr>
                <w:rFonts w:ascii="Arial" w:eastAsia="Arial" w:hAnsi="Arial" w:cs="Arial"/>
                <w:sz w:val="20"/>
                <w:szCs w:val="20"/>
              </w:rPr>
              <w:t>Large Cap</w:t>
            </w:r>
          </w:p>
        </w:tc>
        <w:tc>
          <w:tcPr>
            <w:tcW w:w="4065" w:type="dxa"/>
            <w:tcBorders>
              <w:top w:val="single" w:sz="5" w:space="0" w:color="000000"/>
              <w:left w:val="single" w:sz="5" w:space="0" w:color="000000"/>
              <w:bottom w:val="single" w:sz="5" w:space="0" w:color="000000"/>
              <w:right w:val="single" w:sz="5" w:space="0" w:color="000000"/>
            </w:tcBorders>
            <w:tcMar>
              <w:top w:w="40" w:type="dxa"/>
              <w:left w:w="40" w:type="dxa"/>
              <w:bottom w:w="40" w:type="dxa"/>
              <w:right w:w="40" w:type="dxa"/>
            </w:tcMar>
            <w:vAlign w:val="bottom"/>
          </w:tcPr>
          <w:p w14:paraId="2401C1C8" w14:textId="77777777" w:rsidR="00E64804" w:rsidRDefault="00000000">
            <w:pPr>
              <w:spacing w:before="120" w:after="120" w:line="360" w:lineRule="auto"/>
              <w:jc w:val="both"/>
              <w:rPr>
                <w:rFonts w:ascii="Arial" w:eastAsia="Arial" w:hAnsi="Arial" w:cs="Arial"/>
                <w:sz w:val="20"/>
                <w:szCs w:val="20"/>
              </w:rPr>
            </w:pPr>
            <w:r>
              <w:rPr>
                <w:rFonts w:ascii="Arial" w:eastAsia="Arial" w:hAnsi="Arial" w:cs="Arial"/>
                <w:sz w:val="20"/>
                <w:szCs w:val="20"/>
              </w:rPr>
              <w:t>INFOSYS</w:t>
            </w:r>
          </w:p>
        </w:tc>
        <w:tc>
          <w:tcPr>
            <w:tcW w:w="2400" w:type="dxa"/>
            <w:tcBorders>
              <w:top w:val="single" w:sz="5" w:space="0" w:color="000000"/>
              <w:left w:val="single" w:sz="5" w:space="0" w:color="000000"/>
              <w:bottom w:val="single" w:sz="5" w:space="0" w:color="000000"/>
              <w:right w:val="single" w:sz="5" w:space="0" w:color="000000"/>
            </w:tcBorders>
            <w:tcMar>
              <w:top w:w="40" w:type="dxa"/>
              <w:left w:w="40" w:type="dxa"/>
              <w:bottom w:w="40" w:type="dxa"/>
              <w:right w:w="40" w:type="dxa"/>
            </w:tcMar>
            <w:vAlign w:val="bottom"/>
          </w:tcPr>
          <w:p w14:paraId="7273DFE8" w14:textId="77777777" w:rsidR="00E64804" w:rsidRDefault="00000000">
            <w:pPr>
              <w:spacing w:before="120" w:after="120" w:line="360" w:lineRule="auto"/>
              <w:jc w:val="both"/>
              <w:rPr>
                <w:rFonts w:ascii="Arial" w:eastAsia="Arial" w:hAnsi="Arial" w:cs="Arial"/>
                <w:sz w:val="20"/>
                <w:szCs w:val="20"/>
              </w:rPr>
            </w:pPr>
            <w:r>
              <w:rPr>
                <w:rFonts w:ascii="Arial" w:eastAsia="Arial" w:hAnsi="Arial" w:cs="Arial"/>
                <w:sz w:val="20"/>
                <w:szCs w:val="20"/>
              </w:rPr>
              <w:t>L2</w:t>
            </w:r>
          </w:p>
        </w:tc>
      </w:tr>
      <w:tr w:rsidR="00E64804" w14:paraId="31663572" w14:textId="77777777">
        <w:trPr>
          <w:trHeight w:val="555"/>
        </w:trPr>
        <w:tc>
          <w:tcPr>
            <w:tcW w:w="2220" w:type="dxa"/>
            <w:tcBorders>
              <w:top w:val="single" w:sz="5" w:space="0" w:color="000000"/>
              <w:left w:val="single" w:sz="5" w:space="0" w:color="000000"/>
              <w:bottom w:val="single" w:sz="5" w:space="0" w:color="000000"/>
              <w:right w:val="single" w:sz="5" w:space="0" w:color="000000"/>
            </w:tcBorders>
            <w:tcMar>
              <w:top w:w="40" w:type="dxa"/>
              <w:left w:w="40" w:type="dxa"/>
              <w:bottom w:w="40" w:type="dxa"/>
              <w:right w:w="40" w:type="dxa"/>
            </w:tcMar>
            <w:vAlign w:val="bottom"/>
          </w:tcPr>
          <w:p w14:paraId="5C37517B" w14:textId="77777777" w:rsidR="00E64804" w:rsidRDefault="00000000">
            <w:pPr>
              <w:spacing w:before="120" w:after="120" w:line="360" w:lineRule="auto"/>
              <w:jc w:val="both"/>
              <w:rPr>
                <w:rFonts w:ascii="Arial" w:eastAsia="Arial" w:hAnsi="Arial" w:cs="Arial"/>
                <w:sz w:val="20"/>
                <w:szCs w:val="20"/>
              </w:rPr>
            </w:pPr>
            <w:r>
              <w:rPr>
                <w:rFonts w:ascii="Arial" w:eastAsia="Arial" w:hAnsi="Arial" w:cs="Arial"/>
                <w:sz w:val="20"/>
                <w:szCs w:val="20"/>
              </w:rPr>
              <w:t>Large Cap</w:t>
            </w:r>
          </w:p>
        </w:tc>
        <w:tc>
          <w:tcPr>
            <w:tcW w:w="4065" w:type="dxa"/>
            <w:tcBorders>
              <w:top w:val="single" w:sz="5" w:space="0" w:color="000000"/>
              <w:left w:val="single" w:sz="5" w:space="0" w:color="000000"/>
              <w:bottom w:val="single" w:sz="5" w:space="0" w:color="000000"/>
              <w:right w:val="single" w:sz="5" w:space="0" w:color="000000"/>
            </w:tcBorders>
            <w:tcMar>
              <w:top w:w="40" w:type="dxa"/>
              <w:left w:w="40" w:type="dxa"/>
              <w:bottom w:w="40" w:type="dxa"/>
              <w:right w:w="40" w:type="dxa"/>
            </w:tcMar>
            <w:vAlign w:val="bottom"/>
          </w:tcPr>
          <w:p w14:paraId="513DB6A5" w14:textId="77777777" w:rsidR="00E64804" w:rsidRDefault="00000000">
            <w:pPr>
              <w:spacing w:before="120" w:after="120" w:line="360" w:lineRule="auto"/>
              <w:jc w:val="both"/>
              <w:rPr>
                <w:rFonts w:ascii="Arial" w:eastAsia="Arial" w:hAnsi="Arial" w:cs="Arial"/>
                <w:sz w:val="20"/>
                <w:szCs w:val="20"/>
              </w:rPr>
            </w:pPr>
            <w:r>
              <w:rPr>
                <w:rFonts w:ascii="Arial" w:eastAsia="Arial" w:hAnsi="Arial" w:cs="Arial"/>
                <w:sz w:val="20"/>
                <w:szCs w:val="20"/>
              </w:rPr>
              <w:t>HCL TECHNOLOGIES</w:t>
            </w:r>
          </w:p>
        </w:tc>
        <w:tc>
          <w:tcPr>
            <w:tcW w:w="2400" w:type="dxa"/>
            <w:tcBorders>
              <w:top w:val="single" w:sz="5" w:space="0" w:color="000000"/>
              <w:left w:val="single" w:sz="5" w:space="0" w:color="000000"/>
              <w:bottom w:val="single" w:sz="5" w:space="0" w:color="000000"/>
              <w:right w:val="single" w:sz="5" w:space="0" w:color="000000"/>
            </w:tcBorders>
            <w:tcMar>
              <w:top w:w="40" w:type="dxa"/>
              <w:left w:w="40" w:type="dxa"/>
              <w:bottom w:w="40" w:type="dxa"/>
              <w:right w:w="40" w:type="dxa"/>
            </w:tcMar>
            <w:vAlign w:val="bottom"/>
          </w:tcPr>
          <w:p w14:paraId="4794C569" w14:textId="77777777" w:rsidR="00E64804" w:rsidRDefault="00000000">
            <w:pPr>
              <w:spacing w:before="120" w:after="120" w:line="360" w:lineRule="auto"/>
              <w:jc w:val="both"/>
              <w:rPr>
                <w:rFonts w:ascii="Arial" w:eastAsia="Arial" w:hAnsi="Arial" w:cs="Arial"/>
                <w:sz w:val="20"/>
                <w:szCs w:val="20"/>
              </w:rPr>
            </w:pPr>
            <w:r>
              <w:rPr>
                <w:rFonts w:ascii="Arial" w:eastAsia="Arial" w:hAnsi="Arial" w:cs="Arial"/>
                <w:sz w:val="20"/>
                <w:szCs w:val="20"/>
              </w:rPr>
              <w:t>L3</w:t>
            </w:r>
          </w:p>
        </w:tc>
      </w:tr>
      <w:tr w:rsidR="00E64804" w14:paraId="0B2BE4A7" w14:textId="77777777">
        <w:trPr>
          <w:trHeight w:val="315"/>
        </w:trPr>
        <w:tc>
          <w:tcPr>
            <w:tcW w:w="2220" w:type="dxa"/>
            <w:tcBorders>
              <w:top w:val="single" w:sz="5" w:space="0" w:color="000000"/>
              <w:left w:val="single" w:sz="5" w:space="0" w:color="000000"/>
              <w:bottom w:val="single" w:sz="5" w:space="0" w:color="000000"/>
              <w:right w:val="single" w:sz="5" w:space="0" w:color="000000"/>
            </w:tcBorders>
            <w:tcMar>
              <w:top w:w="40" w:type="dxa"/>
              <w:left w:w="40" w:type="dxa"/>
              <w:bottom w:w="40" w:type="dxa"/>
              <w:right w:w="40" w:type="dxa"/>
            </w:tcMar>
            <w:vAlign w:val="bottom"/>
          </w:tcPr>
          <w:p w14:paraId="391D2A42" w14:textId="77777777" w:rsidR="00E64804" w:rsidRDefault="00000000">
            <w:pPr>
              <w:spacing w:before="120" w:after="120" w:line="360" w:lineRule="auto"/>
              <w:jc w:val="both"/>
              <w:rPr>
                <w:rFonts w:ascii="Arial" w:eastAsia="Arial" w:hAnsi="Arial" w:cs="Arial"/>
                <w:sz w:val="20"/>
                <w:szCs w:val="20"/>
              </w:rPr>
            </w:pPr>
            <w:r>
              <w:rPr>
                <w:rFonts w:ascii="Arial" w:eastAsia="Arial" w:hAnsi="Arial" w:cs="Arial"/>
                <w:sz w:val="20"/>
                <w:szCs w:val="20"/>
              </w:rPr>
              <w:t>Large Cap</w:t>
            </w:r>
          </w:p>
        </w:tc>
        <w:tc>
          <w:tcPr>
            <w:tcW w:w="4065" w:type="dxa"/>
            <w:tcBorders>
              <w:top w:val="single" w:sz="5" w:space="0" w:color="000000"/>
              <w:left w:val="single" w:sz="5" w:space="0" w:color="000000"/>
              <w:bottom w:val="single" w:sz="5" w:space="0" w:color="000000"/>
              <w:right w:val="single" w:sz="5" w:space="0" w:color="000000"/>
            </w:tcBorders>
            <w:tcMar>
              <w:top w:w="40" w:type="dxa"/>
              <w:left w:w="40" w:type="dxa"/>
              <w:bottom w:w="40" w:type="dxa"/>
              <w:right w:w="40" w:type="dxa"/>
            </w:tcMar>
            <w:vAlign w:val="bottom"/>
          </w:tcPr>
          <w:p w14:paraId="2EEB09A2" w14:textId="77777777" w:rsidR="00E64804" w:rsidRDefault="00000000">
            <w:pPr>
              <w:spacing w:before="120" w:after="120" w:line="360" w:lineRule="auto"/>
              <w:jc w:val="both"/>
              <w:rPr>
                <w:rFonts w:ascii="Arial" w:eastAsia="Arial" w:hAnsi="Arial" w:cs="Arial"/>
                <w:sz w:val="20"/>
                <w:szCs w:val="20"/>
              </w:rPr>
            </w:pPr>
            <w:r>
              <w:rPr>
                <w:rFonts w:ascii="Arial" w:eastAsia="Arial" w:hAnsi="Arial" w:cs="Arial"/>
                <w:sz w:val="20"/>
                <w:szCs w:val="20"/>
              </w:rPr>
              <w:t>WIPRO</w:t>
            </w:r>
          </w:p>
        </w:tc>
        <w:tc>
          <w:tcPr>
            <w:tcW w:w="2400" w:type="dxa"/>
            <w:tcBorders>
              <w:top w:val="single" w:sz="5" w:space="0" w:color="000000"/>
              <w:left w:val="single" w:sz="5" w:space="0" w:color="000000"/>
              <w:bottom w:val="single" w:sz="5" w:space="0" w:color="000000"/>
              <w:right w:val="single" w:sz="5" w:space="0" w:color="000000"/>
            </w:tcBorders>
            <w:tcMar>
              <w:top w:w="40" w:type="dxa"/>
              <w:left w:w="40" w:type="dxa"/>
              <w:bottom w:w="40" w:type="dxa"/>
              <w:right w:w="40" w:type="dxa"/>
            </w:tcMar>
            <w:vAlign w:val="bottom"/>
          </w:tcPr>
          <w:p w14:paraId="09DD55A9" w14:textId="77777777" w:rsidR="00E64804" w:rsidRDefault="00000000">
            <w:pPr>
              <w:spacing w:before="120" w:after="120" w:line="360" w:lineRule="auto"/>
              <w:jc w:val="both"/>
              <w:rPr>
                <w:rFonts w:ascii="Arial" w:eastAsia="Arial" w:hAnsi="Arial" w:cs="Arial"/>
                <w:sz w:val="20"/>
                <w:szCs w:val="20"/>
              </w:rPr>
            </w:pPr>
            <w:r>
              <w:rPr>
                <w:rFonts w:ascii="Arial" w:eastAsia="Arial" w:hAnsi="Arial" w:cs="Arial"/>
                <w:sz w:val="20"/>
                <w:szCs w:val="20"/>
              </w:rPr>
              <w:t>L4</w:t>
            </w:r>
          </w:p>
        </w:tc>
      </w:tr>
      <w:tr w:rsidR="00E64804" w14:paraId="1FD327E4" w14:textId="77777777">
        <w:trPr>
          <w:trHeight w:val="315"/>
        </w:trPr>
        <w:tc>
          <w:tcPr>
            <w:tcW w:w="2220" w:type="dxa"/>
            <w:tcBorders>
              <w:top w:val="single" w:sz="5" w:space="0" w:color="000000"/>
              <w:left w:val="single" w:sz="5" w:space="0" w:color="000000"/>
              <w:bottom w:val="single" w:sz="5" w:space="0" w:color="000000"/>
              <w:right w:val="single" w:sz="5" w:space="0" w:color="000000"/>
            </w:tcBorders>
            <w:tcMar>
              <w:top w:w="40" w:type="dxa"/>
              <w:left w:w="40" w:type="dxa"/>
              <w:bottom w:w="40" w:type="dxa"/>
              <w:right w:w="40" w:type="dxa"/>
            </w:tcMar>
            <w:vAlign w:val="bottom"/>
          </w:tcPr>
          <w:p w14:paraId="2DEF8D3F" w14:textId="77777777" w:rsidR="00E64804" w:rsidRDefault="00000000">
            <w:pPr>
              <w:spacing w:before="120" w:after="120" w:line="360" w:lineRule="auto"/>
              <w:jc w:val="both"/>
              <w:rPr>
                <w:rFonts w:ascii="Arial" w:eastAsia="Arial" w:hAnsi="Arial" w:cs="Arial"/>
                <w:sz w:val="20"/>
                <w:szCs w:val="20"/>
              </w:rPr>
            </w:pPr>
            <w:r>
              <w:rPr>
                <w:rFonts w:ascii="Arial" w:eastAsia="Arial" w:hAnsi="Arial" w:cs="Arial"/>
                <w:sz w:val="20"/>
                <w:szCs w:val="20"/>
              </w:rPr>
              <w:t>Large Cap</w:t>
            </w:r>
          </w:p>
        </w:tc>
        <w:tc>
          <w:tcPr>
            <w:tcW w:w="4065" w:type="dxa"/>
            <w:tcBorders>
              <w:top w:val="single" w:sz="5" w:space="0" w:color="000000"/>
              <w:left w:val="single" w:sz="5" w:space="0" w:color="000000"/>
              <w:bottom w:val="single" w:sz="5" w:space="0" w:color="000000"/>
              <w:right w:val="single" w:sz="5" w:space="0" w:color="000000"/>
            </w:tcBorders>
            <w:tcMar>
              <w:top w:w="40" w:type="dxa"/>
              <w:left w:w="40" w:type="dxa"/>
              <w:bottom w:w="40" w:type="dxa"/>
              <w:right w:w="40" w:type="dxa"/>
            </w:tcMar>
            <w:vAlign w:val="bottom"/>
          </w:tcPr>
          <w:p w14:paraId="5A0A74AA" w14:textId="77777777" w:rsidR="00E64804" w:rsidRDefault="00000000">
            <w:pPr>
              <w:spacing w:before="120" w:after="120" w:line="360" w:lineRule="auto"/>
              <w:jc w:val="both"/>
              <w:rPr>
                <w:rFonts w:ascii="Arial" w:eastAsia="Arial" w:hAnsi="Arial" w:cs="Arial"/>
                <w:sz w:val="20"/>
                <w:szCs w:val="20"/>
              </w:rPr>
            </w:pPr>
            <w:r>
              <w:rPr>
                <w:rFonts w:ascii="Arial" w:eastAsia="Arial" w:hAnsi="Arial" w:cs="Arial"/>
                <w:sz w:val="20"/>
                <w:szCs w:val="20"/>
              </w:rPr>
              <w:t>LTIMINDTREE</w:t>
            </w:r>
          </w:p>
        </w:tc>
        <w:tc>
          <w:tcPr>
            <w:tcW w:w="2400" w:type="dxa"/>
            <w:tcBorders>
              <w:top w:val="single" w:sz="5" w:space="0" w:color="000000"/>
              <w:left w:val="single" w:sz="5" w:space="0" w:color="000000"/>
              <w:bottom w:val="single" w:sz="5" w:space="0" w:color="000000"/>
              <w:right w:val="single" w:sz="5" w:space="0" w:color="000000"/>
            </w:tcBorders>
            <w:tcMar>
              <w:top w:w="40" w:type="dxa"/>
              <w:left w:w="40" w:type="dxa"/>
              <w:bottom w:w="40" w:type="dxa"/>
              <w:right w:w="40" w:type="dxa"/>
            </w:tcMar>
            <w:vAlign w:val="bottom"/>
          </w:tcPr>
          <w:p w14:paraId="5E2A823C" w14:textId="77777777" w:rsidR="00E64804" w:rsidRDefault="00000000">
            <w:pPr>
              <w:spacing w:before="120" w:after="120" w:line="360" w:lineRule="auto"/>
              <w:jc w:val="both"/>
              <w:rPr>
                <w:rFonts w:ascii="Arial" w:eastAsia="Arial" w:hAnsi="Arial" w:cs="Arial"/>
                <w:sz w:val="20"/>
                <w:szCs w:val="20"/>
              </w:rPr>
            </w:pPr>
            <w:r>
              <w:rPr>
                <w:rFonts w:ascii="Arial" w:eastAsia="Arial" w:hAnsi="Arial" w:cs="Arial"/>
                <w:sz w:val="20"/>
                <w:szCs w:val="20"/>
              </w:rPr>
              <w:t>L5</w:t>
            </w:r>
          </w:p>
        </w:tc>
      </w:tr>
      <w:tr w:rsidR="00E64804" w14:paraId="06383D5F" w14:textId="77777777">
        <w:trPr>
          <w:trHeight w:val="555"/>
        </w:trPr>
        <w:tc>
          <w:tcPr>
            <w:tcW w:w="2220" w:type="dxa"/>
            <w:tcBorders>
              <w:top w:val="single" w:sz="5" w:space="0" w:color="000000"/>
              <w:left w:val="single" w:sz="5" w:space="0" w:color="000000"/>
              <w:bottom w:val="single" w:sz="5" w:space="0" w:color="000000"/>
              <w:right w:val="single" w:sz="5" w:space="0" w:color="000000"/>
            </w:tcBorders>
            <w:tcMar>
              <w:top w:w="40" w:type="dxa"/>
              <w:left w:w="40" w:type="dxa"/>
              <w:bottom w:w="40" w:type="dxa"/>
              <w:right w:w="40" w:type="dxa"/>
            </w:tcMar>
            <w:vAlign w:val="bottom"/>
          </w:tcPr>
          <w:p w14:paraId="02AE257B" w14:textId="77777777" w:rsidR="00E64804" w:rsidRDefault="00000000">
            <w:pPr>
              <w:spacing w:before="120" w:after="120" w:line="360" w:lineRule="auto"/>
              <w:jc w:val="both"/>
              <w:rPr>
                <w:rFonts w:ascii="Arial" w:eastAsia="Arial" w:hAnsi="Arial" w:cs="Arial"/>
                <w:sz w:val="20"/>
                <w:szCs w:val="20"/>
              </w:rPr>
            </w:pPr>
            <w:r>
              <w:rPr>
                <w:rFonts w:ascii="Arial" w:eastAsia="Arial" w:hAnsi="Arial" w:cs="Arial"/>
                <w:sz w:val="20"/>
                <w:szCs w:val="20"/>
              </w:rPr>
              <w:t>Large Cap</w:t>
            </w:r>
          </w:p>
        </w:tc>
        <w:tc>
          <w:tcPr>
            <w:tcW w:w="4065" w:type="dxa"/>
            <w:tcBorders>
              <w:top w:val="single" w:sz="5" w:space="0" w:color="000000"/>
              <w:left w:val="single" w:sz="5" w:space="0" w:color="000000"/>
              <w:bottom w:val="single" w:sz="5" w:space="0" w:color="000000"/>
              <w:right w:val="single" w:sz="5" w:space="0" w:color="000000"/>
            </w:tcBorders>
            <w:tcMar>
              <w:top w:w="40" w:type="dxa"/>
              <w:left w:w="40" w:type="dxa"/>
              <w:bottom w:w="40" w:type="dxa"/>
              <w:right w:w="40" w:type="dxa"/>
            </w:tcMar>
            <w:vAlign w:val="bottom"/>
          </w:tcPr>
          <w:p w14:paraId="6DE09661" w14:textId="77777777" w:rsidR="00E64804" w:rsidRDefault="00000000">
            <w:pPr>
              <w:spacing w:before="120" w:after="120" w:line="360" w:lineRule="auto"/>
              <w:jc w:val="both"/>
              <w:rPr>
                <w:rFonts w:ascii="Arial" w:eastAsia="Arial" w:hAnsi="Arial" w:cs="Arial"/>
                <w:sz w:val="20"/>
                <w:szCs w:val="20"/>
              </w:rPr>
            </w:pPr>
            <w:r>
              <w:rPr>
                <w:rFonts w:ascii="Arial" w:eastAsia="Arial" w:hAnsi="Arial" w:cs="Arial"/>
                <w:sz w:val="20"/>
                <w:szCs w:val="20"/>
              </w:rPr>
              <w:t>TECH MAHINDRA</w:t>
            </w:r>
          </w:p>
        </w:tc>
        <w:tc>
          <w:tcPr>
            <w:tcW w:w="2400" w:type="dxa"/>
            <w:tcBorders>
              <w:top w:val="single" w:sz="5" w:space="0" w:color="000000"/>
              <w:left w:val="single" w:sz="5" w:space="0" w:color="000000"/>
              <w:bottom w:val="single" w:sz="5" w:space="0" w:color="000000"/>
              <w:right w:val="single" w:sz="5" w:space="0" w:color="000000"/>
            </w:tcBorders>
            <w:tcMar>
              <w:top w:w="40" w:type="dxa"/>
              <w:left w:w="40" w:type="dxa"/>
              <w:bottom w:w="40" w:type="dxa"/>
              <w:right w:w="40" w:type="dxa"/>
            </w:tcMar>
            <w:vAlign w:val="bottom"/>
          </w:tcPr>
          <w:p w14:paraId="5BF5F802" w14:textId="77777777" w:rsidR="00E64804" w:rsidRDefault="00000000">
            <w:pPr>
              <w:spacing w:before="120" w:after="120" w:line="360" w:lineRule="auto"/>
              <w:jc w:val="both"/>
              <w:rPr>
                <w:rFonts w:ascii="Arial" w:eastAsia="Arial" w:hAnsi="Arial" w:cs="Arial"/>
                <w:sz w:val="20"/>
                <w:szCs w:val="20"/>
              </w:rPr>
            </w:pPr>
            <w:r>
              <w:rPr>
                <w:rFonts w:ascii="Arial" w:eastAsia="Arial" w:hAnsi="Arial" w:cs="Arial"/>
                <w:sz w:val="20"/>
                <w:szCs w:val="20"/>
              </w:rPr>
              <w:t>L6</w:t>
            </w:r>
          </w:p>
        </w:tc>
      </w:tr>
      <w:tr w:rsidR="00E64804" w14:paraId="1DFE442D" w14:textId="77777777">
        <w:trPr>
          <w:trHeight w:val="315"/>
        </w:trPr>
        <w:tc>
          <w:tcPr>
            <w:tcW w:w="2220" w:type="dxa"/>
            <w:tcBorders>
              <w:top w:val="single" w:sz="5" w:space="0" w:color="000000"/>
              <w:left w:val="single" w:sz="5" w:space="0" w:color="000000"/>
              <w:bottom w:val="single" w:sz="5" w:space="0" w:color="000000"/>
              <w:right w:val="single" w:sz="5" w:space="0" w:color="000000"/>
            </w:tcBorders>
            <w:tcMar>
              <w:top w:w="40" w:type="dxa"/>
              <w:left w:w="40" w:type="dxa"/>
              <w:bottom w:w="40" w:type="dxa"/>
              <w:right w:w="40" w:type="dxa"/>
            </w:tcMar>
            <w:vAlign w:val="bottom"/>
          </w:tcPr>
          <w:p w14:paraId="3697146B" w14:textId="77777777" w:rsidR="00E64804" w:rsidRDefault="00000000">
            <w:pPr>
              <w:spacing w:before="120" w:after="120" w:line="360" w:lineRule="auto"/>
              <w:jc w:val="both"/>
              <w:rPr>
                <w:rFonts w:ascii="Arial" w:eastAsia="Arial" w:hAnsi="Arial" w:cs="Arial"/>
                <w:sz w:val="20"/>
                <w:szCs w:val="20"/>
              </w:rPr>
            </w:pPr>
            <w:r>
              <w:rPr>
                <w:rFonts w:ascii="Arial" w:eastAsia="Arial" w:hAnsi="Arial" w:cs="Arial"/>
                <w:sz w:val="20"/>
                <w:szCs w:val="20"/>
              </w:rPr>
              <w:t>Large Cap</w:t>
            </w:r>
          </w:p>
        </w:tc>
        <w:tc>
          <w:tcPr>
            <w:tcW w:w="4065" w:type="dxa"/>
            <w:tcBorders>
              <w:top w:val="single" w:sz="5" w:space="0" w:color="000000"/>
              <w:left w:val="single" w:sz="5" w:space="0" w:color="000000"/>
              <w:bottom w:val="single" w:sz="5" w:space="0" w:color="000000"/>
              <w:right w:val="single" w:sz="5" w:space="0" w:color="000000"/>
            </w:tcBorders>
            <w:tcMar>
              <w:top w:w="40" w:type="dxa"/>
              <w:left w:w="40" w:type="dxa"/>
              <w:bottom w:w="40" w:type="dxa"/>
              <w:right w:w="40" w:type="dxa"/>
            </w:tcMar>
            <w:vAlign w:val="bottom"/>
          </w:tcPr>
          <w:p w14:paraId="5CF71B78" w14:textId="77777777" w:rsidR="00E64804" w:rsidRDefault="00000000">
            <w:pPr>
              <w:spacing w:before="120" w:after="120" w:line="360" w:lineRule="auto"/>
              <w:jc w:val="both"/>
              <w:rPr>
                <w:rFonts w:ascii="Arial" w:eastAsia="Arial" w:hAnsi="Arial" w:cs="Arial"/>
                <w:sz w:val="20"/>
                <w:szCs w:val="20"/>
              </w:rPr>
            </w:pPr>
            <w:r>
              <w:rPr>
                <w:rFonts w:ascii="Arial" w:eastAsia="Arial" w:hAnsi="Arial" w:cs="Arial"/>
                <w:sz w:val="20"/>
                <w:szCs w:val="20"/>
              </w:rPr>
              <w:t>HDFC BANK</w:t>
            </w:r>
          </w:p>
        </w:tc>
        <w:tc>
          <w:tcPr>
            <w:tcW w:w="2400" w:type="dxa"/>
            <w:tcBorders>
              <w:top w:val="single" w:sz="5" w:space="0" w:color="000000"/>
              <w:left w:val="single" w:sz="5" w:space="0" w:color="000000"/>
              <w:bottom w:val="single" w:sz="5" w:space="0" w:color="000000"/>
              <w:right w:val="single" w:sz="5" w:space="0" w:color="000000"/>
            </w:tcBorders>
            <w:tcMar>
              <w:top w:w="40" w:type="dxa"/>
              <w:left w:w="40" w:type="dxa"/>
              <w:bottom w:w="40" w:type="dxa"/>
              <w:right w:w="40" w:type="dxa"/>
            </w:tcMar>
            <w:vAlign w:val="bottom"/>
          </w:tcPr>
          <w:p w14:paraId="0EE5B931" w14:textId="77777777" w:rsidR="00E64804" w:rsidRDefault="00000000">
            <w:pPr>
              <w:spacing w:before="120" w:after="120" w:line="360" w:lineRule="auto"/>
              <w:jc w:val="both"/>
              <w:rPr>
                <w:rFonts w:ascii="Arial" w:eastAsia="Arial" w:hAnsi="Arial" w:cs="Arial"/>
                <w:sz w:val="20"/>
                <w:szCs w:val="20"/>
              </w:rPr>
            </w:pPr>
            <w:r>
              <w:rPr>
                <w:rFonts w:ascii="Arial" w:eastAsia="Arial" w:hAnsi="Arial" w:cs="Arial"/>
                <w:sz w:val="20"/>
                <w:szCs w:val="20"/>
              </w:rPr>
              <w:t>L7</w:t>
            </w:r>
          </w:p>
        </w:tc>
      </w:tr>
      <w:tr w:rsidR="00E64804" w14:paraId="15CF18DA" w14:textId="77777777">
        <w:trPr>
          <w:trHeight w:val="315"/>
        </w:trPr>
        <w:tc>
          <w:tcPr>
            <w:tcW w:w="2220" w:type="dxa"/>
            <w:tcBorders>
              <w:top w:val="single" w:sz="5" w:space="0" w:color="000000"/>
              <w:left w:val="single" w:sz="5" w:space="0" w:color="000000"/>
              <w:bottom w:val="single" w:sz="5" w:space="0" w:color="000000"/>
              <w:right w:val="single" w:sz="5" w:space="0" w:color="000000"/>
            </w:tcBorders>
            <w:tcMar>
              <w:top w:w="40" w:type="dxa"/>
              <w:left w:w="40" w:type="dxa"/>
              <w:bottom w:w="40" w:type="dxa"/>
              <w:right w:w="40" w:type="dxa"/>
            </w:tcMar>
            <w:vAlign w:val="bottom"/>
          </w:tcPr>
          <w:p w14:paraId="3E8A2EBE" w14:textId="77777777" w:rsidR="00E64804" w:rsidRDefault="00000000">
            <w:pPr>
              <w:spacing w:before="120" w:after="120" w:line="360" w:lineRule="auto"/>
              <w:jc w:val="both"/>
              <w:rPr>
                <w:rFonts w:ascii="Arial" w:eastAsia="Arial" w:hAnsi="Arial" w:cs="Arial"/>
                <w:sz w:val="20"/>
                <w:szCs w:val="20"/>
              </w:rPr>
            </w:pPr>
            <w:r>
              <w:rPr>
                <w:rFonts w:ascii="Arial" w:eastAsia="Arial" w:hAnsi="Arial" w:cs="Arial"/>
                <w:sz w:val="20"/>
                <w:szCs w:val="20"/>
              </w:rPr>
              <w:t>Large Cap</w:t>
            </w:r>
          </w:p>
        </w:tc>
        <w:tc>
          <w:tcPr>
            <w:tcW w:w="4065" w:type="dxa"/>
            <w:tcBorders>
              <w:top w:val="single" w:sz="5" w:space="0" w:color="000000"/>
              <w:left w:val="single" w:sz="5" w:space="0" w:color="000000"/>
              <w:bottom w:val="single" w:sz="5" w:space="0" w:color="000000"/>
              <w:right w:val="single" w:sz="5" w:space="0" w:color="000000"/>
            </w:tcBorders>
            <w:tcMar>
              <w:top w:w="40" w:type="dxa"/>
              <w:left w:w="40" w:type="dxa"/>
              <w:bottom w:w="40" w:type="dxa"/>
              <w:right w:w="40" w:type="dxa"/>
            </w:tcMar>
            <w:vAlign w:val="bottom"/>
          </w:tcPr>
          <w:p w14:paraId="562FF1EF" w14:textId="77777777" w:rsidR="00E64804" w:rsidRDefault="00000000">
            <w:pPr>
              <w:spacing w:before="120" w:after="120" w:line="360" w:lineRule="auto"/>
              <w:jc w:val="both"/>
              <w:rPr>
                <w:rFonts w:ascii="Arial" w:eastAsia="Arial" w:hAnsi="Arial" w:cs="Arial"/>
                <w:sz w:val="20"/>
                <w:szCs w:val="20"/>
              </w:rPr>
            </w:pPr>
            <w:r>
              <w:rPr>
                <w:rFonts w:ascii="Arial" w:eastAsia="Arial" w:hAnsi="Arial" w:cs="Arial"/>
                <w:sz w:val="20"/>
                <w:szCs w:val="20"/>
              </w:rPr>
              <w:t>ICICI BANK</w:t>
            </w:r>
          </w:p>
        </w:tc>
        <w:tc>
          <w:tcPr>
            <w:tcW w:w="2400" w:type="dxa"/>
            <w:tcBorders>
              <w:top w:val="single" w:sz="5" w:space="0" w:color="000000"/>
              <w:left w:val="single" w:sz="5" w:space="0" w:color="000000"/>
              <w:bottom w:val="single" w:sz="5" w:space="0" w:color="000000"/>
              <w:right w:val="single" w:sz="5" w:space="0" w:color="000000"/>
            </w:tcBorders>
            <w:tcMar>
              <w:top w:w="40" w:type="dxa"/>
              <w:left w:w="40" w:type="dxa"/>
              <w:bottom w:w="40" w:type="dxa"/>
              <w:right w:w="40" w:type="dxa"/>
            </w:tcMar>
            <w:vAlign w:val="bottom"/>
          </w:tcPr>
          <w:p w14:paraId="08613F89" w14:textId="77777777" w:rsidR="00E64804" w:rsidRDefault="00000000">
            <w:pPr>
              <w:spacing w:before="120" w:after="120" w:line="360" w:lineRule="auto"/>
              <w:jc w:val="both"/>
              <w:rPr>
                <w:rFonts w:ascii="Arial" w:eastAsia="Arial" w:hAnsi="Arial" w:cs="Arial"/>
                <w:sz w:val="20"/>
                <w:szCs w:val="20"/>
              </w:rPr>
            </w:pPr>
            <w:r>
              <w:rPr>
                <w:rFonts w:ascii="Arial" w:eastAsia="Arial" w:hAnsi="Arial" w:cs="Arial"/>
                <w:sz w:val="20"/>
                <w:szCs w:val="20"/>
              </w:rPr>
              <w:t>L8</w:t>
            </w:r>
          </w:p>
        </w:tc>
      </w:tr>
      <w:tr w:rsidR="00E64804" w14:paraId="35BAC691" w14:textId="77777777">
        <w:trPr>
          <w:trHeight w:val="555"/>
        </w:trPr>
        <w:tc>
          <w:tcPr>
            <w:tcW w:w="2220" w:type="dxa"/>
            <w:tcBorders>
              <w:top w:val="single" w:sz="5" w:space="0" w:color="000000"/>
              <w:left w:val="single" w:sz="5" w:space="0" w:color="000000"/>
              <w:bottom w:val="single" w:sz="5" w:space="0" w:color="000000"/>
              <w:right w:val="single" w:sz="5" w:space="0" w:color="000000"/>
            </w:tcBorders>
            <w:tcMar>
              <w:top w:w="40" w:type="dxa"/>
              <w:left w:w="40" w:type="dxa"/>
              <w:bottom w:w="40" w:type="dxa"/>
              <w:right w:w="40" w:type="dxa"/>
            </w:tcMar>
            <w:vAlign w:val="bottom"/>
          </w:tcPr>
          <w:p w14:paraId="44F931DF" w14:textId="77777777" w:rsidR="00E64804" w:rsidRDefault="00000000">
            <w:pPr>
              <w:spacing w:before="120" w:after="120" w:line="360" w:lineRule="auto"/>
              <w:jc w:val="both"/>
              <w:rPr>
                <w:rFonts w:ascii="Arial" w:eastAsia="Arial" w:hAnsi="Arial" w:cs="Arial"/>
                <w:sz w:val="20"/>
                <w:szCs w:val="20"/>
              </w:rPr>
            </w:pPr>
            <w:r>
              <w:rPr>
                <w:rFonts w:ascii="Arial" w:eastAsia="Arial" w:hAnsi="Arial" w:cs="Arial"/>
                <w:sz w:val="20"/>
                <w:szCs w:val="20"/>
              </w:rPr>
              <w:t>Large Cap</w:t>
            </w:r>
          </w:p>
        </w:tc>
        <w:tc>
          <w:tcPr>
            <w:tcW w:w="4065" w:type="dxa"/>
            <w:tcBorders>
              <w:top w:val="single" w:sz="5" w:space="0" w:color="000000"/>
              <w:left w:val="single" w:sz="5" w:space="0" w:color="000000"/>
              <w:bottom w:val="single" w:sz="5" w:space="0" w:color="000000"/>
              <w:right w:val="single" w:sz="5" w:space="0" w:color="000000"/>
            </w:tcBorders>
            <w:tcMar>
              <w:top w:w="40" w:type="dxa"/>
              <w:left w:w="40" w:type="dxa"/>
              <w:bottom w:w="40" w:type="dxa"/>
              <w:right w:w="40" w:type="dxa"/>
            </w:tcMar>
            <w:vAlign w:val="bottom"/>
          </w:tcPr>
          <w:p w14:paraId="26FB0736" w14:textId="77777777" w:rsidR="00E64804" w:rsidRDefault="00000000">
            <w:pPr>
              <w:spacing w:before="120" w:after="120" w:line="360" w:lineRule="auto"/>
              <w:jc w:val="both"/>
              <w:rPr>
                <w:rFonts w:ascii="Arial" w:eastAsia="Arial" w:hAnsi="Arial" w:cs="Arial"/>
                <w:sz w:val="20"/>
                <w:szCs w:val="20"/>
              </w:rPr>
            </w:pPr>
            <w:r>
              <w:rPr>
                <w:rFonts w:ascii="Arial" w:eastAsia="Arial" w:hAnsi="Arial" w:cs="Arial"/>
                <w:sz w:val="20"/>
                <w:szCs w:val="20"/>
              </w:rPr>
              <w:t>STATE BANK OF INDIA</w:t>
            </w:r>
          </w:p>
        </w:tc>
        <w:tc>
          <w:tcPr>
            <w:tcW w:w="2400" w:type="dxa"/>
            <w:tcBorders>
              <w:top w:val="single" w:sz="5" w:space="0" w:color="000000"/>
              <w:left w:val="single" w:sz="5" w:space="0" w:color="000000"/>
              <w:bottom w:val="single" w:sz="5" w:space="0" w:color="000000"/>
              <w:right w:val="single" w:sz="5" w:space="0" w:color="000000"/>
            </w:tcBorders>
            <w:tcMar>
              <w:top w:w="40" w:type="dxa"/>
              <w:left w:w="40" w:type="dxa"/>
              <w:bottom w:w="40" w:type="dxa"/>
              <w:right w:w="40" w:type="dxa"/>
            </w:tcMar>
            <w:vAlign w:val="bottom"/>
          </w:tcPr>
          <w:p w14:paraId="07507C3C" w14:textId="77777777" w:rsidR="00E64804" w:rsidRDefault="00000000">
            <w:pPr>
              <w:spacing w:before="120" w:after="120" w:line="360" w:lineRule="auto"/>
              <w:jc w:val="both"/>
              <w:rPr>
                <w:rFonts w:ascii="Arial" w:eastAsia="Arial" w:hAnsi="Arial" w:cs="Arial"/>
                <w:sz w:val="20"/>
                <w:szCs w:val="20"/>
              </w:rPr>
            </w:pPr>
            <w:r>
              <w:rPr>
                <w:rFonts w:ascii="Arial" w:eastAsia="Arial" w:hAnsi="Arial" w:cs="Arial"/>
                <w:sz w:val="20"/>
                <w:szCs w:val="20"/>
              </w:rPr>
              <w:t>L9</w:t>
            </w:r>
          </w:p>
        </w:tc>
      </w:tr>
      <w:tr w:rsidR="00E64804" w14:paraId="3198509A" w14:textId="77777777">
        <w:trPr>
          <w:trHeight w:val="315"/>
        </w:trPr>
        <w:tc>
          <w:tcPr>
            <w:tcW w:w="2220" w:type="dxa"/>
            <w:tcBorders>
              <w:top w:val="single" w:sz="5" w:space="0" w:color="000000"/>
              <w:left w:val="single" w:sz="5" w:space="0" w:color="000000"/>
              <w:bottom w:val="single" w:sz="5" w:space="0" w:color="000000"/>
              <w:right w:val="single" w:sz="5" w:space="0" w:color="000000"/>
            </w:tcBorders>
            <w:tcMar>
              <w:top w:w="40" w:type="dxa"/>
              <w:left w:w="40" w:type="dxa"/>
              <w:bottom w:w="40" w:type="dxa"/>
              <w:right w:w="40" w:type="dxa"/>
            </w:tcMar>
            <w:vAlign w:val="bottom"/>
          </w:tcPr>
          <w:p w14:paraId="59606810" w14:textId="77777777" w:rsidR="00E64804" w:rsidRDefault="00000000">
            <w:pPr>
              <w:spacing w:before="120" w:after="120" w:line="360" w:lineRule="auto"/>
              <w:jc w:val="both"/>
              <w:rPr>
                <w:rFonts w:ascii="Arial" w:eastAsia="Arial" w:hAnsi="Arial" w:cs="Arial"/>
                <w:sz w:val="20"/>
                <w:szCs w:val="20"/>
              </w:rPr>
            </w:pPr>
            <w:r>
              <w:rPr>
                <w:rFonts w:ascii="Arial" w:eastAsia="Arial" w:hAnsi="Arial" w:cs="Arial"/>
                <w:sz w:val="20"/>
                <w:szCs w:val="20"/>
              </w:rPr>
              <w:t>Large Cap</w:t>
            </w:r>
          </w:p>
        </w:tc>
        <w:tc>
          <w:tcPr>
            <w:tcW w:w="4065" w:type="dxa"/>
            <w:tcBorders>
              <w:top w:val="single" w:sz="5" w:space="0" w:color="000000"/>
              <w:left w:val="single" w:sz="5" w:space="0" w:color="000000"/>
              <w:bottom w:val="single" w:sz="5" w:space="0" w:color="000000"/>
              <w:right w:val="single" w:sz="5" w:space="0" w:color="000000"/>
            </w:tcBorders>
            <w:tcMar>
              <w:top w:w="40" w:type="dxa"/>
              <w:left w:w="40" w:type="dxa"/>
              <w:bottom w:w="40" w:type="dxa"/>
              <w:right w:w="40" w:type="dxa"/>
            </w:tcMar>
            <w:vAlign w:val="bottom"/>
          </w:tcPr>
          <w:p w14:paraId="62852146" w14:textId="77777777" w:rsidR="00E64804" w:rsidRDefault="00000000">
            <w:pPr>
              <w:spacing w:before="120" w:after="120" w:line="360" w:lineRule="auto"/>
              <w:jc w:val="both"/>
              <w:rPr>
                <w:rFonts w:ascii="Arial" w:eastAsia="Arial" w:hAnsi="Arial" w:cs="Arial"/>
                <w:sz w:val="20"/>
                <w:szCs w:val="20"/>
              </w:rPr>
            </w:pPr>
            <w:r>
              <w:rPr>
                <w:rFonts w:ascii="Arial" w:eastAsia="Arial" w:hAnsi="Arial" w:cs="Arial"/>
                <w:sz w:val="20"/>
                <w:szCs w:val="20"/>
              </w:rPr>
              <w:t>AXIS BANK</w:t>
            </w:r>
          </w:p>
        </w:tc>
        <w:tc>
          <w:tcPr>
            <w:tcW w:w="2400" w:type="dxa"/>
            <w:tcBorders>
              <w:top w:val="single" w:sz="5" w:space="0" w:color="000000"/>
              <w:left w:val="single" w:sz="5" w:space="0" w:color="000000"/>
              <w:bottom w:val="single" w:sz="5" w:space="0" w:color="000000"/>
              <w:right w:val="single" w:sz="5" w:space="0" w:color="000000"/>
            </w:tcBorders>
            <w:tcMar>
              <w:top w:w="40" w:type="dxa"/>
              <w:left w:w="40" w:type="dxa"/>
              <w:bottom w:w="40" w:type="dxa"/>
              <w:right w:w="40" w:type="dxa"/>
            </w:tcMar>
            <w:vAlign w:val="bottom"/>
          </w:tcPr>
          <w:p w14:paraId="285A771D" w14:textId="77777777" w:rsidR="00E64804" w:rsidRDefault="00000000">
            <w:pPr>
              <w:spacing w:before="120" w:after="120" w:line="360" w:lineRule="auto"/>
              <w:jc w:val="both"/>
              <w:rPr>
                <w:rFonts w:ascii="Arial" w:eastAsia="Arial" w:hAnsi="Arial" w:cs="Arial"/>
                <w:sz w:val="20"/>
                <w:szCs w:val="20"/>
              </w:rPr>
            </w:pPr>
            <w:r>
              <w:rPr>
                <w:rFonts w:ascii="Arial" w:eastAsia="Arial" w:hAnsi="Arial" w:cs="Arial"/>
                <w:sz w:val="20"/>
                <w:szCs w:val="20"/>
              </w:rPr>
              <w:t>L10</w:t>
            </w:r>
          </w:p>
        </w:tc>
      </w:tr>
      <w:tr w:rsidR="00E64804" w14:paraId="5C842C61" w14:textId="77777777">
        <w:trPr>
          <w:trHeight w:val="795"/>
        </w:trPr>
        <w:tc>
          <w:tcPr>
            <w:tcW w:w="2220" w:type="dxa"/>
            <w:tcBorders>
              <w:top w:val="single" w:sz="5" w:space="0" w:color="000000"/>
              <w:left w:val="single" w:sz="5" w:space="0" w:color="000000"/>
              <w:bottom w:val="single" w:sz="5" w:space="0" w:color="000000"/>
              <w:right w:val="single" w:sz="5" w:space="0" w:color="000000"/>
            </w:tcBorders>
            <w:tcMar>
              <w:top w:w="40" w:type="dxa"/>
              <w:left w:w="40" w:type="dxa"/>
              <w:bottom w:w="40" w:type="dxa"/>
              <w:right w:w="40" w:type="dxa"/>
            </w:tcMar>
            <w:vAlign w:val="bottom"/>
          </w:tcPr>
          <w:p w14:paraId="3B58FF35" w14:textId="77777777" w:rsidR="00E64804" w:rsidRDefault="00000000">
            <w:pPr>
              <w:spacing w:before="120" w:after="120" w:line="360" w:lineRule="auto"/>
              <w:jc w:val="both"/>
              <w:rPr>
                <w:rFonts w:ascii="Arial" w:eastAsia="Arial" w:hAnsi="Arial" w:cs="Arial"/>
                <w:sz w:val="20"/>
                <w:szCs w:val="20"/>
              </w:rPr>
            </w:pPr>
            <w:r>
              <w:rPr>
                <w:rFonts w:ascii="Arial" w:eastAsia="Arial" w:hAnsi="Arial" w:cs="Arial"/>
                <w:sz w:val="20"/>
                <w:szCs w:val="20"/>
              </w:rPr>
              <w:t>Large Cap</w:t>
            </w:r>
          </w:p>
        </w:tc>
        <w:tc>
          <w:tcPr>
            <w:tcW w:w="4065" w:type="dxa"/>
            <w:tcBorders>
              <w:top w:val="single" w:sz="5" w:space="0" w:color="000000"/>
              <w:left w:val="single" w:sz="5" w:space="0" w:color="000000"/>
              <w:bottom w:val="single" w:sz="5" w:space="0" w:color="000000"/>
              <w:right w:val="single" w:sz="5" w:space="0" w:color="000000"/>
            </w:tcBorders>
            <w:tcMar>
              <w:top w:w="40" w:type="dxa"/>
              <w:left w:w="40" w:type="dxa"/>
              <w:bottom w:w="40" w:type="dxa"/>
              <w:right w:w="40" w:type="dxa"/>
            </w:tcMar>
            <w:vAlign w:val="bottom"/>
          </w:tcPr>
          <w:p w14:paraId="6043773C" w14:textId="77777777" w:rsidR="00E64804" w:rsidRDefault="00000000">
            <w:pPr>
              <w:spacing w:before="120" w:after="120" w:line="360" w:lineRule="auto"/>
              <w:jc w:val="both"/>
              <w:rPr>
                <w:rFonts w:ascii="Arial" w:eastAsia="Arial" w:hAnsi="Arial" w:cs="Arial"/>
                <w:sz w:val="20"/>
                <w:szCs w:val="20"/>
              </w:rPr>
            </w:pPr>
            <w:r>
              <w:rPr>
                <w:rFonts w:ascii="Arial" w:eastAsia="Arial" w:hAnsi="Arial" w:cs="Arial"/>
                <w:sz w:val="20"/>
                <w:szCs w:val="20"/>
              </w:rPr>
              <w:t>KOTAK MAHINDRA BANK</w:t>
            </w:r>
          </w:p>
        </w:tc>
        <w:tc>
          <w:tcPr>
            <w:tcW w:w="2400" w:type="dxa"/>
            <w:tcBorders>
              <w:top w:val="single" w:sz="5" w:space="0" w:color="000000"/>
              <w:left w:val="single" w:sz="5" w:space="0" w:color="000000"/>
              <w:bottom w:val="single" w:sz="5" w:space="0" w:color="000000"/>
              <w:right w:val="single" w:sz="5" w:space="0" w:color="000000"/>
            </w:tcBorders>
            <w:tcMar>
              <w:top w:w="40" w:type="dxa"/>
              <w:left w:w="40" w:type="dxa"/>
              <w:bottom w:w="40" w:type="dxa"/>
              <w:right w:w="40" w:type="dxa"/>
            </w:tcMar>
            <w:vAlign w:val="bottom"/>
          </w:tcPr>
          <w:p w14:paraId="1742109E" w14:textId="77777777" w:rsidR="00E64804" w:rsidRDefault="00000000">
            <w:pPr>
              <w:spacing w:before="120" w:after="120" w:line="360" w:lineRule="auto"/>
              <w:jc w:val="both"/>
              <w:rPr>
                <w:rFonts w:ascii="Arial" w:eastAsia="Arial" w:hAnsi="Arial" w:cs="Arial"/>
                <w:sz w:val="20"/>
                <w:szCs w:val="20"/>
              </w:rPr>
            </w:pPr>
            <w:r>
              <w:rPr>
                <w:rFonts w:ascii="Arial" w:eastAsia="Arial" w:hAnsi="Arial" w:cs="Arial"/>
                <w:sz w:val="20"/>
                <w:szCs w:val="20"/>
              </w:rPr>
              <w:t>L11</w:t>
            </w:r>
          </w:p>
        </w:tc>
      </w:tr>
      <w:tr w:rsidR="00E64804" w14:paraId="5637DB6F" w14:textId="77777777">
        <w:trPr>
          <w:trHeight w:val="555"/>
        </w:trPr>
        <w:tc>
          <w:tcPr>
            <w:tcW w:w="2220" w:type="dxa"/>
            <w:tcBorders>
              <w:top w:val="single" w:sz="5" w:space="0" w:color="000000"/>
              <w:left w:val="single" w:sz="5" w:space="0" w:color="000000"/>
              <w:bottom w:val="single" w:sz="5" w:space="0" w:color="000000"/>
              <w:right w:val="single" w:sz="5" w:space="0" w:color="000000"/>
            </w:tcBorders>
            <w:tcMar>
              <w:top w:w="40" w:type="dxa"/>
              <w:left w:w="40" w:type="dxa"/>
              <w:bottom w:w="40" w:type="dxa"/>
              <w:right w:w="40" w:type="dxa"/>
            </w:tcMar>
            <w:vAlign w:val="bottom"/>
          </w:tcPr>
          <w:p w14:paraId="55A75ACE" w14:textId="77777777" w:rsidR="00E64804" w:rsidRDefault="00000000">
            <w:pPr>
              <w:spacing w:before="120" w:after="120" w:line="360" w:lineRule="auto"/>
              <w:jc w:val="both"/>
              <w:rPr>
                <w:rFonts w:ascii="Arial" w:eastAsia="Arial" w:hAnsi="Arial" w:cs="Arial"/>
                <w:sz w:val="20"/>
                <w:szCs w:val="20"/>
              </w:rPr>
            </w:pPr>
            <w:r>
              <w:rPr>
                <w:rFonts w:ascii="Arial" w:eastAsia="Arial" w:hAnsi="Arial" w:cs="Arial"/>
                <w:sz w:val="20"/>
                <w:szCs w:val="20"/>
              </w:rPr>
              <w:t>Large Cap</w:t>
            </w:r>
          </w:p>
        </w:tc>
        <w:tc>
          <w:tcPr>
            <w:tcW w:w="4065" w:type="dxa"/>
            <w:tcBorders>
              <w:top w:val="single" w:sz="5" w:space="0" w:color="000000"/>
              <w:left w:val="single" w:sz="5" w:space="0" w:color="000000"/>
              <w:bottom w:val="single" w:sz="5" w:space="0" w:color="000000"/>
              <w:right w:val="single" w:sz="5" w:space="0" w:color="000000"/>
            </w:tcBorders>
            <w:tcMar>
              <w:top w:w="40" w:type="dxa"/>
              <w:left w:w="40" w:type="dxa"/>
              <w:bottom w:w="40" w:type="dxa"/>
              <w:right w:w="40" w:type="dxa"/>
            </w:tcMar>
            <w:vAlign w:val="bottom"/>
          </w:tcPr>
          <w:p w14:paraId="10537B50" w14:textId="77777777" w:rsidR="00E64804" w:rsidRDefault="00000000">
            <w:pPr>
              <w:spacing w:before="120" w:after="120" w:line="360" w:lineRule="auto"/>
              <w:jc w:val="both"/>
              <w:rPr>
                <w:rFonts w:ascii="Arial" w:eastAsia="Arial" w:hAnsi="Arial" w:cs="Arial"/>
                <w:sz w:val="20"/>
                <w:szCs w:val="20"/>
              </w:rPr>
            </w:pPr>
            <w:r>
              <w:rPr>
                <w:rFonts w:ascii="Arial" w:eastAsia="Arial" w:hAnsi="Arial" w:cs="Arial"/>
                <w:sz w:val="20"/>
                <w:szCs w:val="20"/>
              </w:rPr>
              <w:t>INDUSIND BANK</w:t>
            </w:r>
          </w:p>
        </w:tc>
        <w:tc>
          <w:tcPr>
            <w:tcW w:w="2400" w:type="dxa"/>
            <w:tcBorders>
              <w:top w:val="single" w:sz="5" w:space="0" w:color="000000"/>
              <w:left w:val="single" w:sz="5" w:space="0" w:color="000000"/>
              <w:bottom w:val="single" w:sz="5" w:space="0" w:color="000000"/>
              <w:right w:val="single" w:sz="5" w:space="0" w:color="000000"/>
            </w:tcBorders>
            <w:tcMar>
              <w:top w:w="40" w:type="dxa"/>
              <w:left w:w="40" w:type="dxa"/>
              <w:bottom w:w="40" w:type="dxa"/>
              <w:right w:w="40" w:type="dxa"/>
            </w:tcMar>
            <w:vAlign w:val="bottom"/>
          </w:tcPr>
          <w:p w14:paraId="6DAE63CF" w14:textId="77777777" w:rsidR="00E64804" w:rsidRDefault="00000000">
            <w:pPr>
              <w:spacing w:before="120" w:after="120" w:line="360" w:lineRule="auto"/>
              <w:jc w:val="both"/>
              <w:rPr>
                <w:rFonts w:ascii="Arial" w:eastAsia="Arial" w:hAnsi="Arial" w:cs="Arial"/>
                <w:sz w:val="20"/>
                <w:szCs w:val="20"/>
              </w:rPr>
            </w:pPr>
            <w:r>
              <w:rPr>
                <w:rFonts w:ascii="Arial" w:eastAsia="Arial" w:hAnsi="Arial" w:cs="Arial"/>
                <w:sz w:val="20"/>
                <w:szCs w:val="20"/>
              </w:rPr>
              <w:t>L12</w:t>
            </w:r>
          </w:p>
        </w:tc>
      </w:tr>
      <w:tr w:rsidR="00E64804" w14:paraId="11D0F5A3" w14:textId="77777777">
        <w:trPr>
          <w:trHeight w:val="555"/>
        </w:trPr>
        <w:tc>
          <w:tcPr>
            <w:tcW w:w="2220" w:type="dxa"/>
            <w:tcBorders>
              <w:top w:val="single" w:sz="5" w:space="0" w:color="000000"/>
              <w:left w:val="single" w:sz="5" w:space="0" w:color="000000"/>
              <w:bottom w:val="single" w:sz="5" w:space="0" w:color="000000"/>
              <w:right w:val="single" w:sz="5" w:space="0" w:color="000000"/>
            </w:tcBorders>
            <w:tcMar>
              <w:top w:w="40" w:type="dxa"/>
              <w:left w:w="40" w:type="dxa"/>
              <w:bottom w:w="40" w:type="dxa"/>
              <w:right w:w="40" w:type="dxa"/>
            </w:tcMar>
            <w:vAlign w:val="bottom"/>
          </w:tcPr>
          <w:p w14:paraId="37EA0612" w14:textId="77777777" w:rsidR="00E64804" w:rsidRDefault="00000000">
            <w:pPr>
              <w:spacing w:before="120" w:after="120" w:line="360" w:lineRule="auto"/>
              <w:jc w:val="both"/>
              <w:rPr>
                <w:rFonts w:ascii="Arial" w:eastAsia="Arial" w:hAnsi="Arial" w:cs="Arial"/>
                <w:sz w:val="20"/>
                <w:szCs w:val="20"/>
              </w:rPr>
            </w:pPr>
            <w:r>
              <w:rPr>
                <w:rFonts w:ascii="Arial" w:eastAsia="Arial" w:hAnsi="Arial" w:cs="Arial"/>
                <w:sz w:val="20"/>
                <w:szCs w:val="20"/>
              </w:rPr>
              <w:t>Large Cap</w:t>
            </w:r>
          </w:p>
        </w:tc>
        <w:tc>
          <w:tcPr>
            <w:tcW w:w="4065" w:type="dxa"/>
            <w:tcBorders>
              <w:top w:val="single" w:sz="5" w:space="0" w:color="000000"/>
              <w:left w:val="single" w:sz="5" w:space="0" w:color="000000"/>
              <w:bottom w:val="single" w:sz="5" w:space="0" w:color="000000"/>
              <w:right w:val="single" w:sz="5" w:space="0" w:color="000000"/>
            </w:tcBorders>
            <w:tcMar>
              <w:top w:w="40" w:type="dxa"/>
              <w:left w:w="40" w:type="dxa"/>
              <w:bottom w:w="40" w:type="dxa"/>
              <w:right w:w="40" w:type="dxa"/>
            </w:tcMar>
            <w:vAlign w:val="bottom"/>
          </w:tcPr>
          <w:p w14:paraId="27F7A4BA" w14:textId="77777777" w:rsidR="00E64804" w:rsidRDefault="00000000">
            <w:pPr>
              <w:spacing w:before="120" w:after="120" w:line="360" w:lineRule="auto"/>
              <w:jc w:val="both"/>
              <w:rPr>
                <w:rFonts w:ascii="Arial" w:eastAsia="Arial" w:hAnsi="Arial" w:cs="Arial"/>
                <w:sz w:val="20"/>
                <w:szCs w:val="20"/>
              </w:rPr>
            </w:pPr>
            <w:r>
              <w:rPr>
                <w:rFonts w:ascii="Arial" w:eastAsia="Arial" w:hAnsi="Arial" w:cs="Arial"/>
                <w:sz w:val="20"/>
                <w:szCs w:val="20"/>
              </w:rPr>
              <w:t>BANK OF BARODA</w:t>
            </w:r>
          </w:p>
        </w:tc>
        <w:tc>
          <w:tcPr>
            <w:tcW w:w="2400" w:type="dxa"/>
            <w:tcBorders>
              <w:top w:val="single" w:sz="5" w:space="0" w:color="000000"/>
              <w:left w:val="single" w:sz="5" w:space="0" w:color="000000"/>
              <w:bottom w:val="single" w:sz="5" w:space="0" w:color="000000"/>
              <w:right w:val="single" w:sz="5" w:space="0" w:color="000000"/>
            </w:tcBorders>
            <w:tcMar>
              <w:top w:w="40" w:type="dxa"/>
              <w:left w:w="40" w:type="dxa"/>
              <w:bottom w:w="40" w:type="dxa"/>
              <w:right w:w="40" w:type="dxa"/>
            </w:tcMar>
            <w:vAlign w:val="bottom"/>
          </w:tcPr>
          <w:p w14:paraId="62773249" w14:textId="77777777" w:rsidR="00E64804" w:rsidRDefault="00000000">
            <w:pPr>
              <w:spacing w:before="120" w:after="120" w:line="360" w:lineRule="auto"/>
              <w:jc w:val="both"/>
              <w:rPr>
                <w:rFonts w:ascii="Arial" w:eastAsia="Arial" w:hAnsi="Arial" w:cs="Arial"/>
                <w:sz w:val="20"/>
                <w:szCs w:val="20"/>
              </w:rPr>
            </w:pPr>
            <w:r>
              <w:rPr>
                <w:rFonts w:ascii="Arial" w:eastAsia="Arial" w:hAnsi="Arial" w:cs="Arial"/>
                <w:sz w:val="20"/>
                <w:szCs w:val="20"/>
              </w:rPr>
              <w:t>L13</w:t>
            </w:r>
          </w:p>
        </w:tc>
      </w:tr>
      <w:tr w:rsidR="00E64804" w14:paraId="086B1F15" w14:textId="77777777">
        <w:trPr>
          <w:trHeight w:val="795"/>
        </w:trPr>
        <w:tc>
          <w:tcPr>
            <w:tcW w:w="2220" w:type="dxa"/>
            <w:tcBorders>
              <w:top w:val="single" w:sz="5" w:space="0" w:color="000000"/>
              <w:left w:val="single" w:sz="5" w:space="0" w:color="000000"/>
              <w:bottom w:val="single" w:sz="5" w:space="0" w:color="000000"/>
              <w:right w:val="single" w:sz="5" w:space="0" w:color="000000"/>
            </w:tcBorders>
            <w:tcMar>
              <w:top w:w="40" w:type="dxa"/>
              <w:left w:w="40" w:type="dxa"/>
              <w:bottom w:w="40" w:type="dxa"/>
              <w:right w:w="40" w:type="dxa"/>
            </w:tcMar>
            <w:vAlign w:val="bottom"/>
          </w:tcPr>
          <w:p w14:paraId="186C1CE6" w14:textId="77777777" w:rsidR="00E64804" w:rsidRDefault="00000000">
            <w:pPr>
              <w:spacing w:before="120" w:after="120" w:line="360" w:lineRule="auto"/>
              <w:jc w:val="both"/>
              <w:rPr>
                <w:rFonts w:ascii="Arial" w:eastAsia="Arial" w:hAnsi="Arial" w:cs="Arial"/>
                <w:sz w:val="20"/>
                <w:szCs w:val="20"/>
              </w:rPr>
            </w:pPr>
            <w:r>
              <w:rPr>
                <w:rFonts w:ascii="Arial" w:eastAsia="Arial" w:hAnsi="Arial" w:cs="Arial"/>
                <w:sz w:val="20"/>
                <w:szCs w:val="20"/>
              </w:rPr>
              <w:t>Large Cap</w:t>
            </w:r>
          </w:p>
        </w:tc>
        <w:tc>
          <w:tcPr>
            <w:tcW w:w="4065" w:type="dxa"/>
            <w:tcBorders>
              <w:top w:val="single" w:sz="5" w:space="0" w:color="000000"/>
              <w:left w:val="single" w:sz="5" w:space="0" w:color="000000"/>
              <w:bottom w:val="single" w:sz="5" w:space="0" w:color="000000"/>
              <w:right w:val="single" w:sz="5" w:space="0" w:color="000000"/>
            </w:tcBorders>
            <w:tcMar>
              <w:top w:w="40" w:type="dxa"/>
              <w:left w:w="40" w:type="dxa"/>
              <w:bottom w:w="40" w:type="dxa"/>
              <w:right w:w="40" w:type="dxa"/>
            </w:tcMar>
            <w:vAlign w:val="bottom"/>
          </w:tcPr>
          <w:p w14:paraId="069D5D41" w14:textId="77777777" w:rsidR="00E64804" w:rsidRDefault="00000000">
            <w:pPr>
              <w:spacing w:before="120" w:after="120" w:line="360" w:lineRule="auto"/>
              <w:jc w:val="both"/>
              <w:rPr>
                <w:rFonts w:ascii="Arial" w:eastAsia="Arial" w:hAnsi="Arial" w:cs="Arial"/>
                <w:sz w:val="20"/>
                <w:szCs w:val="20"/>
              </w:rPr>
            </w:pPr>
            <w:r>
              <w:rPr>
                <w:rFonts w:ascii="Arial" w:eastAsia="Arial" w:hAnsi="Arial" w:cs="Arial"/>
                <w:sz w:val="20"/>
                <w:szCs w:val="20"/>
              </w:rPr>
              <w:t>PUNJAB NATIONAL BANK</w:t>
            </w:r>
          </w:p>
        </w:tc>
        <w:tc>
          <w:tcPr>
            <w:tcW w:w="2400" w:type="dxa"/>
            <w:tcBorders>
              <w:top w:val="single" w:sz="5" w:space="0" w:color="000000"/>
              <w:left w:val="single" w:sz="5" w:space="0" w:color="000000"/>
              <w:bottom w:val="single" w:sz="5" w:space="0" w:color="000000"/>
              <w:right w:val="single" w:sz="5" w:space="0" w:color="000000"/>
            </w:tcBorders>
            <w:tcMar>
              <w:top w:w="40" w:type="dxa"/>
              <w:left w:w="40" w:type="dxa"/>
              <w:bottom w:w="40" w:type="dxa"/>
              <w:right w:w="40" w:type="dxa"/>
            </w:tcMar>
            <w:vAlign w:val="bottom"/>
          </w:tcPr>
          <w:p w14:paraId="5E0F34D8" w14:textId="77777777" w:rsidR="00E64804" w:rsidRDefault="00000000">
            <w:pPr>
              <w:spacing w:before="120" w:after="120" w:line="360" w:lineRule="auto"/>
              <w:jc w:val="both"/>
              <w:rPr>
                <w:rFonts w:ascii="Arial" w:eastAsia="Arial" w:hAnsi="Arial" w:cs="Arial"/>
                <w:sz w:val="20"/>
                <w:szCs w:val="20"/>
              </w:rPr>
            </w:pPr>
            <w:r>
              <w:rPr>
                <w:rFonts w:ascii="Arial" w:eastAsia="Arial" w:hAnsi="Arial" w:cs="Arial"/>
                <w:sz w:val="20"/>
                <w:szCs w:val="20"/>
              </w:rPr>
              <w:t>L14</w:t>
            </w:r>
          </w:p>
        </w:tc>
      </w:tr>
      <w:tr w:rsidR="00E64804" w14:paraId="26C954D9" w14:textId="77777777">
        <w:trPr>
          <w:trHeight w:val="555"/>
        </w:trPr>
        <w:tc>
          <w:tcPr>
            <w:tcW w:w="2220" w:type="dxa"/>
            <w:tcBorders>
              <w:top w:val="single" w:sz="5" w:space="0" w:color="000000"/>
              <w:left w:val="single" w:sz="5" w:space="0" w:color="000000"/>
              <w:bottom w:val="single" w:sz="5" w:space="0" w:color="000000"/>
              <w:right w:val="single" w:sz="5" w:space="0" w:color="000000"/>
            </w:tcBorders>
            <w:tcMar>
              <w:top w:w="40" w:type="dxa"/>
              <w:left w:w="40" w:type="dxa"/>
              <w:bottom w:w="40" w:type="dxa"/>
              <w:right w:w="40" w:type="dxa"/>
            </w:tcMar>
            <w:vAlign w:val="bottom"/>
          </w:tcPr>
          <w:p w14:paraId="10942F97" w14:textId="77777777" w:rsidR="00E64804" w:rsidRDefault="00000000">
            <w:pPr>
              <w:spacing w:before="120" w:after="120" w:line="360" w:lineRule="auto"/>
              <w:jc w:val="both"/>
              <w:rPr>
                <w:rFonts w:ascii="Arial" w:eastAsia="Arial" w:hAnsi="Arial" w:cs="Arial"/>
                <w:sz w:val="20"/>
                <w:szCs w:val="20"/>
              </w:rPr>
            </w:pPr>
            <w:r>
              <w:rPr>
                <w:rFonts w:ascii="Arial" w:eastAsia="Arial" w:hAnsi="Arial" w:cs="Arial"/>
                <w:sz w:val="20"/>
                <w:szCs w:val="20"/>
              </w:rPr>
              <w:t>Large Cap</w:t>
            </w:r>
          </w:p>
        </w:tc>
        <w:tc>
          <w:tcPr>
            <w:tcW w:w="4065" w:type="dxa"/>
            <w:tcBorders>
              <w:top w:val="single" w:sz="5" w:space="0" w:color="000000"/>
              <w:left w:val="single" w:sz="5" w:space="0" w:color="000000"/>
              <w:bottom w:val="single" w:sz="5" w:space="0" w:color="000000"/>
              <w:right w:val="single" w:sz="5" w:space="0" w:color="000000"/>
            </w:tcBorders>
            <w:tcMar>
              <w:top w:w="40" w:type="dxa"/>
              <w:left w:w="40" w:type="dxa"/>
              <w:bottom w:w="40" w:type="dxa"/>
              <w:right w:w="40" w:type="dxa"/>
            </w:tcMar>
            <w:vAlign w:val="bottom"/>
          </w:tcPr>
          <w:p w14:paraId="1FF267DC" w14:textId="77777777" w:rsidR="00E64804" w:rsidRDefault="00000000">
            <w:pPr>
              <w:spacing w:before="120" w:after="120" w:line="360" w:lineRule="auto"/>
              <w:jc w:val="both"/>
              <w:rPr>
                <w:rFonts w:ascii="Arial" w:eastAsia="Arial" w:hAnsi="Arial" w:cs="Arial"/>
                <w:sz w:val="20"/>
                <w:szCs w:val="20"/>
              </w:rPr>
            </w:pPr>
            <w:r>
              <w:rPr>
                <w:rFonts w:ascii="Arial" w:eastAsia="Arial" w:hAnsi="Arial" w:cs="Arial"/>
                <w:sz w:val="20"/>
                <w:szCs w:val="20"/>
              </w:rPr>
              <w:t>CANARA BANK</w:t>
            </w:r>
          </w:p>
        </w:tc>
        <w:tc>
          <w:tcPr>
            <w:tcW w:w="2400" w:type="dxa"/>
            <w:tcBorders>
              <w:top w:val="single" w:sz="5" w:space="0" w:color="000000"/>
              <w:left w:val="single" w:sz="5" w:space="0" w:color="000000"/>
              <w:bottom w:val="single" w:sz="5" w:space="0" w:color="000000"/>
              <w:right w:val="single" w:sz="5" w:space="0" w:color="000000"/>
            </w:tcBorders>
            <w:tcMar>
              <w:top w:w="40" w:type="dxa"/>
              <w:left w:w="40" w:type="dxa"/>
              <w:bottom w:w="40" w:type="dxa"/>
              <w:right w:w="40" w:type="dxa"/>
            </w:tcMar>
            <w:vAlign w:val="bottom"/>
          </w:tcPr>
          <w:p w14:paraId="318718A6" w14:textId="77777777" w:rsidR="00E64804" w:rsidRDefault="00000000">
            <w:pPr>
              <w:spacing w:before="120" w:after="120" w:line="360" w:lineRule="auto"/>
              <w:jc w:val="both"/>
              <w:rPr>
                <w:rFonts w:ascii="Arial" w:eastAsia="Arial" w:hAnsi="Arial" w:cs="Arial"/>
                <w:sz w:val="20"/>
                <w:szCs w:val="20"/>
              </w:rPr>
            </w:pPr>
            <w:r>
              <w:rPr>
                <w:rFonts w:ascii="Arial" w:eastAsia="Arial" w:hAnsi="Arial" w:cs="Arial"/>
                <w:sz w:val="20"/>
                <w:szCs w:val="20"/>
              </w:rPr>
              <w:t>L15</w:t>
            </w:r>
          </w:p>
        </w:tc>
      </w:tr>
      <w:tr w:rsidR="00E64804" w14:paraId="072E70B5" w14:textId="77777777">
        <w:trPr>
          <w:trHeight w:val="555"/>
        </w:trPr>
        <w:tc>
          <w:tcPr>
            <w:tcW w:w="2220" w:type="dxa"/>
            <w:tcBorders>
              <w:top w:val="single" w:sz="5" w:space="0" w:color="000000"/>
              <w:left w:val="single" w:sz="5" w:space="0" w:color="000000"/>
              <w:bottom w:val="single" w:sz="5" w:space="0" w:color="000000"/>
              <w:right w:val="single" w:sz="5" w:space="0" w:color="000000"/>
            </w:tcBorders>
            <w:tcMar>
              <w:top w:w="40" w:type="dxa"/>
              <w:left w:w="40" w:type="dxa"/>
              <w:bottom w:w="40" w:type="dxa"/>
              <w:right w:w="40" w:type="dxa"/>
            </w:tcMar>
            <w:vAlign w:val="bottom"/>
          </w:tcPr>
          <w:p w14:paraId="14C8D9AF" w14:textId="77777777" w:rsidR="00E64804" w:rsidRDefault="00000000">
            <w:pPr>
              <w:spacing w:before="120" w:after="120" w:line="360" w:lineRule="auto"/>
              <w:jc w:val="both"/>
              <w:rPr>
                <w:rFonts w:ascii="Arial" w:eastAsia="Arial" w:hAnsi="Arial" w:cs="Arial"/>
                <w:sz w:val="20"/>
                <w:szCs w:val="20"/>
              </w:rPr>
            </w:pPr>
            <w:r>
              <w:rPr>
                <w:rFonts w:ascii="Arial" w:eastAsia="Arial" w:hAnsi="Arial" w:cs="Arial"/>
                <w:sz w:val="20"/>
                <w:szCs w:val="20"/>
              </w:rPr>
              <w:t>Large Cap</w:t>
            </w:r>
          </w:p>
        </w:tc>
        <w:tc>
          <w:tcPr>
            <w:tcW w:w="4065" w:type="dxa"/>
            <w:tcBorders>
              <w:top w:val="single" w:sz="5" w:space="0" w:color="000000"/>
              <w:left w:val="single" w:sz="5" w:space="0" w:color="000000"/>
              <w:bottom w:val="single" w:sz="5" w:space="0" w:color="000000"/>
              <w:right w:val="single" w:sz="5" w:space="0" w:color="000000"/>
            </w:tcBorders>
            <w:tcMar>
              <w:top w:w="40" w:type="dxa"/>
              <w:left w:w="40" w:type="dxa"/>
              <w:bottom w:w="40" w:type="dxa"/>
              <w:right w:w="40" w:type="dxa"/>
            </w:tcMar>
            <w:vAlign w:val="bottom"/>
          </w:tcPr>
          <w:p w14:paraId="7853C1AC" w14:textId="77777777" w:rsidR="00E64804" w:rsidRDefault="00000000">
            <w:pPr>
              <w:spacing w:before="120" w:after="120" w:line="360" w:lineRule="auto"/>
              <w:jc w:val="both"/>
              <w:rPr>
                <w:rFonts w:ascii="Arial" w:eastAsia="Arial" w:hAnsi="Arial" w:cs="Arial"/>
                <w:sz w:val="20"/>
                <w:szCs w:val="20"/>
              </w:rPr>
            </w:pPr>
            <w:r>
              <w:rPr>
                <w:rFonts w:ascii="Arial" w:eastAsia="Arial" w:hAnsi="Arial" w:cs="Arial"/>
                <w:sz w:val="20"/>
                <w:szCs w:val="20"/>
              </w:rPr>
              <w:t>UNION BANK OF INDIA</w:t>
            </w:r>
          </w:p>
        </w:tc>
        <w:tc>
          <w:tcPr>
            <w:tcW w:w="2400" w:type="dxa"/>
            <w:tcBorders>
              <w:top w:val="single" w:sz="5" w:space="0" w:color="000000"/>
              <w:left w:val="single" w:sz="5" w:space="0" w:color="000000"/>
              <w:bottom w:val="single" w:sz="5" w:space="0" w:color="000000"/>
              <w:right w:val="single" w:sz="5" w:space="0" w:color="000000"/>
            </w:tcBorders>
            <w:tcMar>
              <w:top w:w="40" w:type="dxa"/>
              <w:left w:w="40" w:type="dxa"/>
              <w:bottom w:w="40" w:type="dxa"/>
              <w:right w:w="40" w:type="dxa"/>
            </w:tcMar>
            <w:vAlign w:val="bottom"/>
          </w:tcPr>
          <w:p w14:paraId="4039DF0B" w14:textId="77777777" w:rsidR="00E64804" w:rsidRDefault="00000000">
            <w:pPr>
              <w:spacing w:before="120" w:after="120" w:line="360" w:lineRule="auto"/>
              <w:jc w:val="both"/>
              <w:rPr>
                <w:rFonts w:ascii="Arial" w:eastAsia="Arial" w:hAnsi="Arial" w:cs="Arial"/>
                <w:sz w:val="20"/>
                <w:szCs w:val="20"/>
              </w:rPr>
            </w:pPr>
            <w:r>
              <w:rPr>
                <w:rFonts w:ascii="Arial" w:eastAsia="Arial" w:hAnsi="Arial" w:cs="Arial"/>
                <w:sz w:val="20"/>
                <w:szCs w:val="20"/>
              </w:rPr>
              <w:t>L16</w:t>
            </w:r>
          </w:p>
        </w:tc>
      </w:tr>
      <w:tr w:rsidR="00E64804" w14:paraId="45A5A21D" w14:textId="77777777">
        <w:trPr>
          <w:trHeight w:val="315"/>
        </w:trPr>
        <w:tc>
          <w:tcPr>
            <w:tcW w:w="2220" w:type="dxa"/>
            <w:tcBorders>
              <w:top w:val="single" w:sz="5" w:space="0" w:color="000000"/>
              <w:left w:val="single" w:sz="5" w:space="0" w:color="000000"/>
              <w:bottom w:val="single" w:sz="5" w:space="0" w:color="000000"/>
              <w:right w:val="single" w:sz="5" w:space="0" w:color="000000"/>
            </w:tcBorders>
            <w:tcMar>
              <w:top w:w="40" w:type="dxa"/>
              <w:left w:w="40" w:type="dxa"/>
              <w:bottom w:w="40" w:type="dxa"/>
              <w:right w:w="40" w:type="dxa"/>
            </w:tcMar>
            <w:vAlign w:val="bottom"/>
          </w:tcPr>
          <w:p w14:paraId="1BA67CB7" w14:textId="77777777" w:rsidR="00E64804" w:rsidRDefault="00000000">
            <w:pPr>
              <w:spacing w:before="120" w:after="120" w:line="360" w:lineRule="auto"/>
              <w:jc w:val="both"/>
              <w:rPr>
                <w:rFonts w:ascii="Arial" w:eastAsia="Arial" w:hAnsi="Arial" w:cs="Arial"/>
                <w:sz w:val="20"/>
                <w:szCs w:val="20"/>
              </w:rPr>
            </w:pPr>
            <w:r>
              <w:rPr>
                <w:rFonts w:ascii="Arial" w:eastAsia="Arial" w:hAnsi="Arial" w:cs="Arial"/>
                <w:sz w:val="20"/>
                <w:szCs w:val="20"/>
              </w:rPr>
              <w:t>Large Cap</w:t>
            </w:r>
          </w:p>
        </w:tc>
        <w:tc>
          <w:tcPr>
            <w:tcW w:w="4065" w:type="dxa"/>
            <w:tcBorders>
              <w:top w:val="single" w:sz="5" w:space="0" w:color="000000"/>
              <w:left w:val="single" w:sz="5" w:space="0" w:color="000000"/>
              <w:bottom w:val="single" w:sz="5" w:space="0" w:color="000000"/>
              <w:right w:val="single" w:sz="5" w:space="0" w:color="000000"/>
            </w:tcBorders>
            <w:tcMar>
              <w:top w:w="40" w:type="dxa"/>
              <w:left w:w="40" w:type="dxa"/>
              <w:bottom w:w="40" w:type="dxa"/>
              <w:right w:w="40" w:type="dxa"/>
            </w:tcMar>
            <w:vAlign w:val="bottom"/>
          </w:tcPr>
          <w:p w14:paraId="5D0B2B5B" w14:textId="77777777" w:rsidR="00E64804" w:rsidRDefault="00000000">
            <w:pPr>
              <w:spacing w:before="120" w:after="120" w:line="360" w:lineRule="auto"/>
              <w:jc w:val="both"/>
              <w:rPr>
                <w:rFonts w:ascii="Arial" w:eastAsia="Arial" w:hAnsi="Arial" w:cs="Arial"/>
                <w:sz w:val="20"/>
                <w:szCs w:val="20"/>
              </w:rPr>
            </w:pPr>
            <w:r>
              <w:rPr>
                <w:rFonts w:ascii="Arial" w:eastAsia="Arial" w:hAnsi="Arial" w:cs="Arial"/>
                <w:sz w:val="20"/>
                <w:szCs w:val="20"/>
              </w:rPr>
              <w:t>INDIAN BANK</w:t>
            </w:r>
          </w:p>
        </w:tc>
        <w:tc>
          <w:tcPr>
            <w:tcW w:w="2400" w:type="dxa"/>
            <w:tcBorders>
              <w:top w:val="single" w:sz="5" w:space="0" w:color="000000"/>
              <w:left w:val="single" w:sz="5" w:space="0" w:color="000000"/>
              <w:bottom w:val="single" w:sz="5" w:space="0" w:color="000000"/>
              <w:right w:val="single" w:sz="5" w:space="0" w:color="000000"/>
            </w:tcBorders>
            <w:tcMar>
              <w:top w:w="40" w:type="dxa"/>
              <w:left w:w="40" w:type="dxa"/>
              <w:bottom w:w="40" w:type="dxa"/>
              <w:right w:w="40" w:type="dxa"/>
            </w:tcMar>
            <w:vAlign w:val="bottom"/>
          </w:tcPr>
          <w:p w14:paraId="108B28B7" w14:textId="77777777" w:rsidR="00E64804" w:rsidRDefault="00000000">
            <w:pPr>
              <w:spacing w:before="120" w:after="120" w:line="360" w:lineRule="auto"/>
              <w:jc w:val="both"/>
              <w:rPr>
                <w:rFonts w:ascii="Arial" w:eastAsia="Arial" w:hAnsi="Arial" w:cs="Arial"/>
                <w:sz w:val="20"/>
                <w:szCs w:val="20"/>
              </w:rPr>
            </w:pPr>
            <w:r>
              <w:rPr>
                <w:rFonts w:ascii="Arial" w:eastAsia="Arial" w:hAnsi="Arial" w:cs="Arial"/>
                <w:sz w:val="20"/>
                <w:szCs w:val="20"/>
              </w:rPr>
              <w:t>L17</w:t>
            </w:r>
          </w:p>
        </w:tc>
      </w:tr>
      <w:tr w:rsidR="00E64804" w14:paraId="0F4741CF" w14:textId="77777777">
        <w:trPr>
          <w:trHeight w:val="555"/>
        </w:trPr>
        <w:tc>
          <w:tcPr>
            <w:tcW w:w="2220" w:type="dxa"/>
            <w:tcBorders>
              <w:top w:val="single" w:sz="5" w:space="0" w:color="000000"/>
              <w:left w:val="single" w:sz="5" w:space="0" w:color="000000"/>
              <w:bottom w:val="single" w:sz="5" w:space="0" w:color="000000"/>
              <w:right w:val="single" w:sz="5" w:space="0" w:color="000000"/>
            </w:tcBorders>
            <w:tcMar>
              <w:top w:w="40" w:type="dxa"/>
              <w:left w:w="40" w:type="dxa"/>
              <w:bottom w:w="40" w:type="dxa"/>
              <w:right w:w="40" w:type="dxa"/>
            </w:tcMar>
            <w:vAlign w:val="bottom"/>
          </w:tcPr>
          <w:p w14:paraId="7E48FDC2" w14:textId="77777777" w:rsidR="00E64804" w:rsidRDefault="00000000">
            <w:pPr>
              <w:spacing w:before="120" w:after="120" w:line="360" w:lineRule="auto"/>
              <w:jc w:val="both"/>
              <w:rPr>
                <w:rFonts w:ascii="Arial" w:eastAsia="Arial" w:hAnsi="Arial" w:cs="Arial"/>
                <w:sz w:val="20"/>
                <w:szCs w:val="20"/>
              </w:rPr>
            </w:pPr>
            <w:r>
              <w:rPr>
                <w:rFonts w:ascii="Arial" w:eastAsia="Arial" w:hAnsi="Arial" w:cs="Arial"/>
                <w:sz w:val="20"/>
                <w:szCs w:val="20"/>
              </w:rPr>
              <w:lastRenderedPageBreak/>
              <w:t>Large Cap</w:t>
            </w:r>
          </w:p>
        </w:tc>
        <w:tc>
          <w:tcPr>
            <w:tcW w:w="4065" w:type="dxa"/>
            <w:tcBorders>
              <w:top w:val="single" w:sz="5" w:space="0" w:color="000000"/>
              <w:left w:val="single" w:sz="5" w:space="0" w:color="000000"/>
              <w:bottom w:val="single" w:sz="5" w:space="0" w:color="000000"/>
              <w:right w:val="single" w:sz="5" w:space="0" w:color="000000"/>
            </w:tcBorders>
            <w:tcMar>
              <w:top w:w="40" w:type="dxa"/>
              <w:left w:w="40" w:type="dxa"/>
              <w:bottom w:w="40" w:type="dxa"/>
              <w:right w:w="40" w:type="dxa"/>
            </w:tcMar>
            <w:vAlign w:val="bottom"/>
          </w:tcPr>
          <w:p w14:paraId="513C09C4" w14:textId="77777777" w:rsidR="00E64804" w:rsidRDefault="00000000">
            <w:pPr>
              <w:spacing w:before="120" w:after="120" w:line="360" w:lineRule="auto"/>
              <w:jc w:val="both"/>
              <w:rPr>
                <w:rFonts w:ascii="Arial" w:eastAsia="Arial" w:hAnsi="Arial" w:cs="Arial"/>
                <w:sz w:val="20"/>
                <w:szCs w:val="20"/>
              </w:rPr>
            </w:pPr>
            <w:r>
              <w:rPr>
                <w:rFonts w:ascii="Arial" w:eastAsia="Arial" w:hAnsi="Arial" w:cs="Arial"/>
                <w:sz w:val="20"/>
                <w:szCs w:val="20"/>
              </w:rPr>
              <w:t>FEDERAL BANK</w:t>
            </w:r>
          </w:p>
        </w:tc>
        <w:tc>
          <w:tcPr>
            <w:tcW w:w="2400" w:type="dxa"/>
            <w:tcBorders>
              <w:top w:val="single" w:sz="5" w:space="0" w:color="000000"/>
              <w:left w:val="single" w:sz="5" w:space="0" w:color="000000"/>
              <w:bottom w:val="single" w:sz="5" w:space="0" w:color="000000"/>
              <w:right w:val="single" w:sz="5" w:space="0" w:color="000000"/>
            </w:tcBorders>
            <w:tcMar>
              <w:top w:w="40" w:type="dxa"/>
              <w:left w:w="40" w:type="dxa"/>
              <w:bottom w:w="40" w:type="dxa"/>
              <w:right w:w="40" w:type="dxa"/>
            </w:tcMar>
            <w:vAlign w:val="bottom"/>
          </w:tcPr>
          <w:p w14:paraId="074F7BA6" w14:textId="77777777" w:rsidR="00E64804" w:rsidRDefault="00000000">
            <w:pPr>
              <w:spacing w:before="120" w:after="120" w:line="360" w:lineRule="auto"/>
              <w:jc w:val="both"/>
              <w:rPr>
                <w:rFonts w:ascii="Arial" w:eastAsia="Arial" w:hAnsi="Arial" w:cs="Arial"/>
                <w:sz w:val="20"/>
                <w:szCs w:val="20"/>
              </w:rPr>
            </w:pPr>
            <w:r>
              <w:rPr>
                <w:rFonts w:ascii="Arial" w:eastAsia="Arial" w:hAnsi="Arial" w:cs="Arial"/>
                <w:sz w:val="20"/>
                <w:szCs w:val="20"/>
              </w:rPr>
              <w:t>L18</w:t>
            </w:r>
          </w:p>
        </w:tc>
      </w:tr>
      <w:tr w:rsidR="00E64804" w14:paraId="6C355C2E" w14:textId="77777777">
        <w:trPr>
          <w:trHeight w:val="555"/>
        </w:trPr>
        <w:tc>
          <w:tcPr>
            <w:tcW w:w="2220" w:type="dxa"/>
            <w:tcBorders>
              <w:top w:val="single" w:sz="5" w:space="0" w:color="000000"/>
              <w:left w:val="single" w:sz="5" w:space="0" w:color="000000"/>
              <w:bottom w:val="single" w:sz="5" w:space="0" w:color="000000"/>
              <w:right w:val="single" w:sz="5" w:space="0" w:color="000000"/>
            </w:tcBorders>
            <w:tcMar>
              <w:top w:w="40" w:type="dxa"/>
              <w:left w:w="40" w:type="dxa"/>
              <w:bottom w:w="40" w:type="dxa"/>
              <w:right w:w="40" w:type="dxa"/>
            </w:tcMar>
            <w:vAlign w:val="bottom"/>
          </w:tcPr>
          <w:p w14:paraId="3BB46603" w14:textId="77777777" w:rsidR="00E64804" w:rsidRDefault="00000000">
            <w:pPr>
              <w:spacing w:before="120" w:after="120" w:line="360" w:lineRule="auto"/>
              <w:jc w:val="both"/>
              <w:rPr>
                <w:rFonts w:ascii="Arial" w:eastAsia="Arial" w:hAnsi="Arial" w:cs="Arial"/>
                <w:sz w:val="20"/>
                <w:szCs w:val="20"/>
              </w:rPr>
            </w:pPr>
            <w:r>
              <w:rPr>
                <w:rFonts w:ascii="Arial" w:eastAsia="Arial" w:hAnsi="Arial" w:cs="Arial"/>
                <w:sz w:val="20"/>
                <w:szCs w:val="20"/>
              </w:rPr>
              <w:t>Large Cap</w:t>
            </w:r>
          </w:p>
        </w:tc>
        <w:tc>
          <w:tcPr>
            <w:tcW w:w="4065" w:type="dxa"/>
            <w:tcBorders>
              <w:top w:val="single" w:sz="5" w:space="0" w:color="000000"/>
              <w:left w:val="single" w:sz="5" w:space="0" w:color="000000"/>
              <w:bottom w:val="single" w:sz="5" w:space="0" w:color="000000"/>
              <w:right w:val="single" w:sz="5" w:space="0" w:color="000000"/>
            </w:tcBorders>
            <w:tcMar>
              <w:top w:w="40" w:type="dxa"/>
              <w:left w:w="40" w:type="dxa"/>
              <w:bottom w:w="40" w:type="dxa"/>
              <w:right w:w="40" w:type="dxa"/>
            </w:tcMar>
            <w:vAlign w:val="bottom"/>
          </w:tcPr>
          <w:p w14:paraId="12BA4354" w14:textId="77777777" w:rsidR="00E64804" w:rsidRDefault="00000000">
            <w:pPr>
              <w:spacing w:before="120" w:after="120" w:line="360" w:lineRule="auto"/>
              <w:jc w:val="both"/>
              <w:rPr>
                <w:rFonts w:ascii="Arial" w:eastAsia="Arial" w:hAnsi="Arial" w:cs="Arial"/>
                <w:sz w:val="20"/>
                <w:szCs w:val="20"/>
              </w:rPr>
            </w:pPr>
            <w:r>
              <w:rPr>
                <w:rFonts w:ascii="Arial" w:eastAsia="Arial" w:hAnsi="Arial" w:cs="Arial"/>
                <w:sz w:val="20"/>
                <w:szCs w:val="20"/>
              </w:rPr>
              <w:t>IDFC FIRST BANK</w:t>
            </w:r>
          </w:p>
        </w:tc>
        <w:tc>
          <w:tcPr>
            <w:tcW w:w="2400" w:type="dxa"/>
            <w:tcBorders>
              <w:top w:val="single" w:sz="5" w:space="0" w:color="000000"/>
              <w:left w:val="single" w:sz="5" w:space="0" w:color="000000"/>
              <w:bottom w:val="single" w:sz="5" w:space="0" w:color="000000"/>
              <w:right w:val="single" w:sz="5" w:space="0" w:color="000000"/>
            </w:tcBorders>
            <w:tcMar>
              <w:top w:w="40" w:type="dxa"/>
              <w:left w:w="40" w:type="dxa"/>
              <w:bottom w:w="40" w:type="dxa"/>
              <w:right w:w="40" w:type="dxa"/>
            </w:tcMar>
            <w:vAlign w:val="bottom"/>
          </w:tcPr>
          <w:p w14:paraId="0EB5B6E0" w14:textId="77777777" w:rsidR="00E64804" w:rsidRDefault="00000000">
            <w:pPr>
              <w:spacing w:before="120" w:after="120" w:line="360" w:lineRule="auto"/>
              <w:jc w:val="both"/>
              <w:rPr>
                <w:rFonts w:ascii="Arial" w:eastAsia="Arial" w:hAnsi="Arial" w:cs="Arial"/>
                <w:sz w:val="20"/>
                <w:szCs w:val="20"/>
              </w:rPr>
            </w:pPr>
            <w:r>
              <w:rPr>
                <w:rFonts w:ascii="Arial" w:eastAsia="Arial" w:hAnsi="Arial" w:cs="Arial"/>
                <w:sz w:val="20"/>
                <w:szCs w:val="20"/>
              </w:rPr>
              <w:t>L19</w:t>
            </w:r>
          </w:p>
        </w:tc>
      </w:tr>
      <w:tr w:rsidR="00E64804" w14:paraId="4B4B42B9" w14:textId="77777777">
        <w:trPr>
          <w:trHeight w:val="315"/>
        </w:trPr>
        <w:tc>
          <w:tcPr>
            <w:tcW w:w="2220" w:type="dxa"/>
            <w:tcBorders>
              <w:top w:val="single" w:sz="5" w:space="0" w:color="000000"/>
              <w:left w:val="single" w:sz="5" w:space="0" w:color="000000"/>
              <w:bottom w:val="single" w:sz="5" w:space="0" w:color="000000"/>
              <w:right w:val="single" w:sz="5" w:space="0" w:color="000000"/>
            </w:tcBorders>
            <w:tcMar>
              <w:top w:w="40" w:type="dxa"/>
              <w:left w:w="40" w:type="dxa"/>
              <w:bottom w:w="40" w:type="dxa"/>
              <w:right w:w="40" w:type="dxa"/>
            </w:tcMar>
            <w:vAlign w:val="bottom"/>
          </w:tcPr>
          <w:p w14:paraId="561E4260" w14:textId="77777777" w:rsidR="00E64804" w:rsidRDefault="00000000">
            <w:pPr>
              <w:spacing w:before="120" w:after="120" w:line="360" w:lineRule="auto"/>
              <w:jc w:val="both"/>
              <w:rPr>
                <w:rFonts w:ascii="Arial" w:eastAsia="Arial" w:hAnsi="Arial" w:cs="Arial"/>
                <w:sz w:val="20"/>
                <w:szCs w:val="20"/>
              </w:rPr>
            </w:pPr>
            <w:r>
              <w:rPr>
                <w:rFonts w:ascii="Arial" w:eastAsia="Arial" w:hAnsi="Arial" w:cs="Arial"/>
                <w:sz w:val="20"/>
                <w:szCs w:val="20"/>
              </w:rPr>
              <w:t>Large Cap</w:t>
            </w:r>
          </w:p>
        </w:tc>
        <w:tc>
          <w:tcPr>
            <w:tcW w:w="4065" w:type="dxa"/>
            <w:tcBorders>
              <w:top w:val="single" w:sz="5" w:space="0" w:color="000000"/>
              <w:left w:val="single" w:sz="5" w:space="0" w:color="000000"/>
              <w:bottom w:val="single" w:sz="5" w:space="0" w:color="000000"/>
              <w:right w:val="single" w:sz="5" w:space="0" w:color="000000"/>
            </w:tcBorders>
            <w:tcMar>
              <w:top w:w="40" w:type="dxa"/>
              <w:left w:w="40" w:type="dxa"/>
              <w:bottom w:w="40" w:type="dxa"/>
              <w:right w:w="40" w:type="dxa"/>
            </w:tcMar>
            <w:vAlign w:val="bottom"/>
          </w:tcPr>
          <w:p w14:paraId="61E54BD8" w14:textId="77777777" w:rsidR="00E64804" w:rsidRDefault="00000000">
            <w:pPr>
              <w:spacing w:before="120" w:after="120" w:line="360" w:lineRule="auto"/>
              <w:jc w:val="both"/>
              <w:rPr>
                <w:rFonts w:ascii="Arial" w:eastAsia="Arial" w:hAnsi="Arial" w:cs="Arial"/>
                <w:sz w:val="20"/>
                <w:szCs w:val="20"/>
              </w:rPr>
            </w:pPr>
            <w:r>
              <w:rPr>
                <w:rFonts w:ascii="Arial" w:eastAsia="Arial" w:hAnsi="Arial" w:cs="Arial"/>
                <w:sz w:val="20"/>
                <w:szCs w:val="20"/>
              </w:rPr>
              <w:t>TATA MOTORS</w:t>
            </w:r>
          </w:p>
        </w:tc>
        <w:tc>
          <w:tcPr>
            <w:tcW w:w="2400" w:type="dxa"/>
            <w:tcBorders>
              <w:top w:val="single" w:sz="5" w:space="0" w:color="000000"/>
              <w:left w:val="single" w:sz="5" w:space="0" w:color="000000"/>
              <w:bottom w:val="single" w:sz="5" w:space="0" w:color="000000"/>
              <w:right w:val="single" w:sz="5" w:space="0" w:color="000000"/>
            </w:tcBorders>
            <w:tcMar>
              <w:top w:w="40" w:type="dxa"/>
              <w:left w:w="40" w:type="dxa"/>
              <w:bottom w:w="40" w:type="dxa"/>
              <w:right w:w="40" w:type="dxa"/>
            </w:tcMar>
            <w:vAlign w:val="bottom"/>
          </w:tcPr>
          <w:p w14:paraId="349B77AF" w14:textId="77777777" w:rsidR="00E64804" w:rsidRDefault="00000000">
            <w:pPr>
              <w:spacing w:before="120" w:after="120" w:line="360" w:lineRule="auto"/>
              <w:jc w:val="both"/>
              <w:rPr>
                <w:rFonts w:ascii="Arial" w:eastAsia="Arial" w:hAnsi="Arial" w:cs="Arial"/>
                <w:sz w:val="20"/>
                <w:szCs w:val="20"/>
              </w:rPr>
            </w:pPr>
            <w:r>
              <w:rPr>
                <w:rFonts w:ascii="Arial" w:eastAsia="Arial" w:hAnsi="Arial" w:cs="Arial"/>
                <w:sz w:val="20"/>
                <w:szCs w:val="20"/>
              </w:rPr>
              <w:t>L20</w:t>
            </w:r>
          </w:p>
        </w:tc>
      </w:tr>
      <w:tr w:rsidR="00E64804" w14:paraId="4D98BBAC" w14:textId="77777777">
        <w:trPr>
          <w:trHeight w:val="555"/>
        </w:trPr>
        <w:tc>
          <w:tcPr>
            <w:tcW w:w="2220" w:type="dxa"/>
            <w:tcBorders>
              <w:top w:val="single" w:sz="5" w:space="0" w:color="000000"/>
              <w:left w:val="single" w:sz="5" w:space="0" w:color="000000"/>
              <w:bottom w:val="single" w:sz="5" w:space="0" w:color="000000"/>
              <w:right w:val="single" w:sz="5" w:space="0" w:color="000000"/>
            </w:tcBorders>
            <w:tcMar>
              <w:top w:w="40" w:type="dxa"/>
              <w:left w:w="40" w:type="dxa"/>
              <w:bottom w:w="40" w:type="dxa"/>
              <w:right w:w="40" w:type="dxa"/>
            </w:tcMar>
            <w:vAlign w:val="bottom"/>
          </w:tcPr>
          <w:p w14:paraId="214B9E5B" w14:textId="77777777" w:rsidR="00E64804" w:rsidRDefault="00000000">
            <w:pPr>
              <w:spacing w:before="120" w:after="120" w:line="360" w:lineRule="auto"/>
              <w:jc w:val="both"/>
              <w:rPr>
                <w:rFonts w:ascii="Arial" w:eastAsia="Arial" w:hAnsi="Arial" w:cs="Arial"/>
                <w:sz w:val="20"/>
                <w:szCs w:val="20"/>
              </w:rPr>
            </w:pPr>
            <w:r>
              <w:rPr>
                <w:rFonts w:ascii="Arial" w:eastAsia="Arial" w:hAnsi="Arial" w:cs="Arial"/>
                <w:sz w:val="20"/>
                <w:szCs w:val="20"/>
              </w:rPr>
              <w:t>Large Cap</w:t>
            </w:r>
          </w:p>
        </w:tc>
        <w:tc>
          <w:tcPr>
            <w:tcW w:w="4065" w:type="dxa"/>
            <w:tcBorders>
              <w:top w:val="single" w:sz="5" w:space="0" w:color="000000"/>
              <w:left w:val="single" w:sz="5" w:space="0" w:color="000000"/>
              <w:bottom w:val="single" w:sz="5" w:space="0" w:color="000000"/>
              <w:right w:val="single" w:sz="5" w:space="0" w:color="000000"/>
            </w:tcBorders>
            <w:tcMar>
              <w:top w:w="40" w:type="dxa"/>
              <w:left w:w="40" w:type="dxa"/>
              <w:bottom w:w="40" w:type="dxa"/>
              <w:right w:w="40" w:type="dxa"/>
            </w:tcMar>
            <w:vAlign w:val="bottom"/>
          </w:tcPr>
          <w:p w14:paraId="6D06D928" w14:textId="77777777" w:rsidR="00E64804" w:rsidRDefault="00000000">
            <w:pPr>
              <w:spacing w:before="120" w:after="120" w:line="360" w:lineRule="auto"/>
              <w:jc w:val="both"/>
              <w:rPr>
                <w:rFonts w:ascii="Arial" w:eastAsia="Arial" w:hAnsi="Arial" w:cs="Arial"/>
                <w:sz w:val="20"/>
                <w:szCs w:val="20"/>
              </w:rPr>
            </w:pPr>
            <w:r>
              <w:rPr>
                <w:rFonts w:ascii="Arial" w:eastAsia="Arial" w:hAnsi="Arial" w:cs="Arial"/>
                <w:sz w:val="20"/>
                <w:szCs w:val="20"/>
              </w:rPr>
              <w:t>MAHINDRA &amp; MAHINDRA</w:t>
            </w:r>
          </w:p>
        </w:tc>
        <w:tc>
          <w:tcPr>
            <w:tcW w:w="2400" w:type="dxa"/>
            <w:tcBorders>
              <w:top w:val="single" w:sz="5" w:space="0" w:color="000000"/>
              <w:left w:val="single" w:sz="5" w:space="0" w:color="000000"/>
              <w:bottom w:val="single" w:sz="5" w:space="0" w:color="000000"/>
              <w:right w:val="single" w:sz="5" w:space="0" w:color="000000"/>
            </w:tcBorders>
            <w:tcMar>
              <w:top w:w="40" w:type="dxa"/>
              <w:left w:w="40" w:type="dxa"/>
              <w:bottom w:w="40" w:type="dxa"/>
              <w:right w:w="40" w:type="dxa"/>
            </w:tcMar>
            <w:vAlign w:val="bottom"/>
          </w:tcPr>
          <w:p w14:paraId="3AC5B40A" w14:textId="77777777" w:rsidR="00E64804" w:rsidRDefault="00000000">
            <w:pPr>
              <w:spacing w:before="120" w:after="120" w:line="360" w:lineRule="auto"/>
              <w:jc w:val="both"/>
              <w:rPr>
                <w:rFonts w:ascii="Arial" w:eastAsia="Arial" w:hAnsi="Arial" w:cs="Arial"/>
                <w:sz w:val="20"/>
                <w:szCs w:val="20"/>
              </w:rPr>
            </w:pPr>
            <w:r>
              <w:rPr>
                <w:rFonts w:ascii="Arial" w:eastAsia="Arial" w:hAnsi="Arial" w:cs="Arial"/>
                <w:sz w:val="20"/>
                <w:szCs w:val="20"/>
              </w:rPr>
              <w:t>L21</w:t>
            </w:r>
          </w:p>
        </w:tc>
      </w:tr>
      <w:tr w:rsidR="00E64804" w14:paraId="12D15C80" w14:textId="77777777">
        <w:trPr>
          <w:trHeight w:val="555"/>
        </w:trPr>
        <w:tc>
          <w:tcPr>
            <w:tcW w:w="2220" w:type="dxa"/>
            <w:tcBorders>
              <w:top w:val="single" w:sz="5" w:space="0" w:color="000000"/>
              <w:left w:val="single" w:sz="5" w:space="0" w:color="000000"/>
              <w:bottom w:val="single" w:sz="5" w:space="0" w:color="000000"/>
              <w:right w:val="single" w:sz="5" w:space="0" w:color="000000"/>
            </w:tcBorders>
            <w:tcMar>
              <w:top w:w="40" w:type="dxa"/>
              <w:left w:w="40" w:type="dxa"/>
              <w:bottom w:w="40" w:type="dxa"/>
              <w:right w:w="40" w:type="dxa"/>
            </w:tcMar>
            <w:vAlign w:val="bottom"/>
          </w:tcPr>
          <w:p w14:paraId="77649FBB" w14:textId="77777777" w:rsidR="00E64804" w:rsidRDefault="00000000">
            <w:pPr>
              <w:spacing w:before="120" w:after="120" w:line="360" w:lineRule="auto"/>
              <w:jc w:val="both"/>
              <w:rPr>
                <w:rFonts w:ascii="Arial" w:eastAsia="Arial" w:hAnsi="Arial" w:cs="Arial"/>
                <w:sz w:val="20"/>
                <w:szCs w:val="20"/>
              </w:rPr>
            </w:pPr>
            <w:r>
              <w:rPr>
                <w:rFonts w:ascii="Arial" w:eastAsia="Arial" w:hAnsi="Arial" w:cs="Arial"/>
                <w:sz w:val="20"/>
                <w:szCs w:val="20"/>
              </w:rPr>
              <w:t>Large Cap</w:t>
            </w:r>
          </w:p>
        </w:tc>
        <w:tc>
          <w:tcPr>
            <w:tcW w:w="4065" w:type="dxa"/>
            <w:tcBorders>
              <w:top w:val="single" w:sz="5" w:space="0" w:color="000000"/>
              <w:left w:val="single" w:sz="5" w:space="0" w:color="000000"/>
              <w:bottom w:val="single" w:sz="5" w:space="0" w:color="000000"/>
              <w:right w:val="single" w:sz="5" w:space="0" w:color="000000"/>
            </w:tcBorders>
            <w:tcMar>
              <w:top w:w="40" w:type="dxa"/>
              <w:left w:w="40" w:type="dxa"/>
              <w:bottom w:w="40" w:type="dxa"/>
              <w:right w:w="40" w:type="dxa"/>
            </w:tcMar>
            <w:vAlign w:val="bottom"/>
          </w:tcPr>
          <w:p w14:paraId="6A50B880" w14:textId="77777777" w:rsidR="00E64804" w:rsidRDefault="00000000">
            <w:pPr>
              <w:spacing w:before="120" w:after="120" w:line="360" w:lineRule="auto"/>
              <w:jc w:val="both"/>
              <w:rPr>
                <w:rFonts w:ascii="Arial" w:eastAsia="Arial" w:hAnsi="Arial" w:cs="Arial"/>
                <w:sz w:val="20"/>
                <w:szCs w:val="20"/>
              </w:rPr>
            </w:pPr>
            <w:r>
              <w:rPr>
                <w:rFonts w:ascii="Arial" w:eastAsia="Arial" w:hAnsi="Arial" w:cs="Arial"/>
                <w:sz w:val="20"/>
                <w:szCs w:val="20"/>
              </w:rPr>
              <w:t>MARUTI SUZUKI INDIA</w:t>
            </w:r>
          </w:p>
        </w:tc>
        <w:tc>
          <w:tcPr>
            <w:tcW w:w="2400" w:type="dxa"/>
            <w:tcBorders>
              <w:top w:val="single" w:sz="5" w:space="0" w:color="000000"/>
              <w:left w:val="single" w:sz="5" w:space="0" w:color="000000"/>
              <w:bottom w:val="single" w:sz="5" w:space="0" w:color="000000"/>
              <w:right w:val="single" w:sz="5" w:space="0" w:color="000000"/>
            </w:tcBorders>
            <w:tcMar>
              <w:top w:w="40" w:type="dxa"/>
              <w:left w:w="40" w:type="dxa"/>
              <w:bottom w:w="40" w:type="dxa"/>
              <w:right w:w="40" w:type="dxa"/>
            </w:tcMar>
            <w:vAlign w:val="bottom"/>
          </w:tcPr>
          <w:p w14:paraId="35C2F22C" w14:textId="77777777" w:rsidR="00E64804" w:rsidRDefault="00000000">
            <w:pPr>
              <w:spacing w:before="120" w:after="120" w:line="360" w:lineRule="auto"/>
              <w:jc w:val="both"/>
              <w:rPr>
                <w:rFonts w:ascii="Arial" w:eastAsia="Arial" w:hAnsi="Arial" w:cs="Arial"/>
                <w:sz w:val="20"/>
                <w:szCs w:val="20"/>
              </w:rPr>
            </w:pPr>
            <w:r>
              <w:rPr>
                <w:rFonts w:ascii="Arial" w:eastAsia="Arial" w:hAnsi="Arial" w:cs="Arial"/>
                <w:sz w:val="20"/>
                <w:szCs w:val="20"/>
              </w:rPr>
              <w:t>L22</w:t>
            </w:r>
          </w:p>
        </w:tc>
      </w:tr>
      <w:tr w:rsidR="00E64804" w14:paraId="20B9BD48" w14:textId="77777777">
        <w:trPr>
          <w:trHeight w:val="315"/>
        </w:trPr>
        <w:tc>
          <w:tcPr>
            <w:tcW w:w="2220" w:type="dxa"/>
            <w:tcBorders>
              <w:top w:val="single" w:sz="5" w:space="0" w:color="000000"/>
              <w:left w:val="single" w:sz="5" w:space="0" w:color="000000"/>
              <w:bottom w:val="single" w:sz="5" w:space="0" w:color="000000"/>
              <w:right w:val="single" w:sz="5" w:space="0" w:color="000000"/>
            </w:tcBorders>
            <w:tcMar>
              <w:top w:w="40" w:type="dxa"/>
              <w:left w:w="40" w:type="dxa"/>
              <w:bottom w:w="40" w:type="dxa"/>
              <w:right w:w="40" w:type="dxa"/>
            </w:tcMar>
            <w:vAlign w:val="bottom"/>
          </w:tcPr>
          <w:p w14:paraId="04D65E2A" w14:textId="77777777" w:rsidR="00E64804" w:rsidRDefault="00000000">
            <w:pPr>
              <w:spacing w:before="120" w:after="120" w:line="360" w:lineRule="auto"/>
              <w:jc w:val="both"/>
              <w:rPr>
                <w:rFonts w:ascii="Arial" w:eastAsia="Arial" w:hAnsi="Arial" w:cs="Arial"/>
                <w:sz w:val="20"/>
                <w:szCs w:val="20"/>
              </w:rPr>
            </w:pPr>
            <w:r>
              <w:rPr>
                <w:rFonts w:ascii="Arial" w:eastAsia="Arial" w:hAnsi="Arial" w:cs="Arial"/>
                <w:sz w:val="20"/>
                <w:szCs w:val="20"/>
              </w:rPr>
              <w:t>Large Cap</w:t>
            </w:r>
          </w:p>
        </w:tc>
        <w:tc>
          <w:tcPr>
            <w:tcW w:w="4065" w:type="dxa"/>
            <w:tcBorders>
              <w:top w:val="single" w:sz="5" w:space="0" w:color="000000"/>
              <w:left w:val="single" w:sz="5" w:space="0" w:color="000000"/>
              <w:bottom w:val="single" w:sz="5" w:space="0" w:color="000000"/>
              <w:right w:val="single" w:sz="5" w:space="0" w:color="000000"/>
            </w:tcBorders>
            <w:tcMar>
              <w:top w:w="40" w:type="dxa"/>
              <w:left w:w="40" w:type="dxa"/>
              <w:bottom w:w="40" w:type="dxa"/>
              <w:right w:w="40" w:type="dxa"/>
            </w:tcMar>
            <w:vAlign w:val="bottom"/>
          </w:tcPr>
          <w:p w14:paraId="2EE7258F" w14:textId="77777777" w:rsidR="00E64804" w:rsidRDefault="00000000">
            <w:pPr>
              <w:spacing w:before="120" w:after="120" w:line="360" w:lineRule="auto"/>
              <w:jc w:val="both"/>
              <w:rPr>
                <w:rFonts w:ascii="Arial" w:eastAsia="Arial" w:hAnsi="Arial" w:cs="Arial"/>
                <w:sz w:val="20"/>
                <w:szCs w:val="20"/>
              </w:rPr>
            </w:pPr>
            <w:r>
              <w:rPr>
                <w:rFonts w:ascii="Arial" w:eastAsia="Arial" w:hAnsi="Arial" w:cs="Arial"/>
                <w:sz w:val="20"/>
                <w:szCs w:val="20"/>
              </w:rPr>
              <w:t>BAJAJ AUTO</w:t>
            </w:r>
          </w:p>
        </w:tc>
        <w:tc>
          <w:tcPr>
            <w:tcW w:w="2400" w:type="dxa"/>
            <w:tcBorders>
              <w:top w:val="single" w:sz="5" w:space="0" w:color="000000"/>
              <w:left w:val="single" w:sz="5" w:space="0" w:color="000000"/>
              <w:bottom w:val="single" w:sz="5" w:space="0" w:color="000000"/>
              <w:right w:val="single" w:sz="5" w:space="0" w:color="000000"/>
            </w:tcBorders>
            <w:tcMar>
              <w:top w:w="40" w:type="dxa"/>
              <w:left w:w="40" w:type="dxa"/>
              <w:bottom w:w="40" w:type="dxa"/>
              <w:right w:w="40" w:type="dxa"/>
            </w:tcMar>
            <w:vAlign w:val="bottom"/>
          </w:tcPr>
          <w:p w14:paraId="7498B08B" w14:textId="77777777" w:rsidR="00E64804" w:rsidRDefault="00000000">
            <w:pPr>
              <w:spacing w:before="120" w:after="120" w:line="360" w:lineRule="auto"/>
              <w:jc w:val="both"/>
              <w:rPr>
                <w:rFonts w:ascii="Arial" w:eastAsia="Arial" w:hAnsi="Arial" w:cs="Arial"/>
                <w:sz w:val="20"/>
                <w:szCs w:val="20"/>
              </w:rPr>
            </w:pPr>
            <w:r>
              <w:rPr>
                <w:rFonts w:ascii="Arial" w:eastAsia="Arial" w:hAnsi="Arial" w:cs="Arial"/>
                <w:sz w:val="20"/>
                <w:szCs w:val="20"/>
              </w:rPr>
              <w:t>L23</w:t>
            </w:r>
          </w:p>
        </w:tc>
      </w:tr>
      <w:tr w:rsidR="00E64804" w14:paraId="3DCEA04E" w14:textId="77777777">
        <w:trPr>
          <w:trHeight w:val="555"/>
        </w:trPr>
        <w:tc>
          <w:tcPr>
            <w:tcW w:w="2220" w:type="dxa"/>
            <w:tcBorders>
              <w:top w:val="single" w:sz="5" w:space="0" w:color="000000"/>
              <w:left w:val="single" w:sz="5" w:space="0" w:color="000000"/>
              <w:bottom w:val="single" w:sz="5" w:space="0" w:color="000000"/>
              <w:right w:val="single" w:sz="5" w:space="0" w:color="000000"/>
            </w:tcBorders>
            <w:tcMar>
              <w:top w:w="40" w:type="dxa"/>
              <w:left w:w="40" w:type="dxa"/>
              <w:bottom w:w="40" w:type="dxa"/>
              <w:right w:w="40" w:type="dxa"/>
            </w:tcMar>
            <w:vAlign w:val="bottom"/>
          </w:tcPr>
          <w:p w14:paraId="109F4581" w14:textId="77777777" w:rsidR="00E64804" w:rsidRDefault="00000000">
            <w:pPr>
              <w:spacing w:before="120" w:after="120" w:line="360" w:lineRule="auto"/>
              <w:jc w:val="both"/>
              <w:rPr>
                <w:rFonts w:ascii="Arial" w:eastAsia="Arial" w:hAnsi="Arial" w:cs="Arial"/>
                <w:sz w:val="20"/>
                <w:szCs w:val="20"/>
              </w:rPr>
            </w:pPr>
            <w:r>
              <w:rPr>
                <w:rFonts w:ascii="Arial" w:eastAsia="Arial" w:hAnsi="Arial" w:cs="Arial"/>
                <w:sz w:val="20"/>
                <w:szCs w:val="20"/>
              </w:rPr>
              <w:t>Large Cap</w:t>
            </w:r>
          </w:p>
        </w:tc>
        <w:tc>
          <w:tcPr>
            <w:tcW w:w="4065" w:type="dxa"/>
            <w:tcBorders>
              <w:top w:val="single" w:sz="5" w:space="0" w:color="000000"/>
              <w:left w:val="single" w:sz="5" w:space="0" w:color="000000"/>
              <w:bottom w:val="single" w:sz="5" w:space="0" w:color="000000"/>
              <w:right w:val="single" w:sz="5" w:space="0" w:color="000000"/>
            </w:tcBorders>
            <w:tcMar>
              <w:top w:w="40" w:type="dxa"/>
              <w:left w:w="40" w:type="dxa"/>
              <w:bottom w:w="40" w:type="dxa"/>
              <w:right w:w="40" w:type="dxa"/>
            </w:tcMar>
            <w:vAlign w:val="bottom"/>
          </w:tcPr>
          <w:p w14:paraId="493A313E" w14:textId="77777777" w:rsidR="00E64804" w:rsidRDefault="00000000">
            <w:pPr>
              <w:spacing w:before="120" w:after="120" w:line="360" w:lineRule="auto"/>
              <w:jc w:val="both"/>
              <w:rPr>
                <w:rFonts w:ascii="Arial" w:eastAsia="Arial" w:hAnsi="Arial" w:cs="Arial"/>
                <w:sz w:val="20"/>
                <w:szCs w:val="20"/>
              </w:rPr>
            </w:pPr>
            <w:r>
              <w:rPr>
                <w:rFonts w:ascii="Arial" w:eastAsia="Arial" w:hAnsi="Arial" w:cs="Arial"/>
                <w:sz w:val="20"/>
                <w:szCs w:val="20"/>
              </w:rPr>
              <w:t>TVS MOTOR COMPANY</w:t>
            </w:r>
          </w:p>
        </w:tc>
        <w:tc>
          <w:tcPr>
            <w:tcW w:w="2400" w:type="dxa"/>
            <w:tcBorders>
              <w:top w:val="single" w:sz="5" w:space="0" w:color="000000"/>
              <w:left w:val="single" w:sz="5" w:space="0" w:color="000000"/>
              <w:bottom w:val="single" w:sz="5" w:space="0" w:color="000000"/>
              <w:right w:val="single" w:sz="5" w:space="0" w:color="000000"/>
            </w:tcBorders>
            <w:tcMar>
              <w:top w:w="40" w:type="dxa"/>
              <w:left w:w="40" w:type="dxa"/>
              <w:bottom w:w="40" w:type="dxa"/>
              <w:right w:w="40" w:type="dxa"/>
            </w:tcMar>
            <w:vAlign w:val="bottom"/>
          </w:tcPr>
          <w:p w14:paraId="587FE705" w14:textId="77777777" w:rsidR="00E64804" w:rsidRDefault="00000000">
            <w:pPr>
              <w:spacing w:before="120" w:after="120" w:line="360" w:lineRule="auto"/>
              <w:jc w:val="both"/>
              <w:rPr>
                <w:rFonts w:ascii="Arial" w:eastAsia="Arial" w:hAnsi="Arial" w:cs="Arial"/>
                <w:sz w:val="20"/>
                <w:szCs w:val="20"/>
              </w:rPr>
            </w:pPr>
            <w:r>
              <w:rPr>
                <w:rFonts w:ascii="Arial" w:eastAsia="Arial" w:hAnsi="Arial" w:cs="Arial"/>
                <w:sz w:val="20"/>
                <w:szCs w:val="20"/>
              </w:rPr>
              <w:t>L24</w:t>
            </w:r>
          </w:p>
        </w:tc>
      </w:tr>
      <w:tr w:rsidR="00E64804" w14:paraId="6424A303" w14:textId="77777777">
        <w:trPr>
          <w:trHeight w:val="555"/>
        </w:trPr>
        <w:tc>
          <w:tcPr>
            <w:tcW w:w="2220" w:type="dxa"/>
            <w:tcBorders>
              <w:top w:val="single" w:sz="5" w:space="0" w:color="000000"/>
              <w:left w:val="single" w:sz="5" w:space="0" w:color="000000"/>
              <w:bottom w:val="single" w:sz="5" w:space="0" w:color="000000"/>
              <w:right w:val="single" w:sz="5" w:space="0" w:color="000000"/>
            </w:tcBorders>
            <w:tcMar>
              <w:top w:w="40" w:type="dxa"/>
              <w:left w:w="40" w:type="dxa"/>
              <w:bottom w:w="40" w:type="dxa"/>
              <w:right w:w="40" w:type="dxa"/>
            </w:tcMar>
            <w:vAlign w:val="bottom"/>
          </w:tcPr>
          <w:p w14:paraId="3AE8A2FC" w14:textId="77777777" w:rsidR="00E64804" w:rsidRDefault="00000000">
            <w:pPr>
              <w:spacing w:before="120" w:after="120" w:line="360" w:lineRule="auto"/>
              <w:jc w:val="both"/>
              <w:rPr>
                <w:rFonts w:ascii="Arial" w:eastAsia="Arial" w:hAnsi="Arial" w:cs="Arial"/>
                <w:sz w:val="20"/>
                <w:szCs w:val="20"/>
              </w:rPr>
            </w:pPr>
            <w:r>
              <w:rPr>
                <w:rFonts w:ascii="Arial" w:eastAsia="Arial" w:hAnsi="Arial" w:cs="Arial"/>
                <w:sz w:val="20"/>
                <w:szCs w:val="20"/>
              </w:rPr>
              <w:t>Large Cap</w:t>
            </w:r>
          </w:p>
        </w:tc>
        <w:tc>
          <w:tcPr>
            <w:tcW w:w="4065" w:type="dxa"/>
            <w:tcBorders>
              <w:top w:val="single" w:sz="5" w:space="0" w:color="000000"/>
              <w:left w:val="single" w:sz="5" w:space="0" w:color="000000"/>
              <w:bottom w:val="single" w:sz="5" w:space="0" w:color="000000"/>
              <w:right w:val="single" w:sz="5" w:space="0" w:color="000000"/>
            </w:tcBorders>
            <w:tcMar>
              <w:top w:w="40" w:type="dxa"/>
              <w:left w:w="40" w:type="dxa"/>
              <w:bottom w:w="40" w:type="dxa"/>
              <w:right w:w="40" w:type="dxa"/>
            </w:tcMar>
            <w:vAlign w:val="bottom"/>
          </w:tcPr>
          <w:p w14:paraId="09C15E70" w14:textId="77777777" w:rsidR="00E64804" w:rsidRDefault="00000000">
            <w:pPr>
              <w:spacing w:before="120" w:after="120" w:line="360" w:lineRule="auto"/>
              <w:jc w:val="both"/>
              <w:rPr>
                <w:rFonts w:ascii="Arial" w:eastAsia="Arial" w:hAnsi="Arial" w:cs="Arial"/>
                <w:sz w:val="20"/>
                <w:szCs w:val="20"/>
              </w:rPr>
            </w:pPr>
            <w:r>
              <w:rPr>
                <w:rFonts w:ascii="Arial" w:eastAsia="Arial" w:hAnsi="Arial" w:cs="Arial"/>
                <w:sz w:val="20"/>
                <w:szCs w:val="20"/>
              </w:rPr>
              <w:t>EICHER MOTORS</w:t>
            </w:r>
          </w:p>
        </w:tc>
        <w:tc>
          <w:tcPr>
            <w:tcW w:w="2400" w:type="dxa"/>
            <w:tcBorders>
              <w:top w:val="single" w:sz="5" w:space="0" w:color="000000"/>
              <w:left w:val="single" w:sz="5" w:space="0" w:color="000000"/>
              <w:bottom w:val="single" w:sz="5" w:space="0" w:color="000000"/>
              <w:right w:val="single" w:sz="5" w:space="0" w:color="000000"/>
            </w:tcBorders>
            <w:tcMar>
              <w:top w:w="40" w:type="dxa"/>
              <w:left w:w="40" w:type="dxa"/>
              <w:bottom w:w="40" w:type="dxa"/>
              <w:right w:w="40" w:type="dxa"/>
            </w:tcMar>
            <w:vAlign w:val="bottom"/>
          </w:tcPr>
          <w:p w14:paraId="5A50ADB3" w14:textId="77777777" w:rsidR="00E64804" w:rsidRDefault="00000000">
            <w:pPr>
              <w:spacing w:before="120" w:after="120" w:line="360" w:lineRule="auto"/>
              <w:jc w:val="both"/>
              <w:rPr>
                <w:rFonts w:ascii="Arial" w:eastAsia="Arial" w:hAnsi="Arial" w:cs="Arial"/>
                <w:sz w:val="20"/>
                <w:szCs w:val="20"/>
              </w:rPr>
            </w:pPr>
            <w:r>
              <w:rPr>
                <w:rFonts w:ascii="Arial" w:eastAsia="Arial" w:hAnsi="Arial" w:cs="Arial"/>
                <w:sz w:val="20"/>
                <w:szCs w:val="20"/>
              </w:rPr>
              <w:t>L25</w:t>
            </w:r>
          </w:p>
        </w:tc>
      </w:tr>
      <w:tr w:rsidR="00E64804" w14:paraId="212EED39" w14:textId="77777777">
        <w:trPr>
          <w:trHeight w:val="555"/>
        </w:trPr>
        <w:tc>
          <w:tcPr>
            <w:tcW w:w="2220" w:type="dxa"/>
            <w:tcBorders>
              <w:top w:val="single" w:sz="5" w:space="0" w:color="000000"/>
              <w:left w:val="single" w:sz="5" w:space="0" w:color="000000"/>
              <w:bottom w:val="single" w:sz="5" w:space="0" w:color="000000"/>
              <w:right w:val="single" w:sz="5" w:space="0" w:color="000000"/>
            </w:tcBorders>
            <w:tcMar>
              <w:top w:w="40" w:type="dxa"/>
              <w:left w:w="40" w:type="dxa"/>
              <w:bottom w:w="40" w:type="dxa"/>
              <w:right w:w="40" w:type="dxa"/>
            </w:tcMar>
            <w:vAlign w:val="bottom"/>
          </w:tcPr>
          <w:p w14:paraId="6C8E9503" w14:textId="77777777" w:rsidR="00E64804" w:rsidRDefault="00000000">
            <w:pPr>
              <w:spacing w:before="120" w:after="120" w:line="360" w:lineRule="auto"/>
              <w:jc w:val="both"/>
              <w:rPr>
                <w:rFonts w:ascii="Arial" w:eastAsia="Arial" w:hAnsi="Arial" w:cs="Arial"/>
                <w:sz w:val="20"/>
                <w:szCs w:val="20"/>
              </w:rPr>
            </w:pPr>
            <w:r>
              <w:rPr>
                <w:rFonts w:ascii="Arial" w:eastAsia="Arial" w:hAnsi="Arial" w:cs="Arial"/>
                <w:sz w:val="20"/>
                <w:szCs w:val="20"/>
              </w:rPr>
              <w:t>Large Cap</w:t>
            </w:r>
          </w:p>
        </w:tc>
        <w:tc>
          <w:tcPr>
            <w:tcW w:w="4065" w:type="dxa"/>
            <w:tcBorders>
              <w:top w:val="single" w:sz="5" w:space="0" w:color="000000"/>
              <w:left w:val="single" w:sz="5" w:space="0" w:color="000000"/>
              <w:bottom w:val="single" w:sz="5" w:space="0" w:color="000000"/>
              <w:right w:val="single" w:sz="5" w:space="0" w:color="000000"/>
            </w:tcBorders>
            <w:tcMar>
              <w:top w:w="40" w:type="dxa"/>
              <w:left w:w="40" w:type="dxa"/>
              <w:bottom w:w="40" w:type="dxa"/>
              <w:right w:w="40" w:type="dxa"/>
            </w:tcMar>
            <w:vAlign w:val="bottom"/>
          </w:tcPr>
          <w:p w14:paraId="34F775A6" w14:textId="77777777" w:rsidR="00E64804" w:rsidRDefault="00000000">
            <w:pPr>
              <w:spacing w:before="120" w:after="120" w:line="360" w:lineRule="auto"/>
              <w:jc w:val="both"/>
              <w:rPr>
                <w:rFonts w:ascii="Arial" w:eastAsia="Arial" w:hAnsi="Arial" w:cs="Arial"/>
                <w:sz w:val="20"/>
                <w:szCs w:val="20"/>
              </w:rPr>
            </w:pPr>
            <w:r>
              <w:rPr>
                <w:rFonts w:ascii="Arial" w:eastAsia="Arial" w:hAnsi="Arial" w:cs="Arial"/>
                <w:sz w:val="20"/>
                <w:szCs w:val="20"/>
              </w:rPr>
              <w:t>HERO MOTOCORP</w:t>
            </w:r>
          </w:p>
        </w:tc>
        <w:tc>
          <w:tcPr>
            <w:tcW w:w="2400" w:type="dxa"/>
            <w:tcBorders>
              <w:top w:val="single" w:sz="5" w:space="0" w:color="000000"/>
              <w:left w:val="single" w:sz="5" w:space="0" w:color="000000"/>
              <w:bottom w:val="single" w:sz="5" w:space="0" w:color="000000"/>
              <w:right w:val="single" w:sz="5" w:space="0" w:color="000000"/>
            </w:tcBorders>
            <w:tcMar>
              <w:top w:w="40" w:type="dxa"/>
              <w:left w:w="40" w:type="dxa"/>
              <w:bottom w:w="40" w:type="dxa"/>
              <w:right w:w="40" w:type="dxa"/>
            </w:tcMar>
            <w:vAlign w:val="bottom"/>
          </w:tcPr>
          <w:p w14:paraId="146927F7" w14:textId="77777777" w:rsidR="00E64804" w:rsidRDefault="00000000">
            <w:pPr>
              <w:spacing w:before="120" w:after="120" w:line="360" w:lineRule="auto"/>
              <w:jc w:val="both"/>
              <w:rPr>
                <w:rFonts w:ascii="Arial" w:eastAsia="Arial" w:hAnsi="Arial" w:cs="Arial"/>
                <w:sz w:val="20"/>
                <w:szCs w:val="20"/>
              </w:rPr>
            </w:pPr>
            <w:r>
              <w:rPr>
                <w:rFonts w:ascii="Arial" w:eastAsia="Arial" w:hAnsi="Arial" w:cs="Arial"/>
                <w:sz w:val="20"/>
                <w:szCs w:val="20"/>
              </w:rPr>
              <w:t>L26</w:t>
            </w:r>
          </w:p>
        </w:tc>
      </w:tr>
      <w:tr w:rsidR="00E64804" w14:paraId="3C19FA36" w14:textId="77777777">
        <w:trPr>
          <w:trHeight w:val="555"/>
        </w:trPr>
        <w:tc>
          <w:tcPr>
            <w:tcW w:w="2220" w:type="dxa"/>
            <w:tcBorders>
              <w:top w:val="single" w:sz="5" w:space="0" w:color="000000"/>
              <w:left w:val="single" w:sz="5" w:space="0" w:color="000000"/>
              <w:bottom w:val="single" w:sz="5" w:space="0" w:color="000000"/>
              <w:right w:val="single" w:sz="5" w:space="0" w:color="000000"/>
            </w:tcBorders>
            <w:tcMar>
              <w:top w:w="40" w:type="dxa"/>
              <w:left w:w="40" w:type="dxa"/>
              <w:bottom w:w="40" w:type="dxa"/>
              <w:right w:w="40" w:type="dxa"/>
            </w:tcMar>
            <w:vAlign w:val="bottom"/>
          </w:tcPr>
          <w:p w14:paraId="204F69EB" w14:textId="77777777" w:rsidR="00E64804" w:rsidRDefault="00000000">
            <w:pPr>
              <w:spacing w:before="120" w:after="120" w:line="360" w:lineRule="auto"/>
              <w:jc w:val="both"/>
              <w:rPr>
                <w:rFonts w:ascii="Arial" w:eastAsia="Arial" w:hAnsi="Arial" w:cs="Arial"/>
                <w:sz w:val="20"/>
                <w:szCs w:val="20"/>
              </w:rPr>
            </w:pPr>
            <w:r>
              <w:rPr>
                <w:rFonts w:ascii="Arial" w:eastAsia="Arial" w:hAnsi="Arial" w:cs="Arial"/>
                <w:sz w:val="20"/>
                <w:szCs w:val="20"/>
              </w:rPr>
              <w:t>Large Cap</w:t>
            </w:r>
          </w:p>
        </w:tc>
        <w:tc>
          <w:tcPr>
            <w:tcW w:w="4065" w:type="dxa"/>
            <w:tcBorders>
              <w:top w:val="single" w:sz="5" w:space="0" w:color="000000"/>
              <w:left w:val="single" w:sz="5" w:space="0" w:color="000000"/>
              <w:bottom w:val="single" w:sz="5" w:space="0" w:color="000000"/>
              <w:right w:val="single" w:sz="5" w:space="0" w:color="000000"/>
            </w:tcBorders>
            <w:tcMar>
              <w:top w:w="40" w:type="dxa"/>
              <w:left w:w="40" w:type="dxa"/>
              <w:bottom w:w="40" w:type="dxa"/>
              <w:right w:w="40" w:type="dxa"/>
            </w:tcMar>
            <w:vAlign w:val="bottom"/>
          </w:tcPr>
          <w:p w14:paraId="219F176B" w14:textId="77777777" w:rsidR="00E64804" w:rsidRDefault="00000000">
            <w:pPr>
              <w:spacing w:before="120" w:after="120" w:line="360" w:lineRule="auto"/>
              <w:jc w:val="both"/>
              <w:rPr>
                <w:rFonts w:ascii="Arial" w:eastAsia="Arial" w:hAnsi="Arial" w:cs="Arial"/>
                <w:sz w:val="20"/>
                <w:szCs w:val="20"/>
              </w:rPr>
            </w:pPr>
            <w:r>
              <w:rPr>
                <w:rFonts w:ascii="Arial" w:eastAsia="Arial" w:hAnsi="Arial" w:cs="Arial"/>
                <w:sz w:val="20"/>
                <w:szCs w:val="20"/>
              </w:rPr>
              <w:t>SAMVARDHANA MOTHERSON</w:t>
            </w:r>
          </w:p>
        </w:tc>
        <w:tc>
          <w:tcPr>
            <w:tcW w:w="2400" w:type="dxa"/>
            <w:tcBorders>
              <w:top w:val="single" w:sz="5" w:space="0" w:color="000000"/>
              <w:left w:val="single" w:sz="5" w:space="0" w:color="000000"/>
              <w:bottom w:val="single" w:sz="5" w:space="0" w:color="000000"/>
              <w:right w:val="single" w:sz="5" w:space="0" w:color="000000"/>
            </w:tcBorders>
            <w:tcMar>
              <w:top w:w="40" w:type="dxa"/>
              <w:left w:w="40" w:type="dxa"/>
              <w:bottom w:w="40" w:type="dxa"/>
              <w:right w:w="40" w:type="dxa"/>
            </w:tcMar>
            <w:vAlign w:val="bottom"/>
          </w:tcPr>
          <w:p w14:paraId="6F521C70" w14:textId="77777777" w:rsidR="00E64804" w:rsidRDefault="00000000">
            <w:pPr>
              <w:spacing w:before="120" w:after="120" w:line="360" w:lineRule="auto"/>
              <w:jc w:val="both"/>
              <w:rPr>
                <w:rFonts w:ascii="Arial" w:eastAsia="Arial" w:hAnsi="Arial" w:cs="Arial"/>
                <w:sz w:val="20"/>
                <w:szCs w:val="20"/>
              </w:rPr>
            </w:pPr>
            <w:r>
              <w:rPr>
                <w:rFonts w:ascii="Arial" w:eastAsia="Arial" w:hAnsi="Arial" w:cs="Arial"/>
                <w:sz w:val="20"/>
                <w:szCs w:val="20"/>
              </w:rPr>
              <w:t>L27</w:t>
            </w:r>
          </w:p>
        </w:tc>
      </w:tr>
      <w:tr w:rsidR="00E64804" w14:paraId="6EC15484" w14:textId="77777777">
        <w:trPr>
          <w:trHeight w:val="555"/>
        </w:trPr>
        <w:tc>
          <w:tcPr>
            <w:tcW w:w="2220" w:type="dxa"/>
            <w:tcBorders>
              <w:top w:val="single" w:sz="5" w:space="0" w:color="000000"/>
              <w:left w:val="single" w:sz="5" w:space="0" w:color="000000"/>
              <w:bottom w:val="single" w:sz="5" w:space="0" w:color="000000"/>
              <w:right w:val="single" w:sz="5" w:space="0" w:color="000000"/>
            </w:tcBorders>
            <w:tcMar>
              <w:top w:w="40" w:type="dxa"/>
              <w:left w:w="40" w:type="dxa"/>
              <w:bottom w:w="40" w:type="dxa"/>
              <w:right w:w="40" w:type="dxa"/>
            </w:tcMar>
            <w:vAlign w:val="bottom"/>
          </w:tcPr>
          <w:p w14:paraId="4BA0B778" w14:textId="77777777" w:rsidR="00E64804" w:rsidRDefault="00000000">
            <w:pPr>
              <w:spacing w:before="120" w:after="120" w:line="360" w:lineRule="auto"/>
              <w:jc w:val="both"/>
              <w:rPr>
                <w:rFonts w:ascii="Arial" w:eastAsia="Arial" w:hAnsi="Arial" w:cs="Arial"/>
                <w:sz w:val="20"/>
                <w:szCs w:val="20"/>
              </w:rPr>
            </w:pPr>
            <w:r>
              <w:rPr>
                <w:rFonts w:ascii="Arial" w:eastAsia="Arial" w:hAnsi="Arial" w:cs="Arial"/>
                <w:sz w:val="20"/>
                <w:szCs w:val="20"/>
              </w:rPr>
              <w:t>Large Cap</w:t>
            </w:r>
          </w:p>
        </w:tc>
        <w:tc>
          <w:tcPr>
            <w:tcW w:w="4065" w:type="dxa"/>
            <w:tcBorders>
              <w:top w:val="single" w:sz="5" w:space="0" w:color="000000"/>
              <w:left w:val="single" w:sz="5" w:space="0" w:color="000000"/>
              <w:bottom w:val="single" w:sz="5" w:space="0" w:color="000000"/>
              <w:right w:val="single" w:sz="5" w:space="0" w:color="000000"/>
            </w:tcBorders>
            <w:tcMar>
              <w:top w:w="40" w:type="dxa"/>
              <w:left w:w="40" w:type="dxa"/>
              <w:bottom w:w="40" w:type="dxa"/>
              <w:right w:w="40" w:type="dxa"/>
            </w:tcMar>
            <w:vAlign w:val="bottom"/>
          </w:tcPr>
          <w:p w14:paraId="6FAB45DE" w14:textId="77777777" w:rsidR="00E64804" w:rsidRDefault="00000000">
            <w:pPr>
              <w:spacing w:before="120" w:after="120" w:line="360" w:lineRule="auto"/>
              <w:jc w:val="both"/>
              <w:rPr>
                <w:rFonts w:ascii="Arial" w:eastAsia="Arial" w:hAnsi="Arial" w:cs="Arial"/>
                <w:sz w:val="20"/>
                <w:szCs w:val="20"/>
              </w:rPr>
            </w:pPr>
            <w:r>
              <w:rPr>
                <w:rFonts w:ascii="Arial" w:eastAsia="Arial" w:hAnsi="Arial" w:cs="Arial"/>
                <w:sz w:val="20"/>
                <w:szCs w:val="20"/>
              </w:rPr>
              <w:t>SUN PHARMACEUTICALS</w:t>
            </w:r>
          </w:p>
        </w:tc>
        <w:tc>
          <w:tcPr>
            <w:tcW w:w="2400" w:type="dxa"/>
            <w:tcBorders>
              <w:top w:val="single" w:sz="5" w:space="0" w:color="000000"/>
              <w:left w:val="single" w:sz="5" w:space="0" w:color="000000"/>
              <w:bottom w:val="single" w:sz="5" w:space="0" w:color="000000"/>
              <w:right w:val="single" w:sz="5" w:space="0" w:color="000000"/>
            </w:tcBorders>
            <w:tcMar>
              <w:top w:w="40" w:type="dxa"/>
              <w:left w:w="40" w:type="dxa"/>
              <w:bottom w:w="40" w:type="dxa"/>
              <w:right w:w="40" w:type="dxa"/>
            </w:tcMar>
            <w:vAlign w:val="bottom"/>
          </w:tcPr>
          <w:p w14:paraId="18A4363C" w14:textId="77777777" w:rsidR="00E64804" w:rsidRDefault="00000000">
            <w:pPr>
              <w:spacing w:before="120" w:after="120" w:line="360" w:lineRule="auto"/>
              <w:jc w:val="both"/>
              <w:rPr>
                <w:rFonts w:ascii="Arial" w:eastAsia="Arial" w:hAnsi="Arial" w:cs="Arial"/>
                <w:sz w:val="20"/>
                <w:szCs w:val="20"/>
              </w:rPr>
            </w:pPr>
            <w:r>
              <w:rPr>
                <w:rFonts w:ascii="Arial" w:eastAsia="Arial" w:hAnsi="Arial" w:cs="Arial"/>
                <w:sz w:val="20"/>
                <w:szCs w:val="20"/>
              </w:rPr>
              <w:t>L28</w:t>
            </w:r>
          </w:p>
        </w:tc>
      </w:tr>
      <w:tr w:rsidR="00E64804" w14:paraId="3EC614AD" w14:textId="77777777">
        <w:trPr>
          <w:trHeight w:val="555"/>
        </w:trPr>
        <w:tc>
          <w:tcPr>
            <w:tcW w:w="2220" w:type="dxa"/>
            <w:tcBorders>
              <w:top w:val="single" w:sz="5" w:space="0" w:color="000000"/>
              <w:left w:val="single" w:sz="5" w:space="0" w:color="000000"/>
              <w:bottom w:val="single" w:sz="5" w:space="0" w:color="000000"/>
              <w:right w:val="single" w:sz="5" w:space="0" w:color="000000"/>
            </w:tcBorders>
            <w:tcMar>
              <w:top w:w="40" w:type="dxa"/>
              <w:left w:w="40" w:type="dxa"/>
              <w:bottom w:w="40" w:type="dxa"/>
              <w:right w:w="40" w:type="dxa"/>
            </w:tcMar>
            <w:vAlign w:val="bottom"/>
          </w:tcPr>
          <w:p w14:paraId="09D4390D" w14:textId="77777777" w:rsidR="00E64804" w:rsidRDefault="00000000">
            <w:pPr>
              <w:spacing w:before="120" w:after="120" w:line="360" w:lineRule="auto"/>
              <w:jc w:val="both"/>
              <w:rPr>
                <w:rFonts w:ascii="Arial" w:eastAsia="Arial" w:hAnsi="Arial" w:cs="Arial"/>
                <w:sz w:val="20"/>
                <w:szCs w:val="20"/>
              </w:rPr>
            </w:pPr>
            <w:r>
              <w:rPr>
                <w:rFonts w:ascii="Arial" w:eastAsia="Arial" w:hAnsi="Arial" w:cs="Arial"/>
                <w:sz w:val="20"/>
                <w:szCs w:val="20"/>
              </w:rPr>
              <w:t>Large Cap</w:t>
            </w:r>
          </w:p>
        </w:tc>
        <w:tc>
          <w:tcPr>
            <w:tcW w:w="4065" w:type="dxa"/>
            <w:tcBorders>
              <w:top w:val="single" w:sz="5" w:space="0" w:color="000000"/>
              <w:left w:val="single" w:sz="5" w:space="0" w:color="000000"/>
              <w:bottom w:val="single" w:sz="5" w:space="0" w:color="000000"/>
              <w:right w:val="single" w:sz="5" w:space="0" w:color="000000"/>
            </w:tcBorders>
            <w:tcMar>
              <w:top w:w="40" w:type="dxa"/>
              <w:left w:w="40" w:type="dxa"/>
              <w:bottom w:w="40" w:type="dxa"/>
              <w:right w:w="40" w:type="dxa"/>
            </w:tcMar>
            <w:vAlign w:val="bottom"/>
          </w:tcPr>
          <w:p w14:paraId="2D9D6D2F" w14:textId="77777777" w:rsidR="00E64804" w:rsidRDefault="00000000">
            <w:pPr>
              <w:spacing w:before="120" w:after="120" w:line="360" w:lineRule="auto"/>
              <w:jc w:val="both"/>
              <w:rPr>
                <w:rFonts w:ascii="Arial" w:eastAsia="Arial" w:hAnsi="Arial" w:cs="Arial"/>
                <w:sz w:val="20"/>
                <w:szCs w:val="20"/>
              </w:rPr>
            </w:pPr>
            <w:r>
              <w:rPr>
                <w:rFonts w:ascii="Arial" w:eastAsia="Arial" w:hAnsi="Arial" w:cs="Arial"/>
                <w:sz w:val="20"/>
                <w:szCs w:val="20"/>
              </w:rPr>
              <w:t>DIVI'S LABORATORIES</w:t>
            </w:r>
          </w:p>
        </w:tc>
        <w:tc>
          <w:tcPr>
            <w:tcW w:w="2400" w:type="dxa"/>
            <w:tcBorders>
              <w:top w:val="single" w:sz="5" w:space="0" w:color="000000"/>
              <w:left w:val="single" w:sz="5" w:space="0" w:color="000000"/>
              <w:bottom w:val="single" w:sz="5" w:space="0" w:color="000000"/>
              <w:right w:val="single" w:sz="5" w:space="0" w:color="000000"/>
            </w:tcBorders>
            <w:tcMar>
              <w:top w:w="40" w:type="dxa"/>
              <w:left w:w="40" w:type="dxa"/>
              <w:bottom w:w="40" w:type="dxa"/>
              <w:right w:w="40" w:type="dxa"/>
            </w:tcMar>
            <w:vAlign w:val="bottom"/>
          </w:tcPr>
          <w:p w14:paraId="0B72662A" w14:textId="77777777" w:rsidR="00E64804" w:rsidRDefault="00000000">
            <w:pPr>
              <w:spacing w:before="120" w:after="120" w:line="360" w:lineRule="auto"/>
              <w:jc w:val="both"/>
              <w:rPr>
                <w:rFonts w:ascii="Arial" w:eastAsia="Arial" w:hAnsi="Arial" w:cs="Arial"/>
                <w:sz w:val="20"/>
                <w:szCs w:val="20"/>
              </w:rPr>
            </w:pPr>
            <w:r>
              <w:rPr>
                <w:rFonts w:ascii="Arial" w:eastAsia="Arial" w:hAnsi="Arial" w:cs="Arial"/>
                <w:sz w:val="20"/>
                <w:szCs w:val="20"/>
              </w:rPr>
              <w:t>L29</w:t>
            </w:r>
          </w:p>
        </w:tc>
      </w:tr>
      <w:tr w:rsidR="00E64804" w14:paraId="633D854B" w14:textId="77777777">
        <w:trPr>
          <w:trHeight w:val="315"/>
        </w:trPr>
        <w:tc>
          <w:tcPr>
            <w:tcW w:w="2220" w:type="dxa"/>
            <w:tcBorders>
              <w:top w:val="single" w:sz="5" w:space="0" w:color="000000"/>
              <w:left w:val="single" w:sz="5" w:space="0" w:color="000000"/>
              <w:bottom w:val="single" w:sz="5" w:space="0" w:color="000000"/>
              <w:right w:val="single" w:sz="5" w:space="0" w:color="000000"/>
            </w:tcBorders>
            <w:tcMar>
              <w:top w:w="40" w:type="dxa"/>
              <w:left w:w="40" w:type="dxa"/>
              <w:bottom w:w="40" w:type="dxa"/>
              <w:right w:w="40" w:type="dxa"/>
            </w:tcMar>
            <w:vAlign w:val="bottom"/>
          </w:tcPr>
          <w:p w14:paraId="50140C42" w14:textId="77777777" w:rsidR="00E64804" w:rsidRDefault="00000000">
            <w:pPr>
              <w:spacing w:before="120" w:after="120" w:line="360" w:lineRule="auto"/>
              <w:jc w:val="both"/>
              <w:rPr>
                <w:rFonts w:ascii="Arial" w:eastAsia="Arial" w:hAnsi="Arial" w:cs="Arial"/>
                <w:sz w:val="20"/>
                <w:szCs w:val="20"/>
              </w:rPr>
            </w:pPr>
            <w:r>
              <w:rPr>
                <w:rFonts w:ascii="Arial" w:eastAsia="Arial" w:hAnsi="Arial" w:cs="Arial"/>
                <w:sz w:val="20"/>
                <w:szCs w:val="20"/>
              </w:rPr>
              <w:t>Large Cap</w:t>
            </w:r>
          </w:p>
        </w:tc>
        <w:tc>
          <w:tcPr>
            <w:tcW w:w="4065" w:type="dxa"/>
            <w:tcBorders>
              <w:top w:val="single" w:sz="5" w:space="0" w:color="000000"/>
              <w:left w:val="single" w:sz="5" w:space="0" w:color="000000"/>
              <w:bottom w:val="single" w:sz="5" w:space="0" w:color="000000"/>
              <w:right w:val="single" w:sz="5" w:space="0" w:color="000000"/>
            </w:tcBorders>
            <w:tcMar>
              <w:top w:w="40" w:type="dxa"/>
              <w:left w:w="40" w:type="dxa"/>
              <w:bottom w:w="40" w:type="dxa"/>
              <w:right w:w="40" w:type="dxa"/>
            </w:tcMar>
            <w:vAlign w:val="bottom"/>
          </w:tcPr>
          <w:p w14:paraId="2C2730E5" w14:textId="77777777" w:rsidR="00E64804" w:rsidRDefault="00000000">
            <w:pPr>
              <w:spacing w:before="120" w:after="120" w:line="360" w:lineRule="auto"/>
              <w:jc w:val="both"/>
              <w:rPr>
                <w:rFonts w:ascii="Arial" w:eastAsia="Arial" w:hAnsi="Arial" w:cs="Arial"/>
                <w:sz w:val="20"/>
                <w:szCs w:val="20"/>
              </w:rPr>
            </w:pPr>
            <w:r>
              <w:rPr>
                <w:rFonts w:ascii="Arial" w:eastAsia="Arial" w:hAnsi="Arial" w:cs="Arial"/>
                <w:sz w:val="20"/>
                <w:szCs w:val="20"/>
              </w:rPr>
              <w:t>CIPLA</w:t>
            </w:r>
          </w:p>
        </w:tc>
        <w:tc>
          <w:tcPr>
            <w:tcW w:w="2400" w:type="dxa"/>
            <w:tcBorders>
              <w:top w:val="single" w:sz="5" w:space="0" w:color="000000"/>
              <w:left w:val="single" w:sz="5" w:space="0" w:color="000000"/>
              <w:bottom w:val="single" w:sz="5" w:space="0" w:color="000000"/>
              <w:right w:val="single" w:sz="5" w:space="0" w:color="000000"/>
            </w:tcBorders>
            <w:tcMar>
              <w:top w:w="40" w:type="dxa"/>
              <w:left w:w="40" w:type="dxa"/>
              <w:bottom w:w="40" w:type="dxa"/>
              <w:right w:w="40" w:type="dxa"/>
            </w:tcMar>
            <w:vAlign w:val="bottom"/>
          </w:tcPr>
          <w:p w14:paraId="768B90C3" w14:textId="77777777" w:rsidR="00E64804" w:rsidRDefault="00000000">
            <w:pPr>
              <w:spacing w:before="120" w:after="120" w:line="360" w:lineRule="auto"/>
              <w:jc w:val="both"/>
              <w:rPr>
                <w:rFonts w:ascii="Arial" w:eastAsia="Arial" w:hAnsi="Arial" w:cs="Arial"/>
                <w:sz w:val="20"/>
                <w:szCs w:val="20"/>
              </w:rPr>
            </w:pPr>
            <w:r>
              <w:rPr>
                <w:rFonts w:ascii="Arial" w:eastAsia="Arial" w:hAnsi="Arial" w:cs="Arial"/>
                <w:sz w:val="20"/>
                <w:szCs w:val="20"/>
              </w:rPr>
              <w:t>L30</w:t>
            </w:r>
          </w:p>
        </w:tc>
      </w:tr>
      <w:tr w:rsidR="00E64804" w14:paraId="4E76DD6E" w14:textId="77777777">
        <w:trPr>
          <w:trHeight w:val="555"/>
        </w:trPr>
        <w:tc>
          <w:tcPr>
            <w:tcW w:w="2220" w:type="dxa"/>
            <w:tcBorders>
              <w:top w:val="single" w:sz="5" w:space="0" w:color="000000"/>
              <w:left w:val="single" w:sz="5" w:space="0" w:color="000000"/>
              <w:bottom w:val="single" w:sz="5" w:space="0" w:color="000000"/>
              <w:right w:val="single" w:sz="5" w:space="0" w:color="000000"/>
            </w:tcBorders>
            <w:tcMar>
              <w:top w:w="40" w:type="dxa"/>
              <w:left w:w="40" w:type="dxa"/>
              <w:bottom w:w="40" w:type="dxa"/>
              <w:right w:w="40" w:type="dxa"/>
            </w:tcMar>
            <w:vAlign w:val="bottom"/>
          </w:tcPr>
          <w:p w14:paraId="4A2F8335" w14:textId="77777777" w:rsidR="00E64804" w:rsidRDefault="00000000">
            <w:pPr>
              <w:spacing w:before="120" w:after="120" w:line="360" w:lineRule="auto"/>
              <w:jc w:val="both"/>
              <w:rPr>
                <w:rFonts w:ascii="Arial" w:eastAsia="Arial" w:hAnsi="Arial" w:cs="Arial"/>
                <w:sz w:val="20"/>
                <w:szCs w:val="20"/>
              </w:rPr>
            </w:pPr>
            <w:r>
              <w:rPr>
                <w:rFonts w:ascii="Arial" w:eastAsia="Arial" w:hAnsi="Arial" w:cs="Arial"/>
                <w:sz w:val="20"/>
                <w:szCs w:val="20"/>
              </w:rPr>
              <w:t>Large Cap</w:t>
            </w:r>
          </w:p>
        </w:tc>
        <w:tc>
          <w:tcPr>
            <w:tcW w:w="4065" w:type="dxa"/>
            <w:tcBorders>
              <w:top w:val="single" w:sz="5" w:space="0" w:color="000000"/>
              <w:left w:val="single" w:sz="5" w:space="0" w:color="000000"/>
              <w:bottom w:val="single" w:sz="5" w:space="0" w:color="000000"/>
              <w:right w:val="single" w:sz="5" w:space="0" w:color="000000"/>
            </w:tcBorders>
            <w:tcMar>
              <w:top w:w="40" w:type="dxa"/>
              <w:left w:w="40" w:type="dxa"/>
              <w:bottom w:w="40" w:type="dxa"/>
              <w:right w:w="40" w:type="dxa"/>
            </w:tcMar>
            <w:vAlign w:val="bottom"/>
          </w:tcPr>
          <w:p w14:paraId="1BC976DA" w14:textId="77777777" w:rsidR="00E64804" w:rsidRDefault="00000000">
            <w:pPr>
              <w:spacing w:before="120" w:after="120" w:line="360" w:lineRule="auto"/>
              <w:jc w:val="both"/>
              <w:rPr>
                <w:rFonts w:ascii="Arial" w:eastAsia="Arial" w:hAnsi="Arial" w:cs="Arial"/>
                <w:sz w:val="20"/>
                <w:szCs w:val="20"/>
              </w:rPr>
            </w:pPr>
            <w:r>
              <w:rPr>
                <w:rFonts w:ascii="Arial" w:eastAsia="Arial" w:hAnsi="Arial" w:cs="Arial"/>
                <w:sz w:val="20"/>
                <w:szCs w:val="20"/>
              </w:rPr>
              <w:t>DR. REDDY'S LABORATORIES</w:t>
            </w:r>
          </w:p>
        </w:tc>
        <w:tc>
          <w:tcPr>
            <w:tcW w:w="2400" w:type="dxa"/>
            <w:tcBorders>
              <w:top w:val="single" w:sz="5" w:space="0" w:color="000000"/>
              <w:left w:val="single" w:sz="5" w:space="0" w:color="000000"/>
              <w:bottom w:val="single" w:sz="5" w:space="0" w:color="000000"/>
              <w:right w:val="single" w:sz="5" w:space="0" w:color="000000"/>
            </w:tcBorders>
            <w:tcMar>
              <w:top w:w="40" w:type="dxa"/>
              <w:left w:w="40" w:type="dxa"/>
              <w:bottom w:w="40" w:type="dxa"/>
              <w:right w:w="40" w:type="dxa"/>
            </w:tcMar>
            <w:vAlign w:val="bottom"/>
          </w:tcPr>
          <w:p w14:paraId="1AE14092" w14:textId="77777777" w:rsidR="00E64804" w:rsidRDefault="00000000">
            <w:pPr>
              <w:spacing w:before="120" w:after="120" w:line="360" w:lineRule="auto"/>
              <w:jc w:val="both"/>
              <w:rPr>
                <w:rFonts w:ascii="Arial" w:eastAsia="Arial" w:hAnsi="Arial" w:cs="Arial"/>
                <w:sz w:val="20"/>
                <w:szCs w:val="20"/>
              </w:rPr>
            </w:pPr>
            <w:r>
              <w:rPr>
                <w:rFonts w:ascii="Arial" w:eastAsia="Arial" w:hAnsi="Arial" w:cs="Arial"/>
                <w:sz w:val="20"/>
                <w:szCs w:val="20"/>
              </w:rPr>
              <w:t>L31</w:t>
            </w:r>
          </w:p>
        </w:tc>
      </w:tr>
      <w:tr w:rsidR="00E64804" w14:paraId="461D0760" w14:textId="77777777">
        <w:trPr>
          <w:trHeight w:val="555"/>
        </w:trPr>
        <w:tc>
          <w:tcPr>
            <w:tcW w:w="2220" w:type="dxa"/>
            <w:tcBorders>
              <w:top w:val="single" w:sz="5" w:space="0" w:color="000000"/>
              <w:left w:val="single" w:sz="5" w:space="0" w:color="000000"/>
              <w:bottom w:val="single" w:sz="5" w:space="0" w:color="000000"/>
              <w:right w:val="single" w:sz="5" w:space="0" w:color="000000"/>
            </w:tcBorders>
            <w:tcMar>
              <w:top w:w="40" w:type="dxa"/>
              <w:left w:w="40" w:type="dxa"/>
              <w:bottom w:w="40" w:type="dxa"/>
              <w:right w:w="40" w:type="dxa"/>
            </w:tcMar>
            <w:vAlign w:val="bottom"/>
          </w:tcPr>
          <w:p w14:paraId="4119AE3C" w14:textId="77777777" w:rsidR="00E64804" w:rsidRDefault="00000000">
            <w:pPr>
              <w:spacing w:before="120" w:after="120" w:line="360" w:lineRule="auto"/>
              <w:jc w:val="both"/>
              <w:rPr>
                <w:rFonts w:ascii="Arial" w:eastAsia="Arial" w:hAnsi="Arial" w:cs="Arial"/>
                <w:sz w:val="20"/>
                <w:szCs w:val="20"/>
              </w:rPr>
            </w:pPr>
            <w:r>
              <w:rPr>
                <w:rFonts w:ascii="Arial" w:eastAsia="Arial" w:hAnsi="Arial" w:cs="Arial"/>
                <w:sz w:val="20"/>
                <w:szCs w:val="20"/>
              </w:rPr>
              <w:t>Large Cap</w:t>
            </w:r>
          </w:p>
        </w:tc>
        <w:tc>
          <w:tcPr>
            <w:tcW w:w="4065" w:type="dxa"/>
            <w:tcBorders>
              <w:top w:val="single" w:sz="5" w:space="0" w:color="000000"/>
              <w:left w:val="single" w:sz="5" w:space="0" w:color="000000"/>
              <w:bottom w:val="single" w:sz="5" w:space="0" w:color="000000"/>
              <w:right w:val="single" w:sz="5" w:space="0" w:color="000000"/>
            </w:tcBorders>
            <w:tcMar>
              <w:top w:w="40" w:type="dxa"/>
              <w:left w:w="40" w:type="dxa"/>
              <w:bottom w:w="40" w:type="dxa"/>
              <w:right w:w="40" w:type="dxa"/>
            </w:tcMar>
            <w:vAlign w:val="bottom"/>
          </w:tcPr>
          <w:p w14:paraId="113E1582" w14:textId="77777777" w:rsidR="00E64804" w:rsidRDefault="00000000">
            <w:pPr>
              <w:spacing w:before="120" w:after="120" w:line="360" w:lineRule="auto"/>
              <w:jc w:val="both"/>
              <w:rPr>
                <w:rFonts w:ascii="Arial" w:eastAsia="Arial" w:hAnsi="Arial" w:cs="Arial"/>
                <w:sz w:val="20"/>
                <w:szCs w:val="20"/>
              </w:rPr>
            </w:pPr>
            <w:r>
              <w:rPr>
                <w:rFonts w:ascii="Arial" w:eastAsia="Arial" w:hAnsi="Arial" w:cs="Arial"/>
                <w:sz w:val="20"/>
                <w:szCs w:val="20"/>
              </w:rPr>
              <w:t>TORRENT PHARMACEUTICALS</w:t>
            </w:r>
          </w:p>
        </w:tc>
        <w:tc>
          <w:tcPr>
            <w:tcW w:w="2400" w:type="dxa"/>
            <w:tcBorders>
              <w:top w:val="single" w:sz="5" w:space="0" w:color="000000"/>
              <w:left w:val="single" w:sz="5" w:space="0" w:color="000000"/>
              <w:bottom w:val="single" w:sz="5" w:space="0" w:color="000000"/>
              <w:right w:val="single" w:sz="5" w:space="0" w:color="000000"/>
            </w:tcBorders>
            <w:tcMar>
              <w:top w:w="40" w:type="dxa"/>
              <w:left w:w="40" w:type="dxa"/>
              <w:bottom w:w="40" w:type="dxa"/>
              <w:right w:w="40" w:type="dxa"/>
            </w:tcMar>
            <w:vAlign w:val="bottom"/>
          </w:tcPr>
          <w:p w14:paraId="15CBCA4F" w14:textId="77777777" w:rsidR="00E64804" w:rsidRDefault="00000000">
            <w:pPr>
              <w:spacing w:before="120" w:after="120" w:line="360" w:lineRule="auto"/>
              <w:jc w:val="both"/>
              <w:rPr>
                <w:rFonts w:ascii="Arial" w:eastAsia="Arial" w:hAnsi="Arial" w:cs="Arial"/>
                <w:sz w:val="20"/>
                <w:szCs w:val="20"/>
              </w:rPr>
            </w:pPr>
            <w:r>
              <w:rPr>
                <w:rFonts w:ascii="Arial" w:eastAsia="Arial" w:hAnsi="Arial" w:cs="Arial"/>
                <w:sz w:val="20"/>
                <w:szCs w:val="20"/>
              </w:rPr>
              <w:t>L32</w:t>
            </w:r>
          </w:p>
        </w:tc>
      </w:tr>
      <w:tr w:rsidR="00E64804" w14:paraId="3B289D62" w14:textId="77777777">
        <w:trPr>
          <w:trHeight w:val="555"/>
        </w:trPr>
        <w:tc>
          <w:tcPr>
            <w:tcW w:w="2220" w:type="dxa"/>
            <w:tcBorders>
              <w:top w:val="single" w:sz="5" w:space="0" w:color="000000"/>
              <w:left w:val="single" w:sz="5" w:space="0" w:color="000000"/>
              <w:bottom w:val="single" w:sz="5" w:space="0" w:color="000000"/>
              <w:right w:val="single" w:sz="5" w:space="0" w:color="000000"/>
            </w:tcBorders>
            <w:tcMar>
              <w:top w:w="40" w:type="dxa"/>
              <w:left w:w="40" w:type="dxa"/>
              <w:bottom w:w="40" w:type="dxa"/>
              <w:right w:w="40" w:type="dxa"/>
            </w:tcMar>
            <w:vAlign w:val="bottom"/>
          </w:tcPr>
          <w:p w14:paraId="62B0BD13" w14:textId="77777777" w:rsidR="00E64804" w:rsidRDefault="00000000">
            <w:pPr>
              <w:spacing w:before="120" w:after="120" w:line="360" w:lineRule="auto"/>
              <w:jc w:val="both"/>
              <w:rPr>
                <w:rFonts w:ascii="Arial" w:eastAsia="Arial" w:hAnsi="Arial" w:cs="Arial"/>
                <w:sz w:val="20"/>
                <w:szCs w:val="20"/>
              </w:rPr>
            </w:pPr>
            <w:r>
              <w:rPr>
                <w:rFonts w:ascii="Arial" w:eastAsia="Arial" w:hAnsi="Arial" w:cs="Arial"/>
                <w:sz w:val="20"/>
                <w:szCs w:val="20"/>
              </w:rPr>
              <w:t>Large Cap</w:t>
            </w:r>
          </w:p>
        </w:tc>
        <w:tc>
          <w:tcPr>
            <w:tcW w:w="4065" w:type="dxa"/>
            <w:tcBorders>
              <w:top w:val="single" w:sz="5" w:space="0" w:color="000000"/>
              <w:left w:val="single" w:sz="5" w:space="0" w:color="000000"/>
              <w:bottom w:val="single" w:sz="5" w:space="0" w:color="000000"/>
              <w:right w:val="single" w:sz="5" w:space="0" w:color="000000"/>
            </w:tcBorders>
            <w:tcMar>
              <w:top w:w="40" w:type="dxa"/>
              <w:left w:w="40" w:type="dxa"/>
              <w:bottom w:w="40" w:type="dxa"/>
              <w:right w:w="40" w:type="dxa"/>
            </w:tcMar>
            <w:vAlign w:val="bottom"/>
          </w:tcPr>
          <w:p w14:paraId="31525B85" w14:textId="77777777" w:rsidR="00E64804" w:rsidRDefault="00000000">
            <w:pPr>
              <w:spacing w:before="120" w:after="120" w:line="360" w:lineRule="auto"/>
              <w:jc w:val="both"/>
              <w:rPr>
                <w:rFonts w:ascii="Arial" w:eastAsia="Arial" w:hAnsi="Arial" w:cs="Arial"/>
                <w:sz w:val="20"/>
                <w:szCs w:val="20"/>
              </w:rPr>
            </w:pPr>
            <w:r>
              <w:rPr>
                <w:rFonts w:ascii="Arial" w:eastAsia="Arial" w:hAnsi="Arial" w:cs="Arial"/>
                <w:sz w:val="20"/>
                <w:szCs w:val="20"/>
              </w:rPr>
              <w:t>ZYDUS LIFESCIENCES</w:t>
            </w:r>
          </w:p>
        </w:tc>
        <w:tc>
          <w:tcPr>
            <w:tcW w:w="2400" w:type="dxa"/>
            <w:tcBorders>
              <w:top w:val="single" w:sz="5" w:space="0" w:color="000000"/>
              <w:left w:val="single" w:sz="5" w:space="0" w:color="000000"/>
              <w:bottom w:val="single" w:sz="5" w:space="0" w:color="000000"/>
              <w:right w:val="single" w:sz="5" w:space="0" w:color="000000"/>
            </w:tcBorders>
            <w:tcMar>
              <w:top w:w="40" w:type="dxa"/>
              <w:left w:w="40" w:type="dxa"/>
              <w:bottom w:w="40" w:type="dxa"/>
              <w:right w:w="40" w:type="dxa"/>
            </w:tcMar>
            <w:vAlign w:val="bottom"/>
          </w:tcPr>
          <w:p w14:paraId="3F8DBA15" w14:textId="77777777" w:rsidR="00E64804" w:rsidRDefault="00000000">
            <w:pPr>
              <w:spacing w:before="120" w:after="120" w:line="360" w:lineRule="auto"/>
              <w:jc w:val="both"/>
              <w:rPr>
                <w:rFonts w:ascii="Arial" w:eastAsia="Arial" w:hAnsi="Arial" w:cs="Arial"/>
                <w:sz w:val="20"/>
                <w:szCs w:val="20"/>
              </w:rPr>
            </w:pPr>
            <w:r>
              <w:rPr>
                <w:rFonts w:ascii="Arial" w:eastAsia="Arial" w:hAnsi="Arial" w:cs="Arial"/>
                <w:sz w:val="20"/>
                <w:szCs w:val="20"/>
              </w:rPr>
              <w:t>L33</w:t>
            </w:r>
          </w:p>
        </w:tc>
      </w:tr>
      <w:tr w:rsidR="00E64804" w14:paraId="07E01D57" w14:textId="77777777">
        <w:trPr>
          <w:trHeight w:val="555"/>
        </w:trPr>
        <w:tc>
          <w:tcPr>
            <w:tcW w:w="2220" w:type="dxa"/>
            <w:tcBorders>
              <w:top w:val="single" w:sz="5" w:space="0" w:color="000000"/>
              <w:left w:val="single" w:sz="5" w:space="0" w:color="000000"/>
              <w:bottom w:val="single" w:sz="5" w:space="0" w:color="000000"/>
              <w:right w:val="single" w:sz="5" w:space="0" w:color="000000"/>
            </w:tcBorders>
            <w:tcMar>
              <w:top w:w="40" w:type="dxa"/>
              <w:left w:w="40" w:type="dxa"/>
              <w:bottom w:w="40" w:type="dxa"/>
              <w:right w:w="40" w:type="dxa"/>
            </w:tcMar>
            <w:vAlign w:val="bottom"/>
          </w:tcPr>
          <w:p w14:paraId="202A85B4" w14:textId="77777777" w:rsidR="00E64804" w:rsidRDefault="00000000">
            <w:pPr>
              <w:spacing w:before="120" w:after="120" w:line="360" w:lineRule="auto"/>
              <w:jc w:val="both"/>
              <w:rPr>
                <w:rFonts w:ascii="Arial" w:eastAsia="Arial" w:hAnsi="Arial" w:cs="Arial"/>
                <w:sz w:val="20"/>
                <w:szCs w:val="20"/>
              </w:rPr>
            </w:pPr>
            <w:r>
              <w:rPr>
                <w:rFonts w:ascii="Arial" w:eastAsia="Arial" w:hAnsi="Arial" w:cs="Arial"/>
                <w:sz w:val="20"/>
                <w:szCs w:val="20"/>
              </w:rPr>
              <w:t>Large Cap</w:t>
            </w:r>
          </w:p>
        </w:tc>
        <w:tc>
          <w:tcPr>
            <w:tcW w:w="4065" w:type="dxa"/>
            <w:tcBorders>
              <w:top w:val="single" w:sz="5" w:space="0" w:color="000000"/>
              <w:left w:val="single" w:sz="5" w:space="0" w:color="000000"/>
              <w:bottom w:val="single" w:sz="5" w:space="0" w:color="000000"/>
              <w:right w:val="single" w:sz="5" w:space="0" w:color="000000"/>
            </w:tcBorders>
            <w:tcMar>
              <w:top w:w="40" w:type="dxa"/>
              <w:left w:w="40" w:type="dxa"/>
              <w:bottom w:w="40" w:type="dxa"/>
              <w:right w:w="40" w:type="dxa"/>
            </w:tcMar>
            <w:vAlign w:val="bottom"/>
          </w:tcPr>
          <w:p w14:paraId="1A5820B6" w14:textId="77777777" w:rsidR="00E64804" w:rsidRDefault="00000000">
            <w:pPr>
              <w:spacing w:before="120" w:after="120" w:line="360" w:lineRule="auto"/>
              <w:jc w:val="both"/>
              <w:rPr>
                <w:rFonts w:ascii="Arial" w:eastAsia="Arial" w:hAnsi="Arial" w:cs="Arial"/>
                <w:sz w:val="20"/>
                <w:szCs w:val="20"/>
              </w:rPr>
            </w:pPr>
            <w:r>
              <w:rPr>
                <w:rFonts w:ascii="Arial" w:eastAsia="Arial" w:hAnsi="Arial" w:cs="Arial"/>
                <w:sz w:val="20"/>
                <w:szCs w:val="20"/>
              </w:rPr>
              <w:t>MANKIND PHARMA</w:t>
            </w:r>
          </w:p>
        </w:tc>
        <w:tc>
          <w:tcPr>
            <w:tcW w:w="2400" w:type="dxa"/>
            <w:tcBorders>
              <w:top w:val="single" w:sz="5" w:space="0" w:color="000000"/>
              <w:left w:val="single" w:sz="5" w:space="0" w:color="000000"/>
              <w:bottom w:val="single" w:sz="5" w:space="0" w:color="000000"/>
              <w:right w:val="single" w:sz="5" w:space="0" w:color="000000"/>
            </w:tcBorders>
            <w:tcMar>
              <w:top w:w="40" w:type="dxa"/>
              <w:left w:w="40" w:type="dxa"/>
              <w:bottom w:w="40" w:type="dxa"/>
              <w:right w:w="40" w:type="dxa"/>
            </w:tcMar>
            <w:vAlign w:val="bottom"/>
          </w:tcPr>
          <w:p w14:paraId="41EBA32F" w14:textId="77777777" w:rsidR="00E64804" w:rsidRDefault="00000000">
            <w:pPr>
              <w:spacing w:before="120" w:after="120" w:line="360" w:lineRule="auto"/>
              <w:jc w:val="both"/>
              <w:rPr>
                <w:rFonts w:ascii="Arial" w:eastAsia="Arial" w:hAnsi="Arial" w:cs="Arial"/>
                <w:sz w:val="20"/>
                <w:szCs w:val="20"/>
              </w:rPr>
            </w:pPr>
            <w:r>
              <w:rPr>
                <w:rFonts w:ascii="Arial" w:eastAsia="Arial" w:hAnsi="Arial" w:cs="Arial"/>
                <w:sz w:val="20"/>
                <w:szCs w:val="20"/>
              </w:rPr>
              <w:t>L34</w:t>
            </w:r>
          </w:p>
        </w:tc>
      </w:tr>
      <w:tr w:rsidR="00E64804" w14:paraId="19B63AC0" w14:textId="77777777">
        <w:trPr>
          <w:trHeight w:val="315"/>
        </w:trPr>
        <w:tc>
          <w:tcPr>
            <w:tcW w:w="2220" w:type="dxa"/>
            <w:tcBorders>
              <w:top w:val="single" w:sz="5" w:space="0" w:color="000000"/>
              <w:left w:val="single" w:sz="5" w:space="0" w:color="000000"/>
              <w:bottom w:val="single" w:sz="5" w:space="0" w:color="000000"/>
              <w:right w:val="single" w:sz="5" w:space="0" w:color="000000"/>
            </w:tcBorders>
            <w:tcMar>
              <w:top w:w="40" w:type="dxa"/>
              <w:left w:w="40" w:type="dxa"/>
              <w:bottom w:w="40" w:type="dxa"/>
              <w:right w:w="40" w:type="dxa"/>
            </w:tcMar>
            <w:vAlign w:val="bottom"/>
          </w:tcPr>
          <w:p w14:paraId="3BD24F39" w14:textId="77777777" w:rsidR="00E64804" w:rsidRDefault="00000000">
            <w:pPr>
              <w:spacing w:before="120" w:after="120" w:line="360" w:lineRule="auto"/>
              <w:jc w:val="both"/>
              <w:rPr>
                <w:rFonts w:ascii="Arial" w:eastAsia="Arial" w:hAnsi="Arial" w:cs="Arial"/>
                <w:sz w:val="20"/>
                <w:szCs w:val="20"/>
              </w:rPr>
            </w:pPr>
            <w:r>
              <w:rPr>
                <w:rFonts w:ascii="Arial" w:eastAsia="Arial" w:hAnsi="Arial" w:cs="Arial"/>
                <w:sz w:val="20"/>
                <w:szCs w:val="20"/>
              </w:rPr>
              <w:t>Large Cap</w:t>
            </w:r>
          </w:p>
        </w:tc>
        <w:tc>
          <w:tcPr>
            <w:tcW w:w="4065" w:type="dxa"/>
            <w:tcBorders>
              <w:top w:val="single" w:sz="5" w:space="0" w:color="000000"/>
              <w:left w:val="single" w:sz="5" w:space="0" w:color="000000"/>
              <w:bottom w:val="single" w:sz="5" w:space="0" w:color="000000"/>
              <w:right w:val="single" w:sz="5" w:space="0" w:color="000000"/>
            </w:tcBorders>
            <w:tcMar>
              <w:top w:w="40" w:type="dxa"/>
              <w:left w:w="40" w:type="dxa"/>
              <w:bottom w:w="40" w:type="dxa"/>
              <w:right w:w="40" w:type="dxa"/>
            </w:tcMar>
            <w:vAlign w:val="bottom"/>
          </w:tcPr>
          <w:p w14:paraId="0E361587" w14:textId="77777777" w:rsidR="00E64804" w:rsidRDefault="00000000">
            <w:pPr>
              <w:spacing w:before="120" w:after="120" w:line="360" w:lineRule="auto"/>
              <w:jc w:val="both"/>
              <w:rPr>
                <w:rFonts w:ascii="Arial" w:eastAsia="Arial" w:hAnsi="Arial" w:cs="Arial"/>
                <w:sz w:val="20"/>
                <w:szCs w:val="20"/>
              </w:rPr>
            </w:pPr>
            <w:r>
              <w:rPr>
                <w:rFonts w:ascii="Arial" w:eastAsia="Arial" w:hAnsi="Arial" w:cs="Arial"/>
                <w:sz w:val="20"/>
                <w:szCs w:val="20"/>
              </w:rPr>
              <w:t>ITC</w:t>
            </w:r>
          </w:p>
        </w:tc>
        <w:tc>
          <w:tcPr>
            <w:tcW w:w="2400" w:type="dxa"/>
            <w:tcBorders>
              <w:top w:val="single" w:sz="5" w:space="0" w:color="000000"/>
              <w:left w:val="single" w:sz="5" w:space="0" w:color="000000"/>
              <w:bottom w:val="single" w:sz="5" w:space="0" w:color="000000"/>
              <w:right w:val="single" w:sz="5" w:space="0" w:color="000000"/>
            </w:tcBorders>
            <w:tcMar>
              <w:top w:w="40" w:type="dxa"/>
              <w:left w:w="40" w:type="dxa"/>
              <w:bottom w:w="40" w:type="dxa"/>
              <w:right w:w="40" w:type="dxa"/>
            </w:tcMar>
            <w:vAlign w:val="bottom"/>
          </w:tcPr>
          <w:p w14:paraId="4BE48B06" w14:textId="77777777" w:rsidR="00E64804" w:rsidRDefault="00000000">
            <w:pPr>
              <w:spacing w:before="120" w:after="120" w:line="360" w:lineRule="auto"/>
              <w:jc w:val="both"/>
              <w:rPr>
                <w:rFonts w:ascii="Arial" w:eastAsia="Arial" w:hAnsi="Arial" w:cs="Arial"/>
                <w:sz w:val="20"/>
                <w:szCs w:val="20"/>
              </w:rPr>
            </w:pPr>
            <w:r>
              <w:rPr>
                <w:rFonts w:ascii="Arial" w:eastAsia="Arial" w:hAnsi="Arial" w:cs="Arial"/>
                <w:sz w:val="20"/>
                <w:szCs w:val="20"/>
              </w:rPr>
              <w:t>L35</w:t>
            </w:r>
          </w:p>
        </w:tc>
      </w:tr>
      <w:tr w:rsidR="00E64804" w14:paraId="52C8D0BF" w14:textId="77777777">
        <w:trPr>
          <w:trHeight w:val="555"/>
        </w:trPr>
        <w:tc>
          <w:tcPr>
            <w:tcW w:w="2220" w:type="dxa"/>
            <w:tcBorders>
              <w:top w:val="single" w:sz="5" w:space="0" w:color="000000"/>
              <w:left w:val="single" w:sz="5" w:space="0" w:color="000000"/>
              <w:bottom w:val="single" w:sz="5" w:space="0" w:color="000000"/>
              <w:right w:val="single" w:sz="5" w:space="0" w:color="000000"/>
            </w:tcBorders>
            <w:tcMar>
              <w:top w:w="40" w:type="dxa"/>
              <w:left w:w="40" w:type="dxa"/>
              <w:bottom w:w="40" w:type="dxa"/>
              <w:right w:w="40" w:type="dxa"/>
            </w:tcMar>
            <w:vAlign w:val="bottom"/>
          </w:tcPr>
          <w:p w14:paraId="7EF89BDB" w14:textId="77777777" w:rsidR="00E64804" w:rsidRDefault="00000000">
            <w:pPr>
              <w:spacing w:before="120" w:after="120" w:line="360" w:lineRule="auto"/>
              <w:jc w:val="both"/>
              <w:rPr>
                <w:rFonts w:ascii="Arial" w:eastAsia="Arial" w:hAnsi="Arial" w:cs="Arial"/>
                <w:sz w:val="20"/>
                <w:szCs w:val="20"/>
              </w:rPr>
            </w:pPr>
            <w:r>
              <w:rPr>
                <w:rFonts w:ascii="Arial" w:eastAsia="Arial" w:hAnsi="Arial" w:cs="Arial"/>
                <w:sz w:val="20"/>
                <w:szCs w:val="20"/>
              </w:rPr>
              <w:t>Large Cap</w:t>
            </w:r>
          </w:p>
        </w:tc>
        <w:tc>
          <w:tcPr>
            <w:tcW w:w="4065" w:type="dxa"/>
            <w:tcBorders>
              <w:top w:val="single" w:sz="5" w:space="0" w:color="000000"/>
              <w:left w:val="single" w:sz="5" w:space="0" w:color="000000"/>
              <w:bottom w:val="single" w:sz="5" w:space="0" w:color="000000"/>
              <w:right w:val="single" w:sz="5" w:space="0" w:color="000000"/>
            </w:tcBorders>
            <w:tcMar>
              <w:top w:w="40" w:type="dxa"/>
              <w:left w:w="40" w:type="dxa"/>
              <w:bottom w:w="40" w:type="dxa"/>
              <w:right w:w="40" w:type="dxa"/>
            </w:tcMar>
            <w:vAlign w:val="bottom"/>
          </w:tcPr>
          <w:p w14:paraId="22802509" w14:textId="77777777" w:rsidR="00E64804" w:rsidRDefault="00000000">
            <w:pPr>
              <w:spacing w:before="120" w:after="120" w:line="360" w:lineRule="auto"/>
              <w:jc w:val="both"/>
              <w:rPr>
                <w:rFonts w:ascii="Arial" w:eastAsia="Arial" w:hAnsi="Arial" w:cs="Arial"/>
                <w:sz w:val="20"/>
                <w:szCs w:val="20"/>
              </w:rPr>
            </w:pPr>
            <w:r>
              <w:rPr>
                <w:rFonts w:ascii="Arial" w:eastAsia="Arial" w:hAnsi="Arial" w:cs="Arial"/>
                <w:sz w:val="20"/>
                <w:szCs w:val="20"/>
              </w:rPr>
              <w:t>HINDUSTAN UNILEVER</w:t>
            </w:r>
          </w:p>
        </w:tc>
        <w:tc>
          <w:tcPr>
            <w:tcW w:w="2400" w:type="dxa"/>
            <w:tcBorders>
              <w:top w:val="single" w:sz="5" w:space="0" w:color="000000"/>
              <w:left w:val="single" w:sz="5" w:space="0" w:color="000000"/>
              <w:bottom w:val="single" w:sz="5" w:space="0" w:color="000000"/>
              <w:right w:val="single" w:sz="5" w:space="0" w:color="000000"/>
            </w:tcBorders>
            <w:tcMar>
              <w:top w:w="40" w:type="dxa"/>
              <w:left w:w="40" w:type="dxa"/>
              <w:bottom w:w="40" w:type="dxa"/>
              <w:right w:w="40" w:type="dxa"/>
            </w:tcMar>
            <w:vAlign w:val="bottom"/>
          </w:tcPr>
          <w:p w14:paraId="29198324" w14:textId="77777777" w:rsidR="00E64804" w:rsidRDefault="00000000">
            <w:pPr>
              <w:spacing w:before="120" w:after="120" w:line="360" w:lineRule="auto"/>
              <w:jc w:val="both"/>
              <w:rPr>
                <w:rFonts w:ascii="Arial" w:eastAsia="Arial" w:hAnsi="Arial" w:cs="Arial"/>
                <w:sz w:val="20"/>
                <w:szCs w:val="20"/>
              </w:rPr>
            </w:pPr>
            <w:r>
              <w:rPr>
                <w:rFonts w:ascii="Arial" w:eastAsia="Arial" w:hAnsi="Arial" w:cs="Arial"/>
                <w:sz w:val="20"/>
                <w:szCs w:val="20"/>
              </w:rPr>
              <w:t>L36</w:t>
            </w:r>
          </w:p>
        </w:tc>
      </w:tr>
      <w:tr w:rsidR="00E64804" w14:paraId="75E27417" w14:textId="77777777">
        <w:trPr>
          <w:trHeight w:val="555"/>
        </w:trPr>
        <w:tc>
          <w:tcPr>
            <w:tcW w:w="2220" w:type="dxa"/>
            <w:tcBorders>
              <w:top w:val="single" w:sz="5" w:space="0" w:color="000000"/>
              <w:left w:val="single" w:sz="5" w:space="0" w:color="000000"/>
              <w:bottom w:val="single" w:sz="5" w:space="0" w:color="000000"/>
              <w:right w:val="single" w:sz="5" w:space="0" w:color="000000"/>
            </w:tcBorders>
            <w:tcMar>
              <w:top w:w="40" w:type="dxa"/>
              <w:left w:w="40" w:type="dxa"/>
              <w:bottom w:w="40" w:type="dxa"/>
              <w:right w:w="40" w:type="dxa"/>
            </w:tcMar>
            <w:vAlign w:val="bottom"/>
          </w:tcPr>
          <w:p w14:paraId="7CFD12F7" w14:textId="77777777" w:rsidR="00E64804" w:rsidRDefault="00000000">
            <w:pPr>
              <w:spacing w:before="120" w:after="120" w:line="360" w:lineRule="auto"/>
              <w:jc w:val="both"/>
              <w:rPr>
                <w:rFonts w:ascii="Arial" w:eastAsia="Arial" w:hAnsi="Arial" w:cs="Arial"/>
                <w:sz w:val="20"/>
                <w:szCs w:val="20"/>
              </w:rPr>
            </w:pPr>
            <w:r>
              <w:rPr>
                <w:rFonts w:ascii="Arial" w:eastAsia="Arial" w:hAnsi="Arial" w:cs="Arial"/>
                <w:sz w:val="20"/>
                <w:szCs w:val="20"/>
              </w:rPr>
              <w:t>Large Cap</w:t>
            </w:r>
          </w:p>
        </w:tc>
        <w:tc>
          <w:tcPr>
            <w:tcW w:w="4065" w:type="dxa"/>
            <w:tcBorders>
              <w:top w:val="single" w:sz="5" w:space="0" w:color="000000"/>
              <w:left w:val="single" w:sz="5" w:space="0" w:color="000000"/>
              <w:bottom w:val="single" w:sz="5" w:space="0" w:color="000000"/>
              <w:right w:val="single" w:sz="5" w:space="0" w:color="000000"/>
            </w:tcBorders>
            <w:tcMar>
              <w:top w:w="40" w:type="dxa"/>
              <w:left w:w="40" w:type="dxa"/>
              <w:bottom w:w="40" w:type="dxa"/>
              <w:right w:w="40" w:type="dxa"/>
            </w:tcMar>
            <w:vAlign w:val="bottom"/>
          </w:tcPr>
          <w:p w14:paraId="13CD76EF" w14:textId="77777777" w:rsidR="00E64804" w:rsidRDefault="00000000">
            <w:pPr>
              <w:spacing w:before="120" w:after="120" w:line="360" w:lineRule="auto"/>
              <w:jc w:val="both"/>
              <w:rPr>
                <w:rFonts w:ascii="Arial" w:eastAsia="Arial" w:hAnsi="Arial" w:cs="Arial"/>
                <w:sz w:val="20"/>
                <w:szCs w:val="20"/>
              </w:rPr>
            </w:pPr>
            <w:r>
              <w:rPr>
                <w:rFonts w:ascii="Arial" w:eastAsia="Arial" w:hAnsi="Arial" w:cs="Arial"/>
                <w:sz w:val="20"/>
                <w:szCs w:val="20"/>
              </w:rPr>
              <w:t>VARUN BEVERAGES</w:t>
            </w:r>
          </w:p>
        </w:tc>
        <w:tc>
          <w:tcPr>
            <w:tcW w:w="2400" w:type="dxa"/>
            <w:tcBorders>
              <w:top w:val="single" w:sz="5" w:space="0" w:color="000000"/>
              <w:left w:val="single" w:sz="5" w:space="0" w:color="000000"/>
              <w:bottom w:val="single" w:sz="5" w:space="0" w:color="000000"/>
              <w:right w:val="single" w:sz="5" w:space="0" w:color="000000"/>
            </w:tcBorders>
            <w:tcMar>
              <w:top w:w="40" w:type="dxa"/>
              <w:left w:w="40" w:type="dxa"/>
              <w:bottom w:w="40" w:type="dxa"/>
              <w:right w:w="40" w:type="dxa"/>
            </w:tcMar>
            <w:vAlign w:val="bottom"/>
          </w:tcPr>
          <w:p w14:paraId="4C586333" w14:textId="77777777" w:rsidR="00E64804" w:rsidRDefault="00000000">
            <w:pPr>
              <w:spacing w:before="120" w:after="120" w:line="360" w:lineRule="auto"/>
              <w:jc w:val="both"/>
              <w:rPr>
                <w:rFonts w:ascii="Arial" w:eastAsia="Arial" w:hAnsi="Arial" w:cs="Arial"/>
                <w:sz w:val="20"/>
                <w:szCs w:val="20"/>
              </w:rPr>
            </w:pPr>
            <w:r>
              <w:rPr>
                <w:rFonts w:ascii="Arial" w:eastAsia="Arial" w:hAnsi="Arial" w:cs="Arial"/>
                <w:sz w:val="20"/>
                <w:szCs w:val="20"/>
              </w:rPr>
              <w:t>L37</w:t>
            </w:r>
          </w:p>
        </w:tc>
      </w:tr>
      <w:tr w:rsidR="00E64804" w14:paraId="23C70F0F" w14:textId="77777777">
        <w:trPr>
          <w:trHeight w:val="795"/>
        </w:trPr>
        <w:tc>
          <w:tcPr>
            <w:tcW w:w="2220" w:type="dxa"/>
            <w:tcBorders>
              <w:top w:val="single" w:sz="5" w:space="0" w:color="000000"/>
              <w:left w:val="single" w:sz="5" w:space="0" w:color="000000"/>
              <w:bottom w:val="single" w:sz="5" w:space="0" w:color="000000"/>
              <w:right w:val="single" w:sz="5" w:space="0" w:color="000000"/>
            </w:tcBorders>
            <w:tcMar>
              <w:top w:w="40" w:type="dxa"/>
              <w:left w:w="40" w:type="dxa"/>
              <w:bottom w:w="40" w:type="dxa"/>
              <w:right w:w="40" w:type="dxa"/>
            </w:tcMar>
            <w:vAlign w:val="bottom"/>
          </w:tcPr>
          <w:p w14:paraId="0B8C8B06" w14:textId="77777777" w:rsidR="00E64804" w:rsidRDefault="00000000">
            <w:pPr>
              <w:spacing w:before="120" w:after="120" w:line="360" w:lineRule="auto"/>
              <w:jc w:val="both"/>
              <w:rPr>
                <w:rFonts w:ascii="Arial" w:eastAsia="Arial" w:hAnsi="Arial" w:cs="Arial"/>
                <w:sz w:val="20"/>
                <w:szCs w:val="20"/>
              </w:rPr>
            </w:pPr>
            <w:r>
              <w:rPr>
                <w:rFonts w:ascii="Arial" w:eastAsia="Arial" w:hAnsi="Arial" w:cs="Arial"/>
                <w:sz w:val="20"/>
                <w:szCs w:val="20"/>
              </w:rPr>
              <w:t>Large Cap</w:t>
            </w:r>
          </w:p>
        </w:tc>
        <w:tc>
          <w:tcPr>
            <w:tcW w:w="4065" w:type="dxa"/>
            <w:tcBorders>
              <w:top w:val="single" w:sz="5" w:space="0" w:color="000000"/>
              <w:left w:val="single" w:sz="5" w:space="0" w:color="000000"/>
              <w:bottom w:val="single" w:sz="5" w:space="0" w:color="000000"/>
              <w:right w:val="single" w:sz="5" w:space="0" w:color="000000"/>
            </w:tcBorders>
            <w:tcMar>
              <w:top w:w="40" w:type="dxa"/>
              <w:left w:w="40" w:type="dxa"/>
              <w:bottom w:w="40" w:type="dxa"/>
              <w:right w:w="40" w:type="dxa"/>
            </w:tcMar>
            <w:vAlign w:val="bottom"/>
          </w:tcPr>
          <w:p w14:paraId="29BE119D" w14:textId="77777777" w:rsidR="00E64804" w:rsidRDefault="00000000">
            <w:pPr>
              <w:spacing w:before="120" w:after="120" w:line="360" w:lineRule="auto"/>
              <w:jc w:val="both"/>
              <w:rPr>
                <w:rFonts w:ascii="Arial" w:eastAsia="Arial" w:hAnsi="Arial" w:cs="Arial"/>
                <w:sz w:val="20"/>
                <w:szCs w:val="20"/>
              </w:rPr>
            </w:pPr>
            <w:r>
              <w:rPr>
                <w:rFonts w:ascii="Arial" w:eastAsia="Arial" w:hAnsi="Arial" w:cs="Arial"/>
                <w:sz w:val="20"/>
                <w:szCs w:val="20"/>
              </w:rPr>
              <w:t>TATA CONSUMER PRODUCTS</w:t>
            </w:r>
          </w:p>
        </w:tc>
        <w:tc>
          <w:tcPr>
            <w:tcW w:w="2400" w:type="dxa"/>
            <w:tcBorders>
              <w:top w:val="single" w:sz="5" w:space="0" w:color="000000"/>
              <w:left w:val="single" w:sz="5" w:space="0" w:color="000000"/>
              <w:bottom w:val="single" w:sz="5" w:space="0" w:color="000000"/>
              <w:right w:val="single" w:sz="5" w:space="0" w:color="000000"/>
            </w:tcBorders>
            <w:tcMar>
              <w:top w:w="40" w:type="dxa"/>
              <w:left w:w="40" w:type="dxa"/>
              <w:bottom w:w="40" w:type="dxa"/>
              <w:right w:w="40" w:type="dxa"/>
            </w:tcMar>
            <w:vAlign w:val="bottom"/>
          </w:tcPr>
          <w:p w14:paraId="7BB682DB" w14:textId="77777777" w:rsidR="00E64804" w:rsidRDefault="00000000">
            <w:pPr>
              <w:spacing w:before="120" w:after="120" w:line="360" w:lineRule="auto"/>
              <w:jc w:val="both"/>
              <w:rPr>
                <w:rFonts w:ascii="Arial" w:eastAsia="Arial" w:hAnsi="Arial" w:cs="Arial"/>
                <w:sz w:val="20"/>
                <w:szCs w:val="20"/>
              </w:rPr>
            </w:pPr>
            <w:r>
              <w:rPr>
                <w:rFonts w:ascii="Arial" w:eastAsia="Arial" w:hAnsi="Arial" w:cs="Arial"/>
                <w:sz w:val="20"/>
                <w:szCs w:val="20"/>
              </w:rPr>
              <w:t>L38</w:t>
            </w:r>
          </w:p>
        </w:tc>
      </w:tr>
      <w:tr w:rsidR="00E64804" w14:paraId="3461B256" w14:textId="77777777">
        <w:trPr>
          <w:trHeight w:val="315"/>
        </w:trPr>
        <w:tc>
          <w:tcPr>
            <w:tcW w:w="2220" w:type="dxa"/>
            <w:tcBorders>
              <w:top w:val="single" w:sz="5" w:space="0" w:color="000000"/>
              <w:left w:val="single" w:sz="5" w:space="0" w:color="000000"/>
              <w:bottom w:val="single" w:sz="5" w:space="0" w:color="000000"/>
              <w:right w:val="single" w:sz="5" w:space="0" w:color="000000"/>
            </w:tcBorders>
            <w:tcMar>
              <w:top w:w="40" w:type="dxa"/>
              <w:left w:w="40" w:type="dxa"/>
              <w:bottom w:w="40" w:type="dxa"/>
              <w:right w:w="40" w:type="dxa"/>
            </w:tcMar>
            <w:vAlign w:val="bottom"/>
          </w:tcPr>
          <w:p w14:paraId="269983E6" w14:textId="77777777" w:rsidR="00E64804" w:rsidRDefault="00000000">
            <w:pPr>
              <w:spacing w:before="120" w:after="120" w:line="360" w:lineRule="auto"/>
              <w:jc w:val="both"/>
              <w:rPr>
                <w:rFonts w:ascii="Arial" w:eastAsia="Arial" w:hAnsi="Arial" w:cs="Arial"/>
                <w:sz w:val="20"/>
                <w:szCs w:val="20"/>
              </w:rPr>
            </w:pPr>
            <w:r>
              <w:rPr>
                <w:rFonts w:ascii="Arial" w:eastAsia="Arial" w:hAnsi="Arial" w:cs="Arial"/>
                <w:sz w:val="20"/>
                <w:szCs w:val="20"/>
              </w:rPr>
              <w:lastRenderedPageBreak/>
              <w:t>Large Cap</w:t>
            </w:r>
          </w:p>
        </w:tc>
        <w:tc>
          <w:tcPr>
            <w:tcW w:w="4065" w:type="dxa"/>
            <w:tcBorders>
              <w:top w:val="single" w:sz="5" w:space="0" w:color="000000"/>
              <w:left w:val="single" w:sz="5" w:space="0" w:color="000000"/>
              <w:bottom w:val="single" w:sz="5" w:space="0" w:color="000000"/>
              <w:right w:val="single" w:sz="5" w:space="0" w:color="000000"/>
            </w:tcBorders>
            <w:tcMar>
              <w:top w:w="40" w:type="dxa"/>
              <w:left w:w="40" w:type="dxa"/>
              <w:bottom w:w="40" w:type="dxa"/>
              <w:right w:w="40" w:type="dxa"/>
            </w:tcMar>
            <w:vAlign w:val="bottom"/>
          </w:tcPr>
          <w:p w14:paraId="6A65D309" w14:textId="77777777" w:rsidR="00E64804" w:rsidRDefault="00000000">
            <w:pPr>
              <w:spacing w:before="120" w:after="120" w:line="360" w:lineRule="auto"/>
              <w:jc w:val="both"/>
              <w:rPr>
                <w:rFonts w:ascii="Arial" w:eastAsia="Arial" w:hAnsi="Arial" w:cs="Arial"/>
                <w:sz w:val="20"/>
                <w:szCs w:val="20"/>
              </w:rPr>
            </w:pPr>
            <w:r>
              <w:rPr>
                <w:rFonts w:ascii="Arial" w:eastAsia="Arial" w:hAnsi="Arial" w:cs="Arial"/>
                <w:sz w:val="20"/>
                <w:szCs w:val="20"/>
              </w:rPr>
              <w:t>NESTLE INDIA</w:t>
            </w:r>
          </w:p>
        </w:tc>
        <w:tc>
          <w:tcPr>
            <w:tcW w:w="2400" w:type="dxa"/>
            <w:tcBorders>
              <w:top w:val="single" w:sz="5" w:space="0" w:color="000000"/>
              <w:left w:val="single" w:sz="5" w:space="0" w:color="000000"/>
              <w:bottom w:val="single" w:sz="5" w:space="0" w:color="000000"/>
              <w:right w:val="single" w:sz="5" w:space="0" w:color="000000"/>
            </w:tcBorders>
            <w:tcMar>
              <w:top w:w="40" w:type="dxa"/>
              <w:left w:w="40" w:type="dxa"/>
              <w:bottom w:w="40" w:type="dxa"/>
              <w:right w:w="40" w:type="dxa"/>
            </w:tcMar>
            <w:vAlign w:val="bottom"/>
          </w:tcPr>
          <w:p w14:paraId="5F5E0138" w14:textId="77777777" w:rsidR="00E64804" w:rsidRDefault="00000000">
            <w:pPr>
              <w:spacing w:before="120" w:after="120" w:line="360" w:lineRule="auto"/>
              <w:jc w:val="both"/>
              <w:rPr>
                <w:rFonts w:ascii="Arial" w:eastAsia="Arial" w:hAnsi="Arial" w:cs="Arial"/>
                <w:sz w:val="20"/>
                <w:szCs w:val="20"/>
              </w:rPr>
            </w:pPr>
            <w:r>
              <w:rPr>
                <w:rFonts w:ascii="Arial" w:eastAsia="Arial" w:hAnsi="Arial" w:cs="Arial"/>
                <w:sz w:val="20"/>
                <w:szCs w:val="20"/>
              </w:rPr>
              <w:t>L39</w:t>
            </w:r>
          </w:p>
        </w:tc>
      </w:tr>
      <w:tr w:rsidR="00E64804" w14:paraId="0EF7DE18" w14:textId="77777777">
        <w:trPr>
          <w:trHeight w:val="555"/>
        </w:trPr>
        <w:tc>
          <w:tcPr>
            <w:tcW w:w="2220" w:type="dxa"/>
            <w:tcBorders>
              <w:top w:val="single" w:sz="5" w:space="0" w:color="000000"/>
              <w:left w:val="single" w:sz="5" w:space="0" w:color="000000"/>
              <w:bottom w:val="single" w:sz="5" w:space="0" w:color="000000"/>
              <w:right w:val="single" w:sz="5" w:space="0" w:color="000000"/>
            </w:tcBorders>
            <w:tcMar>
              <w:top w:w="40" w:type="dxa"/>
              <w:left w:w="40" w:type="dxa"/>
              <w:bottom w:w="40" w:type="dxa"/>
              <w:right w:w="40" w:type="dxa"/>
            </w:tcMar>
            <w:vAlign w:val="bottom"/>
          </w:tcPr>
          <w:p w14:paraId="230363C9" w14:textId="77777777" w:rsidR="00E64804" w:rsidRDefault="00000000">
            <w:pPr>
              <w:spacing w:before="120" w:after="120" w:line="360" w:lineRule="auto"/>
              <w:jc w:val="both"/>
              <w:rPr>
                <w:rFonts w:ascii="Arial" w:eastAsia="Arial" w:hAnsi="Arial" w:cs="Arial"/>
                <w:sz w:val="20"/>
                <w:szCs w:val="20"/>
              </w:rPr>
            </w:pPr>
            <w:r>
              <w:rPr>
                <w:rFonts w:ascii="Arial" w:eastAsia="Arial" w:hAnsi="Arial" w:cs="Arial"/>
                <w:sz w:val="20"/>
                <w:szCs w:val="20"/>
              </w:rPr>
              <w:t>Large Cap</w:t>
            </w:r>
          </w:p>
        </w:tc>
        <w:tc>
          <w:tcPr>
            <w:tcW w:w="4065" w:type="dxa"/>
            <w:tcBorders>
              <w:top w:val="single" w:sz="5" w:space="0" w:color="000000"/>
              <w:left w:val="single" w:sz="5" w:space="0" w:color="000000"/>
              <w:bottom w:val="single" w:sz="5" w:space="0" w:color="000000"/>
              <w:right w:val="single" w:sz="5" w:space="0" w:color="000000"/>
            </w:tcBorders>
            <w:tcMar>
              <w:top w:w="40" w:type="dxa"/>
              <w:left w:w="40" w:type="dxa"/>
              <w:bottom w:w="40" w:type="dxa"/>
              <w:right w:w="40" w:type="dxa"/>
            </w:tcMar>
            <w:vAlign w:val="bottom"/>
          </w:tcPr>
          <w:p w14:paraId="5417E7FD" w14:textId="77777777" w:rsidR="00E64804" w:rsidRDefault="00000000">
            <w:pPr>
              <w:spacing w:before="120" w:after="120" w:line="360" w:lineRule="auto"/>
              <w:jc w:val="both"/>
              <w:rPr>
                <w:rFonts w:ascii="Arial" w:eastAsia="Arial" w:hAnsi="Arial" w:cs="Arial"/>
                <w:sz w:val="20"/>
                <w:szCs w:val="20"/>
              </w:rPr>
            </w:pPr>
            <w:r>
              <w:rPr>
                <w:rFonts w:ascii="Arial" w:eastAsia="Arial" w:hAnsi="Arial" w:cs="Arial"/>
                <w:sz w:val="20"/>
                <w:szCs w:val="20"/>
              </w:rPr>
              <w:t>BRITANNIA INDUSTRIES</w:t>
            </w:r>
          </w:p>
        </w:tc>
        <w:tc>
          <w:tcPr>
            <w:tcW w:w="2400" w:type="dxa"/>
            <w:tcBorders>
              <w:top w:val="single" w:sz="5" w:space="0" w:color="000000"/>
              <w:left w:val="single" w:sz="5" w:space="0" w:color="000000"/>
              <w:bottom w:val="single" w:sz="5" w:space="0" w:color="000000"/>
              <w:right w:val="single" w:sz="5" w:space="0" w:color="000000"/>
            </w:tcBorders>
            <w:tcMar>
              <w:top w:w="40" w:type="dxa"/>
              <w:left w:w="40" w:type="dxa"/>
              <w:bottom w:w="40" w:type="dxa"/>
              <w:right w:w="40" w:type="dxa"/>
            </w:tcMar>
            <w:vAlign w:val="bottom"/>
          </w:tcPr>
          <w:p w14:paraId="342BCA2D" w14:textId="77777777" w:rsidR="00E64804" w:rsidRDefault="00000000">
            <w:pPr>
              <w:spacing w:before="120" w:after="120" w:line="360" w:lineRule="auto"/>
              <w:jc w:val="both"/>
              <w:rPr>
                <w:rFonts w:ascii="Arial" w:eastAsia="Arial" w:hAnsi="Arial" w:cs="Arial"/>
                <w:sz w:val="20"/>
                <w:szCs w:val="20"/>
              </w:rPr>
            </w:pPr>
            <w:r>
              <w:rPr>
                <w:rFonts w:ascii="Arial" w:eastAsia="Arial" w:hAnsi="Arial" w:cs="Arial"/>
                <w:sz w:val="20"/>
                <w:szCs w:val="20"/>
              </w:rPr>
              <w:t>L40</w:t>
            </w:r>
          </w:p>
        </w:tc>
      </w:tr>
      <w:tr w:rsidR="00E64804" w14:paraId="46D56483" w14:textId="77777777">
        <w:trPr>
          <w:trHeight w:val="795"/>
        </w:trPr>
        <w:tc>
          <w:tcPr>
            <w:tcW w:w="2220" w:type="dxa"/>
            <w:tcBorders>
              <w:top w:val="single" w:sz="5" w:space="0" w:color="000000"/>
              <w:left w:val="single" w:sz="5" w:space="0" w:color="000000"/>
              <w:bottom w:val="single" w:sz="5" w:space="0" w:color="000000"/>
              <w:right w:val="single" w:sz="5" w:space="0" w:color="000000"/>
            </w:tcBorders>
            <w:tcMar>
              <w:top w:w="40" w:type="dxa"/>
              <w:left w:w="40" w:type="dxa"/>
              <w:bottom w:w="40" w:type="dxa"/>
              <w:right w:w="40" w:type="dxa"/>
            </w:tcMar>
            <w:vAlign w:val="bottom"/>
          </w:tcPr>
          <w:p w14:paraId="560FE59B" w14:textId="77777777" w:rsidR="00E64804" w:rsidRDefault="00000000">
            <w:pPr>
              <w:spacing w:before="120" w:after="120" w:line="360" w:lineRule="auto"/>
              <w:jc w:val="both"/>
              <w:rPr>
                <w:rFonts w:ascii="Arial" w:eastAsia="Arial" w:hAnsi="Arial" w:cs="Arial"/>
                <w:sz w:val="20"/>
                <w:szCs w:val="20"/>
              </w:rPr>
            </w:pPr>
            <w:r>
              <w:rPr>
                <w:rFonts w:ascii="Arial" w:eastAsia="Arial" w:hAnsi="Arial" w:cs="Arial"/>
                <w:sz w:val="20"/>
                <w:szCs w:val="20"/>
              </w:rPr>
              <w:t>Large Cap</w:t>
            </w:r>
          </w:p>
        </w:tc>
        <w:tc>
          <w:tcPr>
            <w:tcW w:w="4065" w:type="dxa"/>
            <w:tcBorders>
              <w:top w:val="single" w:sz="5" w:space="0" w:color="000000"/>
              <w:left w:val="single" w:sz="5" w:space="0" w:color="000000"/>
              <w:bottom w:val="single" w:sz="5" w:space="0" w:color="000000"/>
              <w:right w:val="single" w:sz="5" w:space="0" w:color="000000"/>
            </w:tcBorders>
            <w:tcMar>
              <w:top w:w="40" w:type="dxa"/>
              <w:left w:w="40" w:type="dxa"/>
              <w:bottom w:w="40" w:type="dxa"/>
              <w:right w:w="40" w:type="dxa"/>
            </w:tcMar>
            <w:vAlign w:val="bottom"/>
          </w:tcPr>
          <w:p w14:paraId="3AE84F90" w14:textId="77777777" w:rsidR="00E64804" w:rsidRDefault="00000000">
            <w:pPr>
              <w:spacing w:before="120" w:after="120" w:line="360" w:lineRule="auto"/>
              <w:jc w:val="both"/>
              <w:rPr>
                <w:rFonts w:ascii="Arial" w:eastAsia="Arial" w:hAnsi="Arial" w:cs="Arial"/>
                <w:sz w:val="20"/>
                <w:szCs w:val="20"/>
              </w:rPr>
            </w:pPr>
            <w:r>
              <w:rPr>
                <w:rFonts w:ascii="Arial" w:eastAsia="Arial" w:hAnsi="Arial" w:cs="Arial"/>
                <w:sz w:val="20"/>
                <w:szCs w:val="20"/>
              </w:rPr>
              <w:t>GODREJ CONSUMER PRODUCTS</w:t>
            </w:r>
          </w:p>
        </w:tc>
        <w:tc>
          <w:tcPr>
            <w:tcW w:w="2400" w:type="dxa"/>
            <w:tcBorders>
              <w:top w:val="single" w:sz="5" w:space="0" w:color="000000"/>
              <w:left w:val="single" w:sz="5" w:space="0" w:color="000000"/>
              <w:bottom w:val="single" w:sz="5" w:space="0" w:color="000000"/>
              <w:right w:val="single" w:sz="5" w:space="0" w:color="000000"/>
            </w:tcBorders>
            <w:tcMar>
              <w:top w:w="40" w:type="dxa"/>
              <w:left w:w="40" w:type="dxa"/>
              <w:bottom w:w="40" w:type="dxa"/>
              <w:right w:w="40" w:type="dxa"/>
            </w:tcMar>
            <w:vAlign w:val="bottom"/>
          </w:tcPr>
          <w:p w14:paraId="7D41227F" w14:textId="77777777" w:rsidR="00E64804" w:rsidRDefault="00000000">
            <w:pPr>
              <w:spacing w:before="120" w:after="120" w:line="360" w:lineRule="auto"/>
              <w:jc w:val="both"/>
              <w:rPr>
                <w:rFonts w:ascii="Arial" w:eastAsia="Arial" w:hAnsi="Arial" w:cs="Arial"/>
                <w:sz w:val="20"/>
                <w:szCs w:val="20"/>
              </w:rPr>
            </w:pPr>
            <w:r>
              <w:rPr>
                <w:rFonts w:ascii="Arial" w:eastAsia="Arial" w:hAnsi="Arial" w:cs="Arial"/>
                <w:sz w:val="20"/>
                <w:szCs w:val="20"/>
              </w:rPr>
              <w:t>L41</w:t>
            </w:r>
          </w:p>
        </w:tc>
      </w:tr>
      <w:tr w:rsidR="00E64804" w14:paraId="2DB2FE6D" w14:textId="77777777">
        <w:trPr>
          <w:trHeight w:val="315"/>
        </w:trPr>
        <w:tc>
          <w:tcPr>
            <w:tcW w:w="2220" w:type="dxa"/>
            <w:tcBorders>
              <w:top w:val="single" w:sz="5" w:space="0" w:color="000000"/>
              <w:left w:val="single" w:sz="5" w:space="0" w:color="000000"/>
              <w:bottom w:val="single" w:sz="5" w:space="0" w:color="000000"/>
              <w:right w:val="single" w:sz="5" w:space="0" w:color="000000"/>
            </w:tcBorders>
            <w:tcMar>
              <w:top w:w="40" w:type="dxa"/>
              <w:left w:w="40" w:type="dxa"/>
              <w:bottom w:w="40" w:type="dxa"/>
              <w:right w:w="40" w:type="dxa"/>
            </w:tcMar>
            <w:vAlign w:val="bottom"/>
          </w:tcPr>
          <w:p w14:paraId="037DD188" w14:textId="77777777" w:rsidR="00E64804" w:rsidRDefault="00000000">
            <w:pPr>
              <w:spacing w:before="120" w:after="120" w:line="360" w:lineRule="auto"/>
              <w:jc w:val="both"/>
              <w:rPr>
                <w:rFonts w:ascii="Arial" w:eastAsia="Arial" w:hAnsi="Arial" w:cs="Arial"/>
                <w:sz w:val="20"/>
                <w:szCs w:val="20"/>
              </w:rPr>
            </w:pPr>
            <w:r>
              <w:rPr>
                <w:rFonts w:ascii="Arial" w:eastAsia="Arial" w:hAnsi="Arial" w:cs="Arial"/>
                <w:sz w:val="20"/>
                <w:szCs w:val="20"/>
              </w:rPr>
              <w:t>Large Cap</w:t>
            </w:r>
          </w:p>
        </w:tc>
        <w:tc>
          <w:tcPr>
            <w:tcW w:w="4065" w:type="dxa"/>
            <w:tcBorders>
              <w:top w:val="single" w:sz="5" w:space="0" w:color="000000"/>
              <w:left w:val="single" w:sz="5" w:space="0" w:color="000000"/>
              <w:bottom w:val="single" w:sz="5" w:space="0" w:color="000000"/>
              <w:right w:val="single" w:sz="5" w:space="0" w:color="000000"/>
            </w:tcBorders>
            <w:tcMar>
              <w:top w:w="40" w:type="dxa"/>
              <w:left w:w="40" w:type="dxa"/>
              <w:bottom w:w="40" w:type="dxa"/>
              <w:right w:w="40" w:type="dxa"/>
            </w:tcMar>
            <w:vAlign w:val="bottom"/>
          </w:tcPr>
          <w:p w14:paraId="0CDBFD04" w14:textId="77777777" w:rsidR="00E64804" w:rsidRDefault="00000000">
            <w:pPr>
              <w:spacing w:before="120" w:after="120" w:line="360" w:lineRule="auto"/>
              <w:jc w:val="both"/>
              <w:rPr>
                <w:rFonts w:ascii="Arial" w:eastAsia="Arial" w:hAnsi="Arial" w:cs="Arial"/>
                <w:sz w:val="20"/>
                <w:szCs w:val="20"/>
              </w:rPr>
            </w:pPr>
            <w:r>
              <w:rPr>
                <w:rFonts w:ascii="Arial" w:eastAsia="Arial" w:hAnsi="Arial" w:cs="Arial"/>
                <w:sz w:val="20"/>
                <w:szCs w:val="20"/>
              </w:rPr>
              <w:t>DABUR INDIA</w:t>
            </w:r>
          </w:p>
        </w:tc>
        <w:tc>
          <w:tcPr>
            <w:tcW w:w="2400" w:type="dxa"/>
            <w:tcBorders>
              <w:top w:val="single" w:sz="5" w:space="0" w:color="000000"/>
              <w:left w:val="single" w:sz="5" w:space="0" w:color="000000"/>
              <w:bottom w:val="single" w:sz="5" w:space="0" w:color="000000"/>
              <w:right w:val="single" w:sz="5" w:space="0" w:color="000000"/>
            </w:tcBorders>
            <w:tcMar>
              <w:top w:w="40" w:type="dxa"/>
              <w:left w:w="40" w:type="dxa"/>
              <w:bottom w:w="40" w:type="dxa"/>
              <w:right w:w="40" w:type="dxa"/>
            </w:tcMar>
            <w:vAlign w:val="bottom"/>
          </w:tcPr>
          <w:p w14:paraId="6E86352D" w14:textId="77777777" w:rsidR="00E64804" w:rsidRDefault="00000000">
            <w:pPr>
              <w:spacing w:before="120" w:after="120" w:line="360" w:lineRule="auto"/>
              <w:jc w:val="both"/>
              <w:rPr>
                <w:rFonts w:ascii="Arial" w:eastAsia="Arial" w:hAnsi="Arial" w:cs="Arial"/>
                <w:sz w:val="20"/>
                <w:szCs w:val="20"/>
              </w:rPr>
            </w:pPr>
            <w:r>
              <w:rPr>
                <w:rFonts w:ascii="Arial" w:eastAsia="Arial" w:hAnsi="Arial" w:cs="Arial"/>
                <w:sz w:val="20"/>
                <w:szCs w:val="20"/>
              </w:rPr>
              <w:t>L42</w:t>
            </w:r>
          </w:p>
        </w:tc>
      </w:tr>
      <w:tr w:rsidR="00E64804" w14:paraId="00FC0D48" w14:textId="77777777">
        <w:trPr>
          <w:trHeight w:val="555"/>
        </w:trPr>
        <w:tc>
          <w:tcPr>
            <w:tcW w:w="2220" w:type="dxa"/>
            <w:tcBorders>
              <w:top w:val="single" w:sz="5" w:space="0" w:color="000000"/>
              <w:left w:val="single" w:sz="5" w:space="0" w:color="000000"/>
              <w:bottom w:val="single" w:sz="5" w:space="0" w:color="000000"/>
              <w:right w:val="single" w:sz="5" w:space="0" w:color="000000"/>
            </w:tcBorders>
            <w:tcMar>
              <w:top w:w="40" w:type="dxa"/>
              <w:left w:w="40" w:type="dxa"/>
              <w:bottom w:w="40" w:type="dxa"/>
              <w:right w:w="40" w:type="dxa"/>
            </w:tcMar>
            <w:vAlign w:val="bottom"/>
          </w:tcPr>
          <w:p w14:paraId="46D777D6" w14:textId="77777777" w:rsidR="00E64804" w:rsidRDefault="00000000">
            <w:pPr>
              <w:spacing w:before="120" w:after="120" w:line="360" w:lineRule="auto"/>
              <w:jc w:val="both"/>
              <w:rPr>
                <w:rFonts w:ascii="Arial" w:eastAsia="Arial" w:hAnsi="Arial" w:cs="Arial"/>
                <w:sz w:val="20"/>
                <w:szCs w:val="20"/>
              </w:rPr>
            </w:pPr>
            <w:r>
              <w:rPr>
                <w:rFonts w:ascii="Arial" w:eastAsia="Arial" w:hAnsi="Arial" w:cs="Arial"/>
                <w:sz w:val="20"/>
                <w:szCs w:val="20"/>
              </w:rPr>
              <w:t>Large Cap</w:t>
            </w:r>
          </w:p>
        </w:tc>
        <w:tc>
          <w:tcPr>
            <w:tcW w:w="4065" w:type="dxa"/>
            <w:tcBorders>
              <w:top w:val="single" w:sz="5" w:space="0" w:color="000000"/>
              <w:left w:val="single" w:sz="5" w:space="0" w:color="000000"/>
              <w:bottom w:val="single" w:sz="5" w:space="0" w:color="000000"/>
              <w:right w:val="single" w:sz="5" w:space="0" w:color="000000"/>
            </w:tcBorders>
            <w:tcMar>
              <w:top w:w="40" w:type="dxa"/>
              <w:left w:w="40" w:type="dxa"/>
              <w:bottom w:w="40" w:type="dxa"/>
              <w:right w:w="40" w:type="dxa"/>
            </w:tcMar>
            <w:vAlign w:val="bottom"/>
          </w:tcPr>
          <w:p w14:paraId="531D1738" w14:textId="77777777" w:rsidR="00E64804" w:rsidRDefault="00000000">
            <w:pPr>
              <w:spacing w:before="120" w:after="120" w:line="360" w:lineRule="auto"/>
              <w:jc w:val="both"/>
              <w:rPr>
                <w:rFonts w:ascii="Arial" w:eastAsia="Arial" w:hAnsi="Arial" w:cs="Arial"/>
                <w:sz w:val="20"/>
                <w:szCs w:val="20"/>
              </w:rPr>
            </w:pPr>
            <w:r>
              <w:rPr>
                <w:rFonts w:ascii="Arial" w:eastAsia="Arial" w:hAnsi="Arial" w:cs="Arial"/>
                <w:sz w:val="20"/>
                <w:szCs w:val="20"/>
              </w:rPr>
              <w:t>RELIANCE INDUSTRIES</w:t>
            </w:r>
          </w:p>
        </w:tc>
        <w:tc>
          <w:tcPr>
            <w:tcW w:w="2400" w:type="dxa"/>
            <w:tcBorders>
              <w:top w:val="single" w:sz="5" w:space="0" w:color="000000"/>
              <w:left w:val="single" w:sz="5" w:space="0" w:color="000000"/>
              <w:bottom w:val="single" w:sz="5" w:space="0" w:color="000000"/>
              <w:right w:val="single" w:sz="5" w:space="0" w:color="000000"/>
            </w:tcBorders>
            <w:tcMar>
              <w:top w:w="40" w:type="dxa"/>
              <w:left w:w="40" w:type="dxa"/>
              <w:bottom w:w="40" w:type="dxa"/>
              <w:right w:w="40" w:type="dxa"/>
            </w:tcMar>
            <w:vAlign w:val="bottom"/>
          </w:tcPr>
          <w:p w14:paraId="1E10AE51" w14:textId="77777777" w:rsidR="00E64804" w:rsidRDefault="00000000">
            <w:pPr>
              <w:spacing w:before="120" w:after="120" w:line="360" w:lineRule="auto"/>
              <w:jc w:val="both"/>
              <w:rPr>
                <w:rFonts w:ascii="Arial" w:eastAsia="Arial" w:hAnsi="Arial" w:cs="Arial"/>
                <w:sz w:val="20"/>
                <w:szCs w:val="20"/>
              </w:rPr>
            </w:pPr>
            <w:r>
              <w:rPr>
                <w:rFonts w:ascii="Arial" w:eastAsia="Arial" w:hAnsi="Arial" w:cs="Arial"/>
                <w:sz w:val="20"/>
                <w:szCs w:val="20"/>
              </w:rPr>
              <w:t>L43</w:t>
            </w:r>
          </w:p>
        </w:tc>
      </w:tr>
      <w:tr w:rsidR="00E64804" w14:paraId="3287C97F" w14:textId="77777777">
        <w:trPr>
          <w:trHeight w:val="315"/>
        </w:trPr>
        <w:tc>
          <w:tcPr>
            <w:tcW w:w="2220" w:type="dxa"/>
            <w:tcBorders>
              <w:top w:val="single" w:sz="5" w:space="0" w:color="000000"/>
              <w:left w:val="single" w:sz="5" w:space="0" w:color="000000"/>
              <w:bottom w:val="single" w:sz="5" w:space="0" w:color="000000"/>
              <w:right w:val="single" w:sz="5" w:space="0" w:color="000000"/>
            </w:tcBorders>
            <w:tcMar>
              <w:top w:w="40" w:type="dxa"/>
              <w:left w:w="40" w:type="dxa"/>
              <w:bottom w:w="40" w:type="dxa"/>
              <w:right w:w="40" w:type="dxa"/>
            </w:tcMar>
            <w:vAlign w:val="bottom"/>
          </w:tcPr>
          <w:p w14:paraId="60962AF1" w14:textId="77777777" w:rsidR="00E64804" w:rsidRDefault="00000000">
            <w:pPr>
              <w:spacing w:before="120" w:after="120" w:line="360" w:lineRule="auto"/>
              <w:jc w:val="both"/>
              <w:rPr>
                <w:rFonts w:ascii="Arial" w:eastAsia="Arial" w:hAnsi="Arial" w:cs="Arial"/>
                <w:sz w:val="20"/>
                <w:szCs w:val="20"/>
              </w:rPr>
            </w:pPr>
            <w:r>
              <w:rPr>
                <w:rFonts w:ascii="Arial" w:eastAsia="Arial" w:hAnsi="Arial" w:cs="Arial"/>
                <w:sz w:val="20"/>
                <w:szCs w:val="20"/>
              </w:rPr>
              <w:t>Large Cap</w:t>
            </w:r>
          </w:p>
        </w:tc>
        <w:tc>
          <w:tcPr>
            <w:tcW w:w="4065" w:type="dxa"/>
            <w:tcBorders>
              <w:top w:val="single" w:sz="5" w:space="0" w:color="000000"/>
              <w:left w:val="single" w:sz="5" w:space="0" w:color="000000"/>
              <w:bottom w:val="single" w:sz="5" w:space="0" w:color="000000"/>
              <w:right w:val="single" w:sz="5" w:space="0" w:color="000000"/>
            </w:tcBorders>
            <w:tcMar>
              <w:top w:w="40" w:type="dxa"/>
              <w:left w:w="40" w:type="dxa"/>
              <w:bottom w:w="40" w:type="dxa"/>
              <w:right w:w="40" w:type="dxa"/>
            </w:tcMar>
            <w:vAlign w:val="bottom"/>
          </w:tcPr>
          <w:p w14:paraId="7BFA4AB2" w14:textId="77777777" w:rsidR="00E64804" w:rsidRDefault="00000000">
            <w:pPr>
              <w:spacing w:before="120" w:after="120" w:line="360" w:lineRule="auto"/>
              <w:jc w:val="both"/>
              <w:rPr>
                <w:rFonts w:ascii="Arial" w:eastAsia="Arial" w:hAnsi="Arial" w:cs="Arial"/>
                <w:sz w:val="20"/>
                <w:szCs w:val="20"/>
              </w:rPr>
            </w:pPr>
            <w:r>
              <w:rPr>
                <w:rFonts w:ascii="Arial" w:eastAsia="Arial" w:hAnsi="Arial" w:cs="Arial"/>
                <w:sz w:val="20"/>
                <w:szCs w:val="20"/>
              </w:rPr>
              <w:t>NTPC</w:t>
            </w:r>
          </w:p>
        </w:tc>
        <w:tc>
          <w:tcPr>
            <w:tcW w:w="2400" w:type="dxa"/>
            <w:tcBorders>
              <w:top w:val="single" w:sz="5" w:space="0" w:color="000000"/>
              <w:left w:val="single" w:sz="5" w:space="0" w:color="000000"/>
              <w:bottom w:val="single" w:sz="5" w:space="0" w:color="000000"/>
              <w:right w:val="single" w:sz="5" w:space="0" w:color="000000"/>
            </w:tcBorders>
            <w:tcMar>
              <w:top w:w="40" w:type="dxa"/>
              <w:left w:w="40" w:type="dxa"/>
              <w:bottom w:w="40" w:type="dxa"/>
              <w:right w:w="40" w:type="dxa"/>
            </w:tcMar>
            <w:vAlign w:val="bottom"/>
          </w:tcPr>
          <w:p w14:paraId="4C109097" w14:textId="77777777" w:rsidR="00E64804" w:rsidRDefault="00000000">
            <w:pPr>
              <w:spacing w:before="120" w:after="120" w:line="360" w:lineRule="auto"/>
              <w:jc w:val="both"/>
              <w:rPr>
                <w:rFonts w:ascii="Arial" w:eastAsia="Arial" w:hAnsi="Arial" w:cs="Arial"/>
                <w:sz w:val="20"/>
                <w:szCs w:val="20"/>
              </w:rPr>
            </w:pPr>
            <w:r>
              <w:rPr>
                <w:rFonts w:ascii="Arial" w:eastAsia="Arial" w:hAnsi="Arial" w:cs="Arial"/>
                <w:sz w:val="20"/>
                <w:szCs w:val="20"/>
              </w:rPr>
              <w:t>L44</w:t>
            </w:r>
          </w:p>
        </w:tc>
      </w:tr>
      <w:tr w:rsidR="00E64804" w14:paraId="78F0F21C" w14:textId="77777777">
        <w:trPr>
          <w:trHeight w:val="795"/>
        </w:trPr>
        <w:tc>
          <w:tcPr>
            <w:tcW w:w="2220" w:type="dxa"/>
            <w:tcBorders>
              <w:top w:val="single" w:sz="5" w:space="0" w:color="000000"/>
              <w:left w:val="single" w:sz="5" w:space="0" w:color="000000"/>
              <w:bottom w:val="single" w:sz="5" w:space="0" w:color="000000"/>
              <w:right w:val="single" w:sz="5" w:space="0" w:color="000000"/>
            </w:tcBorders>
            <w:tcMar>
              <w:top w:w="40" w:type="dxa"/>
              <w:left w:w="40" w:type="dxa"/>
              <w:bottom w:w="40" w:type="dxa"/>
              <w:right w:w="40" w:type="dxa"/>
            </w:tcMar>
            <w:vAlign w:val="bottom"/>
          </w:tcPr>
          <w:p w14:paraId="1E49E268" w14:textId="77777777" w:rsidR="00E64804" w:rsidRDefault="00000000">
            <w:pPr>
              <w:spacing w:before="120" w:after="120" w:line="360" w:lineRule="auto"/>
              <w:jc w:val="both"/>
              <w:rPr>
                <w:rFonts w:ascii="Arial" w:eastAsia="Arial" w:hAnsi="Arial" w:cs="Arial"/>
                <w:sz w:val="20"/>
                <w:szCs w:val="20"/>
              </w:rPr>
            </w:pPr>
            <w:r>
              <w:rPr>
                <w:rFonts w:ascii="Arial" w:eastAsia="Arial" w:hAnsi="Arial" w:cs="Arial"/>
                <w:sz w:val="20"/>
                <w:szCs w:val="20"/>
              </w:rPr>
              <w:t>Large Cap</w:t>
            </w:r>
          </w:p>
        </w:tc>
        <w:tc>
          <w:tcPr>
            <w:tcW w:w="4065" w:type="dxa"/>
            <w:tcBorders>
              <w:top w:val="single" w:sz="5" w:space="0" w:color="000000"/>
              <w:left w:val="single" w:sz="5" w:space="0" w:color="000000"/>
              <w:bottom w:val="single" w:sz="5" w:space="0" w:color="000000"/>
              <w:right w:val="single" w:sz="5" w:space="0" w:color="000000"/>
            </w:tcBorders>
            <w:tcMar>
              <w:top w:w="40" w:type="dxa"/>
              <w:left w:w="40" w:type="dxa"/>
              <w:bottom w:w="40" w:type="dxa"/>
              <w:right w:w="40" w:type="dxa"/>
            </w:tcMar>
            <w:vAlign w:val="bottom"/>
          </w:tcPr>
          <w:p w14:paraId="137F7E62" w14:textId="77777777" w:rsidR="00E64804" w:rsidRDefault="00000000">
            <w:pPr>
              <w:spacing w:before="120" w:after="120" w:line="360" w:lineRule="auto"/>
              <w:jc w:val="both"/>
              <w:rPr>
                <w:rFonts w:ascii="Arial" w:eastAsia="Arial" w:hAnsi="Arial" w:cs="Arial"/>
                <w:sz w:val="20"/>
                <w:szCs w:val="20"/>
              </w:rPr>
            </w:pPr>
            <w:r>
              <w:rPr>
                <w:rFonts w:ascii="Arial" w:eastAsia="Arial" w:hAnsi="Arial" w:cs="Arial"/>
                <w:sz w:val="20"/>
                <w:szCs w:val="20"/>
              </w:rPr>
              <w:t>OIL AND NATURAL GAS CORP (ONGC)</w:t>
            </w:r>
          </w:p>
        </w:tc>
        <w:tc>
          <w:tcPr>
            <w:tcW w:w="2400" w:type="dxa"/>
            <w:tcBorders>
              <w:top w:val="single" w:sz="5" w:space="0" w:color="000000"/>
              <w:left w:val="single" w:sz="5" w:space="0" w:color="000000"/>
              <w:bottom w:val="single" w:sz="5" w:space="0" w:color="000000"/>
              <w:right w:val="single" w:sz="5" w:space="0" w:color="000000"/>
            </w:tcBorders>
            <w:tcMar>
              <w:top w:w="40" w:type="dxa"/>
              <w:left w:w="40" w:type="dxa"/>
              <w:bottom w:w="40" w:type="dxa"/>
              <w:right w:w="40" w:type="dxa"/>
            </w:tcMar>
            <w:vAlign w:val="bottom"/>
          </w:tcPr>
          <w:p w14:paraId="1D203DD6" w14:textId="77777777" w:rsidR="00E64804" w:rsidRDefault="00000000">
            <w:pPr>
              <w:spacing w:before="120" w:after="120" w:line="360" w:lineRule="auto"/>
              <w:jc w:val="both"/>
              <w:rPr>
                <w:rFonts w:ascii="Arial" w:eastAsia="Arial" w:hAnsi="Arial" w:cs="Arial"/>
                <w:sz w:val="20"/>
                <w:szCs w:val="20"/>
              </w:rPr>
            </w:pPr>
            <w:r>
              <w:rPr>
                <w:rFonts w:ascii="Arial" w:eastAsia="Arial" w:hAnsi="Arial" w:cs="Arial"/>
                <w:sz w:val="20"/>
                <w:szCs w:val="20"/>
              </w:rPr>
              <w:t>L45</w:t>
            </w:r>
          </w:p>
        </w:tc>
      </w:tr>
      <w:tr w:rsidR="00E64804" w14:paraId="2517E563" w14:textId="77777777">
        <w:trPr>
          <w:trHeight w:val="555"/>
        </w:trPr>
        <w:tc>
          <w:tcPr>
            <w:tcW w:w="2220" w:type="dxa"/>
            <w:tcBorders>
              <w:top w:val="single" w:sz="5" w:space="0" w:color="000000"/>
              <w:left w:val="single" w:sz="5" w:space="0" w:color="000000"/>
              <w:bottom w:val="single" w:sz="5" w:space="0" w:color="000000"/>
              <w:right w:val="single" w:sz="5" w:space="0" w:color="000000"/>
            </w:tcBorders>
            <w:tcMar>
              <w:top w:w="40" w:type="dxa"/>
              <w:left w:w="40" w:type="dxa"/>
              <w:bottom w:w="40" w:type="dxa"/>
              <w:right w:w="40" w:type="dxa"/>
            </w:tcMar>
            <w:vAlign w:val="bottom"/>
          </w:tcPr>
          <w:p w14:paraId="4E85254A" w14:textId="77777777" w:rsidR="00E64804" w:rsidRDefault="00000000">
            <w:pPr>
              <w:spacing w:before="120" w:after="120" w:line="360" w:lineRule="auto"/>
              <w:jc w:val="both"/>
              <w:rPr>
                <w:rFonts w:ascii="Arial" w:eastAsia="Arial" w:hAnsi="Arial" w:cs="Arial"/>
                <w:sz w:val="20"/>
                <w:szCs w:val="20"/>
              </w:rPr>
            </w:pPr>
            <w:r>
              <w:rPr>
                <w:rFonts w:ascii="Arial" w:eastAsia="Arial" w:hAnsi="Arial" w:cs="Arial"/>
                <w:sz w:val="20"/>
                <w:szCs w:val="20"/>
              </w:rPr>
              <w:t>Large Cap</w:t>
            </w:r>
          </w:p>
        </w:tc>
        <w:tc>
          <w:tcPr>
            <w:tcW w:w="4065" w:type="dxa"/>
            <w:tcBorders>
              <w:top w:val="single" w:sz="5" w:space="0" w:color="000000"/>
              <w:left w:val="single" w:sz="5" w:space="0" w:color="000000"/>
              <w:bottom w:val="single" w:sz="5" w:space="0" w:color="000000"/>
              <w:right w:val="single" w:sz="5" w:space="0" w:color="000000"/>
            </w:tcBorders>
            <w:tcMar>
              <w:top w:w="40" w:type="dxa"/>
              <w:left w:w="40" w:type="dxa"/>
              <w:bottom w:w="40" w:type="dxa"/>
              <w:right w:w="40" w:type="dxa"/>
            </w:tcMar>
            <w:vAlign w:val="bottom"/>
          </w:tcPr>
          <w:p w14:paraId="64F4714E" w14:textId="77777777" w:rsidR="00E64804" w:rsidRDefault="00000000">
            <w:pPr>
              <w:spacing w:before="120" w:after="120" w:line="360" w:lineRule="auto"/>
              <w:jc w:val="both"/>
              <w:rPr>
                <w:rFonts w:ascii="Arial" w:eastAsia="Arial" w:hAnsi="Arial" w:cs="Arial"/>
                <w:sz w:val="20"/>
                <w:szCs w:val="20"/>
              </w:rPr>
            </w:pPr>
            <w:r>
              <w:rPr>
                <w:rFonts w:ascii="Arial" w:eastAsia="Arial" w:hAnsi="Arial" w:cs="Arial"/>
                <w:sz w:val="20"/>
                <w:szCs w:val="20"/>
              </w:rPr>
              <w:t>POWER GRID CORPORATION</w:t>
            </w:r>
          </w:p>
        </w:tc>
        <w:tc>
          <w:tcPr>
            <w:tcW w:w="2400" w:type="dxa"/>
            <w:tcBorders>
              <w:top w:val="single" w:sz="5" w:space="0" w:color="000000"/>
              <w:left w:val="single" w:sz="5" w:space="0" w:color="000000"/>
              <w:bottom w:val="single" w:sz="5" w:space="0" w:color="000000"/>
              <w:right w:val="single" w:sz="5" w:space="0" w:color="000000"/>
            </w:tcBorders>
            <w:tcMar>
              <w:top w:w="40" w:type="dxa"/>
              <w:left w:w="40" w:type="dxa"/>
              <w:bottom w:w="40" w:type="dxa"/>
              <w:right w:w="40" w:type="dxa"/>
            </w:tcMar>
            <w:vAlign w:val="bottom"/>
          </w:tcPr>
          <w:p w14:paraId="10ABACFB" w14:textId="77777777" w:rsidR="00E64804" w:rsidRDefault="00000000">
            <w:pPr>
              <w:spacing w:before="120" w:after="120" w:line="360" w:lineRule="auto"/>
              <w:jc w:val="both"/>
              <w:rPr>
                <w:rFonts w:ascii="Arial" w:eastAsia="Arial" w:hAnsi="Arial" w:cs="Arial"/>
                <w:sz w:val="20"/>
                <w:szCs w:val="20"/>
              </w:rPr>
            </w:pPr>
            <w:r>
              <w:rPr>
                <w:rFonts w:ascii="Arial" w:eastAsia="Arial" w:hAnsi="Arial" w:cs="Arial"/>
                <w:sz w:val="20"/>
                <w:szCs w:val="20"/>
              </w:rPr>
              <w:t>L46</w:t>
            </w:r>
          </w:p>
        </w:tc>
      </w:tr>
      <w:tr w:rsidR="00E64804" w14:paraId="49100370" w14:textId="77777777">
        <w:trPr>
          <w:trHeight w:val="315"/>
        </w:trPr>
        <w:tc>
          <w:tcPr>
            <w:tcW w:w="2220" w:type="dxa"/>
            <w:tcBorders>
              <w:top w:val="single" w:sz="5" w:space="0" w:color="000000"/>
              <w:left w:val="single" w:sz="5" w:space="0" w:color="000000"/>
              <w:bottom w:val="single" w:sz="5" w:space="0" w:color="000000"/>
              <w:right w:val="single" w:sz="5" w:space="0" w:color="000000"/>
            </w:tcBorders>
            <w:tcMar>
              <w:top w:w="40" w:type="dxa"/>
              <w:left w:w="40" w:type="dxa"/>
              <w:bottom w:w="40" w:type="dxa"/>
              <w:right w:w="40" w:type="dxa"/>
            </w:tcMar>
            <w:vAlign w:val="bottom"/>
          </w:tcPr>
          <w:p w14:paraId="20C7D664" w14:textId="77777777" w:rsidR="00E64804" w:rsidRDefault="00000000">
            <w:pPr>
              <w:spacing w:before="120" w:after="120" w:line="360" w:lineRule="auto"/>
              <w:jc w:val="both"/>
              <w:rPr>
                <w:rFonts w:ascii="Arial" w:eastAsia="Arial" w:hAnsi="Arial" w:cs="Arial"/>
                <w:sz w:val="20"/>
                <w:szCs w:val="20"/>
              </w:rPr>
            </w:pPr>
            <w:r>
              <w:rPr>
                <w:rFonts w:ascii="Arial" w:eastAsia="Arial" w:hAnsi="Arial" w:cs="Arial"/>
                <w:sz w:val="20"/>
                <w:szCs w:val="20"/>
              </w:rPr>
              <w:t>Large Cap</w:t>
            </w:r>
          </w:p>
        </w:tc>
        <w:tc>
          <w:tcPr>
            <w:tcW w:w="4065" w:type="dxa"/>
            <w:tcBorders>
              <w:top w:val="single" w:sz="5" w:space="0" w:color="000000"/>
              <w:left w:val="single" w:sz="5" w:space="0" w:color="000000"/>
              <w:bottom w:val="single" w:sz="5" w:space="0" w:color="000000"/>
              <w:right w:val="single" w:sz="5" w:space="0" w:color="000000"/>
            </w:tcBorders>
            <w:tcMar>
              <w:top w:w="40" w:type="dxa"/>
              <w:left w:w="40" w:type="dxa"/>
              <w:bottom w:w="40" w:type="dxa"/>
              <w:right w:w="40" w:type="dxa"/>
            </w:tcMar>
            <w:vAlign w:val="bottom"/>
          </w:tcPr>
          <w:p w14:paraId="2D78827C" w14:textId="77777777" w:rsidR="00E64804" w:rsidRDefault="00000000">
            <w:pPr>
              <w:spacing w:before="120" w:after="120" w:line="360" w:lineRule="auto"/>
              <w:jc w:val="both"/>
              <w:rPr>
                <w:rFonts w:ascii="Arial" w:eastAsia="Arial" w:hAnsi="Arial" w:cs="Arial"/>
                <w:sz w:val="20"/>
                <w:szCs w:val="20"/>
              </w:rPr>
            </w:pPr>
            <w:r>
              <w:rPr>
                <w:rFonts w:ascii="Arial" w:eastAsia="Arial" w:hAnsi="Arial" w:cs="Arial"/>
                <w:sz w:val="20"/>
                <w:szCs w:val="20"/>
              </w:rPr>
              <w:t>TATA POWER</w:t>
            </w:r>
          </w:p>
        </w:tc>
        <w:tc>
          <w:tcPr>
            <w:tcW w:w="2400" w:type="dxa"/>
            <w:tcBorders>
              <w:top w:val="single" w:sz="5" w:space="0" w:color="000000"/>
              <w:left w:val="single" w:sz="5" w:space="0" w:color="000000"/>
              <w:bottom w:val="single" w:sz="5" w:space="0" w:color="000000"/>
              <w:right w:val="single" w:sz="5" w:space="0" w:color="000000"/>
            </w:tcBorders>
            <w:tcMar>
              <w:top w:w="40" w:type="dxa"/>
              <w:left w:w="40" w:type="dxa"/>
              <w:bottom w:w="40" w:type="dxa"/>
              <w:right w:w="40" w:type="dxa"/>
            </w:tcMar>
            <w:vAlign w:val="bottom"/>
          </w:tcPr>
          <w:p w14:paraId="0332A5D1" w14:textId="77777777" w:rsidR="00E64804" w:rsidRDefault="00000000">
            <w:pPr>
              <w:spacing w:before="120" w:after="120" w:line="360" w:lineRule="auto"/>
              <w:jc w:val="both"/>
              <w:rPr>
                <w:rFonts w:ascii="Arial" w:eastAsia="Arial" w:hAnsi="Arial" w:cs="Arial"/>
                <w:sz w:val="20"/>
                <w:szCs w:val="20"/>
              </w:rPr>
            </w:pPr>
            <w:r>
              <w:rPr>
                <w:rFonts w:ascii="Arial" w:eastAsia="Arial" w:hAnsi="Arial" w:cs="Arial"/>
                <w:sz w:val="20"/>
                <w:szCs w:val="20"/>
              </w:rPr>
              <w:t>L47</w:t>
            </w:r>
          </w:p>
        </w:tc>
      </w:tr>
      <w:tr w:rsidR="00E64804" w14:paraId="1AA3486E" w14:textId="77777777">
        <w:trPr>
          <w:trHeight w:val="555"/>
        </w:trPr>
        <w:tc>
          <w:tcPr>
            <w:tcW w:w="2220" w:type="dxa"/>
            <w:tcBorders>
              <w:top w:val="single" w:sz="5" w:space="0" w:color="000000"/>
              <w:left w:val="single" w:sz="5" w:space="0" w:color="000000"/>
              <w:bottom w:val="single" w:sz="5" w:space="0" w:color="000000"/>
              <w:right w:val="single" w:sz="5" w:space="0" w:color="000000"/>
            </w:tcBorders>
            <w:tcMar>
              <w:top w:w="40" w:type="dxa"/>
              <w:left w:w="40" w:type="dxa"/>
              <w:bottom w:w="40" w:type="dxa"/>
              <w:right w:w="40" w:type="dxa"/>
            </w:tcMar>
            <w:vAlign w:val="bottom"/>
          </w:tcPr>
          <w:p w14:paraId="0660C898" w14:textId="77777777" w:rsidR="00E64804" w:rsidRDefault="00000000">
            <w:pPr>
              <w:spacing w:before="120" w:after="120" w:line="360" w:lineRule="auto"/>
              <w:jc w:val="both"/>
              <w:rPr>
                <w:rFonts w:ascii="Arial" w:eastAsia="Arial" w:hAnsi="Arial" w:cs="Arial"/>
                <w:sz w:val="20"/>
                <w:szCs w:val="20"/>
              </w:rPr>
            </w:pPr>
            <w:r>
              <w:rPr>
                <w:rFonts w:ascii="Arial" w:eastAsia="Arial" w:hAnsi="Arial" w:cs="Arial"/>
                <w:sz w:val="20"/>
                <w:szCs w:val="20"/>
              </w:rPr>
              <w:t>Large Cap</w:t>
            </w:r>
          </w:p>
        </w:tc>
        <w:tc>
          <w:tcPr>
            <w:tcW w:w="4065" w:type="dxa"/>
            <w:tcBorders>
              <w:top w:val="single" w:sz="5" w:space="0" w:color="000000"/>
              <w:left w:val="single" w:sz="5" w:space="0" w:color="000000"/>
              <w:bottom w:val="single" w:sz="5" w:space="0" w:color="000000"/>
              <w:right w:val="single" w:sz="5" w:space="0" w:color="000000"/>
            </w:tcBorders>
            <w:tcMar>
              <w:top w:w="40" w:type="dxa"/>
              <w:left w:w="40" w:type="dxa"/>
              <w:bottom w:w="40" w:type="dxa"/>
              <w:right w:w="40" w:type="dxa"/>
            </w:tcMar>
            <w:vAlign w:val="bottom"/>
          </w:tcPr>
          <w:p w14:paraId="49FC1EB9" w14:textId="77777777" w:rsidR="00E64804" w:rsidRDefault="00000000">
            <w:pPr>
              <w:spacing w:before="120" w:after="120" w:line="360" w:lineRule="auto"/>
              <w:jc w:val="both"/>
              <w:rPr>
                <w:rFonts w:ascii="Arial" w:eastAsia="Arial" w:hAnsi="Arial" w:cs="Arial"/>
                <w:sz w:val="20"/>
                <w:szCs w:val="20"/>
              </w:rPr>
            </w:pPr>
            <w:r>
              <w:rPr>
                <w:rFonts w:ascii="Arial" w:eastAsia="Arial" w:hAnsi="Arial" w:cs="Arial"/>
                <w:sz w:val="20"/>
                <w:szCs w:val="20"/>
              </w:rPr>
              <w:t>ADANI GREEN ENERGY</w:t>
            </w:r>
          </w:p>
        </w:tc>
        <w:tc>
          <w:tcPr>
            <w:tcW w:w="2400" w:type="dxa"/>
            <w:tcBorders>
              <w:top w:val="single" w:sz="5" w:space="0" w:color="000000"/>
              <w:left w:val="single" w:sz="5" w:space="0" w:color="000000"/>
              <w:bottom w:val="single" w:sz="5" w:space="0" w:color="000000"/>
              <w:right w:val="single" w:sz="5" w:space="0" w:color="000000"/>
            </w:tcBorders>
            <w:tcMar>
              <w:top w:w="40" w:type="dxa"/>
              <w:left w:w="40" w:type="dxa"/>
              <w:bottom w:w="40" w:type="dxa"/>
              <w:right w:w="40" w:type="dxa"/>
            </w:tcMar>
            <w:vAlign w:val="bottom"/>
          </w:tcPr>
          <w:p w14:paraId="68337F30" w14:textId="77777777" w:rsidR="00E64804" w:rsidRDefault="00000000">
            <w:pPr>
              <w:spacing w:before="120" w:after="120" w:line="360" w:lineRule="auto"/>
              <w:jc w:val="both"/>
              <w:rPr>
                <w:rFonts w:ascii="Arial" w:eastAsia="Arial" w:hAnsi="Arial" w:cs="Arial"/>
                <w:sz w:val="20"/>
                <w:szCs w:val="20"/>
              </w:rPr>
            </w:pPr>
            <w:r>
              <w:rPr>
                <w:rFonts w:ascii="Arial" w:eastAsia="Arial" w:hAnsi="Arial" w:cs="Arial"/>
                <w:sz w:val="20"/>
                <w:szCs w:val="20"/>
              </w:rPr>
              <w:t>L48</w:t>
            </w:r>
          </w:p>
        </w:tc>
      </w:tr>
      <w:tr w:rsidR="00E64804" w14:paraId="24D14385" w14:textId="77777777">
        <w:trPr>
          <w:trHeight w:val="315"/>
        </w:trPr>
        <w:tc>
          <w:tcPr>
            <w:tcW w:w="2220" w:type="dxa"/>
            <w:tcBorders>
              <w:top w:val="single" w:sz="5" w:space="0" w:color="000000"/>
              <w:left w:val="single" w:sz="5" w:space="0" w:color="000000"/>
              <w:bottom w:val="single" w:sz="5" w:space="0" w:color="000000"/>
              <w:right w:val="single" w:sz="5" w:space="0" w:color="000000"/>
            </w:tcBorders>
            <w:tcMar>
              <w:top w:w="40" w:type="dxa"/>
              <w:left w:w="40" w:type="dxa"/>
              <w:bottom w:w="40" w:type="dxa"/>
              <w:right w:w="40" w:type="dxa"/>
            </w:tcMar>
            <w:vAlign w:val="bottom"/>
          </w:tcPr>
          <w:p w14:paraId="051E5E56" w14:textId="77777777" w:rsidR="00E64804" w:rsidRDefault="00000000">
            <w:pPr>
              <w:spacing w:before="120" w:after="120" w:line="360" w:lineRule="auto"/>
              <w:jc w:val="both"/>
              <w:rPr>
                <w:rFonts w:ascii="Arial" w:eastAsia="Arial" w:hAnsi="Arial" w:cs="Arial"/>
                <w:sz w:val="20"/>
                <w:szCs w:val="20"/>
              </w:rPr>
            </w:pPr>
            <w:r>
              <w:rPr>
                <w:rFonts w:ascii="Arial" w:eastAsia="Arial" w:hAnsi="Arial" w:cs="Arial"/>
                <w:sz w:val="20"/>
                <w:szCs w:val="20"/>
              </w:rPr>
              <w:t>Large Cap</w:t>
            </w:r>
          </w:p>
        </w:tc>
        <w:tc>
          <w:tcPr>
            <w:tcW w:w="4065" w:type="dxa"/>
            <w:tcBorders>
              <w:top w:val="single" w:sz="5" w:space="0" w:color="000000"/>
              <w:left w:val="single" w:sz="5" w:space="0" w:color="000000"/>
              <w:bottom w:val="single" w:sz="5" w:space="0" w:color="000000"/>
              <w:right w:val="single" w:sz="5" w:space="0" w:color="000000"/>
            </w:tcBorders>
            <w:tcMar>
              <w:top w:w="40" w:type="dxa"/>
              <w:left w:w="40" w:type="dxa"/>
              <w:bottom w:w="40" w:type="dxa"/>
              <w:right w:w="40" w:type="dxa"/>
            </w:tcMar>
            <w:vAlign w:val="bottom"/>
          </w:tcPr>
          <w:p w14:paraId="7915A975" w14:textId="77777777" w:rsidR="00E64804" w:rsidRDefault="00000000">
            <w:pPr>
              <w:spacing w:before="120" w:after="120" w:line="360" w:lineRule="auto"/>
              <w:jc w:val="both"/>
              <w:rPr>
                <w:rFonts w:ascii="Arial" w:eastAsia="Arial" w:hAnsi="Arial" w:cs="Arial"/>
                <w:sz w:val="20"/>
                <w:szCs w:val="20"/>
              </w:rPr>
            </w:pPr>
            <w:r>
              <w:rPr>
                <w:rFonts w:ascii="Arial" w:eastAsia="Arial" w:hAnsi="Arial" w:cs="Arial"/>
                <w:sz w:val="20"/>
                <w:szCs w:val="20"/>
              </w:rPr>
              <w:t>COAL INDIA</w:t>
            </w:r>
          </w:p>
        </w:tc>
        <w:tc>
          <w:tcPr>
            <w:tcW w:w="2400" w:type="dxa"/>
            <w:tcBorders>
              <w:top w:val="single" w:sz="5" w:space="0" w:color="000000"/>
              <w:left w:val="single" w:sz="5" w:space="0" w:color="000000"/>
              <w:bottom w:val="single" w:sz="5" w:space="0" w:color="000000"/>
              <w:right w:val="single" w:sz="5" w:space="0" w:color="000000"/>
            </w:tcBorders>
            <w:tcMar>
              <w:top w:w="40" w:type="dxa"/>
              <w:left w:w="40" w:type="dxa"/>
              <w:bottom w:w="40" w:type="dxa"/>
              <w:right w:w="40" w:type="dxa"/>
            </w:tcMar>
            <w:vAlign w:val="bottom"/>
          </w:tcPr>
          <w:p w14:paraId="4F12F1C0" w14:textId="77777777" w:rsidR="00E64804" w:rsidRDefault="00000000">
            <w:pPr>
              <w:spacing w:before="120" w:after="120" w:line="360" w:lineRule="auto"/>
              <w:jc w:val="both"/>
              <w:rPr>
                <w:rFonts w:ascii="Arial" w:eastAsia="Arial" w:hAnsi="Arial" w:cs="Arial"/>
                <w:sz w:val="20"/>
                <w:szCs w:val="20"/>
              </w:rPr>
            </w:pPr>
            <w:r>
              <w:rPr>
                <w:rFonts w:ascii="Arial" w:eastAsia="Arial" w:hAnsi="Arial" w:cs="Arial"/>
                <w:sz w:val="20"/>
                <w:szCs w:val="20"/>
              </w:rPr>
              <w:t>L49</w:t>
            </w:r>
          </w:p>
        </w:tc>
      </w:tr>
      <w:tr w:rsidR="00E64804" w14:paraId="4AABE5E3" w14:textId="77777777">
        <w:trPr>
          <w:trHeight w:val="555"/>
        </w:trPr>
        <w:tc>
          <w:tcPr>
            <w:tcW w:w="2220" w:type="dxa"/>
            <w:tcBorders>
              <w:top w:val="single" w:sz="5" w:space="0" w:color="000000"/>
              <w:left w:val="single" w:sz="5" w:space="0" w:color="000000"/>
              <w:bottom w:val="single" w:sz="5" w:space="0" w:color="000000"/>
              <w:right w:val="single" w:sz="5" w:space="0" w:color="000000"/>
            </w:tcBorders>
            <w:tcMar>
              <w:top w:w="40" w:type="dxa"/>
              <w:left w:w="40" w:type="dxa"/>
              <w:bottom w:w="40" w:type="dxa"/>
              <w:right w:w="40" w:type="dxa"/>
            </w:tcMar>
            <w:vAlign w:val="bottom"/>
          </w:tcPr>
          <w:p w14:paraId="0B1806F5" w14:textId="77777777" w:rsidR="00E64804" w:rsidRDefault="00000000">
            <w:pPr>
              <w:spacing w:before="120" w:after="120" w:line="360" w:lineRule="auto"/>
              <w:jc w:val="both"/>
              <w:rPr>
                <w:rFonts w:ascii="Arial" w:eastAsia="Arial" w:hAnsi="Arial" w:cs="Arial"/>
                <w:sz w:val="20"/>
                <w:szCs w:val="20"/>
              </w:rPr>
            </w:pPr>
            <w:r>
              <w:rPr>
                <w:rFonts w:ascii="Arial" w:eastAsia="Arial" w:hAnsi="Arial" w:cs="Arial"/>
                <w:sz w:val="20"/>
                <w:szCs w:val="20"/>
              </w:rPr>
              <w:t>Large Cap</w:t>
            </w:r>
          </w:p>
        </w:tc>
        <w:tc>
          <w:tcPr>
            <w:tcW w:w="4065" w:type="dxa"/>
            <w:tcBorders>
              <w:top w:val="single" w:sz="5" w:space="0" w:color="000000"/>
              <w:left w:val="single" w:sz="5" w:space="0" w:color="000000"/>
              <w:bottom w:val="single" w:sz="5" w:space="0" w:color="000000"/>
              <w:right w:val="single" w:sz="5" w:space="0" w:color="000000"/>
            </w:tcBorders>
            <w:tcMar>
              <w:top w:w="40" w:type="dxa"/>
              <w:left w:w="40" w:type="dxa"/>
              <w:bottom w:w="40" w:type="dxa"/>
              <w:right w:w="40" w:type="dxa"/>
            </w:tcMar>
            <w:vAlign w:val="bottom"/>
          </w:tcPr>
          <w:p w14:paraId="33CF9CFA" w14:textId="77777777" w:rsidR="00E64804" w:rsidRDefault="00000000">
            <w:pPr>
              <w:spacing w:before="120" w:after="120" w:line="360" w:lineRule="auto"/>
              <w:jc w:val="both"/>
              <w:rPr>
                <w:rFonts w:ascii="Arial" w:eastAsia="Arial" w:hAnsi="Arial" w:cs="Arial"/>
                <w:sz w:val="20"/>
                <w:szCs w:val="20"/>
              </w:rPr>
            </w:pPr>
            <w:r>
              <w:rPr>
                <w:rFonts w:ascii="Arial" w:eastAsia="Arial" w:hAnsi="Arial" w:cs="Arial"/>
                <w:sz w:val="20"/>
                <w:szCs w:val="20"/>
              </w:rPr>
              <w:t>INDIAN OIL CORPORATION</w:t>
            </w:r>
          </w:p>
        </w:tc>
        <w:tc>
          <w:tcPr>
            <w:tcW w:w="2400" w:type="dxa"/>
            <w:tcBorders>
              <w:top w:val="single" w:sz="5" w:space="0" w:color="000000"/>
              <w:left w:val="single" w:sz="5" w:space="0" w:color="000000"/>
              <w:bottom w:val="single" w:sz="5" w:space="0" w:color="000000"/>
              <w:right w:val="single" w:sz="5" w:space="0" w:color="000000"/>
            </w:tcBorders>
            <w:tcMar>
              <w:top w:w="40" w:type="dxa"/>
              <w:left w:w="40" w:type="dxa"/>
              <w:bottom w:w="40" w:type="dxa"/>
              <w:right w:w="40" w:type="dxa"/>
            </w:tcMar>
            <w:vAlign w:val="bottom"/>
          </w:tcPr>
          <w:p w14:paraId="3EC5F099" w14:textId="77777777" w:rsidR="00E64804" w:rsidRDefault="00000000">
            <w:pPr>
              <w:spacing w:before="120" w:after="120" w:line="360" w:lineRule="auto"/>
              <w:jc w:val="both"/>
              <w:rPr>
                <w:rFonts w:ascii="Arial" w:eastAsia="Arial" w:hAnsi="Arial" w:cs="Arial"/>
                <w:sz w:val="20"/>
                <w:szCs w:val="20"/>
              </w:rPr>
            </w:pPr>
            <w:r>
              <w:rPr>
                <w:rFonts w:ascii="Arial" w:eastAsia="Arial" w:hAnsi="Arial" w:cs="Arial"/>
                <w:sz w:val="20"/>
                <w:szCs w:val="20"/>
              </w:rPr>
              <w:t>L50</w:t>
            </w:r>
          </w:p>
        </w:tc>
      </w:tr>
      <w:tr w:rsidR="00E64804" w14:paraId="7BC0E585" w14:textId="77777777">
        <w:trPr>
          <w:trHeight w:val="555"/>
        </w:trPr>
        <w:tc>
          <w:tcPr>
            <w:tcW w:w="2220" w:type="dxa"/>
            <w:tcBorders>
              <w:top w:val="single" w:sz="5" w:space="0" w:color="000000"/>
              <w:left w:val="single" w:sz="5" w:space="0" w:color="000000"/>
              <w:bottom w:val="single" w:sz="5" w:space="0" w:color="000000"/>
              <w:right w:val="single" w:sz="5" w:space="0" w:color="000000"/>
            </w:tcBorders>
            <w:tcMar>
              <w:top w:w="40" w:type="dxa"/>
              <w:left w:w="40" w:type="dxa"/>
              <w:bottom w:w="40" w:type="dxa"/>
              <w:right w:w="40" w:type="dxa"/>
            </w:tcMar>
            <w:vAlign w:val="bottom"/>
          </w:tcPr>
          <w:p w14:paraId="3F9F1A2B" w14:textId="77777777" w:rsidR="00E64804" w:rsidRDefault="00000000">
            <w:pPr>
              <w:spacing w:before="120" w:after="120" w:line="360" w:lineRule="auto"/>
              <w:jc w:val="both"/>
              <w:rPr>
                <w:rFonts w:ascii="Arial" w:eastAsia="Arial" w:hAnsi="Arial" w:cs="Arial"/>
                <w:sz w:val="20"/>
                <w:szCs w:val="20"/>
              </w:rPr>
            </w:pPr>
            <w:r>
              <w:rPr>
                <w:rFonts w:ascii="Arial" w:eastAsia="Arial" w:hAnsi="Arial" w:cs="Arial"/>
                <w:sz w:val="20"/>
                <w:szCs w:val="20"/>
              </w:rPr>
              <w:t>Mid Cap</w:t>
            </w:r>
          </w:p>
        </w:tc>
        <w:tc>
          <w:tcPr>
            <w:tcW w:w="4065" w:type="dxa"/>
            <w:tcBorders>
              <w:top w:val="single" w:sz="5" w:space="0" w:color="000000"/>
              <w:left w:val="single" w:sz="5" w:space="0" w:color="000000"/>
              <w:bottom w:val="single" w:sz="5" w:space="0" w:color="000000"/>
              <w:right w:val="single" w:sz="5" w:space="0" w:color="000000"/>
            </w:tcBorders>
            <w:tcMar>
              <w:top w:w="40" w:type="dxa"/>
              <w:left w:w="40" w:type="dxa"/>
              <w:bottom w:w="40" w:type="dxa"/>
              <w:right w:w="40" w:type="dxa"/>
            </w:tcMar>
            <w:vAlign w:val="bottom"/>
          </w:tcPr>
          <w:p w14:paraId="55BBC241" w14:textId="77777777" w:rsidR="00E64804" w:rsidRDefault="00000000">
            <w:pPr>
              <w:spacing w:before="120" w:after="120" w:line="360" w:lineRule="auto"/>
              <w:jc w:val="both"/>
              <w:rPr>
                <w:rFonts w:ascii="Arial" w:eastAsia="Arial" w:hAnsi="Arial" w:cs="Arial"/>
                <w:sz w:val="20"/>
                <w:szCs w:val="20"/>
              </w:rPr>
            </w:pPr>
            <w:r>
              <w:rPr>
                <w:rFonts w:ascii="Arial" w:eastAsia="Arial" w:hAnsi="Arial" w:cs="Arial"/>
                <w:sz w:val="20"/>
                <w:szCs w:val="20"/>
              </w:rPr>
              <w:t>PERSISTENT SYSTEMS</w:t>
            </w:r>
          </w:p>
        </w:tc>
        <w:tc>
          <w:tcPr>
            <w:tcW w:w="2400" w:type="dxa"/>
            <w:tcBorders>
              <w:top w:val="single" w:sz="5" w:space="0" w:color="000000"/>
              <w:left w:val="single" w:sz="5" w:space="0" w:color="000000"/>
              <w:bottom w:val="single" w:sz="5" w:space="0" w:color="000000"/>
              <w:right w:val="single" w:sz="5" w:space="0" w:color="000000"/>
            </w:tcBorders>
            <w:tcMar>
              <w:top w:w="40" w:type="dxa"/>
              <w:left w:w="40" w:type="dxa"/>
              <w:bottom w:w="40" w:type="dxa"/>
              <w:right w:w="40" w:type="dxa"/>
            </w:tcMar>
            <w:vAlign w:val="bottom"/>
          </w:tcPr>
          <w:p w14:paraId="1F182144" w14:textId="77777777" w:rsidR="00E64804" w:rsidRDefault="00000000">
            <w:pPr>
              <w:spacing w:before="120" w:after="120" w:line="360" w:lineRule="auto"/>
              <w:jc w:val="both"/>
              <w:rPr>
                <w:rFonts w:ascii="Arial" w:eastAsia="Arial" w:hAnsi="Arial" w:cs="Arial"/>
                <w:sz w:val="20"/>
                <w:szCs w:val="20"/>
              </w:rPr>
            </w:pPr>
            <w:r>
              <w:rPr>
                <w:rFonts w:ascii="Arial" w:eastAsia="Arial" w:hAnsi="Arial" w:cs="Arial"/>
                <w:sz w:val="20"/>
                <w:szCs w:val="20"/>
              </w:rPr>
              <w:t>M1</w:t>
            </w:r>
          </w:p>
        </w:tc>
      </w:tr>
      <w:tr w:rsidR="00E64804" w14:paraId="509672A7" w14:textId="77777777">
        <w:trPr>
          <w:trHeight w:val="1035"/>
        </w:trPr>
        <w:tc>
          <w:tcPr>
            <w:tcW w:w="2220" w:type="dxa"/>
            <w:tcBorders>
              <w:top w:val="single" w:sz="5" w:space="0" w:color="000000"/>
              <w:left w:val="single" w:sz="5" w:space="0" w:color="000000"/>
              <w:bottom w:val="single" w:sz="5" w:space="0" w:color="000000"/>
              <w:right w:val="single" w:sz="5" w:space="0" w:color="000000"/>
            </w:tcBorders>
            <w:tcMar>
              <w:top w:w="40" w:type="dxa"/>
              <w:left w:w="40" w:type="dxa"/>
              <w:bottom w:w="40" w:type="dxa"/>
              <w:right w:w="40" w:type="dxa"/>
            </w:tcMar>
            <w:vAlign w:val="bottom"/>
          </w:tcPr>
          <w:p w14:paraId="32322BE2" w14:textId="77777777" w:rsidR="00E64804" w:rsidRDefault="00000000">
            <w:pPr>
              <w:spacing w:before="120" w:after="120" w:line="360" w:lineRule="auto"/>
              <w:jc w:val="both"/>
              <w:rPr>
                <w:rFonts w:ascii="Arial" w:eastAsia="Arial" w:hAnsi="Arial" w:cs="Arial"/>
                <w:sz w:val="20"/>
                <w:szCs w:val="20"/>
              </w:rPr>
            </w:pPr>
            <w:r>
              <w:rPr>
                <w:rFonts w:ascii="Arial" w:eastAsia="Arial" w:hAnsi="Arial" w:cs="Arial"/>
                <w:sz w:val="20"/>
                <w:szCs w:val="20"/>
              </w:rPr>
              <w:t>Mid Cap</w:t>
            </w:r>
          </w:p>
        </w:tc>
        <w:tc>
          <w:tcPr>
            <w:tcW w:w="4065" w:type="dxa"/>
            <w:tcBorders>
              <w:top w:val="single" w:sz="5" w:space="0" w:color="000000"/>
              <w:left w:val="single" w:sz="5" w:space="0" w:color="000000"/>
              <w:bottom w:val="single" w:sz="5" w:space="0" w:color="000000"/>
              <w:right w:val="single" w:sz="5" w:space="0" w:color="000000"/>
            </w:tcBorders>
            <w:tcMar>
              <w:top w:w="40" w:type="dxa"/>
              <w:left w:w="40" w:type="dxa"/>
              <w:bottom w:w="40" w:type="dxa"/>
              <w:right w:w="40" w:type="dxa"/>
            </w:tcMar>
            <w:vAlign w:val="bottom"/>
          </w:tcPr>
          <w:p w14:paraId="49CA4DA6" w14:textId="77777777" w:rsidR="00E64804" w:rsidRDefault="00000000">
            <w:pPr>
              <w:spacing w:before="120" w:after="120" w:line="360" w:lineRule="auto"/>
              <w:jc w:val="both"/>
              <w:rPr>
                <w:rFonts w:ascii="Arial" w:eastAsia="Arial" w:hAnsi="Arial" w:cs="Arial"/>
                <w:sz w:val="20"/>
                <w:szCs w:val="20"/>
              </w:rPr>
            </w:pPr>
            <w:r>
              <w:rPr>
                <w:rFonts w:ascii="Arial" w:eastAsia="Arial" w:hAnsi="Arial" w:cs="Arial"/>
                <w:sz w:val="20"/>
                <w:szCs w:val="20"/>
              </w:rPr>
              <w:t>ORACLE FINANCIAL SERVICES (OFSS)</w:t>
            </w:r>
          </w:p>
        </w:tc>
        <w:tc>
          <w:tcPr>
            <w:tcW w:w="2400" w:type="dxa"/>
            <w:tcBorders>
              <w:top w:val="single" w:sz="5" w:space="0" w:color="000000"/>
              <w:left w:val="single" w:sz="5" w:space="0" w:color="000000"/>
              <w:bottom w:val="single" w:sz="5" w:space="0" w:color="000000"/>
              <w:right w:val="single" w:sz="5" w:space="0" w:color="000000"/>
            </w:tcBorders>
            <w:tcMar>
              <w:top w:w="40" w:type="dxa"/>
              <w:left w:w="40" w:type="dxa"/>
              <w:bottom w:w="40" w:type="dxa"/>
              <w:right w:w="40" w:type="dxa"/>
            </w:tcMar>
            <w:vAlign w:val="bottom"/>
          </w:tcPr>
          <w:p w14:paraId="7111BD42" w14:textId="77777777" w:rsidR="00E64804" w:rsidRDefault="00000000">
            <w:pPr>
              <w:spacing w:before="120" w:after="120" w:line="360" w:lineRule="auto"/>
              <w:jc w:val="both"/>
              <w:rPr>
                <w:rFonts w:ascii="Arial" w:eastAsia="Arial" w:hAnsi="Arial" w:cs="Arial"/>
                <w:sz w:val="20"/>
                <w:szCs w:val="20"/>
              </w:rPr>
            </w:pPr>
            <w:r>
              <w:rPr>
                <w:rFonts w:ascii="Arial" w:eastAsia="Arial" w:hAnsi="Arial" w:cs="Arial"/>
                <w:sz w:val="20"/>
                <w:szCs w:val="20"/>
              </w:rPr>
              <w:t>M2</w:t>
            </w:r>
          </w:p>
        </w:tc>
      </w:tr>
      <w:tr w:rsidR="00E64804" w14:paraId="63AD92D5" w14:textId="77777777">
        <w:trPr>
          <w:trHeight w:val="795"/>
        </w:trPr>
        <w:tc>
          <w:tcPr>
            <w:tcW w:w="2220" w:type="dxa"/>
            <w:tcBorders>
              <w:top w:val="single" w:sz="5" w:space="0" w:color="000000"/>
              <w:left w:val="single" w:sz="5" w:space="0" w:color="000000"/>
              <w:bottom w:val="single" w:sz="5" w:space="0" w:color="000000"/>
              <w:right w:val="single" w:sz="5" w:space="0" w:color="000000"/>
            </w:tcBorders>
            <w:tcMar>
              <w:top w:w="40" w:type="dxa"/>
              <w:left w:w="40" w:type="dxa"/>
              <w:bottom w:w="40" w:type="dxa"/>
              <w:right w:w="40" w:type="dxa"/>
            </w:tcMar>
            <w:vAlign w:val="bottom"/>
          </w:tcPr>
          <w:p w14:paraId="36B95D3D" w14:textId="77777777" w:rsidR="00E64804" w:rsidRDefault="00000000">
            <w:pPr>
              <w:spacing w:before="120" w:after="120" w:line="360" w:lineRule="auto"/>
              <w:jc w:val="both"/>
              <w:rPr>
                <w:rFonts w:ascii="Arial" w:eastAsia="Arial" w:hAnsi="Arial" w:cs="Arial"/>
                <w:sz w:val="20"/>
                <w:szCs w:val="20"/>
              </w:rPr>
            </w:pPr>
            <w:r>
              <w:rPr>
                <w:rFonts w:ascii="Arial" w:eastAsia="Arial" w:hAnsi="Arial" w:cs="Arial"/>
                <w:sz w:val="20"/>
                <w:szCs w:val="20"/>
              </w:rPr>
              <w:t>Mid Cap</w:t>
            </w:r>
          </w:p>
        </w:tc>
        <w:tc>
          <w:tcPr>
            <w:tcW w:w="4065" w:type="dxa"/>
            <w:tcBorders>
              <w:top w:val="single" w:sz="5" w:space="0" w:color="000000"/>
              <w:left w:val="single" w:sz="5" w:space="0" w:color="000000"/>
              <w:bottom w:val="single" w:sz="5" w:space="0" w:color="000000"/>
              <w:right w:val="single" w:sz="5" w:space="0" w:color="000000"/>
            </w:tcBorders>
            <w:tcMar>
              <w:top w:w="40" w:type="dxa"/>
              <w:left w:w="40" w:type="dxa"/>
              <w:bottom w:w="40" w:type="dxa"/>
              <w:right w:w="40" w:type="dxa"/>
            </w:tcMar>
            <w:vAlign w:val="bottom"/>
          </w:tcPr>
          <w:p w14:paraId="003ACE92" w14:textId="77777777" w:rsidR="00E64804" w:rsidRDefault="00000000">
            <w:pPr>
              <w:spacing w:before="120" w:after="120" w:line="360" w:lineRule="auto"/>
              <w:jc w:val="both"/>
              <w:rPr>
                <w:rFonts w:ascii="Arial" w:eastAsia="Arial" w:hAnsi="Arial" w:cs="Arial"/>
                <w:sz w:val="20"/>
                <w:szCs w:val="20"/>
              </w:rPr>
            </w:pPr>
            <w:r>
              <w:rPr>
                <w:rFonts w:ascii="Arial" w:eastAsia="Arial" w:hAnsi="Arial" w:cs="Arial"/>
                <w:sz w:val="20"/>
                <w:szCs w:val="20"/>
              </w:rPr>
              <w:t>L&amp;T TECHNOLOGY SERVICES</w:t>
            </w:r>
          </w:p>
        </w:tc>
        <w:tc>
          <w:tcPr>
            <w:tcW w:w="2400" w:type="dxa"/>
            <w:tcBorders>
              <w:top w:val="single" w:sz="5" w:space="0" w:color="000000"/>
              <w:left w:val="single" w:sz="5" w:space="0" w:color="000000"/>
              <w:bottom w:val="single" w:sz="5" w:space="0" w:color="000000"/>
              <w:right w:val="single" w:sz="5" w:space="0" w:color="000000"/>
            </w:tcBorders>
            <w:tcMar>
              <w:top w:w="40" w:type="dxa"/>
              <w:left w:w="40" w:type="dxa"/>
              <w:bottom w:w="40" w:type="dxa"/>
              <w:right w:w="40" w:type="dxa"/>
            </w:tcMar>
            <w:vAlign w:val="bottom"/>
          </w:tcPr>
          <w:p w14:paraId="6B136F9C" w14:textId="77777777" w:rsidR="00E64804" w:rsidRDefault="00000000">
            <w:pPr>
              <w:spacing w:before="120" w:after="120" w:line="360" w:lineRule="auto"/>
              <w:jc w:val="both"/>
              <w:rPr>
                <w:rFonts w:ascii="Arial" w:eastAsia="Arial" w:hAnsi="Arial" w:cs="Arial"/>
                <w:sz w:val="20"/>
                <w:szCs w:val="20"/>
              </w:rPr>
            </w:pPr>
            <w:r>
              <w:rPr>
                <w:rFonts w:ascii="Arial" w:eastAsia="Arial" w:hAnsi="Arial" w:cs="Arial"/>
                <w:sz w:val="20"/>
                <w:szCs w:val="20"/>
              </w:rPr>
              <w:t>M3</w:t>
            </w:r>
          </w:p>
        </w:tc>
      </w:tr>
      <w:tr w:rsidR="00E64804" w14:paraId="5EAC6DDA" w14:textId="77777777">
        <w:trPr>
          <w:trHeight w:val="555"/>
        </w:trPr>
        <w:tc>
          <w:tcPr>
            <w:tcW w:w="2220" w:type="dxa"/>
            <w:tcBorders>
              <w:top w:val="single" w:sz="5" w:space="0" w:color="000000"/>
              <w:left w:val="single" w:sz="5" w:space="0" w:color="000000"/>
              <w:bottom w:val="single" w:sz="5" w:space="0" w:color="000000"/>
              <w:right w:val="single" w:sz="5" w:space="0" w:color="000000"/>
            </w:tcBorders>
            <w:tcMar>
              <w:top w:w="40" w:type="dxa"/>
              <w:left w:w="40" w:type="dxa"/>
              <w:bottom w:w="40" w:type="dxa"/>
              <w:right w:w="40" w:type="dxa"/>
            </w:tcMar>
            <w:vAlign w:val="bottom"/>
          </w:tcPr>
          <w:p w14:paraId="14E6D178" w14:textId="77777777" w:rsidR="00E64804" w:rsidRDefault="00000000">
            <w:pPr>
              <w:spacing w:before="120" w:after="120" w:line="360" w:lineRule="auto"/>
              <w:jc w:val="both"/>
              <w:rPr>
                <w:rFonts w:ascii="Arial" w:eastAsia="Arial" w:hAnsi="Arial" w:cs="Arial"/>
                <w:sz w:val="20"/>
                <w:szCs w:val="20"/>
              </w:rPr>
            </w:pPr>
            <w:r>
              <w:rPr>
                <w:rFonts w:ascii="Arial" w:eastAsia="Arial" w:hAnsi="Arial" w:cs="Arial"/>
                <w:sz w:val="20"/>
                <w:szCs w:val="20"/>
              </w:rPr>
              <w:t>Mid Cap</w:t>
            </w:r>
          </w:p>
        </w:tc>
        <w:tc>
          <w:tcPr>
            <w:tcW w:w="4065" w:type="dxa"/>
            <w:tcBorders>
              <w:top w:val="single" w:sz="5" w:space="0" w:color="000000"/>
              <w:left w:val="single" w:sz="5" w:space="0" w:color="000000"/>
              <w:bottom w:val="single" w:sz="5" w:space="0" w:color="000000"/>
              <w:right w:val="single" w:sz="5" w:space="0" w:color="000000"/>
            </w:tcBorders>
            <w:tcMar>
              <w:top w:w="40" w:type="dxa"/>
              <w:left w:w="40" w:type="dxa"/>
              <w:bottom w:w="40" w:type="dxa"/>
              <w:right w:w="40" w:type="dxa"/>
            </w:tcMar>
            <w:vAlign w:val="bottom"/>
          </w:tcPr>
          <w:p w14:paraId="75FEA522" w14:textId="77777777" w:rsidR="00E64804" w:rsidRDefault="00000000">
            <w:pPr>
              <w:spacing w:before="120" w:after="120" w:line="360" w:lineRule="auto"/>
              <w:jc w:val="both"/>
              <w:rPr>
                <w:rFonts w:ascii="Arial" w:eastAsia="Arial" w:hAnsi="Arial" w:cs="Arial"/>
                <w:sz w:val="20"/>
                <w:szCs w:val="20"/>
              </w:rPr>
            </w:pPr>
            <w:r>
              <w:rPr>
                <w:rFonts w:ascii="Arial" w:eastAsia="Arial" w:hAnsi="Arial" w:cs="Arial"/>
                <w:sz w:val="20"/>
                <w:szCs w:val="20"/>
              </w:rPr>
              <w:t>KPIT TECHNOLOGIES</w:t>
            </w:r>
          </w:p>
        </w:tc>
        <w:tc>
          <w:tcPr>
            <w:tcW w:w="2400" w:type="dxa"/>
            <w:tcBorders>
              <w:top w:val="single" w:sz="5" w:space="0" w:color="000000"/>
              <w:left w:val="single" w:sz="5" w:space="0" w:color="000000"/>
              <w:bottom w:val="single" w:sz="5" w:space="0" w:color="000000"/>
              <w:right w:val="single" w:sz="5" w:space="0" w:color="000000"/>
            </w:tcBorders>
            <w:tcMar>
              <w:top w:w="40" w:type="dxa"/>
              <w:left w:w="40" w:type="dxa"/>
              <w:bottom w:w="40" w:type="dxa"/>
              <w:right w:w="40" w:type="dxa"/>
            </w:tcMar>
            <w:vAlign w:val="bottom"/>
          </w:tcPr>
          <w:p w14:paraId="45120090" w14:textId="77777777" w:rsidR="00E64804" w:rsidRDefault="00000000">
            <w:pPr>
              <w:spacing w:before="120" w:after="120" w:line="360" w:lineRule="auto"/>
              <w:jc w:val="both"/>
              <w:rPr>
                <w:rFonts w:ascii="Arial" w:eastAsia="Arial" w:hAnsi="Arial" w:cs="Arial"/>
                <w:sz w:val="20"/>
                <w:szCs w:val="20"/>
              </w:rPr>
            </w:pPr>
            <w:r>
              <w:rPr>
                <w:rFonts w:ascii="Arial" w:eastAsia="Arial" w:hAnsi="Arial" w:cs="Arial"/>
                <w:sz w:val="20"/>
                <w:szCs w:val="20"/>
              </w:rPr>
              <w:t>M4</w:t>
            </w:r>
          </w:p>
        </w:tc>
      </w:tr>
      <w:tr w:rsidR="00E64804" w14:paraId="31489010" w14:textId="77777777">
        <w:trPr>
          <w:trHeight w:val="315"/>
        </w:trPr>
        <w:tc>
          <w:tcPr>
            <w:tcW w:w="2220" w:type="dxa"/>
            <w:tcBorders>
              <w:top w:val="single" w:sz="5" w:space="0" w:color="000000"/>
              <w:left w:val="single" w:sz="5" w:space="0" w:color="000000"/>
              <w:bottom w:val="single" w:sz="5" w:space="0" w:color="000000"/>
              <w:right w:val="single" w:sz="5" w:space="0" w:color="000000"/>
            </w:tcBorders>
            <w:tcMar>
              <w:top w:w="40" w:type="dxa"/>
              <w:left w:w="40" w:type="dxa"/>
              <w:bottom w:w="40" w:type="dxa"/>
              <w:right w:w="40" w:type="dxa"/>
            </w:tcMar>
            <w:vAlign w:val="bottom"/>
          </w:tcPr>
          <w:p w14:paraId="17FF205C" w14:textId="77777777" w:rsidR="00E64804" w:rsidRDefault="00000000">
            <w:pPr>
              <w:spacing w:before="120" w:after="120" w:line="360" w:lineRule="auto"/>
              <w:jc w:val="both"/>
              <w:rPr>
                <w:rFonts w:ascii="Arial" w:eastAsia="Arial" w:hAnsi="Arial" w:cs="Arial"/>
                <w:sz w:val="20"/>
                <w:szCs w:val="20"/>
              </w:rPr>
            </w:pPr>
            <w:r>
              <w:rPr>
                <w:rFonts w:ascii="Arial" w:eastAsia="Arial" w:hAnsi="Arial" w:cs="Arial"/>
                <w:sz w:val="20"/>
                <w:szCs w:val="20"/>
              </w:rPr>
              <w:t>Mid Cap</w:t>
            </w:r>
          </w:p>
        </w:tc>
        <w:tc>
          <w:tcPr>
            <w:tcW w:w="4065" w:type="dxa"/>
            <w:tcBorders>
              <w:top w:val="single" w:sz="5" w:space="0" w:color="000000"/>
              <w:left w:val="single" w:sz="5" w:space="0" w:color="000000"/>
              <w:bottom w:val="single" w:sz="5" w:space="0" w:color="000000"/>
              <w:right w:val="single" w:sz="5" w:space="0" w:color="000000"/>
            </w:tcBorders>
            <w:tcMar>
              <w:top w:w="40" w:type="dxa"/>
              <w:left w:w="40" w:type="dxa"/>
              <w:bottom w:w="40" w:type="dxa"/>
              <w:right w:w="40" w:type="dxa"/>
            </w:tcMar>
            <w:vAlign w:val="bottom"/>
          </w:tcPr>
          <w:p w14:paraId="31892CEF" w14:textId="77777777" w:rsidR="00E64804" w:rsidRDefault="00000000">
            <w:pPr>
              <w:spacing w:before="120" w:after="120" w:line="360" w:lineRule="auto"/>
              <w:jc w:val="both"/>
              <w:rPr>
                <w:rFonts w:ascii="Arial" w:eastAsia="Arial" w:hAnsi="Arial" w:cs="Arial"/>
                <w:sz w:val="20"/>
                <w:szCs w:val="20"/>
              </w:rPr>
            </w:pPr>
            <w:r>
              <w:rPr>
                <w:rFonts w:ascii="Arial" w:eastAsia="Arial" w:hAnsi="Arial" w:cs="Arial"/>
                <w:sz w:val="20"/>
                <w:szCs w:val="20"/>
              </w:rPr>
              <w:t>MPHASIS</w:t>
            </w:r>
          </w:p>
        </w:tc>
        <w:tc>
          <w:tcPr>
            <w:tcW w:w="2400" w:type="dxa"/>
            <w:tcBorders>
              <w:top w:val="single" w:sz="5" w:space="0" w:color="000000"/>
              <w:left w:val="single" w:sz="5" w:space="0" w:color="000000"/>
              <w:bottom w:val="single" w:sz="5" w:space="0" w:color="000000"/>
              <w:right w:val="single" w:sz="5" w:space="0" w:color="000000"/>
            </w:tcBorders>
            <w:tcMar>
              <w:top w:w="40" w:type="dxa"/>
              <w:left w:w="40" w:type="dxa"/>
              <w:bottom w:w="40" w:type="dxa"/>
              <w:right w:w="40" w:type="dxa"/>
            </w:tcMar>
            <w:vAlign w:val="bottom"/>
          </w:tcPr>
          <w:p w14:paraId="768D998C" w14:textId="77777777" w:rsidR="00E64804" w:rsidRDefault="00000000">
            <w:pPr>
              <w:spacing w:before="120" w:after="120" w:line="360" w:lineRule="auto"/>
              <w:jc w:val="both"/>
              <w:rPr>
                <w:rFonts w:ascii="Arial" w:eastAsia="Arial" w:hAnsi="Arial" w:cs="Arial"/>
                <w:sz w:val="20"/>
                <w:szCs w:val="20"/>
              </w:rPr>
            </w:pPr>
            <w:r>
              <w:rPr>
                <w:rFonts w:ascii="Arial" w:eastAsia="Arial" w:hAnsi="Arial" w:cs="Arial"/>
                <w:sz w:val="20"/>
                <w:szCs w:val="20"/>
              </w:rPr>
              <w:t>M5</w:t>
            </w:r>
          </w:p>
        </w:tc>
      </w:tr>
      <w:tr w:rsidR="00E64804" w14:paraId="1BD4ABF7" w14:textId="77777777">
        <w:trPr>
          <w:trHeight w:val="315"/>
        </w:trPr>
        <w:tc>
          <w:tcPr>
            <w:tcW w:w="2220" w:type="dxa"/>
            <w:tcBorders>
              <w:top w:val="single" w:sz="5" w:space="0" w:color="000000"/>
              <w:left w:val="single" w:sz="5" w:space="0" w:color="000000"/>
              <w:bottom w:val="single" w:sz="5" w:space="0" w:color="000000"/>
              <w:right w:val="single" w:sz="5" w:space="0" w:color="000000"/>
            </w:tcBorders>
            <w:tcMar>
              <w:top w:w="40" w:type="dxa"/>
              <w:left w:w="40" w:type="dxa"/>
              <w:bottom w:w="40" w:type="dxa"/>
              <w:right w:w="40" w:type="dxa"/>
            </w:tcMar>
            <w:vAlign w:val="bottom"/>
          </w:tcPr>
          <w:p w14:paraId="47CB878F" w14:textId="77777777" w:rsidR="00E64804" w:rsidRDefault="00000000">
            <w:pPr>
              <w:spacing w:before="120" w:after="120" w:line="360" w:lineRule="auto"/>
              <w:jc w:val="both"/>
              <w:rPr>
                <w:rFonts w:ascii="Arial" w:eastAsia="Arial" w:hAnsi="Arial" w:cs="Arial"/>
                <w:sz w:val="20"/>
                <w:szCs w:val="20"/>
              </w:rPr>
            </w:pPr>
            <w:r>
              <w:rPr>
                <w:rFonts w:ascii="Arial" w:eastAsia="Arial" w:hAnsi="Arial" w:cs="Arial"/>
                <w:sz w:val="20"/>
                <w:szCs w:val="20"/>
              </w:rPr>
              <w:t>Mid Cap</w:t>
            </w:r>
          </w:p>
        </w:tc>
        <w:tc>
          <w:tcPr>
            <w:tcW w:w="4065" w:type="dxa"/>
            <w:tcBorders>
              <w:top w:val="single" w:sz="5" w:space="0" w:color="000000"/>
              <w:left w:val="single" w:sz="5" w:space="0" w:color="000000"/>
              <w:bottom w:val="single" w:sz="5" w:space="0" w:color="000000"/>
              <w:right w:val="single" w:sz="5" w:space="0" w:color="000000"/>
            </w:tcBorders>
            <w:tcMar>
              <w:top w:w="40" w:type="dxa"/>
              <w:left w:w="40" w:type="dxa"/>
              <w:bottom w:w="40" w:type="dxa"/>
              <w:right w:w="40" w:type="dxa"/>
            </w:tcMar>
            <w:vAlign w:val="bottom"/>
          </w:tcPr>
          <w:p w14:paraId="661C594E" w14:textId="77777777" w:rsidR="00E64804" w:rsidRDefault="00000000">
            <w:pPr>
              <w:spacing w:before="120" w:after="120" w:line="360" w:lineRule="auto"/>
              <w:jc w:val="both"/>
              <w:rPr>
                <w:rFonts w:ascii="Arial" w:eastAsia="Arial" w:hAnsi="Arial" w:cs="Arial"/>
                <w:sz w:val="20"/>
                <w:szCs w:val="20"/>
              </w:rPr>
            </w:pPr>
            <w:r>
              <w:rPr>
                <w:rFonts w:ascii="Arial" w:eastAsia="Arial" w:hAnsi="Arial" w:cs="Arial"/>
                <w:sz w:val="20"/>
                <w:szCs w:val="20"/>
              </w:rPr>
              <w:t>COFORGE</w:t>
            </w:r>
          </w:p>
        </w:tc>
        <w:tc>
          <w:tcPr>
            <w:tcW w:w="2400" w:type="dxa"/>
            <w:tcBorders>
              <w:top w:val="single" w:sz="5" w:space="0" w:color="000000"/>
              <w:left w:val="single" w:sz="5" w:space="0" w:color="000000"/>
              <w:bottom w:val="single" w:sz="5" w:space="0" w:color="000000"/>
              <w:right w:val="single" w:sz="5" w:space="0" w:color="000000"/>
            </w:tcBorders>
            <w:tcMar>
              <w:top w:w="40" w:type="dxa"/>
              <w:left w:w="40" w:type="dxa"/>
              <w:bottom w:w="40" w:type="dxa"/>
              <w:right w:w="40" w:type="dxa"/>
            </w:tcMar>
            <w:vAlign w:val="bottom"/>
          </w:tcPr>
          <w:p w14:paraId="689AF5CD" w14:textId="77777777" w:rsidR="00E64804" w:rsidRDefault="00000000">
            <w:pPr>
              <w:spacing w:before="120" w:after="120" w:line="360" w:lineRule="auto"/>
              <w:jc w:val="both"/>
              <w:rPr>
                <w:rFonts w:ascii="Arial" w:eastAsia="Arial" w:hAnsi="Arial" w:cs="Arial"/>
                <w:sz w:val="20"/>
                <w:szCs w:val="20"/>
              </w:rPr>
            </w:pPr>
            <w:r>
              <w:rPr>
                <w:rFonts w:ascii="Arial" w:eastAsia="Arial" w:hAnsi="Arial" w:cs="Arial"/>
                <w:sz w:val="20"/>
                <w:szCs w:val="20"/>
              </w:rPr>
              <w:t>M6</w:t>
            </w:r>
          </w:p>
        </w:tc>
      </w:tr>
      <w:tr w:rsidR="00E64804" w14:paraId="76DA8B68" w14:textId="77777777">
        <w:trPr>
          <w:trHeight w:val="315"/>
        </w:trPr>
        <w:tc>
          <w:tcPr>
            <w:tcW w:w="2220" w:type="dxa"/>
            <w:tcBorders>
              <w:top w:val="single" w:sz="5" w:space="0" w:color="000000"/>
              <w:left w:val="single" w:sz="5" w:space="0" w:color="000000"/>
              <w:bottom w:val="single" w:sz="5" w:space="0" w:color="000000"/>
              <w:right w:val="single" w:sz="5" w:space="0" w:color="000000"/>
            </w:tcBorders>
            <w:tcMar>
              <w:top w:w="40" w:type="dxa"/>
              <w:left w:w="40" w:type="dxa"/>
              <w:bottom w:w="40" w:type="dxa"/>
              <w:right w:w="40" w:type="dxa"/>
            </w:tcMar>
            <w:vAlign w:val="bottom"/>
          </w:tcPr>
          <w:p w14:paraId="48D5EB30" w14:textId="77777777" w:rsidR="00E64804" w:rsidRDefault="00000000">
            <w:pPr>
              <w:spacing w:before="120" w:after="120" w:line="360" w:lineRule="auto"/>
              <w:jc w:val="both"/>
              <w:rPr>
                <w:rFonts w:ascii="Arial" w:eastAsia="Arial" w:hAnsi="Arial" w:cs="Arial"/>
                <w:sz w:val="20"/>
                <w:szCs w:val="20"/>
              </w:rPr>
            </w:pPr>
            <w:r>
              <w:rPr>
                <w:rFonts w:ascii="Arial" w:eastAsia="Arial" w:hAnsi="Arial" w:cs="Arial"/>
                <w:sz w:val="20"/>
                <w:szCs w:val="20"/>
              </w:rPr>
              <w:t>Mid Cap</w:t>
            </w:r>
          </w:p>
        </w:tc>
        <w:tc>
          <w:tcPr>
            <w:tcW w:w="4065" w:type="dxa"/>
            <w:tcBorders>
              <w:top w:val="single" w:sz="5" w:space="0" w:color="000000"/>
              <w:left w:val="single" w:sz="5" w:space="0" w:color="000000"/>
              <w:bottom w:val="single" w:sz="5" w:space="0" w:color="000000"/>
              <w:right w:val="single" w:sz="5" w:space="0" w:color="000000"/>
            </w:tcBorders>
            <w:tcMar>
              <w:top w:w="40" w:type="dxa"/>
              <w:left w:w="40" w:type="dxa"/>
              <w:bottom w:w="40" w:type="dxa"/>
              <w:right w:w="40" w:type="dxa"/>
            </w:tcMar>
            <w:vAlign w:val="bottom"/>
          </w:tcPr>
          <w:p w14:paraId="51AC5CB7" w14:textId="77777777" w:rsidR="00E64804" w:rsidRDefault="00000000">
            <w:pPr>
              <w:spacing w:before="120" w:after="120" w:line="360" w:lineRule="auto"/>
              <w:jc w:val="both"/>
              <w:rPr>
                <w:rFonts w:ascii="Arial" w:eastAsia="Arial" w:hAnsi="Arial" w:cs="Arial"/>
                <w:sz w:val="20"/>
                <w:szCs w:val="20"/>
              </w:rPr>
            </w:pPr>
            <w:r>
              <w:rPr>
                <w:rFonts w:ascii="Arial" w:eastAsia="Arial" w:hAnsi="Arial" w:cs="Arial"/>
                <w:sz w:val="20"/>
                <w:szCs w:val="20"/>
              </w:rPr>
              <w:t>TATA ELXSI</w:t>
            </w:r>
          </w:p>
        </w:tc>
        <w:tc>
          <w:tcPr>
            <w:tcW w:w="2400" w:type="dxa"/>
            <w:tcBorders>
              <w:top w:val="single" w:sz="5" w:space="0" w:color="000000"/>
              <w:left w:val="single" w:sz="5" w:space="0" w:color="000000"/>
              <w:bottom w:val="single" w:sz="5" w:space="0" w:color="000000"/>
              <w:right w:val="single" w:sz="5" w:space="0" w:color="000000"/>
            </w:tcBorders>
            <w:tcMar>
              <w:top w:w="40" w:type="dxa"/>
              <w:left w:w="40" w:type="dxa"/>
              <w:bottom w:w="40" w:type="dxa"/>
              <w:right w:w="40" w:type="dxa"/>
            </w:tcMar>
            <w:vAlign w:val="bottom"/>
          </w:tcPr>
          <w:p w14:paraId="5C6DAEDF" w14:textId="77777777" w:rsidR="00E64804" w:rsidRDefault="00000000">
            <w:pPr>
              <w:spacing w:before="120" w:after="120" w:line="360" w:lineRule="auto"/>
              <w:jc w:val="both"/>
              <w:rPr>
                <w:rFonts w:ascii="Arial" w:eastAsia="Arial" w:hAnsi="Arial" w:cs="Arial"/>
                <w:sz w:val="20"/>
                <w:szCs w:val="20"/>
              </w:rPr>
            </w:pPr>
            <w:r>
              <w:rPr>
                <w:rFonts w:ascii="Arial" w:eastAsia="Arial" w:hAnsi="Arial" w:cs="Arial"/>
                <w:sz w:val="20"/>
                <w:szCs w:val="20"/>
              </w:rPr>
              <w:t>M7</w:t>
            </w:r>
          </w:p>
        </w:tc>
      </w:tr>
      <w:tr w:rsidR="00E64804" w14:paraId="6F80A71C" w14:textId="77777777">
        <w:trPr>
          <w:trHeight w:val="315"/>
        </w:trPr>
        <w:tc>
          <w:tcPr>
            <w:tcW w:w="2220" w:type="dxa"/>
            <w:tcBorders>
              <w:top w:val="single" w:sz="5" w:space="0" w:color="000000"/>
              <w:left w:val="single" w:sz="5" w:space="0" w:color="000000"/>
              <w:bottom w:val="single" w:sz="5" w:space="0" w:color="000000"/>
              <w:right w:val="single" w:sz="5" w:space="0" w:color="000000"/>
            </w:tcBorders>
            <w:tcMar>
              <w:top w:w="40" w:type="dxa"/>
              <w:left w:w="40" w:type="dxa"/>
              <w:bottom w:w="40" w:type="dxa"/>
              <w:right w:w="40" w:type="dxa"/>
            </w:tcMar>
            <w:vAlign w:val="bottom"/>
          </w:tcPr>
          <w:p w14:paraId="39231249" w14:textId="77777777" w:rsidR="00E64804" w:rsidRDefault="00000000">
            <w:pPr>
              <w:spacing w:before="120" w:after="120" w:line="360" w:lineRule="auto"/>
              <w:jc w:val="both"/>
              <w:rPr>
                <w:rFonts w:ascii="Arial" w:eastAsia="Arial" w:hAnsi="Arial" w:cs="Arial"/>
                <w:sz w:val="20"/>
                <w:szCs w:val="20"/>
              </w:rPr>
            </w:pPr>
            <w:r>
              <w:rPr>
                <w:rFonts w:ascii="Arial" w:eastAsia="Arial" w:hAnsi="Arial" w:cs="Arial"/>
                <w:sz w:val="20"/>
                <w:szCs w:val="20"/>
              </w:rPr>
              <w:lastRenderedPageBreak/>
              <w:t>Mid Cap</w:t>
            </w:r>
          </w:p>
        </w:tc>
        <w:tc>
          <w:tcPr>
            <w:tcW w:w="4065" w:type="dxa"/>
            <w:tcBorders>
              <w:top w:val="single" w:sz="5" w:space="0" w:color="000000"/>
              <w:left w:val="single" w:sz="5" w:space="0" w:color="000000"/>
              <w:bottom w:val="single" w:sz="5" w:space="0" w:color="000000"/>
              <w:right w:val="single" w:sz="5" w:space="0" w:color="000000"/>
            </w:tcBorders>
            <w:tcMar>
              <w:top w:w="40" w:type="dxa"/>
              <w:left w:w="40" w:type="dxa"/>
              <w:bottom w:w="40" w:type="dxa"/>
              <w:right w:w="40" w:type="dxa"/>
            </w:tcMar>
            <w:vAlign w:val="bottom"/>
          </w:tcPr>
          <w:p w14:paraId="11815DF4" w14:textId="77777777" w:rsidR="00E64804" w:rsidRDefault="00000000">
            <w:pPr>
              <w:spacing w:before="120" w:after="120" w:line="360" w:lineRule="auto"/>
              <w:jc w:val="both"/>
              <w:rPr>
                <w:rFonts w:ascii="Arial" w:eastAsia="Arial" w:hAnsi="Arial" w:cs="Arial"/>
                <w:sz w:val="20"/>
                <w:szCs w:val="20"/>
              </w:rPr>
            </w:pPr>
            <w:r>
              <w:rPr>
                <w:rFonts w:ascii="Arial" w:eastAsia="Arial" w:hAnsi="Arial" w:cs="Arial"/>
                <w:sz w:val="20"/>
                <w:szCs w:val="20"/>
              </w:rPr>
              <w:t>CYIENT</w:t>
            </w:r>
          </w:p>
        </w:tc>
        <w:tc>
          <w:tcPr>
            <w:tcW w:w="2400" w:type="dxa"/>
            <w:tcBorders>
              <w:top w:val="single" w:sz="5" w:space="0" w:color="000000"/>
              <w:left w:val="single" w:sz="5" w:space="0" w:color="000000"/>
              <w:bottom w:val="single" w:sz="5" w:space="0" w:color="000000"/>
              <w:right w:val="single" w:sz="5" w:space="0" w:color="000000"/>
            </w:tcBorders>
            <w:tcMar>
              <w:top w:w="40" w:type="dxa"/>
              <w:left w:w="40" w:type="dxa"/>
              <w:bottom w:w="40" w:type="dxa"/>
              <w:right w:w="40" w:type="dxa"/>
            </w:tcMar>
            <w:vAlign w:val="bottom"/>
          </w:tcPr>
          <w:p w14:paraId="2AFE0E8B" w14:textId="77777777" w:rsidR="00E64804" w:rsidRDefault="00000000">
            <w:pPr>
              <w:spacing w:before="120" w:after="120" w:line="360" w:lineRule="auto"/>
              <w:jc w:val="both"/>
              <w:rPr>
                <w:rFonts w:ascii="Arial" w:eastAsia="Arial" w:hAnsi="Arial" w:cs="Arial"/>
                <w:sz w:val="20"/>
                <w:szCs w:val="20"/>
              </w:rPr>
            </w:pPr>
            <w:r>
              <w:rPr>
                <w:rFonts w:ascii="Arial" w:eastAsia="Arial" w:hAnsi="Arial" w:cs="Arial"/>
                <w:sz w:val="20"/>
                <w:szCs w:val="20"/>
              </w:rPr>
              <w:t>M8</w:t>
            </w:r>
          </w:p>
        </w:tc>
      </w:tr>
      <w:tr w:rsidR="00E64804" w14:paraId="242B1901" w14:textId="77777777">
        <w:trPr>
          <w:trHeight w:val="315"/>
        </w:trPr>
        <w:tc>
          <w:tcPr>
            <w:tcW w:w="2220" w:type="dxa"/>
            <w:tcBorders>
              <w:top w:val="single" w:sz="5" w:space="0" w:color="000000"/>
              <w:left w:val="single" w:sz="5" w:space="0" w:color="000000"/>
              <w:bottom w:val="single" w:sz="5" w:space="0" w:color="000000"/>
              <w:right w:val="single" w:sz="5" w:space="0" w:color="000000"/>
            </w:tcBorders>
            <w:tcMar>
              <w:top w:w="40" w:type="dxa"/>
              <w:left w:w="40" w:type="dxa"/>
              <w:bottom w:w="40" w:type="dxa"/>
              <w:right w:w="40" w:type="dxa"/>
            </w:tcMar>
            <w:vAlign w:val="bottom"/>
          </w:tcPr>
          <w:p w14:paraId="3597DB5A" w14:textId="77777777" w:rsidR="00E64804" w:rsidRDefault="00000000">
            <w:pPr>
              <w:spacing w:before="120" w:after="120" w:line="360" w:lineRule="auto"/>
              <w:jc w:val="both"/>
              <w:rPr>
                <w:rFonts w:ascii="Arial" w:eastAsia="Arial" w:hAnsi="Arial" w:cs="Arial"/>
                <w:sz w:val="20"/>
                <w:szCs w:val="20"/>
              </w:rPr>
            </w:pPr>
            <w:r>
              <w:rPr>
                <w:rFonts w:ascii="Arial" w:eastAsia="Arial" w:hAnsi="Arial" w:cs="Arial"/>
                <w:sz w:val="20"/>
                <w:szCs w:val="20"/>
              </w:rPr>
              <w:t>Mid Cap</w:t>
            </w:r>
          </w:p>
        </w:tc>
        <w:tc>
          <w:tcPr>
            <w:tcW w:w="4065" w:type="dxa"/>
            <w:tcBorders>
              <w:top w:val="single" w:sz="5" w:space="0" w:color="000000"/>
              <w:left w:val="single" w:sz="5" w:space="0" w:color="000000"/>
              <w:bottom w:val="single" w:sz="5" w:space="0" w:color="000000"/>
              <w:right w:val="single" w:sz="5" w:space="0" w:color="000000"/>
            </w:tcBorders>
            <w:tcMar>
              <w:top w:w="40" w:type="dxa"/>
              <w:left w:w="40" w:type="dxa"/>
              <w:bottom w:w="40" w:type="dxa"/>
              <w:right w:w="40" w:type="dxa"/>
            </w:tcMar>
            <w:vAlign w:val="bottom"/>
          </w:tcPr>
          <w:p w14:paraId="1DC6E10B" w14:textId="77777777" w:rsidR="00E64804" w:rsidRDefault="00000000">
            <w:pPr>
              <w:spacing w:before="120" w:after="120" w:line="360" w:lineRule="auto"/>
              <w:jc w:val="both"/>
              <w:rPr>
                <w:rFonts w:ascii="Arial" w:eastAsia="Arial" w:hAnsi="Arial" w:cs="Arial"/>
                <w:sz w:val="20"/>
                <w:szCs w:val="20"/>
              </w:rPr>
            </w:pPr>
            <w:r>
              <w:rPr>
                <w:rFonts w:ascii="Arial" w:eastAsia="Arial" w:hAnsi="Arial" w:cs="Arial"/>
                <w:sz w:val="20"/>
                <w:szCs w:val="20"/>
              </w:rPr>
              <w:t>AFFLE INDIA</w:t>
            </w:r>
          </w:p>
        </w:tc>
        <w:tc>
          <w:tcPr>
            <w:tcW w:w="2400" w:type="dxa"/>
            <w:tcBorders>
              <w:top w:val="single" w:sz="5" w:space="0" w:color="000000"/>
              <w:left w:val="single" w:sz="5" w:space="0" w:color="000000"/>
              <w:bottom w:val="single" w:sz="5" w:space="0" w:color="000000"/>
              <w:right w:val="single" w:sz="5" w:space="0" w:color="000000"/>
            </w:tcBorders>
            <w:tcMar>
              <w:top w:w="40" w:type="dxa"/>
              <w:left w:w="40" w:type="dxa"/>
              <w:bottom w:w="40" w:type="dxa"/>
              <w:right w:w="40" w:type="dxa"/>
            </w:tcMar>
            <w:vAlign w:val="bottom"/>
          </w:tcPr>
          <w:p w14:paraId="71B41233" w14:textId="77777777" w:rsidR="00E64804" w:rsidRDefault="00000000">
            <w:pPr>
              <w:spacing w:before="120" w:after="120" w:line="360" w:lineRule="auto"/>
              <w:jc w:val="both"/>
              <w:rPr>
                <w:rFonts w:ascii="Arial" w:eastAsia="Arial" w:hAnsi="Arial" w:cs="Arial"/>
                <w:sz w:val="20"/>
                <w:szCs w:val="20"/>
              </w:rPr>
            </w:pPr>
            <w:r>
              <w:rPr>
                <w:rFonts w:ascii="Arial" w:eastAsia="Arial" w:hAnsi="Arial" w:cs="Arial"/>
                <w:sz w:val="20"/>
                <w:szCs w:val="20"/>
              </w:rPr>
              <w:t>M9</w:t>
            </w:r>
          </w:p>
        </w:tc>
      </w:tr>
      <w:tr w:rsidR="00E64804" w14:paraId="455B098F" w14:textId="77777777">
        <w:trPr>
          <w:trHeight w:val="555"/>
        </w:trPr>
        <w:tc>
          <w:tcPr>
            <w:tcW w:w="2220" w:type="dxa"/>
            <w:tcBorders>
              <w:top w:val="single" w:sz="5" w:space="0" w:color="000000"/>
              <w:left w:val="single" w:sz="5" w:space="0" w:color="000000"/>
              <w:bottom w:val="single" w:sz="5" w:space="0" w:color="000000"/>
              <w:right w:val="single" w:sz="5" w:space="0" w:color="000000"/>
            </w:tcBorders>
            <w:tcMar>
              <w:top w:w="40" w:type="dxa"/>
              <w:left w:w="40" w:type="dxa"/>
              <w:bottom w:w="40" w:type="dxa"/>
              <w:right w:w="40" w:type="dxa"/>
            </w:tcMar>
            <w:vAlign w:val="bottom"/>
          </w:tcPr>
          <w:p w14:paraId="246AF330" w14:textId="77777777" w:rsidR="00E64804" w:rsidRDefault="00000000">
            <w:pPr>
              <w:spacing w:before="120" w:after="120" w:line="360" w:lineRule="auto"/>
              <w:jc w:val="both"/>
              <w:rPr>
                <w:rFonts w:ascii="Arial" w:eastAsia="Arial" w:hAnsi="Arial" w:cs="Arial"/>
                <w:sz w:val="20"/>
                <w:szCs w:val="20"/>
              </w:rPr>
            </w:pPr>
            <w:r>
              <w:rPr>
                <w:rFonts w:ascii="Arial" w:eastAsia="Arial" w:hAnsi="Arial" w:cs="Arial"/>
                <w:sz w:val="20"/>
                <w:szCs w:val="20"/>
              </w:rPr>
              <w:t>Mid Cap</w:t>
            </w:r>
          </w:p>
        </w:tc>
        <w:tc>
          <w:tcPr>
            <w:tcW w:w="4065" w:type="dxa"/>
            <w:tcBorders>
              <w:top w:val="single" w:sz="5" w:space="0" w:color="000000"/>
              <w:left w:val="single" w:sz="5" w:space="0" w:color="000000"/>
              <w:bottom w:val="single" w:sz="5" w:space="0" w:color="000000"/>
              <w:right w:val="single" w:sz="5" w:space="0" w:color="000000"/>
            </w:tcBorders>
            <w:tcMar>
              <w:top w:w="40" w:type="dxa"/>
              <w:left w:w="40" w:type="dxa"/>
              <w:bottom w:w="40" w:type="dxa"/>
              <w:right w:w="40" w:type="dxa"/>
            </w:tcMar>
            <w:vAlign w:val="bottom"/>
          </w:tcPr>
          <w:p w14:paraId="36003847" w14:textId="77777777" w:rsidR="00E64804" w:rsidRDefault="00000000">
            <w:pPr>
              <w:spacing w:before="120" w:after="120" w:line="360" w:lineRule="auto"/>
              <w:jc w:val="both"/>
              <w:rPr>
                <w:rFonts w:ascii="Arial" w:eastAsia="Arial" w:hAnsi="Arial" w:cs="Arial"/>
                <w:sz w:val="20"/>
                <w:szCs w:val="20"/>
              </w:rPr>
            </w:pPr>
            <w:r>
              <w:rPr>
                <w:rFonts w:ascii="Arial" w:eastAsia="Arial" w:hAnsi="Arial" w:cs="Arial"/>
                <w:sz w:val="20"/>
                <w:szCs w:val="20"/>
              </w:rPr>
              <w:t>SONATA SOFTWARE</w:t>
            </w:r>
          </w:p>
        </w:tc>
        <w:tc>
          <w:tcPr>
            <w:tcW w:w="2400" w:type="dxa"/>
            <w:tcBorders>
              <w:top w:val="single" w:sz="5" w:space="0" w:color="000000"/>
              <w:left w:val="single" w:sz="5" w:space="0" w:color="000000"/>
              <w:bottom w:val="single" w:sz="5" w:space="0" w:color="000000"/>
              <w:right w:val="single" w:sz="5" w:space="0" w:color="000000"/>
            </w:tcBorders>
            <w:tcMar>
              <w:top w:w="40" w:type="dxa"/>
              <w:left w:w="40" w:type="dxa"/>
              <w:bottom w:w="40" w:type="dxa"/>
              <w:right w:w="40" w:type="dxa"/>
            </w:tcMar>
            <w:vAlign w:val="bottom"/>
          </w:tcPr>
          <w:p w14:paraId="417BCC57" w14:textId="77777777" w:rsidR="00E64804" w:rsidRDefault="00000000">
            <w:pPr>
              <w:spacing w:before="120" w:after="120" w:line="360" w:lineRule="auto"/>
              <w:jc w:val="both"/>
              <w:rPr>
                <w:rFonts w:ascii="Arial" w:eastAsia="Arial" w:hAnsi="Arial" w:cs="Arial"/>
                <w:sz w:val="20"/>
                <w:szCs w:val="20"/>
              </w:rPr>
            </w:pPr>
            <w:r>
              <w:rPr>
                <w:rFonts w:ascii="Arial" w:eastAsia="Arial" w:hAnsi="Arial" w:cs="Arial"/>
                <w:sz w:val="20"/>
                <w:szCs w:val="20"/>
              </w:rPr>
              <w:t>M10</w:t>
            </w:r>
          </w:p>
        </w:tc>
      </w:tr>
      <w:tr w:rsidR="00E64804" w14:paraId="32774BA9" w14:textId="77777777">
        <w:trPr>
          <w:trHeight w:val="315"/>
        </w:trPr>
        <w:tc>
          <w:tcPr>
            <w:tcW w:w="2220" w:type="dxa"/>
            <w:tcBorders>
              <w:top w:val="single" w:sz="5" w:space="0" w:color="000000"/>
              <w:left w:val="single" w:sz="5" w:space="0" w:color="000000"/>
              <w:bottom w:val="single" w:sz="5" w:space="0" w:color="000000"/>
              <w:right w:val="single" w:sz="5" w:space="0" w:color="000000"/>
            </w:tcBorders>
            <w:tcMar>
              <w:top w:w="40" w:type="dxa"/>
              <w:left w:w="40" w:type="dxa"/>
              <w:bottom w:w="40" w:type="dxa"/>
              <w:right w:w="40" w:type="dxa"/>
            </w:tcMar>
            <w:vAlign w:val="bottom"/>
          </w:tcPr>
          <w:p w14:paraId="508A98A0" w14:textId="77777777" w:rsidR="00E64804" w:rsidRDefault="00000000">
            <w:pPr>
              <w:spacing w:before="120" w:after="120" w:line="360" w:lineRule="auto"/>
              <w:jc w:val="both"/>
              <w:rPr>
                <w:rFonts w:ascii="Arial" w:eastAsia="Arial" w:hAnsi="Arial" w:cs="Arial"/>
                <w:sz w:val="20"/>
                <w:szCs w:val="20"/>
              </w:rPr>
            </w:pPr>
            <w:r>
              <w:rPr>
                <w:rFonts w:ascii="Arial" w:eastAsia="Arial" w:hAnsi="Arial" w:cs="Arial"/>
                <w:sz w:val="20"/>
                <w:szCs w:val="20"/>
              </w:rPr>
              <w:t>Mid Cap</w:t>
            </w:r>
          </w:p>
        </w:tc>
        <w:tc>
          <w:tcPr>
            <w:tcW w:w="4065" w:type="dxa"/>
            <w:tcBorders>
              <w:top w:val="single" w:sz="5" w:space="0" w:color="000000"/>
              <w:left w:val="single" w:sz="5" w:space="0" w:color="000000"/>
              <w:bottom w:val="single" w:sz="5" w:space="0" w:color="000000"/>
              <w:right w:val="single" w:sz="5" w:space="0" w:color="000000"/>
            </w:tcBorders>
            <w:tcMar>
              <w:top w:w="40" w:type="dxa"/>
              <w:left w:w="40" w:type="dxa"/>
              <w:bottom w:w="40" w:type="dxa"/>
              <w:right w:w="40" w:type="dxa"/>
            </w:tcMar>
            <w:vAlign w:val="bottom"/>
          </w:tcPr>
          <w:p w14:paraId="700E1E9E" w14:textId="77777777" w:rsidR="00E64804" w:rsidRDefault="00000000">
            <w:pPr>
              <w:spacing w:before="120" w:after="120" w:line="360" w:lineRule="auto"/>
              <w:jc w:val="both"/>
              <w:rPr>
                <w:rFonts w:ascii="Arial" w:eastAsia="Arial" w:hAnsi="Arial" w:cs="Arial"/>
                <w:sz w:val="20"/>
                <w:szCs w:val="20"/>
              </w:rPr>
            </w:pPr>
            <w:r>
              <w:rPr>
                <w:rFonts w:ascii="Arial" w:eastAsia="Arial" w:hAnsi="Arial" w:cs="Arial"/>
                <w:sz w:val="20"/>
                <w:szCs w:val="20"/>
              </w:rPr>
              <w:t>BIRLASOFT</w:t>
            </w:r>
          </w:p>
        </w:tc>
        <w:tc>
          <w:tcPr>
            <w:tcW w:w="2400" w:type="dxa"/>
            <w:tcBorders>
              <w:top w:val="single" w:sz="5" w:space="0" w:color="000000"/>
              <w:left w:val="single" w:sz="5" w:space="0" w:color="000000"/>
              <w:bottom w:val="single" w:sz="5" w:space="0" w:color="000000"/>
              <w:right w:val="single" w:sz="5" w:space="0" w:color="000000"/>
            </w:tcBorders>
            <w:tcMar>
              <w:top w:w="40" w:type="dxa"/>
              <w:left w:w="40" w:type="dxa"/>
              <w:bottom w:w="40" w:type="dxa"/>
              <w:right w:w="40" w:type="dxa"/>
            </w:tcMar>
            <w:vAlign w:val="bottom"/>
          </w:tcPr>
          <w:p w14:paraId="68B99433" w14:textId="77777777" w:rsidR="00E64804" w:rsidRDefault="00000000">
            <w:pPr>
              <w:spacing w:before="120" w:after="120" w:line="360" w:lineRule="auto"/>
              <w:jc w:val="both"/>
              <w:rPr>
                <w:rFonts w:ascii="Arial" w:eastAsia="Arial" w:hAnsi="Arial" w:cs="Arial"/>
                <w:sz w:val="20"/>
                <w:szCs w:val="20"/>
              </w:rPr>
            </w:pPr>
            <w:r>
              <w:rPr>
                <w:rFonts w:ascii="Arial" w:eastAsia="Arial" w:hAnsi="Arial" w:cs="Arial"/>
                <w:sz w:val="20"/>
                <w:szCs w:val="20"/>
              </w:rPr>
              <w:t>M11</w:t>
            </w:r>
          </w:p>
        </w:tc>
      </w:tr>
      <w:tr w:rsidR="00E64804" w14:paraId="500DA132" w14:textId="77777777">
        <w:trPr>
          <w:trHeight w:val="555"/>
        </w:trPr>
        <w:tc>
          <w:tcPr>
            <w:tcW w:w="2220" w:type="dxa"/>
            <w:tcBorders>
              <w:top w:val="single" w:sz="5" w:space="0" w:color="000000"/>
              <w:left w:val="single" w:sz="5" w:space="0" w:color="000000"/>
              <w:bottom w:val="single" w:sz="5" w:space="0" w:color="000000"/>
              <w:right w:val="single" w:sz="5" w:space="0" w:color="000000"/>
            </w:tcBorders>
            <w:tcMar>
              <w:top w:w="40" w:type="dxa"/>
              <w:left w:w="40" w:type="dxa"/>
              <w:bottom w:w="40" w:type="dxa"/>
              <w:right w:w="40" w:type="dxa"/>
            </w:tcMar>
            <w:vAlign w:val="bottom"/>
          </w:tcPr>
          <w:p w14:paraId="259E51C9" w14:textId="77777777" w:rsidR="00E64804" w:rsidRDefault="00000000">
            <w:pPr>
              <w:spacing w:before="120" w:after="120" w:line="360" w:lineRule="auto"/>
              <w:jc w:val="both"/>
              <w:rPr>
                <w:rFonts w:ascii="Arial" w:eastAsia="Arial" w:hAnsi="Arial" w:cs="Arial"/>
                <w:sz w:val="20"/>
                <w:szCs w:val="20"/>
              </w:rPr>
            </w:pPr>
            <w:r>
              <w:rPr>
                <w:rFonts w:ascii="Arial" w:eastAsia="Arial" w:hAnsi="Arial" w:cs="Arial"/>
                <w:sz w:val="20"/>
                <w:szCs w:val="20"/>
              </w:rPr>
              <w:t>Mid Cap</w:t>
            </w:r>
          </w:p>
        </w:tc>
        <w:tc>
          <w:tcPr>
            <w:tcW w:w="4065" w:type="dxa"/>
            <w:tcBorders>
              <w:top w:val="single" w:sz="5" w:space="0" w:color="000000"/>
              <w:left w:val="single" w:sz="5" w:space="0" w:color="000000"/>
              <w:bottom w:val="single" w:sz="5" w:space="0" w:color="000000"/>
              <w:right w:val="single" w:sz="5" w:space="0" w:color="000000"/>
            </w:tcBorders>
            <w:tcMar>
              <w:top w:w="40" w:type="dxa"/>
              <w:left w:w="40" w:type="dxa"/>
              <w:bottom w:w="40" w:type="dxa"/>
              <w:right w:w="40" w:type="dxa"/>
            </w:tcMar>
            <w:vAlign w:val="bottom"/>
          </w:tcPr>
          <w:p w14:paraId="45B4591F" w14:textId="77777777" w:rsidR="00E64804" w:rsidRDefault="00000000">
            <w:pPr>
              <w:spacing w:before="120" w:after="120" w:line="360" w:lineRule="auto"/>
              <w:jc w:val="both"/>
              <w:rPr>
                <w:rFonts w:ascii="Arial" w:eastAsia="Arial" w:hAnsi="Arial" w:cs="Arial"/>
                <w:sz w:val="20"/>
                <w:szCs w:val="20"/>
              </w:rPr>
            </w:pPr>
            <w:r>
              <w:rPr>
                <w:rFonts w:ascii="Arial" w:eastAsia="Arial" w:hAnsi="Arial" w:cs="Arial"/>
                <w:sz w:val="20"/>
                <w:szCs w:val="20"/>
              </w:rPr>
              <w:t>ZENSAR TECHNOLOGIES</w:t>
            </w:r>
          </w:p>
        </w:tc>
        <w:tc>
          <w:tcPr>
            <w:tcW w:w="2400" w:type="dxa"/>
            <w:tcBorders>
              <w:top w:val="single" w:sz="5" w:space="0" w:color="000000"/>
              <w:left w:val="single" w:sz="5" w:space="0" w:color="000000"/>
              <w:bottom w:val="single" w:sz="5" w:space="0" w:color="000000"/>
              <w:right w:val="single" w:sz="5" w:space="0" w:color="000000"/>
            </w:tcBorders>
            <w:tcMar>
              <w:top w:w="40" w:type="dxa"/>
              <w:left w:w="40" w:type="dxa"/>
              <w:bottom w:w="40" w:type="dxa"/>
              <w:right w:w="40" w:type="dxa"/>
            </w:tcMar>
            <w:vAlign w:val="bottom"/>
          </w:tcPr>
          <w:p w14:paraId="32CBD095" w14:textId="77777777" w:rsidR="00E64804" w:rsidRDefault="00000000">
            <w:pPr>
              <w:spacing w:before="120" w:after="120" w:line="360" w:lineRule="auto"/>
              <w:jc w:val="both"/>
              <w:rPr>
                <w:rFonts w:ascii="Arial" w:eastAsia="Arial" w:hAnsi="Arial" w:cs="Arial"/>
                <w:sz w:val="20"/>
                <w:szCs w:val="20"/>
              </w:rPr>
            </w:pPr>
            <w:r>
              <w:rPr>
                <w:rFonts w:ascii="Arial" w:eastAsia="Arial" w:hAnsi="Arial" w:cs="Arial"/>
                <w:sz w:val="20"/>
                <w:szCs w:val="20"/>
              </w:rPr>
              <w:t>M12</w:t>
            </w:r>
          </w:p>
        </w:tc>
      </w:tr>
      <w:tr w:rsidR="00E64804" w14:paraId="0CB8207A" w14:textId="77777777">
        <w:trPr>
          <w:trHeight w:val="795"/>
        </w:trPr>
        <w:tc>
          <w:tcPr>
            <w:tcW w:w="2220" w:type="dxa"/>
            <w:tcBorders>
              <w:top w:val="single" w:sz="5" w:space="0" w:color="000000"/>
              <w:left w:val="single" w:sz="5" w:space="0" w:color="000000"/>
              <w:bottom w:val="single" w:sz="5" w:space="0" w:color="000000"/>
              <w:right w:val="single" w:sz="5" w:space="0" w:color="000000"/>
            </w:tcBorders>
            <w:tcMar>
              <w:top w:w="40" w:type="dxa"/>
              <w:left w:w="40" w:type="dxa"/>
              <w:bottom w:w="40" w:type="dxa"/>
              <w:right w:w="40" w:type="dxa"/>
            </w:tcMar>
            <w:vAlign w:val="bottom"/>
          </w:tcPr>
          <w:p w14:paraId="35EDD66D" w14:textId="77777777" w:rsidR="00E64804" w:rsidRDefault="00000000">
            <w:pPr>
              <w:spacing w:before="120" w:after="120" w:line="360" w:lineRule="auto"/>
              <w:jc w:val="both"/>
              <w:rPr>
                <w:rFonts w:ascii="Arial" w:eastAsia="Arial" w:hAnsi="Arial" w:cs="Arial"/>
                <w:sz w:val="20"/>
                <w:szCs w:val="20"/>
              </w:rPr>
            </w:pPr>
            <w:r>
              <w:rPr>
                <w:rFonts w:ascii="Arial" w:eastAsia="Arial" w:hAnsi="Arial" w:cs="Arial"/>
                <w:sz w:val="20"/>
                <w:szCs w:val="20"/>
              </w:rPr>
              <w:t>Mid Cap</w:t>
            </w:r>
          </w:p>
        </w:tc>
        <w:tc>
          <w:tcPr>
            <w:tcW w:w="4065" w:type="dxa"/>
            <w:tcBorders>
              <w:top w:val="single" w:sz="5" w:space="0" w:color="000000"/>
              <w:left w:val="single" w:sz="5" w:space="0" w:color="000000"/>
              <w:bottom w:val="single" w:sz="5" w:space="0" w:color="000000"/>
              <w:right w:val="single" w:sz="5" w:space="0" w:color="000000"/>
            </w:tcBorders>
            <w:tcMar>
              <w:top w:w="40" w:type="dxa"/>
              <w:left w:w="40" w:type="dxa"/>
              <w:bottom w:w="40" w:type="dxa"/>
              <w:right w:w="40" w:type="dxa"/>
            </w:tcMar>
            <w:vAlign w:val="bottom"/>
          </w:tcPr>
          <w:p w14:paraId="0047F695" w14:textId="77777777" w:rsidR="00E64804" w:rsidRDefault="00000000">
            <w:pPr>
              <w:spacing w:before="120" w:after="120" w:line="360" w:lineRule="auto"/>
              <w:jc w:val="both"/>
              <w:rPr>
                <w:rFonts w:ascii="Arial" w:eastAsia="Arial" w:hAnsi="Arial" w:cs="Arial"/>
                <w:sz w:val="20"/>
                <w:szCs w:val="20"/>
              </w:rPr>
            </w:pPr>
            <w:r>
              <w:rPr>
                <w:rFonts w:ascii="Arial" w:eastAsia="Arial" w:hAnsi="Arial" w:cs="Arial"/>
                <w:sz w:val="20"/>
                <w:szCs w:val="20"/>
              </w:rPr>
              <w:t>INTELLECT DESIGN ARENA</w:t>
            </w:r>
          </w:p>
        </w:tc>
        <w:tc>
          <w:tcPr>
            <w:tcW w:w="2400" w:type="dxa"/>
            <w:tcBorders>
              <w:top w:val="single" w:sz="5" w:space="0" w:color="000000"/>
              <w:left w:val="single" w:sz="5" w:space="0" w:color="000000"/>
              <w:bottom w:val="single" w:sz="5" w:space="0" w:color="000000"/>
              <w:right w:val="single" w:sz="5" w:space="0" w:color="000000"/>
            </w:tcBorders>
            <w:tcMar>
              <w:top w:w="40" w:type="dxa"/>
              <w:left w:w="40" w:type="dxa"/>
              <w:bottom w:w="40" w:type="dxa"/>
              <w:right w:w="40" w:type="dxa"/>
            </w:tcMar>
            <w:vAlign w:val="bottom"/>
          </w:tcPr>
          <w:p w14:paraId="63CB6394" w14:textId="77777777" w:rsidR="00E64804" w:rsidRDefault="00000000">
            <w:pPr>
              <w:spacing w:before="120" w:after="120" w:line="360" w:lineRule="auto"/>
              <w:jc w:val="both"/>
              <w:rPr>
                <w:rFonts w:ascii="Arial" w:eastAsia="Arial" w:hAnsi="Arial" w:cs="Arial"/>
                <w:sz w:val="20"/>
                <w:szCs w:val="20"/>
              </w:rPr>
            </w:pPr>
            <w:r>
              <w:rPr>
                <w:rFonts w:ascii="Arial" w:eastAsia="Arial" w:hAnsi="Arial" w:cs="Arial"/>
                <w:sz w:val="20"/>
                <w:szCs w:val="20"/>
              </w:rPr>
              <w:t>M13</w:t>
            </w:r>
          </w:p>
        </w:tc>
      </w:tr>
      <w:tr w:rsidR="00E64804" w14:paraId="6013F1F5" w14:textId="77777777">
        <w:trPr>
          <w:trHeight w:val="315"/>
        </w:trPr>
        <w:tc>
          <w:tcPr>
            <w:tcW w:w="2220" w:type="dxa"/>
            <w:tcBorders>
              <w:top w:val="single" w:sz="5" w:space="0" w:color="000000"/>
              <w:left w:val="single" w:sz="5" w:space="0" w:color="000000"/>
              <w:bottom w:val="single" w:sz="5" w:space="0" w:color="000000"/>
              <w:right w:val="single" w:sz="5" w:space="0" w:color="000000"/>
            </w:tcBorders>
            <w:tcMar>
              <w:top w:w="40" w:type="dxa"/>
              <w:left w:w="40" w:type="dxa"/>
              <w:bottom w:w="40" w:type="dxa"/>
              <w:right w:w="40" w:type="dxa"/>
            </w:tcMar>
            <w:vAlign w:val="bottom"/>
          </w:tcPr>
          <w:p w14:paraId="0EC2A5EA" w14:textId="77777777" w:rsidR="00E64804" w:rsidRDefault="00000000">
            <w:pPr>
              <w:spacing w:before="120" w:after="120" w:line="360" w:lineRule="auto"/>
              <w:jc w:val="both"/>
              <w:rPr>
                <w:rFonts w:ascii="Arial" w:eastAsia="Arial" w:hAnsi="Arial" w:cs="Arial"/>
                <w:sz w:val="20"/>
                <w:szCs w:val="20"/>
              </w:rPr>
            </w:pPr>
            <w:r>
              <w:rPr>
                <w:rFonts w:ascii="Arial" w:eastAsia="Arial" w:hAnsi="Arial" w:cs="Arial"/>
                <w:sz w:val="20"/>
                <w:szCs w:val="20"/>
              </w:rPr>
              <w:t>Mid Cap</w:t>
            </w:r>
          </w:p>
        </w:tc>
        <w:tc>
          <w:tcPr>
            <w:tcW w:w="4065" w:type="dxa"/>
            <w:tcBorders>
              <w:top w:val="single" w:sz="5" w:space="0" w:color="000000"/>
              <w:left w:val="single" w:sz="5" w:space="0" w:color="000000"/>
              <w:bottom w:val="single" w:sz="5" w:space="0" w:color="000000"/>
              <w:right w:val="single" w:sz="5" w:space="0" w:color="000000"/>
            </w:tcBorders>
            <w:tcMar>
              <w:top w:w="40" w:type="dxa"/>
              <w:left w:w="40" w:type="dxa"/>
              <w:bottom w:w="40" w:type="dxa"/>
              <w:right w:w="40" w:type="dxa"/>
            </w:tcMar>
            <w:vAlign w:val="bottom"/>
          </w:tcPr>
          <w:p w14:paraId="5C63C152" w14:textId="77777777" w:rsidR="00E64804" w:rsidRDefault="00000000">
            <w:pPr>
              <w:spacing w:before="120" w:after="120" w:line="360" w:lineRule="auto"/>
              <w:jc w:val="both"/>
              <w:rPr>
                <w:rFonts w:ascii="Arial" w:eastAsia="Arial" w:hAnsi="Arial" w:cs="Arial"/>
                <w:sz w:val="20"/>
                <w:szCs w:val="20"/>
              </w:rPr>
            </w:pPr>
            <w:r>
              <w:rPr>
                <w:rFonts w:ascii="Arial" w:eastAsia="Arial" w:hAnsi="Arial" w:cs="Arial"/>
                <w:sz w:val="20"/>
                <w:szCs w:val="20"/>
              </w:rPr>
              <w:t>MASTEK</w:t>
            </w:r>
          </w:p>
        </w:tc>
        <w:tc>
          <w:tcPr>
            <w:tcW w:w="2400" w:type="dxa"/>
            <w:tcBorders>
              <w:top w:val="single" w:sz="5" w:space="0" w:color="000000"/>
              <w:left w:val="single" w:sz="5" w:space="0" w:color="000000"/>
              <w:bottom w:val="single" w:sz="5" w:space="0" w:color="000000"/>
              <w:right w:val="single" w:sz="5" w:space="0" w:color="000000"/>
            </w:tcBorders>
            <w:tcMar>
              <w:top w:w="40" w:type="dxa"/>
              <w:left w:w="40" w:type="dxa"/>
              <w:bottom w:w="40" w:type="dxa"/>
              <w:right w:w="40" w:type="dxa"/>
            </w:tcMar>
            <w:vAlign w:val="bottom"/>
          </w:tcPr>
          <w:p w14:paraId="79FC5348" w14:textId="77777777" w:rsidR="00E64804" w:rsidRDefault="00000000">
            <w:pPr>
              <w:spacing w:before="120" w:after="120" w:line="360" w:lineRule="auto"/>
              <w:jc w:val="both"/>
              <w:rPr>
                <w:rFonts w:ascii="Arial" w:eastAsia="Arial" w:hAnsi="Arial" w:cs="Arial"/>
                <w:sz w:val="20"/>
                <w:szCs w:val="20"/>
              </w:rPr>
            </w:pPr>
            <w:r>
              <w:rPr>
                <w:rFonts w:ascii="Arial" w:eastAsia="Arial" w:hAnsi="Arial" w:cs="Arial"/>
                <w:sz w:val="20"/>
                <w:szCs w:val="20"/>
              </w:rPr>
              <w:t>M14</w:t>
            </w:r>
          </w:p>
        </w:tc>
      </w:tr>
      <w:tr w:rsidR="00E64804" w14:paraId="489129B4" w14:textId="77777777">
        <w:trPr>
          <w:trHeight w:val="795"/>
        </w:trPr>
        <w:tc>
          <w:tcPr>
            <w:tcW w:w="2220" w:type="dxa"/>
            <w:tcBorders>
              <w:top w:val="single" w:sz="5" w:space="0" w:color="000000"/>
              <w:left w:val="single" w:sz="5" w:space="0" w:color="000000"/>
              <w:bottom w:val="single" w:sz="5" w:space="0" w:color="000000"/>
              <w:right w:val="single" w:sz="5" w:space="0" w:color="000000"/>
            </w:tcBorders>
            <w:tcMar>
              <w:top w:w="40" w:type="dxa"/>
              <w:left w:w="40" w:type="dxa"/>
              <w:bottom w:w="40" w:type="dxa"/>
              <w:right w:w="40" w:type="dxa"/>
            </w:tcMar>
            <w:vAlign w:val="bottom"/>
          </w:tcPr>
          <w:p w14:paraId="78362722" w14:textId="77777777" w:rsidR="00E64804" w:rsidRDefault="00000000">
            <w:pPr>
              <w:spacing w:before="120" w:after="120" w:line="360" w:lineRule="auto"/>
              <w:jc w:val="both"/>
              <w:rPr>
                <w:rFonts w:ascii="Arial" w:eastAsia="Arial" w:hAnsi="Arial" w:cs="Arial"/>
                <w:sz w:val="20"/>
                <w:szCs w:val="20"/>
              </w:rPr>
            </w:pPr>
            <w:r>
              <w:rPr>
                <w:rFonts w:ascii="Arial" w:eastAsia="Arial" w:hAnsi="Arial" w:cs="Arial"/>
                <w:sz w:val="20"/>
                <w:szCs w:val="20"/>
              </w:rPr>
              <w:t>Mid Cap</w:t>
            </w:r>
          </w:p>
        </w:tc>
        <w:tc>
          <w:tcPr>
            <w:tcW w:w="4065" w:type="dxa"/>
            <w:tcBorders>
              <w:top w:val="single" w:sz="5" w:space="0" w:color="000000"/>
              <w:left w:val="single" w:sz="5" w:space="0" w:color="000000"/>
              <w:bottom w:val="single" w:sz="5" w:space="0" w:color="000000"/>
              <w:right w:val="single" w:sz="5" w:space="0" w:color="000000"/>
            </w:tcBorders>
            <w:tcMar>
              <w:top w:w="40" w:type="dxa"/>
              <w:left w:w="40" w:type="dxa"/>
              <w:bottom w:w="40" w:type="dxa"/>
              <w:right w:w="40" w:type="dxa"/>
            </w:tcMar>
            <w:vAlign w:val="bottom"/>
          </w:tcPr>
          <w:p w14:paraId="5088291A" w14:textId="77777777" w:rsidR="00E64804" w:rsidRDefault="00000000">
            <w:pPr>
              <w:spacing w:before="120" w:after="120" w:line="360" w:lineRule="auto"/>
              <w:jc w:val="both"/>
              <w:rPr>
                <w:rFonts w:ascii="Arial" w:eastAsia="Arial" w:hAnsi="Arial" w:cs="Arial"/>
                <w:sz w:val="20"/>
                <w:szCs w:val="20"/>
              </w:rPr>
            </w:pPr>
            <w:r>
              <w:rPr>
                <w:rFonts w:ascii="Arial" w:eastAsia="Arial" w:hAnsi="Arial" w:cs="Arial"/>
                <w:sz w:val="20"/>
                <w:szCs w:val="20"/>
              </w:rPr>
              <w:t>AU SMALL FINANCE BANK</w:t>
            </w:r>
          </w:p>
        </w:tc>
        <w:tc>
          <w:tcPr>
            <w:tcW w:w="2400" w:type="dxa"/>
            <w:tcBorders>
              <w:top w:val="single" w:sz="5" w:space="0" w:color="000000"/>
              <w:left w:val="single" w:sz="5" w:space="0" w:color="000000"/>
              <w:bottom w:val="single" w:sz="5" w:space="0" w:color="000000"/>
              <w:right w:val="single" w:sz="5" w:space="0" w:color="000000"/>
            </w:tcBorders>
            <w:tcMar>
              <w:top w:w="40" w:type="dxa"/>
              <w:left w:w="40" w:type="dxa"/>
              <w:bottom w:w="40" w:type="dxa"/>
              <w:right w:w="40" w:type="dxa"/>
            </w:tcMar>
            <w:vAlign w:val="bottom"/>
          </w:tcPr>
          <w:p w14:paraId="129DBE10" w14:textId="77777777" w:rsidR="00E64804" w:rsidRDefault="00000000">
            <w:pPr>
              <w:spacing w:before="120" w:after="120" w:line="360" w:lineRule="auto"/>
              <w:jc w:val="both"/>
              <w:rPr>
                <w:rFonts w:ascii="Arial" w:eastAsia="Arial" w:hAnsi="Arial" w:cs="Arial"/>
                <w:sz w:val="20"/>
                <w:szCs w:val="20"/>
              </w:rPr>
            </w:pPr>
            <w:r>
              <w:rPr>
                <w:rFonts w:ascii="Arial" w:eastAsia="Arial" w:hAnsi="Arial" w:cs="Arial"/>
                <w:sz w:val="20"/>
                <w:szCs w:val="20"/>
              </w:rPr>
              <w:t>M15</w:t>
            </w:r>
          </w:p>
        </w:tc>
      </w:tr>
      <w:tr w:rsidR="00E64804" w14:paraId="59FA9067" w14:textId="77777777">
        <w:trPr>
          <w:trHeight w:val="315"/>
        </w:trPr>
        <w:tc>
          <w:tcPr>
            <w:tcW w:w="2220" w:type="dxa"/>
            <w:tcBorders>
              <w:top w:val="single" w:sz="5" w:space="0" w:color="000000"/>
              <w:left w:val="single" w:sz="5" w:space="0" w:color="000000"/>
              <w:bottom w:val="single" w:sz="5" w:space="0" w:color="000000"/>
              <w:right w:val="single" w:sz="5" w:space="0" w:color="000000"/>
            </w:tcBorders>
            <w:tcMar>
              <w:top w:w="40" w:type="dxa"/>
              <w:left w:w="40" w:type="dxa"/>
              <w:bottom w:w="40" w:type="dxa"/>
              <w:right w:w="40" w:type="dxa"/>
            </w:tcMar>
            <w:vAlign w:val="bottom"/>
          </w:tcPr>
          <w:p w14:paraId="03F9B995" w14:textId="77777777" w:rsidR="00E64804" w:rsidRDefault="00000000">
            <w:pPr>
              <w:spacing w:before="120" w:after="120" w:line="360" w:lineRule="auto"/>
              <w:jc w:val="both"/>
              <w:rPr>
                <w:rFonts w:ascii="Arial" w:eastAsia="Arial" w:hAnsi="Arial" w:cs="Arial"/>
                <w:sz w:val="20"/>
                <w:szCs w:val="20"/>
              </w:rPr>
            </w:pPr>
            <w:r>
              <w:rPr>
                <w:rFonts w:ascii="Arial" w:eastAsia="Arial" w:hAnsi="Arial" w:cs="Arial"/>
                <w:sz w:val="20"/>
                <w:szCs w:val="20"/>
              </w:rPr>
              <w:t>Mid Cap</w:t>
            </w:r>
          </w:p>
        </w:tc>
        <w:tc>
          <w:tcPr>
            <w:tcW w:w="4065" w:type="dxa"/>
            <w:tcBorders>
              <w:top w:val="single" w:sz="5" w:space="0" w:color="000000"/>
              <w:left w:val="single" w:sz="5" w:space="0" w:color="000000"/>
              <w:bottom w:val="single" w:sz="5" w:space="0" w:color="000000"/>
              <w:right w:val="single" w:sz="5" w:space="0" w:color="000000"/>
            </w:tcBorders>
            <w:tcMar>
              <w:top w:w="40" w:type="dxa"/>
              <w:left w:w="40" w:type="dxa"/>
              <w:bottom w:w="40" w:type="dxa"/>
              <w:right w:w="40" w:type="dxa"/>
            </w:tcMar>
            <w:vAlign w:val="bottom"/>
          </w:tcPr>
          <w:p w14:paraId="1E513EC8" w14:textId="77777777" w:rsidR="00E64804" w:rsidRDefault="00000000">
            <w:pPr>
              <w:spacing w:before="120" w:after="120" w:line="360" w:lineRule="auto"/>
              <w:jc w:val="both"/>
              <w:rPr>
                <w:rFonts w:ascii="Arial" w:eastAsia="Arial" w:hAnsi="Arial" w:cs="Arial"/>
                <w:sz w:val="20"/>
                <w:szCs w:val="20"/>
              </w:rPr>
            </w:pPr>
            <w:r>
              <w:rPr>
                <w:rFonts w:ascii="Arial" w:eastAsia="Arial" w:hAnsi="Arial" w:cs="Arial"/>
                <w:sz w:val="20"/>
                <w:szCs w:val="20"/>
              </w:rPr>
              <w:t>YES BANK</w:t>
            </w:r>
          </w:p>
        </w:tc>
        <w:tc>
          <w:tcPr>
            <w:tcW w:w="2400" w:type="dxa"/>
            <w:tcBorders>
              <w:top w:val="single" w:sz="5" w:space="0" w:color="000000"/>
              <w:left w:val="single" w:sz="5" w:space="0" w:color="000000"/>
              <w:bottom w:val="single" w:sz="5" w:space="0" w:color="000000"/>
              <w:right w:val="single" w:sz="5" w:space="0" w:color="000000"/>
            </w:tcBorders>
            <w:tcMar>
              <w:top w:w="40" w:type="dxa"/>
              <w:left w:w="40" w:type="dxa"/>
              <w:bottom w:w="40" w:type="dxa"/>
              <w:right w:w="40" w:type="dxa"/>
            </w:tcMar>
            <w:vAlign w:val="bottom"/>
          </w:tcPr>
          <w:p w14:paraId="2DE2343B" w14:textId="77777777" w:rsidR="00E64804" w:rsidRDefault="00000000">
            <w:pPr>
              <w:spacing w:before="120" w:after="120" w:line="360" w:lineRule="auto"/>
              <w:jc w:val="both"/>
              <w:rPr>
                <w:rFonts w:ascii="Arial" w:eastAsia="Arial" w:hAnsi="Arial" w:cs="Arial"/>
                <w:sz w:val="20"/>
                <w:szCs w:val="20"/>
              </w:rPr>
            </w:pPr>
            <w:r>
              <w:rPr>
                <w:rFonts w:ascii="Arial" w:eastAsia="Arial" w:hAnsi="Arial" w:cs="Arial"/>
                <w:sz w:val="20"/>
                <w:szCs w:val="20"/>
              </w:rPr>
              <w:t>M16</w:t>
            </w:r>
          </w:p>
        </w:tc>
      </w:tr>
      <w:tr w:rsidR="00E64804" w14:paraId="14E0A7DD" w14:textId="77777777">
        <w:trPr>
          <w:trHeight w:val="555"/>
        </w:trPr>
        <w:tc>
          <w:tcPr>
            <w:tcW w:w="2220" w:type="dxa"/>
            <w:tcBorders>
              <w:top w:val="single" w:sz="5" w:space="0" w:color="000000"/>
              <w:left w:val="single" w:sz="5" w:space="0" w:color="000000"/>
              <w:bottom w:val="single" w:sz="5" w:space="0" w:color="000000"/>
              <w:right w:val="single" w:sz="5" w:space="0" w:color="000000"/>
            </w:tcBorders>
            <w:tcMar>
              <w:top w:w="40" w:type="dxa"/>
              <w:left w:w="40" w:type="dxa"/>
              <w:bottom w:w="40" w:type="dxa"/>
              <w:right w:w="40" w:type="dxa"/>
            </w:tcMar>
            <w:vAlign w:val="bottom"/>
          </w:tcPr>
          <w:p w14:paraId="7C829881" w14:textId="77777777" w:rsidR="00E64804" w:rsidRDefault="00000000">
            <w:pPr>
              <w:spacing w:before="120" w:after="120" w:line="360" w:lineRule="auto"/>
              <w:jc w:val="both"/>
              <w:rPr>
                <w:rFonts w:ascii="Arial" w:eastAsia="Arial" w:hAnsi="Arial" w:cs="Arial"/>
                <w:sz w:val="20"/>
                <w:szCs w:val="20"/>
              </w:rPr>
            </w:pPr>
            <w:r>
              <w:rPr>
                <w:rFonts w:ascii="Arial" w:eastAsia="Arial" w:hAnsi="Arial" w:cs="Arial"/>
                <w:sz w:val="20"/>
                <w:szCs w:val="20"/>
              </w:rPr>
              <w:t>Mid Cap</w:t>
            </w:r>
          </w:p>
        </w:tc>
        <w:tc>
          <w:tcPr>
            <w:tcW w:w="4065" w:type="dxa"/>
            <w:tcBorders>
              <w:top w:val="single" w:sz="5" w:space="0" w:color="000000"/>
              <w:left w:val="single" w:sz="5" w:space="0" w:color="000000"/>
              <w:bottom w:val="single" w:sz="5" w:space="0" w:color="000000"/>
              <w:right w:val="single" w:sz="5" w:space="0" w:color="000000"/>
            </w:tcBorders>
            <w:tcMar>
              <w:top w:w="40" w:type="dxa"/>
              <w:left w:w="40" w:type="dxa"/>
              <w:bottom w:w="40" w:type="dxa"/>
              <w:right w:w="40" w:type="dxa"/>
            </w:tcMar>
            <w:vAlign w:val="bottom"/>
          </w:tcPr>
          <w:p w14:paraId="39218BF1" w14:textId="77777777" w:rsidR="00E64804" w:rsidRDefault="00000000">
            <w:pPr>
              <w:spacing w:before="120" w:after="120" w:line="360" w:lineRule="auto"/>
              <w:jc w:val="both"/>
              <w:rPr>
                <w:rFonts w:ascii="Arial" w:eastAsia="Arial" w:hAnsi="Arial" w:cs="Arial"/>
                <w:sz w:val="20"/>
                <w:szCs w:val="20"/>
              </w:rPr>
            </w:pPr>
            <w:r>
              <w:rPr>
                <w:rFonts w:ascii="Arial" w:eastAsia="Arial" w:hAnsi="Arial" w:cs="Arial"/>
                <w:sz w:val="20"/>
                <w:szCs w:val="20"/>
              </w:rPr>
              <w:t>BANDHAN BANK</w:t>
            </w:r>
          </w:p>
        </w:tc>
        <w:tc>
          <w:tcPr>
            <w:tcW w:w="2400" w:type="dxa"/>
            <w:tcBorders>
              <w:top w:val="single" w:sz="5" w:space="0" w:color="000000"/>
              <w:left w:val="single" w:sz="5" w:space="0" w:color="000000"/>
              <w:bottom w:val="single" w:sz="5" w:space="0" w:color="000000"/>
              <w:right w:val="single" w:sz="5" w:space="0" w:color="000000"/>
            </w:tcBorders>
            <w:tcMar>
              <w:top w:w="40" w:type="dxa"/>
              <w:left w:w="40" w:type="dxa"/>
              <w:bottom w:w="40" w:type="dxa"/>
              <w:right w:w="40" w:type="dxa"/>
            </w:tcMar>
            <w:vAlign w:val="bottom"/>
          </w:tcPr>
          <w:p w14:paraId="570278C9" w14:textId="77777777" w:rsidR="00E64804" w:rsidRDefault="00000000">
            <w:pPr>
              <w:spacing w:before="120" w:after="120" w:line="360" w:lineRule="auto"/>
              <w:jc w:val="both"/>
              <w:rPr>
                <w:rFonts w:ascii="Arial" w:eastAsia="Arial" w:hAnsi="Arial" w:cs="Arial"/>
                <w:sz w:val="20"/>
                <w:szCs w:val="20"/>
              </w:rPr>
            </w:pPr>
            <w:r>
              <w:rPr>
                <w:rFonts w:ascii="Arial" w:eastAsia="Arial" w:hAnsi="Arial" w:cs="Arial"/>
                <w:sz w:val="20"/>
                <w:szCs w:val="20"/>
              </w:rPr>
              <w:t>M17</w:t>
            </w:r>
          </w:p>
        </w:tc>
      </w:tr>
      <w:tr w:rsidR="00E64804" w14:paraId="22555C97" w14:textId="77777777">
        <w:trPr>
          <w:trHeight w:val="555"/>
        </w:trPr>
        <w:tc>
          <w:tcPr>
            <w:tcW w:w="2220" w:type="dxa"/>
            <w:tcBorders>
              <w:top w:val="single" w:sz="5" w:space="0" w:color="000000"/>
              <w:left w:val="single" w:sz="5" w:space="0" w:color="000000"/>
              <w:bottom w:val="single" w:sz="5" w:space="0" w:color="000000"/>
              <w:right w:val="single" w:sz="5" w:space="0" w:color="000000"/>
            </w:tcBorders>
            <w:tcMar>
              <w:top w:w="40" w:type="dxa"/>
              <w:left w:w="40" w:type="dxa"/>
              <w:bottom w:w="40" w:type="dxa"/>
              <w:right w:w="40" w:type="dxa"/>
            </w:tcMar>
            <w:vAlign w:val="bottom"/>
          </w:tcPr>
          <w:p w14:paraId="099491E5" w14:textId="77777777" w:rsidR="00E64804" w:rsidRDefault="00000000">
            <w:pPr>
              <w:spacing w:before="120" w:after="120" w:line="360" w:lineRule="auto"/>
              <w:jc w:val="both"/>
              <w:rPr>
                <w:rFonts w:ascii="Arial" w:eastAsia="Arial" w:hAnsi="Arial" w:cs="Arial"/>
                <w:sz w:val="20"/>
                <w:szCs w:val="20"/>
              </w:rPr>
            </w:pPr>
            <w:r>
              <w:rPr>
                <w:rFonts w:ascii="Arial" w:eastAsia="Arial" w:hAnsi="Arial" w:cs="Arial"/>
                <w:sz w:val="20"/>
                <w:szCs w:val="20"/>
              </w:rPr>
              <w:t>Mid Cap</w:t>
            </w:r>
          </w:p>
        </w:tc>
        <w:tc>
          <w:tcPr>
            <w:tcW w:w="4065" w:type="dxa"/>
            <w:tcBorders>
              <w:top w:val="single" w:sz="5" w:space="0" w:color="000000"/>
              <w:left w:val="single" w:sz="5" w:space="0" w:color="000000"/>
              <w:bottom w:val="single" w:sz="5" w:space="0" w:color="000000"/>
              <w:right w:val="single" w:sz="5" w:space="0" w:color="000000"/>
            </w:tcBorders>
            <w:tcMar>
              <w:top w:w="40" w:type="dxa"/>
              <w:left w:w="40" w:type="dxa"/>
              <w:bottom w:w="40" w:type="dxa"/>
              <w:right w:w="40" w:type="dxa"/>
            </w:tcMar>
            <w:vAlign w:val="bottom"/>
          </w:tcPr>
          <w:p w14:paraId="23ADB20B" w14:textId="77777777" w:rsidR="00E64804" w:rsidRDefault="00000000">
            <w:pPr>
              <w:spacing w:before="120" w:after="120" w:line="360" w:lineRule="auto"/>
              <w:jc w:val="both"/>
              <w:rPr>
                <w:rFonts w:ascii="Arial" w:eastAsia="Arial" w:hAnsi="Arial" w:cs="Arial"/>
                <w:sz w:val="20"/>
                <w:szCs w:val="20"/>
              </w:rPr>
            </w:pPr>
            <w:r>
              <w:rPr>
                <w:rFonts w:ascii="Arial" w:eastAsia="Arial" w:hAnsi="Arial" w:cs="Arial"/>
                <w:sz w:val="20"/>
                <w:szCs w:val="20"/>
              </w:rPr>
              <w:t>KARUR VYSYA BANK</w:t>
            </w:r>
          </w:p>
        </w:tc>
        <w:tc>
          <w:tcPr>
            <w:tcW w:w="2400" w:type="dxa"/>
            <w:tcBorders>
              <w:top w:val="single" w:sz="5" w:space="0" w:color="000000"/>
              <w:left w:val="single" w:sz="5" w:space="0" w:color="000000"/>
              <w:bottom w:val="single" w:sz="5" w:space="0" w:color="000000"/>
              <w:right w:val="single" w:sz="5" w:space="0" w:color="000000"/>
            </w:tcBorders>
            <w:tcMar>
              <w:top w:w="40" w:type="dxa"/>
              <w:left w:w="40" w:type="dxa"/>
              <w:bottom w:w="40" w:type="dxa"/>
              <w:right w:w="40" w:type="dxa"/>
            </w:tcMar>
            <w:vAlign w:val="bottom"/>
          </w:tcPr>
          <w:p w14:paraId="59941E25" w14:textId="77777777" w:rsidR="00E64804" w:rsidRDefault="00000000">
            <w:pPr>
              <w:spacing w:before="120" w:after="120" w:line="360" w:lineRule="auto"/>
              <w:jc w:val="both"/>
              <w:rPr>
                <w:rFonts w:ascii="Arial" w:eastAsia="Arial" w:hAnsi="Arial" w:cs="Arial"/>
                <w:sz w:val="20"/>
                <w:szCs w:val="20"/>
              </w:rPr>
            </w:pPr>
            <w:r>
              <w:rPr>
                <w:rFonts w:ascii="Arial" w:eastAsia="Arial" w:hAnsi="Arial" w:cs="Arial"/>
                <w:sz w:val="20"/>
                <w:szCs w:val="20"/>
              </w:rPr>
              <w:t>M18</w:t>
            </w:r>
          </w:p>
        </w:tc>
      </w:tr>
      <w:tr w:rsidR="00E64804" w14:paraId="416312B8" w14:textId="77777777">
        <w:trPr>
          <w:trHeight w:val="555"/>
        </w:trPr>
        <w:tc>
          <w:tcPr>
            <w:tcW w:w="2220" w:type="dxa"/>
            <w:tcBorders>
              <w:top w:val="single" w:sz="5" w:space="0" w:color="000000"/>
              <w:left w:val="single" w:sz="5" w:space="0" w:color="000000"/>
              <w:bottom w:val="single" w:sz="5" w:space="0" w:color="000000"/>
              <w:right w:val="single" w:sz="5" w:space="0" w:color="000000"/>
            </w:tcBorders>
            <w:tcMar>
              <w:top w:w="40" w:type="dxa"/>
              <w:left w:w="40" w:type="dxa"/>
              <w:bottom w:w="40" w:type="dxa"/>
              <w:right w:w="40" w:type="dxa"/>
            </w:tcMar>
            <w:vAlign w:val="bottom"/>
          </w:tcPr>
          <w:p w14:paraId="3FCDDCF4" w14:textId="77777777" w:rsidR="00E64804" w:rsidRDefault="00000000">
            <w:pPr>
              <w:spacing w:before="120" w:after="120" w:line="360" w:lineRule="auto"/>
              <w:jc w:val="both"/>
              <w:rPr>
                <w:rFonts w:ascii="Arial" w:eastAsia="Arial" w:hAnsi="Arial" w:cs="Arial"/>
                <w:sz w:val="20"/>
                <w:szCs w:val="20"/>
              </w:rPr>
            </w:pPr>
            <w:r>
              <w:rPr>
                <w:rFonts w:ascii="Arial" w:eastAsia="Arial" w:hAnsi="Arial" w:cs="Arial"/>
                <w:sz w:val="20"/>
                <w:szCs w:val="20"/>
              </w:rPr>
              <w:t>Mid Cap</w:t>
            </w:r>
          </w:p>
        </w:tc>
        <w:tc>
          <w:tcPr>
            <w:tcW w:w="4065" w:type="dxa"/>
            <w:tcBorders>
              <w:top w:val="single" w:sz="5" w:space="0" w:color="000000"/>
              <w:left w:val="single" w:sz="5" w:space="0" w:color="000000"/>
              <w:bottom w:val="single" w:sz="5" w:space="0" w:color="000000"/>
              <w:right w:val="single" w:sz="5" w:space="0" w:color="000000"/>
            </w:tcBorders>
            <w:tcMar>
              <w:top w:w="40" w:type="dxa"/>
              <w:left w:w="40" w:type="dxa"/>
              <w:bottom w:w="40" w:type="dxa"/>
              <w:right w:w="40" w:type="dxa"/>
            </w:tcMar>
            <w:vAlign w:val="bottom"/>
          </w:tcPr>
          <w:p w14:paraId="57A25D26" w14:textId="77777777" w:rsidR="00E64804" w:rsidRDefault="00000000">
            <w:pPr>
              <w:spacing w:before="120" w:after="120" w:line="360" w:lineRule="auto"/>
              <w:jc w:val="both"/>
              <w:rPr>
                <w:rFonts w:ascii="Arial" w:eastAsia="Arial" w:hAnsi="Arial" w:cs="Arial"/>
                <w:sz w:val="20"/>
                <w:szCs w:val="20"/>
              </w:rPr>
            </w:pPr>
            <w:r>
              <w:rPr>
                <w:rFonts w:ascii="Arial" w:eastAsia="Arial" w:hAnsi="Arial" w:cs="Arial"/>
                <w:sz w:val="20"/>
                <w:szCs w:val="20"/>
              </w:rPr>
              <w:t>BANK OF MAHARASHTRA</w:t>
            </w:r>
          </w:p>
        </w:tc>
        <w:tc>
          <w:tcPr>
            <w:tcW w:w="2400" w:type="dxa"/>
            <w:tcBorders>
              <w:top w:val="single" w:sz="5" w:space="0" w:color="000000"/>
              <w:left w:val="single" w:sz="5" w:space="0" w:color="000000"/>
              <w:bottom w:val="single" w:sz="5" w:space="0" w:color="000000"/>
              <w:right w:val="single" w:sz="5" w:space="0" w:color="000000"/>
            </w:tcBorders>
            <w:tcMar>
              <w:top w:w="40" w:type="dxa"/>
              <w:left w:w="40" w:type="dxa"/>
              <w:bottom w:w="40" w:type="dxa"/>
              <w:right w:w="40" w:type="dxa"/>
            </w:tcMar>
            <w:vAlign w:val="bottom"/>
          </w:tcPr>
          <w:p w14:paraId="0ADC52D9" w14:textId="77777777" w:rsidR="00E64804" w:rsidRDefault="00000000">
            <w:pPr>
              <w:spacing w:before="120" w:after="120" w:line="360" w:lineRule="auto"/>
              <w:jc w:val="both"/>
              <w:rPr>
                <w:rFonts w:ascii="Arial" w:eastAsia="Arial" w:hAnsi="Arial" w:cs="Arial"/>
                <w:sz w:val="20"/>
                <w:szCs w:val="20"/>
              </w:rPr>
            </w:pPr>
            <w:r>
              <w:rPr>
                <w:rFonts w:ascii="Arial" w:eastAsia="Arial" w:hAnsi="Arial" w:cs="Arial"/>
                <w:sz w:val="20"/>
                <w:szCs w:val="20"/>
              </w:rPr>
              <w:t>M19</w:t>
            </w:r>
          </w:p>
        </w:tc>
      </w:tr>
      <w:tr w:rsidR="00E64804" w14:paraId="5D0F3801" w14:textId="77777777">
        <w:trPr>
          <w:trHeight w:val="795"/>
        </w:trPr>
        <w:tc>
          <w:tcPr>
            <w:tcW w:w="2220" w:type="dxa"/>
            <w:tcBorders>
              <w:top w:val="single" w:sz="5" w:space="0" w:color="000000"/>
              <w:left w:val="single" w:sz="5" w:space="0" w:color="000000"/>
              <w:bottom w:val="single" w:sz="5" w:space="0" w:color="000000"/>
              <w:right w:val="single" w:sz="5" w:space="0" w:color="000000"/>
            </w:tcBorders>
            <w:tcMar>
              <w:top w:w="40" w:type="dxa"/>
              <w:left w:w="40" w:type="dxa"/>
              <w:bottom w:w="40" w:type="dxa"/>
              <w:right w:w="40" w:type="dxa"/>
            </w:tcMar>
            <w:vAlign w:val="bottom"/>
          </w:tcPr>
          <w:p w14:paraId="10D1E60D" w14:textId="77777777" w:rsidR="00E64804" w:rsidRDefault="00000000">
            <w:pPr>
              <w:spacing w:before="120" w:after="120" w:line="360" w:lineRule="auto"/>
              <w:jc w:val="both"/>
              <w:rPr>
                <w:rFonts w:ascii="Arial" w:eastAsia="Arial" w:hAnsi="Arial" w:cs="Arial"/>
                <w:sz w:val="20"/>
                <w:szCs w:val="20"/>
              </w:rPr>
            </w:pPr>
            <w:r>
              <w:rPr>
                <w:rFonts w:ascii="Arial" w:eastAsia="Arial" w:hAnsi="Arial" w:cs="Arial"/>
                <w:sz w:val="20"/>
                <w:szCs w:val="20"/>
              </w:rPr>
              <w:t>Mid Cap</w:t>
            </w:r>
          </w:p>
        </w:tc>
        <w:tc>
          <w:tcPr>
            <w:tcW w:w="4065" w:type="dxa"/>
            <w:tcBorders>
              <w:top w:val="single" w:sz="5" w:space="0" w:color="000000"/>
              <w:left w:val="single" w:sz="5" w:space="0" w:color="000000"/>
              <w:bottom w:val="single" w:sz="5" w:space="0" w:color="000000"/>
              <w:right w:val="single" w:sz="5" w:space="0" w:color="000000"/>
            </w:tcBorders>
            <w:tcMar>
              <w:top w:w="40" w:type="dxa"/>
              <w:left w:w="40" w:type="dxa"/>
              <w:bottom w:w="40" w:type="dxa"/>
              <w:right w:w="40" w:type="dxa"/>
            </w:tcMar>
            <w:vAlign w:val="bottom"/>
          </w:tcPr>
          <w:p w14:paraId="5F7345F4" w14:textId="77777777" w:rsidR="00E64804" w:rsidRDefault="00000000">
            <w:pPr>
              <w:spacing w:before="120" w:after="120" w:line="360" w:lineRule="auto"/>
              <w:jc w:val="both"/>
              <w:rPr>
                <w:rFonts w:ascii="Arial" w:eastAsia="Arial" w:hAnsi="Arial" w:cs="Arial"/>
                <w:sz w:val="20"/>
                <w:szCs w:val="20"/>
              </w:rPr>
            </w:pPr>
            <w:r>
              <w:rPr>
                <w:rFonts w:ascii="Arial" w:eastAsia="Arial" w:hAnsi="Arial" w:cs="Arial"/>
                <w:sz w:val="20"/>
                <w:szCs w:val="20"/>
              </w:rPr>
              <w:t>CENTRAL BANK OF INDIA</w:t>
            </w:r>
          </w:p>
        </w:tc>
        <w:tc>
          <w:tcPr>
            <w:tcW w:w="2400" w:type="dxa"/>
            <w:tcBorders>
              <w:top w:val="single" w:sz="5" w:space="0" w:color="000000"/>
              <w:left w:val="single" w:sz="5" w:space="0" w:color="000000"/>
              <w:bottom w:val="single" w:sz="5" w:space="0" w:color="000000"/>
              <w:right w:val="single" w:sz="5" w:space="0" w:color="000000"/>
            </w:tcBorders>
            <w:tcMar>
              <w:top w:w="40" w:type="dxa"/>
              <w:left w:w="40" w:type="dxa"/>
              <w:bottom w:w="40" w:type="dxa"/>
              <w:right w:w="40" w:type="dxa"/>
            </w:tcMar>
            <w:vAlign w:val="bottom"/>
          </w:tcPr>
          <w:p w14:paraId="644F9B8C" w14:textId="77777777" w:rsidR="00E64804" w:rsidRDefault="00000000">
            <w:pPr>
              <w:spacing w:before="120" w:after="120" w:line="360" w:lineRule="auto"/>
              <w:jc w:val="both"/>
              <w:rPr>
                <w:rFonts w:ascii="Arial" w:eastAsia="Arial" w:hAnsi="Arial" w:cs="Arial"/>
                <w:sz w:val="20"/>
                <w:szCs w:val="20"/>
              </w:rPr>
            </w:pPr>
            <w:r>
              <w:rPr>
                <w:rFonts w:ascii="Arial" w:eastAsia="Arial" w:hAnsi="Arial" w:cs="Arial"/>
                <w:sz w:val="20"/>
                <w:szCs w:val="20"/>
              </w:rPr>
              <w:t>M20</w:t>
            </w:r>
          </w:p>
        </w:tc>
      </w:tr>
      <w:tr w:rsidR="00E64804" w14:paraId="4D3175E8" w14:textId="77777777">
        <w:trPr>
          <w:trHeight w:val="555"/>
        </w:trPr>
        <w:tc>
          <w:tcPr>
            <w:tcW w:w="2220" w:type="dxa"/>
            <w:tcBorders>
              <w:top w:val="single" w:sz="5" w:space="0" w:color="000000"/>
              <w:left w:val="single" w:sz="5" w:space="0" w:color="000000"/>
              <w:bottom w:val="single" w:sz="5" w:space="0" w:color="000000"/>
              <w:right w:val="single" w:sz="5" w:space="0" w:color="000000"/>
            </w:tcBorders>
            <w:tcMar>
              <w:top w:w="40" w:type="dxa"/>
              <w:left w:w="40" w:type="dxa"/>
              <w:bottom w:w="40" w:type="dxa"/>
              <w:right w:w="40" w:type="dxa"/>
            </w:tcMar>
            <w:vAlign w:val="bottom"/>
          </w:tcPr>
          <w:p w14:paraId="2BE458A7" w14:textId="77777777" w:rsidR="00E64804" w:rsidRDefault="00000000">
            <w:pPr>
              <w:spacing w:before="120" w:after="120" w:line="360" w:lineRule="auto"/>
              <w:jc w:val="both"/>
              <w:rPr>
                <w:rFonts w:ascii="Arial" w:eastAsia="Arial" w:hAnsi="Arial" w:cs="Arial"/>
                <w:sz w:val="20"/>
                <w:szCs w:val="20"/>
              </w:rPr>
            </w:pPr>
            <w:r>
              <w:rPr>
                <w:rFonts w:ascii="Arial" w:eastAsia="Arial" w:hAnsi="Arial" w:cs="Arial"/>
                <w:sz w:val="20"/>
                <w:szCs w:val="20"/>
              </w:rPr>
              <w:t>Mid Cap</w:t>
            </w:r>
          </w:p>
        </w:tc>
        <w:tc>
          <w:tcPr>
            <w:tcW w:w="4065" w:type="dxa"/>
            <w:tcBorders>
              <w:top w:val="single" w:sz="5" w:space="0" w:color="000000"/>
              <w:left w:val="single" w:sz="5" w:space="0" w:color="000000"/>
              <w:bottom w:val="single" w:sz="5" w:space="0" w:color="000000"/>
              <w:right w:val="single" w:sz="5" w:space="0" w:color="000000"/>
            </w:tcBorders>
            <w:tcMar>
              <w:top w:w="40" w:type="dxa"/>
              <w:left w:w="40" w:type="dxa"/>
              <w:bottom w:w="40" w:type="dxa"/>
              <w:right w:w="40" w:type="dxa"/>
            </w:tcMar>
            <w:vAlign w:val="bottom"/>
          </w:tcPr>
          <w:p w14:paraId="7229D3C9" w14:textId="77777777" w:rsidR="00E64804" w:rsidRDefault="00000000">
            <w:pPr>
              <w:spacing w:before="120" w:after="120" w:line="360" w:lineRule="auto"/>
              <w:jc w:val="both"/>
              <w:rPr>
                <w:rFonts w:ascii="Arial" w:eastAsia="Arial" w:hAnsi="Arial" w:cs="Arial"/>
                <w:sz w:val="20"/>
                <w:szCs w:val="20"/>
              </w:rPr>
            </w:pPr>
            <w:r>
              <w:rPr>
                <w:rFonts w:ascii="Arial" w:eastAsia="Arial" w:hAnsi="Arial" w:cs="Arial"/>
                <w:sz w:val="20"/>
                <w:szCs w:val="20"/>
              </w:rPr>
              <w:t>BANK OF INDIA</w:t>
            </w:r>
          </w:p>
        </w:tc>
        <w:tc>
          <w:tcPr>
            <w:tcW w:w="2400" w:type="dxa"/>
            <w:tcBorders>
              <w:top w:val="single" w:sz="5" w:space="0" w:color="000000"/>
              <w:left w:val="single" w:sz="5" w:space="0" w:color="000000"/>
              <w:bottom w:val="single" w:sz="5" w:space="0" w:color="000000"/>
              <w:right w:val="single" w:sz="5" w:space="0" w:color="000000"/>
            </w:tcBorders>
            <w:tcMar>
              <w:top w:w="40" w:type="dxa"/>
              <w:left w:w="40" w:type="dxa"/>
              <w:bottom w:w="40" w:type="dxa"/>
              <w:right w:w="40" w:type="dxa"/>
            </w:tcMar>
            <w:vAlign w:val="bottom"/>
          </w:tcPr>
          <w:p w14:paraId="49AEAD0C" w14:textId="77777777" w:rsidR="00E64804" w:rsidRDefault="00000000">
            <w:pPr>
              <w:spacing w:before="120" w:after="120" w:line="360" w:lineRule="auto"/>
              <w:jc w:val="both"/>
              <w:rPr>
                <w:rFonts w:ascii="Arial" w:eastAsia="Arial" w:hAnsi="Arial" w:cs="Arial"/>
                <w:sz w:val="20"/>
                <w:szCs w:val="20"/>
              </w:rPr>
            </w:pPr>
            <w:r>
              <w:rPr>
                <w:rFonts w:ascii="Arial" w:eastAsia="Arial" w:hAnsi="Arial" w:cs="Arial"/>
                <w:sz w:val="20"/>
                <w:szCs w:val="20"/>
              </w:rPr>
              <w:t>M21</w:t>
            </w:r>
          </w:p>
        </w:tc>
      </w:tr>
      <w:tr w:rsidR="00E64804" w14:paraId="21E53A87" w14:textId="77777777">
        <w:trPr>
          <w:trHeight w:val="315"/>
        </w:trPr>
        <w:tc>
          <w:tcPr>
            <w:tcW w:w="2220" w:type="dxa"/>
            <w:tcBorders>
              <w:top w:val="single" w:sz="5" w:space="0" w:color="000000"/>
              <w:left w:val="single" w:sz="5" w:space="0" w:color="000000"/>
              <w:bottom w:val="single" w:sz="5" w:space="0" w:color="000000"/>
              <w:right w:val="single" w:sz="5" w:space="0" w:color="000000"/>
            </w:tcBorders>
            <w:tcMar>
              <w:top w:w="40" w:type="dxa"/>
              <w:left w:w="40" w:type="dxa"/>
              <w:bottom w:w="40" w:type="dxa"/>
              <w:right w:w="40" w:type="dxa"/>
            </w:tcMar>
            <w:vAlign w:val="bottom"/>
          </w:tcPr>
          <w:p w14:paraId="7D85293B" w14:textId="77777777" w:rsidR="00E64804" w:rsidRDefault="00000000">
            <w:pPr>
              <w:spacing w:before="120" w:after="120" w:line="360" w:lineRule="auto"/>
              <w:jc w:val="both"/>
              <w:rPr>
                <w:rFonts w:ascii="Arial" w:eastAsia="Arial" w:hAnsi="Arial" w:cs="Arial"/>
                <w:sz w:val="20"/>
                <w:szCs w:val="20"/>
              </w:rPr>
            </w:pPr>
            <w:r>
              <w:rPr>
                <w:rFonts w:ascii="Arial" w:eastAsia="Arial" w:hAnsi="Arial" w:cs="Arial"/>
                <w:sz w:val="20"/>
                <w:szCs w:val="20"/>
              </w:rPr>
              <w:t>Mid Cap</w:t>
            </w:r>
          </w:p>
        </w:tc>
        <w:tc>
          <w:tcPr>
            <w:tcW w:w="4065" w:type="dxa"/>
            <w:tcBorders>
              <w:top w:val="single" w:sz="5" w:space="0" w:color="000000"/>
              <w:left w:val="single" w:sz="5" w:space="0" w:color="000000"/>
              <w:bottom w:val="single" w:sz="5" w:space="0" w:color="000000"/>
              <w:right w:val="single" w:sz="5" w:space="0" w:color="000000"/>
            </w:tcBorders>
            <w:tcMar>
              <w:top w:w="40" w:type="dxa"/>
              <w:left w:w="40" w:type="dxa"/>
              <w:bottom w:w="40" w:type="dxa"/>
              <w:right w:w="40" w:type="dxa"/>
            </w:tcMar>
            <w:vAlign w:val="bottom"/>
          </w:tcPr>
          <w:p w14:paraId="788BC879" w14:textId="77777777" w:rsidR="00E64804" w:rsidRDefault="00000000">
            <w:pPr>
              <w:spacing w:before="120" w:after="120" w:line="360" w:lineRule="auto"/>
              <w:jc w:val="both"/>
              <w:rPr>
                <w:rFonts w:ascii="Arial" w:eastAsia="Arial" w:hAnsi="Arial" w:cs="Arial"/>
                <w:sz w:val="20"/>
                <w:szCs w:val="20"/>
              </w:rPr>
            </w:pPr>
            <w:r>
              <w:rPr>
                <w:rFonts w:ascii="Arial" w:eastAsia="Arial" w:hAnsi="Arial" w:cs="Arial"/>
                <w:sz w:val="20"/>
                <w:szCs w:val="20"/>
              </w:rPr>
              <w:t>UCO BANK</w:t>
            </w:r>
          </w:p>
        </w:tc>
        <w:tc>
          <w:tcPr>
            <w:tcW w:w="2400" w:type="dxa"/>
            <w:tcBorders>
              <w:top w:val="single" w:sz="5" w:space="0" w:color="000000"/>
              <w:left w:val="single" w:sz="5" w:space="0" w:color="000000"/>
              <w:bottom w:val="single" w:sz="5" w:space="0" w:color="000000"/>
              <w:right w:val="single" w:sz="5" w:space="0" w:color="000000"/>
            </w:tcBorders>
            <w:tcMar>
              <w:top w:w="40" w:type="dxa"/>
              <w:left w:w="40" w:type="dxa"/>
              <w:bottom w:w="40" w:type="dxa"/>
              <w:right w:w="40" w:type="dxa"/>
            </w:tcMar>
            <w:vAlign w:val="bottom"/>
          </w:tcPr>
          <w:p w14:paraId="2596B688" w14:textId="77777777" w:rsidR="00E64804" w:rsidRDefault="00000000">
            <w:pPr>
              <w:spacing w:before="120" w:after="120" w:line="360" w:lineRule="auto"/>
              <w:jc w:val="both"/>
              <w:rPr>
                <w:rFonts w:ascii="Arial" w:eastAsia="Arial" w:hAnsi="Arial" w:cs="Arial"/>
                <w:sz w:val="20"/>
                <w:szCs w:val="20"/>
              </w:rPr>
            </w:pPr>
            <w:r>
              <w:rPr>
                <w:rFonts w:ascii="Arial" w:eastAsia="Arial" w:hAnsi="Arial" w:cs="Arial"/>
                <w:sz w:val="20"/>
                <w:szCs w:val="20"/>
              </w:rPr>
              <w:t>M22</w:t>
            </w:r>
          </w:p>
        </w:tc>
      </w:tr>
      <w:tr w:rsidR="00E64804" w14:paraId="254476CA" w14:textId="77777777">
        <w:trPr>
          <w:trHeight w:val="555"/>
        </w:trPr>
        <w:tc>
          <w:tcPr>
            <w:tcW w:w="2220" w:type="dxa"/>
            <w:tcBorders>
              <w:top w:val="single" w:sz="5" w:space="0" w:color="000000"/>
              <w:left w:val="single" w:sz="5" w:space="0" w:color="000000"/>
              <w:bottom w:val="single" w:sz="5" w:space="0" w:color="000000"/>
              <w:right w:val="single" w:sz="5" w:space="0" w:color="000000"/>
            </w:tcBorders>
            <w:tcMar>
              <w:top w:w="40" w:type="dxa"/>
              <w:left w:w="40" w:type="dxa"/>
              <w:bottom w:w="40" w:type="dxa"/>
              <w:right w:w="40" w:type="dxa"/>
            </w:tcMar>
            <w:vAlign w:val="bottom"/>
          </w:tcPr>
          <w:p w14:paraId="72030C94" w14:textId="77777777" w:rsidR="00E64804" w:rsidRDefault="00000000">
            <w:pPr>
              <w:spacing w:before="120" w:after="120" w:line="360" w:lineRule="auto"/>
              <w:jc w:val="both"/>
              <w:rPr>
                <w:rFonts w:ascii="Arial" w:eastAsia="Arial" w:hAnsi="Arial" w:cs="Arial"/>
                <w:sz w:val="20"/>
                <w:szCs w:val="20"/>
              </w:rPr>
            </w:pPr>
            <w:r>
              <w:rPr>
                <w:rFonts w:ascii="Arial" w:eastAsia="Arial" w:hAnsi="Arial" w:cs="Arial"/>
                <w:sz w:val="20"/>
                <w:szCs w:val="20"/>
              </w:rPr>
              <w:t>Mid Cap</w:t>
            </w:r>
          </w:p>
        </w:tc>
        <w:tc>
          <w:tcPr>
            <w:tcW w:w="4065" w:type="dxa"/>
            <w:tcBorders>
              <w:top w:val="single" w:sz="5" w:space="0" w:color="000000"/>
              <w:left w:val="single" w:sz="5" w:space="0" w:color="000000"/>
              <w:bottom w:val="single" w:sz="5" w:space="0" w:color="000000"/>
              <w:right w:val="single" w:sz="5" w:space="0" w:color="000000"/>
            </w:tcBorders>
            <w:tcMar>
              <w:top w:w="40" w:type="dxa"/>
              <w:left w:w="40" w:type="dxa"/>
              <w:bottom w:w="40" w:type="dxa"/>
              <w:right w:w="40" w:type="dxa"/>
            </w:tcMar>
            <w:vAlign w:val="bottom"/>
          </w:tcPr>
          <w:p w14:paraId="7A068B2A" w14:textId="77777777" w:rsidR="00E64804" w:rsidRDefault="00000000">
            <w:pPr>
              <w:spacing w:before="120" w:after="120" w:line="360" w:lineRule="auto"/>
              <w:jc w:val="both"/>
              <w:rPr>
                <w:rFonts w:ascii="Arial" w:eastAsia="Arial" w:hAnsi="Arial" w:cs="Arial"/>
                <w:sz w:val="20"/>
                <w:szCs w:val="20"/>
              </w:rPr>
            </w:pPr>
            <w:r>
              <w:rPr>
                <w:rFonts w:ascii="Arial" w:eastAsia="Arial" w:hAnsi="Arial" w:cs="Arial"/>
                <w:sz w:val="20"/>
                <w:szCs w:val="20"/>
              </w:rPr>
              <w:t>PUNJAB &amp; SIND BANK</w:t>
            </w:r>
          </w:p>
        </w:tc>
        <w:tc>
          <w:tcPr>
            <w:tcW w:w="2400" w:type="dxa"/>
            <w:tcBorders>
              <w:top w:val="single" w:sz="5" w:space="0" w:color="000000"/>
              <w:left w:val="single" w:sz="5" w:space="0" w:color="000000"/>
              <w:bottom w:val="single" w:sz="5" w:space="0" w:color="000000"/>
              <w:right w:val="single" w:sz="5" w:space="0" w:color="000000"/>
            </w:tcBorders>
            <w:tcMar>
              <w:top w:w="40" w:type="dxa"/>
              <w:left w:w="40" w:type="dxa"/>
              <w:bottom w:w="40" w:type="dxa"/>
              <w:right w:w="40" w:type="dxa"/>
            </w:tcMar>
            <w:vAlign w:val="bottom"/>
          </w:tcPr>
          <w:p w14:paraId="6815BEC5" w14:textId="77777777" w:rsidR="00E64804" w:rsidRDefault="00000000">
            <w:pPr>
              <w:spacing w:before="120" w:after="120" w:line="360" w:lineRule="auto"/>
              <w:jc w:val="both"/>
              <w:rPr>
                <w:rFonts w:ascii="Arial" w:eastAsia="Arial" w:hAnsi="Arial" w:cs="Arial"/>
                <w:sz w:val="20"/>
                <w:szCs w:val="20"/>
              </w:rPr>
            </w:pPr>
            <w:r>
              <w:rPr>
                <w:rFonts w:ascii="Arial" w:eastAsia="Arial" w:hAnsi="Arial" w:cs="Arial"/>
                <w:sz w:val="20"/>
                <w:szCs w:val="20"/>
              </w:rPr>
              <w:t>M23</w:t>
            </w:r>
          </w:p>
        </w:tc>
      </w:tr>
      <w:tr w:rsidR="00E64804" w14:paraId="34BB1E36" w14:textId="77777777">
        <w:trPr>
          <w:trHeight w:val="795"/>
        </w:trPr>
        <w:tc>
          <w:tcPr>
            <w:tcW w:w="2220" w:type="dxa"/>
            <w:tcBorders>
              <w:top w:val="single" w:sz="5" w:space="0" w:color="000000"/>
              <w:left w:val="single" w:sz="5" w:space="0" w:color="000000"/>
              <w:bottom w:val="single" w:sz="5" w:space="0" w:color="000000"/>
              <w:right w:val="single" w:sz="5" w:space="0" w:color="000000"/>
            </w:tcBorders>
            <w:tcMar>
              <w:top w:w="40" w:type="dxa"/>
              <w:left w:w="40" w:type="dxa"/>
              <w:bottom w:w="40" w:type="dxa"/>
              <w:right w:w="40" w:type="dxa"/>
            </w:tcMar>
            <w:vAlign w:val="bottom"/>
          </w:tcPr>
          <w:p w14:paraId="4E8DFA73" w14:textId="77777777" w:rsidR="00E64804" w:rsidRDefault="00000000">
            <w:pPr>
              <w:spacing w:before="120" w:after="120" w:line="360" w:lineRule="auto"/>
              <w:jc w:val="both"/>
              <w:rPr>
                <w:rFonts w:ascii="Arial" w:eastAsia="Arial" w:hAnsi="Arial" w:cs="Arial"/>
                <w:sz w:val="20"/>
                <w:szCs w:val="20"/>
              </w:rPr>
            </w:pPr>
            <w:r>
              <w:rPr>
                <w:rFonts w:ascii="Arial" w:eastAsia="Arial" w:hAnsi="Arial" w:cs="Arial"/>
                <w:sz w:val="20"/>
                <w:szCs w:val="20"/>
              </w:rPr>
              <w:t>Mid Cap</w:t>
            </w:r>
          </w:p>
        </w:tc>
        <w:tc>
          <w:tcPr>
            <w:tcW w:w="4065" w:type="dxa"/>
            <w:tcBorders>
              <w:top w:val="single" w:sz="5" w:space="0" w:color="000000"/>
              <w:left w:val="single" w:sz="5" w:space="0" w:color="000000"/>
              <w:bottom w:val="single" w:sz="5" w:space="0" w:color="000000"/>
              <w:right w:val="single" w:sz="5" w:space="0" w:color="000000"/>
            </w:tcBorders>
            <w:tcMar>
              <w:top w:w="40" w:type="dxa"/>
              <w:left w:w="40" w:type="dxa"/>
              <w:bottom w:w="40" w:type="dxa"/>
              <w:right w:w="40" w:type="dxa"/>
            </w:tcMar>
            <w:vAlign w:val="bottom"/>
          </w:tcPr>
          <w:p w14:paraId="37CDEA2A" w14:textId="77777777" w:rsidR="00E64804" w:rsidRDefault="00000000">
            <w:pPr>
              <w:spacing w:before="120" w:after="120" w:line="360" w:lineRule="auto"/>
              <w:jc w:val="both"/>
              <w:rPr>
                <w:rFonts w:ascii="Arial" w:eastAsia="Arial" w:hAnsi="Arial" w:cs="Arial"/>
                <w:sz w:val="20"/>
                <w:szCs w:val="20"/>
              </w:rPr>
            </w:pPr>
            <w:r>
              <w:rPr>
                <w:rFonts w:ascii="Arial" w:eastAsia="Arial" w:hAnsi="Arial" w:cs="Arial"/>
                <w:sz w:val="20"/>
                <w:szCs w:val="20"/>
              </w:rPr>
              <w:t>JAMMU &amp; KASHMIR BANK</w:t>
            </w:r>
          </w:p>
        </w:tc>
        <w:tc>
          <w:tcPr>
            <w:tcW w:w="2400" w:type="dxa"/>
            <w:tcBorders>
              <w:top w:val="single" w:sz="5" w:space="0" w:color="000000"/>
              <w:left w:val="single" w:sz="5" w:space="0" w:color="000000"/>
              <w:bottom w:val="single" w:sz="5" w:space="0" w:color="000000"/>
              <w:right w:val="single" w:sz="5" w:space="0" w:color="000000"/>
            </w:tcBorders>
            <w:tcMar>
              <w:top w:w="40" w:type="dxa"/>
              <w:left w:w="40" w:type="dxa"/>
              <w:bottom w:w="40" w:type="dxa"/>
              <w:right w:w="40" w:type="dxa"/>
            </w:tcMar>
            <w:vAlign w:val="bottom"/>
          </w:tcPr>
          <w:p w14:paraId="719D25AC" w14:textId="77777777" w:rsidR="00E64804" w:rsidRDefault="00000000">
            <w:pPr>
              <w:spacing w:before="120" w:after="120" w:line="360" w:lineRule="auto"/>
              <w:jc w:val="both"/>
              <w:rPr>
                <w:rFonts w:ascii="Arial" w:eastAsia="Arial" w:hAnsi="Arial" w:cs="Arial"/>
                <w:sz w:val="20"/>
                <w:szCs w:val="20"/>
              </w:rPr>
            </w:pPr>
            <w:r>
              <w:rPr>
                <w:rFonts w:ascii="Arial" w:eastAsia="Arial" w:hAnsi="Arial" w:cs="Arial"/>
                <w:sz w:val="20"/>
                <w:szCs w:val="20"/>
              </w:rPr>
              <w:t>M24</w:t>
            </w:r>
          </w:p>
        </w:tc>
      </w:tr>
      <w:tr w:rsidR="00E64804" w14:paraId="0442DC35" w14:textId="77777777">
        <w:trPr>
          <w:trHeight w:val="555"/>
        </w:trPr>
        <w:tc>
          <w:tcPr>
            <w:tcW w:w="2220" w:type="dxa"/>
            <w:tcBorders>
              <w:top w:val="single" w:sz="5" w:space="0" w:color="000000"/>
              <w:left w:val="single" w:sz="5" w:space="0" w:color="000000"/>
              <w:bottom w:val="single" w:sz="5" w:space="0" w:color="000000"/>
              <w:right w:val="single" w:sz="5" w:space="0" w:color="000000"/>
            </w:tcBorders>
            <w:tcMar>
              <w:top w:w="40" w:type="dxa"/>
              <w:left w:w="40" w:type="dxa"/>
              <w:bottom w:w="40" w:type="dxa"/>
              <w:right w:w="40" w:type="dxa"/>
            </w:tcMar>
            <w:vAlign w:val="bottom"/>
          </w:tcPr>
          <w:p w14:paraId="0982D8A9" w14:textId="77777777" w:rsidR="00E64804" w:rsidRDefault="00000000">
            <w:pPr>
              <w:spacing w:before="120" w:after="120" w:line="360" w:lineRule="auto"/>
              <w:jc w:val="both"/>
              <w:rPr>
                <w:rFonts w:ascii="Arial" w:eastAsia="Arial" w:hAnsi="Arial" w:cs="Arial"/>
                <w:sz w:val="20"/>
                <w:szCs w:val="20"/>
              </w:rPr>
            </w:pPr>
            <w:r>
              <w:rPr>
                <w:rFonts w:ascii="Arial" w:eastAsia="Arial" w:hAnsi="Arial" w:cs="Arial"/>
                <w:sz w:val="20"/>
                <w:szCs w:val="20"/>
              </w:rPr>
              <w:t>Mid Cap</w:t>
            </w:r>
          </w:p>
        </w:tc>
        <w:tc>
          <w:tcPr>
            <w:tcW w:w="4065" w:type="dxa"/>
            <w:tcBorders>
              <w:top w:val="single" w:sz="5" w:space="0" w:color="000000"/>
              <w:left w:val="single" w:sz="5" w:space="0" w:color="000000"/>
              <w:bottom w:val="single" w:sz="5" w:space="0" w:color="000000"/>
              <w:right w:val="single" w:sz="5" w:space="0" w:color="000000"/>
            </w:tcBorders>
            <w:tcMar>
              <w:top w:w="40" w:type="dxa"/>
              <w:left w:w="40" w:type="dxa"/>
              <w:bottom w:w="40" w:type="dxa"/>
              <w:right w:w="40" w:type="dxa"/>
            </w:tcMar>
            <w:vAlign w:val="bottom"/>
          </w:tcPr>
          <w:p w14:paraId="7BBE731A" w14:textId="77777777" w:rsidR="00E64804" w:rsidRDefault="00000000">
            <w:pPr>
              <w:spacing w:before="120" w:after="120" w:line="360" w:lineRule="auto"/>
              <w:jc w:val="both"/>
              <w:rPr>
                <w:rFonts w:ascii="Arial" w:eastAsia="Arial" w:hAnsi="Arial" w:cs="Arial"/>
                <w:sz w:val="20"/>
                <w:szCs w:val="20"/>
              </w:rPr>
            </w:pPr>
            <w:r>
              <w:rPr>
                <w:rFonts w:ascii="Arial" w:eastAsia="Arial" w:hAnsi="Arial" w:cs="Arial"/>
                <w:sz w:val="20"/>
                <w:szCs w:val="20"/>
              </w:rPr>
              <w:t>CITY UNION BANK</w:t>
            </w:r>
          </w:p>
        </w:tc>
        <w:tc>
          <w:tcPr>
            <w:tcW w:w="2400" w:type="dxa"/>
            <w:tcBorders>
              <w:top w:val="single" w:sz="5" w:space="0" w:color="000000"/>
              <w:left w:val="single" w:sz="5" w:space="0" w:color="000000"/>
              <w:bottom w:val="single" w:sz="5" w:space="0" w:color="000000"/>
              <w:right w:val="single" w:sz="5" w:space="0" w:color="000000"/>
            </w:tcBorders>
            <w:tcMar>
              <w:top w:w="40" w:type="dxa"/>
              <w:left w:w="40" w:type="dxa"/>
              <w:bottom w:w="40" w:type="dxa"/>
              <w:right w:w="40" w:type="dxa"/>
            </w:tcMar>
            <w:vAlign w:val="bottom"/>
          </w:tcPr>
          <w:p w14:paraId="5452B6FD" w14:textId="77777777" w:rsidR="00E64804" w:rsidRDefault="00000000">
            <w:pPr>
              <w:spacing w:before="120" w:after="120" w:line="360" w:lineRule="auto"/>
              <w:jc w:val="both"/>
              <w:rPr>
                <w:rFonts w:ascii="Arial" w:eastAsia="Arial" w:hAnsi="Arial" w:cs="Arial"/>
                <w:sz w:val="20"/>
                <w:szCs w:val="20"/>
              </w:rPr>
            </w:pPr>
            <w:r>
              <w:rPr>
                <w:rFonts w:ascii="Arial" w:eastAsia="Arial" w:hAnsi="Arial" w:cs="Arial"/>
                <w:sz w:val="20"/>
                <w:szCs w:val="20"/>
              </w:rPr>
              <w:t>M25</w:t>
            </w:r>
          </w:p>
        </w:tc>
      </w:tr>
      <w:tr w:rsidR="00E64804" w14:paraId="31449B25" w14:textId="77777777">
        <w:trPr>
          <w:trHeight w:val="315"/>
        </w:trPr>
        <w:tc>
          <w:tcPr>
            <w:tcW w:w="2220" w:type="dxa"/>
            <w:tcBorders>
              <w:top w:val="single" w:sz="5" w:space="0" w:color="000000"/>
              <w:left w:val="single" w:sz="5" w:space="0" w:color="000000"/>
              <w:bottom w:val="single" w:sz="5" w:space="0" w:color="000000"/>
              <w:right w:val="single" w:sz="5" w:space="0" w:color="000000"/>
            </w:tcBorders>
            <w:tcMar>
              <w:top w:w="40" w:type="dxa"/>
              <w:left w:w="40" w:type="dxa"/>
              <w:bottom w:w="40" w:type="dxa"/>
              <w:right w:w="40" w:type="dxa"/>
            </w:tcMar>
            <w:vAlign w:val="bottom"/>
          </w:tcPr>
          <w:p w14:paraId="14069DFF" w14:textId="77777777" w:rsidR="00E64804" w:rsidRDefault="00000000">
            <w:pPr>
              <w:spacing w:before="120" w:after="120" w:line="360" w:lineRule="auto"/>
              <w:jc w:val="both"/>
              <w:rPr>
                <w:rFonts w:ascii="Arial" w:eastAsia="Arial" w:hAnsi="Arial" w:cs="Arial"/>
                <w:sz w:val="20"/>
                <w:szCs w:val="20"/>
              </w:rPr>
            </w:pPr>
            <w:r>
              <w:rPr>
                <w:rFonts w:ascii="Arial" w:eastAsia="Arial" w:hAnsi="Arial" w:cs="Arial"/>
                <w:sz w:val="20"/>
                <w:szCs w:val="20"/>
              </w:rPr>
              <w:t>Mid Cap</w:t>
            </w:r>
          </w:p>
        </w:tc>
        <w:tc>
          <w:tcPr>
            <w:tcW w:w="4065" w:type="dxa"/>
            <w:tcBorders>
              <w:top w:val="single" w:sz="5" w:space="0" w:color="000000"/>
              <w:left w:val="single" w:sz="5" w:space="0" w:color="000000"/>
              <w:bottom w:val="single" w:sz="5" w:space="0" w:color="000000"/>
              <w:right w:val="single" w:sz="5" w:space="0" w:color="000000"/>
            </w:tcBorders>
            <w:tcMar>
              <w:top w:w="40" w:type="dxa"/>
              <w:left w:w="40" w:type="dxa"/>
              <w:bottom w:w="40" w:type="dxa"/>
              <w:right w:w="40" w:type="dxa"/>
            </w:tcMar>
            <w:vAlign w:val="bottom"/>
          </w:tcPr>
          <w:p w14:paraId="5CE7F0B7" w14:textId="77777777" w:rsidR="00E64804" w:rsidRDefault="00000000">
            <w:pPr>
              <w:spacing w:before="120" w:after="120" w:line="360" w:lineRule="auto"/>
              <w:jc w:val="both"/>
              <w:rPr>
                <w:rFonts w:ascii="Arial" w:eastAsia="Arial" w:hAnsi="Arial" w:cs="Arial"/>
                <w:sz w:val="20"/>
                <w:szCs w:val="20"/>
              </w:rPr>
            </w:pPr>
            <w:r>
              <w:rPr>
                <w:rFonts w:ascii="Arial" w:eastAsia="Arial" w:hAnsi="Arial" w:cs="Arial"/>
                <w:sz w:val="20"/>
                <w:szCs w:val="20"/>
              </w:rPr>
              <w:t>IDBI BANK</w:t>
            </w:r>
          </w:p>
        </w:tc>
        <w:tc>
          <w:tcPr>
            <w:tcW w:w="2400" w:type="dxa"/>
            <w:tcBorders>
              <w:top w:val="single" w:sz="5" w:space="0" w:color="000000"/>
              <w:left w:val="single" w:sz="5" w:space="0" w:color="000000"/>
              <w:bottom w:val="single" w:sz="5" w:space="0" w:color="000000"/>
              <w:right w:val="single" w:sz="5" w:space="0" w:color="000000"/>
            </w:tcBorders>
            <w:tcMar>
              <w:top w:w="40" w:type="dxa"/>
              <w:left w:w="40" w:type="dxa"/>
              <w:bottom w:w="40" w:type="dxa"/>
              <w:right w:w="40" w:type="dxa"/>
            </w:tcMar>
            <w:vAlign w:val="bottom"/>
          </w:tcPr>
          <w:p w14:paraId="490A7558" w14:textId="77777777" w:rsidR="00E64804" w:rsidRDefault="00000000">
            <w:pPr>
              <w:spacing w:before="120" w:after="120" w:line="360" w:lineRule="auto"/>
              <w:jc w:val="both"/>
              <w:rPr>
                <w:rFonts w:ascii="Arial" w:eastAsia="Arial" w:hAnsi="Arial" w:cs="Arial"/>
                <w:sz w:val="20"/>
                <w:szCs w:val="20"/>
              </w:rPr>
            </w:pPr>
            <w:r>
              <w:rPr>
                <w:rFonts w:ascii="Arial" w:eastAsia="Arial" w:hAnsi="Arial" w:cs="Arial"/>
                <w:sz w:val="20"/>
                <w:szCs w:val="20"/>
              </w:rPr>
              <w:t>M26</w:t>
            </w:r>
          </w:p>
        </w:tc>
      </w:tr>
      <w:tr w:rsidR="00E64804" w14:paraId="3B7A5123" w14:textId="77777777">
        <w:trPr>
          <w:trHeight w:val="795"/>
        </w:trPr>
        <w:tc>
          <w:tcPr>
            <w:tcW w:w="2220" w:type="dxa"/>
            <w:tcBorders>
              <w:top w:val="single" w:sz="5" w:space="0" w:color="000000"/>
              <w:left w:val="single" w:sz="5" w:space="0" w:color="000000"/>
              <w:bottom w:val="single" w:sz="5" w:space="0" w:color="000000"/>
              <w:right w:val="single" w:sz="5" w:space="0" w:color="000000"/>
            </w:tcBorders>
            <w:tcMar>
              <w:top w:w="40" w:type="dxa"/>
              <w:left w:w="40" w:type="dxa"/>
              <w:bottom w:w="40" w:type="dxa"/>
              <w:right w:w="40" w:type="dxa"/>
            </w:tcMar>
            <w:vAlign w:val="bottom"/>
          </w:tcPr>
          <w:p w14:paraId="30009CAE" w14:textId="77777777" w:rsidR="00E64804" w:rsidRDefault="00000000">
            <w:pPr>
              <w:spacing w:before="120" w:after="120" w:line="360" w:lineRule="auto"/>
              <w:jc w:val="both"/>
              <w:rPr>
                <w:rFonts w:ascii="Arial" w:eastAsia="Arial" w:hAnsi="Arial" w:cs="Arial"/>
                <w:sz w:val="20"/>
                <w:szCs w:val="20"/>
              </w:rPr>
            </w:pPr>
            <w:r>
              <w:rPr>
                <w:rFonts w:ascii="Arial" w:eastAsia="Arial" w:hAnsi="Arial" w:cs="Arial"/>
                <w:sz w:val="20"/>
                <w:szCs w:val="20"/>
              </w:rPr>
              <w:t>Mid Cap</w:t>
            </w:r>
          </w:p>
        </w:tc>
        <w:tc>
          <w:tcPr>
            <w:tcW w:w="4065" w:type="dxa"/>
            <w:tcBorders>
              <w:top w:val="single" w:sz="5" w:space="0" w:color="000000"/>
              <w:left w:val="single" w:sz="5" w:space="0" w:color="000000"/>
              <w:bottom w:val="single" w:sz="5" w:space="0" w:color="000000"/>
              <w:right w:val="single" w:sz="5" w:space="0" w:color="000000"/>
            </w:tcBorders>
            <w:tcMar>
              <w:top w:w="40" w:type="dxa"/>
              <w:left w:w="40" w:type="dxa"/>
              <w:bottom w:w="40" w:type="dxa"/>
              <w:right w:w="40" w:type="dxa"/>
            </w:tcMar>
            <w:vAlign w:val="bottom"/>
          </w:tcPr>
          <w:p w14:paraId="22878891" w14:textId="77777777" w:rsidR="00E64804" w:rsidRDefault="00000000">
            <w:pPr>
              <w:spacing w:before="120" w:after="120" w:line="360" w:lineRule="auto"/>
              <w:jc w:val="both"/>
              <w:rPr>
                <w:rFonts w:ascii="Arial" w:eastAsia="Arial" w:hAnsi="Arial" w:cs="Arial"/>
                <w:sz w:val="20"/>
                <w:szCs w:val="20"/>
              </w:rPr>
            </w:pPr>
            <w:r>
              <w:rPr>
                <w:rFonts w:ascii="Arial" w:eastAsia="Arial" w:hAnsi="Arial" w:cs="Arial"/>
                <w:sz w:val="20"/>
                <w:szCs w:val="20"/>
              </w:rPr>
              <w:t>INDIAN OVERSEAS BANK</w:t>
            </w:r>
          </w:p>
        </w:tc>
        <w:tc>
          <w:tcPr>
            <w:tcW w:w="2400" w:type="dxa"/>
            <w:tcBorders>
              <w:top w:val="single" w:sz="5" w:space="0" w:color="000000"/>
              <w:left w:val="single" w:sz="5" w:space="0" w:color="000000"/>
              <w:bottom w:val="single" w:sz="5" w:space="0" w:color="000000"/>
              <w:right w:val="single" w:sz="5" w:space="0" w:color="000000"/>
            </w:tcBorders>
            <w:tcMar>
              <w:top w:w="40" w:type="dxa"/>
              <w:left w:w="40" w:type="dxa"/>
              <w:bottom w:w="40" w:type="dxa"/>
              <w:right w:w="40" w:type="dxa"/>
            </w:tcMar>
            <w:vAlign w:val="bottom"/>
          </w:tcPr>
          <w:p w14:paraId="448EF5D9" w14:textId="77777777" w:rsidR="00E64804" w:rsidRDefault="00000000">
            <w:pPr>
              <w:spacing w:before="120" w:after="120" w:line="360" w:lineRule="auto"/>
              <w:jc w:val="both"/>
              <w:rPr>
                <w:rFonts w:ascii="Arial" w:eastAsia="Arial" w:hAnsi="Arial" w:cs="Arial"/>
                <w:sz w:val="20"/>
                <w:szCs w:val="20"/>
              </w:rPr>
            </w:pPr>
            <w:r>
              <w:rPr>
                <w:rFonts w:ascii="Arial" w:eastAsia="Arial" w:hAnsi="Arial" w:cs="Arial"/>
                <w:sz w:val="20"/>
                <w:szCs w:val="20"/>
              </w:rPr>
              <w:t>M27</w:t>
            </w:r>
          </w:p>
        </w:tc>
      </w:tr>
      <w:tr w:rsidR="00E64804" w14:paraId="51576889" w14:textId="77777777">
        <w:trPr>
          <w:trHeight w:val="315"/>
        </w:trPr>
        <w:tc>
          <w:tcPr>
            <w:tcW w:w="2220" w:type="dxa"/>
            <w:tcBorders>
              <w:top w:val="single" w:sz="5" w:space="0" w:color="000000"/>
              <w:left w:val="single" w:sz="5" w:space="0" w:color="000000"/>
              <w:bottom w:val="single" w:sz="5" w:space="0" w:color="000000"/>
              <w:right w:val="single" w:sz="5" w:space="0" w:color="000000"/>
            </w:tcBorders>
            <w:tcMar>
              <w:top w:w="40" w:type="dxa"/>
              <w:left w:w="40" w:type="dxa"/>
              <w:bottom w:w="40" w:type="dxa"/>
              <w:right w:w="40" w:type="dxa"/>
            </w:tcMar>
            <w:vAlign w:val="bottom"/>
          </w:tcPr>
          <w:p w14:paraId="5E87743E" w14:textId="77777777" w:rsidR="00E64804" w:rsidRDefault="00000000">
            <w:pPr>
              <w:spacing w:before="120" w:after="120" w:line="360" w:lineRule="auto"/>
              <w:jc w:val="both"/>
              <w:rPr>
                <w:rFonts w:ascii="Arial" w:eastAsia="Arial" w:hAnsi="Arial" w:cs="Arial"/>
                <w:sz w:val="20"/>
                <w:szCs w:val="20"/>
              </w:rPr>
            </w:pPr>
            <w:r>
              <w:rPr>
                <w:rFonts w:ascii="Arial" w:eastAsia="Arial" w:hAnsi="Arial" w:cs="Arial"/>
                <w:sz w:val="20"/>
                <w:szCs w:val="20"/>
              </w:rPr>
              <w:lastRenderedPageBreak/>
              <w:t>Mid Cap</w:t>
            </w:r>
          </w:p>
        </w:tc>
        <w:tc>
          <w:tcPr>
            <w:tcW w:w="4065" w:type="dxa"/>
            <w:tcBorders>
              <w:top w:val="single" w:sz="5" w:space="0" w:color="000000"/>
              <w:left w:val="single" w:sz="5" w:space="0" w:color="000000"/>
              <w:bottom w:val="single" w:sz="5" w:space="0" w:color="000000"/>
              <w:right w:val="single" w:sz="5" w:space="0" w:color="000000"/>
            </w:tcBorders>
            <w:tcMar>
              <w:top w:w="40" w:type="dxa"/>
              <w:left w:w="40" w:type="dxa"/>
              <w:bottom w:w="40" w:type="dxa"/>
              <w:right w:w="40" w:type="dxa"/>
            </w:tcMar>
            <w:vAlign w:val="bottom"/>
          </w:tcPr>
          <w:p w14:paraId="0D836823" w14:textId="77777777" w:rsidR="00E64804" w:rsidRDefault="00000000">
            <w:pPr>
              <w:spacing w:before="120" w:after="120" w:line="360" w:lineRule="auto"/>
              <w:jc w:val="both"/>
              <w:rPr>
                <w:rFonts w:ascii="Arial" w:eastAsia="Arial" w:hAnsi="Arial" w:cs="Arial"/>
                <w:sz w:val="20"/>
                <w:szCs w:val="20"/>
              </w:rPr>
            </w:pPr>
            <w:r>
              <w:rPr>
                <w:rFonts w:ascii="Arial" w:eastAsia="Arial" w:hAnsi="Arial" w:cs="Arial"/>
                <w:sz w:val="20"/>
                <w:szCs w:val="20"/>
              </w:rPr>
              <w:t>BOSCH</w:t>
            </w:r>
          </w:p>
        </w:tc>
        <w:tc>
          <w:tcPr>
            <w:tcW w:w="2400" w:type="dxa"/>
            <w:tcBorders>
              <w:top w:val="single" w:sz="5" w:space="0" w:color="000000"/>
              <w:left w:val="single" w:sz="5" w:space="0" w:color="000000"/>
              <w:bottom w:val="single" w:sz="5" w:space="0" w:color="000000"/>
              <w:right w:val="single" w:sz="5" w:space="0" w:color="000000"/>
            </w:tcBorders>
            <w:tcMar>
              <w:top w:w="40" w:type="dxa"/>
              <w:left w:w="40" w:type="dxa"/>
              <w:bottom w:w="40" w:type="dxa"/>
              <w:right w:w="40" w:type="dxa"/>
            </w:tcMar>
            <w:vAlign w:val="bottom"/>
          </w:tcPr>
          <w:p w14:paraId="053EB2A0" w14:textId="77777777" w:rsidR="00E64804" w:rsidRDefault="00000000">
            <w:pPr>
              <w:spacing w:before="120" w:after="120" w:line="360" w:lineRule="auto"/>
              <w:jc w:val="both"/>
              <w:rPr>
                <w:rFonts w:ascii="Arial" w:eastAsia="Arial" w:hAnsi="Arial" w:cs="Arial"/>
                <w:sz w:val="20"/>
                <w:szCs w:val="20"/>
              </w:rPr>
            </w:pPr>
            <w:r>
              <w:rPr>
                <w:rFonts w:ascii="Arial" w:eastAsia="Arial" w:hAnsi="Arial" w:cs="Arial"/>
                <w:sz w:val="20"/>
                <w:szCs w:val="20"/>
              </w:rPr>
              <w:t>M28</w:t>
            </w:r>
          </w:p>
        </w:tc>
      </w:tr>
      <w:tr w:rsidR="00E64804" w14:paraId="371FEAD1" w14:textId="77777777">
        <w:trPr>
          <w:trHeight w:val="555"/>
        </w:trPr>
        <w:tc>
          <w:tcPr>
            <w:tcW w:w="2220" w:type="dxa"/>
            <w:tcBorders>
              <w:top w:val="single" w:sz="5" w:space="0" w:color="000000"/>
              <w:left w:val="single" w:sz="5" w:space="0" w:color="000000"/>
              <w:bottom w:val="single" w:sz="5" w:space="0" w:color="000000"/>
              <w:right w:val="single" w:sz="5" w:space="0" w:color="000000"/>
            </w:tcBorders>
            <w:tcMar>
              <w:top w:w="40" w:type="dxa"/>
              <w:left w:w="40" w:type="dxa"/>
              <w:bottom w:w="40" w:type="dxa"/>
              <w:right w:w="40" w:type="dxa"/>
            </w:tcMar>
            <w:vAlign w:val="bottom"/>
          </w:tcPr>
          <w:p w14:paraId="21522364" w14:textId="77777777" w:rsidR="00E64804" w:rsidRDefault="00000000">
            <w:pPr>
              <w:spacing w:before="120" w:after="120" w:line="360" w:lineRule="auto"/>
              <w:jc w:val="both"/>
              <w:rPr>
                <w:rFonts w:ascii="Arial" w:eastAsia="Arial" w:hAnsi="Arial" w:cs="Arial"/>
                <w:sz w:val="20"/>
                <w:szCs w:val="20"/>
              </w:rPr>
            </w:pPr>
            <w:r>
              <w:rPr>
                <w:rFonts w:ascii="Arial" w:eastAsia="Arial" w:hAnsi="Arial" w:cs="Arial"/>
                <w:sz w:val="20"/>
                <w:szCs w:val="20"/>
              </w:rPr>
              <w:t>Mid Cap</w:t>
            </w:r>
          </w:p>
        </w:tc>
        <w:tc>
          <w:tcPr>
            <w:tcW w:w="4065" w:type="dxa"/>
            <w:tcBorders>
              <w:top w:val="single" w:sz="5" w:space="0" w:color="000000"/>
              <w:left w:val="single" w:sz="5" w:space="0" w:color="000000"/>
              <w:bottom w:val="single" w:sz="5" w:space="0" w:color="000000"/>
              <w:right w:val="single" w:sz="5" w:space="0" w:color="000000"/>
            </w:tcBorders>
            <w:tcMar>
              <w:top w:w="40" w:type="dxa"/>
              <w:left w:w="40" w:type="dxa"/>
              <w:bottom w:w="40" w:type="dxa"/>
              <w:right w:w="40" w:type="dxa"/>
            </w:tcMar>
            <w:vAlign w:val="bottom"/>
          </w:tcPr>
          <w:p w14:paraId="67248213" w14:textId="77777777" w:rsidR="00E64804" w:rsidRDefault="00000000">
            <w:pPr>
              <w:spacing w:before="120" w:after="120" w:line="360" w:lineRule="auto"/>
              <w:jc w:val="both"/>
              <w:rPr>
                <w:rFonts w:ascii="Arial" w:eastAsia="Arial" w:hAnsi="Arial" w:cs="Arial"/>
                <w:sz w:val="20"/>
                <w:szCs w:val="20"/>
              </w:rPr>
            </w:pPr>
            <w:r>
              <w:rPr>
                <w:rFonts w:ascii="Arial" w:eastAsia="Arial" w:hAnsi="Arial" w:cs="Arial"/>
                <w:sz w:val="20"/>
                <w:szCs w:val="20"/>
              </w:rPr>
              <w:t>ASHOK LEYLAND</w:t>
            </w:r>
          </w:p>
        </w:tc>
        <w:tc>
          <w:tcPr>
            <w:tcW w:w="2400" w:type="dxa"/>
            <w:tcBorders>
              <w:top w:val="single" w:sz="5" w:space="0" w:color="000000"/>
              <w:left w:val="single" w:sz="5" w:space="0" w:color="000000"/>
              <w:bottom w:val="single" w:sz="5" w:space="0" w:color="000000"/>
              <w:right w:val="single" w:sz="5" w:space="0" w:color="000000"/>
            </w:tcBorders>
            <w:tcMar>
              <w:top w:w="40" w:type="dxa"/>
              <w:left w:w="40" w:type="dxa"/>
              <w:bottom w:w="40" w:type="dxa"/>
              <w:right w:w="40" w:type="dxa"/>
            </w:tcMar>
            <w:vAlign w:val="bottom"/>
          </w:tcPr>
          <w:p w14:paraId="7E9F0F6E" w14:textId="77777777" w:rsidR="00E64804" w:rsidRDefault="00000000">
            <w:pPr>
              <w:spacing w:before="120" w:after="120" w:line="360" w:lineRule="auto"/>
              <w:jc w:val="both"/>
              <w:rPr>
                <w:rFonts w:ascii="Arial" w:eastAsia="Arial" w:hAnsi="Arial" w:cs="Arial"/>
                <w:sz w:val="20"/>
                <w:szCs w:val="20"/>
              </w:rPr>
            </w:pPr>
            <w:r>
              <w:rPr>
                <w:rFonts w:ascii="Arial" w:eastAsia="Arial" w:hAnsi="Arial" w:cs="Arial"/>
                <w:sz w:val="20"/>
                <w:szCs w:val="20"/>
              </w:rPr>
              <w:t>M29</w:t>
            </w:r>
          </w:p>
        </w:tc>
      </w:tr>
      <w:tr w:rsidR="00E64804" w14:paraId="67BBFADC" w14:textId="77777777">
        <w:trPr>
          <w:trHeight w:val="555"/>
        </w:trPr>
        <w:tc>
          <w:tcPr>
            <w:tcW w:w="2220" w:type="dxa"/>
            <w:tcBorders>
              <w:top w:val="single" w:sz="5" w:space="0" w:color="000000"/>
              <w:left w:val="single" w:sz="5" w:space="0" w:color="000000"/>
              <w:bottom w:val="single" w:sz="5" w:space="0" w:color="000000"/>
              <w:right w:val="single" w:sz="5" w:space="0" w:color="000000"/>
            </w:tcBorders>
            <w:tcMar>
              <w:top w:w="40" w:type="dxa"/>
              <w:left w:w="40" w:type="dxa"/>
              <w:bottom w:w="40" w:type="dxa"/>
              <w:right w:w="40" w:type="dxa"/>
            </w:tcMar>
            <w:vAlign w:val="bottom"/>
          </w:tcPr>
          <w:p w14:paraId="5E803781" w14:textId="77777777" w:rsidR="00E64804" w:rsidRDefault="00000000">
            <w:pPr>
              <w:spacing w:before="120" w:after="120" w:line="360" w:lineRule="auto"/>
              <w:jc w:val="both"/>
              <w:rPr>
                <w:rFonts w:ascii="Arial" w:eastAsia="Arial" w:hAnsi="Arial" w:cs="Arial"/>
                <w:sz w:val="20"/>
                <w:szCs w:val="20"/>
              </w:rPr>
            </w:pPr>
            <w:r>
              <w:rPr>
                <w:rFonts w:ascii="Arial" w:eastAsia="Arial" w:hAnsi="Arial" w:cs="Arial"/>
                <w:sz w:val="20"/>
                <w:szCs w:val="20"/>
              </w:rPr>
              <w:t>Mid Cap</w:t>
            </w:r>
          </w:p>
        </w:tc>
        <w:tc>
          <w:tcPr>
            <w:tcW w:w="4065" w:type="dxa"/>
            <w:tcBorders>
              <w:top w:val="single" w:sz="5" w:space="0" w:color="000000"/>
              <w:left w:val="single" w:sz="5" w:space="0" w:color="000000"/>
              <w:bottom w:val="single" w:sz="5" w:space="0" w:color="000000"/>
              <w:right w:val="single" w:sz="5" w:space="0" w:color="000000"/>
            </w:tcBorders>
            <w:tcMar>
              <w:top w:w="40" w:type="dxa"/>
              <w:left w:w="40" w:type="dxa"/>
              <w:bottom w:w="40" w:type="dxa"/>
              <w:right w:w="40" w:type="dxa"/>
            </w:tcMar>
            <w:vAlign w:val="bottom"/>
          </w:tcPr>
          <w:p w14:paraId="77DE390F" w14:textId="77777777" w:rsidR="00E64804" w:rsidRDefault="00000000">
            <w:pPr>
              <w:spacing w:before="120" w:after="120" w:line="360" w:lineRule="auto"/>
              <w:jc w:val="both"/>
              <w:rPr>
                <w:rFonts w:ascii="Arial" w:eastAsia="Arial" w:hAnsi="Arial" w:cs="Arial"/>
                <w:sz w:val="20"/>
                <w:szCs w:val="20"/>
              </w:rPr>
            </w:pPr>
            <w:r>
              <w:rPr>
                <w:rFonts w:ascii="Arial" w:eastAsia="Arial" w:hAnsi="Arial" w:cs="Arial"/>
                <w:sz w:val="20"/>
                <w:szCs w:val="20"/>
              </w:rPr>
              <w:t>BHARAT FORGE</w:t>
            </w:r>
          </w:p>
        </w:tc>
        <w:tc>
          <w:tcPr>
            <w:tcW w:w="2400" w:type="dxa"/>
            <w:tcBorders>
              <w:top w:val="single" w:sz="5" w:space="0" w:color="000000"/>
              <w:left w:val="single" w:sz="5" w:space="0" w:color="000000"/>
              <w:bottom w:val="single" w:sz="5" w:space="0" w:color="000000"/>
              <w:right w:val="single" w:sz="5" w:space="0" w:color="000000"/>
            </w:tcBorders>
            <w:tcMar>
              <w:top w:w="40" w:type="dxa"/>
              <w:left w:w="40" w:type="dxa"/>
              <w:bottom w:w="40" w:type="dxa"/>
              <w:right w:w="40" w:type="dxa"/>
            </w:tcMar>
            <w:vAlign w:val="bottom"/>
          </w:tcPr>
          <w:p w14:paraId="233FF58E" w14:textId="77777777" w:rsidR="00E64804" w:rsidRDefault="00000000">
            <w:pPr>
              <w:spacing w:before="120" w:after="120" w:line="360" w:lineRule="auto"/>
              <w:jc w:val="both"/>
              <w:rPr>
                <w:rFonts w:ascii="Arial" w:eastAsia="Arial" w:hAnsi="Arial" w:cs="Arial"/>
                <w:sz w:val="20"/>
                <w:szCs w:val="20"/>
              </w:rPr>
            </w:pPr>
            <w:r>
              <w:rPr>
                <w:rFonts w:ascii="Arial" w:eastAsia="Arial" w:hAnsi="Arial" w:cs="Arial"/>
                <w:sz w:val="20"/>
                <w:szCs w:val="20"/>
              </w:rPr>
              <w:t>M30</w:t>
            </w:r>
          </w:p>
        </w:tc>
      </w:tr>
      <w:tr w:rsidR="00E64804" w14:paraId="132A11DC" w14:textId="77777777">
        <w:trPr>
          <w:trHeight w:val="315"/>
        </w:trPr>
        <w:tc>
          <w:tcPr>
            <w:tcW w:w="2220" w:type="dxa"/>
            <w:tcBorders>
              <w:top w:val="single" w:sz="5" w:space="0" w:color="000000"/>
              <w:left w:val="single" w:sz="5" w:space="0" w:color="000000"/>
              <w:bottom w:val="single" w:sz="5" w:space="0" w:color="000000"/>
              <w:right w:val="single" w:sz="5" w:space="0" w:color="000000"/>
            </w:tcBorders>
            <w:tcMar>
              <w:top w:w="40" w:type="dxa"/>
              <w:left w:w="40" w:type="dxa"/>
              <w:bottom w:w="40" w:type="dxa"/>
              <w:right w:w="40" w:type="dxa"/>
            </w:tcMar>
            <w:vAlign w:val="bottom"/>
          </w:tcPr>
          <w:p w14:paraId="3193C58E" w14:textId="77777777" w:rsidR="00E64804" w:rsidRDefault="00000000">
            <w:pPr>
              <w:spacing w:before="120" w:after="120" w:line="360" w:lineRule="auto"/>
              <w:jc w:val="both"/>
              <w:rPr>
                <w:rFonts w:ascii="Arial" w:eastAsia="Arial" w:hAnsi="Arial" w:cs="Arial"/>
                <w:sz w:val="20"/>
                <w:szCs w:val="20"/>
              </w:rPr>
            </w:pPr>
            <w:r>
              <w:rPr>
                <w:rFonts w:ascii="Arial" w:eastAsia="Arial" w:hAnsi="Arial" w:cs="Arial"/>
                <w:sz w:val="20"/>
                <w:szCs w:val="20"/>
              </w:rPr>
              <w:t>Mid Cap</w:t>
            </w:r>
          </w:p>
        </w:tc>
        <w:tc>
          <w:tcPr>
            <w:tcW w:w="4065" w:type="dxa"/>
            <w:tcBorders>
              <w:top w:val="single" w:sz="5" w:space="0" w:color="000000"/>
              <w:left w:val="single" w:sz="5" w:space="0" w:color="000000"/>
              <w:bottom w:val="single" w:sz="5" w:space="0" w:color="000000"/>
              <w:right w:val="single" w:sz="5" w:space="0" w:color="000000"/>
            </w:tcBorders>
            <w:tcMar>
              <w:top w:w="40" w:type="dxa"/>
              <w:left w:w="40" w:type="dxa"/>
              <w:bottom w:w="40" w:type="dxa"/>
              <w:right w:w="40" w:type="dxa"/>
            </w:tcMar>
            <w:vAlign w:val="bottom"/>
          </w:tcPr>
          <w:p w14:paraId="0D0EA730" w14:textId="77777777" w:rsidR="00E64804" w:rsidRDefault="00000000">
            <w:pPr>
              <w:spacing w:before="120" w:after="120" w:line="360" w:lineRule="auto"/>
              <w:jc w:val="both"/>
              <w:rPr>
                <w:rFonts w:ascii="Arial" w:eastAsia="Arial" w:hAnsi="Arial" w:cs="Arial"/>
                <w:sz w:val="20"/>
                <w:szCs w:val="20"/>
              </w:rPr>
            </w:pPr>
            <w:r>
              <w:rPr>
                <w:rFonts w:ascii="Arial" w:eastAsia="Arial" w:hAnsi="Arial" w:cs="Arial"/>
                <w:sz w:val="20"/>
                <w:szCs w:val="20"/>
              </w:rPr>
              <w:t>MRF</w:t>
            </w:r>
          </w:p>
        </w:tc>
        <w:tc>
          <w:tcPr>
            <w:tcW w:w="2400" w:type="dxa"/>
            <w:tcBorders>
              <w:top w:val="single" w:sz="5" w:space="0" w:color="000000"/>
              <w:left w:val="single" w:sz="5" w:space="0" w:color="000000"/>
              <w:bottom w:val="single" w:sz="5" w:space="0" w:color="000000"/>
              <w:right w:val="single" w:sz="5" w:space="0" w:color="000000"/>
            </w:tcBorders>
            <w:tcMar>
              <w:top w:w="40" w:type="dxa"/>
              <w:left w:w="40" w:type="dxa"/>
              <w:bottom w:w="40" w:type="dxa"/>
              <w:right w:w="40" w:type="dxa"/>
            </w:tcMar>
            <w:vAlign w:val="bottom"/>
          </w:tcPr>
          <w:p w14:paraId="0630A4AC" w14:textId="77777777" w:rsidR="00E64804" w:rsidRDefault="00000000">
            <w:pPr>
              <w:spacing w:before="120" w:after="120" w:line="360" w:lineRule="auto"/>
              <w:jc w:val="both"/>
              <w:rPr>
                <w:rFonts w:ascii="Arial" w:eastAsia="Arial" w:hAnsi="Arial" w:cs="Arial"/>
                <w:sz w:val="20"/>
                <w:szCs w:val="20"/>
              </w:rPr>
            </w:pPr>
            <w:r>
              <w:rPr>
                <w:rFonts w:ascii="Arial" w:eastAsia="Arial" w:hAnsi="Arial" w:cs="Arial"/>
                <w:sz w:val="20"/>
                <w:szCs w:val="20"/>
              </w:rPr>
              <w:t>M31</w:t>
            </w:r>
          </w:p>
        </w:tc>
      </w:tr>
      <w:tr w:rsidR="00E64804" w14:paraId="53B36DB8" w14:textId="77777777">
        <w:trPr>
          <w:trHeight w:val="795"/>
        </w:trPr>
        <w:tc>
          <w:tcPr>
            <w:tcW w:w="2220" w:type="dxa"/>
            <w:tcBorders>
              <w:top w:val="single" w:sz="5" w:space="0" w:color="000000"/>
              <w:left w:val="single" w:sz="5" w:space="0" w:color="000000"/>
              <w:bottom w:val="single" w:sz="5" w:space="0" w:color="000000"/>
              <w:right w:val="single" w:sz="5" w:space="0" w:color="000000"/>
            </w:tcBorders>
            <w:tcMar>
              <w:top w:w="40" w:type="dxa"/>
              <w:left w:w="40" w:type="dxa"/>
              <w:bottom w:w="40" w:type="dxa"/>
              <w:right w:w="40" w:type="dxa"/>
            </w:tcMar>
            <w:vAlign w:val="bottom"/>
          </w:tcPr>
          <w:p w14:paraId="4FFBE150" w14:textId="77777777" w:rsidR="00E64804" w:rsidRDefault="00000000">
            <w:pPr>
              <w:spacing w:before="120" w:after="120" w:line="360" w:lineRule="auto"/>
              <w:jc w:val="both"/>
              <w:rPr>
                <w:rFonts w:ascii="Arial" w:eastAsia="Arial" w:hAnsi="Arial" w:cs="Arial"/>
                <w:sz w:val="20"/>
                <w:szCs w:val="20"/>
              </w:rPr>
            </w:pPr>
            <w:r>
              <w:rPr>
                <w:rFonts w:ascii="Arial" w:eastAsia="Arial" w:hAnsi="Arial" w:cs="Arial"/>
                <w:sz w:val="20"/>
                <w:szCs w:val="20"/>
              </w:rPr>
              <w:t>Mid Cap</w:t>
            </w:r>
          </w:p>
        </w:tc>
        <w:tc>
          <w:tcPr>
            <w:tcW w:w="4065" w:type="dxa"/>
            <w:tcBorders>
              <w:top w:val="single" w:sz="5" w:space="0" w:color="000000"/>
              <w:left w:val="single" w:sz="5" w:space="0" w:color="000000"/>
              <w:bottom w:val="single" w:sz="5" w:space="0" w:color="000000"/>
              <w:right w:val="single" w:sz="5" w:space="0" w:color="000000"/>
            </w:tcBorders>
            <w:tcMar>
              <w:top w:w="40" w:type="dxa"/>
              <w:left w:w="40" w:type="dxa"/>
              <w:bottom w:w="40" w:type="dxa"/>
              <w:right w:w="40" w:type="dxa"/>
            </w:tcMar>
            <w:vAlign w:val="bottom"/>
          </w:tcPr>
          <w:p w14:paraId="0CFFA357" w14:textId="77777777" w:rsidR="00E64804" w:rsidRDefault="00000000">
            <w:pPr>
              <w:spacing w:before="120" w:after="120" w:line="360" w:lineRule="auto"/>
              <w:jc w:val="both"/>
              <w:rPr>
                <w:rFonts w:ascii="Arial" w:eastAsia="Arial" w:hAnsi="Arial" w:cs="Arial"/>
                <w:sz w:val="20"/>
                <w:szCs w:val="20"/>
              </w:rPr>
            </w:pPr>
            <w:r>
              <w:rPr>
                <w:rFonts w:ascii="Arial" w:eastAsia="Arial" w:hAnsi="Arial" w:cs="Arial"/>
                <w:sz w:val="20"/>
                <w:szCs w:val="20"/>
              </w:rPr>
              <w:t>SONA BLW PRECISION FORGINGS</w:t>
            </w:r>
          </w:p>
        </w:tc>
        <w:tc>
          <w:tcPr>
            <w:tcW w:w="2400" w:type="dxa"/>
            <w:tcBorders>
              <w:top w:val="single" w:sz="5" w:space="0" w:color="000000"/>
              <w:left w:val="single" w:sz="5" w:space="0" w:color="000000"/>
              <w:bottom w:val="single" w:sz="5" w:space="0" w:color="000000"/>
              <w:right w:val="single" w:sz="5" w:space="0" w:color="000000"/>
            </w:tcBorders>
            <w:tcMar>
              <w:top w:w="40" w:type="dxa"/>
              <w:left w:w="40" w:type="dxa"/>
              <w:bottom w:w="40" w:type="dxa"/>
              <w:right w:w="40" w:type="dxa"/>
            </w:tcMar>
            <w:vAlign w:val="bottom"/>
          </w:tcPr>
          <w:p w14:paraId="4629FBF3" w14:textId="77777777" w:rsidR="00E64804" w:rsidRDefault="00000000">
            <w:pPr>
              <w:spacing w:before="120" w:after="120" w:line="360" w:lineRule="auto"/>
              <w:jc w:val="both"/>
              <w:rPr>
                <w:rFonts w:ascii="Arial" w:eastAsia="Arial" w:hAnsi="Arial" w:cs="Arial"/>
                <w:sz w:val="20"/>
                <w:szCs w:val="20"/>
              </w:rPr>
            </w:pPr>
            <w:r>
              <w:rPr>
                <w:rFonts w:ascii="Arial" w:eastAsia="Arial" w:hAnsi="Arial" w:cs="Arial"/>
                <w:sz w:val="20"/>
                <w:szCs w:val="20"/>
              </w:rPr>
              <w:t>M32</w:t>
            </w:r>
          </w:p>
        </w:tc>
      </w:tr>
      <w:tr w:rsidR="00E64804" w14:paraId="0EA9C9A0" w14:textId="77777777">
        <w:trPr>
          <w:trHeight w:val="315"/>
        </w:trPr>
        <w:tc>
          <w:tcPr>
            <w:tcW w:w="2220" w:type="dxa"/>
            <w:tcBorders>
              <w:top w:val="single" w:sz="5" w:space="0" w:color="000000"/>
              <w:left w:val="single" w:sz="5" w:space="0" w:color="000000"/>
              <w:bottom w:val="single" w:sz="5" w:space="0" w:color="000000"/>
              <w:right w:val="single" w:sz="5" w:space="0" w:color="000000"/>
            </w:tcBorders>
            <w:tcMar>
              <w:top w:w="40" w:type="dxa"/>
              <w:left w:w="40" w:type="dxa"/>
              <w:bottom w:w="40" w:type="dxa"/>
              <w:right w:w="40" w:type="dxa"/>
            </w:tcMar>
            <w:vAlign w:val="bottom"/>
          </w:tcPr>
          <w:p w14:paraId="258520E2" w14:textId="77777777" w:rsidR="00E64804" w:rsidRDefault="00000000">
            <w:pPr>
              <w:spacing w:before="120" w:after="120" w:line="360" w:lineRule="auto"/>
              <w:jc w:val="both"/>
              <w:rPr>
                <w:rFonts w:ascii="Arial" w:eastAsia="Arial" w:hAnsi="Arial" w:cs="Arial"/>
                <w:sz w:val="20"/>
                <w:szCs w:val="20"/>
              </w:rPr>
            </w:pPr>
            <w:r>
              <w:rPr>
                <w:rFonts w:ascii="Arial" w:eastAsia="Arial" w:hAnsi="Arial" w:cs="Arial"/>
                <w:sz w:val="20"/>
                <w:szCs w:val="20"/>
              </w:rPr>
              <w:t>Mid Cap</w:t>
            </w:r>
          </w:p>
        </w:tc>
        <w:tc>
          <w:tcPr>
            <w:tcW w:w="4065" w:type="dxa"/>
            <w:tcBorders>
              <w:top w:val="single" w:sz="5" w:space="0" w:color="000000"/>
              <w:left w:val="single" w:sz="5" w:space="0" w:color="000000"/>
              <w:bottom w:val="single" w:sz="5" w:space="0" w:color="000000"/>
              <w:right w:val="single" w:sz="5" w:space="0" w:color="000000"/>
            </w:tcBorders>
            <w:tcMar>
              <w:top w:w="40" w:type="dxa"/>
              <w:left w:w="40" w:type="dxa"/>
              <w:bottom w:w="40" w:type="dxa"/>
              <w:right w:w="40" w:type="dxa"/>
            </w:tcMar>
            <w:vAlign w:val="bottom"/>
          </w:tcPr>
          <w:p w14:paraId="7F4B4D4C" w14:textId="77777777" w:rsidR="00E64804" w:rsidRDefault="00000000">
            <w:pPr>
              <w:spacing w:before="120" w:after="120" w:line="360" w:lineRule="auto"/>
              <w:jc w:val="both"/>
              <w:rPr>
                <w:rFonts w:ascii="Arial" w:eastAsia="Arial" w:hAnsi="Arial" w:cs="Arial"/>
                <w:sz w:val="20"/>
                <w:szCs w:val="20"/>
              </w:rPr>
            </w:pPr>
            <w:r>
              <w:rPr>
                <w:rFonts w:ascii="Arial" w:eastAsia="Arial" w:hAnsi="Arial" w:cs="Arial"/>
                <w:sz w:val="20"/>
                <w:szCs w:val="20"/>
              </w:rPr>
              <w:t>UNO MINDA</w:t>
            </w:r>
          </w:p>
        </w:tc>
        <w:tc>
          <w:tcPr>
            <w:tcW w:w="2400" w:type="dxa"/>
            <w:tcBorders>
              <w:top w:val="single" w:sz="5" w:space="0" w:color="000000"/>
              <w:left w:val="single" w:sz="5" w:space="0" w:color="000000"/>
              <w:bottom w:val="single" w:sz="5" w:space="0" w:color="000000"/>
              <w:right w:val="single" w:sz="5" w:space="0" w:color="000000"/>
            </w:tcBorders>
            <w:tcMar>
              <w:top w:w="40" w:type="dxa"/>
              <w:left w:w="40" w:type="dxa"/>
              <w:bottom w:w="40" w:type="dxa"/>
              <w:right w:w="40" w:type="dxa"/>
            </w:tcMar>
            <w:vAlign w:val="bottom"/>
          </w:tcPr>
          <w:p w14:paraId="06E15C97" w14:textId="77777777" w:rsidR="00E64804" w:rsidRDefault="00000000">
            <w:pPr>
              <w:spacing w:before="120" w:after="120" w:line="360" w:lineRule="auto"/>
              <w:jc w:val="both"/>
              <w:rPr>
                <w:rFonts w:ascii="Arial" w:eastAsia="Arial" w:hAnsi="Arial" w:cs="Arial"/>
                <w:sz w:val="20"/>
                <w:szCs w:val="20"/>
              </w:rPr>
            </w:pPr>
            <w:r>
              <w:rPr>
                <w:rFonts w:ascii="Arial" w:eastAsia="Arial" w:hAnsi="Arial" w:cs="Arial"/>
                <w:sz w:val="20"/>
                <w:szCs w:val="20"/>
              </w:rPr>
              <w:t>M33</w:t>
            </w:r>
          </w:p>
        </w:tc>
      </w:tr>
      <w:tr w:rsidR="00E64804" w14:paraId="4854D8D9" w14:textId="77777777">
        <w:trPr>
          <w:trHeight w:val="795"/>
        </w:trPr>
        <w:tc>
          <w:tcPr>
            <w:tcW w:w="2220" w:type="dxa"/>
            <w:tcBorders>
              <w:top w:val="single" w:sz="5" w:space="0" w:color="000000"/>
              <w:left w:val="single" w:sz="5" w:space="0" w:color="000000"/>
              <w:bottom w:val="single" w:sz="5" w:space="0" w:color="000000"/>
              <w:right w:val="single" w:sz="5" w:space="0" w:color="000000"/>
            </w:tcBorders>
            <w:tcMar>
              <w:top w:w="40" w:type="dxa"/>
              <w:left w:w="40" w:type="dxa"/>
              <w:bottom w:w="40" w:type="dxa"/>
              <w:right w:w="40" w:type="dxa"/>
            </w:tcMar>
            <w:vAlign w:val="bottom"/>
          </w:tcPr>
          <w:p w14:paraId="22A8BE84" w14:textId="77777777" w:rsidR="00E64804" w:rsidRDefault="00000000">
            <w:pPr>
              <w:spacing w:before="120" w:after="120" w:line="360" w:lineRule="auto"/>
              <w:jc w:val="both"/>
              <w:rPr>
                <w:rFonts w:ascii="Arial" w:eastAsia="Arial" w:hAnsi="Arial" w:cs="Arial"/>
                <w:sz w:val="20"/>
                <w:szCs w:val="20"/>
              </w:rPr>
            </w:pPr>
            <w:r>
              <w:rPr>
                <w:rFonts w:ascii="Arial" w:eastAsia="Arial" w:hAnsi="Arial" w:cs="Arial"/>
                <w:sz w:val="20"/>
                <w:szCs w:val="20"/>
              </w:rPr>
              <w:t>Mid Cap</w:t>
            </w:r>
          </w:p>
        </w:tc>
        <w:tc>
          <w:tcPr>
            <w:tcW w:w="4065" w:type="dxa"/>
            <w:tcBorders>
              <w:top w:val="single" w:sz="5" w:space="0" w:color="000000"/>
              <w:left w:val="single" w:sz="5" w:space="0" w:color="000000"/>
              <w:bottom w:val="single" w:sz="5" w:space="0" w:color="000000"/>
              <w:right w:val="single" w:sz="5" w:space="0" w:color="000000"/>
            </w:tcBorders>
            <w:tcMar>
              <w:top w:w="40" w:type="dxa"/>
              <w:left w:w="40" w:type="dxa"/>
              <w:bottom w:w="40" w:type="dxa"/>
              <w:right w:w="40" w:type="dxa"/>
            </w:tcMar>
            <w:vAlign w:val="bottom"/>
          </w:tcPr>
          <w:p w14:paraId="3EA19B0E" w14:textId="77777777" w:rsidR="00E64804" w:rsidRDefault="00000000">
            <w:pPr>
              <w:spacing w:before="120" w:after="120" w:line="360" w:lineRule="auto"/>
              <w:jc w:val="both"/>
              <w:rPr>
                <w:rFonts w:ascii="Arial" w:eastAsia="Arial" w:hAnsi="Arial" w:cs="Arial"/>
                <w:sz w:val="20"/>
                <w:szCs w:val="20"/>
              </w:rPr>
            </w:pPr>
            <w:r>
              <w:rPr>
                <w:rFonts w:ascii="Arial" w:eastAsia="Arial" w:hAnsi="Arial" w:cs="Arial"/>
                <w:sz w:val="20"/>
                <w:szCs w:val="20"/>
              </w:rPr>
              <w:t>TUBE INVESTMENTS OF INDIA</w:t>
            </w:r>
          </w:p>
        </w:tc>
        <w:tc>
          <w:tcPr>
            <w:tcW w:w="2400" w:type="dxa"/>
            <w:tcBorders>
              <w:top w:val="single" w:sz="5" w:space="0" w:color="000000"/>
              <w:left w:val="single" w:sz="5" w:space="0" w:color="000000"/>
              <w:bottom w:val="single" w:sz="5" w:space="0" w:color="000000"/>
              <w:right w:val="single" w:sz="5" w:space="0" w:color="000000"/>
            </w:tcBorders>
            <w:tcMar>
              <w:top w:w="40" w:type="dxa"/>
              <w:left w:w="40" w:type="dxa"/>
              <w:bottom w:w="40" w:type="dxa"/>
              <w:right w:w="40" w:type="dxa"/>
            </w:tcMar>
            <w:vAlign w:val="bottom"/>
          </w:tcPr>
          <w:p w14:paraId="58C63E67" w14:textId="77777777" w:rsidR="00E64804" w:rsidRDefault="00000000">
            <w:pPr>
              <w:spacing w:before="120" w:after="120" w:line="360" w:lineRule="auto"/>
              <w:jc w:val="both"/>
              <w:rPr>
                <w:rFonts w:ascii="Arial" w:eastAsia="Arial" w:hAnsi="Arial" w:cs="Arial"/>
                <w:sz w:val="20"/>
                <w:szCs w:val="20"/>
              </w:rPr>
            </w:pPr>
            <w:r>
              <w:rPr>
                <w:rFonts w:ascii="Arial" w:eastAsia="Arial" w:hAnsi="Arial" w:cs="Arial"/>
                <w:sz w:val="20"/>
                <w:szCs w:val="20"/>
              </w:rPr>
              <w:t>M34</w:t>
            </w:r>
          </w:p>
        </w:tc>
      </w:tr>
      <w:tr w:rsidR="00E64804" w14:paraId="56A3A0AF" w14:textId="77777777">
        <w:trPr>
          <w:trHeight w:val="555"/>
        </w:trPr>
        <w:tc>
          <w:tcPr>
            <w:tcW w:w="2220" w:type="dxa"/>
            <w:tcBorders>
              <w:top w:val="single" w:sz="5" w:space="0" w:color="000000"/>
              <w:left w:val="single" w:sz="5" w:space="0" w:color="000000"/>
              <w:bottom w:val="single" w:sz="5" w:space="0" w:color="000000"/>
              <w:right w:val="single" w:sz="5" w:space="0" w:color="000000"/>
            </w:tcBorders>
            <w:tcMar>
              <w:top w:w="40" w:type="dxa"/>
              <w:left w:w="40" w:type="dxa"/>
              <w:bottom w:w="40" w:type="dxa"/>
              <w:right w:w="40" w:type="dxa"/>
            </w:tcMar>
            <w:vAlign w:val="bottom"/>
          </w:tcPr>
          <w:p w14:paraId="7A0FD817" w14:textId="77777777" w:rsidR="00E64804" w:rsidRDefault="00000000">
            <w:pPr>
              <w:spacing w:before="120" w:after="120" w:line="360" w:lineRule="auto"/>
              <w:jc w:val="both"/>
              <w:rPr>
                <w:rFonts w:ascii="Arial" w:eastAsia="Arial" w:hAnsi="Arial" w:cs="Arial"/>
                <w:sz w:val="20"/>
                <w:szCs w:val="20"/>
              </w:rPr>
            </w:pPr>
            <w:r>
              <w:rPr>
                <w:rFonts w:ascii="Arial" w:eastAsia="Arial" w:hAnsi="Arial" w:cs="Arial"/>
                <w:sz w:val="20"/>
                <w:szCs w:val="20"/>
              </w:rPr>
              <w:t>Mid Cap</w:t>
            </w:r>
          </w:p>
        </w:tc>
        <w:tc>
          <w:tcPr>
            <w:tcW w:w="4065" w:type="dxa"/>
            <w:tcBorders>
              <w:top w:val="single" w:sz="5" w:space="0" w:color="000000"/>
              <w:left w:val="single" w:sz="5" w:space="0" w:color="000000"/>
              <w:bottom w:val="single" w:sz="5" w:space="0" w:color="000000"/>
              <w:right w:val="single" w:sz="5" w:space="0" w:color="000000"/>
            </w:tcBorders>
            <w:tcMar>
              <w:top w:w="40" w:type="dxa"/>
              <w:left w:w="40" w:type="dxa"/>
              <w:bottom w:w="40" w:type="dxa"/>
              <w:right w:w="40" w:type="dxa"/>
            </w:tcMar>
            <w:vAlign w:val="bottom"/>
          </w:tcPr>
          <w:p w14:paraId="4CE1F3B3" w14:textId="77777777" w:rsidR="00E64804" w:rsidRDefault="00000000">
            <w:pPr>
              <w:spacing w:before="120" w:after="120" w:line="360" w:lineRule="auto"/>
              <w:jc w:val="both"/>
              <w:rPr>
                <w:rFonts w:ascii="Arial" w:eastAsia="Arial" w:hAnsi="Arial" w:cs="Arial"/>
                <w:sz w:val="20"/>
                <w:szCs w:val="20"/>
              </w:rPr>
            </w:pPr>
            <w:r>
              <w:rPr>
                <w:rFonts w:ascii="Arial" w:eastAsia="Arial" w:hAnsi="Arial" w:cs="Arial"/>
                <w:sz w:val="20"/>
                <w:szCs w:val="20"/>
              </w:rPr>
              <w:t>EXIDE INDUSTRIES</w:t>
            </w:r>
          </w:p>
        </w:tc>
        <w:tc>
          <w:tcPr>
            <w:tcW w:w="2400" w:type="dxa"/>
            <w:tcBorders>
              <w:top w:val="single" w:sz="5" w:space="0" w:color="000000"/>
              <w:left w:val="single" w:sz="5" w:space="0" w:color="000000"/>
              <w:bottom w:val="single" w:sz="5" w:space="0" w:color="000000"/>
              <w:right w:val="single" w:sz="5" w:space="0" w:color="000000"/>
            </w:tcBorders>
            <w:tcMar>
              <w:top w:w="40" w:type="dxa"/>
              <w:left w:w="40" w:type="dxa"/>
              <w:bottom w:w="40" w:type="dxa"/>
              <w:right w:w="40" w:type="dxa"/>
            </w:tcMar>
            <w:vAlign w:val="bottom"/>
          </w:tcPr>
          <w:p w14:paraId="134EF1EC" w14:textId="77777777" w:rsidR="00E64804" w:rsidRDefault="00000000">
            <w:pPr>
              <w:spacing w:before="120" w:after="120" w:line="360" w:lineRule="auto"/>
              <w:jc w:val="both"/>
              <w:rPr>
                <w:rFonts w:ascii="Arial" w:eastAsia="Arial" w:hAnsi="Arial" w:cs="Arial"/>
                <w:sz w:val="20"/>
                <w:szCs w:val="20"/>
              </w:rPr>
            </w:pPr>
            <w:r>
              <w:rPr>
                <w:rFonts w:ascii="Arial" w:eastAsia="Arial" w:hAnsi="Arial" w:cs="Arial"/>
                <w:sz w:val="20"/>
                <w:szCs w:val="20"/>
              </w:rPr>
              <w:t>M35</w:t>
            </w:r>
          </w:p>
        </w:tc>
      </w:tr>
      <w:tr w:rsidR="00E64804" w14:paraId="7D0BF608" w14:textId="77777777">
        <w:trPr>
          <w:trHeight w:val="555"/>
        </w:trPr>
        <w:tc>
          <w:tcPr>
            <w:tcW w:w="2220" w:type="dxa"/>
            <w:tcBorders>
              <w:top w:val="single" w:sz="5" w:space="0" w:color="000000"/>
              <w:left w:val="single" w:sz="5" w:space="0" w:color="000000"/>
              <w:bottom w:val="single" w:sz="5" w:space="0" w:color="000000"/>
              <w:right w:val="single" w:sz="5" w:space="0" w:color="000000"/>
            </w:tcBorders>
            <w:tcMar>
              <w:top w:w="40" w:type="dxa"/>
              <w:left w:w="40" w:type="dxa"/>
              <w:bottom w:w="40" w:type="dxa"/>
              <w:right w:w="40" w:type="dxa"/>
            </w:tcMar>
            <w:vAlign w:val="bottom"/>
          </w:tcPr>
          <w:p w14:paraId="5E582B05" w14:textId="77777777" w:rsidR="00E64804" w:rsidRDefault="00000000">
            <w:pPr>
              <w:spacing w:before="120" w:after="120" w:line="360" w:lineRule="auto"/>
              <w:jc w:val="both"/>
              <w:rPr>
                <w:rFonts w:ascii="Arial" w:eastAsia="Arial" w:hAnsi="Arial" w:cs="Arial"/>
                <w:sz w:val="20"/>
                <w:szCs w:val="20"/>
              </w:rPr>
            </w:pPr>
            <w:r>
              <w:rPr>
                <w:rFonts w:ascii="Arial" w:eastAsia="Arial" w:hAnsi="Arial" w:cs="Arial"/>
                <w:sz w:val="20"/>
                <w:szCs w:val="20"/>
              </w:rPr>
              <w:t>Mid Cap</w:t>
            </w:r>
          </w:p>
        </w:tc>
        <w:tc>
          <w:tcPr>
            <w:tcW w:w="4065" w:type="dxa"/>
            <w:tcBorders>
              <w:top w:val="single" w:sz="5" w:space="0" w:color="000000"/>
              <w:left w:val="single" w:sz="5" w:space="0" w:color="000000"/>
              <w:bottom w:val="single" w:sz="5" w:space="0" w:color="000000"/>
              <w:right w:val="single" w:sz="5" w:space="0" w:color="000000"/>
            </w:tcBorders>
            <w:tcMar>
              <w:top w:w="40" w:type="dxa"/>
              <w:left w:w="40" w:type="dxa"/>
              <w:bottom w:w="40" w:type="dxa"/>
              <w:right w:w="40" w:type="dxa"/>
            </w:tcMar>
            <w:vAlign w:val="bottom"/>
          </w:tcPr>
          <w:p w14:paraId="777749A9" w14:textId="77777777" w:rsidR="00E64804" w:rsidRDefault="00000000">
            <w:pPr>
              <w:spacing w:before="120" w:after="120" w:line="360" w:lineRule="auto"/>
              <w:jc w:val="both"/>
              <w:rPr>
                <w:rFonts w:ascii="Arial" w:eastAsia="Arial" w:hAnsi="Arial" w:cs="Arial"/>
                <w:sz w:val="20"/>
                <w:szCs w:val="20"/>
              </w:rPr>
            </w:pPr>
            <w:r>
              <w:rPr>
                <w:rFonts w:ascii="Arial" w:eastAsia="Arial" w:hAnsi="Arial" w:cs="Arial"/>
                <w:sz w:val="20"/>
                <w:szCs w:val="20"/>
              </w:rPr>
              <w:t>APOLLO TYRES</w:t>
            </w:r>
          </w:p>
        </w:tc>
        <w:tc>
          <w:tcPr>
            <w:tcW w:w="2400" w:type="dxa"/>
            <w:tcBorders>
              <w:top w:val="single" w:sz="5" w:space="0" w:color="000000"/>
              <w:left w:val="single" w:sz="5" w:space="0" w:color="000000"/>
              <w:bottom w:val="single" w:sz="5" w:space="0" w:color="000000"/>
              <w:right w:val="single" w:sz="5" w:space="0" w:color="000000"/>
            </w:tcBorders>
            <w:tcMar>
              <w:top w:w="40" w:type="dxa"/>
              <w:left w:w="40" w:type="dxa"/>
              <w:bottom w:w="40" w:type="dxa"/>
              <w:right w:w="40" w:type="dxa"/>
            </w:tcMar>
            <w:vAlign w:val="bottom"/>
          </w:tcPr>
          <w:p w14:paraId="3651D959" w14:textId="77777777" w:rsidR="00E64804" w:rsidRDefault="00000000">
            <w:pPr>
              <w:spacing w:before="120" w:after="120" w:line="360" w:lineRule="auto"/>
              <w:jc w:val="both"/>
              <w:rPr>
                <w:rFonts w:ascii="Arial" w:eastAsia="Arial" w:hAnsi="Arial" w:cs="Arial"/>
                <w:sz w:val="20"/>
                <w:szCs w:val="20"/>
              </w:rPr>
            </w:pPr>
            <w:r>
              <w:rPr>
                <w:rFonts w:ascii="Arial" w:eastAsia="Arial" w:hAnsi="Arial" w:cs="Arial"/>
                <w:sz w:val="20"/>
                <w:szCs w:val="20"/>
              </w:rPr>
              <w:t>M36</w:t>
            </w:r>
          </w:p>
        </w:tc>
      </w:tr>
      <w:tr w:rsidR="00E64804" w14:paraId="2DCF4B16" w14:textId="77777777">
        <w:trPr>
          <w:trHeight w:val="555"/>
        </w:trPr>
        <w:tc>
          <w:tcPr>
            <w:tcW w:w="2220" w:type="dxa"/>
            <w:tcBorders>
              <w:top w:val="single" w:sz="5" w:space="0" w:color="000000"/>
              <w:left w:val="single" w:sz="5" w:space="0" w:color="000000"/>
              <w:bottom w:val="single" w:sz="5" w:space="0" w:color="000000"/>
              <w:right w:val="single" w:sz="5" w:space="0" w:color="000000"/>
            </w:tcBorders>
            <w:tcMar>
              <w:top w:w="40" w:type="dxa"/>
              <w:left w:w="40" w:type="dxa"/>
              <w:bottom w:w="40" w:type="dxa"/>
              <w:right w:w="40" w:type="dxa"/>
            </w:tcMar>
            <w:vAlign w:val="bottom"/>
          </w:tcPr>
          <w:p w14:paraId="4EEA94C8" w14:textId="77777777" w:rsidR="00E64804" w:rsidRDefault="00000000">
            <w:pPr>
              <w:spacing w:before="120" w:after="120" w:line="360" w:lineRule="auto"/>
              <w:jc w:val="both"/>
              <w:rPr>
                <w:rFonts w:ascii="Arial" w:eastAsia="Arial" w:hAnsi="Arial" w:cs="Arial"/>
                <w:sz w:val="20"/>
                <w:szCs w:val="20"/>
              </w:rPr>
            </w:pPr>
            <w:r>
              <w:rPr>
                <w:rFonts w:ascii="Arial" w:eastAsia="Arial" w:hAnsi="Arial" w:cs="Arial"/>
                <w:sz w:val="20"/>
                <w:szCs w:val="20"/>
              </w:rPr>
              <w:t>Mid Cap</w:t>
            </w:r>
          </w:p>
        </w:tc>
        <w:tc>
          <w:tcPr>
            <w:tcW w:w="4065" w:type="dxa"/>
            <w:tcBorders>
              <w:top w:val="single" w:sz="5" w:space="0" w:color="000000"/>
              <w:left w:val="single" w:sz="5" w:space="0" w:color="000000"/>
              <w:bottom w:val="single" w:sz="5" w:space="0" w:color="000000"/>
              <w:right w:val="single" w:sz="5" w:space="0" w:color="000000"/>
            </w:tcBorders>
            <w:tcMar>
              <w:top w:w="40" w:type="dxa"/>
              <w:left w:w="40" w:type="dxa"/>
              <w:bottom w:w="40" w:type="dxa"/>
              <w:right w:w="40" w:type="dxa"/>
            </w:tcMar>
            <w:vAlign w:val="bottom"/>
          </w:tcPr>
          <w:p w14:paraId="185A8A82" w14:textId="77777777" w:rsidR="00E64804" w:rsidRDefault="00000000">
            <w:pPr>
              <w:spacing w:before="120" w:after="120" w:line="360" w:lineRule="auto"/>
              <w:jc w:val="both"/>
              <w:rPr>
                <w:rFonts w:ascii="Arial" w:eastAsia="Arial" w:hAnsi="Arial" w:cs="Arial"/>
                <w:sz w:val="20"/>
                <w:szCs w:val="20"/>
              </w:rPr>
            </w:pPr>
            <w:r>
              <w:rPr>
                <w:rFonts w:ascii="Arial" w:eastAsia="Arial" w:hAnsi="Arial" w:cs="Arial"/>
                <w:sz w:val="20"/>
                <w:szCs w:val="20"/>
              </w:rPr>
              <w:t>BALKRISHNA INDUSTRIES</w:t>
            </w:r>
          </w:p>
        </w:tc>
        <w:tc>
          <w:tcPr>
            <w:tcW w:w="2400" w:type="dxa"/>
            <w:tcBorders>
              <w:top w:val="single" w:sz="5" w:space="0" w:color="000000"/>
              <w:left w:val="single" w:sz="5" w:space="0" w:color="000000"/>
              <w:bottom w:val="single" w:sz="5" w:space="0" w:color="000000"/>
              <w:right w:val="single" w:sz="5" w:space="0" w:color="000000"/>
            </w:tcBorders>
            <w:tcMar>
              <w:top w:w="40" w:type="dxa"/>
              <w:left w:w="40" w:type="dxa"/>
              <w:bottom w:w="40" w:type="dxa"/>
              <w:right w:w="40" w:type="dxa"/>
            </w:tcMar>
            <w:vAlign w:val="bottom"/>
          </w:tcPr>
          <w:p w14:paraId="64806C80" w14:textId="77777777" w:rsidR="00E64804" w:rsidRDefault="00000000">
            <w:pPr>
              <w:spacing w:before="120" w:after="120" w:line="360" w:lineRule="auto"/>
              <w:jc w:val="both"/>
              <w:rPr>
                <w:rFonts w:ascii="Arial" w:eastAsia="Arial" w:hAnsi="Arial" w:cs="Arial"/>
                <w:sz w:val="20"/>
                <w:szCs w:val="20"/>
              </w:rPr>
            </w:pPr>
            <w:r>
              <w:rPr>
                <w:rFonts w:ascii="Arial" w:eastAsia="Arial" w:hAnsi="Arial" w:cs="Arial"/>
                <w:sz w:val="20"/>
                <w:szCs w:val="20"/>
              </w:rPr>
              <w:t>M37</w:t>
            </w:r>
          </w:p>
        </w:tc>
      </w:tr>
      <w:tr w:rsidR="00E64804" w14:paraId="1DF5D1F0" w14:textId="77777777">
        <w:trPr>
          <w:trHeight w:val="315"/>
        </w:trPr>
        <w:tc>
          <w:tcPr>
            <w:tcW w:w="2220" w:type="dxa"/>
            <w:tcBorders>
              <w:top w:val="single" w:sz="5" w:space="0" w:color="000000"/>
              <w:left w:val="single" w:sz="5" w:space="0" w:color="000000"/>
              <w:bottom w:val="single" w:sz="5" w:space="0" w:color="000000"/>
              <w:right w:val="single" w:sz="5" w:space="0" w:color="000000"/>
            </w:tcBorders>
            <w:tcMar>
              <w:top w:w="40" w:type="dxa"/>
              <w:left w:w="40" w:type="dxa"/>
              <w:bottom w:w="40" w:type="dxa"/>
              <w:right w:w="40" w:type="dxa"/>
            </w:tcMar>
            <w:vAlign w:val="bottom"/>
          </w:tcPr>
          <w:p w14:paraId="048043A4" w14:textId="77777777" w:rsidR="00E64804" w:rsidRDefault="00000000">
            <w:pPr>
              <w:spacing w:before="120" w:after="120" w:line="360" w:lineRule="auto"/>
              <w:jc w:val="both"/>
              <w:rPr>
                <w:rFonts w:ascii="Arial" w:eastAsia="Arial" w:hAnsi="Arial" w:cs="Arial"/>
                <w:sz w:val="20"/>
                <w:szCs w:val="20"/>
              </w:rPr>
            </w:pPr>
            <w:r>
              <w:rPr>
                <w:rFonts w:ascii="Arial" w:eastAsia="Arial" w:hAnsi="Arial" w:cs="Arial"/>
                <w:sz w:val="20"/>
                <w:szCs w:val="20"/>
              </w:rPr>
              <w:t>Mid Cap</w:t>
            </w:r>
          </w:p>
        </w:tc>
        <w:tc>
          <w:tcPr>
            <w:tcW w:w="4065" w:type="dxa"/>
            <w:tcBorders>
              <w:top w:val="single" w:sz="5" w:space="0" w:color="000000"/>
              <w:left w:val="single" w:sz="5" w:space="0" w:color="000000"/>
              <w:bottom w:val="single" w:sz="5" w:space="0" w:color="000000"/>
              <w:right w:val="single" w:sz="5" w:space="0" w:color="000000"/>
            </w:tcBorders>
            <w:tcMar>
              <w:top w:w="40" w:type="dxa"/>
              <w:left w:w="40" w:type="dxa"/>
              <w:bottom w:w="40" w:type="dxa"/>
              <w:right w:w="40" w:type="dxa"/>
            </w:tcMar>
            <w:vAlign w:val="bottom"/>
          </w:tcPr>
          <w:p w14:paraId="47AFAA58" w14:textId="77777777" w:rsidR="00E64804" w:rsidRDefault="00000000">
            <w:pPr>
              <w:spacing w:before="120" w:after="120" w:line="360" w:lineRule="auto"/>
              <w:jc w:val="both"/>
              <w:rPr>
                <w:rFonts w:ascii="Arial" w:eastAsia="Arial" w:hAnsi="Arial" w:cs="Arial"/>
                <w:sz w:val="20"/>
                <w:szCs w:val="20"/>
              </w:rPr>
            </w:pPr>
            <w:r>
              <w:rPr>
                <w:rFonts w:ascii="Arial" w:eastAsia="Arial" w:hAnsi="Arial" w:cs="Arial"/>
                <w:sz w:val="20"/>
                <w:szCs w:val="20"/>
              </w:rPr>
              <w:t>CEAT</w:t>
            </w:r>
          </w:p>
        </w:tc>
        <w:tc>
          <w:tcPr>
            <w:tcW w:w="2400" w:type="dxa"/>
            <w:tcBorders>
              <w:top w:val="single" w:sz="5" w:space="0" w:color="000000"/>
              <w:left w:val="single" w:sz="5" w:space="0" w:color="000000"/>
              <w:bottom w:val="single" w:sz="5" w:space="0" w:color="000000"/>
              <w:right w:val="single" w:sz="5" w:space="0" w:color="000000"/>
            </w:tcBorders>
            <w:tcMar>
              <w:top w:w="40" w:type="dxa"/>
              <w:left w:w="40" w:type="dxa"/>
              <w:bottom w:w="40" w:type="dxa"/>
              <w:right w:w="40" w:type="dxa"/>
            </w:tcMar>
            <w:vAlign w:val="bottom"/>
          </w:tcPr>
          <w:p w14:paraId="3926BB8D" w14:textId="77777777" w:rsidR="00E64804" w:rsidRDefault="00000000">
            <w:pPr>
              <w:spacing w:before="120" w:after="120" w:line="360" w:lineRule="auto"/>
              <w:jc w:val="both"/>
              <w:rPr>
                <w:rFonts w:ascii="Arial" w:eastAsia="Arial" w:hAnsi="Arial" w:cs="Arial"/>
                <w:sz w:val="20"/>
                <w:szCs w:val="20"/>
              </w:rPr>
            </w:pPr>
            <w:r>
              <w:rPr>
                <w:rFonts w:ascii="Arial" w:eastAsia="Arial" w:hAnsi="Arial" w:cs="Arial"/>
                <w:sz w:val="20"/>
                <w:szCs w:val="20"/>
              </w:rPr>
              <w:t>M38</w:t>
            </w:r>
          </w:p>
        </w:tc>
      </w:tr>
      <w:tr w:rsidR="00E64804" w14:paraId="7AF8D0D0" w14:textId="77777777">
        <w:trPr>
          <w:trHeight w:val="555"/>
        </w:trPr>
        <w:tc>
          <w:tcPr>
            <w:tcW w:w="2220" w:type="dxa"/>
            <w:tcBorders>
              <w:top w:val="single" w:sz="5" w:space="0" w:color="000000"/>
              <w:left w:val="single" w:sz="5" w:space="0" w:color="000000"/>
              <w:bottom w:val="single" w:sz="5" w:space="0" w:color="000000"/>
              <w:right w:val="single" w:sz="5" w:space="0" w:color="000000"/>
            </w:tcBorders>
            <w:tcMar>
              <w:top w:w="40" w:type="dxa"/>
              <w:left w:w="40" w:type="dxa"/>
              <w:bottom w:w="40" w:type="dxa"/>
              <w:right w:w="40" w:type="dxa"/>
            </w:tcMar>
            <w:vAlign w:val="bottom"/>
          </w:tcPr>
          <w:p w14:paraId="7A83A320" w14:textId="77777777" w:rsidR="00E64804" w:rsidRDefault="00000000">
            <w:pPr>
              <w:spacing w:before="120" w:after="120" w:line="360" w:lineRule="auto"/>
              <w:jc w:val="both"/>
              <w:rPr>
                <w:rFonts w:ascii="Arial" w:eastAsia="Arial" w:hAnsi="Arial" w:cs="Arial"/>
                <w:sz w:val="20"/>
                <w:szCs w:val="20"/>
              </w:rPr>
            </w:pPr>
            <w:r>
              <w:rPr>
                <w:rFonts w:ascii="Arial" w:eastAsia="Arial" w:hAnsi="Arial" w:cs="Arial"/>
                <w:sz w:val="20"/>
                <w:szCs w:val="20"/>
              </w:rPr>
              <w:t>Mid Cap</w:t>
            </w:r>
          </w:p>
        </w:tc>
        <w:tc>
          <w:tcPr>
            <w:tcW w:w="4065" w:type="dxa"/>
            <w:tcBorders>
              <w:top w:val="single" w:sz="5" w:space="0" w:color="000000"/>
              <w:left w:val="single" w:sz="5" w:space="0" w:color="000000"/>
              <w:bottom w:val="single" w:sz="5" w:space="0" w:color="000000"/>
              <w:right w:val="single" w:sz="5" w:space="0" w:color="000000"/>
            </w:tcBorders>
            <w:tcMar>
              <w:top w:w="40" w:type="dxa"/>
              <w:left w:w="40" w:type="dxa"/>
              <w:bottom w:w="40" w:type="dxa"/>
              <w:right w:w="40" w:type="dxa"/>
            </w:tcMar>
            <w:vAlign w:val="bottom"/>
          </w:tcPr>
          <w:p w14:paraId="2715F2A5" w14:textId="77777777" w:rsidR="00E64804" w:rsidRDefault="00000000">
            <w:pPr>
              <w:spacing w:before="120" w:after="120" w:line="360" w:lineRule="auto"/>
              <w:jc w:val="both"/>
              <w:rPr>
                <w:rFonts w:ascii="Arial" w:eastAsia="Arial" w:hAnsi="Arial" w:cs="Arial"/>
                <w:sz w:val="20"/>
                <w:szCs w:val="20"/>
              </w:rPr>
            </w:pPr>
            <w:r>
              <w:rPr>
                <w:rFonts w:ascii="Arial" w:eastAsia="Arial" w:hAnsi="Arial" w:cs="Arial"/>
                <w:sz w:val="20"/>
                <w:szCs w:val="20"/>
              </w:rPr>
              <w:t>ENDURANCE TECHNOLOGIES</w:t>
            </w:r>
          </w:p>
        </w:tc>
        <w:tc>
          <w:tcPr>
            <w:tcW w:w="2400" w:type="dxa"/>
            <w:tcBorders>
              <w:top w:val="single" w:sz="5" w:space="0" w:color="000000"/>
              <w:left w:val="single" w:sz="5" w:space="0" w:color="000000"/>
              <w:bottom w:val="single" w:sz="5" w:space="0" w:color="000000"/>
              <w:right w:val="single" w:sz="5" w:space="0" w:color="000000"/>
            </w:tcBorders>
            <w:tcMar>
              <w:top w:w="40" w:type="dxa"/>
              <w:left w:w="40" w:type="dxa"/>
              <w:bottom w:w="40" w:type="dxa"/>
              <w:right w:w="40" w:type="dxa"/>
            </w:tcMar>
            <w:vAlign w:val="bottom"/>
          </w:tcPr>
          <w:p w14:paraId="100A6CB3" w14:textId="77777777" w:rsidR="00E64804" w:rsidRDefault="00000000">
            <w:pPr>
              <w:spacing w:before="120" w:after="120" w:line="360" w:lineRule="auto"/>
              <w:jc w:val="both"/>
              <w:rPr>
                <w:rFonts w:ascii="Arial" w:eastAsia="Arial" w:hAnsi="Arial" w:cs="Arial"/>
                <w:sz w:val="20"/>
                <w:szCs w:val="20"/>
              </w:rPr>
            </w:pPr>
            <w:r>
              <w:rPr>
                <w:rFonts w:ascii="Arial" w:eastAsia="Arial" w:hAnsi="Arial" w:cs="Arial"/>
                <w:sz w:val="20"/>
                <w:szCs w:val="20"/>
              </w:rPr>
              <w:t>M39</w:t>
            </w:r>
          </w:p>
        </w:tc>
      </w:tr>
      <w:tr w:rsidR="00E64804" w14:paraId="24941A63" w14:textId="77777777">
        <w:trPr>
          <w:trHeight w:val="315"/>
        </w:trPr>
        <w:tc>
          <w:tcPr>
            <w:tcW w:w="2220" w:type="dxa"/>
            <w:tcBorders>
              <w:top w:val="single" w:sz="5" w:space="0" w:color="000000"/>
              <w:left w:val="single" w:sz="5" w:space="0" w:color="000000"/>
              <w:bottom w:val="single" w:sz="5" w:space="0" w:color="000000"/>
              <w:right w:val="single" w:sz="5" w:space="0" w:color="000000"/>
            </w:tcBorders>
            <w:tcMar>
              <w:top w:w="40" w:type="dxa"/>
              <w:left w:w="40" w:type="dxa"/>
              <w:bottom w:w="40" w:type="dxa"/>
              <w:right w:w="40" w:type="dxa"/>
            </w:tcMar>
            <w:vAlign w:val="bottom"/>
          </w:tcPr>
          <w:p w14:paraId="366FA7D6" w14:textId="77777777" w:rsidR="00E64804" w:rsidRDefault="00000000">
            <w:pPr>
              <w:spacing w:before="120" w:after="120" w:line="360" w:lineRule="auto"/>
              <w:jc w:val="both"/>
              <w:rPr>
                <w:rFonts w:ascii="Arial" w:eastAsia="Arial" w:hAnsi="Arial" w:cs="Arial"/>
                <w:sz w:val="20"/>
                <w:szCs w:val="20"/>
              </w:rPr>
            </w:pPr>
            <w:r>
              <w:rPr>
                <w:rFonts w:ascii="Arial" w:eastAsia="Arial" w:hAnsi="Arial" w:cs="Arial"/>
                <w:sz w:val="20"/>
                <w:szCs w:val="20"/>
              </w:rPr>
              <w:t>Mid Cap</w:t>
            </w:r>
          </w:p>
        </w:tc>
        <w:tc>
          <w:tcPr>
            <w:tcW w:w="4065" w:type="dxa"/>
            <w:tcBorders>
              <w:top w:val="single" w:sz="5" w:space="0" w:color="000000"/>
              <w:left w:val="single" w:sz="5" w:space="0" w:color="000000"/>
              <w:bottom w:val="single" w:sz="5" w:space="0" w:color="000000"/>
              <w:right w:val="single" w:sz="5" w:space="0" w:color="000000"/>
            </w:tcBorders>
            <w:tcMar>
              <w:top w:w="40" w:type="dxa"/>
              <w:left w:w="40" w:type="dxa"/>
              <w:bottom w:w="40" w:type="dxa"/>
              <w:right w:w="40" w:type="dxa"/>
            </w:tcMar>
            <w:vAlign w:val="bottom"/>
          </w:tcPr>
          <w:p w14:paraId="74868259" w14:textId="77777777" w:rsidR="00E64804" w:rsidRDefault="00000000">
            <w:pPr>
              <w:spacing w:before="120" w:after="120" w:line="360" w:lineRule="auto"/>
              <w:jc w:val="both"/>
              <w:rPr>
                <w:rFonts w:ascii="Arial" w:eastAsia="Arial" w:hAnsi="Arial" w:cs="Arial"/>
                <w:sz w:val="20"/>
                <w:szCs w:val="20"/>
              </w:rPr>
            </w:pPr>
            <w:r>
              <w:rPr>
                <w:rFonts w:ascii="Arial" w:eastAsia="Arial" w:hAnsi="Arial" w:cs="Arial"/>
                <w:sz w:val="20"/>
                <w:szCs w:val="20"/>
              </w:rPr>
              <w:t>LUPIN</w:t>
            </w:r>
          </w:p>
        </w:tc>
        <w:tc>
          <w:tcPr>
            <w:tcW w:w="2400" w:type="dxa"/>
            <w:tcBorders>
              <w:top w:val="single" w:sz="5" w:space="0" w:color="000000"/>
              <w:left w:val="single" w:sz="5" w:space="0" w:color="000000"/>
              <w:bottom w:val="single" w:sz="5" w:space="0" w:color="000000"/>
              <w:right w:val="single" w:sz="5" w:space="0" w:color="000000"/>
            </w:tcBorders>
            <w:tcMar>
              <w:top w:w="40" w:type="dxa"/>
              <w:left w:w="40" w:type="dxa"/>
              <w:bottom w:w="40" w:type="dxa"/>
              <w:right w:w="40" w:type="dxa"/>
            </w:tcMar>
            <w:vAlign w:val="bottom"/>
          </w:tcPr>
          <w:p w14:paraId="674386B7" w14:textId="77777777" w:rsidR="00E64804" w:rsidRDefault="00000000">
            <w:pPr>
              <w:spacing w:before="120" w:after="120" w:line="360" w:lineRule="auto"/>
              <w:jc w:val="both"/>
              <w:rPr>
                <w:rFonts w:ascii="Arial" w:eastAsia="Arial" w:hAnsi="Arial" w:cs="Arial"/>
                <w:sz w:val="20"/>
                <w:szCs w:val="20"/>
              </w:rPr>
            </w:pPr>
            <w:r>
              <w:rPr>
                <w:rFonts w:ascii="Arial" w:eastAsia="Arial" w:hAnsi="Arial" w:cs="Arial"/>
                <w:sz w:val="20"/>
                <w:szCs w:val="20"/>
              </w:rPr>
              <w:t>M40</w:t>
            </w:r>
          </w:p>
        </w:tc>
      </w:tr>
      <w:tr w:rsidR="00E64804" w14:paraId="0ED72319" w14:textId="77777777">
        <w:trPr>
          <w:trHeight w:val="555"/>
        </w:trPr>
        <w:tc>
          <w:tcPr>
            <w:tcW w:w="2220" w:type="dxa"/>
            <w:tcBorders>
              <w:top w:val="single" w:sz="5" w:space="0" w:color="000000"/>
              <w:left w:val="single" w:sz="5" w:space="0" w:color="000000"/>
              <w:bottom w:val="single" w:sz="5" w:space="0" w:color="000000"/>
              <w:right w:val="single" w:sz="5" w:space="0" w:color="000000"/>
            </w:tcBorders>
            <w:tcMar>
              <w:top w:w="40" w:type="dxa"/>
              <w:left w:w="40" w:type="dxa"/>
              <w:bottom w:w="40" w:type="dxa"/>
              <w:right w:w="40" w:type="dxa"/>
            </w:tcMar>
            <w:vAlign w:val="bottom"/>
          </w:tcPr>
          <w:p w14:paraId="60C4FDC3" w14:textId="77777777" w:rsidR="00E64804" w:rsidRDefault="00000000">
            <w:pPr>
              <w:spacing w:before="120" w:after="120" w:line="360" w:lineRule="auto"/>
              <w:jc w:val="both"/>
              <w:rPr>
                <w:rFonts w:ascii="Arial" w:eastAsia="Arial" w:hAnsi="Arial" w:cs="Arial"/>
                <w:sz w:val="20"/>
                <w:szCs w:val="20"/>
              </w:rPr>
            </w:pPr>
            <w:r>
              <w:rPr>
                <w:rFonts w:ascii="Arial" w:eastAsia="Arial" w:hAnsi="Arial" w:cs="Arial"/>
                <w:sz w:val="20"/>
                <w:szCs w:val="20"/>
              </w:rPr>
              <w:t>Mid Cap</w:t>
            </w:r>
          </w:p>
        </w:tc>
        <w:tc>
          <w:tcPr>
            <w:tcW w:w="4065" w:type="dxa"/>
            <w:tcBorders>
              <w:top w:val="single" w:sz="5" w:space="0" w:color="000000"/>
              <w:left w:val="single" w:sz="5" w:space="0" w:color="000000"/>
              <w:bottom w:val="single" w:sz="5" w:space="0" w:color="000000"/>
              <w:right w:val="single" w:sz="5" w:space="0" w:color="000000"/>
            </w:tcBorders>
            <w:tcMar>
              <w:top w:w="40" w:type="dxa"/>
              <w:left w:w="40" w:type="dxa"/>
              <w:bottom w:w="40" w:type="dxa"/>
              <w:right w:w="40" w:type="dxa"/>
            </w:tcMar>
            <w:vAlign w:val="bottom"/>
          </w:tcPr>
          <w:p w14:paraId="00480BB8" w14:textId="77777777" w:rsidR="00E64804" w:rsidRDefault="00000000">
            <w:pPr>
              <w:spacing w:before="120" w:after="120" w:line="360" w:lineRule="auto"/>
              <w:jc w:val="both"/>
              <w:rPr>
                <w:rFonts w:ascii="Arial" w:eastAsia="Arial" w:hAnsi="Arial" w:cs="Arial"/>
                <w:sz w:val="20"/>
                <w:szCs w:val="20"/>
              </w:rPr>
            </w:pPr>
            <w:r>
              <w:rPr>
                <w:rFonts w:ascii="Arial" w:eastAsia="Arial" w:hAnsi="Arial" w:cs="Arial"/>
                <w:sz w:val="20"/>
                <w:szCs w:val="20"/>
              </w:rPr>
              <w:t>AUROBINDO PHARMA</w:t>
            </w:r>
          </w:p>
        </w:tc>
        <w:tc>
          <w:tcPr>
            <w:tcW w:w="2400" w:type="dxa"/>
            <w:tcBorders>
              <w:top w:val="single" w:sz="5" w:space="0" w:color="000000"/>
              <w:left w:val="single" w:sz="5" w:space="0" w:color="000000"/>
              <w:bottom w:val="single" w:sz="5" w:space="0" w:color="000000"/>
              <w:right w:val="single" w:sz="5" w:space="0" w:color="000000"/>
            </w:tcBorders>
            <w:tcMar>
              <w:top w:w="40" w:type="dxa"/>
              <w:left w:w="40" w:type="dxa"/>
              <w:bottom w:w="40" w:type="dxa"/>
              <w:right w:w="40" w:type="dxa"/>
            </w:tcMar>
            <w:vAlign w:val="bottom"/>
          </w:tcPr>
          <w:p w14:paraId="66F63834" w14:textId="77777777" w:rsidR="00E64804" w:rsidRDefault="00000000">
            <w:pPr>
              <w:spacing w:before="120" w:after="120" w:line="360" w:lineRule="auto"/>
              <w:jc w:val="both"/>
              <w:rPr>
                <w:rFonts w:ascii="Arial" w:eastAsia="Arial" w:hAnsi="Arial" w:cs="Arial"/>
                <w:sz w:val="20"/>
                <w:szCs w:val="20"/>
              </w:rPr>
            </w:pPr>
            <w:r>
              <w:rPr>
                <w:rFonts w:ascii="Arial" w:eastAsia="Arial" w:hAnsi="Arial" w:cs="Arial"/>
                <w:sz w:val="20"/>
                <w:szCs w:val="20"/>
              </w:rPr>
              <w:t>M41</w:t>
            </w:r>
          </w:p>
        </w:tc>
      </w:tr>
      <w:tr w:rsidR="00E64804" w14:paraId="7555A42A" w14:textId="77777777">
        <w:trPr>
          <w:trHeight w:val="555"/>
        </w:trPr>
        <w:tc>
          <w:tcPr>
            <w:tcW w:w="2220" w:type="dxa"/>
            <w:tcBorders>
              <w:top w:val="single" w:sz="5" w:space="0" w:color="000000"/>
              <w:left w:val="single" w:sz="5" w:space="0" w:color="000000"/>
              <w:bottom w:val="single" w:sz="5" w:space="0" w:color="000000"/>
              <w:right w:val="single" w:sz="5" w:space="0" w:color="000000"/>
            </w:tcBorders>
            <w:tcMar>
              <w:top w:w="40" w:type="dxa"/>
              <w:left w:w="40" w:type="dxa"/>
              <w:bottom w:w="40" w:type="dxa"/>
              <w:right w:w="40" w:type="dxa"/>
            </w:tcMar>
            <w:vAlign w:val="bottom"/>
          </w:tcPr>
          <w:p w14:paraId="6E6A2FC6" w14:textId="77777777" w:rsidR="00E64804" w:rsidRDefault="00000000">
            <w:pPr>
              <w:spacing w:before="120" w:after="120" w:line="360" w:lineRule="auto"/>
              <w:jc w:val="both"/>
              <w:rPr>
                <w:rFonts w:ascii="Arial" w:eastAsia="Arial" w:hAnsi="Arial" w:cs="Arial"/>
                <w:sz w:val="20"/>
                <w:szCs w:val="20"/>
              </w:rPr>
            </w:pPr>
            <w:r>
              <w:rPr>
                <w:rFonts w:ascii="Arial" w:eastAsia="Arial" w:hAnsi="Arial" w:cs="Arial"/>
                <w:sz w:val="20"/>
                <w:szCs w:val="20"/>
              </w:rPr>
              <w:t>Mid Cap</w:t>
            </w:r>
          </w:p>
        </w:tc>
        <w:tc>
          <w:tcPr>
            <w:tcW w:w="4065" w:type="dxa"/>
            <w:tcBorders>
              <w:top w:val="single" w:sz="5" w:space="0" w:color="000000"/>
              <w:left w:val="single" w:sz="5" w:space="0" w:color="000000"/>
              <w:bottom w:val="single" w:sz="5" w:space="0" w:color="000000"/>
              <w:right w:val="single" w:sz="5" w:space="0" w:color="000000"/>
            </w:tcBorders>
            <w:tcMar>
              <w:top w:w="40" w:type="dxa"/>
              <w:left w:w="40" w:type="dxa"/>
              <w:bottom w:w="40" w:type="dxa"/>
              <w:right w:w="40" w:type="dxa"/>
            </w:tcMar>
            <w:vAlign w:val="bottom"/>
          </w:tcPr>
          <w:p w14:paraId="7AB7B9E2" w14:textId="77777777" w:rsidR="00E64804" w:rsidRDefault="00000000">
            <w:pPr>
              <w:spacing w:before="120" w:after="120" w:line="360" w:lineRule="auto"/>
              <w:jc w:val="both"/>
              <w:rPr>
                <w:rFonts w:ascii="Arial" w:eastAsia="Arial" w:hAnsi="Arial" w:cs="Arial"/>
                <w:sz w:val="20"/>
                <w:szCs w:val="20"/>
              </w:rPr>
            </w:pPr>
            <w:r>
              <w:rPr>
                <w:rFonts w:ascii="Arial" w:eastAsia="Arial" w:hAnsi="Arial" w:cs="Arial"/>
                <w:sz w:val="20"/>
                <w:szCs w:val="20"/>
              </w:rPr>
              <w:t>ALKEM LABORATORIES</w:t>
            </w:r>
          </w:p>
        </w:tc>
        <w:tc>
          <w:tcPr>
            <w:tcW w:w="2400" w:type="dxa"/>
            <w:tcBorders>
              <w:top w:val="single" w:sz="5" w:space="0" w:color="000000"/>
              <w:left w:val="single" w:sz="5" w:space="0" w:color="000000"/>
              <w:bottom w:val="single" w:sz="5" w:space="0" w:color="000000"/>
              <w:right w:val="single" w:sz="5" w:space="0" w:color="000000"/>
            </w:tcBorders>
            <w:tcMar>
              <w:top w:w="40" w:type="dxa"/>
              <w:left w:w="40" w:type="dxa"/>
              <w:bottom w:w="40" w:type="dxa"/>
              <w:right w:w="40" w:type="dxa"/>
            </w:tcMar>
            <w:vAlign w:val="bottom"/>
          </w:tcPr>
          <w:p w14:paraId="75631626" w14:textId="77777777" w:rsidR="00E64804" w:rsidRDefault="00000000">
            <w:pPr>
              <w:spacing w:before="120" w:after="120" w:line="360" w:lineRule="auto"/>
              <w:jc w:val="both"/>
              <w:rPr>
                <w:rFonts w:ascii="Arial" w:eastAsia="Arial" w:hAnsi="Arial" w:cs="Arial"/>
                <w:sz w:val="20"/>
                <w:szCs w:val="20"/>
              </w:rPr>
            </w:pPr>
            <w:r>
              <w:rPr>
                <w:rFonts w:ascii="Arial" w:eastAsia="Arial" w:hAnsi="Arial" w:cs="Arial"/>
                <w:sz w:val="20"/>
                <w:szCs w:val="20"/>
              </w:rPr>
              <w:t>M42</w:t>
            </w:r>
          </w:p>
        </w:tc>
      </w:tr>
      <w:tr w:rsidR="00E64804" w14:paraId="70AA7BFE" w14:textId="77777777">
        <w:trPr>
          <w:trHeight w:val="315"/>
        </w:trPr>
        <w:tc>
          <w:tcPr>
            <w:tcW w:w="2220" w:type="dxa"/>
            <w:tcBorders>
              <w:top w:val="single" w:sz="5" w:space="0" w:color="000000"/>
              <w:left w:val="single" w:sz="5" w:space="0" w:color="000000"/>
              <w:bottom w:val="single" w:sz="5" w:space="0" w:color="000000"/>
              <w:right w:val="single" w:sz="5" w:space="0" w:color="000000"/>
            </w:tcBorders>
            <w:tcMar>
              <w:top w:w="40" w:type="dxa"/>
              <w:left w:w="40" w:type="dxa"/>
              <w:bottom w:w="40" w:type="dxa"/>
              <w:right w:w="40" w:type="dxa"/>
            </w:tcMar>
            <w:vAlign w:val="bottom"/>
          </w:tcPr>
          <w:p w14:paraId="7187E2E7" w14:textId="77777777" w:rsidR="00E64804" w:rsidRDefault="00000000">
            <w:pPr>
              <w:spacing w:before="120" w:after="120" w:line="360" w:lineRule="auto"/>
              <w:jc w:val="both"/>
              <w:rPr>
                <w:rFonts w:ascii="Arial" w:eastAsia="Arial" w:hAnsi="Arial" w:cs="Arial"/>
                <w:sz w:val="20"/>
                <w:szCs w:val="20"/>
              </w:rPr>
            </w:pPr>
            <w:r>
              <w:rPr>
                <w:rFonts w:ascii="Arial" w:eastAsia="Arial" w:hAnsi="Arial" w:cs="Arial"/>
                <w:sz w:val="20"/>
                <w:szCs w:val="20"/>
              </w:rPr>
              <w:t>Mid Cap</w:t>
            </w:r>
          </w:p>
        </w:tc>
        <w:tc>
          <w:tcPr>
            <w:tcW w:w="4065" w:type="dxa"/>
            <w:tcBorders>
              <w:top w:val="single" w:sz="5" w:space="0" w:color="000000"/>
              <w:left w:val="single" w:sz="5" w:space="0" w:color="000000"/>
              <w:bottom w:val="single" w:sz="5" w:space="0" w:color="000000"/>
              <w:right w:val="single" w:sz="5" w:space="0" w:color="000000"/>
            </w:tcBorders>
            <w:tcMar>
              <w:top w:w="40" w:type="dxa"/>
              <w:left w:w="40" w:type="dxa"/>
              <w:bottom w:w="40" w:type="dxa"/>
              <w:right w:w="40" w:type="dxa"/>
            </w:tcMar>
            <w:vAlign w:val="bottom"/>
          </w:tcPr>
          <w:p w14:paraId="0518BDAB" w14:textId="77777777" w:rsidR="00E64804" w:rsidRDefault="00000000">
            <w:pPr>
              <w:spacing w:before="120" w:after="120" w:line="360" w:lineRule="auto"/>
              <w:jc w:val="both"/>
              <w:rPr>
                <w:rFonts w:ascii="Arial" w:eastAsia="Arial" w:hAnsi="Arial" w:cs="Arial"/>
                <w:sz w:val="20"/>
                <w:szCs w:val="20"/>
              </w:rPr>
            </w:pPr>
            <w:r>
              <w:rPr>
                <w:rFonts w:ascii="Arial" w:eastAsia="Arial" w:hAnsi="Arial" w:cs="Arial"/>
                <w:sz w:val="20"/>
                <w:szCs w:val="20"/>
              </w:rPr>
              <w:t>ABBOTT INDIA</w:t>
            </w:r>
          </w:p>
        </w:tc>
        <w:tc>
          <w:tcPr>
            <w:tcW w:w="2400" w:type="dxa"/>
            <w:tcBorders>
              <w:top w:val="single" w:sz="5" w:space="0" w:color="000000"/>
              <w:left w:val="single" w:sz="5" w:space="0" w:color="000000"/>
              <w:bottom w:val="single" w:sz="5" w:space="0" w:color="000000"/>
              <w:right w:val="single" w:sz="5" w:space="0" w:color="000000"/>
            </w:tcBorders>
            <w:tcMar>
              <w:top w:w="40" w:type="dxa"/>
              <w:left w:w="40" w:type="dxa"/>
              <w:bottom w:w="40" w:type="dxa"/>
              <w:right w:w="40" w:type="dxa"/>
            </w:tcMar>
            <w:vAlign w:val="bottom"/>
          </w:tcPr>
          <w:p w14:paraId="21310571" w14:textId="77777777" w:rsidR="00E64804" w:rsidRDefault="00000000">
            <w:pPr>
              <w:spacing w:before="120" w:after="120" w:line="360" w:lineRule="auto"/>
              <w:jc w:val="both"/>
              <w:rPr>
                <w:rFonts w:ascii="Arial" w:eastAsia="Arial" w:hAnsi="Arial" w:cs="Arial"/>
                <w:sz w:val="20"/>
                <w:szCs w:val="20"/>
              </w:rPr>
            </w:pPr>
            <w:r>
              <w:rPr>
                <w:rFonts w:ascii="Arial" w:eastAsia="Arial" w:hAnsi="Arial" w:cs="Arial"/>
                <w:sz w:val="20"/>
                <w:szCs w:val="20"/>
              </w:rPr>
              <w:t>M43</w:t>
            </w:r>
          </w:p>
        </w:tc>
      </w:tr>
      <w:tr w:rsidR="00E64804" w14:paraId="679D6B7F" w14:textId="77777777">
        <w:trPr>
          <w:trHeight w:val="555"/>
        </w:trPr>
        <w:tc>
          <w:tcPr>
            <w:tcW w:w="2220" w:type="dxa"/>
            <w:tcBorders>
              <w:top w:val="single" w:sz="5" w:space="0" w:color="000000"/>
              <w:left w:val="single" w:sz="5" w:space="0" w:color="000000"/>
              <w:bottom w:val="single" w:sz="5" w:space="0" w:color="000000"/>
              <w:right w:val="single" w:sz="5" w:space="0" w:color="000000"/>
            </w:tcBorders>
            <w:tcMar>
              <w:top w:w="40" w:type="dxa"/>
              <w:left w:w="40" w:type="dxa"/>
              <w:bottom w:w="40" w:type="dxa"/>
              <w:right w:w="40" w:type="dxa"/>
            </w:tcMar>
            <w:vAlign w:val="bottom"/>
          </w:tcPr>
          <w:p w14:paraId="5763A51A" w14:textId="77777777" w:rsidR="00E64804" w:rsidRDefault="00000000">
            <w:pPr>
              <w:spacing w:before="120" w:after="120" w:line="360" w:lineRule="auto"/>
              <w:jc w:val="both"/>
              <w:rPr>
                <w:rFonts w:ascii="Arial" w:eastAsia="Arial" w:hAnsi="Arial" w:cs="Arial"/>
                <w:sz w:val="20"/>
                <w:szCs w:val="20"/>
              </w:rPr>
            </w:pPr>
            <w:r>
              <w:rPr>
                <w:rFonts w:ascii="Arial" w:eastAsia="Arial" w:hAnsi="Arial" w:cs="Arial"/>
                <w:sz w:val="20"/>
                <w:szCs w:val="20"/>
              </w:rPr>
              <w:t>Mid Cap</w:t>
            </w:r>
          </w:p>
        </w:tc>
        <w:tc>
          <w:tcPr>
            <w:tcW w:w="4065" w:type="dxa"/>
            <w:tcBorders>
              <w:top w:val="single" w:sz="5" w:space="0" w:color="000000"/>
              <w:left w:val="single" w:sz="5" w:space="0" w:color="000000"/>
              <w:bottom w:val="single" w:sz="5" w:space="0" w:color="000000"/>
              <w:right w:val="single" w:sz="5" w:space="0" w:color="000000"/>
            </w:tcBorders>
            <w:tcMar>
              <w:top w:w="40" w:type="dxa"/>
              <w:left w:w="40" w:type="dxa"/>
              <w:bottom w:w="40" w:type="dxa"/>
              <w:right w:w="40" w:type="dxa"/>
            </w:tcMar>
            <w:vAlign w:val="bottom"/>
          </w:tcPr>
          <w:p w14:paraId="24C1AA97" w14:textId="77777777" w:rsidR="00E64804" w:rsidRDefault="00000000">
            <w:pPr>
              <w:spacing w:before="120" w:after="120" w:line="360" w:lineRule="auto"/>
              <w:jc w:val="both"/>
              <w:rPr>
                <w:rFonts w:ascii="Arial" w:eastAsia="Arial" w:hAnsi="Arial" w:cs="Arial"/>
                <w:sz w:val="20"/>
                <w:szCs w:val="20"/>
              </w:rPr>
            </w:pPr>
            <w:r>
              <w:rPr>
                <w:rFonts w:ascii="Arial" w:eastAsia="Arial" w:hAnsi="Arial" w:cs="Arial"/>
                <w:sz w:val="20"/>
                <w:szCs w:val="20"/>
              </w:rPr>
              <w:t>GLENMARK PHARMACEUTICALS</w:t>
            </w:r>
          </w:p>
        </w:tc>
        <w:tc>
          <w:tcPr>
            <w:tcW w:w="2400" w:type="dxa"/>
            <w:tcBorders>
              <w:top w:val="single" w:sz="5" w:space="0" w:color="000000"/>
              <w:left w:val="single" w:sz="5" w:space="0" w:color="000000"/>
              <w:bottom w:val="single" w:sz="5" w:space="0" w:color="000000"/>
              <w:right w:val="single" w:sz="5" w:space="0" w:color="000000"/>
            </w:tcBorders>
            <w:tcMar>
              <w:top w:w="40" w:type="dxa"/>
              <w:left w:w="40" w:type="dxa"/>
              <w:bottom w:w="40" w:type="dxa"/>
              <w:right w:w="40" w:type="dxa"/>
            </w:tcMar>
            <w:vAlign w:val="bottom"/>
          </w:tcPr>
          <w:p w14:paraId="34BA3C05" w14:textId="77777777" w:rsidR="00E64804" w:rsidRDefault="00000000">
            <w:pPr>
              <w:spacing w:before="120" w:after="120" w:line="360" w:lineRule="auto"/>
              <w:jc w:val="both"/>
              <w:rPr>
                <w:rFonts w:ascii="Arial" w:eastAsia="Arial" w:hAnsi="Arial" w:cs="Arial"/>
                <w:sz w:val="20"/>
                <w:szCs w:val="20"/>
              </w:rPr>
            </w:pPr>
            <w:r>
              <w:rPr>
                <w:rFonts w:ascii="Arial" w:eastAsia="Arial" w:hAnsi="Arial" w:cs="Arial"/>
                <w:sz w:val="20"/>
                <w:szCs w:val="20"/>
              </w:rPr>
              <w:t>M44</w:t>
            </w:r>
          </w:p>
        </w:tc>
      </w:tr>
      <w:tr w:rsidR="00E64804" w14:paraId="59BC83A2" w14:textId="77777777">
        <w:trPr>
          <w:trHeight w:val="315"/>
        </w:trPr>
        <w:tc>
          <w:tcPr>
            <w:tcW w:w="2220" w:type="dxa"/>
            <w:tcBorders>
              <w:top w:val="single" w:sz="5" w:space="0" w:color="000000"/>
              <w:left w:val="single" w:sz="5" w:space="0" w:color="000000"/>
              <w:bottom w:val="single" w:sz="5" w:space="0" w:color="000000"/>
              <w:right w:val="single" w:sz="5" w:space="0" w:color="000000"/>
            </w:tcBorders>
            <w:tcMar>
              <w:top w:w="40" w:type="dxa"/>
              <w:left w:w="40" w:type="dxa"/>
              <w:bottom w:w="40" w:type="dxa"/>
              <w:right w:w="40" w:type="dxa"/>
            </w:tcMar>
            <w:vAlign w:val="bottom"/>
          </w:tcPr>
          <w:p w14:paraId="1D31E59E" w14:textId="77777777" w:rsidR="00E64804" w:rsidRDefault="00000000">
            <w:pPr>
              <w:spacing w:before="120" w:after="120" w:line="360" w:lineRule="auto"/>
              <w:jc w:val="both"/>
              <w:rPr>
                <w:rFonts w:ascii="Arial" w:eastAsia="Arial" w:hAnsi="Arial" w:cs="Arial"/>
                <w:sz w:val="20"/>
                <w:szCs w:val="20"/>
              </w:rPr>
            </w:pPr>
            <w:r>
              <w:rPr>
                <w:rFonts w:ascii="Arial" w:eastAsia="Arial" w:hAnsi="Arial" w:cs="Arial"/>
                <w:sz w:val="20"/>
                <w:szCs w:val="20"/>
              </w:rPr>
              <w:t>Mid Cap</w:t>
            </w:r>
          </w:p>
        </w:tc>
        <w:tc>
          <w:tcPr>
            <w:tcW w:w="4065" w:type="dxa"/>
            <w:tcBorders>
              <w:top w:val="single" w:sz="5" w:space="0" w:color="000000"/>
              <w:left w:val="single" w:sz="5" w:space="0" w:color="000000"/>
              <w:bottom w:val="single" w:sz="5" w:space="0" w:color="000000"/>
              <w:right w:val="single" w:sz="5" w:space="0" w:color="000000"/>
            </w:tcBorders>
            <w:tcMar>
              <w:top w:w="40" w:type="dxa"/>
              <w:left w:w="40" w:type="dxa"/>
              <w:bottom w:w="40" w:type="dxa"/>
              <w:right w:w="40" w:type="dxa"/>
            </w:tcMar>
            <w:vAlign w:val="bottom"/>
          </w:tcPr>
          <w:p w14:paraId="1E42A941" w14:textId="77777777" w:rsidR="00E64804" w:rsidRDefault="00000000">
            <w:pPr>
              <w:spacing w:before="120" w:after="120" w:line="360" w:lineRule="auto"/>
              <w:jc w:val="both"/>
              <w:rPr>
                <w:rFonts w:ascii="Arial" w:eastAsia="Arial" w:hAnsi="Arial" w:cs="Arial"/>
                <w:sz w:val="20"/>
                <w:szCs w:val="20"/>
              </w:rPr>
            </w:pPr>
            <w:r>
              <w:rPr>
                <w:rFonts w:ascii="Arial" w:eastAsia="Arial" w:hAnsi="Arial" w:cs="Arial"/>
                <w:sz w:val="20"/>
                <w:szCs w:val="20"/>
              </w:rPr>
              <w:t>BIOCON</w:t>
            </w:r>
          </w:p>
        </w:tc>
        <w:tc>
          <w:tcPr>
            <w:tcW w:w="2400" w:type="dxa"/>
            <w:tcBorders>
              <w:top w:val="single" w:sz="5" w:space="0" w:color="000000"/>
              <w:left w:val="single" w:sz="5" w:space="0" w:color="000000"/>
              <w:bottom w:val="single" w:sz="5" w:space="0" w:color="000000"/>
              <w:right w:val="single" w:sz="5" w:space="0" w:color="000000"/>
            </w:tcBorders>
            <w:tcMar>
              <w:top w:w="40" w:type="dxa"/>
              <w:left w:w="40" w:type="dxa"/>
              <w:bottom w:w="40" w:type="dxa"/>
              <w:right w:w="40" w:type="dxa"/>
            </w:tcMar>
            <w:vAlign w:val="bottom"/>
          </w:tcPr>
          <w:p w14:paraId="7E63E7B2" w14:textId="77777777" w:rsidR="00E64804" w:rsidRDefault="00000000">
            <w:pPr>
              <w:spacing w:before="120" w:after="120" w:line="360" w:lineRule="auto"/>
              <w:jc w:val="both"/>
              <w:rPr>
                <w:rFonts w:ascii="Arial" w:eastAsia="Arial" w:hAnsi="Arial" w:cs="Arial"/>
                <w:sz w:val="20"/>
                <w:szCs w:val="20"/>
              </w:rPr>
            </w:pPr>
            <w:r>
              <w:rPr>
                <w:rFonts w:ascii="Arial" w:eastAsia="Arial" w:hAnsi="Arial" w:cs="Arial"/>
                <w:sz w:val="20"/>
                <w:szCs w:val="20"/>
              </w:rPr>
              <w:t>M45</w:t>
            </w:r>
          </w:p>
        </w:tc>
      </w:tr>
      <w:tr w:rsidR="00E64804" w14:paraId="04CFC785" w14:textId="77777777">
        <w:trPr>
          <w:trHeight w:val="315"/>
        </w:trPr>
        <w:tc>
          <w:tcPr>
            <w:tcW w:w="2220" w:type="dxa"/>
            <w:tcBorders>
              <w:top w:val="single" w:sz="5" w:space="0" w:color="000000"/>
              <w:left w:val="single" w:sz="5" w:space="0" w:color="000000"/>
              <w:bottom w:val="single" w:sz="5" w:space="0" w:color="000000"/>
              <w:right w:val="single" w:sz="5" w:space="0" w:color="000000"/>
            </w:tcBorders>
            <w:tcMar>
              <w:top w:w="40" w:type="dxa"/>
              <w:left w:w="40" w:type="dxa"/>
              <w:bottom w:w="40" w:type="dxa"/>
              <w:right w:w="40" w:type="dxa"/>
            </w:tcMar>
            <w:vAlign w:val="bottom"/>
          </w:tcPr>
          <w:p w14:paraId="3012D451" w14:textId="77777777" w:rsidR="00E64804" w:rsidRDefault="00000000">
            <w:pPr>
              <w:spacing w:before="120" w:after="120" w:line="360" w:lineRule="auto"/>
              <w:jc w:val="both"/>
              <w:rPr>
                <w:rFonts w:ascii="Arial" w:eastAsia="Arial" w:hAnsi="Arial" w:cs="Arial"/>
                <w:sz w:val="20"/>
                <w:szCs w:val="20"/>
              </w:rPr>
            </w:pPr>
            <w:r>
              <w:rPr>
                <w:rFonts w:ascii="Arial" w:eastAsia="Arial" w:hAnsi="Arial" w:cs="Arial"/>
                <w:sz w:val="20"/>
                <w:szCs w:val="20"/>
              </w:rPr>
              <w:t>Mid Cap</w:t>
            </w:r>
          </w:p>
        </w:tc>
        <w:tc>
          <w:tcPr>
            <w:tcW w:w="4065" w:type="dxa"/>
            <w:tcBorders>
              <w:top w:val="single" w:sz="5" w:space="0" w:color="000000"/>
              <w:left w:val="single" w:sz="5" w:space="0" w:color="000000"/>
              <w:bottom w:val="single" w:sz="5" w:space="0" w:color="000000"/>
              <w:right w:val="single" w:sz="5" w:space="0" w:color="000000"/>
            </w:tcBorders>
            <w:tcMar>
              <w:top w:w="40" w:type="dxa"/>
              <w:left w:w="40" w:type="dxa"/>
              <w:bottom w:w="40" w:type="dxa"/>
              <w:right w:w="40" w:type="dxa"/>
            </w:tcMar>
            <w:vAlign w:val="bottom"/>
          </w:tcPr>
          <w:p w14:paraId="5D67E192" w14:textId="77777777" w:rsidR="00E64804" w:rsidRDefault="00000000">
            <w:pPr>
              <w:spacing w:before="120" w:after="120" w:line="360" w:lineRule="auto"/>
              <w:jc w:val="both"/>
              <w:rPr>
                <w:rFonts w:ascii="Arial" w:eastAsia="Arial" w:hAnsi="Arial" w:cs="Arial"/>
                <w:sz w:val="20"/>
                <w:szCs w:val="20"/>
              </w:rPr>
            </w:pPr>
            <w:r>
              <w:rPr>
                <w:rFonts w:ascii="Arial" w:eastAsia="Arial" w:hAnsi="Arial" w:cs="Arial"/>
                <w:sz w:val="20"/>
                <w:szCs w:val="20"/>
              </w:rPr>
              <w:t>LAURUS LABS</w:t>
            </w:r>
          </w:p>
        </w:tc>
        <w:tc>
          <w:tcPr>
            <w:tcW w:w="2400" w:type="dxa"/>
            <w:tcBorders>
              <w:top w:val="single" w:sz="5" w:space="0" w:color="000000"/>
              <w:left w:val="single" w:sz="5" w:space="0" w:color="000000"/>
              <w:bottom w:val="single" w:sz="5" w:space="0" w:color="000000"/>
              <w:right w:val="single" w:sz="5" w:space="0" w:color="000000"/>
            </w:tcBorders>
            <w:tcMar>
              <w:top w:w="40" w:type="dxa"/>
              <w:left w:w="40" w:type="dxa"/>
              <w:bottom w:w="40" w:type="dxa"/>
              <w:right w:w="40" w:type="dxa"/>
            </w:tcMar>
            <w:vAlign w:val="bottom"/>
          </w:tcPr>
          <w:p w14:paraId="75457614" w14:textId="77777777" w:rsidR="00E64804" w:rsidRDefault="00000000">
            <w:pPr>
              <w:spacing w:before="120" w:after="120" w:line="360" w:lineRule="auto"/>
              <w:jc w:val="both"/>
              <w:rPr>
                <w:rFonts w:ascii="Arial" w:eastAsia="Arial" w:hAnsi="Arial" w:cs="Arial"/>
                <w:sz w:val="20"/>
                <w:szCs w:val="20"/>
              </w:rPr>
            </w:pPr>
            <w:r>
              <w:rPr>
                <w:rFonts w:ascii="Arial" w:eastAsia="Arial" w:hAnsi="Arial" w:cs="Arial"/>
                <w:sz w:val="20"/>
                <w:szCs w:val="20"/>
              </w:rPr>
              <w:t>M46</w:t>
            </w:r>
          </w:p>
        </w:tc>
      </w:tr>
      <w:tr w:rsidR="00E64804" w14:paraId="4BA58708" w14:textId="77777777">
        <w:trPr>
          <w:trHeight w:val="555"/>
        </w:trPr>
        <w:tc>
          <w:tcPr>
            <w:tcW w:w="2220" w:type="dxa"/>
            <w:tcBorders>
              <w:top w:val="single" w:sz="5" w:space="0" w:color="000000"/>
              <w:left w:val="single" w:sz="5" w:space="0" w:color="000000"/>
              <w:bottom w:val="single" w:sz="5" w:space="0" w:color="000000"/>
              <w:right w:val="single" w:sz="5" w:space="0" w:color="000000"/>
            </w:tcBorders>
            <w:tcMar>
              <w:top w:w="40" w:type="dxa"/>
              <w:left w:w="40" w:type="dxa"/>
              <w:bottom w:w="40" w:type="dxa"/>
              <w:right w:w="40" w:type="dxa"/>
            </w:tcMar>
            <w:vAlign w:val="bottom"/>
          </w:tcPr>
          <w:p w14:paraId="3225DC4F" w14:textId="77777777" w:rsidR="00E64804" w:rsidRDefault="00000000">
            <w:pPr>
              <w:spacing w:before="120" w:after="120" w:line="360" w:lineRule="auto"/>
              <w:jc w:val="both"/>
              <w:rPr>
                <w:rFonts w:ascii="Arial" w:eastAsia="Arial" w:hAnsi="Arial" w:cs="Arial"/>
                <w:sz w:val="20"/>
                <w:szCs w:val="20"/>
              </w:rPr>
            </w:pPr>
            <w:r>
              <w:rPr>
                <w:rFonts w:ascii="Arial" w:eastAsia="Arial" w:hAnsi="Arial" w:cs="Arial"/>
                <w:sz w:val="20"/>
                <w:szCs w:val="20"/>
              </w:rPr>
              <w:t>Mid Cap</w:t>
            </w:r>
          </w:p>
        </w:tc>
        <w:tc>
          <w:tcPr>
            <w:tcW w:w="4065" w:type="dxa"/>
            <w:tcBorders>
              <w:top w:val="single" w:sz="5" w:space="0" w:color="000000"/>
              <w:left w:val="single" w:sz="5" w:space="0" w:color="000000"/>
              <w:bottom w:val="single" w:sz="5" w:space="0" w:color="000000"/>
              <w:right w:val="single" w:sz="5" w:space="0" w:color="000000"/>
            </w:tcBorders>
            <w:tcMar>
              <w:top w:w="40" w:type="dxa"/>
              <w:left w:w="40" w:type="dxa"/>
              <w:bottom w:w="40" w:type="dxa"/>
              <w:right w:w="40" w:type="dxa"/>
            </w:tcMar>
            <w:vAlign w:val="bottom"/>
          </w:tcPr>
          <w:p w14:paraId="718195DE" w14:textId="77777777" w:rsidR="00E64804" w:rsidRDefault="00000000">
            <w:pPr>
              <w:spacing w:before="120" w:after="120" w:line="360" w:lineRule="auto"/>
              <w:jc w:val="both"/>
              <w:rPr>
                <w:rFonts w:ascii="Arial" w:eastAsia="Arial" w:hAnsi="Arial" w:cs="Arial"/>
                <w:sz w:val="20"/>
                <w:szCs w:val="20"/>
              </w:rPr>
            </w:pPr>
            <w:r>
              <w:rPr>
                <w:rFonts w:ascii="Arial" w:eastAsia="Arial" w:hAnsi="Arial" w:cs="Arial"/>
                <w:sz w:val="20"/>
                <w:szCs w:val="20"/>
              </w:rPr>
              <w:t>SYNGENE INTERNATIONAL</w:t>
            </w:r>
          </w:p>
        </w:tc>
        <w:tc>
          <w:tcPr>
            <w:tcW w:w="2400" w:type="dxa"/>
            <w:tcBorders>
              <w:top w:val="single" w:sz="5" w:space="0" w:color="000000"/>
              <w:left w:val="single" w:sz="5" w:space="0" w:color="000000"/>
              <w:bottom w:val="single" w:sz="5" w:space="0" w:color="000000"/>
              <w:right w:val="single" w:sz="5" w:space="0" w:color="000000"/>
            </w:tcBorders>
            <w:tcMar>
              <w:top w:w="40" w:type="dxa"/>
              <w:left w:w="40" w:type="dxa"/>
              <w:bottom w:w="40" w:type="dxa"/>
              <w:right w:w="40" w:type="dxa"/>
            </w:tcMar>
            <w:vAlign w:val="bottom"/>
          </w:tcPr>
          <w:p w14:paraId="135F5751" w14:textId="77777777" w:rsidR="00E64804" w:rsidRDefault="00000000">
            <w:pPr>
              <w:spacing w:before="120" w:after="120" w:line="360" w:lineRule="auto"/>
              <w:jc w:val="both"/>
              <w:rPr>
                <w:rFonts w:ascii="Arial" w:eastAsia="Arial" w:hAnsi="Arial" w:cs="Arial"/>
                <w:sz w:val="20"/>
                <w:szCs w:val="20"/>
              </w:rPr>
            </w:pPr>
            <w:r>
              <w:rPr>
                <w:rFonts w:ascii="Arial" w:eastAsia="Arial" w:hAnsi="Arial" w:cs="Arial"/>
                <w:sz w:val="20"/>
                <w:szCs w:val="20"/>
              </w:rPr>
              <w:t>M47</w:t>
            </w:r>
          </w:p>
        </w:tc>
      </w:tr>
      <w:tr w:rsidR="00E64804" w14:paraId="18C77B59" w14:textId="77777777">
        <w:trPr>
          <w:trHeight w:val="555"/>
        </w:trPr>
        <w:tc>
          <w:tcPr>
            <w:tcW w:w="2220" w:type="dxa"/>
            <w:tcBorders>
              <w:top w:val="single" w:sz="5" w:space="0" w:color="000000"/>
              <w:left w:val="single" w:sz="5" w:space="0" w:color="000000"/>
              <w:bottom w:val="single" w:sz="5" w:space="0" w:color="000000"/>
              <w:right w:val="single" w:sz="5" w:space="0" w:color="000000"/>
            </w:tcBorders>
            <w:tcMar>
              <w:top w:w="40" w:type="dxa"/>
              <w:left w:w="40" w:type="dxa"/>
              <w:bottom w:w="40" w:type="dxa"/>
              <w:right w:w="40" w:type="dxa"/>
            </w:tcMar>
            <w:vAlign w:val="bottom"/>
          </w:tcPr>
          <w:p w14:paraId="283A181F" w14:textId="77777777" w:rsidR="00E64804" w:rsidRDefault="00000000">
            <w:pPr>
              <w:spacing w:before="120" w:after="120" w:line="360" w:lineRule="auto"/>
              <w:jc w:val="both"/>
              <w:rPr>
                <w:rFonts w:ascii="Arial" w:eastAsia="Arial" w:hAnsi="Arial" w:cs="Arial"/>
                <w:sz w:val="20"/>
                <w:szCs w:val="20"/>
              </w:rPr>
            </w:pPr>
            <w:r>
              <w:rPr>
                <w:rFonts w:ascii="Arial" w:eastAsia="Arial" w:hAnsi="Arial" w:cs="Arial"/>
                <w:sz w:val="20"/>
                <w:szCs w:val="20"/>
              </w:rPr>
              <w:lastRenderedPageBreak/>
              <w:t>Mid Cap</w:t>
            </w:r>
          </w:p>
        </w:tc>
        <w:tc>
          <w:tcPr>
            <w:tcW w:w="4065" w:type="dxa"/>
            <w:tcBorders>
              <w:top w:val="single" w:sz="5" w:space="0" w:color="000000"/>
              <w:left w:val="single" w:sz="5" w:space="0" w:color="000000"/>
              <w:bottom w:val="single" w:sz="5" w:space="0" w:color="000000"/>
              <w:right w:val="single" w:sz="5" w:space="0" w:color="000000"/>
            </w:tcBorders>
            <w:tcMar>
              <w:top w:w="40" w:type="dxa"/>
              <w:left w:w="40" w:type="dxa"/>
              <w:bottom w:w="40" w:type="dxa"/>
              <w:right w:w="40" w:type="dxa"/>
            </w:tcMar>
            <w:vAlign w:val="bottom"/>
          </w:tcPr>
          <w:p w14:paraId="57BC2B69" w14:textId="77777777" w:rsidR="00E64804" w:rsidRDefault="00000000">
            <w:pPr>
              <w:spacing w:before="120" w:after="120" w:line="360" w:lineRule="auto"/>
              <w:jc w:val="both"/>
              <w:rPr>
                <w:rFonts w:ascii="Arial" w:eastAsia="Arial" w:hAnsi="Arial" w:cs="Arial"/>
                <w:sz w:val="20"/>
                <w:szCs w:val="20"/>
              </w:rPr>
            </w:pPr>
            <w:r>
              <w:rPr>
                <w:rFonts w:ascii="Arial" w:eastAsia="Arial" w:hAnsi="Arial" w:cs="Arial"/>
                <w:sz w:val="20"/>
                <w:szCs w:val="20"/>
              </w:rPr>
              <w:t>IPCA LABORATORIES</w:t>
            </w:r>
          </w:p>
        </w:tc>
        <w:tc>
          <w:tcPr>
            <w:tcW w:w="2400" w:type="dxa"/>
            <w:tcBorders>
              <w:top w:val="single" w:sz="5" w:space="0" w:color="000000"/>
              <w:left w:val="single" w:sz="5" w:space="0" w:color="000000"/>
              <w:bottom w:val="single" w:sz="5" w:space="0" w:color="000000"/>
              <w:right w:val="single" w:sz="5" w:space="0" w:color="000000"/>
            </w:tcBorders>
            <w:tcMar>
              <w:top w:w="40" w:type="dxa"/>
              <w:left w:w="40" w:type="dxa"/>
              <w:bottom w:w="40" w:type="dxa"/>
              <w:right w:w="40" w:type="dxa"/>
            </w:tcMar>
            <w:vAlign w:val="bottom"/>
          </w:tcPr>
          <w:p w14:paraId="68DA464A" w14:textId="77777777" w:rsidR="00E64804" w:rsidRDefault="00000000">
            <w:pPr>
              <w:spacing w:before="120" w:after="120" w:line="360" w:lineRule="auto"/>
              <w:jc w:val="both"/>
              <w:rPr>
                <w:rFonts w:ascii="Arial" w:eastAsia="Arial" w:hAnsi="Arial" w:cs="Arial"/>
                <w:sz w:val="20"/>
                <w:szCs w:val="20"/>
              </w:rPr>
            </w:pPr>
            <w:r>
              <w:rPr>
                <w:rFonts w:ascii="Arial" w:eastAsia="Arial" w:hAnsi="Arial" w:cs="Arial"/>
                <w:sz w:val="20"/>
                <w:szCs w:val="20"/>
              </w:rPr>
              <w:t>M48</w:t>
            </w:r>
          </w:p>
        </w:tc>
      </w:tr>
      <w:tr w:rsidR="00E64804" w14:paraId="01D671B2" w14:textId="77777777">
        <w:trPr>
          <w:trHeight w:val="555"/>
        </w:trPr>
        <w:tc>
          <w:tcPr>
            <w:tcW w:w="2220" w:type="dxa"/>
            <w:tcBorders>
              <w:top w:val="single" w:sz="5" w:space="0" w:color="000000"/>
              <w:left w:val="single" w:sz="5" w:space="0" w:color="000000"/>
              <w:bottom w:val="single" w:sz="5" w:space="0" w:color="000000"/>
              <w:right w:val="single" w:sz="5" w:space="0" w:color="000000"/>
            </w:tcBorders>
            <w:tcMar>
              <w:top w:w="40" w:type="dxa"/>
              <w:left w:w="40" w:type="dxa"/>
              <w:bottom w:w="40" w:type="dxa"/>
              <w:right w:w="40" w:type="dxa"/>
            </w:tcMar>
            <w:vAlign w:val="bottom"/>
          </w:tcPr>
          <w:p w14:paraId="37D3BF7A" w14:textId="77777777" w:rsidR="00E64804" w:rsidRDefault="00000000">
            <w:pPr>
              <w:spacing w:before="120" w:after="120" w:line="360" w:lineRule="auto"/>
              <w:jc w:val="both"/>
              <w:rPr>
                <w:rFonts w:ascii="Arial" w:eastAsia="Arial" w:hAnsi="Arial" w:cs="Arial"/>
                <w:sz w:val="20"/>
                <w:szCs w:val="20"/>
              </w:rPr>
            </w:pPr>
            <w:r>
              <w:rPr>
                <w:rFonts w:ascii="Arial" w:eastAsia="Arial" w:hAnsi="Arial" w:cs="Arial"/>
                <w:sz w:val="20"/>
                <w:szCs w:val="20"/>
              </w:rPr>
              <w:t>Mid Cap</w:t>
            </w:r>
          </w:p>
        </w:tc>
        <w:tc>
          <w:tcPr>
            <w:tcW w:w="4065" w:type="dxa"/>
            <w:tcBorders>
              <w:top w:val="single" w:sz="5" w:space="0" w:color="000000"/>
              <w:left w:val="single" w:sz="5" w:space="0" w:color="000000"/>
              <w:bottom w:val="single" w:sz="5" w:space="0" w:color="000000"/>
              <w:right w:val="single" w:sz="5" w:space="0" w:color="000000"/>
            </w:tcBorders>
            <w:tcMar>
              <w:top w:w="40" w:type="dxa"/>
              <w:left w:w="40" w:type="dxa"/>
              <w:bottom w:w="40" w:type="dxa"/>
              <w:right w:w="40" w:type="dxa"/>
            </w:tcMar>
            <w:vAlign w:val="bottom"/>
          </w:tcPr>
          <w:p w14:paraId="5165835C" w14:textId="77777777" w:rsidR="00E64804" w:rsidRDefault="00000000">
            <w:pPr>
              <w:spacing w:before="120" w:after="120" w:line="360" w:lineRule="auto"/>
              <w:jc w:val="both"/>
              <w:rPr>
                <w:rFonts w:ascii="Arial" w:eastAsia="Arial" w:hAnsi="Arial" w:cs="Arial"/>
                <w:sz w:val="20"/>
                <w:szCs w:val="20"/>
              </w:rPr>
            </w:pPr>
            <w:r>
              <w:rPr>
                <w:rFonts w:ascii="Arial" w:eastAsia="Arial" w:hAnsi="Arial" w:cs="Arial"/>
                <w:sz w:val="20"/>
                <w:szCs w:val="20"/>
              </w:rPr>
              <w:t>NATCO PHARMA</w:t>
            </w:r>
          </w:p>
        </w:tc>
        <w:tc>
          <w:tcPr>
            <w:tcW w:w="2400" w:type="dxa"/>
            <w:tcBorders>
              <w:top w:val="single" w:sz="5" w:space="0" w:color="000000"/>
              <w:left w:val="single" w:sz="5" w:space="0" w:color="000000"/>
              <w:bottom w:val="single" w:sz="5" w:space="0" w:color="000000"/>
              <w:right w:val="single" w:sz="5" w:space="0" w:color="000000"/>
            </w:tcBorders>
            <w:tcMar>
              <w:top w:w="40" w:type="dxa"/>
              <w:left w:w="40" w:type="dxa"/>
              <w:bottom w:w="40" w:type="dxa"/>
              <w:right w:w="40" w:type="dxa"/>
            </w:tcMar>
            <w:vAlign w:val="bottom"/>
          </w:tcPr>
          <w:p w14:paraId="3E6D4AAC" w14:textId="77777777" w:rsidR="00E64804" w:rsidRDefault="00000000">
            <w:pPr>
              <w:spacing w:before="120" w:after="120" w:line="360" w:lineRule="auto"/>
              <w:jc w:val="both"/>
              <w:rPr>
                <w:rFonts w:ascii="Arial" w:eastAsia="Arial" w:hAnsi="Arial" w:cs="Arial"/>
                <w:sz w:val="20"/>
                <w:szCs w:val="20"/>
              </w:rPr>
            </w:pPr>
            <w:r>
              <w:rPr>
                <w:rFonts w:ascii="Arial" w:eastAsia="Arial" w:hAnsi="Arial" w:cs="Arial"/>
                <w:sz w:val="20"/>
                <w:szCs w:val="20"/>
              </w:rPr>
              <w:t>M49</w:t>
            </w:r>
          </w:p>
        </w:tc>
      </w:tr>
      <w:tr w:rsidR="00E64804" w14:paraId="6EBBCDD6" w14:textId="77777777">
        <w:trPr>
          <w:trHeight w:val="555"/>
        </w:trPr>
        <w:tc>
          <w:tcPr>
            <w:tcW w:w="2220" w:type="dxa"/>
            <w:tcBorders>
              <w:top w:val="single" w:sz="5" w:space="0" w:color="000000"/>
              <w:left w:val="single" w:sz="5" w:space="0" w:color="000000"/>
              <w:bottom w:val="single" w:sz="5" w:space="0" w:color="000000"/>
              <w:right w:val="single" w:sz="5" w:space="0" w:color="000000"/>
            </w:tcBorders>
            <w:tcMar>
              <w:top w:w="40" w:type="dxa"/>
              <w:left w:w="40" w:type="dxa"/>
              <w:bottom w:w="40" w:type="dxa"/>
              <w:right w:w="40" w:type="dxa"/>
            </w:tcMar>
            <w:vAlign w:val="bottom"/>
          </w:tcPr>
          <w:p w14:paraId="1AD4588A" w14:textId="77777777" w:rsidR="00E64804" w:rsidRDefault="00000000">
            <w:pPr>
              <w:spacing w:before="120" w:after="120" w:line="360" w:lineRule="auto"/>
              <w:jc w:val="both"/>
              <w:rPr>
                <w:rFonts w:ascii="Arial" w:eastAsia="Arial" w:hAnsi="Arial" w:cs="Arial"/>
                <w:sz w:val="20"/>
                <w:szCs w:val="20"/>
              </w:rPr>
            </w:pPr>
            <w:r>
              <w:rPr>
                <w:rFonts w:ascii="Arial" w:eastAsia="Arial" w:hAnsi="Arial" w:cs="Arial"/>
                <w:sz w:val="20"/>
                <w:szCs w:val="20"/>
              </w:rPr>
              <w:t>Mid Cap</w:t>
            </w:r>
          </w:p>
        </w:tc>
        <w:tc>
          <w:tcPr>
            <w:tcW w:w="4065" w:type="dxa"/>
            <w:tcBorders>
              <w:top w:val="single" w:sz="5" w:space="0" w:color="000000"/>
              <w:left w:val="single" w:sz="5" w:space="0" w:color="000000"/>
              <w:bottom w:val="single" w:sz="5" w:space="0" w:color="000000"/>
              <w:right w:val="single" w:sz="5" w:space="0" w:color="000000"/>
            </w:tcBorders>
            <w:tcMar>
              <w:top w:w="40" w:type="dxa"/>
              <w:left w:w="40" w:type="dxa"/>
              <w:bottom w:w="40" w:type="dxa"/>
              <w:right w:w="40" w:type="dxa"/>
            </w:tcMar>
            <w:vAlign w:val="bottom"/>
          </w:tcPr>
          <w:p w14:paraId="5F555351" w14:textId="77777777" w:rsidR="00E64804" w:rsidRDefault="00000000">
            <w:pPr>
              <w:spacing w:before="120" w:after="120" w:line="360" w:lineRule="auto"/>
              <w:jc w:val="both"/>
              <w:rPr>
                <w:rFonts w:ascii="Arial" w:eastAsia="Arial" w:hAnsi="Arial" w:cs="Arial"/>
                <w:sz w:val="20"/>
                <w:szCs w:val="20"/>
              </w:rPr>
            </w:pPr>
            <w:r>
              <w:rPr>
                <w:rFonts w:ascii="Arial" w:eastAsia="Arial" w:hAnsi="Arial" w:cs="Arial"/>
                <w:sz w:val="20"/>
                <w:szCs w:val="20"/>
              </w:rPr>
              <w:t>GRANULES INDIA</w:t>
            </w:r>
          </w:p>
        </w:tc>
        <w:tc>
          <w:tcPr>
            <w:tcW w:w="2400" w:type="dxa"/>
            <w:tcBorders>
              <w:top w:val="single" w:sz="5" w:space="0" w:color="000000"/>
              <w:left w:val="single" w:sz="5" w:space="0" w:color="000000"/>
              <w:bottom w:val="single" w:sz="5" w:space="0" w:color="000000"/>
              <w:right w:val="single" w:sz="5" w:space="0" w:color="000000"/>
            </w:tcBorders>
            <w:tcMar>
              <w:top w:w="40" w:type="dxa"/>
              <w:left w:w="40" w:type="dxa"/>
              <w:bottom w:w="40" w:type="dxa"/>
              <w:right w:w="40" w:type="dxa"/>
            </w:tcMar>
            <w:vAlign w:val="bottom"/>
          </w:tcPr>
          <w:p w14:paraId="676A2935" w14:textId="77777777" w:rsidR="00E64804" w:rsidRDefault="00000000">
            <w:pPr>
              <w:spacing w:before="120" w:after="120" w:line="360" w:lineRule="auto"/>
              <w:jc w:val="both"/>
              <w:rPr>
                <w:rFonts w:ascii="Arial" w:eastAsia="Arial" w:hAnsi="Arial" w:cs="Arial"/>
                <w:sz w:val="20"/>
                <w:szCs w:val="20"/>
              </w:rPr>
            </w:pPr>
            <w:r>
              <w:rPr>
                <w:rFonts w:ascii="Arial" w:eastAsia="Arial" w:hAnsi="Arial" w:cs="Arial"/>
                <w:sz w:val="20"/>
                <w:szCs w:val="20"/>
              </w:rPr>
              <w:t>M50</w:t>
            </w:r>
          </w:p>
        </w:tc>
      </w:tr>
      <w:tr w:rsidR="00E64804" w14:paraId="101D21AD" w14:textId="77777777">
        <w:trPr>
          <w:trHeight w:val="555"/>
        </w:trPr>
        <w:tc>
          <w:tcPr>
            <w:tcW w:w="2220" w:type="dxa"/>
            <w:tcBorders>
              <w:top w:val="single" w:sz="5" w:space="0" w:color="000000"/>
              <w:left w:val="single" w:sz="5" w:space="0" w:color="000000"/>
              <w:bottom w:val="single" w:sz="5" w:space="0" w:color="000000"/>
              <w:right w:val="single" w:sz="5" w:space="0" w:color="000000"/>
            </w:tcBorders>
            <w:tcMar>
              <w:top w:w="40" w:type="dxa"/>
              <w:left w:w="40" w:type="dxa"/>
              <w:bottom w:w="40" w:type="dxa"/>
              <w:right w:w="40" w:type="dxa"/>
            </w:tcMar>
            <w:vAlign w:val="bottom"/>
          </w:tcPr>
          <w:p w14:paraId="35D4870D" w14:textId="77777777" w:rsidR="00E64804" w:rsidRDefault="00000000">
            <w:pPr>
              <w:spacing w:before="120" w:after="120" w:line="360" w:lineRule="auto"/>
              <w:jc w:val="both"/>
              <w:rPr>
                <w:rFonts w:ascii="Arial" w:eastAsia="Arial" w:hAnsi="Arial" w:cs="Arial"/>
                <w:sz w:val="20"/>
                <w:szCs w:val="20"/>
              </w:rPr>
            </w:pPr>
            <w:r>
              <w:rPr>
                <w:rFonts w:ascii="Arial" w:eastAsia="Arial" w:hAnsi="Arial" w:cs="Arial"/>
                <w:sz w:val="20"/>
                <w:szCs w:val="20"/>
              </w:rPr>
              <w:t>Small Cap</w:t>
            </w:r>
          </w:p>
        </w:tc>
        <w:tc>
          <w:tcPr>
            <w:tcW w:w="4065" w:type="dxa"/>
            <w:tcBorders>
              <w:top w:val="single" w:sz="5" w:space="0" w:color="000000"/>
              <w:left w:val="single" w:sz="5" w:space="0" w:color="000000"/>
              <w:bottom w:val="single" w:sz="5" w:space="0" w:color="000000"/>
              <w:right w:val="single" w:sz="5" w:space="0" w:color="000000"/>
            </w:tcBorders>
            <w:tcMar>
              <w:top w:w="40" w:type="dxa"/>
              <w:left w:w="40" w:type="dxa"/>
              <w:bottom w:w="40" w:type="dxa"/>
              <w:right w:w="40" w:type="dxa"/>
            </w:tcMar>
            <w:vAlign w:val="bottom"/>
          </w:tcPr>
          <w:p w14:paraId="354DBE63" w14:textId="77777777" w:rsidR="00E64804" w:rsidRDefault="00000000">
            <w:pPr>
              <w:spacing w:before="120" w:after="120" w:line="360" w:lineRule="auto"/>
              <w:jc w:val="both"/>
              <w:rPr>
                <w:rFonts w:ascii="Arial" w:eastAsia="Arial" w:hAnsi="Arial" w:cs="Arial"/>
                <w:sz w:val="20"/>
                <w:szCs w:val="20"/>
              </w:rPr>
            </w:pPr>
            <w:r>
              <w:rPr>
                <w:rFonts w:ascii="Arial" w:eastAsia="Arial" w:hAnsi="Arial" w:cs="Arial"/>
                <w:sz w:val="20"/>
                <w:szCs w:val="20"/>
              </w:rPr>
              <w:t>NEWGEN SOFTWARE TECHNOLOGIES LIMITED</w:t>
            </w:r>
          </w:p>
        </w:tc>
        <w:tc>
          <w:tcPr>
            <w:tcW w:w="2400" w:type="dxa"/>
            <w:tcBorders>
              <w:top w:val="single" w:sz="5" w:space="0" w:color="000000"/>
              <w:left w:val="single" w:sz="5" w:space="0" w:color="000000"/>
              <w:bottom w:val="single" w:sz="5" w:space="0" w:color="000000"/>
              <w:right w:val="single" w:sz="5" w:space="0" w:color="000000"/>
            </w:tcBorders>
            <w:tcMar>
              <w:top w:w="40" w:type="dxa"/>
              <w:left w:w="40" w:type="dxa"/>
              <w:bottom w:w="40" w:type="dxa"/>
              <w:right w:w="40" w:type="dxa"/>
            </w:tcMar>
            <w:vAlign w:val="bottom"/>
          </w:tcPr>
          <w:p w14:paraId="028DAC71" w14:textId="77777777" w:rsidR="00E64804" w:rsidRDefault="00000000">
            <w:pPr>
              <w:spacing w:before="120" w:after="120" w:line="360" w:lineRule="auto"/>
              <w:jc w:val="both"/>
              <w:rPr>
                <w:rFonts w:ascii="Arial" w:eastAsia="Arial" w:hAnsi="Arial" w:cs="Arial"/>
                <w:sz w:val="20"/>
                <w:szCs w:val="20"/>
              </w:rPr>
            </w:pPr>
            <w:r>
              <w:rPr>
                <w:rFonts w:ascii="Arial" w:eastAsia="Arial" w:hAnsi="Arial" w:cs="Arial"/>
                <w:sz w:val="20"/>
                <w:szCs w:val="20"/>
              </w:rPr>
              <w:t>S1</w:t>
            </w:r>
          </w:p>
        </w:tc>
      </w:tr>
      <w:tr w:rsidR="00E64804" w14:paraId="1096DDEC" w14:textId="77777777">
        <w:trPr>
          <w:trHeight w:val="555"/>
        </w:trPr>
        <w:tc>
          <w:tcPr>
            <w:tcW w:w="2220" w:type="dxa"/>
            <w:tcBorders>
              <w:top w:val="single" w:sz="5" w:space="0" w:color="000000"/>
              <w:left w:val="single" w:sz="5" w:space="0" w:color="000000"/>
              <w:bottom w:val="single" w:sz="5" w:space="0" w:color="000000"/>
              <w:right w:val="single" w:sz="5" w:space="0" w:color="000000"/>
            </w:tcBorders>
            <w:tcMar>
              <w:top w:w="40" w:type="dxa"/>
              <w:left w:w="40" w:type="dxa"/>
              <w:bottom w:w="40" w:type="dxa"/>
              <w:right w:w="40" w:type="dxa"/>
            </w:tcMar>
            <w:vAlign w:val="bottom"/>
          </w:tcPr>
          <w:p w14:paraId="48A1AD49" w14:textId="77777777" w:rsidR="00E64804" w:rsidRDefault="00000000">
            <w:pPr>
              <w:spacing w:before="120" w:after="120" w:line="360" w:lineRule="auto"/>
              <w:jc w:val="both"/>
              <w:rPr>
                <w:rFonts w:ascii="Arial" w:eastAsia="Arial" w:hAnsi="Arial" w:cs="Arial"/>
                <w:sz w:val="20"/>
                <w:szCs w:val="20"/>
              </w:rPr>
            </w:pPr>
            <w:r>
              <w:rPr>
                <w:rFonts w:ascii="Arial" w:eastAsia="Arial" w:hAnsi="Arial" w:cs="Arial"/>
                <w:sz w:val="20"/>
                <w:szCs w:val="20"/>
              </w:rPr>
              <w:t>Small Cap</w:t>
            </w:r>
          </w:p>
        </w:tc>
        <w:tc>
          <w:tcPr>
            <w:tcW w:w="4065" w:type="dxa"/>
            <w:tcBorders>
              <w:top w:val="single" w:sz="5" w:space="0" w:color="000000"/>
              <w:left w:val="single" w:sz="5" w:space="0" w:color="000000"/>
              <w:bottom w:val="single" w:sz="5" w:space="0" w:color="000000"/>
              <w:right w:val="single" w:sz="5" w:space="0" w:color="000000"/>
            </w:tcBorders>
            <w:tcMar>
              <w:top w:w="40" w:type="dxa"/>
              <w:left w:w="40" w:type="dxa"/>
              <w:bottom w:w="40" w:type="dxa"/>
              <w:right w:w="40" w:type="dxa"/>
            </w:tcMar>
            <w:vAlign w:val="bottom"/>
          </w:tcPr>
          <w:p w14:paraId="7D81A647" w14:textId="77777777" w:rsidR="00E64804" w:rsidRDefault="00000000">
            <w:pPr>
              <w:spacing w:before="120" w:after="120" w:line="360" w:lineRule="auto"/>
              <w:jc w:val="both"/>
              <w:rPr>
                <w:rFonts w:ascii="Arial" w:eastAsia="Arial" w:hAnsi="Arial" w:cs="Arial"/>
                <w:sz w:val="20"/>
                <w:szCs w:val="20"/>
              </w:rPr>
            </w:pPr>
            <w:r>
              <w:rPr>
                <w:rFonts w:ascii="Arial" w:eastAsia="Arial" w:hAnsi="Arial" w:cs="Arial"/>
                <w:sz w:val="20"/>
                <w:szCs w:val="20"/>
              </w:rPr>
              <w:t>HAPPIEST MINDS TECHNOLOGY LIMITED</w:t>
            </w:r>
          </w:p>
        </w:tc>
        <w:tc>
          <w:tcPr>
            <w:tcW w:w="2400" w:type="dxa"/>
            <w:tcBorders>
              <w:top w:val="single" w:sz="5" w:space="0" w:color="000000"/>
              <w:left w:val="single" w:sz="5" w:space="0" w:color="000000"/>
              <w:bottom w:val="single" w:sz="5" w:space="0" w:color="000000"/>
              <w:right w:val="single" w:sz="5" w:space="0" w:color="000000"/>
            </w:tcBorders>
            <w:tcMar>
              <w:top w:w="40" w:type="dxa"/>
              <w:left w:w="40" w:type="dxa"/>
              <w:bottom w:w="40" w:type="dxa"/>
              <w:right w:w="40" w:type="dxa"/>
            </w:tcMar>
            <w:vAlign w:val="bottom"/>
          </w:tcPr>
          <w:p w14:paraId="71D4ED0C" w14:textId="77777777" w:rsidR="00E64804" w:rsidRDefault="00000000">
            <w:pPr>
              <w:spacing w:before="120" w:after="120" w:line="360" w:lineRule="auto"/>
              <w:jc w:val="both"/>
              <w:rPr>
                <w:rFonts w:ascii="Arial" w:eastAsia="Arial" w:hAnsi="Arial" w:cs="Arial"/>
                <w:sz w:val="20"/>
                <w:szCs w:val="20"/>
              </w:rPr>
            </w:pPr>
            <w:r>
              <w:rPr>
                <w:rFonts w:ascii="Arial" w:eastAsia="Arial" w:hAnsi="Arial" w:cs="Arial"/>
                <w:sz w:val="20"/>
                <w:szCs w:val="20"/>
              </w:rPr>
              <w:t>S2</w:t>
            </w:r>
          </w:p>
        </w:tc>
      </w:tr>
      <w:tr w:rsidR="00E64804" w14:paraId="3B1929D3" w14:textId="77777777">
        <w:trPr>
          <w:trHeight w:val="795"/>
        </w:trPr>
        <w:tc>
          <w:tcPr>
            <w:tcW w:w="2220" w:type="dxa"/>
            <w:tcBorders>
              <w:top w:val="single" w:sz="5" w:space="0" w:color="000000"/>
              <w:left w:val="single" w:sz="5" w:space="0" w:color="000000"/>
              <w:bottom w:val="single" w:sz="5" w:space="0" w:color="000000"/>
              <w:right w:val="single" w:sz="5" w:space="0" w:color="000000"/>
            </w:tcBorders>
            <w:tcMar>
              <w:top w:w="40" w:type="dxa"/>
              <w:left w:w="40" w:type="dxa"/>
              <w:bottom w:w="40" w:type="dxa"/>
              <w:right w:w="40" w:type="dxa"/>
            </w:tcMar>
            <w:vAlign w:val="bottom"/>
          </w:tcPr>
          <w:p w14:paraId="06CC6441" w14:textId="77777777" w:rsidR="00E64804" w:rsidRDefault="00000000">
            <w:pPr>
              <w:spacing w:before="120" w:after="120" w:line="360" w:lineRule="auto"/>
              <w:jc w:val="both"/>
              <w:rPr>
                <w:rFonts w:ascii="Arial" w:eastAsia="Arial" w:hAnsi="Arial" w:cs="Arial"/>
                <w:sz w:val="20"/>
                <w:szCs w:val="20"/>
              </w:rPr>
            </w:pPr>
            <w:r>
              <w:rPr>
                <w:rFonts w:ascii="Arial" w:eastAsia="Arial" w:hAnsi="Arial" w:cs="Arial"/>
                <w:sz w:val="20"/>
                <w:szCs w:val="20"/>
              </w:rPr>
              <w:t>Small Cap</w:t>
            </w:r>
          </w:p>
        </w:tc>
        <w:tc>
          <w:tcPr>
            <w:tcW w:w="4065" w:type="dxa"/>
            <w:tcBorders>
              <w:top w:val="single" w:sz="5" w:space="0" w:color="000000"/>
              <w:left w:val="single" w:sz="5" w:space="0" w:color="000000"/>
              <w:bottom w:val="single" w:sz="5" w:space="0" w:color="000000"/>
              <w:right w:val="single" w:sz="5" w:space="0" w:color="000000"/>
            </w:tcBorders>
            <w:tcMar>
              <w:top w:w="40" w:type="dxa"/>
              <w:left w:w="40" w:type="dxa"/>
              <w:bottom w:w="40" w:type="dxa"/>
              <w:right w:w="40" w:type="dxa"/>
            </w:tcMar>
            <w:vAlign w:val="bottom"/>
          </w:tcPr>
          <w:p w14:paraId="6A2EC9F5" w14:textId="77777777" w:rsidR="00E64804" w:rsidRDefault="00000000">
            <w:pPr>
              <w:spacing w:before="120" w:after="120" w:line="360" w:lineRule="auto"/>
              <w:jc w:val="both"/>
              <w:rPr>
                <w:rFonts w:ascii="Arial" w:eastAsia="Arial" w:hAnsi="Arial" w:cs="Arial"/>
                <w:sz w:val="20"/>
                <w:szCs w:val="20"/>
              </w:rPr>
            </w:pPr>
            <w:r>
              <w:rPr>
                <w:rFonts w:ascii="Arial" w:eastAsia="Arial" w:hAnsi="Arial" w:cs="Arial"/>
                <w:sz w:val="20"/>
                <w:szCs w:val="20"/>
              </w:rPr>
              <w:t>TANLA PLATFORMS LIMITED</w:t>
            </w:r>
          </w:p>
        </w:tc>
        <w:tc>
          <w:tcPr>
            <w:tcW w:w="2400" w:type="dxa"/>
            <w:tcBorders>
              <w:top w:val="single" w:sz="5" w:space="0" w:color="000000"/>
              <w:left w:val="single" w:sz="5" w:space="0" w:color="000000"/>
              <w:bottom w:val="single" w:sz="5" w:space="0" w:color="000000"/>
              <w:right w:val="single" w:sz="5" w:space="0" w:color="000000"/>
            </w:tcBorders>
            <w:tcMar>
              <w:top w:w="40" w:type="dxa"/>
              <w:left w:w="40" w:type="dxa"/>
              <w:bottom w:w="40" w:type="dxa"/>
              <w:right w:w="40" w:type="dxa"/>
            </w:tcMar>
            <w:vAlign w:val="bottom"/>
          </w:tcPr>
          <w:p w14:paraId="2006ACA0" w14:textId="77777777" w:rsidR="00E64804" w:rsidRDefault="00000000">
            <w:pPr>
              <w:spacing w:before="120" w:after="120" w:line="360" w:lineRule="auto"/>
              <w:jc w:val="both"/>
              <w:rPr>
                <w:rFonts w:ascii="Arial" w:eastAsia="Arial" w:hAnsi="Arial" w:cs="Arial"/>
                <w:sz w:val="20"/>
                <w:szCs w:val="20"/>
              </w:rPr>
            </w:pPr>
            <w:r>
              <w:rPr>
                <w:rFonts w:ascii="Arial" w:eastAsia="Arial" w:hAnsi="Arial" w:cs="Arial"/>
                <w:sz w:val="20"/>
                <w:szCs w:val="20"/>
              </w:rPr>
              <w:t>S3</w:t>
            </w:r>
          </w:p>
        </w:tc>
      </w:tr>
      <w:tr w:rsidR="00E64804" w14:paraId="03BEC189" w14:textId="77777777">
        <w:trPr>
          <w:trHeight w:val="315"/>
        </w:trPr>
        <w:tc>
          <w:tcPr>
            <w:tcW w:w="2220" w:type="dxa"/>
            <w:tcBorders>
              <w:top w:val="single" w:sz="5" w:space="0" w:color="000000"/>
              <w:left w:val="single" w:sz="5" w:space="0" w:color="000000"/>
              <w:bottom w:val="single" w:sz="5" w:space="0" w:color="000000"/>
              <w:right w:val="single" w:sz="5" w:space="0" w:color="000000"/>
            </w:tcBorders>
            <w:tcMar>
              <w:top w:w="40" w:type="dxa"/>
              <w:left w:w="40" w:type="dxa"/>
              <w:bottom w:w="40" w:type="dxa"/>
              <w:right w:w="40" w:type="dxa"/>
            </w:tcMar>
            <w:vAlign w:val="bottom"/>
          </w:tcPr>
          <w:p w14:paraId="4F666A3B" w14:textId="77777777" w:rsidR="00E64804" w:rsidRDefault="00000000">
            <w:pPr>
              <w:spacing w:before="120" w:after="120" w:line="360" w:lineRule="auto"/>
              <w:jc w:val="both"/>
              <w:rPr>
                <w:rFonts w:ascii="Arial" w:eastAsia="Arial" w:hAnsi="Arial" w:cs="Arial"/>
                <w:sz w:val="20"/>
                <w:szCs w:val="20"/>
              </w:rPr>
            </w:pPr>
            <w:r>
              <w:rPr>
                <w:rFonts w:ascii="Arial" w:eastAsia="Arial" w:hAnsi="Arial" w:cs="Arial"/>
                <w:sz w:val="20"/>
                <w:szCs w:val="20"/>
              </w:rPr>
              <w:t>Small Cap</w:t>
            </w:r>
          </w:p>
        </w:tc>
        <w:tc>
          <w:tcPr>
            <w:tcW w:w="4065" w:type="dxa"/>
            <w:tcBorders>
              <w:top w:val="single" w:sz="5" w:space="0" w:color="000000"/>
              <w:left w:val="single" w:sz="5" w:space="0" w:color="000000"/>
              <w:bottom w:val="single" w:sz="5" w:space="0" w:color="000000"/>
              <w:right w:val="single" w:sz="5" w:space="0" w:color="000000"/>
            </w:tcBorders>
            <w:tcMar>
              <w:top w:w="40" w:type="dxa"/>
              <w:left w:w="40" w:type="dxa"/>
              <w:bottom w:w="40" w:type="dxa"/>
              <w:right w:w="40" w:type="dxa"/>
            </w:tcMar>
            <w:vAlign w:val="bottom"/>
          </w:tcPr>
          <w:p w14:paraId="27062676" w14:textId="77777777" w:rsidR="00E64804" w:rsidRDefault="00000000">
            <w:pPr>
              <w:spacing w:before="120" w:after="120" w:line="360" w:lineRule="auto"/>
              <w:jc w:val="both"/>
              <w:rPr>
                <w:rFonts w:ascii="Arial" w:eastAsia="Arial" w:hAnsi="Arial" w:cs="Arial"/>
                <w:sz w:val="20"/>
                <w:szCs w:val="20"/>
              </w:rPr>
            </w:pPr>
            <w:r>
              <w:rPr>
                <w:rFonts w:ascii="Arial" w:eastAsia="Arial" w:hAnsi="Arial" w:cs="Arial"/>
                <w:sz w:val="20"/>
                <w:szCs w:val="20"/>
              </w:rPr>
              <w:t>ECLERX SERVICES LIMITED</w:t>
            </w:r>
          </w:p>
        </w:tc>
        <w:tc>
          <w:tcPr>
            <w:tcW w:w="2400" w:type="dxa"/>
            <w:tcBorders>
              <w:top w:val="single" w:sz="5" w:space="0" w:color="000000"/>
              <w:left w:val="single" w:sz="5" w:space="0" w:color="000000"/>
              <w:bottom w:val="single" w:sz="5" w:space="0" w:color="000000"/>
              <w:right w:val="single" w:sz="5" w:space="0" w:color="000000"/>
            </w:tcBorders>
            <w:tcMar>
              <w:top w:w="40" w:type="dxa"/>
              <w:left w:w="40" w:type="dxa"/>
              <w:bottom w:w="40" w:type="dxa"/>
              <w:right w:w="40" w:type="dxa"/>
            </w:tcMar>
            <w:vAlign w:val="bottom"/>
          </w:tcPr>
          <w:p w14:paraId="31FE4C38" w14:textId="77777777" w:rsidR="00E64804" w:rsidRDefault="00000000">
            <w:pPr>
              <w:spacing w:before="120" w:after="120" w:line="360" w:lineRule="auto"/>
              <w:jc w:val="both"/>
              <w:rPr>
                <w:rFonts w:ascii="Arial" w:eastAsia="Arial" w:hAnsi="Arial" w:cs="Arial"/>
                <w:sz w:val="20"/>
                <w:szCs w:val="20"/>
              </w:rPr>
            </w:pPr>
            <w:r>
              <w:rPr>
                <w:rFonts w:ascii="Arial" w:eastAsia="Arial" w:hAnsi="Arial" w:cs="Arial"/>
                <w:sz w:val="20"/>
                <w:szCs w:val="20"/>
              </w:rPr>
              <w:t>S4</w:t>
            </w:r>
          </w:p>
        </w:tc>
      </w:tr>
      <w:tr w:rsidR="00E64804" w14:paraId="39988FAC" w14:textId="77777777">
        <w:trPr>
          <w:trHeight w:val="555"/>
        </w:trPr>
        <w:tc>
          <w:tcPr>
            <w:tcW w:w="2220" w:type="dxa"/>
            <w:tcBorders>
              <w:top w:val="single" w:sz="5" w:space="0" w:color="000000"/>
              <w:left w:val="single" w:sz="5" w:space="0" w:color="000000"/>
              <w:bottom w:val="single" w:sz="5" w:space="0" w:color="000000"/>
              <w:right w:val="single" w:sz="5" w:space="0" w:color="000000"/>
            </w:tcBorders>
            <w:tcMar>
              <w:top w:w="40" w:type="dxa"/>
              <w:left w:w="40" w:type="dxa"/>
              <w:bottom w:w="40" w:type="dxa"/>
              <w:right w:w="40" w:type="dxa"/>
            </w:tcMar>
            <w:vAlign w:val="bottom"/>
          </w:tcPr>
          <w:p w14:paraId="4813594B" w14:textId="77777777" w:rsidR="00E64804" w:rsidRDefault="00000000">
            <w:pPr>
              <w:spacing w:before="120" w:after="120" w:line="360" w:lineRule="auto"/>
              <w:jc w:val="both"/>
              <w:rPr>
                <w:rFonts w:ascii="Arial" w:eastAsia="Arial" w:hAnsi="Arial" w:cs="Arial"/>
                <w:sz w:val="20"/>
                <w:szCs w:val="20"/>
              </w:rPr>
            </w:pPr>
            <w:r>
              <w:rPr>
                <w:rFonts w:ascii="Arial" w:eastAsia="Arial" w:hAnsi="Arial" w:cs="Arial"/>
                <w:sz w:val="20"/>
                <w:szCs w:val="20"/>
              </w:rPr>
              <w:t>Small Cap</w:t>
            </w:r>
          </w:p>
        </w:tc>
        <w:tc>
          <w:tcPr>
            <w:tcW w:w="4065" w:type="dxa"/>
            <w:tcBorders>
              <w:top w:val="single" w:sz="5" w:space="0" w:color="000000"/>
              <w:left w:val="single" w:sz="5" w:space="0" w:color="000000"/>
              <w:bottom w:val="single" w:sz="5" w:space="0" w:color="000000"/>
              <w:right w:val="single" w:sz="5" w:space="0" w:color="000000"/>
            </w:tcBorders>
            <w:tcMar>
              <w:top w:w="40" w:type="dxa"/>
              <w:left w:w="40" w:type="dxa"/>
              <w:bottom w:w="40" w:type="dxa"/>
              <w:right w:w="40" w:type="dxa"/>
            </w:tcMar>
            <w:vAlign w:val="bottom"/>
          </w:tcPr>
          <w:p w14:paraId="295578C0" w14:textId="77777777" w:rsidR="00E64804" w:rsidRDefault="00000000">
            <w:pPr>
              <w:spacing w:before="120" w:after="120" w:line="360" w:lineRule="auto"/>
              <w:jc w:val="both"/>
              <w:rPr>
                <w:rFonts w:ascii="Arial" w:eastAsia="Arial" w:hAnsi="Arial" w:cs="Arial"/>
                <w:sz w:val="20"/>
                <w:szCs w:val="20"/>
              </w:rPr>
            </w:pPr>
            <w:r>
              <w:rPr>
                <w:rFonts w:ascii="Arial" w:eastAsia="Arial" w:hAnsi="Arial" w:cs="Arial"/>
                <w:sz w:val="20"/>
                <w:szCs w:val="20"/>
              </w:rPr>
              <w:t>SACKSOFT LIMITED</w:t>
            </w:r>
          </w:p>
        </w:tc>
        <w:tc>
          <w:tcPr>
            <w:tcW w:w="2400" w:type="dxa"/>
            <w:tcBorders>
              <w:top w:val="single" w:sz="5" w:space="0" w:color="000000"/>
              <w:left w:val="single" w:sz="5" w:space="0" w:color="000000"/>
              <w:bottom w:val="single" w:sz="5" w:space="0" w:color="000000"/>
              <w:right w:val="single" w:sz="5" w:space="0" w:color="000000"/>
            </w:tcBorders>
            <w:tcMar>
              <w:top w:w="40" w:type="dxa"/>
              <w:left w:w="40" w:type="dxa"/>
              <w:bottom w:w="40" w:type="dxa"/>
              <w:right w:w="40" w:type="dxa"/>
            </w:tcMar>
            <w:vAlign w:val="bottom"/>
          </w:tcPr>
          <w:p w14:paraId="4F0623CF" w14:textId="77777777" w:rsidR="00E64804" w:rsidRDefault="00000000">
            <w:pPr>
              <w:spacing w:before="120" w:after="120" w:line="360" w:lineRule="auto"/>
              <w:jc w:val="both"/>
              <w:rPr>
                <w:rFonts w:ascii="Arial" w:eastAsia="Arial" w:hAnsi="Arial" w:cs="Arial"/>
                <w:sz w:val="20"/>
                <w:szCs w:val="20"/>
              </w:rPr>
            </w:pPr>
            <w:r>
              <w:rPr>
                <w:rFonts w:ascii="Arial" w:eastAsia="Arial" w:hAnsi="Arial" w:cs="Arial"/>
                <w:sz w:val="20"/>
                <w:szCs w:val="20"/>
              </w:rPr>
              <w:t>S5</w:t>
            </w:r>
          </w:p>
        </w:tc>
      </w:tr>
      <w:tr w:rsidR="00E64804" w14:paraId="0D1D5080" w14:textId="77777777">
        <w:trPr>
          <w:trHeight w:val="795"/>
        </w:trPr>
        <w:tc>
          <w:tcPr>
            <w:tcW w:w="2220" w:type="dxa"/>
            <w:tcBorders>
              <w:top w:val="single" w:sz="5" w:space="0" w:color="000000"/>
              <w:left w:val="single" w:sz="5" w:space="0" w:color="000000"/>
              <w:bottom w:val="single" w:sz="5" w:space="0" w:color="000000"/>
              <w:right w:val="single" w:sz="5" w:space="0" w:color="000000"/>
            </w:tcBorders>
            <w:tcMar>
              <w:top w:w="40" w:type="dxa"/>
              <w:left w:w="40" w:type="dxa"/>
              <w:bottom w:w="40" w:type="dxa"/>
              <w:right w:w="40" w:type="dxa"/>
            </w:tcMar>
            <w:vAlign w:val="bottom"/>
          </w:tcPr>
          <w:p w14:paraId="2CCC7A4D" w14:textId="77777777" w:rsidR="00E64804" w:rsidRDefault="00000000">
            <w:pPr>
              <w:spacing w:before="120" w:after="120" w:line="360" w:lineRule="auto"/>
              <w:jc w:val="both"/>
              <w:rPr>
                <w:rFonts w:ascii="Arial" w:eastAsia="Arial" w:hAnsi="Arial" w:cs="Arial"/>
                <w:sz w:val="20"/>
                <w:szCs w:val="20"/>
              </w:rPr>
            </w:pPr>
            <w:r>
              <w:rPr>
                <w:rFonts w:ascii="Arial" w:eastAsia="Arial" w:hAnsi="Arial" w:cs="Arial"/>
                <w:sz w:val="20"/>
                <w:szCs w:val="20"/>
              </w:rPr>
              <w:t>Small Cap</w:t>
            </w:r>
          </w:p>
        </w:tc>
        <w:tc>
          <w:tcPr>
            <w:tcW w:w="4065" w:type="dxa"/>
            <w:tcBorders>
              <w:top w:val="single" w:sz="5" w:space="0" w:color="000000"/>
              <w:left w:val="single" w:sz="5" w:space="0" w:color="000000"/>
              <w:bottom w:val="single" w:sz="5" w:space="0" w:color="000000"/>
              <w:right w:val="single" w:sz="5" w:space="0" w:color="000000"/>
            </w:tcBorders>
            <w:tcMar>
              <w:top w:w="40" w:type="dxa"/>
              <w:left w:w="40" w:type="dxa"/>
              <w:bottom w:w="40" w:type="dxa"/>
              <w:right w:w="40" w:type="dxa"/>
            </w:tcMar>
            <w:vAlign w:val="bottom"/>
          </w:tcPr>
          <w:p w14:paraId="3B7C9405" w14:textId="77777777" w:rsidR="00E64804" w:rsidRDefault="00000000">
            <w:pPr>
              <w:spacing w:before="120" w:after="120" w:line="360" w:lineRule="auto"/>
              <w:jc w:val="both"/>
              <w:rPr>
                <w:rFonts w:ascii="Arial" w:eastAsia="Arial" w:hAnsi="Arial" w:cs="Arial"/>
                <w:sz w:val="20"/>
                <w:szCs w:val="20"/>
              </w:rPr>
            </w:pPr>
            <w:r>
              <w:rPr>
                <w:rFonts w:ascii="Arial" w:eastAsia="Arial" w:hAnsi="Arial" w:cs="Arial"/>
                <w:sz w:val="20"/>
                <w:szCs w:val="20"/>
              </w:rPr>
              <w:t>FIRSTSOURCE SOLUTIONS LIMITED</w:t>
            </w:r>
          </w:p>
        </w:tc>
        <w:tc>
          <w:tcPr>
            <w:tcW w:w="2400" w:type="dxa"/>
            <w:tcBorders>
              <w:top w:val="single" w:sz="5" w:space="0" w:color="000000"/>
              <w:left w:val="single" w:sz="5" w:space="0" w:color="000000"/>
              <w:bottom w:val="single" w:sz="5" w:space="0" w:color="000000"/>
              <w:right w:val="single" w:sz="5" w:space="0" w:color="000000"/>
            </w:tcBorders>
            <w:tcMar>
              <w:top w:w="40" w:type="dxa"/>
              <w:left w:w="40" w:type="dxa"/>
              <w:bottom w:w="40" w:type="dxa"/>
              <w:right w:w="40" w:type="dxa"/>
            </w:tcMar>
            <w:vAlign w:val="bottom"/>
          </w:tcPr>
          <w:p w14:paraId="35475890" w14:textId="77777777" w:rsidR="00E64804" w:rsidRDefault="00000000">
            <w:pPr>
              <w:spacing w:before="120" w:after="120" w:line="360" w:lineRule="auto"/>
              <w:jc w:val="both"/>
              <w:rPr>
                <w:rFonts w:ascii="Arial" w:eastAsia="Arial" w:hAnsi="Arial" w:cs="Arial"/>
                <w:sz w:val="20"/>
                <w:szCs w:val="20"/>
              </w:rPr>
            </w:pPr>
            <w:r>
              <w:rPr>
                <w:rFonts w:ascii="Arial" w:eastAsia="Arial" w:hAnsi="Arial" w:cs="Arial"/>
                <w:sz w:val="20"/>
                <w:szCs w:val="20"/>
              </w:rPr>
              <w:t>S6</w:t>
            </w:r>
          </w:p>
        </w:tc>
      </w:tr>
      <w:tr w:rsidR="00E64804" w14:paraId="2E3B43E6" w14:textId="77777777">
        <w:trPr>
          <w:trHeight w:val="315"/>
        </w:trPr>
        <w:tc>
          <w:tcPr>
            <w:tcW w:w="2220" w:type="dxa"/>
            <w:tcBorders>
              <w:top w:val="single" w:sz="5" w:space="0" w:color="000000"/>
              <w:left w:val="single" w:sz="5" w:space="0" w:color="000000"/>
              <w:bottom w:val="single" w:sz="5" w:space="0" w:color="000000"/>
              <w:right w:val="single" w:sz="5" w:space="0" w:color="000000"/>
            </w:tcBorders>
            <w:tcMar>
              <w:top w:w="40" w:type="dxa"/>
              <w:left w:w="40" w:type="dxa"/>
              <w:bottom w:w="40" w:type="dxa"/>
              <w:right w:w="40" w:type="dxa"/>
            </w:tcMar>
            <w:vAlign w:val="bottom"/>
          </w:tcPr>
          <w:p w14:paraId="38A5FD37" w14:textId="77777777" w:rsidR="00E64804" w:rsidRDefault="00000000">
            <w:pPr>
              <w:spacing w:before="120" w:after="120" w:line="360" w:lineRule="auto"/>
              <w:jc w:val="both"/>
              <w:rPr>
                <w:rFonts w:ascii="Arial" w:eastAsia="Arial" w:hAnsi="Arial" w:cs="Arial"/>
                <w:sz w:val="20"/>
                <w:szCs w:val="20"/>
              </w:rPr>
            </w:pPr>
            <w:r>
              <w:rPr>
                <w:rFonts w:ascii="Arial" w:eastAsia="Arial" w:hAnsi="Arial" w:cs="Arial"/>
                <w:sz w:val="20"/>
                <w:szCs w:val="20"/>
              </w:rPr>
              <w:t>Small Cap</w:t>
            </w:r>
          </w:p>
        </w:tc>
        <w:tc>
          <w:tcPr>
            <w:tcW w:w="4065" w:type="dxa"/>
            <w:tcBorders>
              <w:top w:val="single" w:sz="5" w:space="0" w:color="000000"/>
              <w:left w:val="single" w:sz="5" w:space="0" w:color="000000"/>
              <w:bottom w:val="single" w:sz="5" w:space="0" w:color="000000"/>
              <w:right w:val="single" w:sz="5" w:space="0" w:color="000000"/>
            </w:tcBorders>
            <w:tcMar>
              <w:top w:w="40" w:type="dxa"/>
              <w:left w:w="40" w:type="dxa"/>
              <w:bottom w:w="40" w:type="dxa"/>
              <w:right w:w="40" w:type="dxa"/>
            </w:tcMar>
            <w:vAlign w:val="bottom"/>
          </w:tcPr>
          <w:p w14:paraId="52F00218" w14:textId="77777777" w:rsidR="00E64804" w:rsidRDefault="00000000">
            <w:pPr>
              <w:spacing w:before="120" w:after="120" w:line="360" w:lineRule="auto"/>
              <w:jc w:val="both"/>
              <w:rPr>
                <w:rFonts w:ascii="Arial" w:eastAsia="Arial" w:hAnsi="Arial" w:cs="Arial"/>
                <w:sz w:val="20"/>
                <w:szCs w:val="20"/>
              </w:rPr>
            </w:pPr>
            <w:r>
              <w:rPr>
                <w:rFonts w:ascii="Arial" w:eastAsia="Arial" w:hAnsi="Arial" w:cs="Arial"/>
                <w:sz w:val="20"/>
                <w:szCs w:val="20"/>
              </w:rPr>
              <w:t>RBL BANK</w:t>
            </w:r>
          </w:p>
        </w:tc>
        <w:tc>
          <w:tcPr>
            <w:tcW w:w="2400" w:type="dxa"/>
            <w:tcBorders>
              <w:top w:val="single" w:sz="5" w:space="0" w:color="000000"/>
              <w:left w:val="single" w:sz="5" w:space="0" w:color="000000"/>
              <w:bottom w:val="single" w:sz="5" w:space="0" w:color="000000"/>
              <w:right w:val="single" w:sz="5" w:space="0" w:color="000000"/>
            </w:tcBorders>
            <w:tcMar>
              <w:top w:w="40" w:type="dxa"/>
              <w:left w:w="40" w:type="dxa"/>
              <w:bottom w:w="40" w:type="dxa"/>
              <w:right w:w="40" w:type="dxa"/>
            </w:tcMar>
            <w:vAlign w:val="bottom"/>
          </w:tcPr>
          <w:p w14:paraId="5C8D27C3" w14:textId="77777777" w:rsidR="00E64804" w:rsidRDefault="00000000">
            <w:pPr>
              <w:spacing w:before="120" w:after="120" w:line="360" w:lineRule="auto"/>
              <w:jc w:val="both"/>
              <w:rPr>
                <w:rFonts w:ascii="Arial" w:eastAsia="Arial" w:hAnsi="Arial" w:cs="Arial"/>
                <w:sz w:val="20"/>
                <w:szCs w:val="20"/>
              </w:rPr>
            </w:pPr>
            <w:r>
              <w:rPr>
                <w:rFonts w:ascii="Arial" w:eastAsia="Arial" w:hAnsi="Arial" w:cs="Arial"/>
                <w:sz w:val="20"/>
                <w:szCs w:val="20"/>
              </w:rPr>
              <w:t>S7</w:t>
            </w:r>
          </w:p>
        </w:tc>
      </w:tr>
      <w:tr w:rsidR="00E64804" w14:paraId="37687F61" w14:textId="77777777">
        <w:trPr>
          <w:trHeight w:val="1035"/>
        </w:trPr>
        <w:tc>
          <w:tcPr>
            <w:tcW w:w="2220" w:type="dxa"/>
            <w:tcBorders>
              <w:top w:val="single" w:sz="5" w:space="0" w:color="000000"/>
              <w:left w:val="single" w:sz="5" w:space="0" w:color="000000"/>
              <w:bottom w:val="single" w:sz="5" w:space="0" w:color="000000"/>
              <w:right w:val="single" w:sz="5" w:space="0" w:color="000000"/>
            </w:tcBorders>
            <w:tcMar>
              <w:top w:w="40" w:type="dxa"/>
              <w:left w:w="40" w:type="dxa"/>
              <w:bottom w:w="40" w:type="dxa"/>
              <w:right w:w="40" w:type="dxa"/>
            </w:tcMar>
            <w:vAlign w:val="bottom"/>
          </w:tcPr>
          <w:p w14:paraId="32A8A326" w14:textId="77777777" w:rsidR="00E64804" w:rsidRDefault="00000000">
            <w:pPr>
              <w:spacing w:before="120" w:after="120" w:line="360" w:lineRule="auto"/>
              <w:jc w:val="both"/>
              <w:rPr>
                <w:rFonts w:ascii="Arial" w:eastAsia="Arial" w:hAnsi="Arial" w:cs="Arial"/>
                <w:sz w:val="20"/>
                <w:szCs w:val="20"/>
              </w:rPr>
            </w:pPr>
            <w:r>
              <w:rPr>
                <w:rFonts w:ascii="Arial" w:eastAsia="Arial" w:hAnsi="Arial" w:cs="Arial"/>
                <w:sz w:val="20"/>
                <w:szCs w:val="20"/>
              </w:rPr>
              <w:t>Small Cap</w:t>
            </w:r>
          </w:p>
        </w:tc>
        <w:tc>
          <w:tcPr>
            <w:tcW w:w="4065" w:type="dxa"/>
            <w:tcBorders>
              <w:top w:val="single" w:sz="5" w:space="0" w:color="000000"/>
              <w:left w:val="single" w:sz="5" w:space="0" w:color="000000"/>
              <w:bottom w:val="single" w:sz="5" w:space="0" w:color="000000"/>
              <w:right w:val="single" w:sz="5" w:space="0" w:color="000000"/>
            </w:tcBorders>
            <w:tcMar>
              <w:top w:w="40" w:type="dxa"/>
              <w:left w:w="40" w:type="dxa"/>
              <w:bottom w:w="40" w:type="dxa"/>
              <w:right w:w="40" w:type="dxa"/>
            </w:tcMar>
            <w:vAlign w:val="bottom"/>
          </w:tcPr>
          <w:p w14:paraId="0A87C56B" w14:textId="77777777" w:rsidR="00E64804" w:rsidRDefault="00000000">
            <w:pPr>
              <w:spacing w:before="120" w:after="120" w:line="360" w:lineRule="auto"/>
              <w:jc w:val="both"/>
              <w:rPr>
                <w:rFonts w:ascii="Arial" w:eastAsia="Arial" w:hAnsi="Arial" w:cs="Arial"/>
                <w:sz w:val="20"/>
                <w:szCs w:val="20"/>
              </w:rPr>
            </w:pPr>
            <w:r>
              <w:rPr>
                <w:rFonts w:ascii="Arial" w:eastAsia="Arial" w:hAnsi="Arial" w:cs="Arial"/>
                <w:sz w:val="20"/>
                <w:szCs w:val="20"/>
              </w:rPr>
              <w:t>EQUITAS SMALL FINANCE BANK</w:t>
            </w:r>
          </w:p>
        </w:tc>
        <w:tc>
          <w:tcPr>
            <w:tcW w:w="2400" w:type="dxa"/>
            <w:tcBorders>
              <w:top w:val="single" w:sz="5" w:space="0" w:color="000000"/>
              <w:left w:val="single" w:sz="5" w:space="0" w:color="000000"/>
              <w:bottom w:val="single" w:sz="5" w:space="0" w:color="000000"/>
              <w:right w:val="single" w:sz="5" w:space="0" w:color="000000"/>
            </w:tcBorders>
            <w:tcMar>
              <w:top w:w="40" w:type="dxa"/>
              <w:left w:w="40" w:type="dxa"/>
              <w:bottom w:w="40" w:type="dxa"/>
              <w:right w:w="40" w:type="dxa"/>
            </w:tcMar>
            <w:vAlign w:val="bottom"/>
          </w:tcPr>
          <w:p w14:paraId="15AD60D5" w14:textId="77777777" w:rsidR="00E64804" w:rsidRDefault="00000000">
            <w:pPr>
              <w:spacing w:before="120" w:after="120" w:line="360" w:lineRule="auto"/>
              <w:jc w:val="both"/>
              <w:rPr>
                <w:rFonts w:ascii="Arial" w:eastAsia="Arial" w:hAnsi="Arial" w:cs="Arial"/>
                <w:sz w:val="20"/>
                <w:szCs w:val="20"/>
              </w:rPr>
            </w:pPr>
            <w:r>
              <w:rPr>
                <w:rFonts w:ascii="Arial" w:eastAsia="Arial" w:hAnsi="Arial" w:cs="Arial"/>
                <w:sz w:val="20"/>
                <w:szCs w:val="20"/>
              </w:rPr>
              <w:t>S8</w:t>
            </w:r>
          </w:p>
        </w:tc>
      </w:tr>
      <w:tr w:rsidR="00E64804" w14:paraId="66F3E026" w14:textId="77777777">
        <w:trPr>
          <w:trHeight w:val="1035"/>
        </w:trPr>
        <w:tc>
          <w:tcPr>
            <w:tcW w:w="2220" w:type="dxa"/>
            <w:tcBorders>
              <w:top w:val="single" w:sz="5" w:space="0" w:color="000000"/>
              <w:left w:val="single" w:sz="5" w:space="0" w:color="000000"/>
              <w:bottom w:val="single" w:sz="5" w:space="0" w:color="000000"/>
              <w:right w:val="single" w:sz="5" w:space="0" w:color="000000"/>
            </w:tcBorders>
            <w:tcMar>
              <w:top w:w="40" w:type="dxa"/>
              <w:left w:w="40" w:type="dxa"/>
              <w:bottom w:w="40" w:type="dxa"/>
              <w:right w:w="40" w:type="dxa"/>
            </w:tcMar>
            <w:vAlign w:val="bottom"/>
          </w:tcPr>
          <w:p w14:paraId="3EEB8853" w14:textId="77777777" w:rsidR="00E64804" w:rsidRDefault="00000000">
            <w:pPr>
              <w:spacing w:before="120" w:after="120" w:line="360" w:lineRule="auto"/>
              <w:jc w:val="both"/>
              <w:rPr>
                <w:rFonts w:ascii="Arial" w:eastAsia="Arial" w:hAnsi="Arial" w:cs="Arial"/>
                <w:sz w:val="20"/>
                <w:szCs w:val="20"/>
              </w:rPr>
            </w:pPr>
            <w:r>
              <w:rPr>
                <w:rFonts w:ascii="Arial" w:eastAsia="Arial" w:hAnsi="Arial" w:cs="Arial"/>
                <w:sz w:val="20"/>
                <w:szCs w:val="20"/>
              </w:rPr>
              <w:t>Small Cap</w:t>
            </w:r>
          </w:p>
        </w:tc>
        <w:tc>
          <w:tcPr>
            <w:tcW w:w="4065" w:type="dxa"/>
            <w:tcBorders>
              <w:top w:val="single" w:sz="5" w:space="0" w:color="000000"/>
              <w:left w:val="single" w:sz="5" w:space="0" w:color="000000"/>
              <w:bottom w:val="single" w:sz="5" w:space="0" w:color="000000"/>
              <w:right w:val="single" w:sz="5" w:space="0" w:color="000000"/>
            </w:tcBorders>
            <w:tcMar>
              <w:top w:w="40" w:type="dxa"/>
              <w:left w:w="40" w:type="dxa"/>
              <w:bottom w:w="40" w:type="dxa"/>
              <w:right w:w="40" w:type="dxa"/>
            </w:tcMar>
            <w:vAlign w:val="bottom"/>
          </w:tcPr>
          <w:p w14:paraId="6CD9BB0E" w14:textId="77777777" w:rsidR="00E64804" w:rsidRDefault="00000000">
            <w:pPr>
              <w:spacing w:before="120" w:after="120" w:line="360" w:lineRule="auto"/>
              <w:jc w:val="both"/>
              <w:rPr>
                <w:rFonts w:ascii="Arial" w:eastAsia="Arial" w:hAnsi="Arial" w:cs="Arial"/>
                <w:sz w:val="20"/>
                <w:szCs w:val="20"/>
              </w:rPr>
            </w:pPr>
            <w:r>
              <w:rPr>
                <w:rFonts w:ascii="Arial" w:eastAsia="Arial" w:hAnsi="Arial" w:cs="Arial"/>
                <w:sz w:val="20"/>
                <w:szCs w:val="20"/>
              </w:rPr>
              <w:t>UJJIVAN SMALL FINANCE BANK</w:t>
            </w:r>
          </w:p>
        </w:tc>
        <w:tc>
          <w:tcPr>
            <w:tcW w:w="2400" w:type="dxa"/>
            <w:tcBorders>
              <w:top w:val="single" w:sz="5" w:space="0" w:color="000000"/>
              <w:left w:val="single" w:sz="5" w:space="0" w:color="000000"/>
              <w:bottom w:val="single" w:sz="5" w:space="0" w:color="000000"/>
              <w:right w:val="single" w:sz="5" w:space="0" w:color="000000"/>
            </w:tcBorders>
            <w:tcMar>
              <w:top w:w="40" w:type="dxa"/>
              <w:left w:w="40" w:type="dxa"/>
              <w:bottom w:w="40" w:type="dxa"/>
              <w:right w:w="40" w:type="dxa"/>
            </w:tcMar>
            <w:vAlign w:val="bottom"/>
          </w:tcPr>
          <w:p w14:paraId="77E9FF4B" w14:textId="77777777" w:rsidR="00E64804" w:rsidRDefault="00000000">
            <w:pPr>
              <w:spacing w:before="120" w:after="120" w:line="360" w:lineRule="auto"/>
              <w:jc w:val="both"/>
              <w:rPr>
                <w:rFonts w:ascii="Arial" w:eastAsia="Arial" w:hAnsi="Arial" w:cs="Arial"/>
                <w:sz w:val="20"/>
                <w:szCs w:val="20"/>
              </w:rPr>
            </w:pPr>
            <w:r>
              <w:rPr>
                <w:rFonts w:ascii="Arial" w:eastAsia="Arial" w:hAnsi="Arial" w:cs="Arial"/>
                <w:sz w:val="20"/>
                <w:szCs w:val="20"/>
              </w:rPr>
              <w:t>S9</w:t>
            </w:r>
          </w:p>
        </w:tc>
      </w:tr>
      <w:tr w:rsidR="00E64804" w14:paraId="4565C450" w14:textId="77777777">
        <w:trPr>
          <w:trHeight w:val="555"/>
        </w:trPr>
        <w:tc>
          <w:tcPr>
            <w:tcW w:w="2220" w:type="dxa"/>
            <w:tcBorders>
              <w:top w:val="single" w:sz="5" w:space="0" w:color="000000"/>
              <w:left w:val="single" w:sz="5" w:space="0" w:color="000000"/>
              <w:bottom w:val="single" w:sz="5" w:space="0" w:color="000000"/>
              <w:right w:val="single" w:sz="5" w:space="0" w:color="000000"/>
            </w:tcBorders>
            <w:tcMar>
              <w:top w:w="40" w:type="dxa"/>
              <w:left w:w="40" w:type="dxa"/>
              <w:bottom w:w="40" w:type="dxa"/>
              <w:right w:w="40" w:type="dxa"/>
            </w:tcMar>
            <w:vAlign w:val="bottom"/>
          </w:tcPr>
          <w:p w14:paraId="34EAEE0B" w14:textId="77777777" w:rsidR="00E64804" w:rsidRDefault="00000000">
            <w:pPr>
              <w:spacing w:before="120" w:after="120" w:line="360" w:lineRule="auto"/>
              <w:jc w:val="both"/>
              <w:rPr>
                <w:rFonts w:ascii="Arial" w:eastAsia="Arial" w:hAnsi="Arial" w:cs="Arial"/>
                <w:sz w:val="20"/>
                <w:szCs w:val="20"/>
              </w:rPr>
            </w:pPr>
            <w:r>
              <w:rPr>
                <w:rFonts w:ascii="Arial" w:eastAsia="Arial" w:hAnsi="Arial" w:cs="Arial"/>
                <w:sz w:val="20"/>
                <w:szCs w:val="20"/>
              </w:rPr>
              <w:t>Small Cap</w:t>
            </w:r>
          </w:p>
        </w:tc>
        <w:tc>
          <w:tcPr>
            <w:tcW w:w="4065" w:type="dxa"/>
            <w:tcBorders>
              <w:top w:val="single" w:sz="5" w:space="0" w:color="000000"/>
              <w:left w:val="single" w:sz="5" w:space="0" w:color="000000"/>
              <w:bottom w:val="single" w:sz="5" w:space="0" w:color="000000"/>
              <w:right w:val="single" w:sz="5" w:space="0" w:color="000000"/>
            </w:tcBorders>
            <w:tcMar>
              <w:top w:w="40" w:type="dxa"/>
              <w:left w:w="40" w:type="dxa"/>
              <w:bottom w:w="40" w:type="dxa"/>
              <w:right w:w="40" w:type="dxa"/>
            </w:tcMar>
            <w:vAlign w:val="bottom"/>
          </w:tcPr>
          <w:p w14:paraId="33BAE67A" w14:textId="77777777" w:rsidR="00E64804" w:rsidRDefault="00000000">
            <w:pPr>
              <w:spacing w:before="120" w:after="120" w:line="360" w:lineRule="auto"/>
              <w:jc w:val="both"/>
              <w:rPr>
                <w:rFonts w:ascii="Arial" w:eastAsia="Arial" w:hAnsi="Arial" w:cs="Arial"/>
                <w:sz w:val="20"/>
                <w:szCs w:val="20"/>
              </w:rPr>
            </w:pPr>
            <w:r>
              <w:rPr>
                <w:rFonts w:ascii="Arial" w:eastAsia="Arial" w:hAnsi="Arial" w:cs="Arial"/>
                <w:sz w:val="20"/>
                <w:szCs w:val="20"/>
              </w:rPr>
              <w:t>SOUTH INDIAN BANK</w:t>
            </w:r>
          </w:p>
        </w:tc>
        <w:tc>
          <w:tcPr>
            <w:tcW w:w="2400" w:type="dxa"/>
            <w:tcBorders>
              <w:top w:val="single" w:sz="5" w:space="0" w:color="000000"/>
              <w:left w:val="single" w:sz="5" w:space="0" w:color="000000"/>
              <w:bottom w:val="single" w:sz="5" w:space="0" w:color="000000"/>
              <w:right w:val="single" w:sz="5" w:space="0" w:color="000000"/>
            </w:tcBorders>
            <w:tcMar>
              <w:top w:w="40" w:type="dxa"/>
              <w:left w:w="40" w:type="dxa"/>
              <w:bottom w:w="40" w:type="dxa"/>
              <w:right w:w="40" w:type="dxa"/>
            </w:tcMar>
            <w:vAlign w:val="bottom"/>
          </w:tcPr>
          <w:p w14:paraId="24289EEE" w14:textId="77777777" w:rsidR="00E64804" w:rsidRDefault="00000000">
            <w:pPr>
              <w:spacing w:before="120" w:after="120" w:line="360" w:lineRule="auto"/>
              <w:jc w:val="both"/>
              <w:rPr>
                <w:rFonts w:ascii="Arial" w:eastAsia="Arial" w:hAnsi="Arial" w:cs="Arial"/>
                <w:sz w:val="20"/>
                <w:szCs w:val="20"/>
              </w:rPr>
            </w:pPr>
            <w:r>
              <w:rPr>
                <w:rFonts w:ascii="Arial" w:eastAsia="Arial" w:hAnsi="Arial" w:cs="Arial"/>
                <w:sz w:val="20"/>
                <w:szCs w:val="20"/>
              </w:rPr>
              <w:t>S10</w:t>
            </w:r>
          </w:p>
        </w:tc>
      </w:tr>
      <w:tr w:rsidR="00E64804" w14:paraId="5168CA4C" w14:textId="77777777">
        <w:trPr>
          <w:trHeight w:val="315"/>
        </w:trPr>
        <w:tc>
          <w:tcPr>
            <w:tcW w:w="2220" w:type="dxa"/>
            <w:tcBorders>
              <w:top w:val="single" w:sz="5" w:space="0" w:color="000000"/>
              <w:left w:val="single" w:sz="5" w:space="0" w:color="000000"/>
              <w:bottom w:val="single" w:sz="5" w:space="0" w:color="000000"/>
              <w:right w:val="single" w:sz="5" w:space="0" w:color="000000"/>
            </w:tcBorders>
            <w:tcMar>
              <w:top w:w="40" w:type="dxa"/>
              <w:left w:w="40" w:type="dxa"/>
              <w:bottom w:w="40" w:type="dxa"/>
              <w:right w:w="40" w:type="dxa"/>
            </w:tcMar>
            <w:vAlign w:val="bottom"/>
          </w:tcPr>
          <w:p w14:paraId="6C28FF36" w14:textId="77777777" w:rsidR="00E64804" w:rsidRDefault="00000000">
            <w:pPr>
              <w:spacing w:before="120" w:after="120" w:line="360" w:lineRule="auto"/>
              <w:jc w:val="both"/>
              <w:rPr>
                <w:rFonts w:ascii="Arial" w:eastAsia="Arial" w:hAnsi="Arial" w:cs="Arial"/>
                <w:sz w:val="20"/>
                <w:szCs w:val="20"/>
              </w:rPr>
            </w:pPr>
            <w:r>
              <w:rPr>
                <w:rFonts w:ascii="Arial" w:eastAsia="Arial" w:hAnsi="Arial" w:cs="Arial"/>
                <w:sz w:val="20"/>
                <w:szCs w:val="20"/>
              </w:rPr>
              <w:t>Small Cap</w:t>
            </w:r>
          </w:p>
        </w:tc>
        <w:tc>
          <w:tcPr>
            <w:tcW w:w="4065" w:type="dxa"/>
            <w:tcBorders>
              <w:top w:val="single" w:sz="5" w:space="0" w:color="000000"/>
              <w:left w:val="single" w:sz="5" w:space="0" w:color="000000"/>
              <w:bottom w:val="single" w:sz="5" w:space="0" w:color="000000"/>
              <w:right w:val="single" w:sz="5" w:space="0" w:color="000000"/>
            </w:tcBorders>
            <w:tcMar>
              <w:top w:w="40" w:type="dxa"/>
              <w:left w:w="40" w:type="dxa"/>
              <w:bottom w:w="40" w:type="dxa"/>
              <w:right w:w="40" w:type="dxa"/>
            </w:tcMar>
            <w:vAlign w:val="bottom"/>
          </w:tcPr>
          <w:p w14:paraId="7BD3A5C3" w14:textId="77777777" w:rsidR="00E64804" w:rsidRDefault="00000000">
            <w:pPr>
              <w:spacing w:before="120" w:after="120" w:line="360" w:lineRule="auto"/>
              <w:jc w:val="both"/>
              <w:rPr>
                <w:rFonts w:ascii="Arial" w:eastAsia="Arial" w:hAnsi="Arial" w:cs="Arial"/>
                <w:sz w:val="20"/>
                <w:szCs w:val="20"/>
              </w:rPr>
            </w:pPr>
            <w:r>
              <w:rPr>
                <w:rFonts w:ascii="Arial" w:eastAsia="Arial" w:hAnsi="Arial" w:cs="Arial"/>
                <w:sz w:val="20"/>
                <w:szCs w:val="20"/>
              </w:rPr>
              <w:t>CSB BANK</w:t>
            </w:r>
          </w:p>
        </w:tc>
        <w:tc>
          <w:tcPr>
            <w:tcW w:w="2400" w:type="dxa"/>
            <w:tcBorders>
              <w:top w:val="single" w:sz="5" w:space="0" w:color="000000"/>
              <w:left w:val="single" w:sz="5" w:space="0" w:color="000000"/>
              <w:bottom w:val="single" w:sz="5" w:space="0" w:color="000000"/>
              <w:right w:val="single" w:sz="5" w:space="0" w:color="000000"/>
            </w:tcBorders>
            <w:tcMar>
              <w:top w:w="40" w:type="dxa"/>
              <w:left w:w="40" w:type="dxa"/>
              <w:bottom w:w="40" w:type="dxa"/>
              <w:right w:w="40" w:type="dxa"/>
            </w:tcMar>
            <w:vAlign w:val="bottom"/>
          </w:tcPr>
          <w:p w14:paraId="018B2075" w14:textId="77777777" w:rsidR="00E64804" w:rsidRDefault="00000000">
            <w:pPr>
              <w:spacing w:before="120" w:after="120" w:line="360" w:lineRule="auto"/>
              <w:jc w:val="both"/>
              <w:rPr>
                <w:rFonts w:ascii="Arial" w:eastAsia="Arial" w:hAnsi="Arial" w:cs="Arial"/>
                <w:sz w:val="20"/>
                <w:szCs w:val="20"/>
              </w:rPr>
            </w:pPr>
            <w:r>
              <w:rPr>
                <w:rFonts w:ascii="Arial" w:eastAsia="Arial" w:hAnsi="Arial" w:cs="Arial"/>
                <w:sz w:val="20"/>
                <w:szCs w:val="20"/>
              </w:rPr>
              <w:t>S11</w:t>
            </w:r>
          </w:p>
        </w:tc>
      </w:tr>
      <w:tr w:rsidR="00E64804" w14:paraId="1820A1CF" w14:textId="77777777">
        <w:trPr>
          <w:trHeight w:val="555"/>
        </w:trPr>
        <w:tc>
          <w:tcPr>
            <w:tcW w:w="2220" w:type="dxa"/>
            <w:tcBorders>
              <w:top w:val="single" w:sz="5" w:space="0" w:color="000000"/>
              <w:left w:val="single" w:sz="5" w:space="0" w:color="000000"/>
              <w:bottom w:val="single" w:sz="5" w:space="0" w:color="000000"/>
              <w:right w:val="single" w:sz="5" w:space="0" w:color="000000"/>
            </w:tcBorders>
            <w:tcMar>
              <w:top w:w="40" w:type="dxa"/>
              <w:left w:w="40" w:type="dxa"/>
              <w:bottom w:w="40" w:type="dxa"/>
              <w:right w:w="40" w:type="dxa"/>
            </w:tcMar>
            <w:vAlign w:val="bottom"/>
          </w:tcPr>
          <w:p w14:paraId="3C259C61" w14:textId="77777777" w:rsidR="00E64804" w:rsidRDefault="00000000">
            <w:pPr>
              <w:spacing w:before="120" w:after="120" w:line="360" w:lineRule="auto"/>
              <w:jc w:val="both"/>
              <w:rPr>
                <w:rFonts w:ascii="Arial" w:eastAsia="Arial" w:hAnsi="Arial" w:cs="Arial"/>
                <w:sz w:val="20"/>
                <w:szCs w:val="20"/>
              </w:rPr>
            </w:pPr>
            <w:r>
              <w:rPr>
                <w:rFonts w:ascii="Arial" w:eastAsia="Arial" w:hAnsi="Arial" w:cs="Arial"/>
                <w:sz w:val="20"/>
                <w:szCs w:val="20"/>
              </w:rPr>
              <w:t>Small Cap</w:t>
            </w:r>
          </w:p>
        </w:tc>
        <w:tc>
          <w:tcPr>
            <w:tcW w:w="4065" w:type="dxa"/>
            <w:tcBorders>
              <w:top w:val="single" w:sz="5" w:space="0" w:color="000000"/>
              <w:left w:val="single" w:sz="5" w:space="0" w:color="000000"/>
              <w:bottom w:val="single" w:sz="5" w:space="0" w:color="000000"/>
              <w:right w:val="single" w:sz="5" w:space="0" w:color="000000"/>
            </w:tcBorders>
            <w:tcMar>
              <w:top w:w="40" w:type="dxa"/>
              <w:left w:w="40" w:type="dxa"/>
              <w:bottom w:w="40" w:type="dxa"/>
              <w:right w:w="40" w:type="dxa"/>
            </w:tcMar>
            <w:vAlign w:val="bottom"/>
          </w:tcPr>
          <w:p w14:paraId="09ED0138" w14:textId="77777777" w:rsidR="00E64804" w:rsidRDefault="00000000">
            <w:pPr>
              <w:spacing w:before="120" w:after="120" w:line="360" w:lineRule="auto"/>
              <w:jc w:val="both"/>
              <w:rPr>
                <w:rFonts w:ascii="Arial" w:eastAsia="Arial" w:hAnsi="Arial" w:cs="Arial"/>
                <w:sz w:val="20"/>
                <w:szCs w:val="20"/>
              </w:rPr>
            </w:pPr>
            <w:r>
              <w:rPr>
                <w:rFonts w:ascii="Arial" w:eastAsia="Arial" w:hAnsi="Arial" w:cs="Arial"/>
                <w:sz w:val="20"/>
                <w:szCs w:val="20"/>
              </w:rPr>
              <w:t>KARNATAKA BANK</w:t>
            </w:r>
          </w:p>
        </w:tc>
        <w:tc>
          <w:tcPr>
            <w:tcW w:w="2400" w:type="dxa"/>
            <w:tcBorders>
              <w:top w:val="single" w:sz="5" w:space="0" w:color="000000"/>
              <w:left w:val="single" w:sz="5" w:space="0" w:color="000000"/>
              <w:bottom w:val="single" w:sz="5" w:space="0" w:color="000000"/>
              <w:right w:val="single" w:sz="5" w:space="0" w:color="000000"/>
            </w:tcBorders>
            <w:tcMar>
              <w:top w:w="40" w:type="dxa"/>
              <w:left w:w="40" w:type="dxa"/>
              <w:bottom w:w="40" w:type="dxa"/>
              <w:right w:w="40" w:type="dxa"/>
            </w:tcMar>
            <w:vAlign w:val="bottom"/>
          </w:tcPr>
          <w:p w14:paraId="64547BDC" w14:textId="77777777" w:rsidR="00E64804" w:rsidRDefault="00000000">
            <w:pPr>
              <w:spacing w:before="120" w:after="120" w:line="360" w:lineRule="auto"/>
              <w:jc w:val="both"/>
              <w:rPr>
                <w:rFonts w:ascii="Arial" w:eastAsia="Arial" w:hAnsi="Arial" w:cs="Arial"/>
                <w:sz w:val="20"/>
                <w:szCs w:val="20"/>
              </w:rPr>
            </w:pPr>
            <w:r>
              <w:rPr>
                <w:rFonts w:ascii="Arial" w:eastAsia="Arial" w:hAnsi="Arial" w:cs="Arial"/>
                <w:sz w:val="20"/>
                <w:szCs w:val="20"/>
              </w:rPr>
              <w:t>S12</w:t>
            </w:r>
          </w:p>
        </w:tc>
      </w:tr>
      <w:tr w:rsidR="00E64804" w14:paraId="139EE4A1" w14:textId="77777777">
        <w:trPr>
          <w:trHeight w:val="315"/>
        </w:trPr>
        <w:tc>
          <w:tcPr>
            <w:tcW w:w="2220" w:type="dxa"/>
            <w:tcBorders>
              <w:top w:val="single" w:sz="5" w:space="0" w:color="000000"/>
              <w:left w:val="single" w:sz="5" w:space="0" w:color="000000"/>
              <w:bottom w:val="single" w:sz="5" w:space="0" w:color="000000"/>
              <w:right w:val="single" w:sz="5" w:space="0" w:color="000000"/>
            </w:tcBorders>
            <w:tcMar>
              <w:top w:w="40" w:type="dxa"/>
              <w:left w:w="40" w:type="dxa"/>
              <w:bottom w:w="40" w:type="dxa"/>
              <w:right w:w="40" w:type="dxa"/>
            </w:tcMar>
            <w:vAlign w:val="bottom"/>
          </w:tcPr>
          <w:p w14:paraId="36EC317B" w14:textId="77777777" w:rsidR="00E64804" w:rsidRDefault="00000000">
            <w:pPr>
              <w:spacing w:before="120" w:after="120" w:line="360" w:lineRule="auto"/>
              <w:jc w:val="both"/>
              <w:rPr>
                <w:rFonts w:ascii="Arial" w:eastAsia="Arial" w:hAnsi="Arial" w:cs="Arial"/>
                <w:sz w:val="20"/>
                <w:szCs w:val="20"/>
              </w:rPr>
            </w:pPr>
            <w:r>
              <w:rPr>
                <w:rFonts w:ascii="Arial" w:eastAsia="Arial" w:hAnsi="Arial" w:cs="Arial"/>
                <w:sz w:val="20"/>
                <w:szCs w:val="20"/>
              </w:rPr>
              <w:t>Small Cap</w:t>
            </w:r>
          </w:p>
        </w:tc>
        <w:tc>
          <w:tcPr>
            <w:tcW w:w="4065" w:type="dxa"/>
            <w:tcBorders>
              <w:top w:val="single" w:sz="5" w:space="0" w:color="000000"/>
              <w:left w:val="single" w:sz="5" w:space="0" w:color="000000"/>
              <w:bottom w:val="single" w:sz="5" w:space="0" w:color="000000"/>
              <w:right w:val="single" w:sz="5" w:space="0" w:color="000000"/>
            </w:tcBorders>
            <w:tcMar>
              <w:top w:w="40" w:type="dxa"/>
              <w:left w:w="40" w:type="dxa"/>
              <w:bottom w:w="40" w:type="dxa"/>
              <w:right w:w="40" w:type="dxa"/>
            </w:tcMar>
            <w:vAlign w:val="bottom"/>
          </w:tcPr>
          <w:p w14:paraId="1E3306C4" w14:textId="77777777" w:rsidR="00E64804" w:rsidRDefault="00000000">
            <w:pPr>
              <w:spacing w:before="120" w:after="120" w:line="360" w:lineRule="auto"/>
              <w:jc w:val="both"/>
              <w:rPr>
                <w:rFonts w:ascii="Arial" w:eastAsia="Arial" w:hAnsi="Arial" w:cs="Arial"/>
                <w:sz w:val="20"/>
                <w:szCs w:val="20"/>
              </w:rPr>
            </w:pPr>
            <w:r>
              <w:rPr>
                <w:rFonts w:ascii="Arial" w:eastAsia="Arial" w:hAnsi="Arial" w:cs="Arial"/>
                <w:sz w:val="20"/>
                <w:szCs w:val="20"/>
              </w:rPr>
              <w:t>DCB BANK</w:t>
            </w:r>
          </w:p>
        </w:tc>
        <w:tc>
          <w:tcPr>
            <w:tcW w:w="2400" w:type="dxa"/>
            <w:tcBorders>
              <w:top w:val="single" w:sz="5" w:space="0" w:color="000000"/>
              <w:left w:val="single" w:sz="5" w:space="0" w:color="000000"/>
              <w:bottom w:val="single" w:sz="5" w:space="0" w:color="000000"/>
              <w:right w:val="single" w:sz="5" w:space="0" w:color="000000"/>
            </w:tcBorders>
            <w:tcMar>
              <w:top w:w="40" w:type="dxa"/>
              <w:left w:w="40" w:type="dxa"/>
              <w:bottom w:w="40" w:type="dxa"/>
              <w:right w:w="40" w:type="dxa"/>
            </w:tcMar>
            <w:vAlign w:val="bottom"/>
          </w:tcPr>
          <w:p w14:paraId="269740D5" w14:textId="77777777" w:rsidR="00E64804" w:rsidRDefault="00000000">
            <w:pPr>
              <w:spacing w:before="120" w:after="120" w:line="360" w:lineRule="auto"/>
              <w:jc w:val="both"/>
              <w:rPr>
                <w:rFonts w:ascii="Arial" w:eastAsia="Arial" w:hAnsi="Arial" w:cs="Arial"/>
                <w:sz w:val="20"/>
                <w:szCs w:val="20"/>
              </w:rPr>
            </w:pPr>
            <w:r>
              <w:rPr>
                <w:rFonts w:ascii="Arial" w:eastAsia="Arial" w:hAnsi="Arial" w:cs="Arial"/>
                <w:sz w:val="20"/>
                <w:szCs w:val="20"/>
              </w:rPr>
              <w:t>S13</w:t>
            </w:r>
          </w:p>
        </w:tc>
      </w:tr>
      <w:tr w:rsidR="00E64804" w14:paraId="5FF323E7" w14:textId="77777777">
        <w:trPr>
          <w:trHeight w:val="795"/>
        </w:trPr>
        <w:tc>
          <w:tcPr>
            <w:tcW w:w="2220" w:type="dxa"/>
            <w:tcBorders>
              <w:top w:val="single" w:sz="5" w:space="0" w:color="000000"/>
              <w:left w:val="single" w:sz="5" w:space="0" w:color="000000"/>
              <w:bottom w:val="single" w:sz="5" w:space="0" w:color="000000"/>
              <w:right w:val="single" w:sz="5" w:space="0" w:color="000000"/>
            </w:tcBorders>
            <w:tcMar>
              <w:top w:w="40" w:type="dxa"/>
              <w:left w:w="40" w:type="dxa"/>
              <w:bottom w:w="40" w:type="dxa"/>
              <w:right w:w="40" w:type="dxa"/>
            </w:tcMar>
            <w:vAlign w:val="bottom"/>
          </w:tcPr>
          <w:p w14:paraId="51B59F46" w14:textId="77777777" w:rsidR="00E64804" w:rsidRDefault="00000000">
            <w:pPr>
              <w:spacing w:before="120" w:after="120" w:line="360" w:lineRule="auto"/>
              <w:jc w:val="both"/>
              <w:rPr>
                <w:rFonts w:ascii="Arial" w:eastAsia="Arial" w:hAnsi="Arial" w:cs="Arial"/>
                <w:sz w:val="20"/>
                <w:szCs w:val="20"/>
              </w:rPr>
            </w:pPr>
            <w:r>
              <w:rPr>
                <w:rFonts w:ascii="Arial" w:eastAsia="Arial" w:hAnsi="Arial" w:cs="Arial"/>
                <w:sz w:val="20"/>
                <w:szCs w:val="20"/>
              </w:rPr>
              <w:t>Small Cap</w:t>
            </w:r>
          </w:p>
        </w:tc>
        <w:tc>
          <w:tcPr>
            <w:tcW w:w="4065" w:type="dxa"/>
            <w:tcBorders>
              <w:top w:val="single" w:sz="5" w:space="0" w:color="000000"/>
              <w:left w:val="single" w:sz="5" w:space="0" w:color="000000"/>
              <w:bottom w:val="single" w:sz="5" w:space="0" w:color="000000"/>
              <w:right w:val="single" w:sz="5" w:space="0" w:color="000000"/>
            </w:tcBorders>
            <w:tcMar>
              <w:top w:w="40" w:type="dxa"/>
              <w:left w:w="40" w:type="dxa"/>
              <w:bottom w:w="40" w:type="dxa"/>
              <w:right w:w="40" w:type="dxa"/>
            </w:tcMar>
            <w:vAlign w:val="bottom"/>
          </w:tcPr>
          <w:p w14:paraId="3FAC0F68" w14:textId="77777777" w:rsidR="00E64804" w:rsidRDefault="00000000">
            <w:pPr>
              <w:spacing w:before="120" w:after="120" w:line="360" w:lineRule="auto"/>
              <w:jc w:val="both"/>
              <w:rPr>
                <w:rFonts w:ascii="Arial" w:eastAsia="Arial" w:hAnsi="Arial" w:cs="Arial"/>
                <w:sz w:val="20"/>
                <w:szCs w:val="20"/>
              </w:rPr>
            </w:pPr>
            <w:r>
              <w:rPr>
                <w:rFonts w:ascii="Arial" w:eastAsia="Arial" w:hAnsi="Arial" w:cs="Arial"/>
                <w:sz w:val="20"/>
                <w:szCs w:val="20"/>
              </w:rPr>
              <w:t>FINO PAYMENTS BANK</w:t>
            </w:r>
          </w:p>
        </w:tc>
        <w:tc>
          <w:tcPr>
            <w:tcW w:w="2400" w:type="dxa"/>
            <w:tcBorders>
              <w:top w:val="single" w:sz="5" w:space="0" w:color="000000"/>
              <w:left w:val="single" w:sz="5" w:space="0" w:color="000000"/>
              <w:bottom w:val="single" w:sz="5" w:space="0" w:color="000000"/>
              <w:right w:val="single" w:sz="5" w:space="0" w:color="000000"/>
            </w:tcBorders>
            <w:tcMar>
              <w:top w:w="40" w:type="dxa"/>
              <w:left w:w="40" w:type="dxa"/>
              <w:bottom w:w="40" w:type="dxa"/>
              <w:right w:w="40" w:type="dxa"/>
            </w:tcMar>
            <w:vAlign w:val="bottom"/>
          </w:tcPr>
          <w:p w14:paraId="46D7CD7E" w14:textId="77777777" w:rsidR="00E64804" w:rsidRDefault="00000000">
            <w:pPr>
              <w:spacing w:before="120" w:after="120" w:line="360" w:lineRule="auto"/>
              <w:jc w:val="both"/>
              <w:rPr>
                <w:rFonts w:ascii="Arial" w:eastAsia="Arial" w:hAnsi="Arial" w:cs="Arial"/>
                <w:sz w:val="20"/>
                <w:szCs w:val="20"/>
              </w:rPr>
            </w:pPr>
            <w:r>
              <w:rPr>
                <w:rFonts w:ascii="Arial" w:eastAsia="Arial" w:hAnsi="Arial" w:cs="Arial"/>
                <w:sz w:val="20"/>
                <w:szCs w:val="20"/>
              </w:rPr>
              <w:t>S14</w:t>
            </w:r>
          </w:p>
        </w:tc>
      </w:tr>
      <w:tr w:rsidR="00E64804" w14:paraId="2411D2AA" w14:textId="77777777">
        <w:trPr>
          <w:trHeight w:val="1035"/>
        </w:trPr>
        <w:tc>
          <w:tcPr>
            <w:tcW w:w="2220" w:type="dxa"/>
            <w:tcBorders>
              <w:top w:val="single" w:sz="5" w:space="0" w:color="000000"/>
              <w:left w:val="single" w:sz="5" w:space="0" w:color="000000"/>
              <w:bottom w:val="single" w:sz="5" w:space="0" w:color="000000"/>
              <w:right w:val="single" w:sz="5" w:space="0" w:color="000000"/>
            </w:tcBorders>
            <w:tcMar>
              <w:top w:w="40" w:type="dxa"/>
              <w:left w:w="40" w:type="dxa"/>
              <w:bottom w:w="40" w:type="dxa"/>
              <w:right w:w="40" w:type="dxa"/>
            </w:tcMar>
            <w:vAlign w:val="bottom"/>
          </w:tcPr>
          <w:p w14:paraId="0DB5398D" w14:textId="77777777" w:rsidR="00E64804" w:rsidRDefault="00000000">
            <w:pPr>
              <w:spacing w:before="120" w:after="120" w:line="360" w:lineRule="auto"/>
              <w:jc w:val="both"/>
              <w:rPr>
                <w:rFonts w:ascii="Arial" w:eastAsia="Arial" w:hAnsi="Arial" w:cs="Arial"/>
                <w:sz w:val="20"/>
                <w:szCs w:val="20"/>
              </w:rPr>
            </w:pPr>
            <w:r>
              <w:rPr>
                <w:rFonts w:ascii="Arial" w:eastAsia="Arial" w:hAnsi="Arial" w:cs="Arial"/>
                <w:sz w:val="20"/>
                <w:szCs w:val="20"/>
              </w:rPr>
              <w:t>Small Cap</w:t>
            </w:r>
          </w:p>
        </w:tc>
        <w:tc>
          <w:tcPr>
            <w:tcW w:w="4065" w:type="dxa"/>
            <w:tcBorders>
              <w:top w:val="single" w:sz="5" w:space="0" w:color="000000"/>
              <w:left w:val="single" w:sz="5" w:space="0" w:color="000000"/>
              <w:bottom w:val="single" w:sz="5" w:space="0" w:color="000000"/>
              <w:right w:val="single" w:sz="5" w:space="0" w:color="000000"/>
            </w:tcBorders>
            <w:tcMar>
              <w:top w:w="40" w:type="dxa"/>
              <w:left w:w="40" w:type="dxa"/>
              <w:bottom w:w="40" w:type="dxa"/>
              <w:right w:w="40" w:type="dxa"/>
            </w:tcMar>
            <w:vAlign w:val="bottom"/>
          </w:tcPr>
          <w:p w14:paraId="7C6D8786" w14:textId="77777777" w:rsidR="00E64804" w:rsidRDefault="00000000">
            <w:pPr>
              <w:spacing w:before="120" w:after="120" w:line="360" w:lineRule="auto"/>
              <w:jc w:val="both"/>
              <w:rPr>
                <w:rFonts w:ascii="Arial" w:eastAsia="Arial" w:hAnsi="Arial" w:cs="Arial"/>
                <w:sz w:val="20"/>
                <w:szCs w:val="20"/>
              </w:rPr>
            </w:pPr>
            <w:r>
              <w:rPr>
                <w:rFonts w:ascii="Arial" w:eastAsia="Arial" w:hAnsi="Arial" w:cs="Arial"/>
                <w:sz w:val="20"/>
                <w:szCs w:val="20"/>
              </w:rPr>
              <w:t>INDIAN RAILWAY FINANCE CORP (IRFC)</w:t>
            </w:r>
          </w:p>
        </w:tc>
        <w:tc>
          <w:tcPr>
            <w:tcW w:w="2400" w:type="dxa"/>
            <w:tcBorders>
              <w:top w:val="single" w:sz="5" w:space="0" w:color="000000"/>
              <w:left w:val="single" w:sz="5" w:space="0" w:color="000000"/>
              <w:bottom w:val="single" w:sz="5" w:space="0" w:color="000000"/>
              <w:right w:val="single" w:sz="5" w:space="0" w:color="000000"/>
            </w:tcBorders>
            <w:tcMar>
              <w:top w:w="40" w:type="dxa"/>
              <w:left w:w="40" w:type="dxa"/>
              <w:bottom w:w="40" w:type="dxa"/>
              <w:right w:w="40" w:type="dxa"/>
            </w:tcMar>
            <w:vAlign w:val="bottom"/>
          </w:tcPr>
          <w:p w14:paraId="10F50D74" w14:textId="77777777" w:rsidR="00E64804" w:rsidRDefault="00000000">
            <w:pPr>
              <w:spacing w:before="120" w:after="120" w:line="360" w:lineRule="auto"/>
              <w:jc w:val="both"/>
              <w:rPr>
                <w:rFonts w:ascii="Arial" w:eastAsia="Arial" w:hAnsi="Arial" w:cs="Arial"/>
                <w:sz w:val="20"/>
                <w:szCs w:val="20"/>
              </w:rPr>
            </w:pPr>
            <w:r>
              <w:rPr>
                <w:rFonts w:ascii="Arial" w:eastAsia="Arial" w:hAnsi="Arial" w:cs="Arial"/>
                <w:sz w:val="20"/>
                <w:szCs w:val="20"/>
              </w:rPr>
              <w:t>S15</w:t>
            </w:r>
          </w:p>
        </w:tc>
      </w:tr>
      <w:tr w:rsidR="00E64804" w14:paraId="15ACFD9E" w14:textId="77777777">
        <w:trPr>
          <w:trHeight w:val="555"/>
        </w:trPr>
        <w:tc>
          <w:tcPr>
            <w:tcW w:w="2220" w:type="dxa"/>
            <w:tcBorders>
              <w:top w:val="single" w:sz="5" w:space="0" w:color="000000"/>
              <w:left w:val="single" w:sz="5" w:space="0" w:color="000000"/>
              <w:bottom w:val="single" w:sz="5" w:space="0" w:color="000000"/>
              <w:right w:val="single" w:sz="5" w:space="0" w:color="000000"/>
            </w:tcBorders>
            <w:tcMar>
              <w:top w:w="40" w:type="dxa"/>
              <w:left w:w="40" w:type="dxa"/>
              <w:bottom w:w="40" w:type="dxa"/>
              <w:right w:w="40" w:type="dxa"/>
            </w:tcMar>
            <w:vAlign w:val="bottom"/>
          </w:tcPr>
          <w:p w14:paraId="5ACB8E16" w14:textId="77777777" w:rsidR="00E64804" w:rsidRDefault="00000000">
            <w:pPr>
              <w:spacing w:before="120" w:after="120" w:line="360" w:lineRule="auto"/>
              <w:jc w:val="both"/>
              <w:rPr>
                <w:rFonts w:ascii="Arial" w:eastAsia="Arial" w:hAnsi="Arial" w:cs="Arial"/>
                <w:sz w:val="20"/>
                <w:szCs w:val="20"/>
              </w:rPr>
            </w:pPr>
            <w:r>
              <w:rPr>
                <w:rFonts w:ascii="Arial" w:eastAsia="Arial" w:hAnsi="Arial" w:cs="Arial"/>
                <w:sz w:val="20"/>
                <w:szCs w:val="20"/>
              </w:rPr>
              <w:lastRenderedPageBreak/>
              <w:t>Small Cap</w:t>
            </w:r>
          </w:p>
        </w:tc>
        <w:tc>
          <w:tcPr>
            <w:tcW w:w="4065" w:type="dxa"/>
            <w:tcBorders>
              <w:top w:val="single" w:sz="5" w:space="0" w:color="000000"/>
              <w:left w:val="single" w:sz="5" w:space="0" w:color="000000"/>
              <w:bottom w:val="single" w:sz="5" w:space="0" w:color="000000"/>
              <w:right w:val="single" w:sz="5" w:space="0" w:color="000000"/>
            </w:tcBorders>
            <w:tcMar>
              <w:top w:w="40" w:type="dxa"/>
              <w:left w:w="40" w:type="dxa"/>
              <w:bottom w:w="40" w:type="dxa"/>
              <w:right w:w="40" w:type="dxa"/>
            </w:tcMar>
            <w:vAlign w:val="bottom"/>
          </w:tcPr>
          <w:p w14:paraId="4E16C306" w14:textId="77777777" w:rsidR="00E64804" w:rsidRDefault="00000000">
            <w:pPr>
              <w:spacing w:before="120" w:after="120" w:line="360" w:lineRule="auto"/>
              <w:jc w:val="both"/>
              <w:rPr>
                <w:rFonts w:ascii="Arial" w:eastAsia="Arial" w:hAnsi="Arial" w:cs="Arial"/>
                <w:sz w:val="20"/>
                <w:szCs w:val="20"/>
              </w:rPr>
            </w:pPr>
            <w:r>
              <w:rPr>
                <w:rFonts w:ascii="Arial" w:eastAsia="Arial" w:hAnsi="Arial" w:cs="Arial"/>
                <w:sz w:val="20"/>
                <w:szCs w:val="20"/>
              </w:rPr>
              <w:t>RAIL VIKAS NIGAM (RVNL)</w:t>
            </w:r>
          </w:p>
        </w:tc>
        <w:tc>
          <w:tcPr>
            <w:tcW w:w="2400" w:type="dxa"/>
            <w:tcBorders>
              <w:top w:val="single" w:sz="5" w:space="0" w:color="000000"/>
              <w:left w:val="single" w:sz="5" w:space="0" w:color="000000"/>
              <w:bottom w:val="single" w:sz="5" w:space="0" w:color="000000"/>
              <w:right w:val="single" w:sz="5" w:space="0" w:color="000000"/>
            </w:tcBorders>
            <w:tcMar>
              <w:top w:w="40" w:type="dxa"/>
              <w:left w:w="40" w:type="dxa"/>
              <w:bottom w:w="40" w:type="dxa"/>
              <w:right w:w="40" w:type="dxa"/>
            </w:tcMar>
            <w:vAlign w:val="bottom"/>
          </w:tcPr>
          <w:p w14:paraId="5A449FA2" w14:textId="77777777" w:rsidR="00E64804" w:rsidRDefault="00000000">
            <w:pPr>
              <w:spacing w:before="120" w:after="120" w:line="360" w:lineRule="auto"/>
              <w:jc w:val="both"/>
              <w:rPr>
                <w:rFonts w:ascii="Arial" w:eastAsia="Arial" w:hAnsi="Arial" w:cs="Arial"/>
                <w:sz w:val="20"/>
                <w:szCs w:val="20"/>
              </w:rPr>
            </w:pPr>
            <w:r>
              <w:rPr>
                <w:rFonts w:ascii="Arial" w:eastAsia="Arial" w:hAnsi="Arial" w:cs="Arial"/>
                <w:sz w:val="20"/>
                <w:szCs w:val="20"/>
              </w:rPr>
              <w:t>S16</w:t>
            </w:r>
          </w:p>
        </w:tc>
      </w:tr>
      <w:tr w:rsidR="00E64804" w14:paraId="3E197EE0" w14:textId="77777777">
        <w:trPr>
          <w:trHeight w:val="555"/>
        </w:trPr>
        <w:tc>
          <w:tcPr>
            <w:tcW w:w="2220" w:type="dxa"/>
            <w:tcBorders>
              <w:top w:val="single" w:sz="5" w:space="0" w:color="000000"/>
              <w:left w:val="single" w:sz="5" w:space="0" w:color="000000"/>
              <w:bottom w:val="single" w:sz="5" w:space="0" w:color="000000"/>
              <w:right w:val="single" w:sz="5" w:space="0" w:color="000000"/>
            </w:tcBorders>
            <w:tcMar>
              <w:top w:w="40" w:type="dxa"/>
              <w:left w:w="40" w:type="dxa"/>
              <w:bottom w:w="40" w:type="dxa"/>
              <w:right w:w="40" w:type="dxa"/>
            </w:tcMar>
            <w:vAlign w:val="bottom"/>
          </w:tcPr>
          <w:p w14:paraId="288A623A" w14:textId="77777777" w:rsidR="00E64804" w:rsidRDefault="00000000">
            <w:pPr>
              <w:spacing w:before="120" w:after="120" w:line="360" w:lineRule="auto"/>
              <w:jc w:val="both"/>
              <w:rPr>
                <w:rFonts w:ascii="Arial" w:eastAsia="Arial" w:hAnsi="Arial" w:cs="Arial"/>
                <w:sz w:val="20"/>
                <w:szCs w:val="20"/>
              </w:rPr>
            </w:pPr>
            <w:r>
              <w:rPr>
                <w:rFonts w:ascii="Arial" w:eastAsia="Arial" w:hAnsi="Arial" w:cs="Arial"/>
                <w:sz w:val="20"/>
                <w:szCs w:val="20"/>
              </w:rPr>
              <w:t>Small Cap</w:t>
            </w:r>
          </w:p>
        </w:tc>
        <w:tc>
          <w:tcPr>
            <w:tcW w:w="4065" w:type="dxa"/>
            <w:tcBorders>
              <w:top w:val="single" w:sz="5" w:space="0" w:color="000000"/>
              <w:left w:val="single" w:sz="5" w:space="0" w:color="000000"/>
              <w:bottom w:val="single" w:sz="5" w:space="0" w:color="000000"/>
              <w:right w:val="single" w:sz="5" w:space="0" w:color="000000"/>
            </w:tcBorders>
            <w:tcMar>
              <w:top w:w="40" w:type="dxa"/>
              <w:left w:w="40" w:type="dxa"/>
              <w:bottom w:w="40" w:type="dxa"/>
              <w:right w:w="40" w:type="dxa"/>
            </w:tcMar>
            <w:vAlign w:val="bottom"/>
          </w:tcPr>
          <w:p w14:paraId="5FE71E04" w14:textId="77777777" w:rsidR="00E64804" w:rsidRDefault="00000000">
            <w:pPr>
              <w:spacing w:before="120" w:after="120" w:line="360" w:lineRule="auto"/>
              <w:jc w:val="both"/>
              <w:rPr>
                <w:rFonts w:ascii="Arial" w:eastAsia="Arial" w:hAnsi="Arial" w:cs="Arial"/>
                <w:sz w:val="20"/>
                <w:szCs w:val="20"/>
              </w:rPr>
            </w:pPr>
            <w:r>
              <w:rPr>
                <w:rFonts w:ascii="Arial" w:eastAsia="Arial" w:hAnsi="Arial" w:cs="Arial"/>
                <w:sz w:val="20"/>
                <w:szCs w:val="20"/>
              </w:rPr>
              <w:t>IRCON INTERNATIONAL</w:t>
            </w:r>
          </w:p>
        </w:tc>
        <w:tc>
          <w:tcPr>
            <w:tcW w:w="2400" w:type="dxa"/>
            <w:tcBorders>
              <w:top w:val="single" w:sz="5" w:space="0" w:color="000000"/>
              <w:left w:val="single" w:sz="5" w:space="0" w:color="000000"/>
              <w:bottom w:val="single" w:sz="5" w:space="0" w:color="000000"/>
              <w:right w:val="single" w:sz="5" w:space="0" w:color="000000"/>
            </w:tcBorders>
            <w:tcMar>
              <w:top w:w="40" w:type="dxa"/>
              <w:left w:w="40" w:type="dxa"/>
              <w:bottom w:w="40" w:type="dxa"/>
              <w:right w:w="40" w:type="dxa"/>
            </w:tcMar>
            <w:vAlign w:val="bottom"/>
          </w:tcPr>
          <w:p w14:paraId="40775C37" w14:textId="77777777" w:rsidR="00E64804" w:rsidRDefault="00000000">
            <w:pPr>
              <w:spacing w:before="120" w:after="120" w:line="360" w:lineRule="auto"/>
              <w:jc w:val="both"/>
              <w:rPr>
                <w:rFonts w:ascii="Arial" w:eastAsia="Arial" w:hAnsi="Arial" w:cs="Arial"/>
                <w:sz w:val="20"/>
                <w:szCs w:val="20"/>
              </w:rPr>
            </w:pPr>
            <w:r>
              <w:rPr>
                <w:rFonts w:ascii="Arial" w:eastAsia="Arial" w:hAnsi="Arial" w:cs="Arial"/>
                <w:sz w:val="20"/>
                <w:szCs w:val="20"/>
              </w:rPr>
              <w:t>S17</w:t>
            </w:r>
          </w:p>
        </w:tc>
      </w:tr>
      <w:tr w:rsidR="00E64804" w14:paraId="74FDC4BB" w14:textId="77777777">
        <w:trPr>
          <w:trHeight w:val="315"/>
        </w:trPr>
        <w:tc>
          <w:tcPr>
            <w:tcW w:w="2220" w:type="dxa"/>
            <w:tcBorders>
              <w:top w:val="single" w:sz="5" w:space="0" w:color="000000"/>
              <w:left w:val="single" w:sz="5" w:space="0" w:color="000000"/>
              <w:bottom w:val="single" w:sz="5" w:space="0" w:color="000000"/>
              <w:right w:val="single" w:sz="5" w:space="0" w:color="000000"/>
            </w:tcBorders>
            <w:tcMar>
              <w:top w:w="40" w:type="dxa"/>
              <w:left w:w="40" w:type="dxa"/>
              <w:bottom w:w="40" w:type="dxa"/>
              <w:right w:w="40" w:type="dxa"/>
            </w:tcMar>
            <w:vAlign w:val="bottom"/>
          </w:tcPr>
          <w:p w14:paraId="7325297E" w14:textId="77777777" w:rsidR="00E64804" w:rsidRDefault="00000000">
            <w:pPr>
              <w:spacing w:before="120" w:after="120" w:line="360" w:lineRule="auto"/>
              <w:jc w:val="both"/>
              <w:rPr>
                <w:rFonts w:ascii="Arial" w:eastAsia="Arial" w:hAnsi="Arial" w:cs="Arial"/>
                <w:sz w:val="20"/>
                <w:szCs w:val="20"/>
              </w:rPr>
            </w:pPr>
            <w:r>
              <w:rPr>
                <w:rFonts w:ascii="Arial" w:eastAsia="Arial" w:hAnsi="Arial" w:cs="Arial"/>
                <w:sz w:val="20"/>
                <w:szCs w:val="20"/>
              </w:rPr>
              <w:t>Small Cap</w:t>
            </w:r>
          </w:p>
        </w:tc>
        <w:tc>
          <w:tcPr>
            <w:tcW w:w="4065" w:type="dxa"/>
            <w:tcBorders>
              <w:top w:val="single" w:sz="5" w:space="0" w:color="000000"/>
              <w:left w:val="single" w:sz="5" w:space="0" w:color="000000"/>
              <w:bottom w:val="single" w:sz="5" w:space="0" w:color="000000"/>
              <w:right w:val="single" w:sz="5" w:space="0" w:color="000000"/>
            </w:tcBorders>
            <w:tcMar>
              <w:top w:w="40" w:type="dxa"/>
              <w:left w:w="40" w:type="dxa"/>
              <w:bottom w:w="40" w:type="dxa"/>
              <w:right w:w="40" w:type="dxa"/>
            </w:tcMar>
            <w:vAlign w:val="bottom"/>
          </w:tcPr>
          <w:p w14:paraId="73B5C9F8" w14:textId="77777777" w:rsidR="00E64804" w:rsidRDefault="00000000">
            <w:pPr>
              <w:spacing w:before="120" w:after="120" w:line="360" w:lineRule="auto"/>
              <w:jc w:val="both"/>
              <w:rPr>
                <w:rFonts w:ascii="Arial" w:eastAsia="Arial" w:hAnsi="Arial" w:cs="Arial"/>
                <w:sz w:val="20"/>
                <w:szCs w:val="20"/>
              </w:rPr>
            </w:pPr>
            <w:r>
              <w:rPr>
                <w:rFonts w:ascii="Arial" w:eastAsia="Arial" w:hAnsi="Arial" w:cs="Arial"/>
                <w:sz w:val="20"/>
                <w:szCs w:val="20"/>
              </w:rPr>
              <w:t>NBCC INDIA</w:t>
            </w:r>
          </w:p>
        </w:tc>
        <w:tc>
          <w:tcPr>
            <w:tcW w:w="2400" w:type="dxa"/>
            <w:tcBorders>
              <w:top w:val="single" w:sz="5" w:space="0" w:color="000000"/>
              <w:left w:val="single" w:sz="5" w:space="0" w:color="000000"/>
              <w:bottom w:val="single" w:sz="5" w:space="0" w:color="000000"/>
              <w:right w:val="single" w:sz="5" w:space="0" w:color="000000"/>
            </w:tcBorders>
            <w:tcMar>
              <w:top w:w="40" w:type="dxa"/>
              <w:left w:w="40" w:type="dxa"/>
              <w:bottom w:w="40" w:type="dxa"/>
              <w:right w:w="40" w:type="dxa"/>
            </w:tcMar>
            <w:vAlign w:val="bottom"/>
          </w:tcPr>
          <w:p w14:paraId="20123165" w14:textId="77777777" w:rsidR="00E64804" w:rsidRDefault="00000000">
            <w:pPr>
              <w:spacing w:before="120" w:after="120" w:line="360" w:lineRule="auto"/>
              <w:jc w:val="both"/>
              <w:rPr>
                <w:rFonts w:ascii="Arial" w:eastAsia="Arial" w:hAnsi="Arial" w:cs="Arial"/>
                <w:sz w:val="20"/>
                <w:szCs w:val="20"/>
              </w:rPr>
            </w:pPr>
            <w:r>
              <w:rPr>
                <w:rFonts w:ascii="Arial" w:eastAsia="Arial" w:hAnsi="Arial" w:cs="Arial"/>
                <w:sz w:val="20"/>
                <w:szCs w:val="20"/>
              </w:rPr>
              <w:t>S18</w:t>
            </w:r>
          </w:p>
        </w:tc>
      </w:tr>
      <w:tr w:rsidR="00E64804" w14:paraId="28F28AE6" w14:textId="77777777">
        <w:trPr>
          <w:trHeight w:val="315"/>
        </w:trPr>
        <w:tc>
          <w:tcPr>
            <w:tcW w:w="2220" w:type="dxa"/>
            <w:tcBorders>
              <w:top w:val="single" w:sz="5" w:space="0" w:color="000000"/>
              <w:left w:val="single" w:sz="5" w:space="0" w:color="000000"/>
              <w:bottom w:val="single" w:sz="5" w:space="0" w:color="000000"/>
              <w:right w:val="single" w:sz="5" w:space="0" w:color="000000"/>
            </w:tcBorders>
            <w:tcMar>
              <w:top w:w="40" w:type="dxa"/>
              <w:left w:w="40" w:type="dxa"/>
              <w:bottom w:w="40" w:type="dxa"/>
              <w:right w:w="40" w:type="dxa"/>
            </w:tcMar>
            <w:vAlign w:val="bottom"/>
          </w:tcPr>
          <w:p w14:paraId="4671405B" w14:textId="77777777" w:rsidR="00E64804" w:rsidRDefault="00000000">
            <w:pPr>
              <w:spacing w:before="120" w:after="120" w:line="360" w:lineRule="auto"/>
              <w:jc w:val="both"/>
              <w:rPr>
                <w:rFonts w:ascii="Arial" w:eastAsia="Arial" w:hAnsi="Arial" w:cs="Arial"/>
                <w:sz w:val="20"/>
                <w:szCs w:val="20"/>
              </w:rPr>
            </w:pPr>
            <w:r>
              <w:rPr>
                <w:rFonts w:ascii="Arial" w:eastAsia="Arial" w:hAnsi="Arial" w:cs="Arial"/>
                <w:sz w:val="20"/>
                <w:szCs w:val="20"/>
              </w:rPr>
              <w:t>Small Cap</w:t>
            </w:r>
          </w:p>
        </w:tc>
        <w:tc>
          <w:tcPr>
            <w:tcW w:w="4065" w:type="dxa"/>
            <w:tcBorders>
              <w:top w:val="single" w:sz="5" w:space="0" w:color="000000"/>
              <w:left w:val="single" w:sz="5" w:space="0" w:color="000000"/>
              <w:bottom w:val="single" w:sz="5" w:space="0" w:color="000000"/>
              <w:right w:val="single" w:sz="5" w:space="0" w:color="000000"/>
            </w:tcBorders>
            <w:tcMar>
              <w:top w:w="40" w:type="dxa"/>
              <w:left w:w="40" w:type="dxa"/>
              <w:bottom w:w="40" w:type="dxa"/>
              <w:right w:w="40" w:type="dxa"/>
            </w:tcMar>
            <w:vAlign w:val="bottom"/>
          </w:tcPr>
          <w:p w14:paraId="01BEB7CE" w14:textId="77777777" w:rsidR="00E64804" w:rsidRDefault="00000000">
            <w:pPr>
              <w:spacing w:before="120" w:after="120" w:line="360" w:lineRule="auto"/>
              <w:jc w:val="both"/>
              <w:rPr>
                <w:rFonts w:ascii="Arial" w:eastAsia="Arial" w:hAnsi="Arial" w:cs="Arial"/>
                <w:sz w:val="20"/>
                <w:szCs w:val="20"/>
              </w:rPr>
            </w:pPr>
            <w:r>
              <w:rPr>
                <w:rFonts w:ascii="Arial" w:eastAsia="Arial" w:hAnsi="Arial" w:cs="Arial"/>
                <w:sz w:val="20"/>
                <w:szCs w:val="20"/>
              </w:rPr>
              <w:t>HUDCO</w:t>
            </w:r>
          </w:p>
        </w:tc>
        <w:tc>
          <w:tcPr>
            <w:tcW w:w="2400" w:type="dxa"/>
            <w:tcBorders>
              <w:top w:val="single" w:sz="5" w:space="0" w:color="000000"/>
              <w:left w:val="single" w:sz="5" w:space="0" w:color="000000"/>
              <w:bottom w:val="single" w:sz="5" w:space="0" w:color="000000"/>
              <w:right w:val="single" w:sz="5" w:space="0" w:color="000000"/>
            </w:tcBorders>
            <w:tcMar>
              <w:top w:w="40" w:type="dxa"/>
              <w:left w:w="40" w:type="dxa"/>
              <w:bottom w:w="40" w:type="dxa"/>
              <w:right w:w="40" w:type="dxa"/>
            </w:tcMar>
            <w:vAlign w:val="bottom"/>
          </w:tcPr>
          <w:p w14:paraId="0C9E1E06" w14:textId="77777777" w:rsidR="00E64804" w:rsidRDefault="00000000">
            <w:pPr>
              <w:spacing w:before="120" w:after="120" w:line="360" w:lineRule="auto"/>
              <w:jc w:val="both"/>
              <w:rPr>
                <w:rFonts w:ascii="Arial" w:eastAsia="Arial" w:hAnsi="Arial" w:cs="Arial"/>
                <w:sz w:val="20"/>
                <w:szCs w:val="20"/>
              </w:rPr>
            </w:pPr>
            <w:r>
              <w:rPr>
                <w:rFonts w:ascii="Arial" w:eastAsia="Arial" w:hAnsi="Arial" w:cs="Arial"/>
                <w:sz w:val="20"/>
                <w:szCs w:val="20"/>
              </w:rPr>
              <w:t>S19</w:t>
            </w:r>
          </w:p>
        </w:tc>
      </w:tr>
      <w:tr w:rsidR="00E64804" w14:paraId="3CD11178" w14:textId="77777777">
        <w:trPr>
          <w:trHeight w:val="315"/>
        </w:trPr>
        <w:tc>
          <w:tcPr>
            <w:tcW w:w="2220" w:type="dxa"/>
            <w:tcBorders>
              <w:top w:val="single" w:sz="5" w:space="0" w:color="000000"/>
              <w:left w:val="single" w:sz="5" w:space="0" w:color="000000"/>
              <w:bottom w:val="single" w:sz="5" w:space="0" w:color="000000"/>
              <w:right w:val="single" w:sz="5" w:space="0" w:color="000000"/>
            </w:tcBorders>
            <w:tcMar>
              <w:top w:w="40" w:type="dxa"/>
              <w:left w:w="40" w:type="dxa"/>
              <w:bottom w:w="40" w:type="dxa"/>
              <w:right w:w="40" w:type="dxa"/>
            </w:tcMar>
            <w:vAlign w:val="bottom"/>
          </w:tcPr>
          <w:p w14:paraId="7BC7654B" w14:textId="77777777" w:rsidR="00E64804" w:rsidRDefault="00000000">
            <w:pPr>
              <w:spacing w:before="120" w:after="120" w:line="360" w:lineRule="auto"/>
              <w:jc w:val="both"/>
              <w:rPr>
                <w:rFonts w:ascii="Arial" w:eastAsia="Arial" w:hAnsi="Arial" w:cs="Arial"/>
                <w:sz w:val="20"/>
                <w:szCs w:val="20"/>
              </w:rPr>
            </w:pPr>
            <w:r>
              <w:rPr>
                <w:rFonts w:ascii="Arial" w:eastAsia="Arial" w:hAnsi="Arial" w:cs="Arial"/>
                <w:sz w:val="20"/>
                <w:szCs w:val="20"/>
              </w:rPr>
              <w:t>Small Cap</w:t>
            </w:r>
          </w:p>
        </w:tc>
        <w:tc>
          <w:tcPr>
            <w:tcW w:w="4065" w:type="dxa"/>
            <w:tcBorders>
              <w:top w:val="single" w:sz="5" w:space="0" w:color="000000"/>
              <w:left w:val="single" w:sz="5" w:space="0" w:color="000000"/>
              <w:bottom w:val="single" w:sz="5" w:space="0" w:color="000000"/>
              <w:right w:val="single" w:sz="5" w:space="0" w:color="000000"/>
            </w:tcBorders>
            <w:tcMar>
              <w:top w:w="40" w:type="dxa"/>
              <w:left w:w="40" w:type="dxa"/>
              <w:bottom w:w="40" w:type="dxa"/>
              <w:right w:w="40" w:type="dxa"/>
            </w:tcMar>
            <w:vAlign w:val="bottom"/>
          </w:tcPr>
          <w:p w14:paraId="2B85F7B4" w14:textId="77777777" w:rsidR="00E64804" w:rsidRDefault="00000000">
            <w:pPr>
              <w:spacing w:before="120" w:after="120" w:line="360" w:lineRule="auto"/>
              <w:jc w:val="both"/>
              <w:rPr>
                <w:rFonts w:ascii="Arial" w:eastAsia="Arial" w:hAnsi="Arial" w:cs="Arial"/>
                <w:sz w:val="20"/>
                <w:szCs w:val="20"/>
              </w:rPr>
            </w:pPr>
            <w:r>
              <w:rPr>
                <w:rFonts w:ascii="Arial" w:eastAsia="Arial" w:hAnsi="Arial" w:cs="Arial"/>
                <w:sz w:val="20"/>
                <w:szCs w:val="20"/>
              </w:rPr>
              <w:t>RITES</w:t>
            </w:r>
          </w:p>
        </w:tc>
        <w:tc>
          <w:tcPr>
            <w:tcW w:w="2400" w:type="dxa"/>
            <w:tcBorders>
              <w:top w:val="single" w:sz="5" w:space="0" w:color="000000"/>
              <w:left w:val="single" w:sz="5" w:space="0" w:color="000000"/>
              <w:bottom w:val="single" w:sz="5" w:space="0" w:color="000000"/>
              <w:right w:val="single" w:sz="5" w:space="0" w:color="000000"/>
            </w:tcBorders>
            <w:tcMar>
              <w:top w:w="40" w:type="dxa"/>
              <w:left w:w="40" w:type="dxa"/>
              <w:bottom w:w="40" w:type="dxa"/>
              <w:right w:w="40" w:type="dxa"/>
            </w:tcMar>
            <w:vAlign w:val="bottom"/>
          </w:tcPr>
          <w:p w14:paraId="4D7C8397" w14:textId="77777777" w:rsidR="00E64804" w:rsidRDefault="00000000">
            <w:pPr>
              <w:spacing w:before="120" w:after="120" w:line="360" w:lineRule="auto"/>
              <w:jc w:val="both"/>
              <w:rPr>
                <w:rFonts w:ascii="Arial" w:eastAsia="Arial" w:hAnsi="Arial" w:cs="Arial"/>
                <w:sz w:val="20"/>
                <w:szCs w:val="20"/>
              </w:rPr>
            </w:pPr>
            <w:r>
              <w:rPr>
                <w:rFonts w:ascii="Arial" w:eastAsia="Arial" w:hAnsi="Arial" w:cs="Arial"/>
                <w:sz w:val="20"/>
                <w:szCs w:val="20"/>
              </w:rPr>
              <w:t>S20</w:t>
            </w:r>
          </w:p>
        </w:tc>
      </w:tr>
      <w:tr w:rsidR="00E64804" w14:paraId="107FD8EA" w14:textId="77777777">
        <w:trPr>
          <w:trHeight w:val="555"/>
        </w:trPr>
        <w:tc>
          <w:tcPr>
            <w:tcW w:w="2220" w:type="dxa"/>
            <w:tcBorders>
              <w:top w:val="single" w:sz="5" w:space="0" w:color="000000"/>
              <w:left w:val="single" w:sz="5" w:space="0" w:color="000000"/>
              <w:bottom w:val="single" w:sz="5" w:space="0" w:color="000000"/>
              <w:right w:val="single" w:sz="5" w:space="0" w:color="000000"/>
            </w:tcBorders>
            <w:tcMar>
              <w:top w:w="40" w:type="dxa"/>
              <w:left w:w="40" w:type="dxa"/>
              <w:bottom w:w="40" w:type="dxa"/>
              <w:right w:w="40" w:type="dxa"/>
            </w:tcMar>
            <w:vAlign w:val="bottom"/>
          </w:tcPr>
          <w:p w14:paraId="3B980BB9" w14:textId="77777777" w:rsidR="00E64804" w:rsidRDefault="00000000">
            <w:pPr>
              <w:spacing w:before="120" w:after="120" w:line="360" w:lineRule="auto"/>
              <w:jc w:val="both"/>
              <w:rPr>
                <w:rFonts w:ascii="Arial" w:eastAsia="Arial" w:hAnsi="Arial" w:cs="Arial"/>
                <w:sz w:val="20"/>
                <w:szCs w:val="20"/>
              </w:rPr>
            </w:pPr>
            <w:r>
              <w:rPr>
                <w:rFonts w:ascii="Arial" w:eastAsia="Arial" w:hAnsi="Arial" w:cs="Arial"/>
                <w:sz w:val="20"/>
                <w:szCs w:val="20"/>
              </w:rPr>
              <w:t>Small Cap</w:t>
            </w:r>
          </w:p>
        </w:tc>
        <w:tc>
          <w:tcPr>
            <w:tcW w:w="4065" w:type="dxa"/>
            <w:tcBorders>
              <w:top w:val="single" w:sz="5" w:space="0" w:color="000000"/>
              <w:left w:val="single" w:sz="5" w:space="0" w:color="000000"/>
              <w:bottom w:val="single" w:sz="5" w:space="0" w:color="000000"/>
              <w:right w:val="single" w:sz="5" w:space="0" w:color="000000"/>
            </w:tcBorders>
            <w:tcMar>
              <w:top w:w="40" w:type="dxa"/>
              <w:left w:w="40" w:type="dxa"/>
              <w:bottom w:w="40" w:type="dxa"/>
              <w:right w:w="40" w:type="dxa"/>
            </w:tcMar>
            <w:vAlign w:val="bottom"/>
          </w:tcPr>
          <w:p w14:paraId="53069DF5" w14:textId="77777777" w:rsidR="00E64804" w:rsidRDefault="00000000">
            <w:pPr>
              <w:spacing w:before="120" w:after="120" w:line="360" w:lineRule="auto"/>
              <w:jc w:val="both"/>
              <w:rPr>
                <w:rFonts w:ascii="Arial" w:eastAsia="Arial" w:hAnsi="Arial" w:cs="Arial"/>
                <w:sz w:val="20"/>
                <w:szCs w:val="20"/>
              </w:rPr>
            </w:pPr>
            <w:r>
              <w:rPr>
                <w:rFonts w:ascii="Arial" w:eastAsia="Arial" w:hAnsi="Arial" w:cs="Arial"/>
                <w:sz w:val="20"/>
                <w:szCs w:val="20"/>
              </w:rPr>
              <w:t>COCHIN SHIPYARD</w:t>
            </w:r>
          </w:p>
        </w:tc>
        <w:tc>
          <w:tcPr>
            <w:tcW w:w="2400" w:type="dxa"/>
            <w:tcBorders>
              <w:top w:val="single" w:sz="5" w:space="0" w:color="000000"/>
              <w:left w:val="single" w:sz="5" w:space="0" w:color="000000"/>
              <w:bottom w:val="single" w:sz="5" w:space="0" w:color="000000"/>
              <w:right w:val="single" w:sz="5" w:space="0" w:color="000000"/>
            </w:tcBorders>
            <w:tcMar>
              <w:top w:w="40" w:type="dxa"/>
              <w:left w:w="40" w:type="dxa"/>
              <w:bottom w:w="40" w:type="dxa"/>
              <w:right w:w="40" w:type="dxa"/>
            </w:tcMar>
            <w:vAlign w:val="bottom"/>
          </w:tcPr>
          <w:p w14:paraId="3FE6B378" w14:textId="77777777" w:rsidR="00E64804" w:rsidRDefault="00000000">
            <w:pPr>
              <w:spacing w:before="120" w:after="120" w:line="360" w:lineRule="auto"/>
              <w:jc w:val="both"/>
              <w:rPr>
                <w:rFonts w:ascii="Arial" w:eastAsia="Arial" w:hAnsi="Arial" w:cs="Arial"/>
                <w:sz w:val="20"/>
                <w:szCs w:val="20"/>
              </w:rPr>
            </w:pPr>
            <w:r>
              <w:rPr>
                <w:rFonts w:ascii="Arial" w:eastAsia="Arial" w:hAnsi="Arial" w:cs="Arial"/>
                <w:sz w:val="20"/>
                <w:szCs w:val="20"/>
              </w:rPr>
              <w:t>S21</w:t>
            </w:r>
          </w:p>
        </w:tc>
      </w:tr>
      <w:tr w:rsidR="00E64804" w14:paraId="004063FB" w14:textId="77777777">
        <w:trPr>
          <w:trHeight w:val="795"/>
        </w:trPr>
        <w:tc>
          <w:tcPr>
            <w:tcW w:w="2220" w:type="dxa"/>
            <w:tcBorders>
              <w:top w:val="single" w:sz="5" w:space="0" w:color="000000"/>
              <w:left w:val="single" w:sz="5" w:space="0" w:color="000000"/>
              <w:bottom w:val="single" w:sz="5" w:space="0" w:color="000000"/>
              <w:right w:val="single" w:sz="5" w:space="0" w:color="000000"/>
            </w:tcBorders>
            <w:tcMar>
              <w:top w:w="40" w:type="dxa"/>
              <w:left w:w="40" w:type="dxa"/>
              <w:bottom w:w="40" w:type="dxa"/>
              <w:right w:w="40" w:type="dxa"/>
            </w:tcMar>
            <w:vAlign w:val="bottom"/>
          </w:tcPr>
          <w:p w14:paraId="13B14614" w14:textId="77777777" w:rsidR="00E64804" w:rsidRDefault="00000000">
            <w:pPr>
              <w:spacing w:before="120" w:after="120" w:line="360" w:lineRule="auto"/>
              <w:jc w:val="both"/>
              <w:rPr>
                <w:rFonts w:ascii="Arial" w:eastAsia="Arial" w:hAnsi="Arial" w:cs="Arial"/>
                <w:sz w:val="20"/>
                <w:szCs w:val="20"/>
              </w:rPr>
            </w:pPr>
            <w:r>
              <w:rPr>
                <w:rFonts w:ascii="Arial" w:eastAsia="Arial" w:hAnsi="Arial" w:cs="Arial"/>
                <w:sz w:val="20"/>
                <w:szCs w:val="20"/>
              </w:rPr>
              <w:t>Small Cap</w:t>
            </w:r>
          </w:p>
        </w:tc>
        <w:tc>
          <w:tcPr>
            <w:tcW w:w="4065" w:type="dxa"/>
            <w:tcBorders>
              <w:top w:val="single" w:sz="5" w:space="0" w:color="000000"/>
              <w:left w:val="single" w:sz="5" w:space="0" w:color="000000"/>
              <w:bottom w:val="single" w:sz="5" w:space="0" w:color="000000"/>
              <w:right w:val="single" w:sz="5" w:space="0" w:color="000000"/>
            </w:tcBorders>
            <w:tcMar>
              <w:top w:w="40" w:type="dxa"/>
              <w:left w:w="40" w:type="dxa"/>
              <w:bottom w:w="40" w:type="dxa"/>
              <w:right w:w="40" w:type="dxa"/>
            </w:tcMar>
            <w:vAlign w:val="bottom"/>
          </w:tcPr>
          <w:p w14:paraId="12DA222B" w14:textId="77777777" w:rsidR="00E64804" w:rsidRDefault="00000000">
            <w:pPr>
              <w:spacing w:before="120" w:after="120" w:line="360" w:lineRule="auto"/>
              <w:jc w:val="both"/>
              <w:rPr>
                <w:rFonts w:ascii="Arial" w:eastAsia="Arial" w:hAnsi="Arial" w:cs="Arial"/>
                <w:sz w:val="20"/>
                <w:szCs w:val="20"/>
              </w:rPr>
            </w:pPr>
            <w:r>
              <w:rPr>
                <w:rFonts w:ascii="Arial" w:eastAsia="Arial" w:hAnsi="Arial" w:cs="Arial"/>
                <w:sz w:val="20"/>
                <w:szCs w:val="20"/>
              </w:rPr>
              <w:t>GARDEN REACH SHIPBUILDERS</w:t>
            </w:r>
          </w:p>
        </w:tc>
        <w:tc>
          <w:tcPr>
            <w:tcW w:w="2400" w:type="dxa"/>
            <w:tcBorders>
              <w:top w:val="single" w:sz="5" w:space="0" w:color="000000"/>
              <w:left w:val="single" w:sz="5" w:space="0" w:color="000000"/>
              <w:bottom w:val="single" w:sz="5" w:space="0" w:color="000000"/>
              <w:right w:val="single" w:sz="5" w:space="0" w:color="000000"/>
            </w:tcBorders>
            <w:tcMar>
              <w:top w:w="40" w:type="dxa"/>
              <w:left w:w="40" w:type="dxa"/>
              <w:bottom w:w="40" w:type="dxa"/>
              <w:right w:w="40" w:type="dxa"/>
            </w:tcMar>
            <w:vAlign w:val="bottom"/>
          </w:tcPr>
          <w:p w14:paraId="555D883D" w14:textId="77777777" w:rsidR="00E64804" w:rsidRDefault="00000000">
            <w:pPr>
              <w:spacing w:before="120" w:after="120" w:line="360" w:lineRule="auto"/>
              <w:jc w:val="both"/>
              <w:rPr>
                <w:rFonts w:ascii="Arial" w:eastAsia="Arial" w:hAnsi="Arial" w:cs="Arial"/>
                <w:sz w:val="20"/>
                <w:szCs w:val="20"/>
              </w:rPr>
            </w:pPr>
            <w:r>
              <w:rPr>
                <w:rFonts w:ascii="Arial" w:eastAsia="Arial" w:hAnsi="Arial" w:cs="Arial"/>
                <w:sz w:val="20"/>
                <w:szCs w:val="20"/>
              </w:rPr>
              <w:t>S22</w:t>
            </w:r>
          </w:p>
        </w:tc>
      </w:tr>
      <w:tr w:rsidR="00E64804" w14:paraId="4D22C4E7" w14:textId="77777777">
        <w:trPr>
          <w:trHeight w:val="795"/>
        </w:trPr>
        <w:tc>
          <w:tcPr>
            <w:tcW w:w="2220" w:type="dxa"/>
            <w:tcBorders>
              <w:top w:val="single" w:sz="5" w:space="0" w:color="000000"/>
              <w:left w:val="single" w:sz="5" w:space="0" w:color="000000"/>
              <w:bottom w:val="single" w:sz="5" w:space="0" w:color="000000"/>
              <w:right w:val="single" w:sz="5" w:space="0" w:color="000000"/>
            </w:tcBorders>
            <w:tcMar>
              <w:top w:w="40" w:type="dxa"/>
              <w:left w:w="40" w:type="dxa"/>
              <w:bottom w:w="40" w:type="dxa"/>
              <w:right w:w="40" w:type="dxa"/>
            </w:tcMar>
            <w:vAlign w:val="bottom"/>
          </w:tcPr>
          <w:p w14:paraId="4148432A" w14:textId="77777777" w:rsidR="00E64804" w:rsidRDefault="00000000">
            <w:pPr>
              <w:spacing w:before="120" w:after="120" w:line="360" w:lineRule="auto"/>
              <w:jc w:val="both"/>
              <w:rPr>
                <w:rFonts w:ascii="Arial" w:eastAsia="Arial" w:hAnsi="Arial" w:cs="Arial"/>
                <w:sz w:val="20"/>
                <w:szCs w:val="20"/>
              </w:rPr>
            </w:pPr>
            <w:r>
              <w:rPr>
                <w:rFonts w:ascii="Arial" w:eastAsia="Arial" w:hAnsi="Arial" w:cs="Arial"/>
                <w:sz w:val="20"/>
                <w:szCs w:val="20"/>
              </w:rPr>
              <w:t>Small Cap</w:t>
            </w:r>
          </w:p>
        </w:tc>
        <w:tc>
          <w:tcPr>
            <w:tcW w:w="4065" w:type="dxa"/>
            <w:tcBorders>
              <w:top w:val="single" w:sz="5" w:space="0" w:color="000000"/>
              <w:left w:val="single" w:sz="5" w:space="0" w:color="000000"/>
              <w:bottom w:val="single" w:sz="5" w:space="0" w:color="000000"/>
              <w:right w:val="single" w:sz="5" w:space="0" w:color="000000"/>
            </w:tcBorders>
            <w:tcMar>
              <w:top w:w="40" w:type="dxa"/>
              <w:left w:w="40" w:type="dxa"/>
              <w:bottom w:w="40" w:type="dxa"/>
              <w:right w:w="40" w:type="dxa"/>
            </w:tcMar>
            <w:vAlign w:val="bottom"/>
          </w:tcPr>
          <w:p w14:paraId="0C4577D5" w14:textId="77777777" w:rsidR="00E64804" w:rsidRDefault="00000000">
            <w:pPr>
              <w:spacing w:before="120" w:after="120" w:line="360" w:lineRule="auto"/>
              <w:jc w:val="both"/>
              <w:rPr>
                <w:rFonts w:ascii="Arial" w:eastAsia="Arial" w:hAnsi="Arial" w:cs="Arial"/>
                <w:sz w:val="20"/>
                <w:szCs w:val="20"/>
              </w:rPr>
            </w:pPr>
            <w:r>
              <w:rPr>
                <w:rFonts w:ascii="Arial" w:eastAsia="Arial" w:hAnsi="Arial" w:cs="Arial"/>
                <w:sz w:val="20"/>
                <w:szCs w:val="20"/>
              </w:rPr>
              <w:t>MAZAGON DOCK SHIPBUILDERS</w:t>
            </w:r>
          </w:p>
        </w:tc>
        <w:tc>
          <w:tcPr>
            <w:tcW w:w="2400" w:type="dxa"/>
            <w:tcBorders>
              <w:top w:val="single" w:sz="5" w:space="0" w:color="000000"/>
              <w:left w:val="single" w:sz="5" w:space="0" w:color="000000"/>
              <w:bottom w:val="single" w:sz="5" w:space="0" w:color="000000"/>
              <w:right w:val="single" w:sz="5" w:space="0" w:color="000000"/>
            </w:tcBorders>
            <w:tcMar>
              <w:top w:w="40" w:type="dxa"/>
              <w:left w:w="40" w:type="dxa"/>
              <w:bottom w:w="40" w:type="dxa"/>
              <w:right w:w="40" w:type="dxa"/>
            </w:tcMar>
            <w:vAlign w:val="bottom"/>
          </w:tcPr>
          <w:p w14:paraId="6012D283" w14:textId="77777777" w:rsidR="00E64804" w:rsidRDefault="00000000">
            <w:pPr>
              <w:spacing w:before="120" w:after="120" w:line="360" w:lineRule="auto"/>
              <w:jc w:val="both"/>
              <w:rPr>
                <w:rFonts w:ascii="Arial" w:eastAsia="Arial" w:hAnsi="Arial" w:cs="Arial"/>
                <w:sz w:val="20"/>
                <w:szCs w:val="20"/>
              </w:rPr>
            </w:pPr>
            <w:r>
              <w:rPr>
                <w:rFonts w:ascii="Arial" w:eastAsia="Arial" w:hAnsi="Arial" w:cs="Arial"/>
                <w:sz w:val="20"/>
                <w:szCs w:val="20"/>
              </w:rPr>
              <w:t>S23</w:t>
            </w:r>
          </w:p>
        </w:tc>
      </w:tr>
      <w:tr w:rsidR="00E64804" w14:paraId="1D80DBEC" w14:textId="77777777">
        <w:trPr>
          <w:trHeight w:val="555"/>
        </w:trPr>
        <w:tc>
          <w:tcPr>
            <w:tcW w:w="2220" w:type="dxa"/>
            <w:tcBorders>
              <w:top w:val="single" w:sz="5" w:space="0" w:color="000000"/>
              <w:left w:val="single" w:sz="5" w:space="0" w:color="000000"/>
              <w:bottom w:val="single" w:sz="5" w:space="0" w:color="000000"/>
              <w:right w:val="single" w:sz="5" w:space="0" w:color="000000"/>
            </w:tcBorders>
            <w:tcMar>
              <w:top w:w="40" w:type="dxa"/>
              <w:left w:w="40" w:type="dxa"/>
              <w:bottom w:w="40" w:type="dxa"/>
              <w:right w:w="40" w:type="dxa"/>
            </w:tcMar>
            <w:vAlign w:val="bottom"/>
          </w:tcPr>
          <w:p w14:paraId="49E8BF8A" w14:textId="77777777" w:rsidR="00E64804" w:rsidRDefault="00000000">
            <w:pPr>
              <w:spacing w:before="120" w:after="120" w:line="360" w:lineRule="auto"/>
              <w:jc w:val="both"/>
              <w:rPr>
                <w:rFonts w:ascii="Arial" w:eastAsia="Arial" w:hAnsi="Arial" w:cs="Arial"/>
                <w:sz w:val="20"/>
                <w:szCs w:val="20"/>
              </w:rPr>
            </w:pPr>
            <w:r>
              <w:rPr>
                <w:rFonts w:ascii="Arial" w:eastAsia="Arial" w:hAnsi="Arial" w:cs="Arial"/>
                <w:sz w:val="20"/>
                <w:szCs w:val="20"/>
              </w:rPr>
              <w:t>Small Cap</w:t>
            </w:r>
          </w:p>
        </w:tc>
        <w:tc>
          <w:tcPr>
            <w:tcW w:w="4065" w:type="dxa"/>
            <w:tcBorders>
              <w:top w:val="single" w:sz="5" w:space="0" w:color="000000"/>
              <w:left w:val="single" w:sz="5" w:space="0" w:color="000000"/>
              <w:bottom w:val="single" w:sz="5" w:space="0" w:color="000000"/>
              <w:right w:val="single" w:sz="5" w:space="0" w:color="000000"/>
            </w:tcBorders>
            <w:tcMar>
              <w:top w:w="40" w:type="dxa"/>
              <w:left w:w="40" w:type="dxa"/>
              <w:bottom w:w="40" w:type="dxa"/>
              <w:right w:w="40" w:type="dxa"/>
            </w:tcMar>
            <w:vAlign w:val="bottom"/>
          </w:tcPr>
          <w:p w14:paraId="0108E103" w14:textId="77777777" w:rsidR="00E64804" w:rsidRDefault="00000000">
            <w:pPr>
              <w:spacing w:before="120" w:after="120" w:line="360" w:lineRule="auto"/>
              <w:jc w:val="both"/>
              <w:rPr>
                <w:rFonts w:ascii="Arial" w:eastAsia="Arial" w:hAnsi="Arial" w:cs="Arial"/>
                <w:sz w:val="20"/>
                <w:szCs w:val="20"/>
              </w:rPr>
            </w:pPr>
            <w:r>
              <w:rPr>
                <w:rFonts w:ascii="Arial" w:eastAsia="Arial" w:hAnsi="Arial" w:cs="Arial"/>
                <w:sz w:val="20"/>
                <w:szCs w:val="20"/>
              </w:rPr>
              <w:t>HINDUSTAN AERONAUTICS</w:t>
            </w:r>
          </w:p>
        </w:tc>
        <w:tc>
          <w:tcPr>
            <w:tcW w:w="2400" w:type="dxa"/>
            <w:tcBorders>
              <w:top w:val="single" w:sz="5" w:space="0" w:color="000000"/>
              <w:left w:val="single" w:sz="5" w:space="0" w:color="000000"/>
              <w:bottom w:val="single" w:sz="5" w:space="0" w:color="000000"/>
              <w:right w:val="single" w:sz="5" w:space="0" w:color="000000"/>
            </w:tcBorders>
            <w:tcMar>
              <w:top w:w="40" w:type="dxa"/>
              <w:left w:w="40" w:type="dxa"/>
              <w:bottom w:w="40" w:type="dxa"/>
              <w:right w:w="40" w:type="dxa"/>
            </w:tcMar>
            <w:vAlign w:val="bottom"/>
          </w:tcPr>
          <w:p w14:paraId="4CACD554" w14:textId="77777777" w:rsidR="00E64804" w:rsidRDefault="00000000">
            <w:pPr>
              <w:spacing w:before="120" w:after="120" w:line="360" w:lineRule="auto"/>
              <w:jc w:val="both"/>
              <w:rPr>
                <w:rFonts w:ascii="Arial" w:eastAsia="Arial" w:hAnsi="Arial" w:cs="Arial"/>
                <w:sz w:val="20"/>
                <w:szCs w:val="20"/>
              </w:rPr>
            </w:pPr>
            <w:r>
              <w:rPr>
                <w:rFonts w:ascii="Arial" w:eastAsia="Arial" w:hAnsi="Arial" w:cs="Arial"/>
                <w:sz w:val="20"/>
                <w:szCs w:val="20"/>
              </w:rPr>
              <w:t>S24</w:t>
            </w:r>
          </w:p>
        </w:tc>
      </w:tr>
      <w:tr w:rsidR="00E64804" w14:paraId="0AD044EB" w14:textId="77777777">
        <w:trPr>
          <w:trHeight w:val="555"/>
        </w:trPr>
        <w:tc>
          <w:tcPr>
            <w:tcW w:w="2220" w:type="dxa"/>
            <w:tcBorders>
              <w:top w:val="single" w:sz="5" w:space="0" w:color="000000"/>
              <w:left w:val="single" w:sz="5" w:space="0" w:color="000000"/>
              <w:bottom w:val="single" w:sz="5" w:space="0" w:color="000000"/>
              <w:right w:val="single" w:sz="5" w:space="0" w:color="000000"/>
            </w:tcBorders>
            <w:tcMar>
              <w:top w:w="40" w:type="dxa"/>
              <w:left w:w="40" w:type="dxa"/>
              <w:bottom w:w="40" w:type="dxa"/>
              <w:right w:w="40" w:type="dxa"/>
            </w:tcMar>
            <w:vAlign w:val="bottom"/>
          </w:tcPr>
          <w:p w14:paraId="7381BAF5" w14:textId="77777777" w:rsidR="00E64804" w:rsidRDefault="00000000">
            <w:pPr>
              <w:spacing w:before="120" w:after="120" w:line="360" w:lineRule="auto"/>
              <w:jc w:val="both"/>
              <w:rPr>
                <w:rFonts w:ascii="Arial" w:eastAsia="Arial" w:hAnsi="Arial" w:cs="Arial"/>
                <w:sz w:val="20"/>
                <w:szCs w:val="20"/>
              </w:rPr>
            </w:pPr>
            <w:r>
              <w:rPr>
                <w:rFonts w:ascii="Arial" w:eastAsia="Arial" w:hAnsi="Arial" w:cs="Arial"/>
                <w:sz w:val="20"/>
                <w:szCs w:val="20"/>
              </w:rPr>
              <w:t>Small Cap</w:t>
            </w:r>
          </w:p>
        </w:tc>
        <w:tc>
          <w:tcPr>
            <w:tcW w:w="4065" w:type="dxa"/>
            <w:tcBorders>
              <w:top w:val="single" w:sz="5" w:space="0" w:color="000000"/>
              <w:left w:val="single" w:sz="5" w:space="0" w:color="000000"/>
              <w:bottom w:val="single" w:sz="5" w:space="0" w:color="000000"/>
              <w:right w:val="single" w:sz="5" w:space="0" w:color="000000"/>
            </w:tcBorders>
            <w:tcMar>
              <w:top w:w="40" w:type="dxa"/>
              <w:left w:w="40" w:type="dxa"/>
              <w:bottom w:w="40" w:type="dxa"/>
              <w:right w:w="40" w:type="dxa"/>
            </w:tcMar>
            <w:vAlign w:val="bottom"/>
          </w:tcPr>
          <w:p w14:paraId="52EE3B1E" w14:textId="77777777" w:rsidR="00E64804" w:rsidRDefault="00000000">
            <w:pPr>
              <w:spacing w:before="120" w:after="120" w:line="360" w:lineRule="auto"/>
              <w:jc w:val="both"/>
              <w:rPr>
                <w:rFonts w:ascii="Arial" w:eastAsia="Arial" w:hAnsi="Arial" w:cs="Arial"/>
                <w:sz w:val="20"/>
                <w:szCs w:val="20"/>
              </w:rPr>
            </w:pPr>
            <w:r>
              <w:rPr>
                <w:rFonts w:ascii="Arial" w:eastAsia="Arial" w:hAnsi="Arial" w:cs="Arial"/>
                <w:sz w:val="20"/>
                <w:szCs w:val="20"/>
              </w:rPr>
              <w:t>BHARAT ELECTRONICS</w:t>
            </w:r>
          </w:p>
        </w:tc>
        <w:tc>
          <w:tcPr>
            <w:tcW w:w="2400" w:type="dxa"/>
            <w:tcBorders>
              <w:top w:val="single" w:sz="5" w:space="0" w:color="000000"/>
              <w:left w:val="single" w:sz="5" w:space="0" w:color="000000"/>
              <w:bottom w:val="single" w:sz="5" w:space="0" w:color="000000"/>
              <w:right w:val="single" w:sz="5" w:space="0" w:color="000000"/>
            </w:tcBorders>
            <w:tcMar>
              <w:top w:w="40" w:type="dxa"/>
              <w:left w:w="40" w:type="dxa"/>
              <w:bottom w:w="40" w:type="dxa"/>
              <w:right w:w="40" w:type="dxa"/>
            </w:tcMar>
            <w:vAlign w:val="bottom"/>
          </w:tcPr>
          <w:p w14:paraId="185EE051" w14:textId="77777777" w:rsidR="00E64804" w:rsidRDefault="00000000">
            <w:pPr>
              <w:spacing w:before="120" w:after="120" w:line="360" w:lineRule="auto"/>
              <w:jc w:val="both"/>
              <w:rPr>
                <w:rFonts w:ascii="Arial" w:eastAsia="Arial" w:hAnsi="Arial" w:cs="Arial"/>
                <w:sz w:val="20"/>
                <w:szCs w:val="20"/>
              </w:rPr>
            </w:pPr>
            <w:r>
              <w:rPr>
                <w:rFonts w:ascii="Arial" w:eastAsia="Arial" w:hAnsi="Arial" w:cs="Arial"/>
                <w:sz w:val="20"/>
                <w:szCs w:val="20"/>
              </w:rPr>
              <w:t>S25</w:t>
            </w:r>
          </w:p>
        </w:tc>
      </w:tr>
      <w:tr w:rsidR="00E64804" w14:paraId="0A45644B" w14:textId="77777777">
        <w:trPr>
          <w:trHeight w:val="555"/>
        </w:trPr>
        <w:tc>
          <w:tcPr>
            <w:tcW w:w="2220" w:type="dxa"/>
            <w:tcBorders>
              <w:top w:val="single" w:sz="5" w:space="0" w:color="000000"/>
              <w:left w:val="single" w:sz="5" w:space="0" w:color="000000"/>
              <w:bottom w:val="single" w:sz="5" w:space="0" w:color="000000"/>
              <w:right w:val="single" w:sz="5" w:space="0" w:color="000000"/>
            </w:tcBorders>
            <w:tcMar>
              <w:top w:w="40" w:type="dxa"/>
              <w:left w:w="40" w:type="dxa"/>
              <w:bottom w:w="40" w:type="dxa"/>
              <w:right w:w="40" w:type="dxa"/>
            </w:tcMar>
            <w:vAlign w:val="bottom"/>
          </w:tcPr>
          <w:p w14:paraId="72F09567" w14:textId="77777777" w:rsidR="00E64804" w:rsidRDefault="00000000">
            <w:pPr>
              <w:spacing w:before="120" w:after="120" w:line="360" w:lineRule="auto"/>
              <w:jc w:val="both"/>
              <w:rPr>
                <w:rFonts w:ascii="Arial" w:eastAsia="Arial" w:hAnsi="Arial" w:cs="Arial"/>
                <w:sz w:val="20"/>
                <w:szCs w:val="20"/>
              </w:rPr>
            </w:pPr>
            <w:r>
              <w:rPr>
                <w:rFonts w:ascii="Arial" w:eastAsia="Arial" w:hAnsi="Arial" w:cs="Arial"/>
                <w:sz w:val="20"/>
                <w:szCs w:val="20"/>
              </w:rPr>
              <w:t>Small Cap</w:t>
            </w:r>
          </w:p>
        </w:tc>
        <w:tc>
          <w:tcPr>
            <w:tcW w:w="4065" w:type="dxa"/>
            <w:tcBorders>
              <w:top w:val="single" w:sz="5" w:space="0" w:color="000000"/>
              <w:left w:val="single" w:sz="5" w:space="0" w:color="000000"/>
              <w:bottom w:val="single" w:sz="5" w:space="0" w:color="000000"/>
              <w:right w:val="single" w:sz="5" w:space="0" w:color="000000"/>
            </w:tcBorders>
            <w:tcMar>
              <w:top w:w="40" w:type="dxa"/>
              <w:left w:w="40" w:type="dxa"/>
              <w:bottom w:w="40" w:type="dxa"/>
              <w:right w:w="40" w:type="dxa"/>
            </w:tcMar>
            <w:vAlign w:val="bottom"/>
          </w:tcPr>
          <w:p w14:paraId="12A08CCD" w14:textId="77777777" w:rsidR="00E64804" w:rsidRDefault="00000000">
            <w:pPr>
              <w:spacing w:before="120" w:after="120" w:line="360" w:lineRule="auto"/>
              <w:jc w:val="both"/>
              <w:rPr>
                <w:rFonts w:ascii="Arial" w:eastAsia="Arial" w:hAnsi="Arial" w:cs="Arial"/>
                <w:sz w:val="20"/>
                <w:szCs w:val="20"/>
              </w:rPr>
            </w:pPr>
            <w:r>
              <w:rPr>
                <w:rFonts w:ascii="Arial" w:eastAsia="Arial" w:hAnsi="Arial" w:cs="Arial"/>
                <w:sz w:val="20"/>
                <w:szCs w:val="20"/>
              </w:rPr>
              <w:t>BHARAT DYNAMICS</w:t>
            </w:r>
          </w:p>
        </w:tc>
        <w:tc>
          <w:tcPr>
            <w:tcW w:w="2400" w:type="dxa"/>
            <w:tcBorders>
              <w:top w:val="single" w:sz="5" w:space="0" w:color="000000"/>
              <w:left w:val="single" w:sz="5" w:space="0" w:color="000000"/>
              <w:bottom w:val="single" w:sz="5" w:space="0" w:color="000000"/>
              <w:right w:val="single" w:sz="5" w:space="0" w:color="000000"/>
            </w:tcBorders>
            <w:tcMar>
              <w:top w:w="40" w:type="dxa"/>
              <w:left w:w="40" w:type="dxa"/>
              <w:bottom w:w="40" w:type="dxa"/>
              <w:right w:w="40" w:type="dxa"/>
            </w:tcMar>
            <w:vAlign w:val="bottom"/>
          </w:tcPr>
          <w:p w14:paraId="34465C08" w14:textId="77777777" w:rsidR="00E64804" w:rsidRDefault="00000000">
            <w:pPr>
              <w:spacing w:before="120" w:after="120" w:line="360" w:lineRule="auto"/>
              <w:jc w:val="both"/>
              <w:rPr>
                <w:rFonts w:ascii="Arial" w:eastAsia="Arial" w:hAnsi="Arial" w:cs="Arial"/>
                <w:sz w:val="20"/>
                <w:szCs w:val="20"/>
              </w:rPr>
            </w:pPr>
            <w:r>
              <w:rPr>
                <w:rFonts w:ascii="Arial" w:eastAsia="Arial" w:hAnsi="Arial" w:cs="Arial"/>
                <w:sz w:val="20"/>
                <w:szCs w:val="20"/>
              </w:rPr>
              <w:t>S26</w:t>
            </w:r>
          </w:p>
        </w:tc>
      </w:tr>
      <w:tr w:rsidR="00E64804" w14:paraId="447B0FE5" w14:textId="77777777">
        <w:trPr>
          <w:trHeight w:val="555"/>
        </w:trPr>
        <w:tc>
          <w:tcPr>
            <w:tcW w:w="2220" w:type="dxa"/>
            <w:tcBorders>
              <w:top w:val="single" w:sz="5" w:space="0" w:color="000000"/>
              <w:left w:val="single" w:sz="5" w:space="0" w:color="000000"/>
              <w:bottom w:val="single" w:sz="5" w:space="0" w:color="000000"/>
              <w:right w:val="single" w:sz="5" w:space="0" w:color="000000"/>
            </w:tcBorders>
            <w:tcMar>
              <w:top w:w="40" w:type="dxa"/>
              <w:left w:w="40" w:type="dxa"/>
              <w:bottom w:w="40" w:type="dxa"/>
              <w:right w:w="40" w:type="dxa"/>
            </w:tcMar>
            <w:vAlign w:val="bottom"/>
          </w:tcPr>
          <w:p w14:paraId="23254C5E" w14:textId="77777777" w:rsidR="00E64804" w:rsidRDefault="00000000">
            <w:pPr>
              <w:spacing w:before="120" w:after="120" w:line="360" w:lineRule="auto"/>
              <w:jc w:val="both"/>
              <w:rPr>
                <w:rFonts w:ascii="Arial" w:eastAsia="Arial" w:hAnsi="Arial" w:cs="Arial"/>
                <w:sz w:val="20"/>
                <w:szCs w:val="20"/>
              </w:rPr>
            </w:pPr>
            <w:r>
              <w:rPr>
                <w:rFonts w:ascii="Arial" w:eastAsia="Arial" w:hAnsi="Arial" w:cs="Arial"/>
                <w:sz w:val="20"/>
                <w:szCs w:val="20"/>
              </w:rPr>
              <w:t>Small Cap</w:t>
            </w:r>
          </w:p>
        </w:tc>
        <w:tc>
          <w:tcPr>
            <w:tcW w:w="4065" w:type="dxa"/>
            <w:tcBorders>
              <w:top w:val="single" w:sz="5" w:space="0" w:color="000000"/>
              <w:left w:val="single" w:sz="5" w:space="0" w:color="000000"/>
              <w:bottom w:val="single" w:sz="5" w:space="0" w:color="000000"/>
              <w:right w:val="single" w:sz="5" w:space="0" w:color="000000"/>
            </w:tcBorders>
            <w:tcMar>
              <w:top w:w="40" w:type="dxa"/>
              <w:left w:w="40" w:type="dxa"/>
              <w:bottom w:w="40" w:type="dxa"/>
              <w:right w:w="40" w:type="dxa"/>
            </w:tcMar>
            <w:vAlign w:val="bottom"/>
          </w:tcPr>
          <w:p w14:paraId="68EF71AF" w14:textId="77777777" w:rsidR="00E64804" w:rsidRDefault="00000000">
            <w:pPr>
              <w:spacing w:before="120" w:after="120" w:line="360" w:lineRule="auto"/>
              <w:jc w:val="both"/>
              <w:rPr>
                <w:rFonts w:ascii="Arial" w:eastAsia="Arial" w:hAnsi="Arial" w:cs="Arial"/>
                <w:sz w:val="20"/>
                <w:szCs w:val="20"/>
              </w:rPr>
            </w:pPr>
            <w:r>
              <w:rPr>
                <w:rFonts w:ascii="Arial" w:eastAsia="Arial" w:hAnsi="Arial" w:cs="Arial"/>
                <w:sz w:val="20"/>
                <w:szCs w:val="20"/>
              </w:rPr>
              <w:t>DATA PATTERNS</w:t>
            </w:r>
          </w:p>
        </w:tc>
        <w:tc>
          <w:tcPr>
            <w:tcW w:w="2400" w:type="dxa"/>
            <w:tcBorders>
              <w:top w:val="single" w:sz="5" w:space="0" w:color="000000"/>
              <w:left w:val="single" w:sz="5" w:space="0" w:color="000000"/>
              <w:bottom w:val="single" w:sz="5" w:space="0" w:color="000000"/>
              <w:right w:val="single" w:sz="5" w:space="0" w:color="000000"/>
            </w:tcBorders>
            <w:tcMar>
              <w:top w:w="40" w:type="dxa"/>
              <w:left w:w="40" w:type="dxa"/>
              <w:bottom w:w="40" w:type="dxa"/>
              <w:right w:w="40" w:type="dxa"/>
            </w:tcMar>
            <w:vAlign w:val="bottom"/>
          </w:tcPr>
          <w:p w14:paraId="44E947FA" w14:textId="77777777" w:rsidR="00E64804" w:rsidRDefault="00000000">
            <w:pPr>
              <w:spacing w:before="120" w:after="120" w:line="360" w:lineRule="auto"/>
              <w:jc w:val="both"/>
              <w:rPr>
                <w:rFonts w:ascii="Arial" w:eastAsia="Arial" w:hAnsi="Arial" w:cs="Arial"/>
                <w:sz w:val="20"/>
                <w:szCs w:val="20"/>
              </w:rPr>
            </w:pPr>
            <w:r>
              <w:rPr>
                <w:rFonts w:ascii="Arial" w:eastAsia="Arial" w:hAnsi="Arial" w:cs="Arial"/>
                <w:sz w:val="20"/>
                <w:szCs w:val="20"/>
              </w:rPr>
              <w:t>S27</w:t>
            </w:r>
          </w:p>
        </w:tc>
      </w:tr>
      <w:tr w:rsidR="00E64804" w14:paraId="21F2CDBE" w14:textId="77777777">
        <w:trPr>
          <w:trHeight w:val="315"/>
        </w:trPr>
        <w:tc>
          <w:tcPr>
            <w:tcW w:w="2220" w:type="dxa"/>
            <w:tcBorders>
              <w:top w:val="single" w:sz="5" w:space="0" w:color="000000"/>
              <w:left w:val="single" w:sz="5" w:space="0" w:color="000000"/>
              <w:bottom w:val="single" w:sz="5" w:space="0" w:color="000000"/>
              <w:right w:val="single" w:sz="5" w:space="0" w:color="000000"/>
            </w:tcBorders>
            <w:tcMar>
              <w:top w:w="40" w:type="dxa"/>
              <w:left w:w="40" w:type="dxa"/>
              <w:bottom w:w="40" w:type="dxa"/>
              <w:right w:w="40" w:type="dxa"/>
            </w:tcMar>
            <w:vAlign w:val="bottom"/>
          </w:tcPr>
          <w:p w14:paraId="401DA85F" w14:textId="77777777" w:rsidR="00E64804" w:rsidRDefault="00000000">
            <w:pPr>
              <w:spacing w:before="120" w:after="120" w:line="360" w:lineRule="auto"/>
              <w:jc w:val="both"/>
              <w:rPr>
                <w:rFonts w:ascii="Arial" w:eastAsia="Arial" w:hAnsi="Arial" w:cs="Arial"/>
                <w:sz w:val="20"/>
                <w:szCs w:val="20"/>
              </w:rPr>
            </w:pPr>
            <w:r>
              <w:rPr>
                <w:rFonts w:ascii="Arial" w:eastAsia="Arial" w:hAnsi="Arial" w:cs="Arial"/>
                <w:sz w:val="20"/>
                <w:szCs w:val="20"/>
              </w:rPr>
              <w:t>Small Cap</w:t>
            </w:r>
          </w:p>
        </w:tc>
        <w:tc>
          <w:tcPr>
            <w:tcW w:w="4065" w:type="dxa"/>
            <w:tcBorders>
              <w:top w:val="single" w:sz="5" w:space="0" w:color="000000"/>
              <w:left w:val="single" w:sz="5" w:space="0" w:color="000000"/>
              <w:bottom w:val="single" w:sz="5" w:space="0" w:color="000000"/>
              <w:right w:val="single" w:sz="5" w:space="0" w:color="000000"/>
            </w:tcBorders>
            <w:tcMar>
              <w:top w:w="40" w:type="dxa"/>
              <w:left w:w="40" w:type="dxa"/>
              <w:bottom w:w="40" w:type="dxa"/>
              <w:right w:w="40" w:type="dxa"/>
            </w:tcMar>
            <w:vAlign w:val="bottom"/>
          </w:tcPr>
          <w:p w14:paraId="4CD118BB" w14:textId="77777777" w:rsidR="00E64804" w:rsidRDefault="00000000">
            <w:pPr>
              <w:spacing w:before="120" w:after="120" w:line="360" w:lineRule="auto"/>
              <w:jc w:val="both"/>
              <w:rPr>
                <w:rFonts w:ascii="Arial" w:eastAsia="Arial" w:hAnsi="Arial" w:cs="Arial"/>
                <w:sz w:val="20"/>
                <w:szCs w:val="20"/>
              </w:rPr>
            </w:pPr>
            <w:r>
              <w:rPr>
                <w:rFonts w:ascii="Arial" w:eastAsia="Arial" w:hAnsi="Arial" w:cs="Arial"/>
                <w:sz w:val="20"/>
                <w:szCs w:val="20"/>
              </w:rPr>
              <w:t>K.P.R. MILL</w:t>
            </w:r>
          </w:p>
        </w:tc>
        <w:tc>
          <w:tcPr>
            <w:tcW w:w="2400" w:type="dxa"/>
            <w:tcBorders>
              <w:top w:val="single" w:sz="5" w:space="0" w:color="000000"/>
              <w:left w:val="single" w:sz="5" w:space="0" w:color="000000"/>
              <w:bottom w:val="single" w:sz="5" w:space="0" w:color="000000"/>
              <w:right w:val="single" w:sz="5" w:space="0" w:color="000000"/>
            </w:tcBorders>
            <w:tcMar>
              <w:top w:w="40" w:type="dxa"/>
              <w:left w:w="40" w:type="dxa"/>
              <w:bottom w:w="40" w:type="dxa"/>
              <w:right w:w="40" w:type="dxa"/>
            </w:tcMar>
            <w:vAlign w:val="bottom"/>
          </w:tcPr>
          <w:p w14:paraId="0CAE9E12" w14:textId="77777777" w:rsidR="00E64804" w:rsidRDefault="00000000">
            <w:pPr>
              <w:spacing w:before="120" w:after="120" w:line="360" w:lineRule="auto"/>
              <w:jc w:val="both"/>
              <w:rPr>
                <w:rFonts w:ascii="Arial" w:eastAsia="Arial" w:hAnsi="Arial" w:cs="Arial"/>
                <w:sz w:val="20"/>
                <w:szCs w:val="20"/>
              </w:rPr>
            </w:pPr>
            <w:r>
              <w:rPr>
                <w:rFonts w:ascii="Arial" w:eastAsia="Arial" w:hAnsi="Arial" w:cs="Arial"/>
                <w:sz w:val="20"/>
                <w:szCs w:val="20"/>
              </w:rPr>
              <w:t>S28</w:t>
            </w:r>
          </w:p>
        </w:tc>
      </w:tr>
      <w:tr w:rsidR="00E64804" w14:paraId="0295D388" w14:textId="77777777">
        <w:trPr>
          <w:trHeight w:val="555"/>
        </w:trPr>
        <w:tc>
          <w:tcPr>
            <w:tcW w:w="2220" w:type="dxa"/>
            <w:tcBorders>
              <w:top w:val="single" w:sz="5" w:space="0" w:color="000000"/>
              <w:left w:val="single" w:sz="5" w:space="0" w:color="000000"/>
              <w:bottom w:val="single" w:sz="5" w:space="0" w:color="000000"/>
              <w:right w:val="single" w:sz="5" w:space="0" w:color="000000"/>
            </w:tcBorders>
            <w:tcMar>
              <w:top w:w="40" w:type="dxa"/>
              <w:left w:w="40" w:type="dxa"/>
              <w:bottom w:w="40" w:type="dxa"/>
              <w:right w:w="40" w:type="dxa"/>
            </w:tcMar>
            <w:vAlign w:val="bottom"/>
          </w:tcPr>
          <w:p w14:paraId="7ACBA426" w14:textId="77777777" w:rsidR="00E64804" w:rsidRDefault="00000000">
            <w:pPr>
              <w:spacing w:before="120" w:after="120" w:line="360" w:lineRule="auto"/>
              <w:jc w:val="both"/>
              <w:rPr>
                <w:rFonts w:ascii="Arial" w:eastAsia="Arial" w:hAnsi="Arial" w:cs="Arial"/>
                <w:sz w:val="20"/>
                <w:szCs w:val="20"/>
              </w:rPr>
            </w:pPr>
            <w:r>
              <w:rPr>
                <w:rFonts w:ascii="Arial" w:eastAsia="Arial" w:hAnsi="Arial" w:cs="Arial"/>
                <w:sz w:val="20"/>
                <w:szCs w:val="20"/>
              </w:rPr>
              <w:t>Small Cap</w:t>
            </w:r>
          </w:p>
        </w:tc>
        <w:tc>
          <w:tcPr>
            <w:tcW w:w="4065" w:type="dxa"/>
            <w:tcBorders>
              <w:top w:val="single" w:sz="5" w:space="0" w:color="000000"/>
              <w:left w:val="single" w:sz="5" w:space="0" w:color="000000"/>
              <w:bottom w:val="single" w:sz="5" w:space="0" w:color="000000"/>
              <w:right w:val="single" w:sz="5" w:space="0" w:color="000000"/>
            </w:tcBorders>
            <w:tcMar>
              <w:top w:w="40" w:type="dxa"/>
              <w:left w:w="40" w:type="dxa"/>
              <w:bottom w:w="40" w:type="dxa"/>
              <w:right w:w="40" w:type="dxa"/>
            </w:tcMar>
            <w:vAlign w:val="bottom"/>
          </w:tcPr>
          <w:p w14:paraId="7165337F" w14:textId="77777777" w:rsidR="00E64804" w:rsidRDefault="00000000">
            <w:pPr>
              <w:spacing w:before="120" w:after="120" w:line="360" w:lineRule="auto"/>
              <w:jc w:val="both"/>
              <w:rPr>
                <w:rFonts w:ascii="Arial" w:eastAsia="Arial" w:hAnsi="Arial" w:cs="Arial"/>
                <w:sz w:val="20"/>
                <w:szCs w:val="20"/>
              </w:rPr>
            </w:pPr>
            <w:r>
              <w:rPr>
                <w:rFonts w:ascii="Arial" w:eastAsia="Arial" w:hAnsi="Arial" w:cs="Arial"/>
                <w:sz w:val="20"/>
                <w:szCs w:val="20"/>
              </w:rPr>
              <w:t>PAGE INDUSTRIES</w:t>
            </w:r>
          </w:p>
        </w:tc>
        <w:tc>
          <w:tcPr>
            <w:tcW w:w="2400" w:type="dxa"/>
            <w:tcBorders>
              <w:top w:val="single" w:sz="5" w:space="0" w:color="000000"/>
              <w:left w:val="single" w:sz="5" w:space="0" w:color="000000"/>
              <w:bottom w:val="single" w:sz="5" w:space="0" w:color="000000"/>
              <w:right w:val="single" w:sz="5" w:space="0" w:color="000000"/>
            </w:tcBorders>
            <w:tcMar>
              <w:top w:w="40" w:type="dxa"/>
              <w:left w:w="40" w:type="dxa"/>
              <w:bottom w:w="40" w:type="dxa"/>
              <w:right w:w="40" w:type="dxa"/>
            </w:tcMar>
            <w:vAlign w:val="bottom"/>
          </w:tcPr>
          <w:p w14:paraId="52758C57" w14:textId="77777777" w:rsidR="00E64804" w:rsidRDefault="00000000">
            <w:pPr>
              <w:spacing w:before="120" w:after="120" w:line="360" w:lineRule="auto"/>
              <w:jc w:val="both"/>
              <w:rPr>
                <w:rFonts w:ascii="Arial" w:eastAsia="Arial" w:hAnsi="Arial" w:cs="Arial"/>
                <w:sz w:val="20"/>
                <w:szCs w:val="20"/>
              </w:rPr>
            </w:pPr>
            <w:r>
              <w:rPr>
                <w:rFonts w:ascii="Arial" w:eastAsia="Arial" w:hAnsi="Arial" w:cs="Arial"/>
                <w:sz w:val="20"/>
                <w:szCs w:val="20"/>
              </w:rPr>
              <w:t>S29</w:t>
            </w:r>
          </w:p>
        </w:tc>
      </w:tr>
      <w:tr w:rsidR="00E64804" w14:paraId="47B06808" w14:textId="77777777">
        <w:trPr>
          <w:trHeight w:val="555"/>
        </w:trPr>
        <w:tc>
          <w:tcPr>
            <w:tcW w:w="2220" w:type="dxa"/>
            <w:tcBorders>
              <w:top w:val="single" w:sz="5" w:space="0" w:color="000000"/>
              <w:left w:val="single" w:sz="5" w:space="0" w:color="000000"/>
              <w:bottom w:val="single" w:sz="5" w:space="0" w:color="000000"/>
              <w:right w:val="single" w:sz="5" w:space="0" w:color="000000"/>
            </w:tcBorders>
            <w:tcMar>
              <w:top w:w="40" w:type="dxa"/>
              <w:left w:w="40" w:type="dxa"/>
              <w:bottom w:w="40" w:type="dxa"/>
              <w:right w:w="40" w:type="dxa"/>
            </w:tcMar>
            <w:vAlign w:val="bottom"/>
          </w:tcPr>
          <w:p w14:paraId="48E0A76D" w14:textId="77777777" w:rsidR="00E64804" w:rsidRDefault="00000000">
            <w:pPr>
              <w:spacing w:before="120" w:after="120" w:line="360" w:lineRule="auto"/>
              <w:jc w:val="both"/>
              <w:rPr>
                <w:rFonts w:ascii="Arial" w:eastAsia="Arial" w:hAnsi="Arial" w:cs="Arial"/>
                <w:sz w:val="20"/>
                <w:szCs w:val="20"/>
              </w:rPr>
            </w:pPr>
            <w:r>
              <w:rPr>
                <w:rFonts w:ascii="Arial" w:eastAsia="Arial" w:hAnsi="Arial" w:cs="Arial"/>
                <w:sz w:val="20"/>
                <w:szCs w:val="20"/>
              </w:rPr>
              <w:t>Small Cap</w:t>
            </w:r>
          </w:p>
        </w:tc>
        <w:tc>
          <w:tcPr>
            <w:tcW w:w="4065" w:type="dxa"/>
            <w:tcBorders>
              <w:top w:val="single" w:sz="5" w:space="0" w:color="000000"/>
              <w:left w:val="single" w:sz="5" w:space="0" w:color="000000"/>
              <w:bottom w:val="single" w:sz="5" w:space="0" w:color="000000"/>
              <w:right w:val="single" w:sz="5" w:space="0" w:color="000000"/>
            </w:tcBorders>
            <w:tcMar>
              <w:top w:w="40" w:type="dxa"/>
              <w:left w:w="40" w:type="dxa"/>
              <w:bottom w:w="40" w:type="dxa"/>
              <w:right w:w="40" w:type="dxa"/>
            </w:tcMar>
            <w:vAlign w:val="bottom"/>
          </w:tcPr>
          <w:p w14:paraId="6D83E214" w14:textId="77777777" w:rsidR="00E64804" w:rsidRDefault="00000000">
            <w:pPr>
              <w:spacing w:before="120" w:after="120" w:line="360" w:lineRule="auto"/>
              <w:jc w:val="both"/>
              <w:rPr>
                <w:rFonts w:ascii="Arial" w:eastAsia="Arial" w:hAnsi="Arial" w:cs="Arial"/>
                <w:sz w:val="20"/>
                <w:szCs w:val="20"/>
              </w:rPr>
            </w:pPr>
            <w:r>
              <w:rPr>
                <w:rFonts w:ascii="Arial" w:eastAsia="Arial" w:hAnsi="Arial" w:cs="Arial"/>
                <w:sz w:val="20"/>
                <w:szCs w:val="20"/>
              </w:rPr>
              <w:t>RELAXO FOOTWEARS</w:t>
            </w:r>
          </w:p>
        </w:tc>
        <w:tc>
          <w:tcPr>
            <w:tcW w:w="2400" w:type="dxa"/>
            <w:tcBorders>
              <w:top w:val="single" w:sz="5" w:space="0" w:color="000000"/>
              <w:left w:val="single" w:sz="5" w:space="0" w:color="000000"/>
              <w:bottom w:val="single" w:sz="5" w:space="0" w:color="000000"/>
              <w:right w:val="single" w:sz="5" w:space="0" w:color="000000"/>
            </w:tcBorders>
            <w:tcMar>
              <w:top w:w="40" w:type="dxa"/>
              <w:left w:w="40" w:type="dxa"/>
              <w:bottom w:w="40" w:type="dxa"/>
              <w:right w:w="40" w:type="dxa"/>
            </w:tcMar>
            <w:vAlign w:val="bottom"/>
          </w:tcPr>
          <w:p w14:paraId="7785162B" w14:textId="77777777" w:rsidR="00E64804" w:rsidRDefault="00000000">
            <w:pPr>
              <w:spacing w:before="120" w:after="120" w:line="360" w:lineRule="auto"/>
              <w:jc w:val="both"/>
              <w:rPr>
                <w:rFonts w:ascii="Arial" w:eastAsia="Arial" w:hAnsi="Arial" w:cs="Arial"/>
                <w:sz w:val="20"/>
                <w:szCs w:val="20"/>
              </w:rPr>
            </w:pPr>
            <w:r>
              <w:rPr>
                <w:rFonts w:ascii="Arial" w:eastAsia="Arial" w:hAnsi="Arial" w:cs="Arial"/>
                <w:sz w:val="20"/>
                <w:szCs w:val="20"/>
              </w:rPr>
              <w:t>S30</w:t>
            </w:r>
          </w:p>
        </w:tc>
      </w:tr>
      <w:tr w:rsidR="00E64804" w14:paraId="223250CA" w14:textId="77777777">
        <w:trPr>
          <w:trHeight w:val="555"/>
        </w:trPr>
        <w:tc>
          <w:tcPr>
            <w:tcW w:w="2220" w:type="dxa"/>
            <w:tcBorders>
              <w:top w:val="single" w:sz="5" w:space="0" w:color="000000"/>
              <w:left w:val="single" w:sz="5" w:space="0" w:color="000000"/>
              <w:bottom w:val="single" w:sz="5" w:space="0" w:color="000000"/>
              <w:right w:val="single" w:sz="5" w:space="0" w:color="000000"/>
            </w:tcBorders>
            <w:tcMar>
              <w:top w:w="40" w:type="dxa"/>
              <w:left w:w="40" w:type="dxa"/>
              <w:bottom w:w="40" w:type="dxa"/>
              <w:right w:w="40" w:type="dxa"/>
            </w:tcMar>
            <w:vAlign w:val="bottom"/>
          </w:tcPr>
          <w:p w14:paraId="5593D0D9" w14:textId="77777777" w:rsidR="00E64804" w:rsidRDefault="00000000">
            <w:pPr>
              <w:spacing w:before="120" w:after="120" w:line="360" w:lineRule="auto"/>
              <w:jc w:val="both"/>
              <w:rPr>
                <w:rFonts w:ascii="Arial" w:eastAsia="Arial" w:hAnsi="Arial" w:cs="Arial"/>
                <w:sz w:val="20"/>
                <w:szCs w:val="20"/>
              </w:rPr>
            </w:pPr>
            <w:r>
              <w:rPr>
                <w:rFonts w:ascii="Arial" w:eastAsia="Arial" w:hAnsi="Arial" w:cs="Arial"/>
                <w:sz w:val="20"/>
                <w:szCs w:val="20"/>
              </w:rPr>
              <w:t>Small Cap</w:t>
            </w:r>
          </w:p>
        </w:tc>
        <w:tc>
          <w:tcPr>
            <w:tcW w:w="4065" w:type="dxa"/>
            <w:tcBorders>
              <w:top w:val="single" w:sz="5" w:space="0" w:color="000000"/>
              <w:left w:val="single" w:sz="5" w:space="0" w:color="000000"/>
              <w:bottom w:val="single" w:sz="5" w:space="0" w:color="000000"/>
              <w:right w:val="single" w:sz="5" w:space="0" w:color="000000"/>
            </w:tcBorders>
            <w:tcMar>
              <w:top w:w="40" w:type="dxa"/>
              <w:left w:w="40" w:type="dxa"/>
              <w:bottom w:w="40" w:type="dxa"/>
              <w:right w:w="40" w:type="dxa"/>
            </w:tcMar>
            <w:vAlign w:val="bottom"/>
          </w:tcPr>
          <w:p w14:paraId="22BFFBC9" w14:textId="77777777" w:rsidR="00E64804" w:rsidRDefault="00000000">
            <w:pPr>
              <w:spacing w:before="120" w:after="120" w:line="360" w:lineRule="auto"/>
              <w:jc w:val="both"/>
              <w:rPr>
                <w:rFonts w:ascii="Arial" w:eastAsia="Arial" w:hAnsi="Arial" w:cs="Arial"/>
                <w:sz w:val="20"/>
                <w:szCs w:val="20"/>
              </w:rPr>
            </w:pPr>
            <w:r>
              <w:rPr>
                <w:rFonts w:ascii="Arial" w:eastAsia="Arial" w:hAnsi="Arial" w:cs="Arial"/>
                <w:sz w:val="20"/>
                <w:szCs w:val="20"/>
              </w:rPr>
              <w:t>CAMPUS ACTIVEWEAR</w:t>
            </w:r>
          </w:p>
        </w:tc>
        <w:tc>
          <w:tcPr>
            <w:tcW w:w="2400" w:type="dxa"/>
            <w:tcBorders>
              <w:top w:val="single" w:sz="5" w:space="0" w:color="000000"/>
              <w:left w:val="single" w:sz="5" w:space="0" w:color="000000"/>
              <w:bottom w:val="single" w:sz="5" w:space="0" w:color="000000"/>
              <w:right w:val="single" w:sz="5" w:space="0" w:color="000000"/>
            </w:tcBorders>
            <w:tcMar>
              <w:top w:w="40" w:type="dxa"/>
              <w:left w:w="40" w:type="dxa"/>
              <w:bottom w:w="40" w:type="dxa"/>
              <w:right w:w="40" w:type="dxa"/>
            </w:tcMar>
            <w:vAlign w:val="bottom"/>
          </w:tcPr>
          <w:p w14:paraId="3A2B1786" w14:textId="77777777" w:rsidR="00E64804" w:rsidRDefault="00000000">
            <w:pPr>
              <w:spacing w:before="120" w:after="120" w:line="360" w:lineRule="auto"/>
              <w:jc w:val="both"/>
              <w:rPr>
                <w:rFonts w:ascii="Arial" w:eastAsia="Arial" w:hAnsi="Arial" w:cs="Arial"/>
                <w:sz w:val="20"/>
                <w:szCs w:val="20"/>
              </w:rPr>
            </w:pPr>
            <w:r>
              <w:rPr>
                <w:rFonts w:ascii="Arial" w:eastAsia="Arial" w:hAnsi="Arial" w:cs="Arial"/>
                <w:sz w:val="20"/>
                <w:szCs w:val="20"/>
              </w:rPr>
              <w:t>S31</w:t>
            </w:r>
          </w:p>
        </w:tc>
      </w:tr>
      <w:tr w:rsidR="00E64804" w14:paraId="350E31D1" w14:textId="77777777">
        <w:trPr>
          <w:trHeight w:val="555"/>
        </w:trPr>
        <w:tc>
          <w:tcPr>
            <w:tcW w:w="2220" w:type="dxa"/>
            <w:tcBorders>
              <w:top w:val="single" w:sz="5" w:space="0" w:color="000000"/>
              <w:left w:val="single" w:sz="5" w:space="0" w:color="000000"/>
              <w:bottom w:val="single" w:sz="5" w:space="0" w:color="000000"/>
              <w:right w:val="single" w:sz="5" w:space="0" w:color="000000"/>
            </w:tcBorders>
            <w:tcMar>
              <w:top w:w="40" w:type="dxa"/>
              <w:left w:w="40" w:type="dxa"/>
              <w:bottom w:w="40" w:type="dxa"/>
              <w:right w:w="40" w:type="dxa"/>
            </w:tcMar>
            <w:vAlign w:val="bottom"/>
          </w:tcPr>
          <w:p w14:paraId="7F521871" w14:textId="77777777" w:rsidR="00E64804" w:rsidRDefault="00000000">
            <w:pPr>
              <w:spacing w:before="120" w:after="120" w:line="360" w:lineRule="auto"/>
              <w:jc w:val="both"/>
              <w:rPr>
                <w:rFonts w:ascii="Arial" w:eastAsia="Arial" w:hAnsi="Arial" w:cs="Arial"/>
                <w:sz w:val="20"/>
                <w:szCs w:val="20"/>
              </w:rPr>
            </w:pPr>
            <w:r>
              <w:rPr>
                <w:rFonts w:ascii="Arial" w:eastAsia="Arial" w:hAnsi="Arial" w:cs="Arial"/>
                <w:sz w:val="20"/>
                <w:szCs w:val="20"/>
              </w:rPr>
              <w:t>Small Cap</w:t>
            </w:r>
          </w:p>
        </w:tc>
        <w:tc>
          <w:tcPr>
            <w:tcW w:w="4065" w:type="dxa"/>
            <w:tcBorders>
              <w:top w:val="single" w:sz="5" w:space="0" w:color="000000"/>
              <w:left w:val="single" w:sz="5" w:space="0" w:color="000000"/>
              <w:bottom w:val="single" w:sz="5" w:space="0" w:color="000000"/>
              <w:right w:val="single" w:sz="5" w:space="0" w:color="000000"/>
            </w:tcBorders>
            <w:tcMar>
              <w:top w:w="40" w:type="dxa"/>
              <w:left w:w="40" w:type="dxa"/>
              <w:bottom w:w="40" w:type="dxa"/>
              <w:right w:w="40" w:type="dxa"/>
            </w:tcMar>
            <w:vAlign w:val="bottom"/>
          </w:tcPr>
          <w:p w14:paraId="0B8096B3" w14:textId="77777777" w:rsidR="00E64804" w:rsidRDefault="00000000">
            <w:pPr>
              <w:spacing w:before="120" w:after="120" w:line="360" w:lineRule="auto"/>
              <w:jc w:val="both"/>
              <w:rPr>
                <w:rFonts w:ascii="Arial" w:eastAsia="Arial" w:hAnsi="Arial" w:cs="Arial"/>
                <w:sz w:val="20"/>
                <w:szCs w:val="20"/>
              </w:rPr>
            </w:pPr>
            <w:r>
              <w:rPr>
                <w:rFonts w:ascii="Arial" w:eastAsia="Arial" w:hAnsi="Arial" w:cs="Arial"/>
                <w:sz w:val="20"/>
                <w:szCs w:val="20"/>
              </w:rPr>
              <w:t>V-GUARD INDUSTRIES</w:t>
            </w:r>
          </w:p>
        </w:tc>
        <w:tc>
          <w:tcPr>
            <w:tcW w:w="2400" w:type="dxa"/>
            <w:tcBorders>
              <w:top w:val="single" w:sz="5" w:space="0" w:color="000000"/>
              <w:left w:val="single" w:sz="5" w:space="0" w:color="000000"/>
              <w:bottom w:val="single" w:sz="5" w:space="0" w:color="000000"/>
              <w:right w:val="single" w:sz="5" w:space="0" w:color="000000"/>
            </w:tcBorders>
            <w:tcMar>
              <w:top w:w="40" w:type="dxa"/>
              <w:left w:w="40" w:type="dxa"/>
              <w:bottom w:w="40" w:type="dxa"/>
              <w:right w:w="40" w:type="dxa"/>
            </w:tcMar>
            <w:vAlign w:val="bottom"/>
          </w:tcPr>
          <w:p w14:paraId="5F21F704" w14:textId="77777777" w:rsidR="00E64804" w:rsidRDefault="00000000">
            <w:pPr>
              <w:spacing w:before="120" w:after="120" w:line="360" w:lineRule="auto"/>
              <w:jc w:val="both"/>
              <w:rPr>
                <w:rFonts w:ascii="Arial" w:eastAsia="Arial" w:hAnsi="Arial" w:cs="Arial"/>
                <w:sz w:val="20"/>
                <w:szCs w:val="20"/>
              </w:rPr>
            </w:pPr>
            <w:r>
              <w:rPr>
                <w:rFonts w:ascii="Arial" w:eastAsia="Arial" w:hAnsi="Arial" w:cs="Arial"/>
                <w:sz w:val="20"/>
                <w:szCs w:val="20"/>
              </w:rPr>
              <w:t>S32</w:t>
            </w:r>
          </w:p>
        </w:tc>
      </w:tr>
      <w:tr w:rsidR="00E64804" w14:paraId="53EFD145" w14:textId="77777777">
        <w:trPr>
          <w:trHeight w:val="555"/>
        </w:trPr>
        <w:tc>
          <w:tcPr>
            <w:tcW w:w="2220" w:type="dxa"/>
            <w:tcBorders>
              <w:top w:val="single" w:sz="5" w:space="0" w:color="000000"/>
              <w:left w:val="single" w:sz="5" w:space="0" w:color="000000"/>
              <w:bottom w:val="single" w:sz="5" w:space="0" w:color="000000"/>
              <w:right w:val="single" w:sz="5" w:space="0" w:color="000000"/>
            </w:tcBorders>
            <w:tcMar>
              <w:top w:w="40" w:type="dxa"/>
              <w:left w:w="40" w:type="dxa"/>
              <w:bottom w:w="40" w:type="dxa"/>
              <w:right w:w="40" w:type="dxa"/>
            </w:tcMar>
            <w:vAlign w:val="bottom"/>
          </w:tcPr>
          <w:p w14:paraId="7C99DED6" w14:textId="77777777" w:rsidR="00E64804" w:rsidRDefault="00000000">
            <w:pPr>
              <w:spacing w:before="120" w:after="120" w:line="360" w:lineRule="auto"/>
              <w:jc w:val="both"/>
              <w:rPr>
                <w:rFonts w:ascii="Arial" w:eastAsia="Arial" w:hAnsi="Arial" w:cs="Arial"/>
                <w:sz w:val="20"/>
                <w:szCs w:val="20"/>
              </w:rPr>
            </w:pPr>
            <w:r>
              <w:rPr>
                <w:rFonts w:ascii="Arial" w:eastAsia="Arial" w:hAnsi="Arial" w:cs="Arial"/>
                <w:sz w:val="20"/>
                <w:szCs w:val="20"/>
              </w:rPr>
              <w:t>Small Cap</w:t>
            </w:r>
          </w:p>
        </w:tc>
        <w:tc>
          <w:tcPr>
            <w:tcW w:w="4065" w:type="dxa"/>
            <w:tcBorders>
              <w:top w:val="single" w:sz="5" w:space="0" w:color="000000"/>
              <w:left w:val="single" w:sz="5" w:space="0" w:color="000000"/>
              <w:bottom w:val="single" w:sz="5" w:space="0" w:color="000000"/>
              <w:right w:val="single" w:sz="5" w:space="0" w:color="000000"/>
            </w:tcBorders>
            <w:tcMar>
              <w:top w:w="40" w:type="dxa"/>
              <w:left w:w="40" w:type="dxa"/>
              <w:bottom w:w="40" w:type="dxa"/>
              <w:right w:w="40" w:type="dxa"/>
            </w:tcMar>
            <w:vAlign w:val="bottom"/>
          </w:tcPr>
          <w:p w14:paraId="3606B59F" w14:textId="77777777" w:rsidR="00E64804" w:rsidRDefault="00000000">
            <w:pPr>
              <w:spacing w:before="120" w:after="120" w:line="360" w:lineRule="auto"/>
              <w:jc w:val="both"/>
              <w:rPr>
                <w:rFonts w:ascii="Arial" w:eastAsia="Arial" w:hAnsi="Arial" w:cs="Arial"/>
                <w:sz w:val="20"/>
                <w:szCs w:val="20"/>
              </w:rPr>
            </w:pPr>
            <w:r>
              <w:rPr>
                <w:rFonts w:ascii="Arial" w:eastAsia="Arial" w:hAnsi="Arial" w:cs="Arial"/>
                <w:sz w:val="20"/>
                <w:szCs w:val="20"/>
              </w:rPr>
              <w:t>POLYCAB INDIA</w:t>
            </w:r>
          </w:p>
        </w:tc>
        <w:tc>
          <w:tcPr>
            <w:tcW w:w="2400" w:type="dxa"/>
            <w:tcBorders>
              <w:top w:val="single" w:sz="5" w:space="0" w:color="000000"/>
              <w:left w:val="single" w:sz="5" w:space="0" w:color="000000"/>
              <w:bottom w:val="single" w:sz="5" w:space="0" w:color="000000"/>
              <w:right w:val="single" w:sz="5" w:space="0" w:color="000000"/>
            </w:tcBorders>
            <w:tcMar>
              <w:top w:w="40" w:type="dxa"/>
              <w:left w:w="40" w:type="dxa"/>
              <w:bottom w:w="40" w:type="dxa"/>
              <w:right w:w="40" w:type="dxa"/>
            </w:tcMar>
            <w:vAlign w:val="bottom"/>
          </w:tcPr>
          <w:p w14:paraId="3A727498" w14:textId="77777777" w:rsidR="00E64804" w:rsidRDefault="00000000">
            <w:pPr>
              <w:spacing w:before="120" w:after="120" w:line="360" w:lineRule="auto"/>
              <w:jc w:val="both"/>
              <w:rPr>
                <w:rFonts w:ascii="Arial" w:eastAsia="Arial" w:hAnsi="Arial" w:cs="Arial"/>
                <w:sz w:val="20"/>
                <w:szCs w:val="20"/>
              </w:rPr>
            </w:pPr>
            <w:r>
              <w:rPr>
                <w:rFonts w:ascii="Arial" w:eastAsia="Arial" w:hAnsi="Arial" w:cs="Arial"/>
                <w:sz w:val="20"/>
                <w:szCs w:val="20"/>
              </w:rPr>
              <w:t>S33</w:t>
            </w:r>
          </w:p>
        </w:tc>
      </w:tr>
      <w:tr w:rsidR="00E64804" w14:paraId="69265A17" w14:textId="77777777">
        <w:trPr>
          <w:trHeight w:val="555"/>
        </w:trPr>
        <w:tc>
          <w:tcPr>
            <w:tcW w:w="2220" w:type="dxa"/>
            <w:tcBorders>
              <w:top w:val="single" w:sz="5" w:space="0" w:color="000000"/>
              <w:left w:val="single" w:sz="5" w:space="0" w:color="000000"/>
              <w:bottom w:val="single" w:sz="5" w:space="0" w:color="000000"/>
              <w:right w:val="single" w:sz="5" w:space="0" w:color="000000"/>
            </w:tcBorders>
            <w:tcMar>
              <w:top w:w="40" w:type="dxa"/>
              <w:left w:w="40" w:type="dxa"/>
              <w:bottom w:w="40" w:type="dxa"/>
              <w:right w:w="40" w:type="dxa"/>
            </w:tcMar>
            <w:vAlign w:val="bottom"/>
          </w:tcPr>
          <w:p w14:paraId="323C2D0B" w14:textId="77777777" w:rsidR="00E64804" w:rsidRDefault="00000000">
            <w:pPr>
              <w:spacing w:before="120" w:after="120" w:line="360" w:lineRule="auto"/>
              <w:jc w:val="both"/>
              <w:rPr>
                <w:rFonts w:ascii="Arial" w:eastAsia="Arial" w:hAnsi="Arial" w:cs="Arial"/>
                <w:sz w:val="20"/>
                <w:szCs w:val="20"/>
              </w:rPr>
            </w:pPr>
            <w:r>
              <w:rPr>
                <w:rFonts w:ascii="Arial" w:eastAsia="Arial" w:hAnsi="Arial" w:cs="Arial"/>
                <w:sz w:val="20"/>
                <w:szCs w:val="20"/>
              </w:rPr>
              <w:t>Small Cap</w:t>
            </w:r>
          </w:p>
        </w:tc>
        <w:tc>
          <w:tcPr>
            <w:tcW w:w="4065" w:type="dxa"/>
            <w:tcBorders>
              <w:top w:val="single" w:sz="5" w:space="0" w:color="000000"/>
              <w:left w:val="single" w:sz="5" w:space="0" w:color="000000"/>
              <w:bottom w:val="single" w:sz="5" w:space="0" w:color="000000"/>
              <w:right w:val="single" w:sz="5" w:space="0" w:color="000000"/>
            </w:tcBorders>
            <w:tcMar>
              <w:top w:w="40" w:type="dxa"/>
              <w:left w:w="40" w:type="dxa"/>
              <w:bottom w:w="40" w:type="dxa"/>
              <w:right w:w="40" w:type="dxa"/>
            </w:tcMar>
            <w:vAlign w:val="bottom"/>
          </w:tcPr>
          <w:p w14:paraId="4998C4D4" w14:textId="77777777" w:rsidR="00E64804" w:rsidRDefault="00000000">
            <w:pPr>
              <w:spacing w:before="120" w:after="120" w:line="360" w:lineRule="auto"/>
              <w:jc w:val="both"/>
              <w:rPr>
                <w:rFonts w:ascii="Arial" w:eastAsia="Arial" w:hAnsi="Arial" w:cs="Arial"/>
                <w:sz w:val="20"/>
                <w:szCs w:val="20"/>
              </w:rPr>
            </w:pPr>
            <w:r>
              <w:rPr>
                <w:rFonts w:ascii="Arial" w:eastAsia="Arial" w:hAnsi="Arial" w:cs="Arial"/>
                <w:sz w:val="20"/>
                <w:szCs w:val="20"/>
              </w:rPr>
              <w:t>KEI INDUSTRIES</w:t>
            </w:r>
          </w:p>
        </w:tc>
        <w:tc>
          <w:tcPr>
            <w:tcW w:w="2400" w:type="dxa"/>
            <w:tcBorders>
              <w:top w:val="single" w:sz="5" w:space="0" w:color="000000"/>
              <w:left w:val="single" w:sz="5" w:space="0" w:color="000000"/>
              <w:bottom w:val="single" w:sz="5" w:space="0" w:color="000000"/>
              <w:right w:val="single" w:sz="5" w:space="0" w:color="000000"/>
            </w:tcBorders>
            <w:tcMar>
              <w:top w:w="40" w:type="dxa"/>
              <w:left w:w="40" w:type="dxa"/>
              <w:bottom w:w="40" w:type="dxa"/>
              <w:right w:w="40" w:type="dxa"/>
            </w:tcMar>
            <w:vAlign w:val="bottom"/>
          </w:tcPr>
          <w:p w14:paraId="04C3DDF3" w14:textId="77777777" w:rsidR="00E64804" w:rsidRDefault="00000000">
            <w:pPr>
              <w:spacing w:before="120" w:after="120" w:line="360" w:lineRule="auto"/>
              <w:jc w:val="both"/>
              <w:rPr>
                <w:rFonts w:ascii="Arial" w:eastAsia="Arial" w:hAnsi="Arial" w:cs="Arial"/>
                <w:sz w:val="20"/>
                <w:szCs w:val="20"/>
              </w:rPr>
            </w:pPr>
            <w:r>
              <w:rPr>
                <w:rFonts w:ascii="Arial" w:eastAsia="Arial" w:hAnsi="Arial" w:cs="Arial"/>
                <w:sz w:val="20"/>
                <w:szCs w:val="20"/>
              </w:rPr>
              <w:t>S34</w:t>
            </w:r>
          </w:p>
        </w:tc>
      </w:tr>
      <w:tr w:rsidR="00E64804" w14:paraId="5C77ABE7" w14:textId="77777777">
        <w:trPr>
          <w:trHeight w:val="555"/>
        </w:trPr>
        <w:tc>
          <w:tcPr>
            <w:tcW w:w="2220" w:type="dxa"/>
            <w:tcBorders>
              <w:top w:val="single" w:sz="5" w:space="0" w:color="000000"/>
              <w:left w:val="single" w:sz="5" w:space="0" w:color="000000"/>
              <w:bottom w:val="single" w:sz="5" w:space="0" w:color="000000"/>
              <w:right w:val="single" w:sz="5" w:space="0" w:color="000000"/>
            </w:tcBorders>
            <w:tcMar>
              <w:top w:w="40" w:type="dxa"/>
              <w:left w:w="40" w:type="dxa"/>
              <w:bottom w:w="40" w:type="dxa"/>
              <w:right w:w="40" w:type="dxa"/>
            </w:tcMar>
            <w:vAlign w:val="bottom"/>
          </w:tcPr>
          <w:p w14:paraId="7F5B01A3" w14:textId="77777777" w:rsidR="00E64804" w:rsidRDefault="00000000">
            <w:pPr>
              <w:spacing w:before="120" w:after="120" w:line="360" w:lineRule="auto"/>
              <w:jc w:val="both"/>
              <w:rPr>
                <w:rFonts w:ascii="Arial" w:eastAsia="Arial" w:hAnsi="Arial" w:cs="Arial"/>
                <w:sz w:val="20"/>
                <w:szCs w:val="20"/>
              </w:rPr>
            </w:pPr>
            <w:r>
              <w:rPr>
                <w:rFonts w:ascii="Arial" w:eastAsia="Arial" w:hAnsi="Arial" w:cs="Arial"/>
                <w:sz w:val="20"/>
                <w:szCs w:val="20"/>
              </w:rPr>
              <w:t>Small Cap</w:t>
            </w:r>
          </w:p>
        </w:tc>
        <w:tc>
          <w:tcPr>
            <w:tcW w:w="4065" w:type="dxa"/>
            <w:tcBorders>
              <w:top w:val="single" w:sz="5" w:space="0" w:color="000000"/>
              <w:left w:val="single" w:sz="5" w:space="0" w:color="000000"/>
              <w:bottom w:val="single" w:sz="5" w:space="0" w:color="000000"/>
              <w:right w:val="single" w:sz="5" w:space="0" w:color="000000"/>
            </w:tcBorders>
            <w:tcMar>
              <w:top w:w="40" w:type="dxa"/>
              <w:left w:w="40" w:type="dxa"/>
              <w:bottom w:w="40" w:type="dxa"/>
              <w:right w:w="40" w:type="dxa"/>
            </w:tcMar>
            <w:vAlign w:val="bottom"/>
          </w:tcPr>
          <w:p w14:paraId="615ACFE3" w14:textId="77777777" w:rsidR="00E64804" w:rsidRDefault="00000000">
            <w:pPr>
              <w:spacing w:before="120" w:after="120" w:line="360" w:lineRule="auto"/>
              <w:jc w:val="both"/>
              <w:rPr>
                <w:rFonts w:ascii="Arial" w:eastAsia="Arial" w:hAnsi="Arial" w:cs="Arial"/>
                <w:sz w:val="20"/>
                <w:szCs w:val="20"/>
              </w:rPr>
            </w:pPr>
            <w:r>
              <w:rPr>
                <w:rFonts w:ascii="Arial" w:eastAsia="Arial" w:hAnsi="Arial" w:cs="Arial"/>
                <w:sz w:val="20"/>
                <w:szCs w:val="20"/>
              </w:rPr>
              <w:t>FINOLEX CABLES</w:t>
            </w:r>
          </w:p>
        </w:tc>
        <w:tc>
          <w:tcPr>
            <w:tcW w:w="2400" w:type="dxa"/>
            <w:tcBorders>
              <w:top w:val="single" w:sz="5" w:space="0" w:color="000000"/>
              <w:left w:val="single" w:sz="5" w:space="0" w:color="000000"/>
              <w:bottom w:val="single" w:sz="5" w:space="0" w:color="000000"/>
              <w:right w:val="single" w:sz="5" w:space="0" w:color="000000"/>
            </w:tcBorders>
            <w:tcMar>
              <w:top w:w="40" w:type="dxa"/>
              <w:left w:w="40" w:type="dxa"/>
              <w:bottom w:w="40" w:type="dxa"/>
              <w:right w:w="40" w:type="dxa"/>
            </w:tcMar>
            <w:vAlign w:val="bottom"/>
          </w:tcPr>
          <w:p w14:paraId="73E61319" w14:textId="77777777" w:rsidR="00E64804" w:rsidRDefault="00000000">
            <w:pPr>
              <w:spacing w:before="120" w:after="120" w:line="360" w:lineRule="auto"/>
              <w:jc w:val="both"/>
              <w:rPr>
                <w:rFonts w:ascii="Arial" w:eastAsia="Arial" w:hAnsi="Arial" w:cs="Arial"/>
                <w:sz w:val="20"/>
                <w:szCs w:val="20"/>
              </w:rPr>
            </w:pPr>
            <w:r>
              <w:rPr>
                <w:rFonts w:ascii="Arial" w:eastAsia="Arial" w:hAnsi="Arial" w:cs="Arial"/>
                <w:sz w:val="20"/>
                <w:szCs w:val="20"/>
              </w:rPr>
              <w:t>S35</w:t>
            </w:r>
          </w:p>
        </w:tc>
      </w:tr>
      <w:tr w:rsidR="00E64804" w14:paraId="7F47E81D" w14:textId="77777777">
        <w:trPr>
          <w:trHeight w:val="795"/>
        </w:trPr>
        <w:tc>
          <w:tcPr>
            <w:tcW w:w="2220" w:type="dxa"/>
            <w:tcBorders>
              <w:top w:val="single" w:sz="5" w:space="0" w:color="000000"/>
              <w:left w:val="single" w:sz="5" w:space="0" w:color="000000"/>
              <w:bottom w:val="single" w:sz="5" w:space="0" w:color="000000"/>
              <w:right w:val="single" w:sz="5" w:space="0" w:color="000000"/>
            </w:tcBorders>
            <w:tcMar>
              <w:top w:w="40" w:type="dxa"/>
              <w:left w:w="40" w:type="dxa"/>
              <w:bottom w:w="40" w:type="dxa"/>
              <w:right w:w="40" w:type="dxa"/>
            </w:tcMar>
            <w:vAlign w:val="bottom"/>
          </w:tcPr>
          <w:p w14:paraId="760AA6A4" w14:textId="77777777" w:rsidR="00E64804" w:rsidRDefault="00000000">
            <w:pPr>
              <w:spacing w:before="120" w:after="120" w:line="360" w:lineRule="auto"/>
              <w:jc w:val="both"/>
              <w:rPr>
                <w:rFonts w:ascii="Arial" w:eastAsia="Arial" w:hAnsi="Arial" w:cs="Arial"/>
                <w:sz w:val="20"/>
                <w:szCs w:val="20"/>
              </w:rPr>
            </w:pPr>
            <w:r>
              <w:rPr>
                <w:rFonts w:ascii="Arial" w:eastAsia="Arial" w:hAnsi="Arial" w:cs="Arial"/>
                <w:sz w:val="20"/>
                <w:szCs w:val="20"/>
              </w:rPr>
              <w:lastRenderedPageBreak/>
              <w:t>Small Cap</w:t>
            </w:r>
          </w:p>
        </w:tc>
        <w:tc>
          <w:tcPr>
            <w:tcW w:w="4065" w:type="dxa"/>
            <w:tcBorders>
              <w:top w:val="single" w:sz="5" w:space="0" w:color="000000"/>
              <w:left w:val="single" w:sz="5" w:space="0" w:color="000000"/>
              <w:bottom w:val="single" w:sz="5" w:space="0" w:color="000000"/>
              <w:right w:val="single" w:sz="5" w:space="0" w:color="000000"/>
            </w:tcBorders>
            <w:tcMar>
              <w:top w:w="40" w:type="dxa"/>
              <w:left w:w="40" w:type="dxa"/>
              <w:bottom w:w="40" w:type="dxa"/>
              <w:right w:w="40" w:type="dxa"/>
            </w:tcMar>
            <w:vAlign w:val="bottom"/>
          </w:tcPr>
          <w:p w14:paraId="11A7C6BC" w14:textId="77777777" w:rsidR="00E64804" w:rsidRDefault="00000000">
            <w:pPr>
              <w:spacing w:before="120" w:after="120" w:line="360" w:lineRule="auto"/>
              <w:jc w:val="both"/>
              <w:rPr>
                <w:rFonts w:ascii="Arial" w:eastAsia="Arial" w:hAnsi="Arial" w:cs="Arial"/>
                <w:sz w:val="20"/>
                <w:szCs w:val="20"/>
              </w:rPr>
            </w:pPr>
            <w:r>
              <w:rPr>
                <w:rFonts w:ascii="Arial" w:eastAsia="Arial" w:hAnsi="Arial" w:cs="Arial"/>
                <w:sz w:val="20"/>
                <w:szCs w:val="20"/>
              </w:rPr>
              <w:t>HATHWAY CABLE &amp; DATACOM</w:t>
            </w:r>
          </w:p>
        </w:tc>
        <w:tc>
          <w:tcPr>
            <w:tcW w:w="2400" w:type="dxa"/>
            <w:tcBorders>
              <w:top w:val="single" w:sz="5" w:space="0" w:color="000000"/>
              <w:left w:val="single" w:sz="5" w:space="0" w:color="000000"/>
              <w:bottom w:val="single" w:sz="5" w:space="0" w:color="000000"/>
              <w:right w:val="single" w:sz="5" w:space="0" w:color="000000"/>
            </w:tcBorders>
            <w:tcMar>
              <w:top w:w="40" w:type="dxa"/>
              <w:left w:w="40" w:type="dxa"/>
              <w:bottom w:w="40" w:type="dxa"/>
              <w:right w:w="40" w:type="dxa"/>
            </w:tcMar>
            <w:vAlign w:val="bottom"/>
          </w:tcPr>
          <w:p w14:paraId="6C7FD62A" w14:textId="77777777" w:rsidR="00E64804" w:rsidRDefault="00000000">
            <w:pPr>
              <w:spacing w:before="120" w:after="120" w:line="360" w:lineRule="auto"/>
              <w:jc w:val="both"/>
              <w:rPr>
                <w:rFonts w:ascii="Arial" w:eastAsia="Arial" w:hAnsi="Arial" w:cs="Arial"/>
                <w:sz w:val="20"/>
                <w:szCs w:val="20"/>
              </w:rPr>
            </w:pPr>
            <w:r>
              <w:rPr>
                <w:rFonts w:ascii="Arial" w:eastAsia="Arial" w:hAnsi="Arial" w:cs="Arial"/>
                <w:sz w:val="20"/>
                <w:szCs w:val="20"/>
              </w:rPr>
              <w:t>S36</w:t>
            </w:r>
          </w:p>
        </w:tc>
      </w:tr>
      <w:tr w:rsidR="00E64804" w14:paraId="6EFB2D20" w14:textId="77777777">
        <w:trPr>
          <w:trHeight w:val="555"/>
        </w:trPr>
        <w:tc>
          <w:tcPr>
            <w:tcW w:w="2220" w:type="dxa"/>
            <w:tcBorders>
              <w:top w:val="single" w:sz="5" w:space="0" w:color="000000"/>
              <w:left w:val="single" w:sz="5" w:space="0" w:color="000000"/>
              <w:bottom w:val="single" w:sz="5" w:space="0" w:color="000000"/>
              <w:right w:val="single" w:sz="5" w:space="0" w:color="000000"/>
            </w:tcBorders>
            <w:tcMar>
              <w:top w:w="40" w:type="dxa"/>
              <w:left w:w="40" w:type="dxa"/>
              <w:bottom w:w="40" w:type="dxa"/>
              <w:right w:w="40" w:type="dxa"/>
            </w:tcMar>
            <w:vAlign w:val="bottom"/>
          </w:tcPr>
          <w:p w14:paraId="04A09F3E" w14:textId="77777777" w:rsidR="00E64804" w:rsidRDefault="00000000">
            <w:pPr>
              <w:spacing w:before="120" w:after="120" w:line="360" w:lineRule="auto"/>
              <w:jc w:val="both"/>
              <w:rPr>
                <w:rFonts w:ascii="Arial" w:eastAsia="Arial" w:hAnsi="Arial" w:cs="Arial"/>
                <w:sz w:val="20"/>
                <w:szCs w:val="20"/>
              </w:rPr>
            </w:pPr>
            <w:r>
              <w:rPr>
                <w:rFonts w:ascii="Arial" w:eastAsia="Arial" w:hAnsi="Arial" w:cs="Arial"/>
                <w:sz w:val="20"/>
                <w:szCs w:val="20"/>
              </w:rPr>
              <w:t>Small Cap</w:t>
            </w:r>
          </w:p>
        </w:tc>
        <w:tc>
          <w:tcPr>
            <w:tcW w:w="4065" w:type="dxa"/>
            <w:tcBorders>
              <w:top w:val="single" w:sz="5" w:space="0" w:color="000000"/>
              <w:left w:val="single" w:sz="5" w:space="0" w:color="000000"/>
              <w:bottom w:val="single" w:sz="5" w:space="0" w:color="000000"/>
              <w:right w:val="single" w:sz="5" w:space="0" w:color="000000"/>
            </w:tcBorders>
            <w:tcMar>
              <w:top w:w="40" w:type="dxa"/>
              <w:left w:w="40" w:type="dxa"/>
              <w:bottom w:w="40" w:type="dxa"/>
              <w:right w:w="40" w:type="dxa"/>
            </w:tcMar>
            <w:vAlign w:val="bottom"/>
          </w:tcPr>
          <w:p w14:paraId="2109C6FF" w14:textId="77777777" w:rsidR="00E64804" w:rsidRDefault="00000000">
            <w:pPr>
              <w:spacing w:before="120" w:after="120" w:line="360" w:lineRule="auto"/>
              <w:jc w:val="both"/>
              <w:rPr>
                <w:rFonts w:ascii="Arial" w:eastAsia="Arial" w:hAnsi="Arial" w:cs="Arial"/>
                <w:sz w:val="20"/>
                <w:szCs w:val="20"/>
              </w:rPr>
            </w:pPr>
            <w:r>
              <w:rPr>
                <w:rFonts w:ascii="Arial" w:eastAsia="Arial" w:hAnsi="Arial" w:cs="Arial"/>
                <w:sz w:val="20"/>
                <w:szCs w:val="20"/>
              </w:rPr>
              <w:t>STERLING TOOLS</w:t>
            </w:r>
          </w:p>
        </w:tc>
        <w:tc>
          <w:tcPr>
            <w:tcW w:w="2400" w:type="dxa"/>
            <w:tcBorders>
              <w:top w:val="single" w:sz="5" w:space="0" w:color="000000"/>
              <w:left w:val="single" w:sz="5" w:space="0" w:color="000000"/>
              <w:bottom w:val="single" w:sz="5" w:space="0" w:color="000000"/>
              <w:right w:val="single" w:sz="5" w:space="0" w:color="000000"/>
            </w:tcBorders>
            <w:tcMar>
              <w:top w:w="40" w:type="dxa"/>
              <w:left w:w="40" w:type="dxa"/>
              <w:bottom w:w="40" w:type="dxa"/>
              <w:right w:w="40" w:type="dxa"/>
            </w:tcMar>
            <w:vAlign w:val="bottom"/>
          </w:tcPr>
          <w:p w14:paraId="0F23E454" w14:textId="77777777" w:rsidR="00E64804" w:rsidRDefault="00000000">
            <w:pPr>
              <w:spacing w:before="120" w:after="120" w:line="360" w:lineRule="auto"/>
              <w:jc w:val="both"/>
              <w:rPr>
                <w:rFonts w:ascii="Arial" w:eastAsia="Arial" w:hAnsi="Arial" w:cs="Arial"/>
                <w:sz w:val="20"/>
                <w:szCs w:val="20"/>
              </w:rPr>
            </w:pPr>
            <w:r>
              <w:rPr>
                <w:rFonts w:ascii="Arial" w:eastAsia="Arial" w:hAnsi="Arial" w:cs="Arial"/>
                <w:sz w:val="20"/>
                <w:szCs w:val="20"/>
              </w:rPr>
              <w:t>S37</w:t>
            </w:r>
          </w:p>
        </w:tc>
      </w:tr>
      <w:tr w:rsidR="00E64804" w14:paraId="0E12ED9B" w14:textId="77777777">
        <w:trPr>
          <w:trHeight w:val="315"/>
        </w:trPr>
        <w:tc>
          <w:tcPr>
            <w:tcW w:w="2220" w:type="dxa"/>
            <w:tcBorders>
              <w:top w:val="single" w:sz="5" w:space="0" w:color="000000"/>
              <w:left w:val="single" w:sz="5" w:space="0" w:color="000000"/>
              <w:bottom w:val="single" w:sz="5" w:space="0" w:color="000000"/>
              <w:right w:val="single" w:sz="5" w:space="0" w:color="000000"/>
            </w:tcBorders>
            <w:tcMar>
              <w:top w:w="40" w:type="dxa"/>
              <w:left w:w="40" w:type="dxa"/>
              <w:bottom w:w="40" w:type="dxa"/>
              <w:right w:w="40" w:type="dxa"/>
            </w:tcMar>
            <w:vAlign w:val="bottom"/>
          </w:tcPr>
          <w:p w14:paraId="34FF10D3" w14:textId="77777777" w:rsidR="00E64804" w:rsidRDefault="00000000">
            <w:pPr>
              <w:spacing w:before="120" w:after="120" w:line="360" w:lineRule="auto"/>
              <w:jc w:val="both"/>
              <w:rPr>
                <w:rFonts w:ascii="Arial" w:eastAsia="Arial" w:hAnsi="Arial" w:cs="Arial"/>
                <w:sz w:val="20"/>
                <w:szCs w:val="20"/>
              </w:rPr>
            </w:pPr>
            <w:r>
              <w:rPr>
                <w:rFonts w:ascii="Arial" w:eastAsia="Arial" w:hAnsi="Arial" w:cs="Arial"/>
                <w:sz w:val="20"/>
                <w:szCs w:val="20"/>
              </w:rPr>
              <w:t>Small Cap</w:t>
            </w:r>
          </w:p>
        </w:tc>
        <w:tc>
          <w:tcPr>
            <w:tcW w:w="4065" w:type="dxa"/>
            <w:tcBorders>
              <w:top w:val="single" w:sz="5" w:space="0" w:color="000000"/>
              <w:left w:val="single" w:sz="5" w:space="0" w:color="000000"/>
              <w:bottom w:val="single" w:sz="5" w:space="0" w:color="000000"/>
              <w:right w:val="single" w:sz="5" w:space="0" w:color="000000"/>
            </w:tcBorders>
            <w:tcMar>
              <w:top w:w="40" w:type="dxa"/>
              <w:left w:w="40" w:type="dxa"/>
              <w:bottom w:w="40" w:type="dxa"/>
              <w:right w:w="40" w:type="dxa"/>
            </w:tcMar>
            <w:vAlign w:val="bottom"/>
          </w:tcPr>
          <w:p w14:paraId="38352D38" w14:textId="77777777" w:rsidR="00E64804" w:rsidRDefault="00000000">
            <w:pPr>
              <w:spacing w:before="120" w:after="120" w:line="360" w:lineRule="auto"/>
              <w:jc w:val="both"/>
              <w:rPr>
                <w:rFonts w:ascii="Arial" w:eastAsia="Arial" w:hAnsi="Arial" w:cs="Arial"/>
                <w:sz w:val="20"/>
                <w:szCs w:val="20"/>
              </w:rPr>
            </w:pPr>
            <w:r>
              <w:rPr>
                <w:rFonts w:ascii="Arial" w:eastAsia="Arial" w:hAnsi="Arial" w:cs="Arial"/>
                <w:sz w:val="20"/>
                <w:szCs w:val="20"/>
              </w:rPr>
              <w:t>HFCL</w:t>
            </w:r>
          </w:p>
        </w:tc>
        <w:tc>
          <w:tcPr>
            <w:tcW w:w="2400" w:type="dxa"/>
            <w:tcBorders>
              <w:top w:val="single" w:sz="5" w:space="0" w:color="000000"/>
              <w:left w:val="single" w:sz="5" w:space="0" w:color="000000"/>
              <w:bottom w:val="single" w:sz="5" w:space="0" w:color="000000"/>
              <w:right w:val="single" w:sz="5" w:space="0" w:color="000000"/>
            </w:tcBorders>
            <w:tcMar>
              <w:top w:w="40" w:type="dxa"/>
              <w:left w:w="40" w:type="dxa"/>
              <w:bottom w:w="40" w:type="dxa"/>
              <w:right w:w="40" w:type="dxa"/>
            </w:tcMar>
            <w:vAlign w:val="bottom"/>
          </w:tcPr>
          <w:p w14:paraId="6B148A85" w14:textId="77777777" w:rsidR="00E64804" w:rsidRDefault="00000000">
            <w:pPr>
              <w:spacing w:before="120" w:after="120" w:line="360" w:lineRule="auto"/>
              <w:jc w:val="both"/>
              <w:rPr>
                <w:rFonts w:ascii="Arial" w:eastAsia="Arial" w:hAnsi="Arial" w:cs="Arial"/>
                <w:sz w:val="20"/>
                <w:szCs w:val="20"/>
              </w:rPr>
            </w:pPr>
            <w:r>
              <w:rPr>
                <w:rFonts w:ascii="Arial" w:eastAsia="Arial" w:hAnsi="Arial" w:cs="Arial"/>
                <w:sz w:val="20"/>
                <w:szCs w:val="20"/>
              </w:rPr>
              <w:t>S38</w:t>
            </w:r>
          </w:p>
        </w:tc>
      </w:tr>
    </w:tbl>
    <w:p w14:paraId="07320C55" w14:textId="77777777" w:rsidR="00E64804" w:rsidRDefault="00000000">
      <w:pPr>
        <w:spacing w:before="120" w:after="120" w:line="360" w:lineRule="auto"/>
        <w:jc w:val="center"/>
        <w:rPr>
          <w:sz w:val="20"/>
          <w:szCs w:val="20"/>
        </w:rPr>
      </w:pPr>
      <w:r>
        <w:rPr>
          <w:sz w:val="20"/>
          <w:szCs w:val="20"/>
        </w:rPr>
        <w:t xml:space="preserve">Table 9.1: List of Stocks  (Large-Cap, Mid-Cap and Small-Cap) </w:t>
      </w:r>
    </w:p>
    <w:p w14:paraId="260FD520" w14:textId="77777777" w:rsidR="00E64804" w:rsidRDefault="00E64804">
      <w:pPr>
        <w:spacing w:before="120" w:after="120" w:line="360" w:lineRule="auto"/>
        <w:jc w:val="both"/>
      </w:pPr>
    </w:p>
    <w:p w14:paraId="486FE199" w14:textId="77777777" w:rsidR="00E64804" w:rsidRDefault="00000000">
      <w:pPr>
        <w:spacing w:before="120" w:after="120" w:line="360" w:lineRule="auto"/>
        <w:jc w:val="both"/>
        <w:rPr>
          <w:b/>
          <w:bCs/>
          <w:sz w:val="32"/>
          <w:szCs w:val="32"/>
        </w:rPr>
      </w:pPr>
      <w:r>
        <w:rPr>
          <w:b/>
          <w:bCs/>
          <w:sz w:val="32"/>
          <w:szCs w:val="32"/>
        </w:rPr>
        <w:t>9.2 List of Abbreviations</w:t>
      </w:r>
    </w:p>
    <w:tbl>
      <w:tblPr>
        <w:tblStyle w:val="aa"/>
        <w:tblW w:w="894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070"/>
        <w:gridCol w:w="6870"/>
      </w:tblGrid>
      <w:tr w:rsidR="00E64804" w14:paraId="56D5302A" w14:textId="77777777">
        <w:trPr>
          <w:trHeight w:val="962"/>
        </w:trPr>
        <w:tc>
          <w:tcPr>
            <w:tcW w:w="2070" w:type="dxa"/>
            <w:tcBorders>
              <w:top w:val="single" w:sz="5" w:space="0" w:color="1F1F1F"/>
              <w:left w:val="single" w:sz="5" w:space="0" w:color="1F1F1F"/>
              <w:bottom w:val="single" w:sz="5" w:space="0" w:color="1F1F1F"/>
              <w:right w:val="single" w:sz="5" w:space="0" w:color="1F1F1F"/>
            </w:tcBorders>
            <w:shd w:val="clear" w:color="auto" w:fill="1F3864"/>
            <w:tcMar>
              <w:top w:w="240" w:type="dxa"/>
              <w:left w:w="0" w:type="dxa"/>
              <w:bottom w:w="240" w:type="dxa"/>
              <w:right w:w="180" w:type="dxa"/>
            </w:tcMar>
          </w:tcPr>
          <w:p w14:paraId="072E9489" w14:textId="77777777" w:rsidR="00E64804" w:rsidRDefault="00000000">
            <w:pPr>
              <w:spacing w:after="480" w:line="276" w:lineRule="auto"/>
              <w:jc w:val="center"/>
              <w:rPr>
                <w:color w:val="FFFFFF"/>
              </w:rPr>
            </w:pPr>
            <w:r>
              <w:rPr>
                <w:b/>
                <w:bCs/>
                <w:color w:val="FFFFFF"/>
              </w:rPr>
              <w:t xml:space="preserve"> Abbreviation</w:t>
            </w:r>
          </w:p>
        </w:tc>
        <w:tc>
          <w:tcPr>
            <w:tcW w:w="6870" w:type="dxa"/>
            <w:tcBorders>
              <w:top w:val="single" w:sz="5" w:space="0" w:color="1F1F1F"/>
              <w:left w:val="single" w:sz="5" w:space="0" w:color="1F1F1F"/>
              <w:bottom w:val="single" w:sz="5" w:space="0" w:color="1F1F1F"/>
              <w:right w:val="single" w:sz="5" w:space="0" w:color="1F1F1F"/>
            </w:tcBorders>
            <w:shd w:val="clear" w:color="auto" w:fill="1F3864"/>
            <w:tcMar>
              <w:top w:w="240" w:type="dxa"/>
              <w:left w:w="0" w:type="dxa"/>
              <w:bottom w:w="240" w:type="dxa"/>
              <w:right w:w="0" w:type="dxa"/>
            </w:tcMar>
          </w:tcPr>
          <w:p w14:paraId="2104F91A" w14:textId="77777777" w:rsidR="00E64804" w:rsidRDefault="00000000">
            <w:pPr>
              <w:spacing w:after="480" w:line="276" w:lineRule="auto"/>
              <w:jc w:val="center"/>
              <w:rPr>
                <w:color w:val="FFFFFF"/>
              </w:rPr>
            </w:pPr>
            <w:r>
              <w:rPr>
                <w:b/>
                <w:bCs/>
                <w:color w:val="FFFFFF"/>
              </w:rPr>
              <w:t xml:space="preserve"> Full Form</w:t>
            </w:r>
          </w:p>
        </w:tc>
      </w:tr>
      <w:tr w:rsidR="00E64804" w14:paraId="67F60DDF" w14:textId="77777777">
        <w:trPr>
          <w:trHeight w:val="780"/>
        </w:trPr>
        <w:tc>
          <w:tcPr>
            <w:tcW w:w="2070" w:type="dxa"/>
            <w:tcBorders>
              <w:top w:val="single" w:sz="5" w:space="0" w:color="1F1F1F"/>
              <w:left w:val="single" w:sz="5" w:space="0" w:color="1F1F1F"/>
              <w:bottom w:val="single" w:sz="5" w:space="0" w:color="1F1F1F"/>
              <w:right w:val="single" w:sz="5" w:space="0" w:color="1F1F1F"/>
            </w:tcBorders>
            <w:tcMar>
              <w:top w:w="240" w:type="dxa"/>
              <w:left w:w="0" w:type="dxa"/>
              <w:bottom w:w="240" w:type="dxa"/>
              <w:right w:w="180" w:type="dxa"/>
            </w:tcMar>
          </w:tcPr>
          <w:p w14:paraId="4BA58D4E" w14:textId="77777777" w:rsidR="00E64804" w:rsidRDefault="00000000">
            <w:pPr>
              <w:spacing w:after="480" w:line="276" w:lineRule="auto"/>
              <w:jc w:val="both"/>
              <w:rPr>
                <w:color w:val="1F1F1F"/>
              </w:rPr>
            </w:pPr>
            <w:r>
              <w:rPr>
                <w:b/>
                <w:bCs/>
                <w:color w:val="1F1F1F"/>
              </w:rPr>
              <w:t xml:space="preserve"> AI</w:t>
            </w:r>
          </w:p>
        </w:tc>
        <w:tc>
          <w:tcPr>
            <w:tcW w:w="6870" w:type="dxa"/>
            <w:tcBorders>
              <w:top w:val="single" w:sz="5" w:space="0" w:color="1F1F1F"/>
              <w:left w:val="single" w:sz="5" w:space="0" w:color="1F1F1F"/>
              <w:bottom w:val="single" w:sz="5" w:space="0" w:color="1F1F1F"/>
              <w:right w:val="single" w:sz="5" w:space="0" w:color="1F1F1F"/>
            </w:tcBorders>
            <w:tcMar>
              <w:top w:w="240" w:type="dxa"/>
              <w:left w:w="0" w:type="dxa"/>
              <w:bottom w:w="240" w:type="dxa"/>
              <w:right w:w="0" w:type="dxa"/>
            </w:tcMar>
          </w:tcPr>
          <w:p w14:paraId="292ABF35" w14:textId="77777777" w:rsidR="00E64804" w:rsidRDefault="00000000">
            <w:pPr>
              <w:spacing w:after="480" w:line="276" w:lineRule="auto"/>
              <w:jc w:val="both"/>
              <w:rPr>
                <w:color w:val="1F1F1F"/>
              </w:rPr>
            </w:pPr>
            <w:r>
              <w:rPr>
                <w:color w:val="1F1F1F"/>
              </w:rPr>
              <w:t xml:space="preserve"> Artificial Intelligence</w:t>
            </w:r>
          </w:p>
        </w:tc>
      </w:tr>
      <w:tr w:rsidR="00E64804" w14:paraId="45982AE1" w14:textId="77777777">
        <w:trPr>
          <w:trHeight w:val="780"/>
        </w:trPr>
        <w:tc>
          <w:tcPr>
            <w:tcW w:w="2070" w:type="dxa"/>
            <w:tcBorders>
              <w:top w:val="single" w:sz="5" w:space="0" w:color="1F1F1F"/>
              <w:left w:val="single" w:sz="5" w:space="0" w:color="1F1F1F"/>
              <w:bottom w:val="single" w:sz="5" w:space="0" w:color="1F1F1F"/>
              <w:right w:val="single" w:sz="5" w:space="0" w:color="1F1F1F"/>
            </w:tcBorders>
            <w:tcMar>
              <w:top w:w="240" w:type="dxa"/>
              <w:left w:w="0" w:type="dxa"/>
              <w:bottom w:w="240" w:type="dxa"/>
              <w:right w:w="180" w:type="dxa"/>
            </w:tcMar>
          </w:tcPr>
          <w:p w14:paraId="657F1800" w14:textId="77777777" w:rsidR="00E64804" w:rsidRDefault="00000000">
            <w:pPr>
              <w:spacing w:after="480" w:line="276" w:lineRule="auto"/>
              <w:jc w:val="both"/>
              <w:rPr>
                <w:color w:val="1F1F1F"/>
              </w:rPr>
            </w:pPr>
            <w:r>
              <w:rPr>
                <w:b/>
                <w:bCs/>
                <w:color w:val="1F1F1F"/>
              </w:rPr>
              <w:t xml:space="preserve"> API</w:t>
            </w:r>
          </w:p>
        </w:tc>
        <w:tc>
          <w:tcPr>
            <w:tcW w:w="6870" w:type="dxa"/>
            <w:tcBorders>
              <w:top w:val="single" w:sz="5" w:space="0" w:color="1F1F1F"/>
              <w:left w:val="single" w:sz="5" w:space="0" w:color="1F1F1F"/>
              <w:bottom w:val="single" w:sz="5" w:space="0" w:color="1F1F1F"/>
              <w:right w:val="single" w:sz="5" w:space="0" w:color="1F1F1F"/>
            </w:tcBorders>
            <w:tcMar>
              <w:top w:w="240" w:type="dxa"/>
              <w:left w:w="0" w:type="dxa"/>
              <w:bottom w:w="240" w:type="dxa"/>
              <w:right w:w="0" w:type="dxa"/>
            </w:tcMar>
          </w:tcPr>
          <w:p w14:paraId="57C898BB" w14:textId="77777777" w:rsidR="00E64804" w:rsidRDefault="00000000">
            <w:pPr>
              <w:spacing w:after="480" w:line="276" w:lineRule="auto"/>
              <w:jc w:val="both"/>
              <w:rPr>
                <w:color w:val="1F1F1F"/>
              </w:rPr>
            </w:pPr>
            <w:r>
              <w:rPr>
                <w:color w:val="1F1F1F"/>
              </w:rPr>
              <w:t xml:space="preserve"> Application Programming Interface</w:t>
            </w:r>
          </w:p>
        </w:tc>
      </w:tr>
      <w:tr w:rsidR="00E64804" w14:paraId="2DEE462D" w14:textId="77777777">
        <w:trPr>
          <w:trHeight w:val="780"/>
        </w:trPr>
        <w:tc>
          <w:tcPr>
            <w:tcW w:w="2070" w:type="dxa"/>
            <w:tcBorders>
              <w:top w:val="single" w:sz="5" w:space="0" w:color="1F1F1F"/>
              <w:left w:val="single" w:sz="5" w:space="0" w:color="1F1F1F"/>
              <w:bottom w:val="single" w:sz="5" w:space="0" w:color="1F1F1F"/>
              <w:right w:val="single" w:sz="5" w:space="0" w:color="1F1F1F"/>
            </w:tcBorders>
            <w:tcMar>
              <w:top w:w="240" w:type="dxa"/>
              <w:left w:w="0" w:type="dxa"/>
              <w:bottom w:w="240" w:type="dxa"/>
              <w:right w:w="180" w:type="dxa"/>
            </w:tcMar>
          </w:tcPr>
          <w:p w14:paraId="79B1D79F" w14:textId="77777777" w:rsidR="00E64804" w:rsidRDefault="00000000">
            <w:pPr>
              <w:spacing w:after="480" w:line="276" w:lineRule="auto"/>
              <w:jc w:val="both"/>
              <w:rPr>
                <w:color w:val="1F1F1F"/>
              </w:rPr>
            </w:pPr>
            <w:r>
              <w:rPr>
                <w:b/>
                <w:bCs/>
                <w:color w:val="1F1F1F"/>
              </w:rPr>
              <w:t xml:space="preserve"> EMA</w:t>
            </w:r>
          </w:p>
        </w:tc>
        <w:tc>
          <w:tcPr>
            <w:tcW w:w="6870" w:type="dxa"/>
            <w:tcBorders>
              <w:top w:val="single" w:sz="5" w:space="0" w:color="1F1F1F"/>
              <w:left w:val="single" w:sz="5" w:space="0" w:color="1F1F1F"/>
              <w:bottom w:val="single" w:sz="5" w:space="0" w:color="1F1F1F"/>
              <w:right w:val="single" w:sz="5" w:space="0" w:color="1F1F1F"/>
            </w:tcBorders>
            <w:tcMar>
              <w:top w:w="240" w:type="dxa"/>
              <w:left w:w="0" w:type="dxa"/>
              <w:bottom w:w="240" w:type="dxa"/>
              <w:right w:w="0" w:type="dxa"/>
            </w:tcMar>
          </w:tcPr>
          <w:p w14:paraId="36A9DF74" w14:textId="77777777" w:rsidR="00E64804" w:rsidRDefault="00000000">
            <w:pPr>
              <w:spacing w:after="480" w:line="276" w:lineRule="auto"/>
              <w:jc w:val="both"/>
              <w:rPr>
                <w:color w:val="1F1F1F"/>
              </w:rPr>
            </w:pPr>
            <w:r>
              <w:rPr>
                <w:color w:val="1F1F1F"/>
              </w:rPr>
              <w:t xml:space="preserve"> Exponential Moving Average</w:t>
            </w:r>
          </w:p>
        </w:tc>
      </w:tr>
      <w:tr w:rsidR="00E64804" w14:paraId="4687A1F8" w14:textId="77777777">
        <w:trPr>
          <w:trHeight w:val="780"/>
        </w:trPr>
        <w:tc>
          <w:tcPr>
            <w:tcW w:w="2070" w:type="dxa"/>
            <w:tcBorders>
              <w:top w:val="single" w:sz="5" w:space="0" w:color="1F1F1F"/>
              <w:left w:val="single" w:sz="5" w:space="0" w:color="1F1F1F"/>
              <w:bottom w:val="single" w:sz="5" w:space="0" w:color="1F1F1F"/>
              <w:right w:val="single" w:sz="5" w:space="0" w:color="1F1F1F"/>
            </w:tcBorders>
            <w:tcMar>
              <w:top w:w="240" w:type="dxa"/>
              <w:left w:w="0" w:type="dxa"/>
              <w:bottom w:w="240" w:type="dxa"/>
              <w:right w:w="180" w:type="dxa"/>
            </w:tcMar>
          </w:tcPr>
          <w:p w14:paraId="2906E871" w14:textId="77777777" w:rsidR="00E64804" w:rsidRDefault="00000000">
            <w:pPr>
              <w:spacing w:after="480" w:line="276" w:lineRule="auto"/>
              <w:jc w:val="both"/>
              <w:rPr>
                <w:color w:val="1F1F1F"/>
              </w:rPr>
            </w:pPr>
            <w:r>
              <w:rPr>
                <w:b/>
                <w:bCs/>
                <w:color w:val="1F1F1F"/>
              </w:rPr>
              <w:t xml:space="preserve"> MACD</w:t>
            </w:r>
          </w:p>
        </w:tc>
        <w:tc>
          <w:tcPr>
            <w:tcW w:w="6870" w:type="dxa"/>
            <w:tcBorders>
              <w:top w:val="single" w:sz="5" w:space="0" w:color="1F1F1F"/>
              <w:left w:val="single" w:sz="5" w:space="0" w:color="1F1F1F"/>
              <w:bottom w:val="single" w:sz="5" w:space="0" w:color="1F1F1F"/>
              <w:right w:val="single" w:sz="5" w:space="0" w:color="1F1F1F"/>
            </w:tcBorders>
            <w:tcMar>
              <w:top w:w="240" w:type="dxa"/>
              <w:left w:w="0" w:type="dxa"/>
              <w:bottom w:w="240" w:type="dxa"/>
              <w:right w:w="0" w:type="dxa"/>
            </w:tcMar>
          </w:tcPr>
          <w:p w14:paraId="09100475" w14:textId="77777777" w:rsidR="00E64804" w:rsidRDefault="00000000">
            <w:pPr>
              <w:spacing w:after="480" w:line="276" w:lineRule="auto"/>
              <w:jc w:val="both"/>
              <w:rPr>
                <w:color w:val="1F1F1F"/>
              </w:rPr>
            </w:pPr>
            <w:r>
              <w:rPr>
                <w:color w:val="1F1F1F"/>
              </w:rPr>
              <w:t xml:space="preserve"> Moving Average Convergence Divergence</w:t>
            </w:r>
          </w:p>
        </w:tc>
      </w:tr>
      <w:tr w:rsidR="00E64804" w14:paraId="1F722D96" w14:textId="77777777">
        <w:trPr>
          <w:trHeight w:val="780"/>
        </w:trPr>
        <w:tc>
          <w:tcPr>
            <w:tcW w:w="2070" w:type="dxa"/>
            <w:tcBorders>
              <w:top w:val="single" w:sz="5" w:space="0" w:color="1F1F1F"/>
              <w:left w:val="single" w:sz="5" w:space="0" w:color="1F1F1F"/>
              <w:bottom w:val="single" w:sz="5" w:space="0" w:color="1F1F1F"/>
              <w:right w:val="single" w:sz="5" w:space="0" w:color="1F1F1F"/>
            </w:tcBorders>
            <w:tcMar>
              <w:top w:w="240" w:type="dxa"/>
              <w:left w:w="0" w:type="dxa"/>
              <w:bottom w:w="240" w:type="dxa"/>
              <w:right w:w="180" w:type="dxa"/>
            </w:tcMar>
          </w:tcPr>
          <w:p w14:paraId="5C5D7A0A" w14:textId="77777777" w:rsidR="00E64804" w:rsidRDefault="00000000">
            <w:pPr>
              <w:spacing w:after="480" w:line="276" w:lineRule="auto"/>
              <w:jc w:val="both"/>
              <w:rPr>
                <w:color w:val="1F1F1F"/>
              </w:rPr>
            </w:pPr>
            <w:r>
              <w:rPr>
                <w:b/>
                <w:bCs/>
                <w:color w:val="1F1F1F"/>
              </w:rPr>
              <w:t xml:space="preserve"> ML</w:t>
            </w:r>
          </w:p>
        </w:tc>
        <w:tc>
          <w:tcPr>
            <w:tcW w:w="6870" w:type="dxa"/>
            <w:tcBorders>
              <w:top w:val="single" w:sz="5" w:space="0" w:color="1F1F1F"/>
              <w:left w:val="single" w:sz="5" w:space="0" w:color="1F1F1F"/>
              <w:bottom w:val="single" w:sz="5" w:space="0" w:color="1F1F1F"/>
              <w:right w:val="single" w:sz="5" w:space="0" w:color="1F1F1F"/>
            </w:tcBorders>
            <w:tcMar>
              <w:top w:w="240" w:type="dxa"/>
              <w:left w:w="0" w:type="dxa"/>
              <w:bottom w:w="240" w:type="dxa"/>
              <w:right w:w="0" w:type="dxa"/>
            </w:tcMar>
          </w:tcPr>
          <w:p w14:paraId="091FAE66" w14:textId="77777777" w:rsidR="00E64804" w:rsidRDefault="00000000">
            <w:pPr>
              <w:spacing w:after="480" w:line="276" w:lineRule="auto"/>
              <w:jc w:val="both"/>
              <w:rPr>
                <w:color w:val="1F1F1F"/>
              </w:rPr>
            </w:pPr>
            <w:r>
              <w:rPr>
                <w:color w:val="1F1F1F"/>
              </w:rPr>
              <w:t xml:space="preserve"> Machine Learning</w:t>
            </w:r>
          </w:p>
        </w:tc>
      </w:tr>
      <w:tr w:rsidR="00E64804" w14:paraId="574DCAF3" w14:textId="77777777">
        <w:trPr>
          <w:trHeight w:val="780"/>
        </w:trPr>
        <w:tc>
          <w:tcPr>
            <w:tcW w:w="2070" w:type="dxa"/>
            <w:tcBorders>
              <w:top w:val="single" w:sz="5" w:space="0" w:color="1F1F1F"/>
              <w:left w:val="single" w:sz="5" w:space="0" w:color="1F1F1F"/>
              <w:bottom w:val="single" w:sz="5" w:space="0" w:color="1F1F1F"/>
              <w:right w:val="single" w:sz="5" w:space="0" w:color="1F1F1F"/>
            </w:tcBorders>
            <w:tcMar>
              <w:top w:w="240" w:type="dxa"/>
              <w:left w:w="0" w:type="dxa"/>
              <w:bottom w:w="240" w:type="dxa"/>
              <w:right w:w="180" w:type="dxa"/>
            </w:tcMar>
          </w:tcPr>
          <w:p w14:paraId="7A4BA59C" w14:textId="77777777" w:rsidR="00E64804" w:rsidRDefault="00000000">
            <w:pPr>
              <w:spacing w:after="480" w:line="276" w:lineRule="auto"/>
              <w:jc w:val="both"/>
              <w:rPr>
                <w:color w:val="1F1F1F"/>
              </w:rPr>
            </w:pPr>
            <w:r>
              <w:rPr>
                <w:b/>
                <w:bCs/>
                <w:color w:val="1F1F1F"/>
              </w:rPr>
              <w:t xml:space="preserve"> OHLCV</w:t>
            </w:r>
          </w:p>
        </w:tc>
        <w:tc>
          <w:tcPr>
            <w:tcW w:w="6870" w:type="dxa"/>
            <w:tcBorders>
              <w:top w:val="single" w:sz="5" w:space="0" w:color="1F1F1F"/>
              <w:left w:val="single" w:sz="5" w:space="0" w:color="1F1F1F"/>
              <w:bottom w:val="single" w:sz="5" w:space="0" w:color="1F1F1F"/>
              <w:right w:val="single" w:sz="5" w:space="0" w:color="1F1F1F"/>
            </w:tcBorders>
            <w:tcMar>
              <w:top w:w="240" w:type="dxa"/>
              <w:left w:w="0" w:type="dxa"/>
              <w:bottom w:w="240" w:type="dxa"/>
              <w:right w:w="0" w:type="dxa"/>
            </w:tcMar>
          </w:tcPr>
          <w:p w14:paraId="431D54DF" w14:textId="77777777" w:rsidR="00E64804" w:rsidRDefault="00000000">
            <w:pPr>
              <w:spacing w:after="480" w:line="276" w:lineRule="auto"/>
              <w:jc w:val="both"/>
              <w:rPr>
                <w:color w:val="1F1F1F"/>
              </w:rPr>
            </w:pPr>
            <w:r>
              <w:rPr>
                <w:color w:val="1F1F1F"/>
              </w:rPr>
              <w:t xml:space="preserve"> Open, High, Low, Close, Volume</w:t>
            </w:r>
          </w:p>
        </w:tc>
      </w:tr>
      <w:tr w:rsidR="00E64804" w14:paraId="6FA33D88" w14:textId="77777777">
        <w:trPr>
          <w:trHeight w:val="780"/>
        </w:trPr>
        <w:tc>
          <w:tcPr>
            <w:tcW w:w="2070" w:type="dxa"/>
            <w:tcBorders>
              <w:top w:val="single" w:sz="5" w:space="0" w:color="1F1F1F"/>
              <w:left w:val="single" w:sz="5" w:space="0" w:color="1F1F1F"/>
              <w:bottom w:val="single" w:sz="5" w:space="0" w:color="1F1F1F"/>
              <w:right w:val="single" w:sz="5" w:space="0" w:color="1F1F1F"/>
            </w:tcBorders>
            <w:tcMar>
              <w:top w:w="240" w:type="dxa"/>
              <w:left w:w="0" w:type="dxa"/>
              <w:bottom w:w="240" w:type="dxa"/>
              <w:right w:w="180" w:type="dxa"/>
            </w:tcMar>
          </w:tcPr>
          <w:p w14:paraId="5E6FA13F" w14:textId="77777777" w:rsidR="00E64804" w:rsidRDefault="00000000">
            <w:pPr>
              <w:spacing w:after="480" w:line="276" w:lineRule="auto"/>
              <w:jc w:val="both"/>
              <w:rPr>
                <w:color w:val="1F1F1F"/>
              </w:rPr>
            </w:pPr>
            <w:r>
              <w:rPr>
                <w:b/>
                <w:bCs/>
                <w:color w:val="1F1F1F"/>
              </w:rPr>
              <w:t xml:space="preserve"> PPM</w:t>
            </w:r>
          </w:p>
        </w:tc>
        <w:tc>
          <w:tcPr>
            <w:tcW w:w="6870" w:type="dxa"/>
            <w:tcBorders>
              <w:top w:val="single" w:sz="5" w:space="0" w:color="1F1F1F"/>
              <w:left w:val="single" w:sz="5" w:space="0" w:color="1F1F1F"/>
              <w:bottom w:val="single" w:sz="5" w:space="0" w:color="1F1F1F"/>
              <w:right w:val="single" w:sz="5" w:space="0" w:color="1F1F1F"/>
            </w:tcBorders>
            <w:tcMar>
              <w:top w:w="240" w:type="dxa"/>
              <w:left w:w="0" w:type="dxa"/>
              <w:bottom w:w="240" w:type="dxa"/>
              <w:right w:w="0" w:type="dxa"/>
            </w:tcMar>
          </w:tcPr>
          <w:p w14:paraId="7B89C6F9" w14:textId="77777777" w:rsidR="00E64804" w:rsidRDefault="00000000">
            <w:pPr>
              <w:spacing w:after="480" w:line="276" w:lineRule="auto"/>
              <w:jc w:val="both"/>
              <w:rPr>
                <w:color w:val="1F1F1F"/>
              </w:rPr>
            </w:pPr>
            <w:r>
              <w:rPr>
                <w:color w:val="1F1F1F"/>
              </w:rPr>
              <w:t xml:space="preserve"> Portfolio Personalization Module</w:t>
            </w:r>
          </w:p>
        </w:tc>
      </w:tr>
      <w:tr w:rsidR="00E64804" w14:paraId="6D26A9BA" w14:textId="77777777">
        <w:trPr>
          <w:trHeight w:val="780"/>
        </w:trPr>
        <w:tc>
          <w:tcPr>
            <w:tcW w:w="2070" w:type="dxa"/>
            <w:tcBorders>
              <w:top w:val="single" w:sz="5" w:space="0" w:color="1F1F1F"/>
              <w:left w:val="single" w:sz="5" w:space="0" w:color="1F1F1F"/>
              <w:bottom w:val="single" w:sz="5" w:space="0" w:color="1F1F1F"/>
              <w:right w:val="single" w:sz="5" w:space="0" w:color="1F1F1F"/>
            </w:tcBorders>
            <w:tcMar>
              <w:top w:w="240" w:type="dxa"/>
              <w:left w:w="0" w:type="dxa"/>
              <w:bottom w:w="240" w:type="dxa"/>
              <w:right w:w="180" w:type="dxa"/>
            </w:tcMar>
          </w:tcPr>
          <w:p w14:paraId="647C8D01" w14:textId="77777777" w:rsidR="00E64804" w:rsidRDefault="00000000">
            <w:pPr>
              <w:spacing w:after="480" w:line="276" w:lineRule="auto"/>
              <w:jc w:val="both"/>
              <w:rPr>
                <w:color w:val="1F1F1F"/>
              </w:rPr>
            </w:pPr>
            <w:r>
              <w:rPr>
                <w:b/>
                <w:bCs/>
                <w:color w:val="1F1F1F"/>
              </w:rPr>
              <w:lastRenderedPageBreak/>
              <w:t xml:space="preserve"> RSI</w:t>
            </w:r>
          </w:p>
        </w:tc>
        <w:tc>
          <w:tcPr>
            <w:tcW w:w="6870" w:type="dxa"/>
            <w:tcBorders>
              <w:top w:val="single" w:sz="5" w:space="0" w:color="1F1F1F"/>
              <w:left w:val="single" w:sz="5" w:space="0" w:color="1F1F1F"/>
              <w:bottom w:val="single" w:sz="5" w:space="0" w:color="1F1F1F"/>
              <w:right w:val="single" w:sz="5" w:space="0" w:color="1F1F1F"/>
            </w:tcBorders>
            <w:tcMar>
              <w:top w:w="240" w:type="dxa"/>
              <w:left w:w="0" w:type="dxa"/>
              <w:bottom w:w="240" w:type="dxa"/>
              <w:right w:w="0" w:type="dxa"/>
            </w:tcMar>
          </w:tcPr>
          <w:p w14:paraId="193A5048" w14:textId="77777777" w:rsidR="00E64804" w:rsidRDefault="00000000">
            <w:pPr>
              <w:spacing w:after="480" w:line="276" w:lineRule="auto"/>
              <w:jc w:val="both"/>
              <w:rPr>
                <w:color w:val="1F1F1F"/>
              </w:rPr>
            </w:pPr>
            <w:r>
              <w:rPr>
                <w:color w:val="1F1F1F"/>
              </w:rPr>
              <w:t xml:space="preserve"> Relative Strength Index</w:t>
            </w:r>
          </w:p>
        </w:tc>
      </w:tr>
      <w:tr w:rsidR="00E64804" w14:paraId="3FE6EBBF" w14:textId="77777777">
        <w:trPr>
          <w:trHeight w:val="780"/>
        </w:trPr>
        <w:tc>
          <w:tcPr>
            <w:tcW w:w="2070" w:type="dxa"/>
            <w:tcBorders>
              <w:top w:val="single" w:sz="5" w:space="0" w:color="1F1F1F"/>
              <w:left w:val="single" w:sz="5" w:space="0" w:color="1F1F1F"/>
              <w:bottom w:val="single" w:sz="5" w:space="0" w:color="1F1F1F"/>
              <w:right w:val="single" w:sz="5" w:space="0" w:color="1F1F1F"/>
            </w:tcBorders>
            <w:tcMar>
              <w:top w:w="240" w:type="dxa"/>
              <w:left w:w="0" w:type="dxa"/>
              <w:bottom w:w="240" w:type="dxa"/>
              <w:right w:w="180" w:type="dxa"/>
            </w:tcMar>
          </w:tcPr>
          <w:p w14:paraId="7F4A4106" w14:textId="77777777" w:rsidR="00E64804" w:rsidRDefault="00000000">
            <w:pPr>
              <w:spacing w:after="480" w:line="276" w:lineRule="auto"/>
              <w:jc w:val="both"/>
              <w:rPr>
                <w:color w:val="1F1F1F"/>
              </w:rPr>
            </w:pPr>
            <w:r>
              <w:rPr>
                <w:b/>
                <w:bCs/>
                <w:color w:val="1F1F1F"/>
              </w:rPr>
              <w:t xml:space="preserve"> SMA</w:t>
            </w:r>
          </w:p>
        </w:tc>
        <w:tc>
          <w:tcPr>
            <w:tcW w:w="6870" w:type="dxa"/>
            <w:tcBorders>
              <w:top w:val="single" w:sz="5" w:space="0" w:color="1F1F1F"/>
              <w:left w:val="single" w:sz="5" w:space="0" w:color="1F1F1F"/>
              <w:bottom w:val="single" w:sz="5" w:space="0" w:color="1F1F1F"/>
              <w:right w:val="single" w:sz="5" w:space="0" w:color="1F1F1F"/>
            </w:tcBorders>
            <w:tcMar>
              <w:top w:w="240" w:type="dxa"/>
              <w:left w:w="0" w:type="dxa"/>
              <w:bottom w:w="240" w:type="dxa"/>
              <w:right w:w="0" w:type="dxa"/>
            </w:tcMar>
          </w:tcPr>
          <w:p w14:paraId="5EAD7824" w14:textId="77777777" w:rsidR="00E64804" w:rsidRDefault="00000000">
            <w:pPr>
              <w:spacing w:after="480" w:line="276" w:lineRule="auto"/>
              <w:jc w:val="both"/>
              <w:rPr>
                <w:color w:val="1F1F1F"/>
              </w:rPr>
            </w:pPr>
            <w:r>
              <w:rPr>
                <w:color w:val="1F1F1F"/>
              </w:rPr>
              <w:t xml:space="preserve"> Simple Moving Average</w:t>
            </w:r>
          </w:p>
        </w:tc>
      </w:tr>
    </w:tbl>
    <w:p w14:paraId="18EEE318" w14:textId="77777777" w:rsidR="00E64804" w:rsidRDefault="00000000">
      <w:pPr>
        <w:spacing w:before="240" w:after="240" w:line="360" w:lineRule="auto"/>
        <w:ind w:left="600" w:right="600"/>
        <w:jc w:val="center"/>
        <w:rPr>
          <w:sz w:val="20"/>
          <w:szCs w:val="20"/>
        </w:rPr>
      </w:pPr>
      <w:r>
        <w:rPr>
          <w:sz w:val="20"/>
          <w:szCs w:val="20"/>
        </w:rPr>
        <w:t>Table 9.2: List of Abbreviations Used in the Project</w:t>
      </w:r>
    </w:p>
    <w:p w14:paraId="01DFACAE" w14:textId="77777777" w:rsidR="000439C6" w:rsidRDefault="000439C6">
      <w:pPr>
        <w:spacing w:before="240" w:after="240" w:line="360" w:lineRule="auto"/>
        <w:ind w:left="600" w:right="600"/>
        <w:jc w:val="center"/>
        <w:rPr>
          <w:sz w:val="20"/>
          <w:szCs w:val="20"/>
        </w:rPr>
      </w:pPr>
    </w:p>
    <w:p w14:paraId="254A0D7F" w14:textId="77777777" w:rsidR="000439C6" w:rsidRDefault="000439C6">
      <w:pPr>
        <w:spacing w:before="240" w:after="240" w:line="360" w:lineRule="auto"/>
        <w:ind w:left="600" w:right="600"/>
        <w:jc w:val="center"/>
        <w:rPr>
          <w:sz w:val="20"/>
          <w:szCs w:val="20"/>
        </w:rPr>
      </w:pPr>
    </w:p>
    <w:p w14:paraId="55634C14" w14:textId="77777777" w:rsidR="000439C6" w:rsidRDefault="000439C6">
      <w:pPr>
        <w:spacing w:before="240" w:after="240" w:line="360" w:lineRule="auto"/>
        <w:ind w:left="600" w:right="600"/>
        <w:jc w:val="center"/>
        <w:rPr>
          <w:sz w:val="20"/>
          <w:szCs w:val="20"/>
        </w:rPr>
      </w:pPr>
    </w:p>
    <w:p w14:paraId="72B37C7B" w14:textId="77777777" w:rsidR="000439C6" w:rsidRDefault="000439C6">
      <w:pPr>
        <w:spacing w:before="240" w:after="240" w:line="360" w:lineRule="auto"/>
        <w:ind w:left="600" w:right="600"/>
        <w:jc w:val="center"/>
        <w:rPr>
          <w:sz w:val="20"/>
          <w:szCs w:val="20"/>
        </w:rPr>
      </w:pPr>
    </w:p>
    <w:p w14:paraId="36773C00" w14:textId="77777777" w:rsidR="000439C6" w:rsidRDefault="000439C6">
      <w:pPr>
        <w:spacing w:before="240" w:after="240" w:line="360" w:lineRule="auto"/>
        <w:ind w:left="600" w:right="600"/>
        <w:jc w:val="center"/>
        <w:rPr>
          <w:sz w:val="20"/>
          <w:szCs w:val="20"/>
        </w:rPr>
      </w:pPr>
    </w:p>
    <w:p w14:paraId="66CF9113" w14:textId="77777777" w:rsidR="000439C6" w:rsidRDefault="000439C6">
      <w:pPr>
        <w:spacing w:before="240" w:after="240" w:line="360" w:lineRule="auto"/>
        <w:ind w:left="600" w:right="600"/>
        <w:jc w:val="center"/>
        <w:rPr>
          <w:sz w:val="20"/>
          <w:szCs w:val="20"/>
        </w:rPr>
      </w:pPr>
    </w:p>
    <w:p w14:paraId="6FA9F001" w14:textId="77777777" w:rsidR="000439C6" w:rsidRDefault="000439C6">
      <w:pPr>
        <w:spacing w:before="240" w:after="240" w:line="360" w:lineRule="auto"/>
        <w:ind w:left="600" w:right="600"/>
        <w:jc w:val="center"/>
        <w:rPr>
          <w:sz w:val="20"/>
          <w:szCs w:val="20"/>
        </w:rPr>
      </w:pPr>
    </w:p>
    <w:p w14:paraId="0F377B2D" w14:textId="77777777" w:rsidR="000439C6" w:rsidRDefault="000439C6">
      <w:pPr>
        <w:spacing w:before="240" w:after="240" w:line="360" w:lineRule="auto"/>
        <w:ind w:left="600" w:right="600"/>
        <w:jc w:val="center"/>
        <w:rPr>
          <w:sz w:val="20"/>
          <w:szCs w:val="20"/>
        </w:rPr>
      </w:pPr>
    </w:p>
    <w:p w14:paraId="1F8AC7FE" w14:textId="1705196C" w:rsidR="00E64804" w:rsidRDefault="00E76E6A">
      <w:pPr>
        <w:spacing w:before="120" w:after="120" w:line="360" w:lineRule="auto"/>
        <w:jc w:val="center"/>
        <w:rPr>
          <w:sz w:val="20"/>
          <w:szCs w:val="20"/>
        </w:rPr>
      </w:pPr>
      <w:r>
        <w:rPr>
          <w:noProof/>
          <w:sz w:val="20"/>
          <w:szCs w:val="20"/>
        </w:rPr>
        <w:lastRenderedPageBreak/>
        <w:drawing>
          <wp:inline distT="0" distB="0" distL="0" distR="0" wp14:anchorId="39AD01AD" wp14:editId="6BE39A56">
            <wp:extent cx="4297363" cy="6082297"/>
            <wp:effectExtent l="2858" t="0" r="0" b="0"/>
            <wp:docPr id="14368354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6835492" name="Picture 1436835492"/>
                    <pic:cNvPicPr/>
                  </pic:nvPicPr>
                  <pic:blipFill>
                    <a:blip r:embed="rId37" cstate="print">
                      <a:extLst>
                        <a:ext uri="{28A0092B-C50C-407E-A947-70E740481C1C}">
                          <a14:useLocalDpi xmlns:a14="http://schemas.microsoft.com/office/drawing/2010/main" val="0"/>
                        </a:ext>
                      </a:extLst>
                    </a:blip>
                    <a:stretch>
                      <a:fillRect/>
                    </a:stretch>
                  </pic:blipFill>
                  <pic:spPr>
                    <a:xfrm rot="16200000">
                      <a:off x="0" y="0"/>
                      <a:ext cx="4308615" cy="6098222"/>
                    </a:xfrm>
                    <a:prstGeom prst="rect">
                      <a:avLst/>
                    </a:prstGeom>
                  </pic:spPr>
                </pic:pic>
              </a:graphicData>
            </a:graphic>
          </wp:inline>
        </w:drawing>
      </w:r>
    </w:p>
    <w:p w14:paraId="520E6387" w14:textId="77777777" w:rsidR="000439C6" w:rsidRDefault="000439C6">
      <w:pPr>
        <w:spacing w:before="120" w:after="120" w:line="360" w:lineRule="auto"/>
        <w:jc w:val="center"/>
        <w:rPr>
          <w:noProof/>
          <w:sz w:val="20"/>
          <w:szCs w:val="20"/>
        </w:rPr>
      </w:pPr>
    </w:p>
    <w:p w14:paraId="70976E74" w14:textId="3A1EFE4B" w:rsidR="00E76E6A" w:rsidRDefault="00EE2426">
      <w:pPr>
        <w:spacing w:before="120" w:after="120" w:line="360" w:lineRule="auto"/>
        <w:jc w:val="center"/>
        <w:rPr>
          <w:sz w:val="20"/>
          <w:szCs w:val="20"/>
        </w:rPr>
      </w:pPr>
      <w:r>
        <w:rPr>
          <w:noProof/>
          <w:sz w:val="20"/>
          <w:szCs w:val="20"/>
        </w:rPr>
        <w:drawing>
          <wp:inline distT="0" distB="0" distL="0" distR="0" wp14:anchorId="0D0AED50" wp14:editId="54BB8D0D">
            <wp:extent cx="5731510" cy="4335780"/>
            <wp:effectExtent l="0" t="0" r="2540" b="7620"/>
            <wp:docPr id="68141321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1413219" name="Picture 681413219"/>
                    <pic:cNvPicPr/>
                  </pic:nvPicPr>
                  <pic:blipFill rotWithShape="1">
                    <a:blip r:embed="rId38">
                      <a:extLst>
                        <a:ext uri="{28A0092B-C50C-407E-A947-70E740481C1C}">
                          <a14:useLocalDpi xmlns:a14="http://schemas.microsoft.com/office/drawing/2010/main" val="0"/>
                        </a:ext>
                      </a:extLst>
                    </a:blip>
                    <a:srcRect t="22450" b="24102"/>
                    <a:stretch>
                      <a:fillRect/>
                    </a:stretch>
                  </pic:blipFill>
                  <pic:spPr bwMode="auto">
                    <a:xfrm>
                      <a:off x="0" y="0"/>
                      <a:ext cx="5731510" cy="4335780"/>
                    </a:xfrm>
                    <a:prstGeom prst="rect">
                      <a:avLst/>
                    </a:prstGeom>
                    <a:ln>
                      <a:noFill/>
                    </a:ln>
                    <a:extLst>
                      <a:ext uri="{53640926-AAD7-44D8-BBD7-CCE9431645EC}">
                        <a14:shadowObscured xmlns:a14="http://schemas.microsoft.com/office/drawing/2010/main"/>
                      </a:ext>
                    </a:extLst>
                  </pic:spPr>
                </pic:pic>
              </a:graphicData>
            </a:graphic>
          </wp:inline>
        </w:drawing>
      </w:r>
    </w:p>
    <w:sectPr w:rsidR="00E76E6A" w:rsidSect="00D0452F">
      <w:headerReference w:type="default" r:id="rId39"/>
      <w:footerReference w:type="default" r:id="rId40"/>
      <w:pgSz w:w="11906" w:h="16838"/>
      <w:pgMar w:top="851" w:right="1134" w:bottom="1247" w:left="1701" w:header="709" w:footer="709"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BB54EA4" w14:textId="77777777" w:rsidR="00580DE3" w:rsidRDefault="00580DE3">
      <w:r>
        <w:separator/>
      </w:r>
    </w:p>
  </w:endnote>
  <w:endnote w:type="continuationSeparator" w:id="0">
    <w:p w14:paraId="15A55C98" w14:textId="77777777" w:rsidR="00580DE3" w:rsidRDefault="00580DE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1" w:fontKey="{EE600D25-0298-4C22-AF59-1CA2A55DC39F}"/>
  </w:font>
  <w:font w:name="Cambria Math">
    <w:panose1 w:val="02040503050406030204"/>
    <w:charset w:val="00"/>
    <w:family w:val="roman"/>
    <w:pitch w:val="variable"/>
    <w:sig w:usb0="E00006FF" w:usb1="420024FF" w:usb2="02000000" w:usb3="00000000" w:csb0="0000019F" w:csb1="00000000"/>
    <w:embedItalic r:id="rId2" w:fontKey="{520A0FE9-1942-41F6-8669-FAFAA72AD9FE}"/>
  </w:font>
  <w:font w:name="Cousine">
    <w:charset w:val="00"/>
    <w:family w:val="auto"/>
    <w:pitch w:val="default"/>
    <w:embedRegular r:id="rId3" w:fontKey="{8B22545F-A1E6-4170-BA01-198CDC39ED94}"/>
  </w:font>
  <w:font w:name="Courier New">
    <w:panose1 w:val="02070309020205020404"/>
    <w:charset w:val="00"/>
    <w:family w:val="modern"/>
    <w:pitch w:val="fixed"/>
    <w:sig w:usb0="E0002EFF" w:usb1="C0007843" w:usb2="00000009" w:usb3="00000000" w:csb0="000001FF" w:csb1="00000000"/>
  </w:font>
  <w:font w:name="Gungsuh">
    <w:charset w:val="81"/>
    <w:family w:val="roman"/>
    <w:pitch w:val="variable"/>
    <w:sig w:usb0="B00002AF" w:usb1="69D77CFB" w:usb2="00000030" w:usb3="00000000" w:csb0="0008009F" w:csb1="00000000"/>
    <w:embedRegular r:id="rId4" w:subsetted="1" w:fontKey="{15FAC1E0-F1C8-42DD-A405-21AF80079A79}"/>
  </w:font>
  <w:font w:name="Caudex">
    <w:charset w:val="00"/>
    <w:family w:val="auto"/>
    <w:pitch w:val="default"/>
    <w:embedRegular r:id="rId5" w:fontKey="{060571C6-25F6-4110-8046-246A5907A627}"/>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6" w:fontKey="{EB9EE695-ED3B-4344-B992-A6994435A585}"/>
  </w:font>
  <w:font w:name="Cambria">
    <w:panose1 w:val="02040503050406030204"/>
    <w:charset w:val="00"/>
    <w:family w:val="roman"/>
    <w:pitch w:val="variable"/>
    <w:sig w:usb0="E00006FF" w:usb1="420024FF" w:usb2="02000000" w:usb3="00000000" w:csb0="0000019F" w:csb1="00000000"/>
    <w:embedRegular r:id="rId7" w:fontKey="{C85A9BE1-E3B4-41A3-81EB-27CD907E8514}"/>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C3DB0E" w14:textId="77777777" w:rsidR="00E64804" w:rsidRDefault="00E64804">
    <w:pPr>
      <w:jc w:val="cen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DE7BC1" w14:textId="32ED6BCE" w:rsidR="00E64804" w:rsidRDefault="00000000">
    <w:pPr>
      <w:jc w:val="right"/>
    </w:pPr>
    <w:r>
      <w:fldChar w:fldCharType="begin"/>
    </w:r>
    <w:r>
      <w:instrText>PAGE</w:instrText>
    </w:r>
    <w:r>
      <w:fldChar w:fldCharType="separate"/>
    </w:r>
    <w:r w:rsidR="00E76E6A">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0C7E2BB" w14:textId="77777777" w:rsidR="00580DE3" w:rsidRDefault="00580DE3">
      <w:r>
        <w:separator/>
      </w:r>
    </w:p>
  </w:footnote>
  <w:footnote w:type="continuationSeparator" w:id="0">
    <w:p w14:paraId="370A710D" w14:textId="77777777" w:rsidR="00580DE3" w:rsidRDefault="00580DE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7712B7" w14:textId="77777777" w:rsidR="00E64804" w:rsidRDefault="00E64804"/>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42D254" w14:textId="77777777" w:rsidR="00E64804" w:rsidRDefault="00E64804"/>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9CB40CB"/>
    <w:multiLevelType w:val="multilevel"/>
    <w:tmpl w:val="A9FA6E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343B73BA"/>
    <w:multiLevelType w:val="multilevel"/>
    <w:tmpl w:val="E7506F8A"/>
    <w:lvl w:ilvl="0">
      <w:start w:val="1"/>
      <w:numFmt w:val="bullet"/>
      <w:lvlText w:val="•"/>
      <w:lvlJc w:val="left"/>
      <w:pPr>
        <w:ind w:left="720" w:hanging="360"/>
      </w:pPr>
    </w:lvl>
    <w:lvl w:ilvl="1">
      <w:numFmt w:val="decimal"/>
      <w:lvlText w:val=""/>
      <w:lvlJc w:val="left"/>
      <w:pPr>
        <w:ind w:left="0" w:firstLine="0"/>
      </w:pPr>
    </w:lvl>
    <w:lvl w:ilvl="2">
      <w:numFmt w:val="decimal"/>
      <w:lvlText w:val=""/>
      <w:lvlJc w:val="left"/>
      <w:pPr>
        <w:ind w:left="0" w:firstLine="0"/>
      </w:pPr>
    </w:lvl>
    <w:lvl w:ilvl="3">
      <w:numFmt w:val="decimal"/>
      <w:lvlText w:val=""/>
      <w:lvlJc w:val="left"/>
      <w:pPr>
        <w:ind w:left="0" w:firstLine="0"/>
      </w:pPr>
    </w:lvl>
    <w:lvl w:ilvl="4">
      <w:numFmt w:val="decimal"/>
      <w:lvlText w:val=""/>
      <w:lvlJc w:val="left"/>
      <w:pPr>
        <w:ind w:left="0" w:firstLine="0"/>
      </w:pPr>
    </w:lvl>
    <w:lvl w:ilvl="5">
      <w:numFmt w:val="decimal"/>
      <w:lvlText w:val=""/>
      <w:lvlJc w:val="left"/>
      <w:pPr>
        <w:ind w:left="0" w:firstLine="0"/>
      </w:pPr>
    </w:lvl>
    <w:lvl w:ilvl="6">
      <w:numFmt w:val="decimal"/>
      <w:lvlText w:val=""/>
      <w:lvlJc w:val="left"/>
      <w:pPr>
        <w:ind w:left="0" w:firstLine="0"/>
      </w:pPr>
    </w:lvl>
    <w:lvl w:ilvl="7">
      <w:numFmt w:val="decimal"/>
      <w:lvlText w:val=""/>
      <w:lvlJc w:val="left"/>
      <w:pPr>
        <w:ind w:left="0" w:firstLine="0"/>
      </w:pPr>
    </w:lvl>
    <w:lvl w:ilvl="8">
      <w:numFmt w:val="decimal"/>
      <w:lvlText w:val=""/>
      <w:lvlJc w:val="left"/>
      <w:pPr>
        <w:ind w:left="0" w:firstLine="0"/>
      </w:pPr>
    </w:lvl>
  </w:abstractNum>
  <w:abstractNum w:abstractNumId="2" w15:restartNumberingAfterBreak="0">
    <w:nsid w:val="53B80872"/>
    <w:multiLevelType w:val="multilevel"/>
    <w:tmpl w:val="392487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303076855">
    <w:abstractNumId w:val="0"/>
  </w:num>
  <w:num w:numId="2" w16cid:durableId="901059145">
    <w:abstractNumId w:val="2"/>
  </w:num>
  <w:num w:numId="3" w16cid:durableId="105049930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64804"/>
    <w:rsid w:val="000439C6"/>
    <w:rsid w:val="001B5821"/>
    <w:rsid w:val="002C58AD"/>
    <w:rsid w:val="003878C4"/>
    <w:rsid w:val="00580DE3"/>
    <w:rsid w:val="005F4D0F"/>
    <w:rsid w:val="0060466E"/>
    <w:rsid w:val="00640624"/>
    <w:rsid w:val="0082743E"/>
    <w:rsid w:val="008A4426"/>
    <w:rsid w:val="008F386B"/>
    <w:rsid w:val="009E4660"/>
    <w:rsid w:val="00BB7FC0"/>
    <w:rsid w:val="00C15619"/>
    <w:rsid w:val="00CA20A2"/>
    <w:rsid w:val="00D0452F"/>
    <w:rsid w:val="00E31DD4"/>
    <w:rsid w:val="00E64804"/>
    <w:rsid w:val="00E76E6A"/>
    <w:rsid w:val="00EE242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8A5279C"/>
  <w15:docId w15:val="{AE1BE641-56BC-4F96-AD0F-FD645BCBB75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pBdr>
        <w:top w:val="nil"/>
        <w:left w:val="nil"/>
        <w:bottom w:val="nil"/>
        <w:right w:val="nil"/>
        <w:between w:val="nil"/>
      </w:pBdr>
      <w:spacing w:before="480" w:after="300"/>
      <w:jc w:val="center"/>
      <w:outlineLvl w:val="0"/>
    </w:pPr>
    <w:rPr>
      <w:b/>
      <w:bCs/>
      <w:color w:val="000000"/>
      <w:sz w:val="40"/>
      <w:szCs w:val="40"/>
    </w:rPr>
  </w:style>
  <w:style w:type="paragraph" w:styleId="Heading2">
    <w:name w:val="heading 2"/>
    <w:basedOn w:val="Normal"/>
    <w:next w:val="Normal"/>
    <w:uiPriority w:val="9"/>
    <w:unhideWhenUsed/>
    <w:qFormat/>
    <w:pPr>
      <w:pBdr>
        <w:top w:val="nil"/>
        <w:left w:val="nil"/>
        <w:bottom w:val="nil"/>
        <w:right w:val="nil"/>
        <w:between w:val="nil"/>
      </w:pBdr>
      <w:spacing w:before="400" w:after="200"/>
      <w:outlineLvl w:val="1"/>
    </w:pPr>
    <w:rPr>
      <w:b/>
      <w:bCs/>
      <w:color w:val="000000"/>
      <w:sz w:val="32"/>
      <w:szCs w:val="32"/>
    </w:rPr>
  </w:style>
  <w:style w:type="paragraph" w:styleId="Heading3">
    <w:name w:val="heading 3"/>
    <w:basedOn w:val="Normal"/>
    <w:next w:val="Normal"/>
    <w:uiPriority w:val="9"/>
    <w:unhideWhenUsed/>
    <w:qFormat/>
    <w:pPr>
      <w:pBdr>
        <w:top w:val="nil"/>
        <w:left w:val="nil"/>
        <w:bottom w:val="nil"/>
        <w:right w:val="nil"/>
        <w:between w:val="nil"/>
      </w:pBdr>
      <w:spacing w:before="280" w:after="140"/>
      <w:outlineLvl w:val="2"/>
    </w:pPr>
    <w:rPr>
      <w:b/>
      <w:bCs/>
      <w:color w:val="000000"/>
      <w:sz w:val="28"/>
      <w:szCs w:val="28"/>
    </w:rPr>
  </w:style>
  <w:style w:type="paragraph" w:styleId="Heading4">
    <w:name w:val="heading 4"/>
    <w:basedOn w:val="Normal"/>
    <w:next w:val="Normal"/>
    <w:uiPriority w:val="9"/>
    <w:unhideWhenUsed/>
    <w:qFormat/>
    <w:pPr>
      <w:pBdr>
        <w:top w:val="nil"/>
        <w:left w:val="nil"/>
        <w:bottom w:val="nil"/>
        <w:right w:val="nil"/>
        <w:between w:val="nil"/>
      </w:pBdr>
      <w:spacing w:before="200" w:after="100"/>
      <w:outlineLvl w:val="3"/>
    </w:pPr>
    <w:rPr>
      <w:b/>
      <w:bCs/>
      <w:i/>
      <w:iCs/>
      <w:color w:val="000000"/>
    </w:rPr>
  </w:style>
  <w:style w:type="paragraph" w:styleId="Heading5">
    <w:name w:val="heading 5"/>
    <w:basedOn w:val="Normal"/>
    <w:next w:val="Normal"/>
    <w:uiPriority w:val="9"/>
    <w:semiHidden/>
    <w:unhideWhenUsed/>
    <w:qFormat/>
    <w:pPr>
      <w:pBdr>
        <w:top w:val="nil"/>
        <w:left w:val="nil"/>
        <w:bottom w:val="nil"/>
        <w:right w:val="nil"/>
        <w:between w:val="nil"/>
      </w:pBdr>
      <w:outlineLvl w:val="4"/>
    </w:pPr>
    <w:rPr>
      <w:color w:val="2E74B5"/>
    </w:rPr>
  </w:style>
  <w:style w:type="paragraph" w:styleId="Heading6">
    <w:name w:val="heading 6"/>
    <w:basedOn w:val="Normal"/>
    <w:next w:val="Normal"/>
    <w:uiPriority w:val="9"/>
    <w:semiHidden/>
    <w:unhideWhenUsed/>
    <w:qFormat/>
    <w:pPr>
      <w:pBdr>
        <w:top w:val="nil"/>
        <w:left w:val="nil"/>
        <w:bottom w:val="nil"/>
        <w:right w:val="nil"/>
        <w:between w:val="nil"/>
      </w:pBd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pBdr>
        <w:top w:val="nil"/>
        <w:left w:val="nil"/>
        <w:bottom w:val="nil"/>
        <w:right w:val="nil"/>
        <w:between w:val="nil"/>
      </w:pBdr>
    </w:pPr>
    <w:rPr>
      <w:color w:val="000000"/>
      <w:sz w:val="56"/>
      <w:szCs w:val="56"/>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tblPr>
      <w:tblStyleRowBandSize w:val="1"/>
      <w:tblStyleColBandSize w:val="1"/>
      <w:tblCellMar>
        <w:top w:w="0" w:type="dxa"/>
        <w:left w:w="10" w:type="dxa"/>
        <w:bottom w:w="0" w:type="dxa"/>
        <w:right w:w="10" w:type="dxa"/>
      </w:tblCellMar>
    </w:tblPr>
  </w:style>
  <w:style w:type="table" w:customStyle="1" w:styleId="a0">
    <w:basedOn w:val="TableNormal0"/>
    <w:tblPr>
      <w:tblStyleRowBandSize w:val="1"/>
      <w:tblStyleColBandSize w:val="1"/>
      <w:tblCellMar>
        <w:top w:w="0" w:type="dxa"/>
        <w:left w:w="10" w:type="dxa"/>
        <w:bottom w:w="0" w:type="dxa"/>
        <w:right w:w="10" w:type="dxa"/>
      </w:tblCellMar>
    </w:tblPr>
  </w:style>
  <w:style w:type="table" w:customStyle="1" w:styleId="a1">
    <w:basedOn w:val="TableNormal0"/>
    <w:tblPr>
      <w:tblStyleRowBandSize w:val="1"/>
      <w:tblStyleColBandSize w:val="1"/>
      <w:tblCellMar>
        <w:top w:w="0" w:type="dxa"/>
        <w:left w:w="10" w:type="dxa"/>
        <w:bottom w:w="0" w:type="dxa"/>
        <w:right w:w="10" w:type="dxa"/>
      </w:tblCellMar>
    </w:tblPr>
  </w:style>
  <w:style w:type="table" w:customStyle="1" w:styleId="a2">
    <w:basedOn w:val="TableNormal0"/>
    <w:tblPr>
      <w:tblStyleRowBandSize w:val="1"/>
      <w:tblStyleColBandSize w:val="1"/>
    </w:tblPr>
  </w:style>
  <w:style w:type="table" w:customStyle="1" w:styleId="a3">
    <w:basedOn w:val="TableNormal0"/>
    <w:tblPr>
      <w:tblStyleRowBandSize w:val="1"/>
      <w:tblStyleColBandSize w:val="1"/>
      <w:tblCellMar>
        <w:top w:w="0" w:type="dxa"/>
        <w:left w:w="10" w:type="dxa"/>
        <w:bottom w:w="0" w:type="dxa"/>
        <w:right w:w="10" w:type="dxa"/>
      </w:tblCellMar>
    </w:tblPr>
  </w:style>
  <w:style w:type="table" w:customStyle="1" w:styleId="a4">
    <w:basedOn w:val="TableNormal0"/>
    <w:tblPr>
      <w:tblStyleRowBandSize w:val="1"/>
      <w:tblStyleColBandSize w:val="1"/>
      <w:tblCellMar>
        <w:top w:w="0" w:type="dxa"/>
        <w:left w:w="10" w:type="dxa"/>
        <w:bottom w:w="0" w:type="dxa"/>
        <w:right w:w="10" w:type="dxa"/>
      </w:tblCellMar>
    </w:tblPr>
  </w:style>
  <w:style w:type="table" w:customStyle="1" w:styleId="a5">
    <w:basedOn w:val="TableNormal0"/>
    <w:tblPr>
      <w:tblStyleRowBandSize w:val="1"/>
      <w:tblStyleColBandSize w:val="1"/>
      <w:tblCellMar>
        <w:top w:w="0" w:type="dxa"/>
        <w:left w:w="10" w:type="dxa"/>
        <w:bottom w:w="0" w:type="dxa"/>
        <w:right w:w="10" w:type="dxa"/>
      </w:tblCellMar>
    </w:tblPr>
  </w:style>
  <w:style w:type="table" w:customStyle="1" w:styleId="a6">
    <w:basedOn w:val="TableNormal0"/>
    <w:tblPr>
      <w:tblStyleRowBandSize w:val="1"/>
      <w:tblStyleColBandSize w:val="1"/>
      <w:tblCellMar>
        <w:top w:w="0" w:type="dxa"/>
        <w:left w:w="10" w:type="dxa"/>
        <w:bottom w:w="0" w:type="dxa"/>
        <w:right w:w="10" w:type="dxa"/>
      </w:tblCellMar>
    </w:tblPr>
  </w:style>
  <w:style w:type="table" w:customStyle="1" w:styleId="a7">
    <w:basedOn w:val="TableNormal0"/>
    <w:tblPr>
      <w:tblStyleRowBandSize w:val="1"/>
      <w:tblStyleColBandSize w:val="1"/>
    </w:tblPr>
  </w:style>
  <w:style w:type="table" w:customStyle="1" w:styleId="a8">
    <w:basedOn w:val="TableNormal0"/>
    <w:tblPr>
      <w:tblStyleRowBandSize w:val="1"/>
      <w:tblStyleColBandSize w:val="1"/>
      <w:tblCellMar>
        <w:top w:w="0" w:type="dxa"/>
        <w:left w:w="10" w:type="dxa"/>
        <w:bottom w:w="0" w:type="dxa"/>
        <w:right w:w="10" w:type="dxa"/>
      </w:tblCellMar>
    </w:tblPr>
  </w:style>
  <w:style w:type="table" w:customStyle="1" w:styleId="a9">
    <w:basedOn w:val="TableNormal0"/>
    <w:tblPr>
      <w:tblStyleRowBandSize w:val="1"/>
      <w:tblStyleColBandSize w:val="1"/>
    </w:tblPr>
  </w:style>
  <w:style w:type="table" w:customStyle="1" w:styleId="aa">
    <w:basedOn w:val="TableNormal0"/>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image" Target="media/image18.png"/><Relationship Id="rId39" Type="http://schemas.openxmlformats.org/officeDocument/2006/relationships/header" Target="header2.xml"/><Relationship Id="rId21" Type="http://schemas.openxmlformats.org/officeDocument/2006/relationships/image" Target="media/image13.png"/><Relationship Id="rId34" Type="http://schemas.openxmlformats.org/officeDocument/2006/relationships/image" Target="media/image26.png"/><Relationship Id="rId42" Type="http://schemas.openxmlformats.org/officeDocument/2006/relationships/theme" Target="theme/theme1.xml"/><Relationship Id="rId7" Type="http://schemas.openxmlformats.org/officeDocument/2006/relationships/image" Target="media/image1.png"/><Relationship Id="rId2" Type="http://schemas.openxmlformats.org/officeDocument/2006/relationships/styles" Target="styles.xml"/><Relationship Id="rId16" Type="http://schemas.openxmlformats.org/officeDocument/2006/relationships/image" Target="media/image8.png"/><Relationship Id="rId20" Type="http://schemas.openxmlformats.org/officeDocument/2006/relationships/image" Target="media/image12.png"/><Relationship Id="rId29" Type="http://schemas.openxmlformats.org/officeDocument/2006/relationships/image" Target="media/image21.png"/><Relationship Id="rId41"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3.png"/><Relationship Id="rId24" Type="http://schemas.openxmlformats.org/officeDocument/2006/relationships/image" Target="media/image16.png"/><Relationship Id="rId32" Type="http://schemas.openxmlformats.org/officeDocument/2006/relationships/image" Target="media/image24.png"/><Relationship Id="rId37" Type="http://schemas.openxmlformats.org/officeDocument/2006/relationships/image" Target="media/image29.jpeg"/><Relationship Id="rId40" Type="http://schemas.openxmlformats.org/officeDocument/2006/relationships/footer" Target="footer2.xml"/><Relationship Id="rId5" Type="http://schemas.openxmlformats.org/officeDocument/2006/relationships/footnotes" Target="footnote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image" Target="media/image20.png"/><Relationship Id="rId36" Type="http://schemas.openxmlformats.org/officeDocument/2006/relationships/image" Target="media/image28.png"/><Relationship Id="rId10" Type="http://schemas.openxmlformats.org/officeDocument/2006/relationships/image" Target="media/image2.png"/><Relationship Id="rId19" Type="http://schemas.openxmlformats.org/officeDocument/2006/relationships/image" Target="media/image11.png"/><Relationship Id="rId31" Type="http://schemas.openxmlformats.org/officeDocument/2006/relationships/image" Target="media/image23.png"/><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image" Target="media/image22.png"/><Relationship Id="rId35" Type="http://schemas.openxmlformats.org/officeDocument/2006/relationships/image" Target="media/image27.png"/><Relationship Id="rId8" Type="http://schemas.openxmlformats.org/officeDocument/2006/relationships/header" Target="header1.xml"/><Relationship Id="rId3" Type="http://schemas.openxmlformats.org/officeDocument/2006/relationships/settings" Target="setting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png"/><Relationship Id="rId33" Type="http://schemas.openxmlformats.org/officeDocument/2006/relationships/image" Target="media/image25.png"/><Relationship Id="rId38" Type="http://schemas.openxmlformats.org/officeDocument/2006/relationships/image" Target="media/image30.jpg"/></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76</TotalTime>
  <Pages>63</Pages>
  <Words>12583</Words>
  <Characters>71726</Characters>
  <Application>Microsoft Office Word</Application>
  <DocSecurity>0</DocSecurity>
  <Lines>597</Lines>
  <Paragraphs>168</Paragraphs>
  <ScaleCrop>false</ScaleCrop>
  <Company/>
  <LinksUpToDate>false</LinksUpToDate>
  <CharactersWithSpaces>84141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Resham Kaur</dc:creator>
  <cp:lastModifiedBy>Resham Kaur Kewalramani</cp:lastModifiedBy>
  <cp:revision>40</cp:revision>
  <cp:lastPrinted>2026-04-21T17:32:00Z</cp:lastPrinted>
  <dcterms:created xsi:type="dcterms:W3CDTF">2026-04-21T14:04:00Z</dcterms:created>
  <dcterms:modified xsi:type="dcterms:W3CDTF">2026-04-21T17:33:00Z</dcterms:modified>
</cp:coreProperties>
</file>