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2BF12" w14:textId="77777777" w:rsidR="007F1F03" w:rsidRPr="007F1F03" w:rsidRDefault="007F1F03" w:rsidP="003B659B">
      <w:r w:rsidRPr="007F1F03">
        <w:t>(</w:t>
      </w:r>
      <w:r w:rsidRPr="007F1F03">
        <w:rPr>
          <w:rtl/>
        </w:rPr>
        <w:t>بند 26</w:t>
      </w:r>
      <w:r w:rsidRPr="007F1F03">
        <w:t>)</w:t>
      </w:r>
    </w:p>
    <w:p w14:paraId="1029143F" w14:textId="77777777" w:rsidR="007F1F03" w:rsidRPr="007F1F03" w:rsidRDefault="007F1F03" w:rsidP="003B659B">
      <w:r w:rsidRPr="007F1F03">
        <w:t xml:space="preserve"> </w:t>
      </w:r>
      <w:r w:rsidRPr="007F1F03">
        <w:rPr>
          <w:rtl/>
        </w:rPr>
        <w:t xml:space="preserve">رسم الاشهاد بكفالة المال المعلوم أو حوالة باعتبار </w:t>
      </w:r>
      <w:proofErr w:type="gramStart"/>
      <w:r w:rsidRPr="007F1F03">
        <w:rPr>
          <w:rtl/>
        </w:rPr>
        <w:t>المائة</w:t>
      </w:r>
      <w:proofErr w:type="gramEnd"/>
      <w:r w:rsidRPr="007F1F03">
        <w:rPr>
          <w:rtl/>
        </w:rPr>
        <w:t xml:space="preserve"> قرش عشرون فضة ويستثنى ذلك من رسم الكتابة وتحرير السند وأما كفالة النفس فيكتفى فيها برسم </w:t>
      </w:r>
      <w:proofErr w:type="spellStart"/>
      <w:r w:rsidRPr="007F1F03">
        <w:rPr>
          <w:rtl/>
        </w:rPr>
        <w:t>الكابة</w:t>
      </w:r>
      <w:proofErr w:type="spellEnd"/>
      <w:r w:rsidRPr="007F1F03">
        <w:rPr>
          <w:rtl/>
        </w:rPr>
        <w:t xml:space="preserve"> (مكتوبة كدا</w:t>
      </w:r>
      <w:r w:rsidRPr="007F1F03">
        <w:t>)</w:t>
      </w:r>
    </w:p>
    <w:p w14:paraId="12FA6E5C" w14:textId="77777777" w:rsidR="007F1F03" w:rsidRPr="007F1F03" w:rsidRDefault="007F1F03" w:rsidP="003B659B">
      <w:r w:rsidRPr="007F1F03">
        <w:t>(</w:t>
      </w:r>
      <w:r w:rsidRPr="007F1F03">
        <w:rPr>
          <w:rtl/>
        </w:rPr>
        <w:t>بند 27</w:t>
      </w:r>
      <w:r w:rsidRPr="007F1F03">
        <w:t>)</w:t>
      </w:r>
    </w:p>
    <w:p w14:paraId="2C687F1D" w14:textId="77777777" w:rsidR="007F1F03" w:rsidRPr="007F1F03" w:rsidRDefault="007F1F03" w:rsidP="003B659B">
      <w:r w:rsidRPr="007F1F03">
        <w:rPr>
          <w:rtl/>
        </w:rPr>
        <w:t xml:space="preserve">رسم ابدال العقارات والاطيان الموقوفة بالنقود باعتبار </w:t>
      </w:r>
      <w:proofErr w:type="gramStart"/>
      <w:r w:rsidRPr="007F1F03">
        <w:rPr>
          <w:rtl/>
        </w:rPr>
        <w:t>المائة</w:t>
      </w:r>
      <w:proofErr w:type="gramEnd"/>
      <w:r w:rsidRPr="007F1F03">
        <w:rPr>
          <w:rtl/>
        </w:rPr>
        <w:t xml:space="preserve"> خمسة من المستبدل بحسب مبلغ البدل</w:t>
      </w:r>
      <w:r w:rsidRPr="007F1F03">
        <w:t xml:space="preserve"> </w:t>
      </w:r>
    </w:p>
    <w:p w14:paraId="3FE13E26" w14:textId="77777777" w:rsidR="007F1F03" w:rsidRPr="007F1F03" w:rsidRDefault="007F1F03" w:rsidP="003B659B">
      <w:r w:rsidRPr="007F1F03">
        <w:t>(</w:t>
      </w:r>
      <w:r w:rsidRPr="007F1F03">
        <w:rPr>
          <w:rtl/>
        </w:rPr>
        <w:t>بند 28</w:t>
      </w:r>
      <w:r w:rsidRPr="007F1F03">
        <w:t>)</w:t>
      </w:r>
    </w:p>
    <w:p w14:paraId="3F19FDA3" w14:textId="77777777" w:rsidR="007F1F03" w:rsidRPr="007F1F03" w:rsidRDefault="007F1F03" w:rsidP="003B659B">
      <w:r w:rsidRPr="007F1F03">
        <w:rPr>
          <w:rtl/>
        </w:rPr>
        <w:t xml:space="preserve">رسم استبدال العقارات والاطيان الموقوفة بعقارات أو أطيان باعتبار </w:t>
      </w:r>
      <w:proofErr w:type="gramStart"/>
      <w:r w:rsidRPr="007F1F03">
        <w:rPr>
          <w:rtl/>
        </w:rPr>
        <w:t>المائة</w:t>
      </w:r>
      <w:proofErr w:type="gramEnd"/>
      <w:r w:rsidRPr="007F1F03">
        <w:rPr>
          <w:rtl/>
        </w:rPr>
        <w:t xml:space="preserve"> خمسة بحسب قيمة العقار المبدل والمستبدل اثنان ونصف من المستبدل واثنان ونصف من جهة الوقف</w:t>
      </w:r>
      <w:r w:rsidRPr="007F1F03">
        <w:t xml:space="preserve"> </w:t>
      </w:r>
    </w:p>
    <w:p w14:paraId="63243B24" w14:textId="77777777" w:rsidR="007F1F03" w:rsidRPr="007F1F03" w:rsidRDefault="007F1F03" w:rsidP="003B659B">
      <w:r w:rsidRPr="007F1F03">
        <w:t>(</w:t>
      </w:r>
      <w:r w:rsidRPr="007F1F03">
        <w:rPr>
          <w:rtl/>
        </w:rPr>
        <w:t>بند 29</w:t>
      </w:r>
      <w:r w:rsidRPr="007F1F03">
        <w:t>)</w:t>
      </w:r>
    </w:p>
    <w:p w14:paraId="7FFDC79D" w14:textId="77777777" w:rsidR="007F1F03" w:rsidRPr="007F1F03" w:rsidRDefault="007F1F03" w:rsidP="003B659B">
      <w:proofErr w:type="gramStart"/>
      <w:r w:rsidRPr="007F1F03">
        <w:rPr>
          <w:rtl/>
        </w:rPr>
        <w:t>اذا</w:t>
      </w:r>
      <w:proofErr w:type="gramEnd"/>
      <w:r w:rsidRPr="007F1F03">
        <w:rPr>
          <w:rtl/>
        </w:rPr>
        <w:t xml:space="preserve"> كان التبادل بين وقفين بمسوغ </w:t>
      </w:r>
      <w:proofErr w:type="spellStart"/>
      <w:r w:rsidRPr="007F1F03">
        <w:rPr>
          <w:rtl/>
        </w:rPr>
        <w:t>شرعى</w:t>
      </w:r>
      <w:proofErr w:type="spellEnd"/>
      <w:r w:rsidRPr="007F1F03">
        <w:rPr>
          <w:rtl/>
        </w:rPr>
        <w:t xml:space="preserve"> فيكون الرسم باعتبار المائة خمسة بالنسبة للقيمة على كل منهما نصفها</w:t>
      </w:r>
    </w:p>
    <w:p w14:paraId="45DFD5AF" w14:textId="77777777" w:rsidR="007F1F03" w:rsidRPr="007F1F03" w:rsidRDefault="007F1F03" w:rsidP="003B659B">
      <w:r w:rsidRPr="007F1F03">
        <w:t>(</w:t>
      </w:r>
      <w:r w:rsidRPr="007F1F03">
        <w:rPr>
          <w:rtl/>
        </w:rPr>
        <w:t>بند 30</w:t>
      </w:r>
      <w:r w:rsidRPr="007F1F03">
        <w:t>)</w:t>
      </w:r>
    </w:p>
    <w:p w14:paraId="371579F5" w14:textId="77777777" w:rsidR="007F1F03" w:rsidRPr="007F1F03" w:rsidRDefault="007F1F03" w:rsidP="003B659B">
      <w:r w:rsidRPr="007F1F03">
        <w:rPr>
          <w:rtl/>
        </w:rPr>
        <w:t xml:space="preserve">رسم استبدال العقارات المملوكة والاطيان </w:t>
      </w:r>
      <w:proofErr w:type="spellStart"/>
      <w:r w:rsidRPr="007F1F03">
        <w:rPr>
          <w:rtl/>
        </w:rPr>
        <w:t>عشورية</w:t>
      </w:r>
      <w:proofErr w:type="spellEnd"/>
      <w:r w:rsidRPr="007F1F03">
        <w:rPr>
          <w:rtl/>
        </w:rPr>
        <w:t xml:space="preserve"> [و] كانت أو خراجية ببعضها باعتبار </w:t>
      </w:r>
      <w:proofErr w:type="gramStart"/>
      <w:r w:rsidRPr="007F1F03">
        <w:rPr>
          <w:rtl/>
        </w:rPr>
        <w:t>المائة</w:t>
      </w:r>
      <w:proofErr w:type="gramEnd"/>
      <w:r w:rsidRPr="007F1F03">
        <w:rPr>
          <w:rtl/>
        </w:rPr>
        <w:t xml:space="preserve"> اثنان ونصف من كل من المتبادلين بحسب قيمة البدل والمستبدل</w:t>
      </w:r>
      <w:r w:rsidRPr="007F1F03">
        <w:t xml:space="preserve"> </w:t>
      </w:r>
    </w:p>
    <w:p w14:paraId="4DF48E9C" w14:textId="77777777" w:rsidR="007F1F03" w:rsidRPr="007F1F03" w:rsidRDefault="007F1F03" w:rsidP="003B659B">
      <w:r w:rsidRPr="007F1F03">
        <w:t>(</w:t>
      </w:r>
      <w:r w:rsidRPr="007F1F03">
        <w:rPr>
          <w:rtl/>
        </w:rPr>
        <w:t>بند 31</w:t>
      </w:r>
      <w:r w:rsidRPr="007F1F03">
        <w:t>)</w:t>
      </w:r>
    </w:p>
    <w:p w14:paraId="3A0FD203" w14:textId="77777777" w:rsidR="007F1F03" w:rsidRPr="007F1F03" w:rsidRDefault="007F1F03" w:rsidP="003B659B">
      <w:r w:rsidRPr="007F1F03">
        <w:rPr>
          <w:rtl/>
        </w:rPr>
        <w:t xml:space="preserve">رسم ايجار العقار والاطيان باعتبار </w:t>
      </w:r>
      <w:proofErr w:type="gramStart"/>
      <w:r w:rsidRPr="007F1F03">
        <w:rPr>
          <w:rtl/>
        </w:rPr>
        <w:t>المائة</w:t>
      </w:r>
      <w:proofErr w:type="gramEnd"/>
      <w:r w:rsidRPr="007F1F03">
        <w:rPr>
          <w:rtl/>
        </w:rPr>
        <w:t xml:space="preserve"> اثنان ونصف بحسب مدة الايجار وان كان الايجار </w:t>
      </w:r>
      <w:proofErr w:type="spellStart"/>
      <w:r w:rsidRPr="007F1F03">
        <w:rPr>
          <w:rtl/>
        </w:rPr>
        <w:t>فى</w:t>
      </w:r>
      <w:proofErr w:type="spellEnd"/>
      <w:r w:rsidRPr="007F1F03">
        <w:rPr>
          <w:rtl/>
        </w:rPr>
        <w:t xml:space="preserve"> العقار مشاهرة فيكون الرسم باعتبار الاجرة سنة وفى الفسخ مع الحكم بالتخلية باعتبار النصف</w:t>
      </w:r>
      <w:r w:rsidRPr="007F1F03">
        <w:t xml:space="preserve"> </w:t>
      </w:r>
    </w:p>
    <w:p w14:paraId="0BF880AE" w14:textId="77777777" w:rsidR="007F1F03" w:rsidRPr="007F1F03" w:rsidRDefault="007F1F03" w:rsidP="003B659B">
      <w:r w:rsidRPr="007F1F03">
        <w:t>(</w:t>
      </w:r>
      <w:r w:rsidRPr="007F1F03">
        <w:rPr>
          <w:rtl/>
        </w:rPr>
        <w:t>بند 32</w:t>
      </w:r>
      <w:r w:rsidRPr="007F1F03">
        <w:t>)</w:t>
      </w:r>
    </w:p>
    <w:p w14:paraId="576D408B" w14:textId="77777777" w:rsidR="007F1F03" w:rsidRPr="007F1F03" w:rsidRDefault="007F1F03" w:rsidP="003B659B">
      <w:r w:rsidRPr="007F1F03">
        <w:rPr>
          <w:rtl/>
        </w:rPr>
        <w:t xml:space="preserve">يؤخذ الرسم على الاشهاد بالوصاية أو الوصية وعلى نصب </w:t>
      </w:r>
      <w:proofErr w:type="spellStart"/>
      <w:r w:rsidRPr="007F1F03">
        <w:rPr>
          <w:rtl/>
        </w:rPr>
        <w:t>الوصى</w:t>
      </w:r>
      <w:proofErr w:type="spellEnd"/>
      <w:r w:rsidRPr="007F1F03">
        <w:rPr>
          <w:rtl/>
        </w:rPr>
        <w:t xml:space="preserve"> من قبل </w:t>
      </w:r>
      <w:proofErr w:type="spellStart"/>
      <w:r w:rsidRPr="007F1F03">
        <w:rPr>
          <w:rtl/>
        </w:rPr>
        <w:t>القاضى</w:t>
      </w:r>
      <w:proofErr w:type="spellEnd"/>
      <w:r w:rsidRPr="007F1F03">
        <w:rPr>
          <w:rtl/>
        </w:rPr>
        <w:t xml:space="preserve"> وعلى ثبوت الوصاية المختارة من خمسة وعشرين قرشا الى ألف قرش ويستثنى ذلك من رسم الكتابة وتحرير السند وفى الرجوع عن الوصية يكتفى </w:t>
      </w:r>
      <w:proofErr w:type="spellStart"/>
      <w:r w:rsidRPr="007F1F03">
        <w:rPr>
          <w:rtl/>
        </w:rPr>
        <w:t>باخذ</w:t>
      </w:r>
      <w:proofErr w:type="spellEnd"/>
      <w:r w:rsidRPr="007F1F03">
        <w:rPr>
          <w:rtl/>
        </w:rPr>
        <w:t xml:space="preserve"> رسم الكتابة وتحرير السند وأما عزل </w:t>
      </w:r>
      <w:proofErr w:type="spellStart"/>
      <w:r w:rsidRPr="007F1F03">
        <w:rPr>
          <w:rtl/>
        </w:rPr>
        <w:t>الوصى</w:t>
      </w:r>
      <w:proofErr w:type="spellEnd"/>
      <w:r w:rsidRPr="007F1F03">
        <w:rPr>
          <w:rtl/>
        </w:rPr>
        <w:t xml:space="preserve"> فيكون مجانا</w:t>
      </w:r>
      <w:r w:rsidRPr="007F1F03">
        <w:t xml:space="preserve"> </w:t>
      </w:r>
    </w:p>
    <w:p w14:paraId="1551EA38" w14:textId="77777777" w:rsidR="007F1F03" w:rsidRPr="007F1F03" w:rsidRDefault="007F1F03" w:rsidP="003B659B"/>
    <w:p w14:paraId="73CA3618" w14:textId="77777777" w:rsidR="00616E68" w:rsidRDefault="00616E68" w:rsidP="003B659B"/>
    <w:sectPr w:rsidR="00616E68" w:rsidSect="007F1F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3"/>
    <w:rsid w:val="0012783D"/>
    <w:rsid w:val="002725CE"/>
    <w:rsid w:val="003B659B"/>
    <w:rsid w:val="004D02DF"/>
    <w:rsid w:val="00616E68"/>
    <w:rsid w:val="007F1F03"/>
    <w:rsid w:val="009760C5"/>
    <w:rsid w:val="00D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2FC05"/>
  <w15:chartTrackingRefBased/>
  <w15:docId w15:val="{BB6677A4-94F0-174F-8164-EF8DF10F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F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F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F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F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F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F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F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Mestyan</dc:creator>
  <cp:keywords/>
  <dc:description/>
  <cp:lastModifiedBy>Adam Mestyan</cp:lastModifiedBy>
  <cp:revision>3</cp:revision>
  <dcterms:created xsi:type="dcterms:W3CDTF">2024-09-15T01:59:00Z</dcterms:created>
  <dcterms:modified xsi:type="dcterms:W3CDTF">2024-09-15T02:00:00Z</dcterms:modified>
</cp:coreProperties>
</file>