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Desde Movil</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Easy House Rent</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18/04/2022</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Karen Dahiana Agudelo</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Sebastian Henao Ruiz</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b w:val="1"/>
                <w:sz w:val="26"/>
                <w:szCs w:val="26"/>
              </w:rPr>
            </w:pPr>
            <w:r w:rsidDel="00000000" w:rsidR="00000000" w:rsidRPr="00000000">
              <w:rPr>
                <w:rFonts w:ascii="Arial" w:cs="Arial" w:eastAsia="Arial" w:hAnsi="Arial"/>
                <w:b w:val="1"/>
                <w:sz w:val="18"/>
                <w:szCs w:val="18"/>
                <w:rtl w:val="0"/>
              </w:rPr>
              <w:t xml:space="preserve">1.0</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Creación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A">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Easy House Rent es un software destinado a la venta, renta o compra de casas en línea por medio de una aplicación web responsiva, la cual ofrece una interfaz intuitiva que brinda la posibilidad de aplicar diferentes filtros de búsqueda para ofrecer inmuebles adaptados a las necesidades específicas de cada usuario.</w:t>
      </w:r>
    </w:p>
    <w:p w:rsidR="00000000" w:rsidDel="00000000" w:rsidP="00000000" w:rsidRDefault="00000000" w:rsidRPr="00000000" w14:paraId="000000AD">
      <w:pPr>
        <w:pStyle w:val="Heading1"/>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software EHR (Easy House Rent) contará con  funcionalidades y herramientas orientadas a facilitar la búsqueda de vivienda a los usuarios/clientes del sistema, para ello tendrá una interfaz principal en la cual  se podrán visualizar los diferentes anuncios creados por la comunidad.</w:t>
      </w:r>
    </w:p>
    <w:p w:rsidR="00000000" w:rsidDel="00000000" w:rsidP="00000000" w:rsidRDefault="00000000" w:rsidRPr="00000000" w14:paraId="000000B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su primera versión estará disponible solo para la ciudad de Armenia-Quindío, EHR no permite realizar pagos a través de ella, ni se hará responsable por los acuerdos realizados entre los usuarios de la aplicación.</w:t>
      </w:r>
    </w:p>
    <w:p w:rsidR="00000000" w:rsidDel="00000000" w:rsidP="00000000" w:rsidRDefault="00000000" w:rsidRPr="00000000" w14:paraId="000000B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manual busca detallar sobre las diferentes funcionalidades  del software incluyendo información relevante del sistema como lo son roles y usuarios.</w:t>
      </w:r>
    </w:p>
    <w:p w:rsidR="00000000" w:rsidDel="00000000" w:rsidP="00000000" w:rsidRDefault="00000000" w:rsidRPr="00000000" w14:paraId="000000B4">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2"/>
        </w:numPr>
        <w:ind w:left="720" w:hanging="360"/>
        <w:rPr>
          <w:u w:val="none"/>
        </w:rPr>
      </w:pPr>
      <w:r w:rsidDel="00000000" w:rsidR="00000000" w:rsidRPr="00000000">
        <w:rPr>
          <w:rtl w:val="0"/>
        </w:rPr>
        <w:t xml:space="preserve"> </w:t>
      </w:r>
      <w:r w:rsidDel="00000000" w:rsidR="00000000" w:rsidRPr="00000000">
        <w:rPr>
          <w:rFonts w:ascii="Arial" w:cs="Arial" w:eastAsia="Arial" w:hAnsi="Arial"/>
          <w:b w:val="1"/>
          <w:sz w:val="24"/>
          <w:szCs w:val="24"/>
          <w:rtl w:val="0"/>
        </w:rPr>
        <w:t xml:space="preserve">EHR</w:t>
      </w:r>
      <w:r w:rsidDel="00000000" w:rsidR="00000000" w:rsidRPr="00000000">
        <w:rPr>
          <w:rFonts w:ascii="Arial" w:cs="Arial" w:eastAsia="Arial" w:hAnsi="Arial"/>
          <w:sz w:val="24"/>
          <w:szCs w:val="24"/>
          <w:rtl w:val="0"/>
        </w:rPr>
        <w:t xml:space="preserve">: Easy House Rent</w:t>
      </w:r>
      <w:r w:rsidDel="00000000" w:rsidR="00000000" w:rsidRPr="00000000">
        <w:rPr>
          <w:rtl w:val="0"/>
        </w:rPr>
      </w:r>
    </w:p>
    <w:p w:rsidR="00000000" w:rsidDel="00000000" w:rsidP="00000000" w:rsidRDefault="00000000" w:rsidRPr="00000000" w14:paraId="000000B7">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numPr>
          <w:ilvl w:val="0"/>
          <w:numId w:val="3"/>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MER</w:t>
      </w:r>
      <w:r w:rsidDel="00000000" w:rsidR="00000000" w:rsidRPr="00000000">
        <w:rPr>
          <w:rFonts w:ascii="Arial" w:cs="Arial" w:eastAsia="Arial" w:hAnsi="Arial"/>
          <w:sz w:val="24"/>
          <w:szCs w:val="24"/>
          <w:rtl w:val="0"/>
        </w:rPr>
        <w:t xml:space="preserve">: Modelo entidad Relación: es un tipo de diagrama de flujo que ilustra cómo las "entidades",como personas, objetos o conceptos, se relacionan entre sí dentro de un sistema</w:t>
      </w:r>
    </w:p>
    <w:p w:rsidR="00000000" w:rsidDel="00000000" w:rsidP="00000000" w:rsidRDefault="00000000" w:rsidRPr="00000000" w14:paraId="000000B9">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numPr>
          <w:ilvl w:val="0"/>
          <w:numId w:val="1"/>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Es la capa de acceso a datos de un software o cualquier dispositivo, que no es directamente accesible por los usuarios. Además, contiene la lógica de la aplicación que maneja dichos datos. El Backend también accede al servidor, que es una aplicación especializada que</w:t>
      </w:r>
    </w:p>
    <w:p w:rsidR="00000000" w:rsidDel="00000000" w:rsidP="00000000" w:rsidRDefault="00000000" w:rsidRPr="00000000" w14:paraId="000000BB">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Entiende la forma en la que el navegador hace solicitudes.</w:t>
      </w:r>
    </w:p>
    <w:p w:rsidR="00000000" w:rsidDel="00000000" w:rsidP="00000000" w:rsidRDefault="00000000" w:rsidRPr="00000000" w14:paraId="000000BC">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numPr>
          <w:ilvl w:val="0"/>
          <w:numId w:val="6"/>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Frontend es la parte de un programa o dispositivo a la que un usuario puede acceder directamente. Son todas las tecnologías de diseño y desarrollo web que corren en el navegador y que se encargan de la interactividad con los usuarios.</w:t>
      </w:r>
    </w:p>
    <w:p w:rsidR="00000000" w:rsidDel="00000000" w:rsidP="00000000" w:rsidRDefault="00000000" w:rsidRPr="00000000" w14:paraId="000000BE">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numPr>
          <w:ilvl w:val="0"/>
          <w:numId w:val="10"/>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INTERFAZ</w:t>
      </w:r>
      <w:r w:rsidDel="00000000" w:rsidR="00000000" w:rsidRPr="00000000">
        <w:rPr>
          <w:rFonts w:ascii="Arial" w:cs="Arial" w:eastAsia="Arial" w:hAnsi="Arial"/>
          <w:sz w:val="24"/>
          <w:szCs w:val="24"/>
          <w:rtl w:val="0"/>
        </w:rPr>
        <w:t xml:space="preserve">: es el conjunto de elementos de la pantalla que permiten al usuario realizar acciones sobre el Sitio Web que está visitando.</w:t>
      </w:r>
    </w:p>
    <w:p w:rsidR="00000000" w:rsidDel="00000000" w:rsidP="00000000" w:rsidRDefault="00000000" w:rsidRPr="00000000" w14:paraId="000000C0">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numPr>
          <w:ilvl w:val="0"/>
          <w:numId w:val="10"/>
        </w:numPr>
        <w:spacing w:after="0" w:line="24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XAMPP: </w:t>
      </w:r>
    </w:p>
    <w:p w:rsidR="00000000" w:rsidDel="00000000" w:rsidP="00000000" w:rsidRDefault="00000000" w:rsidRPr="00000000" w14:paraId="000000C2">
      <w:pPr>
        <w:spacing w:after="0" w:line="24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3">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X: </w:t>
      </w:r>
      <w:r w:rsidDel="00000000" w:rsidR="00000000" w:rsidRPr="00000000">
        <w:rPr>
          <w:rFonts w:ascii="Arial" w:cs="Arial" w:eastAsia="Arial" w:hAnsi="Arial"/>
          <w:sz w:val="24"/>
          <w:szCs w:val="24"/>
          <w:rtl w:val="0"/>
        </w:rPr>
        <w:t xml:space="preserve">para cualquier sistema operativo</w:t>
      </w:r>
    </w:p>
    <w:p w:rsidR="00000000" w:rsidDel="00000000" w:rsidP="00000000" w:rsidRDefault="00000000" w:rsidRPr="00000000" w14:paraId="000000C4">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 </w:t>
      </w:r>
      <w:r w:rsidDel="00000000" w:rsidR="00000000" w:rsidRPr="00000000">
        <w:rPr>
          <w:rFonts w:ascii="Arial" w:cs="Arial" w:eastAsia="Arial" w:hAnsi="Arial"/>
          <w:sz w:val="24"/>
          <w:szCs w:val="24"/>
          <w:rtl w:val="0"/>
        </w:rPr>
        <w:t xml:space="preserve">Apache es un servidor HTTP de software libre</w:t>
      </w:r>
    </w:p>
    <w:p w:rsidR="00000000" w:rsidDel="00000000" w:rsidP="00000000" w:rsidRDefault="00000000" w:rsidRPr="00000000" w14:paraId="000000C5">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 </w:t>
      </w:r>
      <w:r w:rsidDel="00000000" w:rsidR="00000000" w:rsidRPr="00000000">
        <w:rPr>
          <w:rFonts w:ascii="Arial" w:cs="Arial" w:eastAsia="Arial" w:hAnsi="Arial"/>
          <w:sz w:val="24"/>
          <w:szCs w:val="24"/>
          <w:rtl w:val="0"/>
        </w:rPr>
        <w:t xml:space="preserve">MySQL es un sistema de gestión de base de datos</w:t>
      </w:r>
    </w:p>
    <w:p w:rsidR="00000000" w:rsidDel="00000000" w:rsidP="00000000" w:rsidRDefault="00000000" w:rsidRPr="00000000" w14:paraId="000000C6">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w:t>
      </w:r>
      <w:r w:rsidDel="00000000" w:rsidR="00000000" w:rsidRPr="00000000">
        <w:rPr>
          <w:rFonts w:ascii="Arial" w:cs="Arial" w:eastAsia="Arial" w:hAnsi="Arial"/>
          <w:sz w:val="24"/>
          <w:szCs w:val="24"/>
          <w:rtl w:val="0"/>
        </w:rPr>
        <w:t xml:space="preserve"> PHP es un lenguaje de programación interpretado</w:t>
      </w:r>
    </w:p>
    <w:p w:rsidR="00000000" w:rsidDel="00000000" w:rsidP="00000000" w:rsidRDefault="00000000" w:rsidRPr="00000000" w14:paraId="000000C7">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 </w:t>
      </w:r>
      <w:r w:rsidDel="00000000" w:rsidR="00000000" w:rsidRPr="00000000">
        <w:rPr>
          <w:rFonts w:ascii="Arial" w:cs="Arial" w:eastAsia="Arial" w:hAnsi="Arial"/>
          <w:sz w:val="24"/>
          <w:szCs w:val="24"/>
          <w:rtl w:val="0"/>
        </w:rPr>
        <w:t xml:space="preserve">PERL es un lenguaje de programación que toma características de C</w:t>
      </w:r>
    </w:p>
    <w:p w:rsidR="00000000" w:rsidDel="00000000" w:rsidP="00000000" w:rsidRDefault="00000000" w:rsidRPr="00000000" w14:paraId="000000C8">
      <w:pPr>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C9">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DB: </w:t>
      </w:r>
      <w:r w:rsidDel="00000000" w:rsidR="00000000" w:rsidRPr="00000000">
        <w:rPr>
          <w:rFonts w:ascii="Arial" w:cs="Arial" w:eastAsia="Arial" w:hAnsi="Arial"/>
          <w:sz w:val="24"/>
          <w:szCs w:val="24"/>
          <w:rtl w:val="0"/>
        </w:rPr>
        <w:t xml:space="preserve">base de datos</w:t>
      </w:r>
      <w:r w:rsidDel="00000000" w:rsidR="00000000" w:rsidRPr="00000000">
        <w:rPr>
          <w:rtl w:val="0"/>
        </w:rPr>
      </w:r>
    </w:p>
    <w:p w:rsidR="00000000" w:rsidDel="00000000" w:rsidP="00000000" w:rsidRDefault="00000000" w:rsidRPr="00000000" w14:paraId="000000C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CMD: </w:t>
      </w:r>
      <w:r w:rsidDel="00000000" w:rsidR="00000000" w:rsidRPr="00000000">
        <w:rPr>
          <w:rFonts w:ascii="Arial" w:cs="Arial" w:eastAsia="Arial" w:hAnsi="Arial"/>
          <w:sz w:val="24"/>
          <w:szCs w:val="24"/>
          <w:rtl w:val="0"/>
        </w:rPr>
        <w:t xml:space="preserve">es el intérprete de comandos en OS/2 y sistemas basados en windows NT</w:t>
      </w:r>
      <w:r w:rsidDel="00000000" w:rsidR="00000000" w:rsidRPr="00000000">
        <w:rPr>
          <w:rtl w:val="0"/>
        </w:rPr>
      </w:r>
    </w:p>
    <w:p w:rsidR="00000000" w:rsidDel="00000000" w:rsidP="00000000" w:rsidRDefault="00000000" w:rsidRPr="00000000" w14:paraId="000000C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numPr>
          <w:ilvl w:val="0"/>
          <w:numId w:val="4"/>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directX : </w:t>
      </w:r>
      <w:r w:rsidDel="00000000" w:rsidR="00000000" w:rsidRPr="00000000">
        <w:rPr>
          <w:rFonts w:ascii="Arial" w:cs="Arial" w:eastAsia="Arial" w:hAnsi="Arial"/>
          <w:sz w:val="24"/>
          <w:szCs w:val="24"/>
          <w:rtl w:val="0"/>
        </w:rPr>
        <w:t xml:space="preserve">es una colección de API desarrolladas para facilitar las complejas tareas relacionadas con multimedia, especialmente programación de juegos y vídeo, en la plataforma Microsoft Windows</w:t>
      </w:r>
      <w:r w:rsidDel="00000000" w:rsidR="00000000" w:rsidRPr="00000000">
        <w:rPr>
          <w:rtl w:val="0"/>
        </w:rPr>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numPr>
          <w:ilvl w:val="0"/>
          <w:numId w:val="8"/>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RAM: </w:t>
      </w:r>
      <w:r w:rsidDel="00000000" w:rsidR="00000000" w:rsidRPr="00000000">
        <w:rPr>
          <w:rFonts w:ascii="Arial" w:cs="Arial" w:eastAsia="Arial" w:hAnsi="Arial"/>
          <w:sz w:val="24"/>
          <w:szCs w:val="24"/>
          <w:rtl w:val="0"/>
        </w:rPr>
        <w:t xml:space="preserve">La memoria RAM es la memoria principal de un dispositivo, esa donde se almacenan de forma temporal los datos de los programas que estás utilizando en este momento</w:t>
      </w:r>
      <w:r w:rsidDel="00000000" w:rsidR="00000000" w:rsidRPr="00000000">
        <w:rPr>
          <w:rtl w:val="0"/>
        </w:rPr>
      </w:r>
    </w:p>
    <w:p w:rsidR="00000000" w:rsidDel="00000000" w:rsidP="00000000" w:rsidRDefault="00000000" w:rsidRPr="00000000" w14:paraId="000000D1">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numPr>
          <w:ilvl w:val="0"/>
          <w:numId w:val="8"/>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Responsiva: </w:t>
      </w:r>
      <w:r w:rsidDel="00000000" w:rsidR="00000000" w:rsidRPr="00000000">
        <w:rPr>
          <w:rFonts w:ascii="Arial" w:cs="Arial" w:eastAsia="Arial" w:hAnsi="Arial"/>
          <w:sz w:val="24"/>
          <w:szCs w:val="24"/>
          <w:rtl w:val="0"/>
        </w:rPr>
        <w:t xml:space="preserve">Cuando utilizamos el término “responsive” (adaptable), nos referimos principalmente a “responsive design” (diseño web adaptable). Esto significa hacer que un sitio web sea accesible y adaptable en todos los dispositivos: tablets, smartphones, etc.</w:t>
      </w:r>
      <w:r w:rsidDel="00000000" w:rsidR="00000000" w:rsidRPr="00000000">
        <w:rPr>
          <w:rtl w:val="0"/>
        </w:rPr>
      </w:r>
    </w:p>
    <w:p w:rsidR="00000000" w:rsidDel="00000000" w:rsidP="00000000" w:rsidRDefault="00000000" w:rsidRPr="00000000" w14:paraId="000000D3">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D4">
      <w:pPr>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Sebastian Henao Ruiz</w:t>
            </w:r>
          </w:p>
        </w:tc>
        <w:tc>
          <w:tcPr>
            <w:tcBorders>
              <w:left w:color="000000" w:space="0" w:sz="4" w:val="single"/>
              <w:bottom w:color="000000" w:space="0" w:sz="4" w:val="single"/>
            </w:tcBorders>
          </w:tcPr>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Juan Pablo Patiño Florez</w:t>
            </w:r>
          </w:p>
        </w:tc>
        <w:tc>
          <w:tcPr>
            <w:tcBorders>
              <w:left w:color="000000" w:space="0" w:sz="4" w:val="single"/>
              <w:bottom w:color="000000" w:space="0" w:sz="4" w:val="single"/>
            </w:tcBorders>
          </w:tcPr>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Jhon Maicol Montoya Florez</w:t>
            </w:r>
          </w:p>
        </w:tc>
        <w:tc>
          <w:tcPr>
            <w:tcBorders>
              <w:left w:color="000000" w:space="0" w:sz="4" w:val="single"/>
              <w:bottom w:color="000000" w:space="0" w:sz="4" w:val="single"/>
            </w:tcBorders>
          </w:tcPr>
          <w:p w:rsidR="00000000" w:rsidDel="00000000" w:rsidP="00000000" w:rsidRDefault="00000000" w:rsidRPr="00000000" w14:paraId="000000DF">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0">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Karen Dahiana Agudelo Villa</w:t>
            </w:r>
          </w:p>
        </w:tc>
        <w:tc>
          <w:tcPr>
            <w:tcBorders>
              <w:left w:color="000000" w:space="0" w:sz="4" w:val="single"/>
              <w:bottom w:color="000000" w:space="0" w:sz="4" w:val="single"/>
            </w:tcBorders>
          </w:tcPr>
          <w:p w:rsidR="00000000" w:rsidDel="00000000" w:rsidP="00000000" w:rsidRDefault="00000000" w:rsidRPr="00000000" w14:paraId="000000E2">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3">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Julian David Amaya Gomez</w:t>
            </w:r>
          </w:p>
        </w:tc>
        <w:tc>
          <w:tcPr>
            <w:tcBorders>
              <w:left w:color="000000" w:space="0" w:sz="4" w:val="single"/>
              <w:bottom w:color="000000" w:space="0" w:sz="4" w:val="single"/>
            </w:tcBorders>
          </w:tcPr>
          <w:p w:rsidR="00000000" w:rsidDel="00000000" w:rsidP="00000000" w:rsidRDefault="00000000" w:rsidRPr="00000000" w14:paraId="000000E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6">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Willer Narvaez Burbano</w:t>
            </w:r>
          </w:p>
        </w:tc>
        <w:tc>
          <w:tcPr>
            <w:tcBorders>
              <w:left w:color="000000" w:space="0" w:sz="4" w:val="single"/>
              <w:bottom w:color="000000" w:space="0" w:sz="4" w:val="single"/>
            </w:tcBorders>
          </w:tcPr>
          <w:p w:rsidR="00000000" w:rsidDel="00000000" w:rsidP="00000000" w:rsidRDefault="00000000" w:rsidRPr="00000000" w14:paraId="000000E8">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9">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Product Owner</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EC">
      <w:pPr>
        <w:pStyle w:val="Heading2"/>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EHR  al ser un un sistema que provee a los usuarios la posibilidad de rentar, comprar o vender inmuebles, consta de dos tipos de usuarios: el usuario registrado o usuario regular de la aplicación,  y administrador.</w:t>
      </w:r>
    </w:p>
    <w:p w:rsidR="00000000" w:rsidDel="00000000" w:rsidP="00000000" w:rsidRDefault="00000000" w:rsidRPr="00000000" w14:paraId="000000EE">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Dentro del tipo de usuario registrado es posible realizar diferentes roles (cliente, vendedor), así que las siguientes acciones las puede realizar cualquier usuario previamente registrado en el sistema;</w:t>
      </w:r>
    </w:p>
    <w:p w:rsidR="00000000" w:rsidDel="00000000" w:rsidP="00000000" w:rsidRDefault="00000000" w:rsidRPr="00000000" w14:paraId="000000F1">
      <w:pPr>
        <w:rPr/>
      </w:pPr>
      <w:r w:rsidDel="00000000" w:rsidR="00000000" w:rsidRPr="00000000">
        <w:rPr>
          <w:rtl w:val="0"/>
        </w:rPr>
        <w:t xml:space="preserve">Clientes: Son los encargados de realizar solicitudes al sistema según sus necesidades,por lo tanto los clientes pueden interactuar con las publicaciones realizadas y ejecutar  acciones como contactar el gmail  de la persona que realizó la publicación,visualizar información del inmueble publicado como su ubicación, precio, propietario, y demás características especificadas, los clientes pueden compartir su perfil o el de otras personas, pueden eliminar su cuenta y cambiar su contraseña, se sabe que la aplicación servirá de intermediario entre clientes y vendedores por lo tanto el cliente al hacer un cotización es quien debe iniciar esa comunicación.</w:t>
      </w:r>
    </w:p>
    <w:p w:rsidR="00000000" w:rsidDel="00000000" w:rsidP="00000000" w:rsidRDefault="00000000" w:rsidRPr="00000000" w14:paraId="000000F2">
      <w:pPr>
        <w:rPr/>
      </w:pPr>
      <w:r w:rsidDel="00000000" w:rsidR="00000000" w:rsidRPr="00000000">
        <w:rPr>
          <w:rtl w:val="0"/>
        </w:rPr>
        <w:t xml:space="preserve">Vendedores: En este caso su función es abastecer el contenido que los clientes buscan encontrar,este puede crear publicaciones y visualizarlas, al igual que también puede ver publicaciones de demás vendedores , usar el chat,revisar el perfil de sus clientes, aparte de tener una buena comunicación con los mismos para que se llegue a un acuerdo.</w:t>
      </w:r>
    </w:p>
    <w:p w:rsidR="00000000" w:rsidDel="00000000" w:rsidP="00000000" w:rsidRDefault="00000000" w:rsidRPr="00000000" w14:paraId="000000F3">
      <w:pPr>
        <w:rPr/>
      </w:pPr>
      <w:r w:rsidDel="00000000" w:rsidR="00000000" w:rsidRPr="00000000">
        <w:rPr>
          <w:rtl w:val="0"/>
        </w:rPr>
        <w:t xml:space="preserve">Administrador: Su rol es algo más complejo ya que este es el encargado de gestionar un buen uso de la aplicación para los usuarios, entre las cosas que podría realizar se encuentran actividades como supervisar el buen funcionamiento del servidor del sistema, percatarse de que el software sí esté en constante actualización, además de estar al pendiente de problemas que puedan producirse y puedan desencadenar que se produzcan gravedades,no es una tarea sencilla ya que para desempeñar este rol son  necesarios  ciertos conocimientos técnicos y también mantener informado sobre últimas tecnologías. </w:t>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Indicar cuales son los roles disponibles para los usuarios del sistema, indicando sus niveles de privilegio</w:t>
      </w:r>
    </w:p>
    <w:p w:rsidR="00000000" w:rsidDel="00000000" w:rsidP="00000000" w:rsidRDefault="00000000" w:rsidRPr="00000000" w14:paraId="000000F5">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F6">
      <w:pPr>
        <w:rPr/>
      </w:pPr>
      <w:r w:rsidDel="00000000" w:rsidR="00000000" w:rsidRPr="00000000">
        <w:rPr>
          <w:rtl w:val="0"/>
        </w:rPr>
        <w:t xml:space="preserve">Para ingresar a la aplicación web de Easy House Rent digitamos en el buscador el siguiente link: </w:t>
      </w:r>
      <w:hyperlink r:id="rId7">
        <w:r w:rsidDel="00000000" w:rsidR="00000000" w:rsidRPr="00000000">
          <w:rPr>
            <w:color w:val="1155cc"/>
            <w:u w:val="single"/>
            <w:rtl w:val="0"/>
          </w:rPr>
          <w:t xml:space="preserve">http://easyhouserent.azurewebsites.net</w:t>
        </w:r>
      </w:hyperlink>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Después de ingresar al link aparecerá la pantalla de de inicio:</w:t>
      </w:r>
    </w:p>
    <w:p w:rsidR="00000000" w:rsidDel="00000000" w:rsidP="00000000" w:rsidRDefault="00000000" w:rsidRPr="00000000" w14:paraId="000000F8">
      <w:pPr>
        <w:rPr/>
      </w:pPr>
      <w:r w:rsidDel="00000000" w:rsidR="00000000" w:rsidRPr="00000000">
        <w:rPr/>
        <w:drawing>
          <wp:inline distB="114300" distT="114300" distL="114300" distR="114300">
            <wp:extent cx="5399730" cy="2489200"/>
            <wp:effectExtent b="0" l="0" r="0" t="0"/>
            <wp:docPr id="3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En la parte superior derecha tenemos la opción de Ingresar o Registrarse, al ingresar a la sección Registrarse se abrirá la siguiente vista en la cual al ingresar los datos solicitados en el formulario se podrá crear un usuario en el sistema:</w:t>
      </w:r>
    </w:p>
    <w:p w:rsidR="00000000" w:rsidDel="00000000" w:rsidP="00000000" w:rsidRDefault="00000000" w:rsidRPr="00000000" w14:paraId="000000FA">
      <w:pPr>
        <w:rPr/>
      </w:pPr>
      <w:r w:rsidDel="00000000" w:rsidR="00000000" w:rsidRPr="00000000">
        <w:rPr/>
        <w:drawing>
          <wp:inline distB="114300" distT="114300" distL="114300" distR="114300">
            <wp:extent cx="5399730" cy="2578100"/>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39973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Al ingresar a la sección de ingreso se dirige a la siguiente vista con la cual se podrá iniciar sesión con un usuario creado anteriormente en el sistema para poder acceder a todas las funciones del sistema: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F">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pos="5460"/>
        </w:tabs>
        <w:spacing w:after="0" w:line="240" w:lineRule="auto"/>
        <w:ind w:left="0" w:firstLine="0"/>
        <w:jc w:val="both"/>
        <w:rPr>
          <w:sz w:val="24"/>
          <w:szCs w:val="24"/>
        </w:rPr>
      </w:pPr>
      <w:r w:rsidDel="00000000" w:rsidR="00000000" w:rsidRPr="00000000">
        <w:rPr>
          <w:sz w:val="24"/>
          <w:szCs w:val="24"/>
          <w:rtl w:val="0"/>
        </w:rPr>
        <w:t xml:space="preserve">El software Easy House Rent tiene como método de navegación principal es una barra de navegación en la parte superior de la página, con un conjunto de botones, los cuales re direccionan a diferentes partes del sistema:</w:t>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left" w:pos="5460"/>
        </w:tabs>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63925" cy="1971915"/>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63925" cy="197191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sección del perfil se abre un menú de navegación tipo “popup” en el cual se darán múltiples funciones del sistema como por ejemplo la opción de compartir el perfil del usuario a través de un link o entrar a un chat con algún otro usuario interesado en un anuncio el cual el usuario haya subido  y tanto configuración del perfil de usuario como borrar la cuenta del usuario.</w:t>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left" w:pos="5460"/>
        </w:tabs>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82178" cy="2600157"/>
            <wp:effectExtent b="0" l="0" r="0" t="0"/>
            <wp:docPr id="2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82178" cy="260015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tl w:val="0"/>
        </w:rPr>
      </w:r>
    </w:p>
    <w:p w:rsidR="00000000" w:rsidDel="00000000" w:rsidP="00000000" w:rsidRDefault="00000000" w:rsidRPr="00000000" w14:paraId="00000107">
      <w:pPr>
        <w:pStyle w:val="Heading1"/>
        <w:rPr>
          <w:rFonts w:ascii="Arial" w:cs="Arial" w:eastAsia="Arial" w:hAnsi="Arial"/>
          <w:color w:val="000000"/>
          <w:sz w:val="24"/>
          <w:szCs w:val="24"/>
        </w:rPr>
      </w:pPr>
      <w:bookmarkStart w:colFirst="0" w:colLast="0" w:name="_heading=h.lvuku2kmg8c2" w:id="11"/>
      <w:bookmarkEnd w:id="11"/>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Se deben describir cuales son los módulos o funcionalidades del sistema, indicando como se accede , un Módulo o funcionalidad puede ser Registro de usuarios, se indica desde que sección del menú se accede y se da una pequeña descripción del mismo y los procesos a realizar en dicha funcionalidad </w:t>
      </w:r>
    </w:p>
    <w:p w:rsidR="00000000" w:rsidDel="00000000" w:rsidP="00000000" w:rsidRDefault="00000000" w:rsidRPr="00000000" w14:paraId="0000010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pStyle w:val="Heading2"/>
        <w:ind w:left="0" w:firstLine="0"/>
        <w:jc w:val="both"/>
        <w:rPr>
          <w:rFonts w:ascii="Arial" w:cs="Arial" w:eastAsia="Arial" w:hAnsi="Arial"/>
          <w:b w:val="0"/>
          <w:color w:val="000000"/>
          <w:sz w:val="24"/>
          <w:szCs w:val="24"/>
        </w:rPr>
      </w:pPr>
      <w:bookmarkStart w:colFirst="0" w:colLast="0" w:name="_heading=h.3rdcrjn" w:id="12"/>
      <w:bookmarkEnd w:id="12"/>
      <w:r w:rsidDel="00000000" w:rsidR="00000000" w:rsidRPr="00000000">
        <w:rPr>
          <w:rFonts w:ascii="Arial" w:cs="Arial" w:eastAsia="Arial" w:hAnsi="Arial"/>
          <w:color w:val="000000"/>
          <w:sz w:val="24"/>
          <w:szCs w:val="24"/>
          <w:rtl w:val="0"/>
        </w:rPr>
        <w:t xml:space="preserve">8.1</w:t>
        <w:tab/>
        <w:t xml:space="preserve">Opción: Registrarme:</w:t>
      </w:r>
      <w:r w:rsidDel="00000000" w:rsidR="00000000" w:rsidRPr="00000000">
        <w:rPr>
          <w:rFonts w:ascii="Arial" w:cs="Arial" w:eastAsia="Arial" w:hAnsi="Arial"/>
          <w:b w:val="0"/>
          <w:color w:val="000000"/>
          <w:sz w:val="24"/>
          <w:szCs w:val="24"/>
          <w:rtl w:val="0"/>
        </w:rPr>
        <w:t xml:space="preserve"> Esta opción se ingresa en la primera pantalla al abrir el sistema, en la parte superior se ve una barra de navegación, se ingresa en el botón “Registrarme”:</w:t>
      </w:r>
    </w:p>
    <w:p w:rsidR="00000000" w:rsidDel="00000000" w:rsidP="00000000" w:rsidRDefault="00000000" w:rsidRPr="00000000" w14:paraId="0000010B">
      <w:pPr>
        <w:pStyle w:val="Heading2"/>
        <w:jc w:val="both"/>
        <w:rPr>
          <w:rFonts w:ascii="Arial" w:cs="Arial" w:eastAsia="Arial" w:hAnsi="Arial"/>
          <w:b w:val="0"/>
          <w:color w:val="000000"/>
          <w:sz w:val="24"/>
          <w:szCs w:val="24"/>
        </w:rPr>
      </w:pPr>
      <w:bookmarkStart w:colFirst="0" w:colLast="0" w:name="_heading=h.huh1guglesle" w:id="13"/>
      <w:bookmarkEnd w:id="13"/>
      <w:r w:rsidDel="00000000" w:rsidR="00000000" w:rsidRPr="00000000">
        <w:rPr>
          <w:rFonts w:ascii="Arial" w:cs="Arial" w:eastAsia="Arial" w:hAnsi="Arial"/>
          <w:b w:val="0"/>
          <w:color w:val="000000"/>
          <w:sz w:val="24"/>
          <w:szCs w:val="24"/>
        </w:rPr>
        <w:drawing>
          <wp:inline distB="114300" distT="114300" distL="114300" distR="114300">
            <wp:extent cx="5399730" cy="495300"/>
            <wp:effectExtent b="0" l="0" r="0" t="0"/>
            <wp:docPr id="2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9730" cy="495300"/>
                    </a:xfrm>
                    <a:prstGeom prst="rect"/>
                    <a:ln/>
                  </pic:spPr>
                </pic:pic>
              </a:graphicData>
            </a:graphic>
          </wp:inline>
        </w:drawing>
      </w:r>
      <w:r w:rsidDel="00000000" w:rsidR="00000000" w:rsidRPr="00000000">
        <w:rPr>
          <w:rFonts w:ascii="Arial" w:cs="Arial" w:eastAsia="Arial" w:hAnsi="Arial"/>
          <w:b w:val="0"/>
          <w:color w:val="000000"/>
          <w:sz w:val="24"/>
          <w:szCs w:val="24"/>
          <w:rtl w:val="0"/>
        </w:rPr>
        <w:t xml:space="preserve"> y se abre la siguiente vista:</w:t>
      </w:r>
    </w:p>
    <w:p w:rsidR="00000000" w:rsidDel="00000000" w:rsidP="00000000" w:rsidRDefault="00000000" w:rsidRPr="00000000" w14:paraId="0000010C">
      <w:pPr>
        <w:jc w:val="center"/>
        <w:rPr/>
      </w:pPr>
      <w:r w:rsidDel="00000000" w:rsidR="00000000" w:rsidRPr="00000000">
        <w:rPr/>
        <w:drawing>
          <wp:inline distB="114300" distT="114300" distL="114300" distR="114300">
            <wp:extent cx="3225638" cy="3875406"/>
            <wp:effectExtent b="0" l="0" r="0" t="0"/>
            <wp:docPr id="2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25638" cy="387540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jc w:val="both"/>
        <w:rPr>
          <w:rFonts w:ascii="Arial" w:cs="Arial" w:eastAsia="Arial" w:hAnsi="Arial"/>
          <w:b w:val="0"/>
          <w:color w:val="000000"/>
          <w:sz w:val="24"/>
          <w:szCs w:val="24"/>
        </w:rPr>
      </w:pPr>
      <w:bookmarkStart w:colFirst="0" w:colLast="0" w:name="_heading=h.hgjye6ok76n9" w:id="14"/>
      <w:bookmarkEnd w:id="14"/>
      <w:r w:rsidDel="00000000" w:rsidR="00000000" w:rsidRPr="00000000">
        <w:rPr>
          <w:rFonts w:ascii="Arial" w:cs="Arial" w:eastAsia="Arial" w:hAnsi="Arial"/>
          <w:b w:val="0"/>
          <w:color w:val="000000"/>
          <w:sz w:val="24"/>
          <w:szCs w:val="24"/>
          <w:rtl w:val="0"/>
        </w:rPr>
        <w:t xml:space="preserve">Se comprueba si tiene todos los campos con información o se tiene la opción de registrarse con la cuenta de google o de Facebook.</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rFonts w:ascii="Arial" w:cs="Arial" w:eastAsia="Arial" w:hAnsi="Arial"/>
          <w:b w:val="0"/>
          <w:color w:val="000000"/>
          <w:sz w:val="24"/>
          <w:szCs w:val="24"/>
        </w:rPr>
      </w:pPr>
      <w:bookmarkStart w:colFirst="0" w:colLast="0" w:name="_heading=h.26in1rg" w:id="15"/>
      <w:bookmarkEnd w:id="15"/>
      <w:r w:rsidDel="00000000" w:rsidR="00000000" w:rsidRPr="00000000">
        <w:rPr>
          <w:rFonts w:ascii="Arial" w:cs="Arial" w:eastAsia="Arial" w:hAnsi="Arial"/>
          <w:color w:val="000000"/>
          <w:sz w:val="24"/>
          <w:szCs w:val="24"/>
          <w:rtl w:val="0"/>
        </w:rPr>
        <w:t xml:space="preserve">8.2</w:t>
        <w:tab/>
        <w:t xml:space="preserve">Opción: Inicio de sesión: </w:t>
      </w:r>
      <w:r w:rsidDel="00000000" w:rsidR="00000000" w:rsidRPr="00000000">
        <w:rPr>
          <w:rFonts w:ascii="Arial" w:cs="Arial" w:eastAsia="Arial" w:hAnsi="Arial"/>
          <w:b w:val="0"/>
          <w:color w:val="000000"/>
          <w:sz w:val="24"/>
          <w:szCs w:val="24"/>
          <w:rtl w:val="0"/>
        </w:rPr>
        <w:t xml:space="preserve">Esta opción se ingresa en la primera pantalla al abrir el sistema, en la parte superior se ve una barra de navegación, se ingresa en el botón “Inicio de sesión”:</w:t>
      </w:r>
      <w:r w:rsidDel="00000000" w:rsidR="00000000" w:rsidRPr="00000000">
        <w:rPr>
          <w:rFonts w:ascii="Arial" w:cs="Arial" w:eastAsia="Arial" w:hAnsi="Arial"/>
          <w:b w:val="0"/>
          <w:color w:val="000000"/>
          <w:sz w:val="24"/>
          <w:szCs w:val="24"/>
        </w:rPr>
        <w:drawing>
          <wp:inline distB="114300" distT="114300" distL="114300" distR="114300">
            <wp:extent cx="5399730" cy="546100"/>
            <wp:effectExtent b="0" l="0" r="0" t="0"/>
            <wp:docPr id="2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9973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Arial" w:cs="Arial" w:eastAsia="Arial" w:hAnsi="Arial"/>
          <w:sz w:val="24"/>
          <w:szCs w:val="24"/>
        </w:rPr>
      </w:pPr>
      <w:r w:rsidDel="00000000" w:rsidR="00000000" w:rsidRPr="00000000">
        <w:rPr>
          <w:rFonts w:ascii="Arial" w:cs="Arial" w:eastAsia="Arial" w:hAnsi="Arial"/>
          <w:sz w:val="24"/>
          <w:szCs w:val="24"/>
          <w:rtl w:val="0"/>
        </w:rPr>
        <w:t xml:space="preserve">y se abre la siguiente vista:</w:t>
      </w:r>
    </w:p>
    <w:p w:rsidR="00000000" w:rsidDel="00000000" w:rsidP="00000000" w:rsidRDefault="00000000" w:rsidRPr="00000000" w14:paraId="00000111">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58578" cy="3208055"/>
            <wp:effectExtent b="0" l="0" r="0" t="0"/>
            <wp:docPr id="2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858578" cy="320805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pStyle w:val="Heading2"/>
        <w:rPr>
          <w:rFonts w:ascii="Arial" w:cs="Arial" w:eastAsia="Arial" w:hAnsi="Arial"/>
          <w:color w:val="000000"/>
          <w:sz w:val="24"/>
          <w:szCs w:val="24"/>
        </w:rPr>
      </w:pPr>
      <w:bookmarkStart w:colFirst="0" w:colLast="0" w:name="_heading=h.hzj7jvxcqx4j" w:id="16"/>
      <w:bookmarkEnd w:id="16"/>
      <w:r w:rsidDel="00000000" w:rsidR="00000000" w:rsidRPr="00000000">
        <w:rPr>
          <w:rtl w:val="0"/>
        </w:rPr>
      </w:r>
    </w:p>
    <w:p w:rsidR="00000000" w:rsidDel="00000000" w:rsidP="00000000" w:rsidRDefault="00000000" w:rsidRPr="00000000" w14:paraId="00000114">
      <w:pPr>
        <w:pStyle w:val="Heading2"/>
        <w:rPr>
          <w:rFonts w:ascii="Arial" w:cs="Arial" w:eastAsia="Arial" w:hAnsi="Arial"/>
          <w:color w:val="000000"/>
          <w:sz w:val="24"/>
          <w:szCs w:val="24"/>
        </w:rPr>
      </w:pPr>
      <w:bookmarkStart w:colFirst="0" w:colLast="0" w:name="_heading=h.xj9v096f2pbj" w:id="17"/>
      <w:bookmarkEnd w:id="17"/>
      <w:r w:rsidDel="00000000" w:rsidR="00000000" w:rsidRPr="00000000">
        <w:rPr>
          <w:rtl w:val="0"/>
        </w:rPr>
      </w:r>
    </w:p>
    <w:p w:rsidR="00000000" w:rsidDel="00000000" w:rsidP="00000000" w:rsidRDefault="00000000" w:rsidRPr="00000000" w14:paraId="00000115">
      <w:pPr>
        <w:pStyle w:val="Heading2"/>
        <w:rPr>
          <w:rFonts w:ascii="Arial" w:cs="Arial" w:eastAsia="Arial" w:hAnsi="Arial"/>
          <w:b w:val="0"/>
          <w:color w:val="000000"/>
          <w:sz w:val="24"/>
          <w:szCs w:val="24"/>
        </w:rPr>
      </w:pPr>
      <w:bookmarkStart w:colFirst="0" w:colLast="0" w:name="_heading=h.lnxbz9" w:id="18"/>
      <w:bookmarkEnd w:id="18"/>
      <w:r w:rsidDel="00000000" w:rsidR="00000000" w:rsidRPr="00000000">
        <w:rPr>
          <w:rFonts w:ascii="Arial" w:cs="Arial" w:eastAsia="Arial" w:hAnsi="Arial"/>
          <w:color w:val="000000"/>
          <w:sz w:val="24"/>
          <w:szCs w:val="24"/>
          <w:rtl w:val="0"/>
        </w:rPr>
        <w:t xml:space="preserve">8.3</w:t>
        <w:tab/>
        <w:t xml:space="preserve">Opción: Recuperar contraseña: </w:t>
      </w:r>
      <w:r w:rsidDel="00000000" w:rsidR="00000000" w:rsidRPr="00000000">
        <w:rPr>
          <w:rFonts w:ascii="Arial" w:cs="Arial" w:eastAsia="Arial" w:hAnsi="Arial"/>
          <w:b w:val="0"/>
          <w:color w:val="000000"/>
          <w:sz w:val="24"/>
          <w:szCs w:val="24"/>
          <w:rtl w:val="0"/>
        </w:rPr>
        <w:t xml:space="preserve">Esta opción se ingresa en la primera pantalla al abrir el sistema, en la parte superior se ve una barra de navegación, se ingresa en el botón “Ingreso”:</w:t>
      </w:r>
      <w:r w:rsidDel="00000000" w:rsidR="00000000" w:rsidRPr="00000000">
        <w:rPr>
          <w:rFonts w:ascii="Arial" w:cs="Arial" w:eastAsia="Arial" w:hAnsi="Arial"/>
          <w:b w:val="0"/>
          <w:color w:val="000000"/>
          <w:sz w:val="24"/>
          <w:szCs w:val="24"/>
        </w:rPr>
        <w:drawing>
          <wp:inline distB="114300" distT="114300" distL="114300" distR="114300">
            <wp:extent cx="5399730" cy="546100"/>
            <wp:effectExtent b="0" l="0" r="0" t="0"/>
            <wp:docPr id="2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9973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Arial" w:cs="Arial" w:eastAsia="Arial" w:hAnsi="Arial"/>
          <w:sz w:val="24"/>
          <w:szCs w:val="24"/>
        </w:rPr>
      </w:pPr>
      <w:r w:rsidDel="00000000" w:rsidR="00000000" w:rsidRPr="00000000">
        <w:rPr>
          <w:rFonts w:ascii="Arial" w:cs="Arial" w:eastAsia="Arial" w:hAnsi="Arial"/>
          <w:sz w:val="24"/>
          <w:szCs w:val="24"/>
          <w:rtl w:val="0"/>
        </w:rPr>
        <w:t xml:space="preserve">y se abre la siguiente vista:</w:t>
      </w:r>
    </w:p>
    <w:p w:rsidR="00000000" w:rsidDel="00000000" w:rsidP="00000000" w:rsidRDefault="00000000" w:rsidRPr="00000000" w14:paraId="00000117">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01503" cy="3664037"/>
            <wp:effectExtent b="0" l="0" r="0" t="0"/>
            <wp:docPr id="2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01503" cy="366403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ingresa el link encerrado en el círculo rojo y se abrira la siguiente vista: </w:t>
      </w:r>
    </w:p>
    <w:p w:rsidR="00000000" w:rsidDel="00000000" w:rsidP="00000000" w:rsidRDefault="00000000" w:rsidRPr="00000000" w14:paraId="00000119">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95600"/>
            <wp:effectExtent b="0" l="0" r="0" t="0"/>
            <wp:docPr id="2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Arial" w:cs="Arial" w:eastAsia="Arial" w:hAnsi="Arial"/>
          <w:i w:val="1"/>
          <w:color w:val="0000ff"/>
          <w:sz w:val="24"/>
          <w:szCs w:val="24"/>
        </w:rPr>
      </w:pPr>
      <w:r w:rsidDel="00000000" w:rsidR="00000000" w:rsidRPr="00000000">
        <w:rPr>
          <w:rFonts w:ascii="Arial" w:cs="Arial" w:eastAsia="Arial" w:hAnsi="Arial"/>
          <w:sz w:val="24"/>
          <w:szCs w:val="24"/>
          <w:rtl w:val="0"/>
        </w:rPr>
        <w:t xml:space="preserve">se ingresa el correo en el sitio marcado y después se presiona el en botón “enviar” y se enviará un correo  </w:t>
      </w:r>
      <w:r w:rsidDel="00000000" w:rsidR="00000000" w:rsidRPr="00000000">
        <w:rPr>
          <w:rFonts w:ascii="Arial" w:cs="Arial" w:eastAsia="Arial" w:hAnsi="Arial"/>
          <w:i w:val="1"/>
          <w:color w:val="0000ff"/>
          <w:sz w:val="24"/>
          <w:szCs w:val="24"/>
          <w:rtl w:val="0"/>
        </w:rPr>
        <w:t xml:space="preserve">Aqui se debe ingresar un pantallazo del correo</w:t>
      </w:r>
    </w:p>
    <w:p w:rsidR="00000000" w:rsidDel="00000000" w:rsidP="00000000" w:rsidRDefault="00000000" w:rsidRPr="00000000" w14:paraId="000001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  abre la siguiente vista:</w:t>
      </w:r>
    </w:p>
    <w:p w:rsidR="00000000" w:rsidDel="00000000" w:rsidP="00000000" w:rsidRDefault="00000000" w:rsidRPr="00000000" w14:paraId="0000011D">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984500"/>
            <wp:effectExtent b="0" l="0" r="0" t="0"/>
            <wp:docPr id="3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997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pStyle w:val="Heading2"/>
        <w:rPr>
          <w:rFonts w:ascii="Arial" w:cs="Arial" w:eastAsia="Arial" w:hAnsi="Arial"/>
          <w:color w:val="000000"/>
          <w:sz w:val="24"/>
          <w:szCs w:val="24"/>
        </w:rPr>
      </w:pPr>
      <w:bookmarkStart w:colFirst="0" w:colLast="0" w:name="_heading=h.65vczc97uzey" w:id="19"/>
      <w:bookmarkEnd w:id="19"/>
      <w:r w:rsidDel="00000000" w:rsidR="00000000" w:rsidRPr="00000000">
        <w:rPr>
          <w:rtl w:val="0"/>
        </w:rPr>
      </w:r>
    </w:p>
    <w:p w:rsidR="00000000" w:rsidDel="00000000" w:rsidP="00000000" w:rsidRDefault="00000000" w:rsidRPr="00000000" w14:paraId="00000120">
      <w:pPr>
        <w:pStyle w:val="Heading2"/>
        <w:rPr>
          <w:rFonts w:ascii="Arial" w:cs="Arial" w:eastAsia="Arial" w:hAnsi="Arial"/>
          <w:color w:val="000000"/>
          <w:sz w:val="24"/>
          <w:szCs w:val="24"/>
        </w:rPr>
      </w:pPr>
      <w:bookmarkStart w:colFirst="0" w:colLast="0" w:name="_heading=h.35nkun2" w:id="20"/>
      <w:bookmarkEnd w:id="20"/>
      <w:r w:rsidDel="00000000" w:rsidR="00000000" w:rsidRPr="00000000">
        <w:rPr>
          <w:rFonts w:ascii="Arial" w:cs="Arial" w:eastAsia="Arial" w:hAnsi="Arial"/>
          <w:color w:val="000000"/>
          <w:sz w:val="24"/>
          <w:szCs w:val="24"/>
          <w:rtl w:val="0"/>
        </w:rPr>
        <w:t xml:space="preserve">8.n</w:t>
        <w:tab/>
        <w:t xml:space="preserve">Opción n: </w:t>
      </w:r>
    </w:p>
    <w:p w:rsidR="00000000" w:rsidDel="00000000" w:rsidP="00000000" w:rsidRDefault="00000000" w:rsidRPr="00000000" w14:paraId="000001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pStyle w:val="Heading1"/>
        <w:rPr>
          <w:rFonts w:ascii="Arial" w:cs="Arial" w:eastAsia="Arial" w:hAnsi="Arial"/>
          <w:color w:val="000000"/>
          <w:sz w:val="24"/>
          <w:szCs w:val="24"/>
        </w:rPr>
      </w:pPr>
      <w:bookmarkStart w:colFirst="0" w:colLast="0" w:name="_heading=h.1ksv4uv" w:id="21"/>
      <w:bookmarkEnd w:id="21"/>
      <w:r w:rsidDel="00000000" w:rsidR="00000000" w:rsidRPr="00000000">
        <w:rPr>
          <w:rFonts w:ascii="Arial" w:cs="Arial" w:eastAsia="Arial" w:hAnsi="Arial"/>
          <w:color w:val="000000"/>
          <w:sz w:val="24"/>
          <w:szCs w:val="24"/>
          <w:rtl w:val="0"/>
        </w:rPr>
        <w:t xml:space="preserve">9.</w:t>
        <w:tab/>
        <w:t xml:space="preserve">Mensajes</w:t>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esta sección se especifican los tipos de mensajes que presenta el sistema, si cuenta con ventanas emergentes para mensajes de error, advertencia, confirmación, información o ayuda, o si se define algún color específico para los tipos de error en caso de que los mensajes se presenten en pantalla.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rFonts w:ascii="Arial" w:cs="Arial" w:eastAsia="Arial" w:hAnsi="Arial"/>
          <w:color w:val="000000"/>
          <w:sz w:val="24"/>
          <w:szCs w:val="24"/>
        </w:rPr>
      </w:pPr>
      <w:bookmarkStart w:colFirst="0" w:colLast="0" w:name="_heading=h.44sinio" w:id="22"/>
      <w:bookmarkEnd w:id="22"/>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126">
      <w:pPr>
        <w:numPr>
          <w:ilvl w:val="0"/>
          <w:numId w:val="7"/>
        </w:numPr>
        <w:ind w:left="720" w:hanging="360"/>
        <w:rPr>
          <w:u w:val="none"/>
        </w:rPr>
      </w:pPr>
      <w:r w:rsidDel="00000000" w:rsidR="00000000" w:rsidRPr="00000000">
        <w:rPr>
          <w:rtl w:val="0"/>
        </w:rPr>
        <w:t xml:space="preserve">Mensaje que se mostrará al usuario cuando la página no pueda cargarse, o esta no sea encontrada </w:t>
      </w: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drawing>
          <wp:inline distB="114300" distT="114300" distL="114300" distR="114300">
            <wp:extent cx="5399730" cy="2768600"/>
            <wp:effectExtent b="0" l="0" r="0" t="0"/>
            <wp:docPr id="2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997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rPr>
          <w:rFonts w:ascii="Arial" w:cs="Arial" w:eastAsia="Arial" w:hAnsi="Arial"/>
          <w:color w:val="000000"/>
          <w:sz w:val="24"/>
          <w:szCs w:val="24"/>
        </w:rPr>
      </w:pPr>
      <w:bookmarkStart w:colFirst="0" w:colLast="0" w:name="_heading=h.2jxsxqh" w:id="23"/>
      <w:bookmarkEnd w:id="23"/>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29">
      <w:pPr>
        <w:pStyle w:val="Heading2"/>
        <w:rPr>
          <w:rFonts w:ascii="Arial" w:cs="Arial" w:eastAsia="Arial" w:hAnsi="Arial"/>
          <w:color w:val="000000"/>
          <w:sz w:val="24"/>
          <w:szCs w:val="24"/>
        </w:rPr>
      </w:pPr>
      <w:bookmarkStart w:colFirst="0" w:colLast="0" w:name="_heading=h.z337ya" w:id="24"/>
      <w:bookmarkEnd w:id="24"/>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numPr>
          <w:ilvl w:val="0"/>
          <w:numId w:val="5"/>
        </w:numPr>
        <w:ind w:left="720" w:hanging="360"/>
        <w:rPr>
          <w:u w:val="none"/>
        </w:rPr>
      </w:pPr>
      <w:r w:rsidDel="00000000" w:rsidR="00000000" w:rsidRPr="00000000">
        <w:rPr>
          <w:rtl w:val="0"/>
        </w:rPr>
        <w:t xml:space="preserve">Mensaje que será mostrado al usuario en caso de que este quiera cerrar la sesión</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149225</wp:posOffset>
            </wp:positionV>
            <wp:extent cx="2380615" cy="1560625"/>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380615" cy="1560625"/>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9"/>
        </w:numPr>
        <w:ind w:left="720" w:hanging="360"/>
        <w:rPr>
          <w:u w:val="none"/>
        </w:rPr>
      </w:pPr>
      <w:r w:rsidDel="00000000" w:rsidR="00000000" w:rsidRPr="00000000">
        <w:rPr>
          <w:rtl w:val="0"/>
        </w:rPr>
        <w:t xml:space="preserve">Mensaje que será mostrado al usuario en caso de que este quiera eliminar su cuenta </w:t>
      </w: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222250</wp:posOffset>
            </wp:positionV>
            <wp:extent cx="2459990" cy="2111119"/>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59990" cy="2111119"/>
                    </a:xfrm>
                    <a:prstGeom prst="rect"/>
                    <a:ln/>
                  </pic:spPr>
                </pic:pic>
              </a:graphicData>
            </a:graphic>
          </wp:anchor>
        </w:drawing>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rFonts w:ascii="Arial" w:cs="Arial" w:eastAsia="Arial" w:hAnsi="Arial"/>
          <w:color w:val="000000"/>
          <w:sz w:val="24"/>
          <w:szCs w:val="24"/>
        </w:rPr>
      </w:pPr>
      <w:bookmarkStart w:colFirst="0" w:colLast="0" w:name="_heading=h.559hl5xtqn4e" w:id="25"/>
      <w:bookmarkEnd w:id="25"/>
      <w:r w:rsidDel="00000000" w:rsidR="00000000" w:rsidRPr="00000000">
        <w:rPr>
          <w:rtl w:val="0"/>
        </w:rPr>
      </w:r>
    </w:p>
    <w:p w:rsidR="00000000" w:rsidDel="00000000" w:rsidP="00000000" w:rsidRDefault="00000000" w:rsidRPr="00000000" w14:paraId="0000013D">
      <w:pPr>
        <w:pStyle w:val="Heading2"/>
        <w:rPr>
          <w:rFonts w:ascii="Arial" w:cs="Arial" w:eastAsia="Arial" w:hAnsi="Arial"/>
          <w:color w:val="000000"/>
          <w:sz w:val="24"/>
          <w:szCs w:val="24"/>
        </w:rPr>
      </w:pPr>
      <w:bookmarkStart w:colFirst="0" w:colLast="0" w:name="_heading=h.mqul90pg5000" w:id="26"/>
      <w:bookmarkEnd w:id="26"/>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sectPr>
      <w:headerReference r:id="rId22"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tcPr>
        <w:p w:rsidR="00000000" w:rsidDel="00000000" w:rsidP="00000000" w:rsidRDefault="00000000" w:rsidRPr="00000000" w14:paraId="00000142">
          <w:pPr>
            <w:spacing w:after="0" w:line="240" w:lineRule="auto"/>
            <w:jc w:val="center"/>
            <w:rPr>
              <w:rFonts w:ascii="Tahoma" w:cs="Tahoma" w:eastAsia="Tahoma" w:hAnsi="Tahoma"/>
              <w:b w:val="1"/>
              <w:sz w:val="16"/>
              <w:szCs w:val="16"/>
            </w:rPr>
          </w:pPr>
          <w:r w:rsidDel="00000000" w:rsidR="00000000" w:rsidRPr="00000000">
            <w:rPr>
              <w:rFonts w:ascii="Tahoma" w:cs="Tahoma" w:eastAsia="Tahoma" w:hAnsi="Tahoma"/>
              <w:b w:val="1"/>
              <w:sz w:val="16"/>
              <w:szCs w:val="16"/>
            </w:rPr>
            <w:drawing>
              <wp:inline distB="114300" distT="114300" distL="114300" distR="114300">
                <wp:extent cx="1416470" cy="1416470"/>
                <wp:effectExtent b="0" l="0" r="0" t="0"/>
                <wp:docPr id="1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416470" cy="141647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tl w:val="0"/>
            </w:rPr>
          </w:r>
        </w:p>
      </w:tc>
      <w:tc>
        <w:tcPr>
          <w:gridSpan w:val="2"/>
          <w:shd w:fill="ffffff" w:val="clear"/>
        </w:tcPr>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Easy House Rent</w:t>
          </w:r>
          <w:r w:rsidDel="00000000" w:rsidR="00000000" w:rsidRPr="00000000">
            <w:rPr>
              <w:rtl w:val="0"/>
            </w:rPr>
          </w:r>
        </w:p>
      </w:tc>
    </w:tr>
    <w:tr>
      <w:trPr>
        <w:cantSplit w:val="0"/>
        <w:trHeight w:val="140" w:hRule="atLeast"/>
        <w:tblHeader w:val="0"/>
      </w:trPr>
      <w:tc>
        <w:tcPr>
          <w:vMerge w:val="continue"/>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22/04/18</w:t>
          </w:r>
          <w:r w:rsidDel="00000000" w:rsidR="00000000" w:rsidRPr="00000000">
            <w:rPr>
              <w:rtl w:val="0"/>
            </w:rPr>
          </w:r>
        </w:p>
      </w:tc>
      <w:tc>
        <w:tcPr>
          <w:shd w:fill="ffffff" w:val="clear"/>
        </w:tcPr>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yperlink" Target="http://easyhouserent.azurewebsites.net/" TargetMode="Externa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sDEpm3PwF/2WXHO07ewtOBesaw==">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