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34494" w14:textId="5F576ED8" w:rsidR="007F3E49" w:rsidRDefault="007F3E49" w:rsidP="00161BE4">
      <w:pPr>
        <w:shd w:val="clear" w:color="auto" w:fill="FAFAFA"/>
        <w:spacing w:before="100" w:beforeAutospacing="1" w:line="240" w:lineRule="auto"/>
        <w:rPr>
          <w:rFonts w:ascii="Times New Roman" w:eastAsia="Times New Roman" w:hAnsi="Times New Roman" w:cs="Times New Roman"/>
          <w:b/>
          <w:bCs/>
          <w:sz w:val="24"/>
          <w:szCs w:val="24"/>
        </w:rPr>
      </w:pPr>
      <w:r w:rsidRPr="007F3E49">
        <w:rPr>
          <w:rFonts w:ascii="Times New Roman" w:eastAsia="Times New Roman" w:hAnsi="Times New Roman" w:cs="Times New Roman"/>
          <w:b/>
          <w:bCs/>
          <w:sz w:val="24"/>
          <w:szCs w:val="24"/>
        </w:rPr>
        <w:t>Re</w:t>
      </w:r>
      <w:r w:rsidR="008E1A16">
        <w:rPr>
          <w:rFonts w:ascii="Times New Roman" w:eastAsia="Times New Roman" w:hAnsi="Times New Roman" w:cs="Times New Roman"/>
          <w:b/>
          <w:bCs/>
          <w:sz w:val="24"/>
          <w:szCs w:val="24"/>
        </w:rPr>
        <w:t>sponse to</w:t>
      </w:r>
      <w:r w:rsidRPr="007F3E49">
        <w:rPr>
          <w:rFonts w:ascii="Times New Roman" w:eastAsia="Times New Roman" w:hAnsi="Times New Roman" w:cs="Times New Roman"/>
          <w:b/>
          <w:bCs/>
          <w:sz w:val="24"/>
          <w:szCs w:val="24"/>
        </w:rPr>
        <w:t xml:space="preserve"> the “Proximal Origins” of SARS-CoV-2</w:t>
      </w:r>
    </w:p>
    <w:p w14:paraId="11C75E6D" w14:textId="77777777" w:rsidR="00FA777C" w:rsidRDefault="00FA777C" w:rsidP="00FA777C">
      <w:pPr>
        <w:rPr>
          <w:rFonts w:ascii="Times New Roman" w:hAnsi="Times New Roman" w:cs="Times New Roman"/>
          <w:b/>
          <w:bCs/>
        </w:rPr>
      </w:pPr>
    </w:p>
    <w:p w14:paraId="19497FC7" w14:textId="1C8ABED3" w:rsidR="00FA777C" w:rsidRPr="00230151" w:rsidRDefault="00FA777C" w:rsidP="00FA777C">
      <w:pPr>
        <w:rPr>
          <w:rFonts w:ascii="Times New Roman" w:hAnsi="Times New Roman" w:cs="Times New Roman"/>
          <w:b/>
          <w:bCs/>
        </w:rPr>
      </w:pPr>
      <w:r w:rsidRPr="00230151">
        <w:rPr>
          <w:rFonts w:ascii="Times New Roman" w:hAnsi="Times New Roman" w:cs="Times New Roman"/>
          <w:b/>
          <w:bCs/>
        </w:rPr>
        <w:t>Abstract</w:t>
      </w:r>
    </w:p>
    <w:p w14:paraId="33B7A2A0" w14:textId="2D19D8E9" w:rsidR="00FA777C" w:rsidRDefault="00FA777C" w:rsidP="00FA777C">
      <w:pPr>
        <w:rPr>
          <w:rFonts w:ascii="Times New Roman" w:eastAsia="Times New Roman" w:hAnsi="Times New Roman" w:cs="Times New Roman"/>
          <w:sz w:val="24"/>
          <w:szCs w:val="24"/>
        </w:rPr>
      </w:pPr>
      <w:r>
        <w:rPr>
          <w:rFonts w:ascii="Times New Roman" w:hAnsi="Times New Roman" w:cs="Times New Roman"/>
        </w:rPr>
        <w:t xml:space="preserve">This article is a response to </w:t>
      </w:r>
      <w:r w:rsidRPr="000A12EB">
        <w:rPr>
          <w:rFonts w:ascii="Times New Roman" w:eastAsia="Times New Roman" w:hAnsi="Times New Roman" w:cs="Times New Roman"/>
          <w:sz w:val="24"/>
          <w:szCs w:val="24"/>
        </w:rPr>
        <w:t>“The Proximal Origin of SARS-CoV-2</w:t>
      </w:r>
      <w:r>
        <w:rPr>
          <w:rFonts w:ascii="Times New Roman" w:eastAsia="Times New Roman" w:hAnsi="Times New Roman" w:cs="Times New Roman"/>
          <w:sz w:val="24"/>
          <w:szCs w:val="24"/>
        </w:rPr>
        <w:t>,</w:t>
      </w:r>
      <w:r w:rsidRPr="000A12E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published March 17, 2020 in </w:t>
      </w:r>
      <w:r>
        <w:rPr>
          <w:rFonts w:ascii="Times New Roman" w:eastAsia="Times New Roman" w:hAnsi="Times New Roman" w:cs="Times New Roman"/>
          <w:i/>
          <w:iCs/>
          <w:sz w:val="24"/>
          <w:szCs w:val="24"/>
        </w:rPr>
        <w:t>Nature Medicine</w:t>
      </w:r>
      <w:r>
        <w:rPr>
          <w:rFonts w:ascii="Times New Roman" w:eastAsia="Times New Roman" w:hAnsi="Times New Roman" w:cs="Times New Roman"/>
          <w:sz w:val="24"/>
          <w:szCs w:val="24"/>
        </w:rPr>
        <w:t xml:space="preserve">, which takes a limited view of the history of science and does not acknowledge the dual-use gain-of-function research practice of passing viruses either through hosts in vivo or in vitro using cell cultures. This practice of serial passage offers alternative explanations for both SARS-CoV-2’s distinctive spike-protein region and the notable polybasic furin cleavage site within it. Additionally, we note that the existing serological research on exposure to bat coronaviruses does not indicate widespread infection of human populations, since only two-point-seven percent (2.7%) of villagers living about a kilometer from bat caves carried any evidence of past infections, and no one sampled the in city of Wuhan showed any past exposure at all. </w:t>
      </w:r>
    </w:p>
    <w:p w14:paraId="53A32541" w14:textId="77777777" w:rsidR="007C6785" w:rsidRPr="00230151" w:rsidRDefault="007C6785" w:rsidP="00FA777C">
      <w:pPr>
        <w:rPr>
          <w:rFonts w:ascii="Times New Roman" w:hAnsi="Times New Roman" w:cs="Times New Roman"/>
        </w:rPr>
      </w:pPr>
    </w:p>
    <w:p w14:paraId="0BDA9E29" w14:textId="55EFBC2D" w:rsidR="007F3E49" w:rsidRPr="007F3E49" w:rsidRDefault="00FA777C" w:rsidP="00161BE4">
      <w:pPr>
        <w:shd w:val="clear" w:color="auto" w:fill="FAFAFA"/>
        <w:spacing w:before="100" w:before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Introduction</w:t>
      </w:r>
    </w:p>
    <w:p w14:paraId="5CF24DCE" w14:textId="4ADE2E97" w:rsidR="00457B43" w:rsidRDefault="00A61A87" w:rsidP="00161BE4">
      <w:pPr>
        <w:shd w:val="clear" w:color="auto" w:fill="FAFAFA"/>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article </w:t>
      </w:r>
      <w:r w:rsidR="006C1DB8" w:rsidRPr="000A12EB">
        <w:rPr>
          <w:rFonts w:ascii="Times New Roman" w:eastAsia="Times New Roman" w:hAnsi="Times New Roman" w:cs="Times New Roman"/>
          <w:sz w:val="24"/>
          <w:szCs w:val="24"/>
        </w:rPr>
        <w:t>“The Proximal Origin of SARS-CoV-2”</w:t>
      </w:r>
      <w:r>
        <w:rPr>
          <w:rFonts w:ascii="Times New Roman" w:eastAsia="Times New Roman" w:hAnsi="Times New Roman" w:cs="Times New Roman"/>
          <w:sz w:val="24"/>
          <w:szCs w:val="24"/>
        </w:rPr>
        <w:t>,</w:t>
      </w:r>
      <w:r w:rsidR="00D20DCE">
        <w:rPr>
          <w:rFonts w:ascii="Times New Roman" w:eastAsia="Times New Roman" w:hAnsi="Times New Roman" w:cs="Times New Roman"/>
          <w:sz w:val="24"/>
          <w:szCs w:val="24"/>
        </w:rPr>
        <w:t xml:space="preserve"> published March 17, 2020 in </w:t>
      </w:r>
      <w:r w:rsidR="00D20DCE">
        <w:rPr>
          <w:rFonts w:ascii="Times New Roman" w:eastAsia="Times New Roman" w:hAnsi="Times New Roman" w:cs="Times New Roman"/>
          <w:i/>
          <w:iCs/>
          <w:sz w:val="24"/>
          <w:szCs w:val="24"/>
        </w:rPr>
        <w:t xml:space="preserve">Nature </w:t>
      </w:r>
      <w:r w:rsidR="00E370E6">
        <w:rPr>
          <w:rFonts w:ascii="Times New Roman" w:eastAsia="Times New Roman" w:hAnsi="Times New Roman" w:cs="Times New Roman"/>
          <w:i/>
          <w:iCs/>
          <w:sz w:val="24"/>
          <w:szCs w:val="24"/>
        </w:rPr>
        <w:t>Medicine</w:t>
      </w:r>
      <w:r w:rsidRPr="00B2138D">
        <w:rPr>
          <w:rFonts w:ascii="Times New Roman" w:eastAsia="Times New Roman" w:hAnsi="Times New Roman" w:cs="Times New Roman"/>
          <w:sz w:val="24"/>
          <w:szCs w:val="24"/>
        </w:rPr>
        <w:t>,</w:t>
      </w:r>
      <w:r w:rsidR="0037399D">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conclude</w:t>
      </w:r>
      <w:r w:rsidR="006C1DB8" w:rsidRPr="000A12EB">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 xml:space="preserve">based on </w:t>
      </w:r>
      <w:r w:rsidR="002F5072">
        <w:rPr>
          <w:rFonts w:ascii="Times New Roman" w:eastAsia="Times New Roman" w:hAnsi="Times New Roman" w:cs="Times New Roman"/>
          <w:sz w:val="24"/>
          <w:szCs w:val="24"/>
        </w:rPr>
        <w:t xml:space="preserve">detailed </w:t>
      </w:r>
      <w:r>
        <w:rPr>
          <w:rFonts w:ascii="Times New Roman" w:eastAsia="Times New Roman" w:hAnsi="Times New Roman" w:cs="Times New Roman"/>
          <w:sz w:val="24"/>
          <w:szCs w:val="24"/>
        </w:rPr>
        <w:t xml:space="preserve">sequence analysis </w:t>
      </w:r>
      <w:r w:rsidR="006C1DB8" w:rsidRPr="000A12EB">
        <w:rPr>
          <w:rFonts w:ascii="Times New Roman" w:eastAsia="Times New Roman" w:hAnsi="Times New Roman" w:cs="Times New Roman"/>
          <w:sz w:val="24"/>
          <w:szCs w:val="24"/>
        </w:rPr>
        <w:t xml:space="preserve">that the </w:t>
      </w:r>
      <w:r>
        <w:rPr>
          <w:rFonts w:ascii="Times New Roman" w:eastAsia="Times New Roman" w:hAnsi="Times New Roman" w:cs="Times New Roman"/>
          <w:sz w:val="24"/>
          <w:szCs w:val="24"/>
        </w:rPr>
        <w:t xml:space="preserve">origin of the </w:t>
      </w:r>
      <w:r w:rsidR="00F20E37">
        <w:rPr>
          <w:rFonts w:ascii="Times New Roman" w:eastAsia="Times New Roman" w:hAnsi="Times New Roman" w:cs="Times New Roman"/>
          <w:sz w:val="24"/>
          <w:szCs w:val="24"/>
        </w:rPr>
        <w:t xml:space="preserve">novel coronavirus </w:t>
      </w:r>
      <w:r>
        <w:rPr>
          <w:rFonts w:ascii="Times New Roman" w:eastAsia="Times New Roman" w:hAnsi="Times New Roman" w:cs="Times New Roman"/>
          <w:sz w:val="24"/>
          <w:szCs w:val="24"/>
        </w:rPr>
        <w:t xml:space="preserve">causing the current </w:t>
      </w:r>
      <w:r w:rsidR="00F20E37">
        <w:rPr>
          <w:rFonts w:ascii="Times New Roman" w:eastAsia="Times New Roman" w:hAnsi="Times New Roman" w:cs="Times New Roman"/>
          <w:sz w:val="24"/>
          <w:szCs w:val="24"/>
        </w:rPr>
        <w:t>pandemic</w:t>
      </w:r>
      <w:r w:rsidR="006C1DB8" w:rsidRPr="000A12EB">
        <w:rPr>
          <w:rFonts w:ascii="Times New Roman" w:eastAsia="Times New Roman" w:hAnsi="Times New Roman" w:cs="Times New Roman"/>
          <w:sz w:val="24"/>
          <w:szCs w:val="24"/>
        </w:rPr>
        <w:t xml:space="preserve"> is </w:t>
      </w:r>
      <w:r w:rsidR="00B2138D">
        <w:rPr>
          <w:rFonts w:ascii="Times New Roman" w:eastAsia="Times New Roman" w:hAnsi="Times New Roman" w:cs="Times New Roman"/>
          <w:sz w:val="24"/>
          <w:szCs w:val="24"/>
        </w:rPr>
        <w:t>“</w:t>
      </w:r>
      <w:r w:rsidR="002F5072" w:rsidRPr="002F5072">
        <w:rPr>
          <w:rFonts w:ascii="Times New Roman" w:eastAsia="Times New Roman" w:hAnsi="Times New Roman" w:cs="Times New Roman"/>
          <w:sz w:val="24"/>
          <w:szCs w:val="24"/>
        </w:rPr>
        <w:t>not a laboratory construct nor a purposefully manipulated virus</w:t>
      </w:r>
      <w:r w:rsidR="00B2138D">
        <w:rPr>
          <w:rFonts w:ascii="Times New Roman" w:eastAsia="Times New Roman" w:hAnsi="Times New Roman" w:cs="Times New Roman"/>
          <w:sz w:val="24"/>
          <w:szCs w:val="24"/>
        </w:rPr>
        <w:t>,”</w:t>
      </w:r>
      <w:r w:rsidR="002F5072">
        <w:rPr>
          <w:rFonts w:ascii="Times New Roman" w:eastAsia="Times New Roman" w:hAnsi="Times New Roman" w:cs="Times New Roman"/>
          <w:sz w:val="24"/>
          <w:szCs w:val="24"/>
        </w:rPr>
        <w:t xml:space="preserve"> but is more</w:t>
      </w:r>
      <w:r w:rsidR="002F5072" w:rsidRPr="002F5072">
        <w:rPr>
          <w:rFonts w:ascii="Times New Roman" w:eastAsia="Times New Roman" w:hAnsi="Times New Roman" w:cs="Times New Roman"/>
          <w:sz w:val="24"/>
          <w:szCs w:val="24"/>
        </w:rPr>
        <w:t xml:space="preserve"> </w:t>
      </w:r>
      <w:r w:rsidR="006C1DB8" w:rsidRPr="000A12EB">
        <w:rPr>
          <w:rFonts w:ascii="Times New Roman" w:eastAsia="Times New Roman" w:hAnsi="Times New Roman" w:cs="Times New Roman"/>
          <w:sz w:val="24"/>
          <w:szCs w:val="24"/>
        </w:rPr>
        <w:t xml:space="preserve">likely the </w:t>
      </w:r>
      <w:r>
        <w:rPr>
          <w:rFonts w:ascii="Times New Roman" w:eastAsia="Times New Roman" w:hAnsi="Times New Roman" w:cs="Times New Roman"/>
          <w:sz w:val="24"/>
          <w:szCs w:val="24"/>
        </w:rPr>
        <w:t xml:space="preserve">result of natural </w:t>
      </w:r>
      <w:r w:rsidR="00CE7FC5">
        <w:rPr>
          <w:rFonts w:ascii="Times New Roman" w:eastAsia="Times New Roman" w:hAnsi="Times New Roman" w:cs="Times New Roman"/>
          <w:sz w:val="24"/>
          <w:szCs w:val="24"/>
        </w:rPr>
        <w:t xml:space="preserve">selection and a </w:t>
      </w:r>
      <w:r>
        <w:rPr>
          <w:rFonts w:ascii="Times New Roman" w:eastAsia="Times New Roman" w:hAnsi="Times New Roman" w:cs="Times New Roman"/>
          <w:sz w:val="24"/>
          <w:szCs w:val="24"/>
        </w:rPr>
        <w:t>zoonotic jump</w:t>
      </w:r>
      <w:r w:rsidR="006C1DB8" w:rsidRPr="000A12EB">
        <w:rPr>
          <w:rFonts w:ascii="Times New Roman" w:eastAsia="Times New Roman" w:hAnsi="Times New Roman" w:cs="Times New Roman"/>
          <w:sz w:val="24"/>
          <w:szCs w:val="24"/>
        </w:rPr>
        <w:t xml:space="preserve">. </w:t>
      </w:r>
      <w:r w:rsidR="00F31DCA">
        <w:rPr>
          <w:rFonts w:ascii="Times New Roman" w:eastAsia="Times New Roman" w:hAnsi="Times New Roman" w:cs="Times New Roman"/>
          <w:sz w:val="24"/>
          <w:szCs w:val="24"/>
        </w:rPr>
        <w:t>The evidence</w:t>
      </w:r>
      <w:r w:rsidR="00104674">
        <w:rPr>
          <w:rFonts w:ascii="Times New Roman" w:eastAsia="Times New Roman" w:hAnsi="Times New Roman" w:cs="Times New Roman"/>
          <w:sz w:val="24"/>
          <w:szCs w:val="24"/>
        </w:rPr>
        <w:t xml:space="preserve"> presented includes two distinctive features </w:t>
      </w:r>
      <w:r w:rsidR="00B0746D">
        <w:rPr>
          <w:rFonts w:ascii="Times New Roman" w:eastAsia="Times New Roman" w:hAnsi="Times New Roman" w:cs="Times New Roman"/>
          <w:sz w:val="24"/>
          <w:szCs w:val="24"/>
        </w:rPr>
        <w:t>possessed by</w:t>
      </w:r>
      <w:r w:rsidR="00104674">
        <w:rPr>
          <w:rFonts w:ascii="Times New Roman" w:eastAsia="Times New Roman" w:hAnsi="Times New Roman" w:cs="Times New Roman"/>
          <w:sz w:val="24"/>
          <w:szCs w:val="24"/>
        </w:rPr>
        <w:t xml:space="preserve"> the SARS-CoV-2 spike</w:t>
      </w:r>
      <w:r w:rsidR="00DD3E87">
        <w:rPr>
          <w:rFonts w:ascii="Times New Roman" w:eastAsia="Times New Roman" w:hAnsi="Times New Roman" w:cs="Times New Roman"/>
          <w:sz w:val="24"/>
          <w:szCs w:val="24"/>
        </w:rPr>
        <w:t>-protein</w:t>
      </w:r>
      <w:r w:rsidR="00104674">
        <w:rPr>
          <w:rFonts w:ascii="Times New Roman" w:eastAsia="Times New Roman" w:hAnsi="Times New Roman" w:cs="Times New Roman"/>
          <w:sz w:val="24"/>
          <w:szCs w:val="24"/>
        </w:rPr>
        <w:t xml:space="preserve"> </w:t>
      </w:r>
      <w:r w:rsidR="00DD3E87">
        <w:rPr>
          <w:rFonts w:ascii="Times New Roman" w:eastAsia="Times New Roman" w:hAnsi="Times New Roman" w:cs="Times New Roman"/>
          <w:sz w:val="24"/>
          <w:szCs w:val="24"/>
        </w:rPr>
        <w:t>(</w:t>
      </w:r>
      <w:r w:rsidR="008D41A7">
        <w:rPr>
          <w:rFonts w:ascii="Times New Roman" w:eastAsia="Times New Roman" w:hAnsi="Times New Roman" w:cs="Times New Roman"/>
          <w:sz w:val="24"/>
          <w:szCs w:val="24"/>
        </w:rPr>
        <w:t>S</w:t>
      </w:r>
      <w:r w:rsidR="00DD3E87">
        <w:rPr>
          <w:rFonts w:ascii="Times New Roman" w:eastAsia="Times New Roman" w:hAnsi="Times New Roman" w:cs="Times New Roman"/>
          <w:sz w:val="24"/>
          <w:szCs w:val="24"/>
        </w:rPr>
        <w:t>-</w:t>
      </w:r>
      <w:r w:rsidR="00104674">
        <w:rPr>
          <w:rFonts w:ascii="Times New Roman" w:eastAsia="Times New Roman" w:hAnsi="Times New Roman" w:cs="Times New Roman"/>
          <w:sz w:val="24"/>
          <w:szCs w:val="24"/>
        </w:rPr>
        <w:t>protein</w:t>
      </w:r>
      <w:r w:rsidR="00DD3E87">
        <w:rPr>
          <w:rFonts w:ascii="Times New Roman" w:eastAsia="Times New Roman" w:hAnsi="Times New Roman" w:cs="Times New Roman"/>
          <w:sz w:val="24"/>
          <w:szCs w:val="24"/>
        </w:rPr>
        <w:t>)</w:t>
      </w:r>
      <w:r w:rsidR="00FD4033">
        <w:rPr>
          <w:rFonts w:ascii="Times New Roman" w:eastAsia="Times New Roman" w:hAnsi="Times New Roman" w:cs="Times New Roman"/>
          <w:sz w:val="24"/>
          <w:szCs w:val="24"/>
        </w:rPr>
        <w:t>:</w:t>
      </w:r>
      <w:r w:rsidR="00104674">
        <w:rPr>
          <w:rFonts w:ascii="Times New Roman" w:eastAsia="Times New Roman" w:hAnsi="Times New Roman" w:cs="Times New Roman"/>
          <w:sz w:val="24"/>
          <w:szCs w:val="24"/>
        </w:rPr>
        <w:t xml:space="preserve"> </w:t>
      </w:r>
      <w:r w:rsidR="00B2138D">
        <w:rPr>
          <w:rFonts w:ascii="Times New Roman" w:eastAsia="Times New Roman" w:hAnsi="Times New Roman" w:cs="Times New Roman"/>
          <w:sz w:val="24"/>
          <w:szCs w:val="24"/>
        </w:rPr>
        <w:t xml:space="preserve">the </w:t>
      </w:r>
      <w:r w:rsidR="00104674">
        <w:rPr>
          <w:rFonts w:ascii="Times New Roman" w:eastAsia="Times New Roman" w:hAnsi="Times New Roman" w:cs="Times New Roman"/>
          <w:sz w:val="24"/>
          <w:szCs w:val="24"/>
        </w:rPr>
        <w:t xml:space="preserve">unique sequence in the receptor binding domain of S, a region known to be critical for SARS-CoV usage of human </w:t>
      </w:r>
      <w:r w:rsidR="008B00D3">
        <w:rPr>
          <w:rFonts w:ascii="Times New Roman" w:eastAsia="Times New Roman" w:hAnsi="Times New Roman" w:cs="Times New Roman"/>
          <w:sz w:val="24"/>
          <w:szCs w:val="24"/>
        </w:rPr>
        <w:t xml:space="preserve">ACE2, the human cell surface receptor used by both </w:t>
      </w:r>
      <w:r w:rsidR="00104674">
        <w:rPr>
          <w:rFonts w:ascii="Times New Roman" w:eastAsia="Times New Roman" w:hAnsi="Times New Roman" w:cs="Times New Roman"/>
          <w:sz w:val="24"/>
          <w:szCs w:val="24"/>
        </w:rPr>
        <w:t xml:space="preserve">SARS-CoV </w:t>
      </w:r>
      <w:r w:rsidR="008B00D3">
        <w:rPr>
          <w:rFonts w:ascii="Times New Roman" w:eastAsia="Times New Roman" w:hAnsi="Times New Roman" w:cs="Times New Roman"/>
          <w:sz w:val="24"/>
          <w:szCs w:val="24"/>
        </w:rPr>
        <w:t xml:space="preserve">and SARS-CoV-2 for </w:t>
      </w:r>
      <w:r w:rsidR="00104674">
        <w:rPr>
          <w:rFonts w:ascii="Times New Roman" w:eastAsia="Times New Roman" w:hAnsi="Times New Roman" w:cs="Times New Roman"/>
          <w:sz w:val="24"/>
          <w:szCs w:val="24"/>
        </w:rPr>
        <w:t xml:space="preserve">fusion with target cells and </w:t>
      </w:r>
      <w:r w:rsidR="00B0746D">
        <w:rPr>
          <w:rFonts w:ascii="Times New Roman" w:eastAsia="Times New Roman" w:hAnsi="Times New Roman" w:cs="Times New Roman"/>
          <w:sz w:val="24"/>
          <w:szCs w:val="24"/>
        </w:rPr>
        <w:t xml:space="preserve">efficient </w:t>
      </w:r>
      <w:r w:rsidR="008B00D3">
        <w:rPr>
          <w:rFonts w:ascii="Times New Roman" w:eastAsia="Times New Roman" w:hAnsi="Times New Roman" w:cs="Times New Roman"/>
          <w:sz w:val="24"/>
          <w:szCs w:val="24"/>
        </w:rPr>
        <w:t>cell entry</w:t>
      </w:r>
      <w:r w:rsidR="00DD3E87">
        <w:rPr>
          <w:rFonts w:ascii="Times New Roman" w:eastAsia="Times New Roman" w:hAnsi="Times New Roman" w:cs="Times New Roman"/>
          <w:sz w:val="24"/>
          <w:szCs w:val="24"/>
        </w:rPr>
        <w:t>. Also of note is</w:t>
      </w:r>
      <w:r w:rsidR="00F3684B">
        <w:rPr>
          <w:rFonts w:ascii="Times New Roman" w:eastAsia="Times New Roman" w:hAnsi="Times New Roman" w:cs="Times New Roman"/>
          <w:sz w:val="24"/>
          <w:szCs w:val="24"/>
        </w:rPr>
        <w:t xml:space="preserve"> </w:t>
      </w:r>
      <w:r w:rsidR="00104674">
        <w:rPr>
          <w:rFonts w:ascii="Times New Roman" w:eastAsia="Times New Roman" w:hAnsi="Times New Roman" w:cs="Times New Roman"/>
          <w:sz w:val="24"/>
          <w:szCs w:val="24"/>
        </w:rPr>
        <w:t>the presence of a polybasic furin cleavage site in SARS-CoV-2 S</w:t>
      </w:r>
      <w:r w:rsidR="008E1A16">
        <w:rPr>
          <w:rFonts w:ascii="Times New Roman" w:eastAsia="Times New Roman" w:hAnsi="Times New Roman" w:cs="Times New Roman"/>
          <w:sz w:val="24"/>
          <w:szCs w:val="24"/>
        </w:rPr>
        <w:t>-</w:t>
      </w:r>
      <w:r w:rsidR="00104674">
        <w:rPr>
          <w:rFonts w:ascii="Times New Roman" w:eastAsia="Times New Roman" w:hAnsi="Times New Roman" w:cs="Times New Roman"/>
          <w:sz w:val="24"/>
          <w:szCs w:val="24"/>
        </w:rPr>
        <w:t>protein that is not found in SARS-CoV or other type B coronaviruses</w:t>
      </w:r>
      <w:r w:rsidR="00F3684B">
        <w:rPr>
          <w:rFonts w:ascii="Times New Roman" w:eastAsia="Times New Roman" w:hAnsi="Times New Roman" w:cs="Times New Roman"/>
          <w:sz w:val="24"/>
          <w:szCs w:val="24"/>
        </w:rPr>
        <w:t>,</w:t>
      </w:r>
      <w:r w:rsidR="00104674">
        <w:rPr>
          <w:rFonts w:ascii="Times New Roman" w:eastAsia="Times New Roman" w:hAnsi="Times New Roman" w:cs="Times New Roman"/>
          <w:sz w:val="24"/>
          <w:szCs w:val="24"/>
        </w:rPr>
        <w:t xml:space="preserve"> but</w:t>
      </w:r>
      <w:r w:rsidR="00F3684B">
        <w:rPr>
          <w:rFonts w:ascii="Times New Roman" w:eastAsia="Times New Roman" w:hAnsi="Times New Roman" w:cs="Times New Roman"/>
          <w:sz w:val="24"/>
          <w:szCs w:val="24"/>
        </w:rPr>
        <w:t xml:space="preserve"> which</w:t>
      </w:r>
      <w:r w:rsidR="00104674">
        <w:rPr>
          <w:rFonts w:ascii="Times New Roman" w:eastAsia="Times New Roman" w:hAnsi="Times New Roman" w:cs="Times New Roman"/>
          <w:sz w:val="24"/>
          <w:szCs w:val="24"/>
        </w:rPr>
        <w:t xml:space="preserve"> is an important virulence feature </w:t>
      </w:r>
      <w:r w:rsidR="00B0746D">
        <w:rPr>
          <w:rFonts w:ascii="Times New Roman" w:eastAsia="Times New Roman" w:hAnsi="Times New Roman" w:cs="Times New Roman"/>
          <w:sz w:val="24"/>
          <w:szCs w:val="24"/>
        </w:rPr>
        <w:t>observed to have been acquired by</w:t>
      </w:r>
      <w:r w:rsidR="00104674">
        <w:rPr>
          <w:rFonts w:ascii="Times New Roman" w:eastAsia="Times New Roman" w:hAnsi="Times New Roman" w:cs="Times New Roman"/>
          <w:sz w:val="24"/>
          <w:szCs w:val="24"/>
        </w:rPr>
        <w:t xml:space="preserve"> </w:t>
      </w:r>
      <w:r w:rsidR="00B0746D">
        <w:rPr>
          <w:rFonts w:ascii="Times New Roman" w:eastAsia="Times New Roman" w:hAnsi="Times New Roman" w:cs="Times New Roman"/>
          <w:sz w:val="24"/>
          <w:szCs w:val="24"/>
        </w:rPr>
        <w:t xml:space="preserve">fusion proteins </w:t>
      </w:r>
      <w:r w:rsidR="00104674">
        <w:rPr>
          <w:rFonts w:ascii="Times New Roman" w:eastAsia="Times New Roman" w:hAnsi="Times New Roman" w:cs="Times New Roman"/>
          <w:sz w:val="24"/>
          <w:szCs w:val="24"/>
        </w:rPr>
        <w:t xml:space="preserve">of </w:t>
      </w:r>
      <w:r w:rsidR="00B0746D">
        <w:rPr>
          <w:rFonts w:ascii="Times New Roman" w:eastAsia="Times New Roman" w:hAnsi="Times New Roman" w:cs="Times New Roman"/>
          <w:sz w:val="24"/>
          <w:szCs w:val="24"/>
        </w:rPr>
        <w:t>avian influenza viruses and Newcastle Disease Virus grown under experimental conditions</w:t>
      </w:r>
      <w:r w:rsidR="00CE7FC5">
        <w:rPr>
          <w:rFonts w:ascii="Times New Roman" w:eastAsia="Times New Roman" w:hAnsi="Times New Roman" w:cs="Times New Roman"/>
          <w:sz w:val="24"/>
          <w:szCs w:val="24"/>
        </w:rPr>
        <w:t xml:space="preserve">.  </w:t>
      </w:r>
    </w:p>
    <w:p w14:paraId="5DF9498D" w14:textId="6912DF2A" w:rsidR="008E1A16" w:rsidRDefault="00457B43" w:rsidP="00161BE4">
      <w:pPr>
        <w:shd w:val="clear" w:color="auto" w:fill="FAFAFA"/>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B0746D">
        <w:rPr>
          <w:rFonts w:ascii="Times New Roman" w:eastAsia="Times New Roman" w:hAnsi="Times New Roman" w:cs="Times New Roman"/>
          <w:sz w:val="24"/>
          <w:szCs w:val="24"/>
        </w:rPr>
        <w:t xml:space="preserve">e challenge the </w:t>
      </w:r>
      <w:r>
        <w:rPr>
          <w:rFonts w:ascii="Times New Roman" w:eastAsia="Times New Roman" w:hAnsi="Times New Roman" w:cs="Times New Roman"/>
          <w:sz w:val="24"/>
          <w:szCs w:val="24"/>
        </w:rPr>
        <w:t xml:space="preserve">principal </w:t>
      </w:r>
      <w:r w:rsidR="00B0746D">
        <w:rPr>
          <w:rFonts w:ascii="Times New Roman" w:eastAsia="Times New Roman" w:hAnsi="Times New Roman" w:cs="Times New Roman"/>
          <w:sz w:val="24"/>
          <w:szCs w:val="24"/>
        </w:rPr>
        <w:t xml:space="preserve">conclusions </w:t>
      </w:r>
      <w:r>
        <w:rPr>
          <w:rFonts w:ascii="Times New Roman" w:eastAsia="Times New Roman" w:hAnsi="Times New Roman" w:cs="Times New Roman"/>
          <w:sz w:val="24"/>
          <w:szCs w:val="24"/>
        </w:rPr>
        <w:t>of this paper, since the</w:t>
      </w:r>
      <w:r w:rsidR="00AE7A6D">
        <w:rPr>
          <w:rFonts w:ascii="Times New Roman" w:eastAsia="Times New Roman" w:hAnsi="Times New Roman" w:cs="Times New Roman"/>
          <w:sz w:val="24"/>
          <w:szCs w:val="24"/>
        </w:rPr>
        <w:t xml:space="preserve"> assigned likelihood of a natural origin for SARS-CoV-2</w:t>
      </w:r>
      <w:r>
        <w:rPr>
          <w:rFonts w:ascii="Times New Roman" w:eastAsia="Times New Roman" w:hAnsi="Times New Roman" w:cs="Times New Roman"/>
          <w:sz w:val="24"/>
          <w:szCs w:val="24"/>
        </w:rPr>
        <w:t xml:space="preserve"> </w:t>
      </w:r>
      <w:r w:rsidR="00B0746D">
        <w:rPr>
          <w:rFonts w:ascii="Times New Roman" w:eastAsia="Times New Roman" w:hAnsi="Times New Roman" w:cs="Times New Roman"/>
          <w:sz w:val="24"/>
          <w:szCs w:val="24"/>
        </w:rPr>
        <w:t>do</w:t>
      </w:r>
      <w:r w:rsidR="00AE7A6D">
        <w:rPr>
          <w:rFonts w:ascii="Times New Roman" w:eastAsia="Times New Roman" w:hAnsi="Times New Roman" w:cs="Times New Roman"/>
          <w:sz w:val="24"/>
          <w:szCs w:val="24"/>
        </w:rPr>
        <w:t>es</w:t>
      </w:r>
      <w:r w:rsidR="00B0746D">
        <w:rPr>
          <w:rFonts w:ascii="Times New Roman" w:eastAsia="Times New Roman" w:hAnsi="Times New Roman" w:cs="Times New Roman"/>
          <w:sz w:val="24"/>
          <w:szCs w:val="24"/>
        </w:rPr>
        <w:t xml:space="preserve"> not logically follow from the very evidence the</w:t>
      </w:r>
      <w:r>
        <w:rPr>
          <w:rFonts w:ascii="Times New Roman" w:eastAsia="Times New Roman" w:hAnsi="Times New Roman" w:cs="Times New Roman"/>
          <w:sz w:val="24"/>
          <w:szCs w:val="24"/>
        </w:rPr>
        <w:t xml:space="preserve"> authors</w:t>
      </w:r>
      <w:r w:rsidR="00B0746D">
        <w:rPr>
          <w:rFonts w:ascii="Times New Roman" w:eastAsia="Times New Roman" w:hAnsi="Times New Roman" w:cs="Times New Roman"/>
          <w:sz w:val="24"/>
          <w:szCs w:val="24"/>
        </w:rPr>
        <w:t xml:space="preserve"> introduce and cite. </w:t>
      </w:r>
      <w:r w:rsidR="008E1A16">
        <w:rPr>
          <w:rFonts w:ascii="Times New Roman" w:eastAsia="Times New Roman" w:hAnsi="Times New Roman" w:cs="Times New Roman"/>
          <w:sz w:val="24"/>
          <w:szCs w:val="24"/>
        </w:rPr>
        <w:t xml:space="preserve">Additionally, without incorporating the history and implications of serial viral passage either through lab animals in vivo or through cell cultures invitro, it is impossible to accurately evaluate the possibility that this novel coronavirus is the result of a laboratory leak. </w:t>
      </w:r>
    </w:p>
    <w:p w14:paraId="1C6832F4" w14:textId="6E0C271C" w:rsidR="00FA777C" w:rsidRDefault="00FA777C" w:rsidP="00161BE4">
      <w:pPr>
        <w:shd w:val="clear" w:color="auto" w:fill="FAFAFA"/>
        <w:spacing w:before="100" w:beforeAutospacing="1" w:line="240" w:lineRule="auto"/>
        <w:rPr>
          <w:rFonts w:ascii="Times New Roman" w:eastAsia="Times New Roman" w:hAnsi="Times New Roman" w:cs="Times New Roman"/>
          <w:sz w:val="24"/>
          <w:szCs w:val="24"/>
        </w:rPr>
      </w:pPr>
    </w:p>
    <w:p w14:paraId="6345562E" w14:textId="0A135451" w:rsidR="00FA777C" w:rsidRPr="00FA777C" w:rsidRDefault="00FA777C" w:rsidP="00161BE4">
      <w:pPr>
        <w:shd w:val="clear" w:color="auto" w:fill="FAFAFA"/>
        <w:spacing w:before="100" w:beforeAutospacing="1" w:line="240" w:lineRule="auto"/>
        <w:rPr>
          <w:rFonts w:ascii="Times New Roman" w:eastAsia="Times New Roman" w:hAnsi="Times New Roman" w:cs="Times New Roman"/>
          <w:b/>
          <w:bCs/>
          <w:sz w:val="24"/>
          <w:szCs w:val="24"/>
        </w:rPr>
      </w:pPr>
      <w:r w:rsidRPr="00FA777C">
        <w:rPr>
          <w:rFonts w:ascii="Times New Roman" w:eastAsia="Times New Roman" w:hAnsi="Times New Roman" w:cs="Times New Roman"/>
          <w:b/>
          <w:bCs/>
          <w:sz w:val="24"/>
          <w:szCs w:val="24"/>
        </w:rPr>
        <w:t>Discussion</w:t>
      </w:r>
    </w:p>
    <w:p w14:paraId="19ABB07F" w14:textId="77777777" w:rsidR="00EA3C36" w:rsidRDefault="00EA3C36" w:rsidP="00EA3C36">
      <w:pPr>
        <w:shd w:val="clear" w:color="auto" w:fill="FAFAFA"/>
        <w:spacing w:before="100" w:beforeAutospacing="1" w:line="240" w:lineRule="auto"/>
        <w:rPr>
          <w:rFonts w:ascii="Times New Roman" w:eastAsia="Times New Roman" w:hAnsi="Times New Roman" w:cs="Times New Roman"/>
          <w:sz w:val="24"/>
          <w:szCs w:val="24"/>
        </w:rPr>
      </w:pPr>
      <w:r w:rsidRPr="000A12EB">
        <w:rPr>
          <w:rFonts w:ascii="Times New Roman" w:eastAsia="Times New Roman" w:hAnsi="Times New Roman" w:cs="Times New Roman"/>
          <w:sz w:val="24"/>
          <w:szCs w:val="24"/>
        </w:rPr>
        <w:t>“The Proximal Origin of SARS-CoV-2”</w:t>
      </w:r>
      <w:r>
        <w:rPr>
          <w:rFonts w:ascii="Times New Roman" w:eastAsia="Times New Roman" w:hAnsi="Times New Roman" w:cs="Times New Roman"/>
          <w:sz w:val="24"/>
          <w:szCs w:val="24"/>
        </w:rPr>
        <w:t xml:space="preserve"> </w:t>
      </w:r>
      <w:r w:rsidRPr="000A12EB">
        <w:rPr>
          <w:rFonts w:ascii="Times New Roman" w:eastAsia="Times New Roman" w:hAnsi="Times New Roman" w:cs="Times New Roman"/>
          <w:sz w:val="24"/>
          <w:szCs w:val="24"/>
        </w:rPr>
        <w:t xml:space="preserve">leaves out </w:t>
      </w:r>
      <w:r>
        <w:rPr>
          <w:rFonts w:ascii="Times New Roman" w:eastAsia="Times New Roman" w:hAnsi="Times New Roman" w:cs="Times New Roman"/>
          <w:sz w:val="24"/>
          <w:szCs w:val="24"/>
        </w:rPr>
        <w:t>the implications of the dual-use gain-of-function research tool of serial passage through animal hosts</w:t>
      </w:r>
      <w:r w:rsidRPr="000A12E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process likely applied to the strain of H1N1 Swine Flu, a variant of the pandemic influenza virus that leaked out of a Soviet </w:t>
      </w:r>
      <w:r>
        <w:rPr>
          <w:rFonts w:ascii="Times New Roman" w:eastAsia="Times New Roman" w:hAnsi="Times New Roman" w:cs="Times New Roman"/>
          <w:sz w:val="24"/>
          <w:szCs w:val="24"/>
        </w:rPr>
        <w:lastRenderedPageBreak/>
        <w:t>lab in 1977 which is considered the product of “sequential passage in an animal reservoir,”</w:t>
      </w:r>
      <w:r w:rsidRPr="000A12EB">
        <w:rPr>
          <w:rStyle w:val="EndnoteReference"/>
          <w:rFonts w:ascii="Times New Roman" w:hAnsi="Times New Roman" w:cs="Times New Roman"/>
          <w:sz w:val="24"/>
          <w:szCs w:val="24"/>
        </w:rPr>
        <w:endnoteReference w:id="1"/>
      </w:r>
      <w:r>
        <w:rPr>
          <w:rFonts w:ascii="Times New Roman" w:eastAsia="Times New Roman" w:hAnsi="Times New Roman" w:cs="Times New Roman"/>
          <w:sz w:val="24"/>
          <w:szCs w:val="24"/>
        </w:rPr>
        <w:t xml:space="preserve"> also the source of the mammal-transmissible H5N1 Bird Flu strain of influenza virus created about a decade ago, that was an airborne and highly virulent strain that </w:t>
      </w:r>
      <w:r w:rsidRPr="000A12EB">
        <w:rPr>
          <w:rFonts w:ascii="Times New Roman" w:eastAsia="Times New Roman" w:hAnsi="Times New Roman" w:cs="Times New Roman"/>
          <w:sz w:val="24"/>
          <w:szCs w:val="24"/>
        </w:rPr>
        <w:t>“could change history if it was ever set free</w:t>
      </w:r>
      <w:r>
        <w:rPr>
          <w:rFonts w:ascii="Times New Roman" w:eastAsia="Times New Roman" w:hAnsi="Times New Roman" w:cs="Times New Roman"/>
          <w:sz w:val="24"/>
          <w:szCs w:val="24"/>
        </w:rPr>
        <w:t>.</w:t>
      </w:r>
      <w:r w:rsidRPr="000A12EB">
        <w:rPr>
          <w:rFonts w:ascii="Times New Roman" w:eastAsia="Times New Roman" w:hAnsi="Times New Roman" w:cs="Times New Roman"/>
          <w:sz w:val="24"/>
          <w:szCs w:val="24"/>
        </w:rPr>
        <w:t>”</w:t>
      </w:r>
      <w:r w:rsidRPr="000A12EB">
        <w:rPr>
          <w:rStyle w:val="EndnoteReference"/>
          <w:rFonts w:ascii="Times New Roman" w:eastAsia="Times New Roman" w:hAnsi="Times New Roman" w:cs="Times New Roman"/>
          <w:sz w:val="24"/>
          <w:szCs w:val="24"/>
        </w:rPr>
        <w:endnoteReference w:id="2"/>
      </w:r>
    </w:p>
    <w:p w14:paraId="6A9EBFEA" w14:textId="36E2EF95" w:rsidR="00EA3C36" w:rsidRPr="00161BE4" w:rsidRDefault="00EA3C36" w:rsidP="00EA3C36">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artificial manipulation of the H5N1 Bird Flu was contentious enough to cause</w:t>
      </w:r>
      <w:r w:rsidRPr="000A12EB">
        <w:rPr>
          <w:rFonts w:ascii="Times New Roman" w:eastAsia="Times New Roman" w:hAnsi="Times New Roman" w:cs="Times New Roman"/>
          <w:sz w:val="24"/>
          <w:szCs w:val="24"/>
        </w:rPr>
        <w:t xml:space="preserve"> the scientists working on it to “brace for a media storm,”</w:t>
      </w:r>
      <w:r w:rsidRPr="0037399D">
        <w:rPr>
          <w:rStyle w:val="EndnoteReference"/>
          <w:rFonts w:ascii="Times New Roman" w:eastAsia="Times New Roman" w:hAnsi="Times New Roman" w:cs="Times New Roman"/>
          <w:sz w:val="24"/>
          <w:szCs w:val="24"/>
        </w:rPr>
        <w:t xml:space="preserve"> </w:t>
      </w:r>
      <w:r>
        <w:rPr>
          <w:rStyle w:val="EndnoteReference"/>
          <w:rFonts w:ascii="Times New Roman" w:eastAsia="Times New Roman" w:hAnsi="Times New Roman" w:cs="Times New Roman"/>
          <w:sz w:val="24"/>
          <w:szCs w:val="24"/>
        </w:rPr>
        <w:endnoteReference w:id="3"/>
      </w:r>
      <w:r w:rsidRPr="000A12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which occurred after </w:t>
      </w:r>
      <w:r w:rsidRPr="000A12EB">
        <w:rPr>
          <w:rFonts w:ascii="Times New Roman" w:eastAsia="Times New Roman" w:hAnsi="Times New Roman" w:cs="Times New Roman"/>
          <w:sz w:val="24"/>
          <w:szCs w:val="24"/>
        </w:rPr>
        <w:t xml:space="preserve">researchers </w:t>
      </w:r>
      <w:r>
        <w:rPr>
          <w:rFonts w:ascii="Times New Roman" w:eastAsia="Times New Roman" w:hAnsi="Times New Roman" w:cs="Times New Roman"/>
          <w:sz w:val="24"/>
          <w:szCs w:val="24"/>
        </w:rPr>
        <w:t xml:space="preserve">at two different institutions </w:t>
      </w:r>
      <w:r w:rsidRPr="000A12EB">
        <w:rPr>
          <w:rFonts w:ascii="Times New Roman" w:eastAsia="Times New Roman" w:hAnsi="Times New Roman" w:cs="Times New Roman"/>
          <w:sz w:val="24"/>
          <w:szCs w:val="24"/>
        </w:rPr>
        <w:t xml:space="preserve">tweaked </w:t>
      </w:r>
      <w:r>
        <w:rPr>
          <w:rFonts w:ascii="Times New Roman" w:eastAsia="Times New Roman" w:hAnsi="Times New Roman" w:cs="Times New Roman"/>
          <w:sz w:val="24"/>
          <w:szCs w:val="24"/>
        </w:rPr>
        <w:t>the H5N1 Bird Flu’s</w:t>
      </w:r>
      <w:r w:rsidRPr="000A12EB">
        <w:rPr>
          <w:rFonts w:ascii="Times New Roman" w:eastAsia="Times New Roman" w:hAnsi="Times New Roman" w:cs="Times New Roman"/>
          <w:sz w:val="24"/>
          <w:szCs w:val="24"/>
        </w:rPr>
        <w:t xml:space="preserve"> genome in </w:t>
      </w:r>
      <w:r>
        <w:rPr>
          <w:rFonts w:ascii="Times New Roman" w:eastAsia="Times New Roman" w:hAnsi="Times New Roman" w:cs="Times New Roman"/>
          <w:sz w:val="24"/>
          <w:szCs w:val="24"/>
        </w:rPr>
        <w:t>a few</w:t>
      </w:r>
      <w:r w:rsidRPr="000A12EB">
        <w:rPr>
          <w:rFonts w:ascii="Times New Roman" w:eastAsia="Times New Roman" w:hAnsi="Times New Roman" w:cs="Times New Roman"/>
          <w:sz w:val="24"/>
          <w:szCs w:val="24"/>
        </w:rPr>
        <w:t xml:space="preserve"> places and then</w:t>
      </w:r>
      <w:r w:rsidRPr="00BE04FB">
        <w:rPr>
          <w:rFonts w:ascii="Times New Roman" w:eastAsia="Times New Roman" w:hAnsi="Times New Roman" w:cs="Times New Roman"/>
          <w:sz w:val="24"/>
          <w:szCs w:val="24"/>
        </w:rPr>
        <w:t xml:space="preserve"> passed </w:t>
      </w:r>
      <w:r>
        <w:rPr>
          <w:rFonts w:ascii="Times New Roman" w:eastAsia="Times New Roman" w:hAnsi="Times New Roman" w:cs="Times New Roman"/>
          <w:sz w:val="24"/>
          <w:szCs w:val="24"/>
        </w:rPr>
        <w:t xml:space="preserve">it </w:t>
      </w:r>
      <w:r w:rsidRPr="00BE04FB">
        <w:rPr>
          <w:rFonts w:ascii="Times New Roman" w:eastAsia="Times New Roman" w:hAnsi="Times New Roman" w:cs="Times New Roman"/>
          <w:sz w:val="24"/>
          <w:szCs w:val="24"/>
        </w:rPr>
        <w:t xml:space="preserve">through a series of ferret hosts until it </w:t>
      </w:r>
      <w:r w:rsidRPr="000A12EB">
        <w:rPr>
          <w:rFonts w:ascii="Times New Roman" w:eastAsia="Times New Roman" w:hAnsi="Times New Roman" w:cs="Times New Roman"/>
          <w:sz w:val="24"/>
          <w:szCs w:val="24"/>
        </w:rPr>
        <w:t>became</w:t>
      </w:r>
      <w:r>
        <w:rPr>
          <w:rFonts w:ascii="Times New Roman" w:eastAsia="Times New Roman" w:hAnsi="Times New Roman" w:cs="Times New Roman"/>
          <w:sz w:val="24"/>
          <w:szCs w:val="24"/>
        </w:rPr>
        <w:t xml:space="preserve"> both</w:t>
      </w:r>
      <w:r w:rsidRPr="000A12EB">
        <w:rPr>
          <w:rFonts w:ascii="Times New Roman" w:eastAsia="Times New Roman" w:hAnsi="Times New Roman" w:cs="Times New Roman"/>
          <w:sz w:val="24"/>
          <w:szCs w:val="24"/>
        </w:rPr>
        <w:t xml:space="preserve"> airborne</w:t>
      </w:r>
      <w:r w:rsidRPr="00BE04FB">
        <w:rPr>
          <w:rFonts w:ascii="Times New Roman" w:eastAsia="Times New Roman" w:hAnsi="Times New Roman" w:cs="Times New Roman"/>
          <w:sz w:val="24"/>
          <w:szCs w:val="24"/>
        </w:rPr>
        <w:t xml:space="preserve"> and </w:t>
      </w:r>
      <w:r w:rsidRPr="000A12EB">
        <w:rPr>
          <w:rFonts w:ascii="Times New Roman" w:eastAsia="Times New Roman" w:hAnsi="Times New Roman" w:cs="Times New Roman"/>
          <w:sz w:val="24"/>
          <w:szCs w:val="24"/>
        </w:rPr>
        <w:t>incredibly</w:t>
      </w:r>
      <w:r w:rsidRPr="00BE04FB">
        <w:rPr>
          <w:rFonts w:ascii="Times New Roman" w:eastAsia="Times New Roman" w:hAnsi="Times New Roman" w:cs="Times New Roman"/>
          <w:sz w:val="24"/>
          <w:szCs w:val="24"/>
        </w:rPr>
        <w:t xml:space="preserve"> virulent</w:t>
      </w:r>
      <w:r>
        <w:rPr>
          <w:rFonts w:ascii="Times New Roman" w:eastAsia="Times New Roman" w:hAnsi="Times New Roman" w:cs="Times New Roman"/>
          <w:sz w:val="24"/>
          <w:szCs w:val="24"/>
        </w:rPr>
        <w:t>,</w:t>
      </w:r>
      <w:r>
        <w:rPr>
          <w:rStyle w:val="EndnoteReference"/>
          <w:rFonts w:ascii="Times New Roman" w:eastAsia="Times New Roman" w:hAnsi="Times New Roman" w:cs="Times New Roman"/>
          <w:sz w:val="24"/>
          <w:szCs w:val="24"/>
        </w:rPr>
        <w:endnoteReference w:id="4"/>
      </w:r>
      <w:r>
        <w:rPr>
          <w:rFonts w:ascii="Times New Roman" w:eastAsia="Times New Roman" w:hAnsi="Times New Roman" w:cs="Times New Roman"/>
          <w:sz w:val="24"/>
          <w:szCs w:val="24"/>
        </w:rPr>
        <w:t xml:space="preserve"> and left behind a genome that appeared to be the result of natural, albeit accelerated, selection.</w:t>
      </w:r>
      <w:r w:rsidRPr="000A12EB">
        <w:rPr>
          <w:rFonts w:ascii="Times New Roman" w:eastAsia="Times New Roman" w:hAnsi="Times New Roman" w:cs="Times New Roman"/>
          <w:sz w:val="24"/>
          <w:szCs w:val="24"/>
        </w:rPr>
        <w:t xml:space="preserve"> </w:t>
      </w:r>
      <w:r w:rsidRPr="00BE04FB">
        <w:rPr>
          <w:rFonts w:ascii="Times New Roman" w:eastAsia="Times New Roman" w:hAnsi="Times New Roman" w:cs="Times New Roman"/>
          <w:sz w:val="24"/>
          <w:szCs w:val="24"/>
        </w:rPr>
        <w:t>That process of sequential passage through animal hosts leaves a genome that appears “natural” and not purposeful</w:t>
      </w:r>
      <w:r w:rsidRPr="000A12EB">
        <w:rPr>
          <w:rFonts w:ascii="Times New Roman" w:eastAsia="Times New Roman" w:hAnsi="Times New Roman" w:cs="Times New Roman"/>
          <w:sz w:val="24"/>
          <w:szCs w:val="24"/>
        </w:rPr>
        <w:t>,</w:t>
      </w:r>
      <w:r w:rsidRPr="00BE04FB">
        <w:rPr>
          <w:rFonts w:ascii="Times New Roman" w:eastAsia="Times New Roman" w:hAnsi="Times New Roman" w:cs="Times New Roman"/>
          <w:sz w:val="24"/>
          <w:szCs w:val="24"/>
        </w:rPr>
        <w:t xml:space="preserve"> since it </w:t>
      </w:r>
      <w:r w:rsidRPr="000A12EB">
        <w:rPr>
          <w:rFonts w:ascii="Times New Roman" w:eastAsia="Times New Roman" w:hAnsi="Times New Roman" w:cs="Times New Roman"/>
          <w:sz w:val="24"/>
          <w:szCs w:val="24"/>
        </w:rPr>
        <w:t>does not</w:t>
      </w:r>
      <w:r w:rsidRPr="00BE04FB">
        <w:rPr>
          <w:rFonts w:ascii="Times New Roman" w:eastAsia="Times New Roman" w:hAnsi="Times New Roman" w:cs="Times New Roman"/>
          <w:sz w:val="24"/>
          <w:szCs w:val="24"/>
        </w:rPr>
        <w:t xml:space="preserve"> leave a genomic smoking gun</w:t>
      </w:r>
      <w:r w:rsidRPr="000A12EB">
        <w:rPr>
          <w:rFonts w:ascii="Times New Roman" w:eastAsia="Times New Roman" w:hAnsi="Times New Roman" w:cs="Times New Roman"/>
          <w:sz w:val="24"/>
          <w:szCs w:val="24"/>
        </w:rPr>
        <w:t>,</w:t>
      </w:r>
      <w:r w:rsidRPr="00BE04FB">
        <w:rPr>
          <w:rFonts w:ascii="Times New Roman" w:eastAsia="Times New Roman" w:hAnsi="Times New Roman" w:cs="Times New Roman"/>
          <w:sz w:val="24"/>
          <w:szCs w:val="24"/>
        </w:rPr>
        <w:t xml:space="preserve"> and would appear to be the result of natural selection</w:t>
      </w:r>
      <w:r>
        <w:rPr>
          <w:rFonts w:ascii="Times New Roman" w:eastAsia="Times New Roman" w:hAnsi="Times New Roman" w:cs="Times New Roman"/>
          <w:sz w:val="24"/>
          <w:szCs w:val="24"/>
        </w:rPr>
        <w:t xml:space="preserve"> so long as its relationship to sister species is ignored. However, the artificial generations caused by forced serial passage through ferret hosts creates the appearance of evolutionary distance, which is exactly what is found with SARS-CoV-2 – so distant from any relatives that it has been given its own clade.</w:t>
      </w:r>
      <w:r>
        <w:rPr>
          <w:rStyle w:val="EndnoteReference"/>
          <w:rFonts w:ascii="Times New Roman" w:eastAsia="Times New Roman" w:hAnsi="Times New Roman" w:cs="Times New Roman"/>
          <w:sz w:val="24"/>
          <w:szCs w:val="24"/>
        </w:rPr>
        <w:endnoteReference w:id="5"/>
      </w:r>
      <w:r>
        <w:rPr>
          <w:rFonts w:ascii="Times New Roman" w:eastAsia="Times New Roman" w:hAnsi="Times New Roman" w:cs="Times New Roman"/>
          <w:sz w:val="24"/>
          <w:szCs w:val="24"/>
        </w:rPr>
        <w:t xml:space="preserve">  </w:t>
      </w:r>
      <w:r w:rsidRPr="00BE04FB">
        <w:rPr>
          <w:rFonts w:ascii="Times New Roman" w:eastAsia="Times New Roman" w:hAnsi="Times New Roman" w:cs="Times New Roman"/>
          <w:sz w:val="24"/>
          <w:szCs w:val="24"/>
        </w:rPr>
        <w:t xml:space="preserve"> </w:t>
      </w:r>
    </w:p>
    <w:p w14:paraId="569FB98B" w14:textId="7FE23836" w:rsidR="00457B43" w:rsidRDefault="00FD4033" w:rsidP="00161BE4">
      <w:pPr>
        <w:shd w:val="clear" w:color="auto" w:fill="FAFAFA"/>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B0746D">
        <w:rPr>
          <w:rFonts w:ascii="Times New Roman" w:eastAsia="Times New Roman" w:hAnsi="Times New Roman" w:cs="Times New Roman"/>
          <w:sz w:val="24"/>
          <w:szCs w:val="24"/>
        </w:rPr>
        <w:t>f</w:t>
      </w:r>
      <w:r w:rsidR="00327A19">
        <w:rPr>
          <w:rFonts w:ascii="Times New Roman" w:eastAsia="Times New Roman" w:hAnsi="Times New Roman" w:cs="Times New Roman"/>
          <w:sz w:val="24"/>
          <w:szCs w:val="24"/>
        </w:rPr>
        <w:t>,</w:t>
      </w:r>
      <w:r w:rsidR="00B0746D">
        <w:rPr>
          <w:rFonts w:ascii="Times New Roman" w:eastAsia="Times New Roman" w:hAnsi="Times New Roman" w:cs="Times New Roman"/>
          <w:sz w:val="24"/>
          <w:szCs w:val="24"/>
        </w:rPr>
        <w:t xml:space="preserve"> as the authors propose, SARS-CoV-2 </w:t>
      </w:r>
      <w:r w:rsidR="00457B43">
        <w:rPr>
          <w:rFonts w:ascii="Times New Roman" w:eastAsia="Times New Roman" w:hAnsi="Times New Roman" w:cs="Times New Roman"/>
          <w:sz w:val="24"/>
          <w:szCs w:val="24"/>
        </w:rPr>
        <w:t xml:space="preserve">has a novel optimal </w:t>
      </w:r>
      <w:r w:rsidR="00B0746D">
        <w:rPr>
          <w:rFonts w:ascii="Times New Roman" w:eastAsia="Times New Roman" w:hAnsi="Times New Roman" w:cs="Times New Roman"/>
          <w:sz w:val="24"/>
          <w:szCs w:val="24"/>
        </w:rPr>
        <w:t>solution for S</w:t>
      </w:r>
      <w:r w:rsidR="00DD3E87">
        <w:rPr>
          <w:rFonts w:ascii="Times New Roman" w:eastAsia="Times New Roman" w:hAnsi="Times New Roman" w:cs="Times New Roman"/>
          <w:sz w:val="24"/>
          <w:szCs w:val="24"/>
        </w:rPr>
        <w:t>-</w:t>
      </w:r>
      <w:r w:rsidR="00B0746D">
        <w:rPr>
          <w:rFonts w:ascii="Times New Roman" w:eastAsia="Times New Roman" w:hAnsi="Times New Roman" w:cs="Times New Roman"/>
          <w:sz w:val="24"/>
          <w:szCs w:val="24"/>
        </w:rPr>
        <w:t xml:space="preserve">protein </w:t>
      </w:r>
      <w:r w:rsidR="00457B43">
        <w:rPr>
          <w:rFonts w:ascii="Times New Roman" w:eastAsia="Times New Roman" w:hAnsi="Times New Roman" w:cs="Times New Roman"/>
          <w:sz w:val="24"/>
          <w:szCs w:val="24"/>
        </w:rPr>
        <w:t xml:space="preserve">binding to ACE2, </w:t>
      </w:r>
      <w:r w:rsidR="002E5372">
        <w:rPr>
          <w:rFonts w:ascii="Times New Roman" w:eastAsia="Times New Roman" w:hAnsi="Times New Roman" w:cs="Times New Roman"/>
          <w:sz w:val="24"/>
          <w:szCs w:val="24"/>
        </w:rPr>
        <w:t>and if</w:t>
      </w:r>
      <w:r w:rsidR="00327A19">
        <w:rPr>
          <w:rFonts w:ascii="Times New Roman" w:eastAsia="Times New Roman" w:hAnsi="Times New Roman" w:cs="Times New Roman"/>
          <w:sz w:val="24"/>
          <w:szCs w:val="24"/>
        </w:rPr>
        <w:t>,</w:t>
      </w:r>
      <w:r w:rsidR="002E5372">
        <w:rPr>
          <w:rFonts w:ascii="Times New Roman" w:eastAsia="Times New Roman" w:hAnsi="Times New Roman" w:cs="Times New Roman"/>
          <w:sz w:val="24"/>
          <w:szCs w:val="24"/>
        </w:rPr>
        <w:t xml:space="preserve"> as they suggest</w:t>
      </w:r>
      <w:r w:rsidR="00327A19">
        <w:rPr>
          <w:rFonts w:ascii="Times New Roman" w:eastAsia="Times New Roman" w:hAnsi="Times New Roman" w:cs="Times New Roman"/>
          <w:sz w:val="24"/>
          <w:szCs w:val="24"/>
        </w:rPr>
        <w:t>,</w:t>
      </w:r>
      <w:r w:rsidR="002E5372">
        <w:rPr>
          <w:rFonts w:ascii="Times New Roman" w:eastAsia="Times New Roman" w:hAnsi="Times New Roman" w:cs="Times New Roman"/>
          <w:sz w:val="24"/>
          <w:szCs w:val="24"/>
        </w:rPr>
        <w:t xml:space="preserve"> this might have </w:t>
      </w:r>
      <w:r w:rsidR="00457B43">
        <w:rPr>
          <w:rFonts w:ascii="Times New Roman" w:eastAsia="Times New Roman" w:hAnsi="Times New Roman" w:cs="Times New Roman"/>
          <w:sz w:val="24"/>
          <w:szCs w:val="24"/>
        </w:rPr>
        <w:t xml:space="preserve">occurred by serial mutational events </w:t>
      </w:r>
      <w:r w:rsidR="002E5372">
        <w:rPr>
          <w:rFonts w:ascii="Times New Roman" w:eastAsia="Times New Roman" w:hAnsi="Times New Roman" w:cs="Times New Roman"/>
          <w:sz w:val="24"/>
          <w:szCs w:val="24"/>
        </w:rPr>
        <w:t xml:space="preserve">either </w:t>
      </w:r>
      <w:r w:rsidR="00B0746D">
        <w:rPr>
          <w:rFonts w:ascii="Times New Roman" w:eastAsia="Times New Roman" w:hAnsi="Times New Roman" w:cs="Times New Roman"/>
          <w:sz w:val="24"/>
          <w:szCs w:val="24"/>
        </w:rPr>
        <w:t>in an intermediate host or after a zoonotic jump in humans</w:t>
      </w:r>
      <w:r w:rsidR="00327A19">
        <w:rPr>
          <w:rFonts w:ascii="Times New Roman" w:eastAsia="Times New Roman" w:hAnsi="Times New Roman" w:cs="Times New Roman"/>
          <w:sz w:val="24"/>
          <w:szCs w:val="24"/>
        </w:rPr>
        <w:t xml:space="preserve"> –</w:t>
      </w:r>
      <w:r w:rsidR="00B0746D">
        <w:rPr>
          <w:rFonts w:ascii="Times New Roman" w:eastAsia="Times New Roman" w:hAnsi="Times New Roman" w:cs="Times New Roman"/>
          <w:sz w:val="24"/>
          <w:szCs w:val="24"/>
        </w:rPr>
        <w:t xml:space="preserve"> </w:t>
      </w:r>
      <w:r w:rsidR="002E5372">
        <w:rPr>
          <w:rFonts w:ascii="Times New Roman" w:eastAsia="Times New Roman" w:hAnsi="Times New Roman" w:cs="Times New Roman"/>
          <w:sz w:val="24"/>
          <w:szCs w:val="24"/>
        </w:rPr>
        <w:t>the</w:t>
      </w:r>
      <w:r w:rsidR="00AE7A6D">
        <w:rPr>
          <w:rFonts w:ascii="Times New Roman" w:eastAsia="Times New Roman" w:hAnsi="Times New Roman" w:cs="Times New Roman"/>
          <w:sz w:val="24"/>
          <w:szCs w:val="24"/>
        </w:rPr>
        <w:t>n</w:t>
      </w:r>
      <w:r w:rsidR="002E5372">
        <w:rPr>
          <w:rFonts w:ascii="Times New Roman" w:eastAsia="Times New Roman" w:hAnsi="Times New Roman" w:cs="Times New Roman"/>
          <w:sz w:val="24"/>
          <w:szCs w:val="24"/>
        </w:rPr>
        <w:t xml:space="preserve"> logically it could also have occurred by </w:t>
      </w:r>
      <w:r w:rsidR="008E1A16">
        <w:rPr>
          <w:rFonts w:ascii="Times New Roman" w:eastAsia="Times New Roman" w:hAnsi="Times New Roman" w:cs="Times New Roman"/>
          <w:sz w:val="24"/>
          <w:szCs w:val="24"/>
        </w:rPr>
        <w:t xml:space="preserve">the </w:t>
      </w:r>
      <w:r w:rsidR="002E5372">
        <w:rPr>
          <w:rFonts w:ascii="Times New Roman" w:eastAsia="Times New Roman" w:hAnsi="Times New Roman" w:cs="Times New Roman"/>
          <w:sz w:val="24"/>
          <w:szCs w:val="24"/>
        </w:rPr>
        <w:t xml:space="preserve">selection of a virus </w:t>
      </w:r>
      <w:r w:rsidR="00D36ABF">
        <w:rPr>
          <w:rFonts w:ascii="Times New Roman" w:eastAsia="Times New Roman" w:hAnsi="Times New Roman" w:cs="Times New Roman"/>
          <w:sz w:val="24"/>
          <w:szCs w:val="24"/>
        </w:rPr>
        <w:t>after</w:t>
      </w:r>
      <w:r w:rsidR="00457B43">
        <w:rPr>
          <w:rFonts w:ascii="Times New Roman" w:eastAsia="Times New Roman" w:hAnsi="Times New Roman" w:cs="Times New Roman"/>
          <w:sz w:val="24"/>
          <w:szCs w:val="24"/>
        </w:rPr>
        <w:t xml:space="preserve"> </w:t>
      </w:r>
      <w:r w:rsidR="00FD5993">
        <w:rPr>
          <w:rFonts w:ascii="Times New Roman" w:eastAsia="Times New Roman" w:hAnsi="Times New Roman" w:cs="Times New Roman"/>
          <w:sz w:val="24"/>
          <w:szCs w:val="24"/>
        </w:rPr>
        <w:t>serial passage through</w:t>
      </w:r>
      <w:r w:rsidR="00457B43">
        <w:rPr>
          <w:rFonts w:ascii="Times New Roman" w:eastAsia="Times New Roman" w:hAnsi="Times New Roman" w:cs="Times New Roman"/>
          <w:sz w:val="24"/>
          <w:szCs w:val="24"/>
        </w:rPr>
        <w:t xml:space="preserve"> </w:t>
      </w:r>
      <w:r w:rsidR="00FD5993">
        <w:rPr>
          <w:rFonts w:ascii="Times New Roman" w:eastAsia="Times New Roman" w:hAnsi="Times New Roman" w:cs="Times New Roman"/>
          <w:sz w:val="24"/>
          <w:szCs w:val="24"/>
        </w:rPr>
        <w:t>laboratory cultures or laboratory animals</w:t>
      </w:r>
      <w:r w:rsidR="00457B43">
        <w:rPr>
          <w:rFonts w:ascii="Times New Roman" w:eastAsia="Times New Roman" w:hAnsi="Times New Roman" w:cs="Times New Roman"/>
          <w:sz w:val="24"/>
          <w:szCs w:val="24"/>
        </w:rPr>
        <w:t>.</w:t>
      </w:r>
      <w:r w:rsidR="002E5372">
        <w:rPr>
          <w:rFonts w:ascii="Times New Roman" w:eastAsia="Times New Roman" w:hAnsi="Times New Roman" w:cs="Times New Roman"/>
          <w:sz w:val="24"/>
          <w:szCs w:val="24"/>
        </w:rPr>
        <w:t xml:space="preserve"> The only </w:t>
      </w:r>
      <w:r w:rsidR="00AE7A6D">
        <w:rPr>
          <w:rFonts w:ascii="Times New Roman" w:eastAsia="Times New Roman" w:hAnsi="Times New Roman" w:cs="Times New Roman"/>
          <w:sz w:val="24"/>
          <w:szCs w:val="24"/>
        </w:rPr>
        <w:t>origin for the SARS-CoV-2 S</w:t>
      </w:r>
      <w:r w:rsidR="00DD3E87">
        <w:rPr>
          <w:rFonts w:ascii="Times New Roman" w:eastAsia="Times New Roman" w:hAnsi="Times New Roman" w:cs="Times New Roman"/>
          <w:sz w:val="24"/>
          <w:szCs w:val="24"/>
        </w:rPr>
        <w:t>-</w:t>
      </w:r>
      <w:r w:rsidR="00AE7A6D">
        <w:rPr>
          <w:rFonts w:ascii="Times New Roman" w:eastAsia="Times New Roman" w:hAnsi="Times New Roman" w:cs="Times New Roman"/>
          <w:sz w:val="24"/>
          <w:szCs w:val="24"/>
        </w:rPr>
        <w:t xml:space="preserve">protein RBD </w:t>
      </w:r>
      <w:r w:rsidR="002E5372">
        <w:rPr>
          <w:rFonts w:ascii="Times New Roman" w:eastAsia="Times New Roman" w:hAnsi="Times New Roman" w:cs="Times New Roman"/>
          <w:sz w:val="24"/>
          <w:szCs w:val="24"/>
        </w:rPr>
        <w:t xml:space="preserve">that the sequence data </w:t>
      </w:r>
      <w:r w:rsidR="00AE7A6D">
        <w:rPr>
          <w:rFonts w:ascii="Times New Roman" w:eastAsia="Times New Roman" w:hAnsi="Times New Roman" w:cs="Times New Roman"/>
          <w:sz w:val="24"/>
          <w:szCs w:val="24"/>
        </w:rPr>
        <w:t>exclude</w:t>
      </w:r>
      <w:r w:rsidR="00B2138D">
        <w:rPr>
          <w:rFonts w:ascii="Times New Roman" w:eastAsia="Times New Roman" w:hAnsi="Times New Roman" w:cs="Times New Roman"/>
          <w:sz w:val="24"/>
          <w:szCs w:val="24"/>
        </w:rPr>
        <w:t>s</w:t>
      </w:r>
      <w:r w:rsidR="00AE7A6D">
        <w:rPr>
          <w:rFonts w:ascii="Times New Roman" w:eastAsia="Times New Roman" w:hAnsi="Times New Roman" w:cs="Times New Roman"/>
          <w:sz w:val="24"/>
          <w:szCs w:val="24"/>
        </w:rPr>
        <w:t xml:space="preserve"> is deliberate introduction of the </w:t>
      </w:r>
      <w:r w:rsidR="002E5372">
        <w:rPr>
          <w:rFonts w:ascii="Times New Roman" w:eastAsia="Times New Roman" w:hAnsi="Times New Roman" w:cs="Times New Roman"/>
          <w:sz w:val="24"/>
          <w:szCs w:val="24"/>
        </w:rPr>
        <w:t>SARS-CoV S</w:t>
      </w:r>
      <w:r w:rsidR="00DD3E87">
        <w:rPr>
          <w:rFonts w:ascii="Times New Roman" w:eastAsia="Times New Roman" w:hAnsi="Times New Roman" w:cs="Times New Roman"/>
          <w:sz w:val="24"/>
          <w:szCs w:val="24"/>
        </w:rPr>
        <w:t>-</w:t>
      </w:r>
      <w:r w:rsidR="002E5372">
        <w:rPr>
          <w:rFonts w:ascii="Times New Roman" w:eastAsia="Times New Roman" w:hAnsi="Times New Roman" w:cs="Times New Roman"/>
          <w:sz w:val="24"/>
          <w:szCs w:val="24"/>
        </w:rPr>
        <w:t>protein RBD sequence to create SARS-CoV-2</w:t>
      </w:r>
      <w:r w:rsidR="00AE7A6D">
        <w:rPr>
          <w:rFonts w:ascii="Times New Roman" w:eastAsia="Times New Roman" w:hAnsi="Times New Roman" w:cs="Times New Roman"/>
          <w:sz w:val="24"/>
          <w:szCs w:val="24"/>
        </w:rPr>
        <w:t>.  Otherwise, t</w:t>
      </w:r>
      <w:r w:rsidR="002E5372">
        <w:rPr>
          <w:rFonts w:ascii="Times New Roman" w:eastAsia="Times New Roman" w:hAnsi="Times New Roman" w:cs="Times New Roman"/>
          <w:sz w:val="24"/>
          <w:szCs w:val="24"/>
        </w:rPr>
        <w:t xml:space="preserve">here are no structural or functional data to distinguish among </w:t>
      </w:r>
      <w:r w:rsidR="00AE7A6D">
        <w:rPr>
          <w:rFonts w:ascii="Times New Roman" w:eastAsia="Times New Roman" w:hAnsi="Times New Roman" w:cs="Times New Roman"/>
          <w:sz w:val="24"/>
          <w:szCs w:val="24"/>
        </w:rPr>
        <w:t>natural and engineered</w:t>
      </w:r>
      <w:r w:rsidR="002E5372">
        <w:rPr>
          <w:rFonts w:ascii="Times New Roman" w:eastAsia="Times New Roman" w:hAnsi="Times New Roman" w:cs="Times New Roman"/>
          <w:sz w:val="24"/>
          <w:szCs w:val="24"/>
        </w:rPr>
        <w:t xml:space="preserve"> possibilities at the present time. </w:t>
      </w:r>
      <w:r w:rsidR="00457B43">
        <w:rPr>
          <w:rFonts w:ascii="Times New Roman" w:eastAsia="Times New Roman" w:hAnsi="Times New Roman" w:cs="Times New Roman"/>
          <w:sz w:val="24"/>
          <w:szCs w:val="24"/>
        </w:rPr>
        <w:t xml:space="preserve">Regarding </w:t>
      </w:r>
      <w:r w:rsidR="006725B0">
        <w:rPr>
          <w:rFonts w:ascii="Times New Roman" w:eastAsia="Times New Roman" w:hAnsi="Times New Roman" w:cs="Times New Roman"/>
          <w:sz w:val="24"/>
          <w:szCs w:val="24"/>
        </w:rPr>
        <w:t>the second point</w:t>
      </w:r>
      <w:r w:rsidR="00457B43">
        <w:rPr>
          <w:rFonts w:ascii="Times New Roman" w:eastAsia="Times New Roman" w:hAnsi="Times New Roman" w:cs="Times New Roman"/>
          <w:sz w:val="24"/>
          <w:szCs w:val="24"/>
        </w:rPr>
        <w:t>, if</w:t>
      </w:r>
      <w:r w:rsidR="00B0746D">
        <w:rPr>
          <w:rFonts w:ascii="Times New Roman" w:eastAsia="Times New Roman" w:hAnsi="Times New Roman" w:cs="Times New Roman"/>
          <w:sz w:val="24"/>
          <w:szCs w:val="24"/>
        </w:rPr>
        <w:t xml:space="preserve"> other viruses have been observed to acquire polybasic cleavage sites by passage under experimental laboratory</w:t>
      </w:r>
      <w:r w:rsidR="00457B43">
        <w:rPr>
          <w:rFonts w:ascii="Times New Roman" w:eastAsia="Times New Roman" w:hAnsi="Times New Roman" w:cs="Times New Roman"/>
          <w:sz w:val="24"/>
          <w:szCs w:val="24"/>
        </w:rPr>
        <w:t xml:space="preserve"> conditions</w:t>
      </w:r>
      <w:r w:rsidR="00B0746D">
        <w:rPr>
          <w:rFonts w:ascii="Times New Roman" w:eastAsia="Times New Roman" w:hAnsi="Times New Roman" w:cs="Times New Roman"/>
          <w:sz w:val="24"/>
          <w:szCs w:val="24"/>
        </w:rPr>
        <w:t>,</w:t>
      </w:r>
      <w:r w:rsidR="00AE7A6D">
        <w:rPr>
          <w:rFonts w:ascii="Times New Roman" w:eastAsia="Times New Roman" w:hAnsi="Times New Roman" w:cs="Times New Roman"/>
          <w:sz w:val="24"/>
          <w:szCs w:val="24"/>
        </w:rPr>
        <w:t xml:space="preserve"> then obviously such a mechanism is possible for SARS-CoV-2</w:t>
      </w:r>
      <w:r w:rsidR="00B0746D">
        <w:rPr>
          <w:rFonts w:ascii="Times New Roman" w:eastAsia="Times New Roman" w:hAnsi="Times New Roman" w:cs="Times New Roman"/>
          <w:sz w:val="24"/>
          <w:szCs w:val="24"/>
        </w:rPr>
        <w:t xml:space="preserve">.  </w:t>
      </w:r>
      <w:r w:rsidR="00457B43">
        <w:rPr>
          <w:rFonts w:ascii="Times New Roman" w:eastAsia="Times New Roman" w:hAnsi="Times New Roman" w:cs="Times New Roman"/>
          <w:sz w:val="24"/>
          <w:szCs w:val="24"/>
        </w:rPr>
        <w:t>Although we congratulate the authors on the outstanding sequence analysis,</w:t>
      </w:r>
      <w:r w:rsidR="00AE7A6D">
        <w:rPr>
          <w:rFonts w:ascii="Times New Roman" w:eastAsia="Times New Roman" w:hAnsi="Times New Roman" w:cs="Times New Roman"/>
          <w:sz w:val="24"/>
          <w:szCs w:val="24"/>
        </w:rPr>
        <w:t xml:space="preserve"> we hope that the scientific community will continue to consider all possible origin mechanisms not yet excluded.</w:t>
      </w:r>
    </w:p>
    <w:p w14:paraId="31FEC145" w14:textId="77777777" w:rsidR="00161BE4" w:rsidRDefault="0097059B" w:rsidP="00161BE4">
      <w:pPr>
        <w:shd w:val="clear" w:color="auto" w:fill="FFFFFF"/>
        <w:spacing w:before="100" w:beforeAutospacing="1" w:after="36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Notably, a</w:t>
      </w:r>
      <w:r w:rsidR="00161BE4">
        <w:rPr>
          <w:rFonts w:ascii="Times New Roman" w:eastAsia="Times New Roman" w:hAnsi="Times New Roman" w:cs="Times New Roman"/>
          <w:sz w:val="24"/>
          <w:szCs w:val="24"/>
        </w:rPr>
        <w:t>s the authors admit, there is</w:t>
      </w:r>
      <w:r w:rsidR="00DE14B3" w:rsidRPr="000A12EB">
        <w:rPr>
          <w:rFonts w:ascii="Times New Roman" w:eastAsia="Times New Roman" w:hAnsi="Times New Roman" w:cs="Times New Roman"/>
          <w:sz w:val="24"/>
          <w:szCs w:val="24"/>
        </w:rPr>
        <w:t xml:space="preserve"> another avenue for </w:t>
      </w:r>
      <w:r w:rsidR="00161BE4">
        <w:rPr>
          <w:rFonts w:ascii="Times New Roman" w:eastAsia="Times New Roman" w:hAnsi="Times New Roman" w:cs="Times New Roman"/>
          <w:sz w:val="24"/>
          <w:szCs w:val="24"/>
        </w:rPr>
        <w:t>SARS-CoV-2’s</w:t>
      </w:r>
      <w:r w:rsidR="00F660AC">
        <w:rPr>
          <w:rFonts w:ascii="Times New Roman" w:eastAsia="Times New Roman" w:hAnsi="Times New Roman" w:cs="Times New Roman"/>
          <w:sz w:val="24"/>
          <w:szCs w:val="24"/>
        </w:rPr>
        <w:t xml:space="preserve"> distinctive</w:t>
      </w:r>
      <w:r w:rsidR="00DE14B3" w:rsidRPr="000A12EB">
        <w:rPr>
          <w:rFonts w:ascii="Times New Roman" w:eastAsia="Times New Roman" w:hAnsi="Times New Roman" w:cs="Times New Roman"/>
          <w:sz w:val="24"/>
          <w:szCs w:val="24"/>
        </w:rPr>
        <w:t xml:space="preserve"> polybasic cleavage site to emerge</w:t>
      </w:r>
      <w:r w:rsidR="00161BE4">
        <w:rPr>
          <w:rFonts w:ascii="Times New Roman" w:eastAsia="Times New Roman" w:hAnsi="Times New Roman" w:cs="Times New Roman"/>
          <w:sz w:val="24"/>
          <w:szCs w:val="24"/>
        </w:rPr>
        <w:t xml:space="preserve"> other than through the mixing of unidentified viruses</w:t>
      </w:r>
      <w:r w:rsidR="00DE14B3" w:rsidRPr="000A12EB">
        <w:rPr>
          <w:rFonts w:ascii="Times New Roman" w:eastAsia="Times New Roman" w:hAnsi="Times New Roman" w:cs="Times New Roman"/>
          <w:sz w:val="24"/>
          <w:szCs w:val="24"/>
        </w:rPr>
        <w:t>: “</w:t>
      </w:r>
      <w:r w:rsidR="00DE14B3" w:rsidRPr="00BE04FB">
        <w:rPr>
          <w:rFonts w:ascii="Times New Roman" w:eastAsia="Times New Roman" w:hAnsi="Times New Roman" w:cs="Times New Roman"/>
          <w:sz w:val="24"/>
          <w:szCs w:val="24"/>
        </w:rPr>
        <w:t>The acquisition of polybasic cleavage sites</w:t>
      </w:r>
      <w:r w:rsidR="00B2138D">
        <w:rPr>
          <w:rFonts w:ascii="Times New Roman" w:eastAsia="Times New Roman" w:hAnsi="Times New Roman" w:cs="Times New Roman"/>
          <w:sz w:val="24"/>
          <w:szCs w:val="24"/>
        </w:rPr>
        <w:t>…</w:t>
      </w:r>
      <w:r w:rsidR="00DE14B3" w:rsidRPr="00BE04FB">
        <w:rPr>
          <w:rFonts w:ascii="Times New Roman" w:eastAsia="Times New Roman" w:hAnsi="Times New Roman" w:cs="Times New Roman"/>
          <w:sz w:val="24"/>
          <w:szCs w:val="24"/>
        </w:rPr>
        <w:t xml:space="preserve"> has also been observed after repeated passage in cell culture or through animals.</w:t>
      </w:r>
      <w:r w:rsidR="00DE14B3" w:rsidRPr="000A12EB">
        <w:rPr>
          <w:rFonts w:ascii="Times New Roman" w:eastAsia="Times New Roman" w:hAnsi="Times New Roman" w:cs="Times New Roman"/>
          <w:sz w:val="24"/>
          <w:szCs w:val="24"/>
        </w:rPr>
        <w:t xml:space="preserve">” This is precisely the process </w:t>
      </w:r>
      <w:r w:rsidR="00F660AC">
        <w:rPr>
          <w:rFonts w:ascii="Times New Roman" w:eastAsia="Times New Roman" w:hAnsi="Times New Roman" w:cs="Times New Roman"/>
          <w:sz w:val="24"/>
          <w:szCs w:val="24"/>
        </w:rPr>
        <w:t>understood to have led to</w:t>
      </w:r>
      <w:r w:rsidR="00DE14B3" w:rsidRPr="000A12EB">
        <w:rPr>
          <w:rFonts w:ascii="Times New Roman" w:eastAsia="Times New Roman" w:hAnsi="Times New Roman" w:cs="Times New Roman"/>
          <w:sz w:val="24"/>
          <w:szCs w:val="24"/>
        </w:rPr>
        <w:t xml:space="preserve"> the emergence of the H1N1 Swine Flu in the </w:t>
      </w:r>
      <w:r w:rsidR="00DE14B3" w:rsidRPr="006C0823">
        <w:rPr>
          <w:rFonts w:ascii="Times New Roman" w:eastAsia="Times New Roman" w:hAnsi="Times New Roman" w:cs="Times New Roman"/>
          <w:sz w:val="24"/>
          <w:szCs w:val="24"/>
        </w:rPr>
        <w:t xml:space="preserve">1970s, as well as </w:t>
      </w:r>
      <w:r w:rsidR="00BD3FFC" w:rsidRPr="006C0823">
        <w:rPr>
          <w:rFonts w:ascii="Times New Roman" w:eastAsia="Times New Roman" w:hAnsi="Times New Roman" w:cs="Times New Roman"/>
          <w:sz w:val="24"/>
          <w:szCs w:val="24"/>
        </w:rPr>
        <w:t>the aforementioned airborne and highly virulent gain-of-function enchanced H5N1 Bird Flu</w:t>
      </w:r>
      <w:r>
        <w:rPr>
          <w:rFonts w:ascii="Times New Roman" w:eastAsia="Times New Roman" w:hAnsi="Times New Roman" w:cs="Times New Roman"/>
          <w:sz w:val="24"/>
          <w:szCs w:val="24"/>
        </w:rPr>
        <w:t xml:space="preserve"> a decade ago</w:t>
      </w:r>
      <w:r w:rsidR="00BD3FFC" w:rsidRPr="006C0823">
        <w:rPr>
          <w:rFonts w:ascii="Times New Roman" w:eastAsia="Times New Roman" w:hAnsi="Times New Roman" w:cs="Times New Roman"/>
          <w:sz w:val="24"/>
          <w:szCs w:val="24"/>
        </w:rPr>
        <w:t xml:space="preserve">, and remains a viable </w:t>
      </w:r>
      <w:r>
        <w:rPr>
          <w:rFonts w:ascii="Times New Roman" w:eastAsia="Times New Roman" w:hAnsi="Times New Roman" w:cs="Times New Roman"/>
          <w:sz w:val="24"/>
          <w:szCs w:val="24"/>
        </w:rPr>
        <w:t>way</w:t>
      </w:r>
      <w:r w:rsidR="00BD3FFC" w:rsidRPr="006C0823">
        <w:rPr>
          <w:rFonts w:ascii="Times New Roman" w:eastAsia="Times New Roman" w:hAnsi="Times New Roman" w:cs="Times New Roman"/>
          <w:sz w:val="24"/>
          <w:szCs w:val="24"/>
        </w:rPr>
        <w:t xml:space="preserve"> for SARS-CoV-2 to </w:t>
      </w:r>
      <w:r w:rsidR="00161BE4">
        <w:rPr>
          <w:rFonts w:ascii="Times New Roman" w:eastAsia="Times New Roman" w:hAnsi="Times New Roman" w:cs="Times New Roman"/>
          <w:sz w:val="24"/>
          <w:szCs w:val="24"/>
        </w:rPr>
        <w:t>have gained its polybasic cleavage site</w:t>
      </w:r>
      <w:r w:rsidR="00BD3FFC" w:rsidRPr="006C0823">
        <w:rPr>
          <w:rFonts w:ascii="Times New Roman" w:eastAsia="Times New Roman" w:hAnsi="Times New Roman" w:cs="Times New Roman"/>
          <w:sz w:val="24"/>
          <w:szCs w:val="24"/>
        </w:rPr>
        <w:t xml:space="preserve">. </w:t>
      </w:r>
      <w:r w:rsidR="002B7BDA">
        <w:rPr>
          <w:rFonts w:ascii="Times New Roman" w:eastAsia="Times New Roman" w:hAnsi="Times New Roman" w:cs="Times New Roman"/>
          <w:sz w:val="24"/>
          <w:szCs w:val="24"/>
        </w:rPr>
        <w:t>And in</w:t>
      </w:r>
      <w:r w:rsidR="006C0823">
        <w:rPr>
          <w:rFonts w:ascii="Times New Roman" w:eastAsia="Times New Roman" w:hAnsi="Times New Roman" w:cs="Times New Roman"/>
          <w:sz w:val="24"/>
          <w:szCs w:val="24"/>
        </w:rPr>
        <w:t xml:space="preserve"> </w:t>
      </w:r>
      <w:r w:rsidR="002B7BDA">
        <w:rPr>
          <w:rFonts w:ascii="Times New Roman" w:eastAsia="Times New Roman" w:hAnsi="Times New Roman" w:cs="Times New Roman"/>
          <w:sz w:val="24"/>
          <w:szCs w:val="24"/>
        </w:rPr>
        <w:t>very specific wording</w:t>
      </w:r>
      <w:r w:rsidR="006C0823" w:rsidRPr="006C0823">
        <w:rPr>
          <w:rFonts w:ascii="Times New Roman" w:eastAsia="Times New Roman" w:hAnsi="Times New Roman" w:cs="Times New Roman"/>
          <w:sz w:val="24"/>
          <w:szCs w:val="24"/>
        </w:rPr>
        <w:t>, other researchers have observed that this cleavage site may “</w:t>
      </w:r>
      <w:r w:rsidR="006C0823" w:rsidRPr="006C0823">
        <w:rPr>
          <w:rFonts w:ascii="Times New Roman" w:hAnsi="Times New Roman" w:cs="Times New Roman"/>
          <w:color w:val="2E2E2E"/>
          <w:sz w:val="24"/>
          <w:szCs w:val="24"/>
        </w:rPr>
        <w:t>provide a gain-of-function to the 2019-nCoV for efficient spreading in the human population compared to other lineage b betacoronaviruses.”</w:t>
      </w:r>
      <w:r w:rsidR="006C0823" w:rsidRPr="006C0823">
        <w:rPr>
          <w:rStyle w:val="EndnoteReference"/>
          <w:rFonts w:ascii="Times New Roman" w:eastAsia="Times New Roman" w:hAnsi="Times New Roman" w:cs="Times New Roman"/>
          <w:sz w:val="24"/>
          <w:szCs w:val="24"/>
        </w:rPr>
        <w:endnoteReference w:id="6"/>
      </w:r>
    </w:p>
    <w:p w14:paraId="34F225DC" w14:textId="2290FDCF" w:rsidR="0090553E" w:rsidRPr="0090553E" w:rsidRDefault="00BD3FFC" w:rsidP="003B495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A12EB">
        <w:rPr>
          <w:rFonts w:ascii="Times New Roman" w:eastAsia="Times New Roman" w:hAnsi="Times New Roman" w:cs="Times New Roman"/>
          <w:sz w:val="24"/>
          <w:szCs w:val="24"/>
        </w:rPr>
        <w:t>SARS-CoV-2</w:t>
      </w:r>
      <w:r w:rsidR="00BE04FB" w:rsidRPr="00BE04FB">
        <w:rPr>
          <w:rFonts w:ascii="Times New Roman" w:eastAsia="Times New Roman" w:hAnsi="Times New Roman" w:cs="Times New Roman"/>
          <w:sz w:val="24"/>
          <w:szCs w:val="24"/>
        </w:rPr>
        <w:t xml:space="preserve"> was</w:t>
      </w:r>
      <w:r w:rsidR="00F660AC">
        <w:rPr>
          <w:rFonts w:ascii="Times New Roman" w:eastAsia="Times New Roman" w:hAnsi="Times New Roman" w:cs="Times New Roman"/>
          <w:sz w:val="24"/>
          <w:szCs w:val="24"/>
        </w:rPr>
        <w:t xml:space="preserve"> clearly not</w:t>
      </w:r>
      <w:r w:rsidR="00BE04FB" w:rsidRPr="00BE04FB">
        <w:rPr>
          <w:rFonts w:ascii="Times New Roman" w:eastAsia="Times New Roman" w:hAnsi="Times New Roman" w:cs="Times New Roman"/>
          <w:sz w:val="24"/>
          <w:szCs w:val="24"/>
        </w:rPr>
        <w:t xml:space="preserve"> built nucleotide-by-nucleotide as the perfect bespoke bio-weapon. </w:t>
      </w:r>
      <w:r w:rsidRPr="000A12EB">
        <w:rPr>
          <w:rFonts w:ascii="Times New Roman" w:eastAsia="Times New Roman" w:hAnsi="Times New Roman" w:cs="Times New Roman"/>
          <w:sz w:val="24"/>
          <w:szCs w:val="24"/>
        </w:rPr>
        <w:t>But the</w:t>
      </w:r>
      <w:r w:rsidR="00BE04FB" w:rsidRPr="00BE04FB">
        <w:rPr>
          <w:rFonts w:ascii="Times New Roman" w:eastAsia="Times New Roman" w:hAnsi="Times New Roman" w:cs="Times New Roman"/>
          <w:sz w:val="24"/>
          <w:szCs w:val="24"/>
        </w:rPr>
        <w:t xml:space="preserve"> </w:t>
      </w:r>
      <w:r w:rsidRPr="000A12EB">
        <w:rPr>
          <w:rFonts w:ascii="Times New Roman" w:eastAsia="Times New Roman" w:hAnsi="Times New Roman" w:cs="Times New Roman"/>
          <w:sz w:val="24"/>
          <w:szCs w:val="24"/>
        </w:rPr>
        <w:t>“</w:t>
      </w:r>
      <w:r w:rsidR="00BE04FB" w:rsidRPr="00BE04FB">
        <w:rPr>
          <w:rFonts w:ascii="Times New Roman" w:eastAsia="Times New Roman" w:hAnsi="Times New Roman" w:cs="Times New Roman"/>
          <w:sz w:val="24"/>
          <w:szCs w:val="24"/>
        </w:rPr>
        <w:t>efficient solution</w:t>
      </w:r>
      <w:r w:rsidRPr="000A12EB">
        <w:rPr>
          <w:rFonts w:ascii="Times New Roman" w:eastAsia="Times New Roman" w:hAnsi="Times New Roman" w:cs="Times New Roman"/>
          <w:sz w:val="24"/>
          <w:szCs w:val="24"/>
        </w:rPr>
        <w:t xml:space="preserve">” </w:t>
      </w:r>
      <w:r w:rsidR="0097059B">
        <w:rPr>
          <w:rFonts w:ascii="Times New Roman" w:eastAsia="Times New Roman" w:hAnsi="Times New Roman" w:cs="Times New Roman"/>
          <w:sz w:val="24"/>
          <w:szCs w:val="24"/>
        </w:rPr>
        <w:t xml:space="preserve">for ACE2 binding </w:t>
      </w:r>
      <w:r w:rsidRPr="000A12EB">
        <w:rPr>
          <w:rFonts w:ascii="Times New Roman" w:eastAsia="Times New Roman" w:hAnsi="Times New Roman" w:cs="Times New Roman"/>
          <w:sz w:val="24"/>
          <w:szCs w:val="24"/>
        </w:rPr>
        <w:t xml:space="preserve">described </w:t>
      </w:r>
      <w:r w:rsidR="00161BE4">
        <w:rPr>
          <w:rFonts w:ascii="Times New Roman" w:eastAsia="Times New Roman" w:hAnsi="Times New Roman" w:cs="Times New Roman"/>
          <w:sz w:val="24"/>
          <w:szCs w:val="24"/>
        </w:rPr>
        <w:t>by the authors as something that would</w:t>
      </w:r>
      <w:r w:rsidR="002B7BDA">
        <w:rPr>
          <w:rFonts w:ascii="Times New Roman" w:eastAsia="Times New Roman" w:hAnsi="Times New Roman" w:cs="Times New Roman"/>
          <w:sz w:val="24"/>
          <w:szCs w:val="24"/>
        </w:rPr>
        <w:t xml:space="preserve"> not</w:t>
      </w:r>
      <w:r w:rsidR="00161BE4">
        <w:rPr>
          <w:rFonts w:ascii="Times New Roman" w:eastAsia="Times New Roman" w:hAnsi="Times New Roman" w:cs="Times New Roman"/>
          <w:sz w:val="24"/>
          <w:szCs w:val="24"/>
        </w:rPr>
        <w:t xml:space="preserve"> be intentionally engineered</w:t>
      </w:r>
      <w:r w:rsidR="00F660AC">
        <w:rPr>
          <w:rFonts w:ascii="Times New Roman" w:eastAsia="Times New Roman" w:hAnsi="Times New Roman" w:cs="Times New Roman"/>
          <w:sz w:val="24"/>
          <w:szCs w:val="24"/>
        </w:rPr>
        <w:t>,</w:t>
      </w:r>
      <w:r w:rsidR="00161BE4">
        <w:rPr>
          <w:rFonts w:ascii="Times New Roman" w:eastAsia="Times New Roman" w:hAnsi="Times New Roman" w:cs="Times New Roman"/>
          <w:sz w:val="24"/>
          <w:szCs w:val="24"/>
        </w:rPr>
        <w:t xml:space="preserve"> is</w:t>
      </w:r>
      <w:r w:rsidR="00F660AC">
        <w:rPr>
          <w:rFonts w:ascii="Times New Roman" w:eastAsia="Times New Roman" w:hAnsi="Times New Roman" w:cs="Times New Roman"/>
          <w:sz w:val="24"/>
          <w:szCs w:val="24"/>
        </w:rPr>
        <w:t xml:space="preserve"> in fact</w:t>
      </w:r>
      <w:r w:rsidR="00BE04FB" w:rsidRPr="00BE04FB">
        <w:rPr>
          <w:rFonts w:ascii="Times New Roman" w:eastAsia="Times New Roman" w:hAnsi="Times New Roman" w:cs="Times New Roman"/>
          <w:sz w:val="24"/>
          <w:szCs w:val="24"/>
        </w:rPr>
        <w:t xml:space="preserve"> exactly the </w:t>
      </w:r>
      <w:r w:rsidRPr="000A12EB">
        <w:rPr>
          <w:rFonts w:ascii="Times New Roman" w:eastAsia="Times New Roman" w:hAnsi="Times New Roman" w:cs="Times New Roman"/>
          <w:sz w:val="24"/>
          <w:szCs w:val="24"/>
        </w:rPr>
        <w:t>result</w:t>
      </w:r>
      <w:r w:rsidR="00BE04FB" w:rsidRPr="00BE04FB">
        <w:rPr>
          <w:rFonts w:ascii="Times New Roman" w:eastAsia="Times New Roman" w:hAnsi="Times New Roman" w:cs="Times New Roman"/>
          <w:sz w:val="24"/>
          <w:szCs w:val="24"/>
        </w:rPr>
        <w:t xml:space="preserve"> that </w:t>
      </w:r>
      <w:r w:rsidR="0097059B">
        <w:rPr>
          <w:rFonts w:ascii="Times New Roman" w:eastAsia="Times New Roman" w:hAnsi="Times New Roman" w:cs="Times New Roman"/>
          <w:sz w:val="24"/>
          <w:szCs w:val="24"/>
        </w:rPr>
        <w:t>could</w:t>
      </w:r>
      <w:r w:rsidR="00BE04FB" w:rsidRPr="00BE04FB">
        <w:rPr>
          <w:rFonts w:ascii="Times New Roman" w:eastAsia="Times New Roman" w:hAnsi="Times New Roman" w:cs="Times New Roman"/>
          <w:sz w:val="24"/>
          <w:szCs w:val="24"/>
        </w:rPr>
        <w:t xml:space="preserve"> be selected for after</w:t>
      </w:r>
      <w:r w:rsidRPr="000A12EB">
        <w:rPr>
          <w:rFonts w:ascii="Times New Roman" w:eastAsia="Times New Roman" w:hAnsi="Times New Roman" w:cs="Times New Roman"/>
          <w:sz w:val="24"/>
          <w:szCs w:val="24"/>
        </w:rPr>
        <w:t xml:space="preserve"> serial</w:t>
      </w:r>
      <w:r w:rsidR="00BE04FB" w:rsidRPr="00BE04FB">
        <w:rPr>
          <w:rFonts w:ascii="Times New Roman" w:eastAsia="Times New Roman" w:hAnsi="Times New Roman" w:cs="Times New Roman"/>
          <w:sz w:val="24"/>
          <w:szCs w:val="24"/>
        </w:rPr>
        <w:t xml:space="preserve"> passage through ferrets in lab, which was already done to the </w:t>
      </w:r>
      <w:r w:rsidRPr="000A12EB">
        <w:rPr>
          <w:rFonts w:ascii="Times New Roman" w:eastAsia="Times New Roman" w:hAnsi="Times New Roman" w:cs="Times New Roman"/>
          <w:sz w:val="24"/>
          <w:szCs w:val="24"/>
        </w:rPr>
        <w:t xml:space="preserve">H5N1 </w:t>
      </w:r>
      <w:r w:rsidR="00BE04FB" w:rsidRPr="00BE04FB">
        <w:rPr>
          <w:rFonts w:ascii="Times New Roman" w:eastAsia="Times New Roman" w:hAnsi="Times New Roman" w:cs="Times New Roman"/>
          <w:sz w:val="24"/>
          <w:szCs w:val="24"/>
        </w:rPr>
        <w:t xml:space="preserve">Bird Flu </w:t>
      </w:r>
      <w:r w:rsidR="00F660AC">
        <w:rPr>
          <w:rFonts w:ascii="Times New Roman" w:eastAsia="Times New Roman" w:hAnsi="Times New Roman" w:cs="Times New Roman"/>
          <w:sz w:val="24"/>
          <w:szCs w:val="24"/>
        </w:rPr>
        <w:t xml:space="preserve">to create </w:t>
      </w:r>
      <w:r w:rsidR="00BE04FB" w:rsidRPr="00BE04FB">
        <w:rPr>
          <w:rFonts w:ascii="Times New Roman" w:eastAsia="Times New Roman" w:hAnsi="Times New Roman" w:cs="Times New Roman"/>
          <w:sz w:val="24"/>
          <w:szCs w:val="24"/>
        </w:rPr>
        <w:t>a</w:t>
      </w:r>
      <w:r w:rsidR="006C0823">
        <w:rPr>
          <w:rFonts w:ascii="Times New Roman" w:eastAsia="Times New Roman" w:hAnsi="Times New Roman" w:cs="Times New Roman"/>
          <w:sz w:val="24"/>
          <w:szCs w:val="24"/>
        </w:rPr>
        <w:t>n extraordinarily</w:t>
      </w:r>
      <w:r w:rsidR="00BE04FB" w:rsidRPr="00BE04FB">
        <w:rPr>
          <w:rFonts w:ascii="Times New Roman" w:eastAsia="Times New Roman" w:hAnsi="Times New Roman" w:cs="Times New Roman"/>
          <w:sz w:val="24"/>
          <w:szCs w:val="24"/>
        </w:rPr>
        <w:t xml:space="preserve"> virulent </w:t>
      </w:r>
      <w:r w:rsidR="0097059B">
        <w:rPr>
          <w:rFonts w:ascii="Times New Roman" w:eastAsia="Times New Roman" w:hAnsi="Times New Roman" w:cs="Times New Roman"/>
          <w:sz w:val="24"/>
          <w:szCs w:val="24"/>
        </w:rPr>
        <w:t xml:space="preserve">and airborne </w:t>
      </w:r>
      <w:r w:rsidR="00BE04FB" w:rsidRPr="00BE04FB">
        <w:rPr>
          <w:rFonts w:ascii="Times New Roman" w:eastAsia="Times New Roman" w:hAnsi="Times New Roman" w:cs="Times New Roman"/>
          <w:sz w:val="24"/>
          <w:szCs w:val="24"/>
        </w:rPr>
        <w:t>strain</w:t>
      </w:r>
      <w:r w:rsidRPr="000A12EB">
        <w:rPr>
          <w:rFonts w:ascii="Times New Roman" w:eastAsia="Times New Roman" w:hAnsi="Times New Roman" w:cs="Times New Roman"/>
          <w:sz w:val="24"/>
          <w:szCs w:val="24"/>
        </w:rPr>
        <w:t>.</w:t>
      </w:r>
      <w:r w:rsidR="008C296A">
        <w:rPr>
          <w:rFonts w:ascii="Times New Roman" w:eastAsia="Times New Roman" w:hAnsi="Times New Roman" w:cs="Times New Roman"/>
          <w:sz w:val="24"/>
          <w:szCs w:val="24"/>
        </w:rPr>
        <w:t xml:space="preserve"> </w:t>
      </w:r>
      <w:r w:rsidR="00DD3E87">
        <w:rPr>
          <w:rFonts w:ascii="Times New Roman" w:eastAsia="Times New Roman" w:hAnsi="Times New Roman" w:cs="Times New Roman"/>
          <w:sz w:val="24"/>
          <w:szCs w:val="24"/>
        </w:rPr>
        <w:t>And studies examining SARS-CoV-2’s infectivity in ferrets found that it spreads readily among them</w:t>
      </w:r>
      <w:r w:rsidR="00DD3E87" w:rsidRPr="00327A19">
        <w:rPr>
          <w:rFonts w:ascii="Times New Roman" w:eastAsia="Times New Roman" w:hAnsi="Times New Roman" w:cs="Times New Roman"/>
          <w:sz w:val="24"/>
          <w:szCs w:val="24"/>
        </w:rPr>
        <w:t>, and also appears airborne in that animal model</w:t>
      </w:r>
      <w:r w:rsidR="004131C0" w:rsidRPr="00327A19">
        <w:rPr>
          <w:rFonts w:ascii="Times New Roman" w:eastAsia="Times New Roman" w:hAnsi="Times New Roman" w:cs="Times New Roman"/>
          <w:sz w:val="24"/>
          <w:szCs w:val="24"/>
        </w:rPr>
        <w:t>,</w:t>
      </w:r>
      <w:r w:rsidR="00DD3E87" w:rsidRPr="00327A19">
        <w:rPr>
          <w:rStyle w:val="EndnoteReference"/>
          <w:rFonts w:ascii="Times New Roman" w:eastAsia="Times New Roman" w:hAnsi="Times New Roman" w:cs="Times New Roman"/>
          <w:sz w:val="24"/>
          <w:szCs w:val="24"/>
        </w:rPr>
        <w:endnoteReference w:id="7"/>
      </w:r>
      <w:r w:rsidR="004131C0" w:rsidRPr="00327A19">
        <w:rPr>
          <w:rFonts w:ascii="Times New Roman" w:eastAsia="Times New Roman" w:hAnsi="Times New Roman" w:cs="Times New Roman"/>
          <w:sz w:val="24"/>
          <w:szCs w:val="24"/>
        </w:rPr>
        <w:t xml:space="preserve"> </w:t>
      </w:r>
      <w:r w:rsidR="004131C0" w:rsidRPr="00327A19">
        <w:rPr>
          <w:rFonts w:ascii="Times New Roman" w:eastAsia="Times New Roman" w:hAnsi="Times New Roman" w:cs="Times New Roman"/>
          <w:sz w:val="24"/>
          <w:szCs w:val="24"/>
        </w:rPr>
        <w:lastRenderedPageBreak/>
        <w:t xml:space="preserve">lending support to the idea that ferrets were used for serial passage. </w:t>
      </w:r>
      <w:r w:rsidR="0090553E" w:rsidRPr="003B495E">
        <w:rPr>
          <w:rFonts w:ascii="Times New Roman" w:hAnsi="Times New Roman" w:cs="Times New Roman"/>
          <w:color w:val="000000"/>
          <w:sz w:val="24"/>
          <w:szCs w:val="24"/>
          <w:shd w:val="clear" w:color="auto" w:fill="FFFFFF"/>
        </w:rPr>
        <w:t>It should also be noted that several years prior to tinkering directly with bat coronavirus spike-proteins,</w:t>
      </w:r>
      <w:r w:rsidR="0090553E">
        <w:rPr>
          <w:rStyle w:val="EndnoteReference"/>
          <w:rFonts w:ascii="Times New Roman" w:hAnsi="Times New Roman" w:cs="Times New Roman"/>
          <w:color w:val="000000"/>
          <w:sz w:val="24"/>
          <w:szCs w:val="24"/>
          <w:shd w:val="clear" w:color="auto" w:fill="FFFFFF"/>
        </w:rPr>
        <w:endnoteReference w:id="8"/>
      </w:r>
      <w:r w:rsidR="0090553E" w:rsidRPr="003B495E">
        <w:rPr>
          <w:rFonts w:ascii="Times New Roman" w:hAnsi="Times New Roman" w:cs="Times New Roman"/>
          <w:color w:val="000000"/>
          <w:sz w:val="24"/>
          <w:szCs w:val="24"/>
          <w:shd w:val="clear" w:color="auto" w:fill="FFFFFF"/>
        </w:rPr>
        <w:t xml:space="preserve"> </w:t>
      </w:r>
      <w:r w:rsidR="0090553E">
        <w:rPr>
          <w:rFonts w:ascii="Times New Roman" w:hAnsi="Times New Roman" w:cs="Times New Roman"/>
          <w:color w:val="000000"/>
          <w:sz w:val="24"/>
          <w:szCs w:val="24"/>
          <w:shd w:val="clear" w:color="auto" w:fill="FFFFFF"/>
        </w:rPr>
        <w:t>Dr. Ralph Baric supervised “synthetic reconstruction” of the SARS coronavirus</w:t>
      </w:r>
      <w:r w:rsidR="0090553E" w:rsidRPr="003B495E">
        <w:rPr>
          <w:rFonts w:ascii="Times New Roman" w:hAnsi="Times New Roman" w:cs="Times New Roman"/>
          <w:color w:val="000000"/>
          <w:sz w:val="24"/>
          <w:szCs w:val="24"/>
          <w:shd w:val="clear" w:color="auto" w:fill="FFFFFF"/>
        </w:rPr>
        <w:t xml:space="preserve"> that involved isolating a coronavirus from civets and then </w:t>
      </w:r>
      <w:r w:rsidR="0090553E" w:rsidRPr="002D7CFA">
        <w:rPr>
          <w:rFonts w:ascii="Times New Roman" w:hAnsi="Times New Roman" w:cs="Times New Roman"/>
          <w:sz w:val="24"/>
          <w:szCs w:val="24"/>
          <w:shd w:val="clear" w:color="auto" w:fill="FFFFFF"/>
        </w:rPr>
        <w:t>passing it through mammalian ACE2 receptor cells</w:t>
      </w:r>
      <w:r w:rsidR="0090553E" w:rsidRPr="003B495E">
        <w:rPr>
          <w:rFonts w:ascii="Times New Roman" w:hAnsi="Times New Roman" w:cs="Times New Roman"/>
          <w:color w:val="000000"/>
          <w:sz w:val="24"/>
          <w:szCs w:val="24"/>
          <w:shd w:val="clear" w:color="auto" w:fill="FFFFFF"/>
        </w:rPr>
        <w:t> – serial passage through host cell lines instead of entire hosts, which imparted a strong affinity for ACE2,</w:t>
      </w:r>
      <w:r w:rsidR="0090553E">
        <w:rPr>
          <w:rStyle w:val="EndnoteReference"/>
          <w:rFonts w:ascii="Times New Roman" w:hAnsi="Times New Roman" w:cs="Times New Roman"/>
          <w:color w:val="000000"/>
          <w:sz w:val="24"/>
          <w:szCs w:val="24"/>
          <w:shd w:val="clear" w:color="auto" w:fill="FFFFFF"/>
        </w:rPr>
        <w:endnoteReference w:id="9"/>
      </w:r>
      <w:r w:rsidR="0090553E" w:rsidRPr="003B495E">
        <w:rPr>
          <w:rFonts w:ascii="Times New Roman" w:hAnsi="Times New Roman" w:cs="Times New Roman"/>
          <w:color w:val="000000"/>
          <w:sz w:val="24"/>
          <w:szCs w:val="24"/>
          <w:shd w:val="clear" w:color="auto" w:fill="FFFFFF"/>
        </w:rPr>
        <w:t xml:space="preserve"> and a</w:t>
      </w:r>
      <w:r w:rsidR="0090553E">
        <w:rPr>
          <w:rFonts w:ascii="Times New Roman" w:hAnsi="Times New Roman" w:cs="Times New Roman"/>
          <w:color w:val="000000"/>
          <w:sz w:val="24"/>
          <w:szCs w:val="24"/>
          <w:shd w:val="clear" w:color="auto" w:fill="FFFFFF"/>
        </w:rPr>
        <w:t>nother novel</w:t>
      </w:r>
      <w:r w:rsidR="0090553E" w:rsidRPr="003B495E">
        <w:rPr>
          <w:rFonts w:ascii="Times New Roman" w:hAnsi="Times New Roman" w:cs="Times New Roman"/>
          <w:color w:val="000000"/>
          <w:sz w:val="24"/>
          <w:szCs w:val="24"/>
          <w:shd w:val="clear" w:color="auto" w:fill="FFFFFF"/>
        </w:rPr>
        <w:t xml:space="preserve"> strain of coronavirus</w:t>
      </w:r>
      <w:r w:rsidR="0090553E">
        <w:rPr>
          <w:rFonts w:ascii="Times New Roman" w:hAnsi="Times New Roman" w:cs="Times New Roman"/>
          <w:color w:val="000000"/>
          <w:sz w:val="24"/>
          <w:szCs w:val="24"/>
          <w:shd w:val="clear" w:color="auto" w:fill="FFFFFF"/>
        </w:rPr>
        <w:t xml:space="preserve"> that presumably was also airborne</w:t>
      </w:r>
      <w:r w:rsidR="0090553E" w:rsidRPr="003B495E">
        <w:rPr>
          <w:rFonts w:ascii="Times New Roman" w:hAnsi="Times New Roman" w:cs="Times New Roman"/>
          <w:color w:val="000000"/>
          <w:sz w:val="24"/>
          <w:szCs w:val="24"/>
          <w:shd w:val="clear" w:color="auto" w:fill="FFFFFF"/>
        </w:rPr>
        <w:t xml:space="preserve">. </w:t>
      </w:r>
      <w:r w:rsidR="00327A19" w:rsidRPr="00327A19">
        <w:rPr>
          <w:rFonts w:ascii="Times New Roman" w:hAnsi="Times New Roman" w:cs="Times New Roman"/>
          <w:color w:val="000000"/>
          <w:sz w:val="24"/>
          <w:szCs w:val="24"/>
          <w:shd w:val="clear" w:color="auto" w:fill="FFFFFF"/>
        </w:rPr>
        <w:t> </w:t>
      </w:r>
    </w:p>
    <w:p w14:paraId="48215DF8" w14:textId="7CA9C78A" w:rsidR="00327A19" w:rsidRDefault="007C6785" w:rsidP="003B495E">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color w:val="000000"/>
          <w:sz w:val="24"/>
          <w:szCs w:val="24"/>
          <w:shd w:val="clear" w:color="auto" w:fill="FFFFFF"/>
        </w:rPr>
        <w:t>Additional</w:t>
      </w:r>
      <w:r w:rsidR="00327A19" w:rsidRPr="00327A19">
        <w:rPr>
          <w:rFonts w:ascii="Times New Roman" w:hAnsi="Times New Roman" w:cs="Times New Roman"/>
          <w:color w:val="000000"/>
          <w:sz w:val="24"/>
          <w:szCs w:val="24"/>
          <w:shd w:val="clear" w:color="auto" w:fill="FFFFFF"/>
        </w:rPr>
        <w:t xml:space="preserve"> support for possibility that serial passage through lab animals played a role in the creation of </w:t>
      </w:r>
      <w:r w:rsidR="002F266E">
        <w:rPr>
          <w:rFonts w:ascii="Times New Roman" w:hAnsi="Times New Roman" w:cs="Times New Roman"/>
          <w:color w:val="000000"/>
          <w:sz w:val="24"/>
          <w:szCs w:val="24"/>
          <w:shd w:val="clear" w:color="auto" w:fill="FFFFFF"/>
        </w:rPr>
        <w:t>SARS-CoV-2</w:t>
      </w:r>
      <w:r w:rsidR="00327A19" w:rsidRPr="00327A19">
        <w:rPr>
          <w:rFonts w:ascii="Times New Roman" w:hAnsi="Times New Roman" w:cs="Times New Roman"/>
          <w:color w:val="000000"/>
          <w:sz w:val="24"/>
          <w:szCs w:val="24"/>
          <w:shd w:val="clear" w:color="auto" w:fill="FFFFFF"/>
        </w:rPr>
        <w:t> </w:t>
      </w:r>
      <w:r w:rsidR="00327A19" w:rsidRPr="00327A19">
        <w:rPr>
          <w:rFonts w:ascii="Times New Roman" w:hAnsi="Times New Roman" w:cs="Times New Roman"/>
          <w:sz w:val="24"/>
          <w:szCs w:val="24"/>
          <w:shd w:val="clear" w:color="auto" w:fill="FFFFFF"/>
        </w:rPr>
        <w:t>comes from an April 2020 pre-print</w:t>
      </w:r>
      <w:r w:rsidR="00327A19" w:rsidRPr="00327A19">
        <w:rPr>
          <w:rFonts w:ascii="Times New Roman" w:hAnsi="Times New Roman" w:cs="Times New Roman"/>
          <w:color w:val="000000"/>
          <w:sz w:val="24"/>
          <w:szCs w:val="24"/>
          <w:shd w:val="clear" w:color="auto" w:fill="FFFFFF"/>
        </w:rPr>
        <w:t>, which found that it binds with ferret cells more tightly than any other species except the tree shrew, which only scored about 2% higher.</w:t>
      </w:r>
      <w:r w:rsidR="002F266E">
        <w:rPr>
          <w:rFonts w:ascii="Times New Roman" w:hAnsi="Times New Roman" w:cs="Times New Roman"/>
          <w:color w:val="000000"/>
          <w:sz w:val="24"/>
          <w:szCs w:val="24"/>
          <w:shd w:val="clear" w:color="auto" w:fill="FFFFFF"/>
        </w:rPr>
        <w:t xml:space="preserve"> </w:t>
      </w:r>
      <w:r w:rsidR="002F266E" w:rsidRPr="00327A19">
        <w:rPr>
          <w:rFonts w:ascii="Times New Roman" w:hAnsi="Times New Roman" w:cs="Times New Roman"/>
          <w:color w:val="000000"/>
          <w:sz w:val="24"/>
          <w:szCs w:val="24"/>
          <w:shd w:val="clear" w:color="auto" w:fill="FFFFFF"/>
        </w:rPr>
        <w:t>Pangolins however, formed a much weaker bond than either, and were clustered way down on the list along with a handful of other much more unlikely intermediate animal hosts.</w:t>
      </w:r>
      <w:r w:rsidR="002F266E">
        <w:rPr>
          <w:rStyle w:val="EndnoteReference"/>
          <w:rFonts w:ascii="Times New Roman" w:hAnsi="Times New Roman" w:cs="Times New Roman"/>
          <w:color w:val="000000"/>
          <w:sz w:val="24"/>
          <w:szCs w:val="24"/>
          <w:shd w:val="clear" w:color="auto" w:fill="FFFFFF"/>
        </w:rPr>
        <w:endnoteReference w:id="10"/>
      </w:r>
      <w:r w:rsidR="00327A19" w:rsidRPr="00327A19">
        <w:rPr>
          <w:rFonts w:ascii="Times New Roman" w:hAnsi="Times New Roman" w:cs="Times New Roman"/>
          <w:color w:val="000000"/>
          <w:sz w:val="24"/>
          <w:szCs w:val="24"/>
          <w:shd w:val="clear" w:color="auto" w:fill="FFFFFF"/>
        </w:rPr>
        <w:t xml:space="preserve"> </w:t>
      </w:r>
      <w:r w:rsidR="002F266E">
        <w:rPr>
          <w:rFonts w:ascii="Times New Roman" w:hAnsi="Times New Roman" w:cs="Times New Roman"/>
          <w:color w:val="000000"/>
          <w:sz w:val="24"/>
          <w:szCs w:val="24"/>
          <w:shd w:val="clear" w:color="auto" w:fill="FFFFFF"/>
        </w:rPr>
        <w:t>Further increasing the odds that serial passage was involved in the genesis of this novel coronavirus is the fact that t</w:t>
      </w:r>
      <w:r w:rsidR="00327A19" w:rsidRPr="00327A19">
        <w:rPr>
          <w:rFonts w:ascii="Times New Roman" w:hAnsi="Times New Roman" w:cs="Times New Roman"/>
          <w:color w:val="000000"/>
          <w:sz w:val="24"/>
          <w:szCs w:val="24"/>
          <w:shd w:val="clear" w:color="auto" w:fill="FFFFFF"/>
        </w:rPr>
        <w:t>ree shrews have also been used for serial viral passage, and </w:t>
      </w:r>
      <w:r w:rsidR="00327A19" w:rsidRPr="002F266E">
        <w:rPr>
          <w:rFonts w:ascii="Times New Roman" w:hAnsi="Times New Roman" w:cs="Times New Roman"/>
          <w:sz w:val="24"/>
          <w:szCs w:val="24"/>
          <w:shd w:val="clear" w:color="auto" w:fill="FFFFFF"/>
        </w:rPr>
        <w:t>were promoted in a 2018 paper out of China</w:t>
      </w:r>
      <w:r w:rsidR="00327A19" w:rsidRPr="00327A19">
        <w:rPr>
          <w:rFonts w:ascii="Times New Roman" w:hAnsi="Times New Roman" w:cs="Times New Roman"/>
          <w:color w:val="000000"/>
          <w:sz w:val="24"/>
          <w:szCs w:val="24"/>
          <w:shd w:val="clear" w:color="auto" w:fill="FFFFFF"/>
        </w:rPr>
        <w:t xml:space="preserve"> as a preferable </w:t>
      </w:r>
      <w:r w:rsidR="0090553E">
        <w:rPr>
          <w:rFonts w:ascii="Times New Roman" w:hAnsi="Times New Roman" w:cs="Times New Roman"/>
          <w:color w:val="000000"/>
          <w:sz w:val="24"/>
          <w:szCs w:val="24"/>
          <w:shd w:val="clear" w:color="auto" w:fill="FFFFFF"/>
        </w:rPr>
        <w:t xml:space="preserve">animal </w:t>
      </w:r>
      <w:r w:rsidR="00327A19" w:rsidRPr="00327A19">
        <w:rPr>
          <w:rFonts w:ascii="Times New Roman" w:hAnsi="Times New Roman" w:cs="Times New Roman"/>
          <w:color w:val="000000"/>
          <w:sz w:val="24"/>
          <w:szCs w:val="24"/>
          <w:shd w:val="clear" w:color="auto" w:fill="FFFFFF"/>
        </w:rPr>
        <w:t>host for laboratory serial passage since they’re cheaper, smaller, easier to handle, and closer to humans evolutionarily and physiologically than ferrets.</w:t>
      </w:r>
      <w:r w:rsidR="002F266E" w:rsidRPr="002F266E">
        <w:rPr>
          <w:rStyle w:val="EndnoteReference"/>
          <w:rFonts w:ascii="Times New Roman" w:hAnsi="Times New Roman" w:cs="Times New Roman"/>
          <w:color w:val="000000"/>
          <w:sz w:val="24"/>
          <w:szCs w:val="24"/>
          <w:shd w:val="clear" w:color="auto" w:fill="FFFFFF"/>
        </w:rPr>
        <w:t xml:space="preserve"> </w:t>
      </w:r>
      <w:r w:rsidR="002F266E">
        <w:rPr>
          <w:rStyle w:val="EndnoteReference"/>
          <w:rFonts w:ascii="Times New Roman" w:hAnsi="Times New Roman" w:cs="Times New Roman"/>
          <w:color w:val="000000"/>
          <w:sz w:val="24"/>
          <w:szCs w:val="24"/>
          <w:shd w:val="clear" w:color="auto" w:fill="FFFFFF"/>
        </w:rPr>
        <w:endnoteReference w:id="11"/>
      </w:r>
      <w:r w:rsidR="00327A19" w:rsidRPr="00327A19">
        <w:rPr>
          <w:rFonts w:ascii="Times New Roman" w:hAnsi="Times New Roman" w:cs="Times New Roman"/>
          <w:color w:val="000000"/>
          <w:sz w:val="24"/>
          <w:szCs w:val="24"/>
          <w:shd w:val="clear" w:color="auto" w:fill="FFFFFF"/>
        </w:rPr>
        <w:t xml:space="preserve">  </w:t>
      </w:r>
    </w:p>
    <w:p w14:paraId="3838CF36" w14:textId="46A790FB" w:rsidR="00BE04FB" w:rsidRPr="00161BE4" w:rsidRDefault="0097059B" w:rsidP="00161BE4">
      <w:pPr>
        <w:shd w:val="clear" w:color="auto" w:fill="FFFFFF"/>
        <w:spacing w:before="100" w:beforeAutospacing="1" w:after="36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Further occluding the natural appearance of SARS-CoV-2, a</w:t>
      </w:r>
      <w:r w:rsidR="00BE04FB" w:rsidRPr="00BE04FB">
        <w:rPr>
          <w:rFonts w:ascii="Times New Roman" w:eastAsia="Times New Roman" w:hAnsi="Times New Roman" w:cs="Times New Roman"/>
          <w:sz w:val="24"/>
          <w:szCs w:val="24"/>
        </w:rPr>
        <w:t xml:space="preserve"> recent study</w:t>
      </w:r>
      <w:r w:rsidR="006C1DB8" w:rsidRPr="000A12EB">
        <w:rPr>
          <w:rFonts w:ascii="Times New Roman" w:eastAsia="Times New Roman" w:hAnsi="Times New Roman" w:cs="Times New Roman"/>
          <w:sz w:val="24"/>
          <w:szCs w:val="24"/>
        </w:rPr>
        <w:t xml:space="preserve"> that</w:t>
      </w:r>
      <w:r w:rsidR="00BE04FB" w:rsidRPr="00BE04FB">
        <w:rPr>
          <w:rFonts w:ascii="Times New Roman" w:eastAsia="Times New Roman" w:hAnsi="Times New Roman" w:cs="Times New Roman"/>
          <w:sz w:val="24"/>
          <w:szCs w:val="24"/>
        </w:rPr>
        <w:t xml:space="preserve"> examines the neutral sites that are assumed to best show heritage found that pangolins are “very unlikely” to have served as a host at all.</w:t>
      </w:r>
      <w:r w:rsidR="00715B2B" w:rsidRPr="000A12EB">
        <w:rPr>
          <w:rStyle w:val="EndnoteReference"/>
          <w:rFonts w:ascii="Times New Roman" w:eastAsia="Times New Roman" w:hAnsi="Times New Roman" w:cs="Times New Roman"/>
          <w:sz w:val="24"/>
          <w:szCs w:val="24"/>
        </w:rPr>
        <w:endnoteReference w:id="12"/>
      </w:r>
      <w:r w:rsidR="00BE04FB" w:rsidRPr="00BE04FB">
        <w:rPr>
          <w:rFonts w:ascii="Times New Roman" w:eastAsia="Times New Roman" w:hAnsi="Times New Roman" w:cs="Times New Roman"/>
          <w:sz w:val="24"/>
          <w:szCs w:val="24"/>
        </w:rPr>
        <w:t xml:space="preserve"> </w:t>
      </w:r>
      <w:r w:rsidR="006725B0">
        <w:rPr>
          <w:rFonts w:ascii="Times New Roman" w:eastAsia="Times New Roman" w:hAnsi="Times New Roman" w:cs="Times New Roman"/>
          <w:sz w:val="24"/>
          <w:szCs w:val="24"/>
        </w:rPr>
        <w:t>However</w:t>
      </w:r>
      <w:r w:rsidR="008C296A">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he authors note </w:t>
      </w:r>
      <w:r w:rsidRPr="0097059B">
        <w:rPr>
          <w:rFonts w:ascii="Times New Roman" w:eastAsia="Times New Roman" w:hAnsi="Times New Roman" w:cs="Times New Roman"/>
          <w:sz w:val="24"/>
          <w:szCs w:val="24"/>
        </w:rPr>
        <w:t>that “</w:t>
      </w:r>
      <w:r>
        <w:rPr>
          <w:rFonts w:ascii="Times New Roman" w:eastAsia="Times New Roman" w:hAnsi="Times New Roman" w:cs="Times New Roman"/>
          <w:sz w:val="24"/>
          <w:szCs w:val="24"/>
        </w:rPr>
        <w:t>f</w:t>
      </w:r>
      <w:r w:rsidRPr="0097059B">
        <w:rPr>
          <w:rFonts w:ascii="Times New Roman" w:eastAsia="Times New Roman" w:hAnsi="Times New Roman" w:cs="Times New Roman"/>
          <w:sz w:val="24"/>
          <w:szCs w:val="24"/>
        </w:rPr>
        <w:t>or a precursor virus to acquire both the polybasic cleavage site and mutations in the spike protein suitable for binding to human ACE2, an animal host would probably have to have a high population density.”</w:t>
      </w:r>
      <w:r w:rsidRPr="00BE04FB">
        <w:rPr>
          <w:rFonts w:ascii="Times New Roman" w:eastAsia="Times New Roman" w:hAnsi="Times New Roman" w:cs="Times New Roman"/>
          <w:i/>
          <w:iCs/>
          <w:sz w:val="24"/>
          <w:szCs w:val="24"/>
        </w:rPr>
        <w:t xml:space="preserve"> </w:t>
      </w:r>
      <w:r w:rsidR="006725B0">
        <w:rPr>
          <w:rFonts w:ascii="Times New Roman" w:eastAsia="Times New Roman" w:hAnsi="Times New Roman" w:cs="Times New Roman"/>
          <w:sz w:val="24"/>
          <w:szCs w:val="24"/>
        </w:rPr>
        <w:t>The f</w:t>
      </w:r>
      <w:r w:rsidR="004B34E6" w:rsidRPr="000A12EB">
        <w:rPr>
          <w:rFonts w:ascii="Times New Roman" w:eastAsia="Times New Roman" w:hAnsi="Times New Roman" w:cs="Times New Roman"/>
          <w:sz w:val="24"/>
          <w:szCs w:val="24"/>
        </w:rPr>
        <w:t>erret</w:t>
      </w:r>
      <w:r w:rsidR="0090553E">
        <w:rPr>
          <w:rFonts w:ascii="Times New Roman" w:eastAsia="Times New Roman" w:hAnsi="Times New Roman" w:cs="Times New Roman"/>
          <w:sz w:val="24"/>
          <w:szCs w:val="24"/>
        </w:rPr>
        <w:t xml:space="preserve"> and tree shrew</w:t>
      </w:r>
      <w:r w:rsidR="00BE04FB" w:rsidRPr="00BE04FB">
        <w:rPr>
          <w:rFonts w:ascii="Times New Roman" w:eastAsia="Times New Roman" w:hAnsi="Times New Roman" w:cs="Times New Roman"/>
          <w:sz w:val="24"/>
          <w:szCs w:val="24"/>
        </w:rPr>
        <w:t xml:space="preserve"> ACE2 receptor </w:t>
      </w:r>
      <w:r w:rsidR="006725B0">
        <w:rPr>
          <w:rFonts w:ascii="Times New Roman" w:eastAsia="Times New Roman" w:hAnsi="Times New Roman" w:cs="Times New Roman"/>
          <w:sz w:val="24"/>
          <w:szCs w:val="24"/>
        </w:rPr>
        <w:t xml:space="preserve">is </w:t>
      </w:r>
      <w:r w:rsidR="0090553E">
        <w:rPr>
          <w:rFonts w:ascii="Times New Roman" w:eastAsia="Times New Roman" w:hAnsi="Times New Roman" w:cs="Times New Roman"/>
          <w:sz w:val="24"/>
          <w:szCs w:val="24"/>
        </w:rPr>
        <w:t xml:space="preserve">roughly </w:t>
      </w:r>
      <w:r w:rsidR="00B2138D">
        <w:rPr>
          <w:rFonts w:ascii="Times New Roman" w:eastAsia="Times New Roman" w:hAnsi="Times New Roman" w:cs="Times New Roman"/>
          <w:sz w:val="24"/>
          <w:szCs w:val="24"/>
        </w:rPr>
        <w:t>equivalent to the one found in</w:t>
      </w:r>
      <w:r w:rsidR="00BE04FB" w:rsidRPr="00BE04FB">
        <w:rPr>
          <w:rFonts w:ascii="Times New Roman" w:eastAsia="Times New Roman" w:hAnsi="Times New Roman" w:cs="Times New Roman"/>
          <w:sz w:val="24"/>
          <w:szCs w:val="24"/>
        </w:rPr>
        <w:t xml:space="preserve"> humans, </w:t>
      </w:r>
      <w:r w:rsidR="00F474A2" w:rsidRPr="000A12EB">
        <w:rPr>
          <w:rFonts w:ascii="Times New Roman" w:eastAsia="Times New Roman" w:hAnsi="Times New Roman" w:cs="Times New Roman"/>
          <w:sz w:val="24"/>
          <w:szCs w:val="24"/>
        </w:rPr>
        <w:t xml:space="preserve">and they would certainly have a high population density if they were collected in a lab for serial passage gain-of-function research. </w:t>
      </w:r>
    </w:p>
    <w:p w14:paraId="76722C3F" w14:textId="373D396D" w:rsidR="00BE04FB" w:rsidRDefault="00713E34" w:rsidP="00161BE4">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0A12EB" w:rsidRPr="00BE04FB">
        <w:rPr>
          <w:rFonts w:ascii="Times New Roman" w:eastAsia="Times New Roman" w:hAnsi="Times New Roman" w:cs="Times New Roman"/>
          <w:sz w:val="24"/>
          <w:szCs w:val="24"/>
        </w:rPr>
        <w:t xml:space="preserve">ddressing </w:t>
      </w:r>
      <w:r w:rsidR="002A6B32">
        <w:rPr>
          <w:rFonts w:ascii="Times New Roman" w:eastAsia="Times New Roman" w:hAnsi="Times New Roman" w:cs="Times New Roman"/>
          <w:sz w:val="24"/>
          <w:szCs w:val="24"/>
        </w:rPr>
        <w:t>the possibility of long-standing circulation</w:t>
      </w:r>
      <w:r w:rsidR="00F50A44">
        <w:rPr>
          <w:rFonts w:ascii="Times New Roman" w:eastAsia="Times New Roman" w:hAnsi="Times New Roman" w:cs="Times New Roman"/>
          <w:sz w:val="24"/>
          <w:szCs w:val="24"/>
        </w:rPr>
        <w:t xml:space="preserve"> of bat-derived coronaviruses</w:t>
      </w:r>
      <w:r w:rsidR="002A6B32">
        <w:rPr>
          <w:rFonts w:ascii="Times New Roman" w:eastAsia="Times New Roman" w:hAnsi="Times New Roman" w:cs="Times New Roman"/>
          <w:sz w:val="24"/>
          <w:szCs w:val="24"/>
        </w:rPr>
        <w:t xml:space="preserve"> in humans</w:t>
      </w:r>
      <w:r w:rsidR="000A12EB">
        <w:rPr>
          <w:rFonts w:ascii="Times New Roman" w:eastAsia="Times New Roman" w:hAnsi="Times New Roman" w:cs="Times New Roman"/>
          <w:sz w:val="24"/>
          <w:szCs w:val="24"/>
        </w:rPr>
        <w:t>,</w:t>
      </w:r>
      <w:r w:rsidR="000A12EB" w:rsidRPr="00BE04FB">
        <w:rPr>
          <w:rFonts w:ascii="Times New Roman" w:eastAsia="Times New Roman" w:hAnsi="Times New Roman" w:cs="Times New Roman"/>
          <w:sz w:val="24"/>
          <w:szCs w:val="24"/>
        </w:rPr>
        <w:t xml:space="preserve"> the </w:t>
      </w:r>
      <w:r w:rsidR="00F50A44">
        <w:rPr>
          <w:rFonts w:ascii="Times New Roman" w:eastAsia="Times New Roman" w:hAnsi="Times New Roman" w:cs="Times New Roman"/>
          <w:sz w:val="24"/>
          <w:szCs w:val="24"/>
        </w:rPr>
        <w:t>authors</w:t>
      </w:r>
      <w:r w:rsidR="000A12EB" w:rsidRPr="00BE04FB">
        <w:rPr>
          <w:rFonts w:ascii="Times New Roman" w:eastAsia="Times New Roman" w:hAnsi="Times New Roman" w:cs="Times New Roman"/>
          <w:sz w:val="24"/>
          <w:szCs w:val="24"/>
        </w:rPr>
        <w:t xml:space="preserve"> cite</w:t>
      </w:r>
      <w:r w:rsidR="00F50A44">
        <w:rPr>
          <w:rFonts w:ascii="Times New Roman" w:eastAsia="Times New Roman" w:hAnsi="Times New Roman" w:cs="Times New Roman"/>
          <w:sz w:val="24"/>
          <w:szCs w:val="24"/>
        </w:rPr>
        <w:t xml:space="preserve"> </w:t>
      </w:r>
      <w:r w:rsidR="00004135">
        <w:rPr>
          <w:rFonts w:ascii="Times New Roman" w:eastAsia="Times New Roman" w:hAnsi="Times New Roman" w:cs="Times New Roman"/>
          <w:sz w:val="24"/>
          <w:szCs w:val="24"/>
        </w:rPr>
        <w:t>a study</w:t>
      </w:r>
      <w:r w:rsidR="00F50A44">
        <w:rPr>
          <w:rFonts w:ascii="Times New Roman" w:eastAsia="Times New Roman" w:hAnsi="Times New Roman" w:cs="Times New Roman"/>
          <w:sz w:val="24"/>
          <w:szCs w:val="24"/>
        </w:rPr>
        <w:t xml:space="preserve"> </w:t>
      </w:r>
      <w:r w:rsidR="00F660AC">
        <w:rPr>
          <w:rFonts w:ascii="Times New Roman" w:eastAsia="Times New Roman" w:hAnsi="Times New Roman" w:cs="Times New Roman"/>
          <w:sz w:val="24"/>
          <w:szCs w:val="24"/>
        </w:rPr>
        <w:t>published</w:t>
      </w:r>
      <w:r w:rsidR="000A12EB" w:rsidRPr="00BE04FB">
        <w:rPr>
          <w:rFonts w:ascii="Times New Roman" w:eastAsia="Times New Roman" w:hAnsi="Times New Roman" w:cs="Times New Roman"/>
          <w:sz w:val="24"/>
          <w:szCs w:val="24"/>
        </w:rPr>
        <w:t xml:space="preserve"> March 2018</w:t>
      </w:r>
      <w:r w:rsidR="00F660AC">
        <w:rPr>
          <w:rFonts w:ascii="Times New Roman" w:eastAsia="Times New Roman" w:hAnsi="Times New Roman" w:cs="Times New Roman"/>
          <w:sz w:val="24"/>
          <w:szCs w:val="24"/>
        </w:rPr>
        <w:t xml:space="preserve">, </w:t>
      </w:r>
      <w:r w:rsidR="00004135">
        <w:rPr>
          <w:rFonts w:ascii="Times New Roman" w:eastAsia="Times New Roman" w:hAnsi="Times New Roman" w:cs="Times New Roman"/>
          <w:sz w:val="24"/>
          <w:szCs w:val="24"/>
        </w:rPr>
        <w:t>that examined</w:t>
      </w:r>
      <w:r w:rsidR="000A12EB" w:rsidRPr="00BE04FB">
        <w:rPr>
          <w:rFonts w:ascii="Times New Roman" w:eastAsia="Times New Roman" w:hAnsi="Times New Roman" w:cs="Times New Roman"/>
          <w:sz w:val="24"/>
          <w:szCs w:val="24"/>
        </w:rPr>
        <w:t xml:space="preserve"> people who live in villages barely a kilometer away from bat caves.</w:t>
      </w:r>
      <w:r>
        <w:rPr>
          <w:rFonts w:ascii="Times New Roman" w:eastAsia="Times New Roman" w:hAnsi="Times New Roman" w:cs="Times New Roman"/>
          <w:sz w:val="24"/>
          <w:szCs w:val="24"/>
        </w:rPr>
        <w:t xml:space="preserve"> That study revealed that only two-point-seven percent (2.7%) of</w:t>
      </w:r>
      <w:r w:rsidR="000A12EB" w:rsidRPr="00BE04FB">
        <w:rPr>
          <w:rFonts w:ascii="Times New Roman" w:eastAsia="Times New Roman" w:hAnsi="Times New Roman" w:cs="Times New Roman"/>
          <w:sz w:val="24"/>
          <w:szCs w:val="24"/>
        </w:rPr>
        <w:t xml:space="preserve"> </w:t>
      </w:r>
      <w:r w:rsidR="00F50A44">
        <w:rPr>
          <w:rFonts w:ascii="Times New Roman" w:eastAsia="Times New Roman" w:hAnsi="Times New Roman" w:cs="Times New Roman"/>
          <w:sz w:val="24"/>
          <w:szCs w:val="24"/>
        </w:rPr>
        <w:t xml:space="preserve">those </w:t>
      </w:r>
      <w:r w:rsidR="000A12EB" w:rsidRPr="00BE04FB">
        <w:rPr>
          <w:rFonts w:ascii="Times New Roman" w:eastAsia="Times New Roman" w:hAnsi="Times New Roman" w:cs="Times New Roman"/>
          <w:sz w:val="24"/>
          <w:szCs w:val="24"/>
        </w:rPr>
        <w:t>villagers had antibodies indicating</w:t>
      </w:r>
      <w:r w:rsidR="00C00B98">
        <w:rPr>
          <w:rFonts w:ascii="Times New Roman" w:eastAsia="Times New Roman" w:hAnsi="Times New Roman" w:cs="Times New Roman"/>
          <w:sz w:val="24"/>
          <w:szCs w:val="24"/>
        </w:rPr>
        <w:t xml:space="preserve"> any past</w:t>
      </w:r>
      <w:r w:rsidR="000A12EB" w:rsidRPr="00BE04FB">
        <w:rPr>
          <w:rFonts w:ascii="Times New Roman" w:eastAsia="Times New Roman" w:hAnsi="Times New Roman" w:cs="Times New Roman"/>
          <w:sz w:val="24"/>
          <w:szCs w:val="24"/>
        </w:rPr>
        <w:t xml:space="preserve"> exposure to bat coronaviruses</w:t>
      </w:r>
      <w:r>
        <w:rPr>
          <w:rFonts w:ascii="Times New Roman" w:eastAsia="Times New Roman" w:hAnsi="Times New Roman" w:cs="Times New Roman"/>
          <w:sz w:val="24"/>
          <w:szCs w:val="24"/>
        </w:rPr>
        <w:t>.</w:t>
      </w:r>
      <w:r w:rsidR="000A12EB" w:rsidRPr="00BE04FB">
        <w:rPr>
          <w:rFonts w:ascii="Times New Roman" w:eastAsia="Times New Roman" w:hAnsi="Times New Roman" w:cs="Times New Roman"/>
          <w:sz w:val="24"/>
          <w:szCs w:val="24"/>
        </w:rPr>
        <w:t xml:space="preserve"> That study </w:t>
      </w:r>
      <w:r>
        <w:rPr>
          <w:rFonts w:ascii="Times New Roman" w:eastAsia="Times New Roman" w:hAnsi="Times New Roman" w:cs="Times New Roman"/>
          <w:sz w:val="24"/>
          <w:szCs w:val="24"/>
        </w:rPr>
        <w:t>also</w:t>
      </w:r>
      <w:r w:rsidR="000A12EB" w:rsidRPr="00BE04FB">
        <w:rPr>
          <w:rFonts w:ascii="Times New Roman" w:eastAsia="Times New Roman" w:hAnsi="Times New Roman" w:cs="Times New Roman"/>
          <w:sz w:val="24"/>
          <w:szCs w:val="24"/>
        </w:rPr>
        <w:t xml:space="preserve"> sampled people living in Wuhan and fou</w:t>
      </w:r>
      <w:r>
        <w:rPr>
          <w:rFonts w:ascii="Times New Roman" w:eastAsia="Times New Roman" w:hAnsi="Times New Roman" w:cs="Times New Roman"/>
          <w:sz w:val="24"/>
          <w:szCs w:val="24"/>
        </w:rPr>
        <w:t xml:space="preserve">nd </w:t>
      </w:r>
      <w:r w:rsidR="008C296A">
        <w:rPr>
          <w:rFonts w:ascii="Times New Roman" w:eastAsia="Times New Roman" w:hAnsi="Times New Roman" w:cs="Times New Roman"/>
          <w:sz w:val="24"/>
          <w:szCs w:val="24"/>
        </w:rPr>
        <w:t>n</w:t>
      </w:r>
      <w:r w:rsidR="000A12EB" w:rsidRPr="00BE04FB">
        <w:rPr>
          <w:rFonts w:ascii="Times New Roman" w:eastAsia="Times New Roman" w:hAnsi="Times New Roman" w:cs="Times New Roman"/>
          <w:sz w:val="24"/>
          <w:szCs w:val="24"/>
        </w:rPr>
        <w:t>o evidence whatsoever of exposure to “SARS-CoV-like coronaviruses.”</w:t>
      </w:r>
      <w:r w:rsidR="00022026">
        <w:rPr>
          <w:rStyle w:val="EndnoteReference"/>
          <w:rFonts w:ascii="Times New Roman" w:eastAsia="Times New Roman" w:hAnsi="Times New Roman" w:cs="Times New Roman"/>
          <w:sz w:val="24"/>
          <w:szCs w:val="24"/>
        </w:rPr>
        <w:endnoteReference w:id="13"/>
      </w:r>
      <w:r w:rsidR="000A12EB" w:rsidRPr="00BE04FB">
        <w:rPr>
          <w:rFonts w:ascii="Times New Roman" w:eastAsia="Times New Roman" w:hAnsi="Times New Roman" w:cs="Times New Roman"/>
          <w:sz w:val="24"/>
          <w:szCs w:val="24"/>
        </w:rPr>
        <w:t> </w:t>
      </w:r>
      <w:r>
        <w:rPr>
          <w:rFonts w:ascii="Times New Roman" w:eastAsia="Times New Roman" w:hAnsi="Times New Roman" w:cs="Times New Roman"/>
          <w:sz w:val="24"/>
          <w:szCs w:val="24"/>
        </w:rPr>
        <w:t>So there is very little evidence of any exposure to these coronaviruses</w:t>
      </w:r>
      <w:r w:rsidR="00C00B98">
        <w:rPr>
          <w:rFonts w:ascii="Times New Roman" w:eastAsia="Times New Roman" w:hAnsi="Times New Roman" w:cs="Times New Roman"/>
          <w:sz w:val="24"/>
          <w:szCs w:val="24"/>
        </w:rPr>
        <w:t xml:space="preserve"> </w:t>
      </w:r>
      <w:r w:rsidR="008C296A">
        <w:rPr>
          <w:rFonts w:ascii="Times New Roman" w:eastAsia="Times New Roman" w:hAnsi="Times New Roman" w:cs="Times New Roman"/>
          <w:sz w:val="24"/>
          <w:szCs w:val="24"/>
        </w:rPr>
        <w:t>even in</w:t>
      </w:r>
      <w:r>
        <w:rPr>
          <w:rFonts w:ascii="Times New Roman" w:eastAsia="Times New Roman" w:hAnsi="Times New Roman" w:cs="Times New Roman"/>
          <w:sz w:val="24"/>
          <w:szCs w:val="24"/>
        </w:rPr>
        <w:t xml:space="preserve"> </w:t>
      </w:r>
      <w:r w:rsidR="00F660AC">
        <w:rPr>
          <w:rFonts w:ascii="Times New Roman" w:eastAsia="Times New Roman" w:hAnsi="Times New Roman" w:cs="Times New Roman"/>
          <w:sz w:val="24"/>
          <w:szCs w:val="24"/>
        </w:rPr>
        <w:t xml:space="preserve">Chinese </w:t>
      </w:r>
      <w:r>
        <w:rPr>
          <w:rFonts w:ascii="Times New Roman" w:eastAsia="Times New Roman" w:hAnsi="Times New Roman" w:cs="Times New Roman"/>
          <w:sz w:val="24"/>
          <w:szCs w:val="24"/>
        </w:rPr>
        <w:t xml:space="preserve">villagers living in close proximity to bat caves, and at the epicenter of the current outbreak – no exposure was found at all. </w:t>
      </w:r>
      <w:r w:rsidR="00F50A44">
        <w:rPr>
          <w:rFonts w:ascii="Times New Roman" w:eastAsia="Times New Roman" w:hAnsi="Times New Roman" w:cs="Times New Roman"/>
          <w:sz w:val="24"/>
          <w:szCs w:val="24"/>
        </w:rPr>
        <w:t>T</w:t>
      </w:r>
      <w:r w:rsidR="00F660AC">
        <w:rPr>
          <w:rFonts w:ascii="Times New Roman" w:eastAsia="Times New Roman" w:hAnsi="Times New Roman" w:cs="Times New Roman"/>
          <w:sz w:val="24"/>
          <w:szCs w:val="24"/>
        </w:rPr>
        <w:t xml:space="preserve">hese data do not support that SARS-CoV-2 was circulating in humans prior to the outbreak began in Wuhan in the winter of 2019. </w:t>
      </w:r>
    </w:p>
    <w:p w14:paraId="42D0ED6E" w14:textId="7BDF7F14" w:rsidR="00FA777C" w:rsidRDefault="00FA777C" w:rsidP="00161BE4">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481B0AB7" w14:textId="28F37837" w:rsidR="00FA777C" w:rsidRPr="00FA777C" w:rsidRDefault="00FA777C" w:rsidP="00161BE4">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sidRPr="00FA777C">
        <w:rPr>
          <w:rFonts w:ascii="Times New Roman" w:eastAsia="Times New Roman" w:hAnsi="Times New Roman" w:cs="Times New Roman"/>
          <w:b/>
          <w:bCs/>
          <w:sz w:val="24"/>
          <w:szCs w:val="24"/>
        </w:rPr>
        <w:t>Conclusion</w:t>
      </w:r>
    </w:p>
    <w:p w14:paraId="151860BB" w14:textId="77777777" w:rsidR="00022026" w:rsidRDefault="000978BF" w:rsidP="009749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r w:rsidR="00E71BF4">
        <w:rPr>
          <w:rFonts w:ascii="Times New Roman" w:eastAsia="Times New Roman" w:hAnsi="Times New Roman" w:cs="Times New Roman"/>
          <w:sz w:val="24"/>
          <w:szCs w:val="24"/>
        </w:rPr>
        <w:t>seems misguided and dangerous to</w:t>
      </w:r>
      <w:r>
        <w:rPr>
          <w:rFonts w:ascii="Times New Roman" w:eastAsia="Times New Roman" w:hAnsi="Times New Roman" w:cs="Times New Roman"/>
          <w:sz w:val="24"/>
          <w:szCs w:val="24"/>
        </w:rPr>
        <w:t xml:space="preserve"> ignore significant portions of the history of science, especially when that history is some of science’s most troubled. It was the accidental leak of the H1N1 Swine Flu in the 1970s that first began the discussion about the moral and physical hazards involved with </w:t>
      </w:r>
      <w:r w:rsidR="00F50A44">
        <w:rPr>
          <w:rFonts w:ascii="Times New Roman" w:eastAsia="Times New Roman" w:hAnsi="Times New Roman" w:cs="Times New Roman"/>
          <w:sz w:val="24"/>
          <w:szCs w:val="24"/>
        </w:rPr>
        <w:t xml:space="preserve">dual-use </w:t>
      </w:r>
      <w:r>
        <w:rPr>
          <w:rFonts w:ascii="Times New Roman" w:eastAsia="Times New Roman" w:hAnsi="Times New Roman" w:cs="Times New Roman"/>
          <w:sz w:val="24"/>
          <w:szCs w:val="24"/>
        </w:rPr>
        <w:t>gain-of-function research</w:t>
      </w:r>
      <w:r w:rsidR="00E71BF4">
        <w:rPr>
          <w:rFonts w:ascii="Times New Roman" w:eastAsia="Times New Roman" w:hAnsi="Times New Roman" w:cs="Times New Roman"/>
          <w:sz w:val="24"/>
          <w:szCs w:val="24"/>
        </w:rPr>
        <w:t>. And</w:t>
      </w:r>
      <w:r w:rsidR="00022026">
        <w:rPr>
          <w:rFonts w:ascii="Times New Roman" w:eastAsia="Times New Roman" w:hAnsi="Times New Roman" w:cs="Times New Roman"/>
          <w:sz w:val="24"/>
          <w:szCs w:val="24"/>
        </w:rPr>
        <w:t xml:space="preserve"> the creation of the extraordinarily </w:t>
      </w:r>
      <w:r w:rsidR="00022026">
        <w:rPr>
          <w:rFonts w:ascii="Times New Roman" w:eastAsia="Times New Roman" w:hAnsi="Times New Roman" w:cs="Times New Roman"/>
          <w:sz w:val="24"/>
          <w:szCs w:val="24"/>
        </w:rPr>
        <w:lastRenderedPageBreak/>
        <w:t>virulent H5N1 Bird Flu, using the same technique of serial passage through an animal host in a lab,</w:t>
      </w:r>
      <w:r w:rsidR="007D3FA9">
        <w:rPr>
          <w:rFonts w:ascii="Times New Roman" w:eastAsia="Times New Roman" w:hAnsi="Times New Roman" w:cs="Times New Roman"/>
          <w:sz w:val="24"/>
          <w:szCs w:val="24"/>
        </w:rPr>
        <w:t xml:space="preserve"> that</w:t>
      </w:r>
      <w:r w:rsidR="00022026">
        <w:rPr>
          <w:rFonts w:ascii="Times New Roman" w:eastAsia="Times New Roman" w:hAnsi="Times New Roman" w:cs="Times New Roman"/>
          <w:sz w:val="24"/>
          <w:szCs w:val="24"/>
        </w:rPr>
        <w:t xml:space="preserve"> </w:t>
      </w:r>
      <w:r w:rsidR="00E71BF4">
        <w:rPr>
          <w:rFonts w:ascii="Times New Roman" w:eastAsia="Times New Roman" w:hAnsi="Times New Roman" w:cs="Times New Roman"/>
          <w:sz w:val="24"/>
          <w:szCs w:val="24"/>
        </w:rPr>
        <w:t>helped</w:t>
      </w:r>
      <w:r w:rsidR="00022026">
        <w:rPr>
          <w:rFonts w:ascii="Times New Roman" w:eastAsia="Times New Roman" w:hAnsi="Times New Roman" w:cs="Times New Roman"/>
          <w:sz w:val="24"/>
          <w:szCs w:val="24"/>
        </w:rPr>
        <w:t xml:space="preserve"> le</w:t>
      </w:r>
      <w:r w:rsidR="00E71BF4">
        <w:rPr>
          <w:rFonts w:ascii="Times New Roman" w:eastAsia="Times New Roman" w:hAnsi="Times New Roman" w:cs="Times New Roman"/>
          <w:sz w:val="24"/>
          <w:szCs w:val="24"/>
        </w:rPr>
        <w:t>a</w:t>
      </w:r>
      <w:r w:rsidR="00022026">
        <w:rPr>
          <w:rFonts w:ascii="Times New Roman" w:eastAsia="Times New Roman" w:hAnsi="Times New Roman" w:cs="Times New Roman"/>
          <w:sz w:val="24"/>
          <w:szCs w:val="24"/>
        </w:rPr>
        <w:t>d to the NIH imposing a moratorium on dual-use gain-of-function research from 2014 until 2017</w:t>
      </w:r>
      <w:r w:rsidR="00F660AC">
        <w:rPr>
          <w:rFonts w:ascii="Times New Roman" w:eastAsia="Times New Roman" w:hAnsi="Times New Roman" w:cs="Times New Roman"/>
          <w:sz w:val="24"/>
          <w:szCs w:val="24"/>
        </w:rPr>
        <w:t>, when it was relaxed explicitly to allow influenza as well as coronaviruses to be studied</w:t>
      </w:r>
      <w:r w:rsidR="00B5785B">
        <w:rPr>
          <w:rFonts w:ascii="Times New Roman" w:eastAsia="Times New Roman" w:hAnsi="Times New Roman" w:cs="Times New Roman"/>
          <w:sz w:val="24"/>
          <w:szCs w:val="24"/>
        </w:rPr>
        <w:t>.</w:t>
      </w:r>
      <w:r w:rsidR="002B7BDA">
        <w:rPr>
          <w:rStyle w:val="EndnoteReference"/>
          <w:rFonts w:ascii="Times New Roman" w:eastAsia="Times New Roman" w:hAnsi="Times New Roman" w:cs="Times New Roman"/>
          <w:sz w:val="24"/>
          <w:szCs w:val="24"/>
        </w:rPr>
        <w:endnoteReference w:id="14"/>
      </w:r>
      <w:r>
        <w:rPr>
          <w:rFonts w:ascii="Times New Roman" w:eastAsia="Times New Roman" w:hAnsi="Times New Roman" w:cs="Times New Roman"/>
          <w:sz w:val="24"/>
          <w:szCs w:val="24"/>
        </w:rPr>
        <w:t xml:space="preserve"> </w:t>
      </w:r>
    </w:p>
    <w:p w14:paraId="63439284" w14:textId="19565507" w:rsidR="000978BF" w:rsidRDefault="00022026" w:rsidP="0097497B">
      <w:pP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0978BF">
        <w:rPr>
          <w:rFonts w:ascii="Times New Roman" w:eastAsia="Times New Roman" w:hAnsi="Times New Roman" w:cs="Times New Roman"/>
          <w:sz w:val="24"/>
          <w:szCs w:val="24"/>
        </w:rPr>
        <w:t xml:space="preserve">ntil a natural origin of SARS-CoV-2 is </w:t>
      </w:r>
      <w:r w:rsidR="007D3FA9">
        <w:rPr>
          <w:rFonts w:ascii="Times New Roman" w:eastAsia="Times New Roman" w:hAnsi="Times New Roman" w:cs="Times New Roman"/>
          <w:sz w:val="24"/>
          <w:szCs w:val="24"/>
        </w:rPr>
        <w:t xml:space="preserve">fully </w:t>
      </w:r>
      <w:r w:rsidR="000978BF">
        <w:rPr>
          <w:rFonts w:ascii="Times New Roman" w:eastAsia="Times New Roman" w:hAnsi="Times New Roman" w:cs="Times New Roman"/>
          <w:sz w:val="24"/>
          <w:szCs w:val="24"/>
        </w:rPr>
        <w:t>established</w:t>
      </w:r>
      <w:r w:rsidR="00F50A44">
        <w:rPr>
          <w:rFonts w:ascii="Times New Roman" w:eastAsia="Times New Roman" w:hAnsi="Times New Roman" w:cs="Times New Roman"/>
          <w:sz w:val="24"/>
          <w:szCs w:val="24"/>
        </w:rPr>
        <w:t>,</w:t>
      </w:r>
      <w:r w:rsidR="000978BF">
        <w:rPr>
          <w:rFonts w:ascii="Times New Roman" w:eastAsia="Times New Roman" w:hAnsi="Times New Roman" w:cs="Times New Roman"/>
          <w:sz w:val="24"/>
          <w:szCs w:val="24"/>
        </w:rPr>
        <w:t xml:space="preserve"> the prospect that it may have been the result of this research practice must be </w:t>
      </w:r>
      <w:r>
        <w:rPr>
          <w:rFonts w:ascii="Times New Roman" w:eastAsia="Times New Roman" w:hAnsi="Times New Roman" w:cs="Times New Roman"/>
          <w:sz w:val="24"/>
          <w:szCs w:val="24"/>
        </w:rPr>
        <w:t>considered</w:t>
      </w:r>
      <w:r w:rsidR="000978BF">
        <w:rPr>
          <w:rFonts w:ascii="Times New Roman" w:eastAsia="Times New Roman" w:hAnsi="Times New Roman" w:cs="Times New Roman"/>
          <w:sz w:val="24"/>
          <w:szCs w:val="24"/>
        </w:rPr>
        <w:t>, especially since serial passage through ferret hosts explains every single element of its unusual genome</w:t>
      </w:r>
      <w:r w:rsidR="00E71BF4">
        <w:rPr>
          <w:rFonts w:ascii="Times New Roman" w:eastAsia="Times New Roman" w:hAnsi="Times New Roman" w:cs="Times New Roman"/>
          <w:sz w:val="24"/>
          <w:szCs w:val="24"/>
        </w:rPr>
        <w:t xml:space="preserve"> and </w:t>
      </w:r>
      <w:r w:rsidR="00D82D9B">
        <w:rPr>
          <w:rFonts w:ascii="Times New Roman" w:eastAsia="Times New Roman" w:hAnsi="Times New Roman" w:cs="Times New Roman"/>
          <w:sz w:val="24"/>
          <w:szCs w:val="24"/>
        </w:rPr>
        <w:t>sudden emergence</w:t>
      </w:r>
      <w:r w:rsidR="00E71BF4">
        <w:rPr>
          <w:rFonts w:ascii="Times New Roman" w:eastAsia="Times New Roman" w:hAnsi="Times New Roman" w:cs="Times New Roman"/>
          <w:sz w:val="24"/>
          <w:szCs w:val="24"/>
        </w:rPr>
        <w:t xml:space="preserve">. </w:t>
      </w:r>
    </w:p>
    <w:p w14:paraId="3258AEB7" w14:textId="77777777" w:rsidR="000978BF" w:rsidRPr="000978BF" w:rsidRDefault="000978BF" w:rsidP="0097497B">
      <w:pPr>
        <w:rPr>
          <w:rFonts w:ascii="Times New Roman" w:hAnsi="Times New Roman" w:cs="Times New Roman"/>
          <w:sz w:val="24"/>
          <w:szCs w:val="24"/>
        </w:rPr>
      </w:pPr>
    </w:p>
    <w:sectPr w:rsidR="000978BF" w:rsidRPr="000978BF" w:rsidSect="00B22522">
      <w:headerReference w:type="default" r:id="rId8"/>
      <w:footerReference w:type="default" r:id="rId9"/>
      <w:footerReference w:type="first" r:id="rId10"/>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F2426" w14:textId="77777777" w:rsidR="00E953ED" w:rsidRDefault="00E953ED" w:rsidP="00030AF4">
      <w:pPr>
        <w:spacing w:after="0" w:line="240" w:lineRule="auto"/>
      </w:pPr>
      <w:r>
        <w:separator/>
      </w:r>
    </w:p>
  </w:endnote>
  <w:endnote w:type="continuationSeparator" w:id="0">
    <w:p w14:paraId="2A204583" w14:textId="77777777" w:rsidR="00E953ED" w:rsidRDefault="00E953ED" w:rsidP="00030AF4">
      <w:pPr>
        <w:spacing w:after="0" w:line="240" w:lineRule="auto"/>
      </w:pPr>
      <w:r>
        <w:continuationSeparator/>
      </w:r>
    </w:p>
  </w:endnote>
  <w:endnote w:id="1">
    <w:p w14:paraId="673574A8" w14:textId="77777777" w:rsidR="00EA3C36" w:rsidRPr="00654AA7" w:rsidRDefault="00EA3C36" w:rsidP="00EA3C36">
      <w:pPr>
        <w:pStyle w:val="EndnoteText"/>
        <w:ind w:left="450" w:hanging="450"/>
        <w:rPr>
          <w:rFonts w:cstheme="minorHAnsi"/>
        </w:rPr>
      </w:pPr>
      <w:r w:rsidRPr="00654AA7">
        <w:rPr>
          <w:rStyle w:val="EndnoteReference"/>
          <w:rFonts w:cstheme="minorHAnsi"/>
        </w:rPr>
        <w:endnoteRef/>
      </w:r>
      <w:r w:rsidRPr="00654AA7">
        <w:rPr>
          <w:rFonts w:cstheme="minorHAnsi"/>
        </w:rPr>
        <w:t xml:space="preserve"> Rozo, Michelle, and Gigi Kwik Gronvall. “The Reemergent 1977 H1N1 Strain and the Gain-of-Function Debate.” </w:t>
      </w:r>
      <w:r w:rsidRPr="00654AA7">
        <w:rPr>
          <w:rFonts w:cstheme="minorHAnsi"/>
          <w:i/>
          <w:iCs/>
        </w:rPr>
        <w:t>MBio</w:t>
      </w:r>
      <w:r w:rsidRPr="00654AA7">
        <w:rPr>
          <w:rFonts w:cstheme="minorHAnsi"/>
        </w:rPr>
        <w:t>, vol. 6, no. 4, 2015, doi:10.1128/mbio.01013-15.</w:t>
      </w:r>
    </w:p>
  </w:endnote>
  <w:endnote w:id="2">
    <w:p w14:paraId="08C94C84" w14:textId="77777777" w:rsidR="00EA3C36" w:rsidRPr="00654AA7" w:rsidRDefault="00EA3C36" w:rsidP="00EA3C36">
      <w:pPr>
        <w:pStyle w:val="NormalWeb"/>
        <w:ind w:left="567" w:hanging="567"/>
        <w:rPr>
          <w:rFonts w:asciiTheme="minorHAnsi" w:hAnsiTheme="minorHAnsi" w:cstheme="minorHAnsi"/>
          <w:sz w:val="20"/>
          <w:szCs w:val="20"/>
        </w:rPr>
      </w:pPr>
      <w:r w:rsidRPr="00654AA7">
        <w:rPr>
          <w:rStyle w:val="EndnoteReference"/>
          <w:rFonts w:asciiTheme="minorHAnsi" w:hAnsiTheme="minorHAnsi" w:cstheme="minorHAnsi"/>
          <w:sz w:val="20"/>
          <w:szCs w:val="20"/>
        </w:rPr>
        <w:endnoteRef/>
      </w:r>
      <w:r w:rsidRPr="00654AA7">
        <w:rPr>
          <w:rFonts w:asciiTheme="minorHAnsi" w:hAnsiTheme="minorHAnsi" w:cstheme="minorHAnsi"/>
          <w:sz w:val="20"/>
          <w:szCs w:val="20"/>
        </w:rPr>
        <w:t xml:space="preserve"> Enserink, Martin, et al. “Scientists Brace for Media Storm Around Controversial Flu Studies.” </w:t>
      </w:r>
      <w:r w:rsidRPr="00654AA7">
        <w:rPr>
          <w:rFonts w:asciiTheme="minorHAnsi" w:hAnsiTheme="minorHAnsi" w:cstheme="minorHAnsi"/>
          <w:i/>
          <w:iCs/>
          <w:sz w:val="20"/>
          <w:szCs w:val="20"/>
        </w:rPr>
        <w:t>Science</w:t>
      </w:r>
      <w:r w:rsidRPr="00654AA7">
        <w:rPr>
          <w:rFonts w:asciiTheme="minorHAnsi" w:hAnsiTheme="minorHAnsi" w:cstheme="minorHAnsi"/>
          <w:sz w:val="20"/>
          <w:szCs w:val="20"/>
        </w:rPr>
        <w:t>, 11 Dec. 2017, www.sciencemag.org/news/2011/11/scientists-brace-media-storm-around-controversial-flu-studies.</w:t>
      </w:r>
    </w:p>
  </w:endnote>
  <w:endnote w:id="3">
    <w:p w14:paraId="2D89249E" w14:textId="77777777" w:rsidR="00EA3C36" w:rsidRDefault="00EA3C36" w:rsidP="00EA3C36">
      <w:pPr>
        <w:pStyle w:val="EndnoteText"/>
      </w:pPr>
      <w:r>
        <w:rPr>
          <w:rStyle w:val="EndnoteReference"/>
        </w:rPr>
        <w:endnoteRef/>
      </w:r>
      <w:r>
        <w:t xml:space="preserve"> </w:t>
      </w:r>
      <w:r w:rsidRPr="00654AA7">
        <w:rPr>
          <w:rFonts w:cstheme="minorHAnsi"/>
        </w:rPr>
        <w:t>Enserink, Martin, et al.</w:t>
      </w:r>
    </w:p>
    <w:p w14:paraId="014E91E0" w14:textId="77777777" w:rsidR="00EA3C36" w:rsidRDefault="00EA3C36" w:rsidP="00EA3C36">
      <w:pPr>
        <w:pStyle w:val="EndnoteText"/>
      </w:pPr>
    </w:p>
  </w:endnote>
  <w:endnote w:id="4">
    <w:p w14:paraId="3E3EF500" w14:textId="77777777" w:rsidR="00EA3C36" w:rsidRDefault="00EA3C36" w:rsidP="00EA3C36">
      <w:pPr>
        <w:pStyle w:val="EndnoteText"/>
        <w:ind w:left="630" w:hanging="630"/>
      </w:pPr>
      <w:r>
        <w:rPr>
          <w:rStyle w:val="EndnoteReference"/>
        </w:rPr>
        <w:endnoteRef/>
      </w:r>
      <w:r>
        <w:t xml:space="preserve"> </w:t>
      </w:r>
      <w:r w:rsidRPr="00A53AF7">
        <w:t xml:space="preserve">Herfst, S., et al. “Airborne Transmission of Influenza A/H5N1 Virus Between Ferrets.” </w:t>
      </w:r>
      <w:r w:rsidRPr="00A53AF7">
        <w:rPr>
          <w:i/>
          <w:iCs/>
        </w:rPr>
        <w:t>Science</w:t>
      </w:r>
      <w:r w:rsidRPr="00A53AF7">
        <w:t>, vol. 336, no. 6088, 2012, pp. 1534–1541., doi:10.1126/science.1213362.</w:t>
      </w:r>
    </w:p>
    <w:p w14:paraId="1049C471" w14:textId="77777777" w:rsidR="00EA3C36" w:rsidRDefault="00EA3C36" w:rsidP="00EA3C36">
      <w:pPr>
        <w:pStyle w:val="EndnoteText"/>
        <w:ind w:left="630" w:hanging="630"/>
      </w:pPr>
    </w:p>
  </w:endnote>
  <w:endnote w:id="5">
    <w:p w14:paraId="7901CDE8" w14:textId="77777777" w:rsidR="00EA3C36" w:rsidRDefault="00EA3C36" w:rsidP="00EA3C36">
      <w:pPr>
        <w:pStyle w:val="EndnoteText"/>
        <w:ind w:left="450" w:hanging="450"/>
        <w:rPr>
          <w:rFonts w:cstheme="minorHAnsi"/>
        </w:rPr>
      </w:pPr>
      <w:r>
        <w:rPr>
          <w:rStyle w:val="EndnoteReference"/>
        </w:rPr>
        <w:endnoteRef/>
      </w:r>
      <w:r>
        <w:t xml:space="preserve"> </w:t>
      </w:r>
      <w:r w:rsidRPr="00654AA7">
        <w:rPr>
          <w:rFonts w:cstheme="minorHAnsi"/>
        </w:rPr>
        <w:t>Letko, Michael, et al</w:t>
      </w:r>
      <w:r>
        <w:rPr>
          <w:rFonts w:cstheme="minorHAnsi"/>
        </w:rPr>
        <w:t xml:space="preserve">. </w:t>
      </w:r>
      <w:r w:rsidRPr="00654AA7">
        <w:rPr>
          <w:rFonts w:cstheme="minorHAnsi"/>
        </w:rPr>
        <w:t xml:space="preserve">“Functional Assessment of Cell Entry and Receptor Usage for SARS-CoV-2 and Other </w:t>
      </w:r>
      <w:proofErr w:type="gramStart"/>
      <w:r w:rsidRPr="00654AA7">
        <w:rPr>
          <w:rFonts w:cstheme="minorHAnsi"/>
        </w:rPr>
        <w:t>Lineage  B</w:t>
      </w:r>
      <w:proofErr w:type="gramEnd"/>
      <w:r w:rsidRPr="00654AA7">
        <w:rPr>
          <w:rFonts w:cstheme="minorHAnsi"/>
        </w:rPr>
        <w:t xml:space="preserve"> Betacoronaviruses.” </w:t>
      </w:r>
      <w:r w:rsidRPr="00654AA7">
        <w:rPr>
          <w:rFonts w:cstheme="minorHAnsi"/>
          <w:i/>
          <w:iCs/>
        </w:rPr>
        <w:t>Nature Microbiology</w:t>
      </w:r>
      <w:r w:rsidRPr="00654AA7">
        <w:rPr>
          <w:rFonts w:cstheme="minorHAnsi"/>
        </w:rPr>
        <w:t>, 2020, doi:10.1038/s41564-020-0688-y.</w:t>
      </w:r>
    </w:p>
    <w:p w14:paraId="55453996" w14:textId="77777777" w:rsidR="00EA3C36" w:rsidRDefault="00EA3C36" w:rsidP="00EA3C36">
      <w:pPr>
        <w:pStyle w:val="EndnoteText"/>
      </w:pPr>
    </w:p>
  </w:endnote>
  <w:endnote w:id="6">
    <w:p w14:paraId="15FBCF79" w14:textId="77777777" w:rsidR="006C0823" w:rsidRDefault="006C0823" w:rsidP="00DD3E87">
      <w:pPr>
        <w:pStyle w:val="EndnoteText"/>
        <w:ind w:left="540" w:hanging="540"/>
      </w:pPr>
      <w:r>
        <w:rPr>
          <w:rStyle w:val="EndnoteReference"/>
        </w:rPr>
        <w:endnoteRef/>
      </w:r>
      <w:r>
        <w:t xml:space="preserve"> </w:t>
      </w:r>
      <w:r w:rsidRPr="008509D2">
        <w:t xml:space="preserve">Coutard, B., et al. “The Spike Glycoprotein of the New Coronavirus 2019-NCoV Contains a Furin-like Cleavage Site Absent in CoV of the Same Clade.” </w:t>
      </w:r>
      <w:r w:rsidRPr="008509D2">
        <w:rPr>
          <w:i/>
          <w:iCs/>
        </w:rPr>
        <w:t>Antiviral Research</w:t>
      </w:r>
      <w:r w:rsidRPr="008509D2">
        <w:t xml:space="preserve">, Elsevier, 10 Feb. 2020, </w:t>
      </w:r>
      <w:hyperlink r:id="rId1" w:history="1">
        <w:r w:rsidRPr="00BE5EFF">
          <w:rPr>
            <w:rStyle w:val="Hyperlink"/>
          </w:rPr>
          <w:t>www.sciencedirect.com/science/article/pii/S0166354220300528</w:t>
        </w:r>
      </w:hyperlink>
      <w:r w:rsidRPr="008509D2">
        <w:t>.</w:t>
      </w:r>
    </w:p>
  </w:endnote>
  <w:endnote w:id="7">
    <w:p w14:paraId="78531FA8" w14:textId="77777777" w:rsidR="00DD3E87" w:rsidRPr="002F266E" w:rsidRDefault="00DD3E87" w:rsidP="00DD3E87">
      <w:pPr>
        <w:pStyle w:val="NormalWeb"/>
        <w:ind w:left="567" w:hanging="567"/>
        <w:rPr>
          <w:rFonts w:asciiTheme="minorHAnsi" w:hAnsiTheme="minorHAnsi" w:cstheme="minorHAnsi"/>
          <w:sz w:val="20"/>
          <w:szCs w:val="20"/>
        </w:rPr>
      </w:pPr>
      <w:r w:rsidRPr="00DD3E87">
        <w:rPr>
          <w:rStyle w:val="EndnoteReference"/>
          <w:rFonts w:asciiTheme="minorHAnsi" w:hAnsiTheme="minorHAnsi" w:cstheme="minorHAnsi"/>
          <w:sz w:val="20"/>
          <w:szCs w:val="20"/>
        </w:rPr>
        <w:endnoteRef/>
      </w:r>
      <w:r w:rsidRPr="00DD3E87">
        <w:rPr>
          <w:rFonts w:asciiTheme="minorHAnsi" w:hAnsiTheme="minorHAnsi" w:cstheme="minorHAnsi"/>
          <w:sz w:val="20"/>
          <w:szCs w:val="20"/>
        </w:rPr>
        <w:t xml:space="preserve"> </w:t>
      </w:r>
      <w:proofErr w:type="gramStart"/>
      <w:r w:rsidRPr="00DD3E87">
        <w:rPr>
          <w:rFonts w:asciiTheme="minorHAnsi" w:hAnsiTheme="minorHAnsi" w:cstheme="minorHAnsi"/>
          <w:sz w:val="20"/>
          <w:szCs w:val="20"/>
        </w:rPr>
        <w:t>Kim ,</w:t>
      </w:r>
      <w:proofErr w:type="gramEnd"/>
      <w:r w:rsidRPr="00DD3E87">
        <w:rPr>
          <w:rFonts w:asciiTheme="minorHAnsi" w:hAnsiTheme="minorHAnsi" w:cstheme="minorHAnsi"/>
          <w:sz w:val="20"/>
          <w:szCs w:val="20"/>
        </w:rPr>
        <w:t xml:space="preserve"> Young-Il et al. “Infection and Rapid Transmission of SARS-CoV-2 in Ferrets.” </w:t>
      </w:r>
      <w:r w:rsidRPr="00DD3E87">
        <w:rPr>
          <w:rFonts w:asciiTheme="minorHAnsi" w:hAnsiTheme="minorHAnsi" w:cstheme="minorHAnsi"/>
          <w:i/>
          <w:iCs/>
          <w:sz w:val="20"/>
          <w:szCs w:val="20"/>
        </w:rPr>
        <w:t>Cell Press</w:t>
      </w:r>
      <w:r w:rsidRPr="00DD3E87">
        <w:rPr>
          <w:rFonts w:asciiTheme="minorHAnsi" w:hAnsiTheme="minorHAnsi" w:cstheme="minorHAnsi"/>
          <w:sz w:val="20"/>
          <w:szCs w:val="20"/>
        </w:rPr>
        <w:t xml:space="preserve">, 2020, </w:t>
      </w:r>
      <w:r w:rsidRPr="002F266E">
        <w:rPr>
          <w:rFonts w:asciiTheme="minorHAnsi" w:hAnsiTheme="minorHAnsi" w:cstheme="minorHAnsi"/>
          <w:sz w:val="20"/>
          <w:szCs w:val="20"/>
        </w:rPr>
        <w:t>www.cell.com/pb-assets/journals/research/cell-host-microbe/PDFs/chom_2285_preproof.pdf.</w:t>
      </w:r>
    </w:p>
  </w:endnote>
  <w:endnote w:id="8">
    <w:p w14:paraId="782F401F" w14:textId="77777777" w:rsidR="0090553E" w:rsidRDefault="0090553E" w:rsidP="0090553E">
      <w:pPr>
        <w:pStyle w:val="NormalWeb"/>
        <w:ind w:left="567" w:hanging="567"/>
      </w:pPr>
      <w:r w:rsidRPr="003B495E">
        <w:rPr>
          <w:rStyle w:val="EndnoteReference"/>
          <w:rFonts w:asciiTheme="minorHAnsi" w:hAnsiTheme="minorHAnsi"/>
          <w:sz w:val="20"/>
          <w:szCs w:val="20"/>
        </w:rPr>
        <w:endnoteRef/>
      </w:r>
      <w:r w:rsidRPr="003B495E">
        <w:rPr>
          <w:rFonts w:asciiTheme="minorHAnsi" w:hAnsiTheme="minorHAnsi"/>
          <w:sz w:val="20"/>
          <w:szCs w:val="20"/>
        </w:rPr>
        <w:t xml:space="preserve"> </w:t>
      </w:r>
      <w:proofErr w:type="spellStart"/>
      <w:r w:rsidRPr="003B495E">
        <w:rPr>
          <w:rFonts w:asciiTheme="minorHAnsi" w:hAnsiTheme="minorHAnsi"/>
          <w:sz w:val="20"/>
          <w:szCs w:val="20"/>
        </w:rPr>
        <w:t>Menachery</w:t>
      </w:r>
      <w:proofErr w:type="spellEnd"/>
      <w:r w:rsidRPr="003B495E">
        <w:rPr>
          <w:rFonts w:asciiTheme="minorHAnsi" w:hAnsiTheme="minorHAnsi"/>
          <w:sz w:val="20"/>
          <w:szCs w:val="20"/>
        </w:rPr>
        <w:t xml:space="preserve">, Vineet D, et al. “A SARS-like Cluster of Circulating Bat Coronaviruses Shows Potential for Human Emergence.” </w:t>
      </w:r>
      <w:r w:rsidRPr="003B495E">
        <w:rPr>
          <w:rFonts w:asciiTheme="minorHAnsi" w:hAnsiTheme="minorHAnsi"/>
          <w:i/>
          <w:iCs/>
          <w:sz w:val="20"/>
          <w:szCs w:val="20"/>
        </w:rPr>
        <w:t>Nature Medicine</w:t>
      </w:r>
      <w:r w:rsidRPr="003B495E">
        <w:rPr>
          <w:rFonts w:asciiTheme="minorHAnsi" w:hAnsiTheme="minorHAnsi"/>
          <w:sz w:val="20"/>
          <w:szCs w:val="20"/>
        </w:rPr>
        <w:t>, vol. 21, no. 12, 2015, pp. 1508–1513., doi:10.1038/nm.3985</w:t>
      </w:r>
      <w:r w:rsidRPr="00FA0F18">
        <w:t>.</w:t>
      </w:r>
    </w:p>
  </w:endnote>
  <w:endnote w:id="9">
    <w:p w14:paraId="47BBE876" w14:textId="77777777" w:rsidR="0090553E" w:rsidRPr="003B495E" w:rsidRDefault="0090553E" w:rsidP="0090553E">
      <w:pPr>
        <w:pStyle w:val="NormalWeb"/>
        <w:ind w:left="567" w:hanging="567"/>
        <w:rPr>
          <w:rFonts w:asciiTheme="minorHAnsi" w:hAnsiTheme="minorHAnsi"/>
          <w:sz w:val="20"/>
          <w:szCs w:val="20"/>
        </w:rPr>
      </w:pPr>
      <w:r w:rsidRPr="003B495E">
        <w:rPr>
          <w:rStyle w:val="EndnoteReference"/>
          <w:rFonts w:asciiTheme="minorHAnsi" w:hAnsiTheme="minorHAnsi"/>
          <w:sz w:val="20"/>
          <w:szCs w:val="20"/>
        </w:rPr>
        <w:endnoteRef/>
      </w:r>
      <w:r w:rsidRPr="003B495E">
        <w:rPr>
          <w:rFonts w:asciiTheme="minorHAnsi" w:hAnsiTheme="minorHAnsi"/>
          <w:sz w:val="20"/>
          <w:szCs w:val="20"/>
        </w:rPr>
        <w:t xml:space="preserve"> Sheahan, T., et al. “Pathways of Cross-Species Transmission of Synthetically Reconstructed Zoonotic Severe Acute Respiratory Syndrome Coronavirus.” </w:t>
      </w:r>
      <w:r w:rsidRPr="003B495E">
        <w:rPr>
          <w:rFonts w:asciiTheme="minorHAnsi" w:hAnsiTheme="minorHAnsi"/>
          <w:i/>
          <w:iCs/>
          <w:sz w:val="20"/>
          <w:szCs w:val="20"/>
        </w:rPr>
        <w:t>Journal of Virology</w:t>
      </w:r>
      <w:r w:rsidRPr="003B495E">
        <w:rPr>
          <w:rFonts w:asciiTheme="minorHAnsi" w:hAnsiTheme="minorHAnsi"/>
          <w:sz w:val="20"/>
          <w:szCs w:val="20"/>
        </w:rPr>
        <w:t>, vol. 82, no. 17, 2008, pp. 8721–8732., doi:10.1128/jvi.00818-08.</w:t>
      </w:r>
    </w:p>
    <w:p w14:paraId="0ED1D2CF" w14:textId="77777777" w:rsidR="0090553E" w:rsidRDefault="0090553E" w:rsidP="0090553E">
      <w:pPr>
        <w:pStyle w:val="EndnoteText"/>
      </w:pPr>
    </w:p>
  </w:endnote>
  <w:endnote w:id="10">
    <w:p w14:paraId="70A9C7D6" w14:textId="27AF3B81" w:rsidR="002F266E" w:rsidRPr="002F266E" w:rsidRDefault="002F266E" w:rsidP="002F266E">
      <w:pPr>
        <w:pStyle w:val="NormalWeb"/>
        <w:ind w:left="567" w:hanging="567"/>
        <w:rPr>
          <w:rFonts w:asciiTheme="minorHAnsi" w:hAnsiTheme="minorHAnsi" w:cstheme="minorHAnsi"/>
          <w:sz w:val="20"/>
          <w:szCs w:val="20"/>
        </w:rPr>
      </w:pPr>
      <w:r w:rsidRPr="002F266E">
        <w:rPr>
          <w:rStyle w:val="EndnoteReference"/>
          <w:rFonts w:asciiTheme="minorHAnsi" w:hAnsiTheme="minorHAnsi" w:cstheme="minorHAnsi"/>
          <w:sz w:val="20"/>
          <w:szCs w:val="20"/>
        </w:rPr>
        <w:endnoteRef/>
      </w:r>
      <w:r w:rsidRPr="002F266E">
        <w:rPr>
          <w:rFonts w:asciiTheme="minorHAnsi" w:hAnsiTheme="minorHAnsi" w:cstheme="minorHAnsi"/>
          <w:sz w:val="20"/>
          <w:szCs w:val="20"/>
        </w:rPr>
        <w:t xml:space="preserve"> Chu, Peng, et al. “Computational Analysis Suggests Putative Intermediate Animal Hosts of the SARS-CoV-2.” 2020, doi:10.1101/2020.04.04.025080.</w:t>
      </w:r>
    </w:p>
  </w:endnote>
  <w:endnote w:id="11">
    <w:p w14:paraId="16A82750" w14:textId="77777777" w:rsidR="002F266E" w:rsidRDefault="002F266E" w:rsidP="002F266E">
      <w:pPr>
        <w:pStyle w:val="NormalWeb"/>
        <w:ind w:left="567" w:hanging="567"/>
      </w:pPr>
      <w:r w:rsidRPr="002F266E">
        <w:rPr>
          <w:rStyle w:val="EndnoteReference"/>
          <w:rFonts w:asciiTheme="minorHAnsi" w:hAnsiTheme="minorHAnsi" w:cstheme="minorHAnsi"/>
          <w:sz w:val="20"/>
          <w:szCs w:val="20"/>
        </w:rPr>
        <w:endnoteRef/>
      </w:r>
      <w:r w:rsidRPr="002F266E">
        <w:rPr>
          <w:rFonts w:asciiTheme="minorHAnsi" w:hAnsiTheme="minorHAnsi" w:cstheme="minorHAnsi"/>
          <w:sz w:val="20"/>
          <w:szCs w:val="20"/>
        </w:rPr>
        <w:t xml:space="preserve"> Li, </w:t>
      </w:r>
      <w:proofErr w:type="spellStart"/>
      <w:r w:rsidRPr="002F266E">
        <w:rPr>
          <w:rFonts w:asciiTheme="minorHAnsi" w:hAnsiTheme="minorHAnsi" w:cstheme="minorHAnsi"/>
          <w:sz w:val="20"/>
          <w:szCs w:val="20"/>
        </w:rPr>
        <w:t>Runfeng</w:t>
      </w:r>
      <w:proofErr w:type="spellEnd"/>
      <w:r w:rsidRPr="002F266E">
        <w:rPr>
          <w:rFonts w:asciiTheme="minorHAnsi" w:hAnsiTheme="minorHAnsi" w:cstheme="minorHAnsi"/>
          <w:sz w:val="20"/>
          <w:szCs w:val="20"/>
        </w:rPr>
        <w:t xml:space="preserve">, et al. “Tree Shrew as a New Animal Model to Study the Pathogenesis of Avian Influenza (H9N2) Virus Infection.” </w:t>
      </w:r>
      <w:r w:rsidRPr="002F266E">
        <w:rPr>
          <w:rFonts w:asciiTheme="minorHAnsi" w:hAnsiTheme="minorHAnsi" w:cstheme="minorHAnsi"/>
          <w:i/>
          <w:iCs/>
          <w:sz w:val="20"/>
          <w:szCs w:val="20"/>
        </w:rPr>
        <w:t>Emerging Microbes &amp; Infections</w:t>
      </w:r>
      <w:r w:rsidRPr="002F266E">
        <w:rPr>
          <w:rFonts w:asciiTheme="minorHAnsi" w:hAnsiTheme="minorHAnsi" w:cstheme="minorHAnsi"/>
          <w:sz w:val="20"/>
          <w:szCs w:val="20"/>
        </w:rPr>
        <w:t>, vol. 7, no. 1, 2018, pp. 1–11., doi:10.1038/s41426-018-0167-1.</w:t>
      </w:r>
    </w:p>
  </w:endnote>
  <w:endnote w:id="12">
    <w:p w14:paraId="78A7A6B4" w14:textId="77777777" w:rsidR="00715B2B" w:rsidRPr="00654AA7" w:rsidRDefault="00715B2B" w:rsidP="00654AA7">
      <w:pPr>
        <w:pStyle w:val="EndnoteText"/>
        <w:ind w:left="540" w:hanging="540"/>
        <w:rPr>
          <w:rFonts w:cstheme="minorHAnsi"/>
        </w:rPr>
      </w:pPr>
      <w:r w:rsidRPr="00654AA7">
        <w:rPr>
          <w:rStyle w:val="EndnoteReference"/>
          <w:rFonts w:cstheme="minorHAnsi"/>
        </w:rPr>
        <w:endnoteRef/>
      </w:r>
      <w:r w:rsidRPr="00654AA7">
        <w:rPr>
          <w:rFonts w:cstheme="minorHAnsi"/>
        </w:rPr>
        <w:t xml:space="preserve"> Tang, </w:t>
      </w:r>
      <w:proofErr w:type="spellStart"/>
      <w:r w:rsidRPr="00654AA7">
        <w:rPr>
          <w:rFonts w:cstheme="minorHAnsi"/>
        </w:rPr>
        <w:t>Xiaolu</w:t>
      </w:r>
      <w:proofErr w:type="spellEnd"/>
      <w:r w:rsidRPr="00654AA7">
        <w:rPr>
          <w:rFonts w:cstheme="minorHAnsi"/>
        </w:rPr>
        <w:t xml:space="preserve">, et al. “On the Origin and Continuing Evolution of SARS-CoV-2.” </w:t>
      </w:r>
      <w:r w:rsidRPr="00654AA7">
        <w:rPr>
          <w:rFonts w:cstheme="minorHAnsi"/>
          <w:i/>
          <w:iCs/>
        </w:rPr>
        <w:t>National Science Review</w:t>
      </w:r>
      <w:r w:rsidRPr="00654AA7">
        <w:rPr>
          <w:rFonts w:cstheme="minorHAnsi"/>
        </w:rPr>
        <w:t>, 2020, doi:10.1093/nsr/nwaa036.</w:t>
      </w:r>
    </w:p>
    <w:p w14:paraId="52B34CC3" w14:textId="77777777" w:rsidR="008D498D" w:rsidRPr="00654AA7" w:rsidRDefault="008D498D" w:rsidP="00654AA7">
      <w:pPr>
        <w:pStyle w:val="EndnoteText"/>
        <w:ind w:left="540" w:hanging="540"/>
        <w:rPr>
          <w:rFonts w:cstheme="minorHAnsi"/>
        </w:rPr>
      </w:pPr>
    </w:p>
  </w:endnote>
  <w:endnote w:id="13">
    <w:p w14:paraId="4394BAF8" w14:textId="77777777" w:rsidR="00022026" w:rsidRPr="00654AA7" w:rsidRDefault="00022026" w:rsidP="002B7BDA">
      <w:pPr>
        <w:pStyle w:val="EndnoteText"/>
        <w:ind w:left="540" w:hanging="540"/>
        <w:rPr>
          <w:rFonts w:cstheme="minorHAnsi"/>
        </w:rPr>
      </w:pPr>
      <w:r w:rsidRPr="00654AA7">
        <w:rPr>
          <w:rStyle w:val="EndnoteReference"/>
          <w:rFonts w:cstheme="minorHAnsi"/>
        </w:rPr>
        <w:endnoteRef/>
      </w:r>
      <w:r w:rsidRPr="00654AA7">
        <w:rPr>
          <w:rFonts w:cstheme="minorHAnsi"/>
        </w:rPr>
        <w:t xml:space="preserve"> Wang, Ning, et al. “Serological Evidence of Bat SARS-Related Coronavirus Infection in Humans, China.” </w:t>
      </w:r>
      <w:r w:rsidRPr="00654AA7">
        <w:rPr>
          <w:rFonts w:cstheme="minorHAnsi"/>
          <w:i/>
          <w:iCs/>
        </w:rPr>
        <w:t>Virologica Sinica</w:t>
      </w:r>
      <w:r w:rsidRPr="00654AA7">
        <w:rPr>
          <w:rFonts w:cstheme="minorHAnsi"/>
        </w:rPr>
        <w:t>, vol. 33, no. 1, 2018, pp. 104–107., doi:10.1007/s12250-018-0012-7.</w:t>
      </w:r>
    </w:p>
  </w:endnote>
  <w:endnote w:id="14">
    <w:p w14:paraId="3BD585AD" w14:textId="77777777" w:rsidR="002B7BDA" w:rsidRPr="002B7BDA" w:rsidRDefault="002B7BDA" w:rsidP="002B7BDA">
      <w:pPr>
        <w:pStyle w:val="NormalWeb"/>
        <w:ind w:left="567" w:hanging="567"/>
        <w:rPr>
          <w:rFonts w:asciiTheme="minorHAnsi" w:hAnsiTheme="minorHAnsi" w:cstheme="minorHAnsi"/>
          <w:sz w:val="20"/>
          <w:szCs w:val="20"/>
        </w:rPr>
      </w:pPr>
      <w:r w:rsidRPr="002B7BDA">
        <w:rPr>
          <w:rStyle w:val="EndnoteReference"/>
          <w:rFonts w:asciiTheme="minorHAnsi" w:hAnsiTheme="minorHAnsi" w:cstheme="minorHAnsi"/>
          <w:sz w:val="20"/>
          <w:szCs w:val="20"/>
        </w:rPr>
        <w:endnoteRef/>
      </w:r>
      <w:r w:rsidRPr="002B7BDA">
        <w:rPr>
          <w:rFonts w:asciiTheme="minorHAnsi" w:hAnsiTheme="minorHAnsi" w:cstheme="minorHAnsi"/>
          <w:sz w:val="20"/>
          <w:szCs w:val="20"/>
        </w:rPr>
        <w:t xml:space="preserve"> Collins, Francis. “NIH Lifts Funding Pause on Gain-of-Function Research.” </w:t>
      </w:r>
      <w:r w:rsidRPr="002B7BDA">
        <w:rPr>
          <w:rFonts w:asciiTheme="minorHAnsi" w:hAnsiTheme="minorHAnsi" w:cstheme="minorHAnsi"/>
          <w:i/>
          <w:iCs/>
          <w:sz w:val="20"/>
          <w:szCs w:val="20"/>
        </w:rPr>
        <w:t>National Institutes of Health</w:t>
      </w:r>
      <w:r w:rsidRPr="002B7BDA">
        <w:rPr>
          <w:rFonts w:asciiTheme="minorHAnsi" w:hAnsiTheme="minorHAnsi" w:cstheme="minorHAnsi"/>
          <w:sz w:val="20"/>
          <w:szCs w:val="20"/>
        </w:rPr>
        <w:t>, U.S. Department of Health and Human Services, 19 Dec. 2017, www.nih.gov/about-nih/who-we-are/nih-director/statements/nih-lifts-funding-pause-gain-function-research.</w:t>
      </w:r>
    </w:p>
    <w:p w14:paraId="0975FF90" w14:textId="77777777" w:rsidR="002B7BDA" w:rsidRDefault="002B7BDA">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4408F" w14:textId="2A1539A8" w:rsidR="00B22522" w:rsidRDefault="00B22522">
    <w:pPr>
      <w:pStyle w:val="Footer"/>
    </w:pPr>
    <w:r>
      <w:t>DrKarlSirotkin@gmail.com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BD60B" w14:textId="583BFA30" w:rsidR="00B22522" w:rsidRDefault="00B22522">
    <w:pPr>
      <w:pStyle w:val="Footer"/>
    </w:pPr>
    <w:r>
      <w:t>DrKarlSirotkin@gmail.com</w:t>
    </w:r>
  </w:p>
  <w:p w14:paraId="0882F9EC" w14:textId="77777777" w:rsidR="00B22522" w:rsidRDefault="00B225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A90FF" w14:textId="77777777" w:rsidR="00E953ED" w:rsidRDefault="00E953ED" w:rsidP="00030AF4">
      <w:pPr>
        <w:spacing w:after="0" w:line="240" w:lineRule="auto"/>
      </w:pPr>
      <w:r>
        <w:separator/>
      </w:r>
    </w:p>
  </w:footnote>
  <w:footnote w:type="continuationSeparator" w:id="0">
    <w:p w14:paraId="4325F502" w14:textId="77777777" w:rsidR="00E953ED" w:rsidRDefault="00E953ED" w:rsidP="0003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176996"/>
      <w:docPartObj>
        <w:docPartGallery w:val="Page Numbers (Top of Page)"/>
        <w:docPartUnique/>
      </w:docPartObj>
    </w:sdtPr>
    <w:sdtEndPr>
      <w:rPr>
        <w:noProof/>
      </w:rPr>
    </w:sdtEndPr>
    <w:sdtContent>
      <w:p w14:paraId="6DC3A157" w14:textId="0865934E" w:rsidR="00B22522" w:rsidRDefault="00B2252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6404925" w14:textId="77777777" w:rsidR="00FA777C" w:rsidRDefault="00FA77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A5086"/>
    <w:multiLevelType w:val="multilevel"/>
    <w:tmpl w:val="FA86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4444A3"/>
    <w:multiLevelType w:val="multilevel"/>
    <w:tmpl w:val="DFA6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EE54F1"/>
    <w:multiLevelType w:val="multilevel"/>
    <w:tmpl w:val="E860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42677C"/>
    <w:multiLevelType w:val="multilevel"/>
    <w:tmpl w:val="8DBC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957892"/>
    <w:multiLevelType w:val="multilevel"/>
    <w:tmpl w:val="7C1C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A14C82"/>
    <w:multiLevelType w:val="multilevel"/>
    <w:tmpl w:val="D6F8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BD0DEA"/>
    <w:multiLevelType w:val="multilevel"/>
    <w:tmpl w:val="DEBE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E10B99"/>
    <w:multiLevelType w:val="multilevel"/>
    <w:tmpl w:val="4CE4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2F1890"/>
    <w:multiLevelType w:val="multilevel"/>
    <w:tmpl w:val="156C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A94D7E"/>
    <w:multiLevelType w:val="multilevel"/>
    <w:tmpl w:val="2A20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D72892"/>
    <w:multiLevelType w:val="multilevel"/>
    <w:tmpl w:val="332C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720504"/>
    <w:multiLevelType w:val="multilevel"/>
    <w:tmpl w:val="438E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450C5"/>
    <w:multiLevelType w:val="multilevel"/>
    <w:tmpl w:val="A024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8820BA"/>
    <w:multiLevelType w:val="multilevel"/>
    <w:tmpl w:val="8B0A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5B5FEB"/>
    <w:multiLevelType w:val="multilevel"/>
    <w:tmpl w:val="13D2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0"/>
  </w:num>
  <w:num w:numId="3">
    <w:abstractNumId w:val="7"/>
  </w:num>
  <w:num w:numId="4">
    <w:abstractNumId w:val="5"/>
  </w:num>
  <w:num w:numId="5">
    <w:abstractNumId w:val="6"/>
  </w:num>
  <w:num w:numId="6">
    <w:abstractNumId w:val="9"/>
  </w:num>
  <w:num w:numId="7">
    <w:abstractNumId w:val="11"/>
  </w:num>
  <w:num w:numId="8">
    <w:abstractNumId w:val="3"/>
  </w:num>
  <w:num w:numId="9">
    <w:abstractNumId w:val="2"/>
  </w:num>
  <w:num w:numId="10">
    <w:abstractNumId w:val="8"/>
  </w:num>
  <w:num w:numId="11">
    <w:abstractNumId w:val="13"/>
  </w:num>
  <w:num w:numId="12">
    <w:abstractNumId w:val="14"/>
  </w:num>
  <w:num w:numId="13">
    <w:abstractNumId w:val="12"/>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4FB"/>
    <w:rsid w:val="00004135"/>
    <w:rsid w:val="00022026"/>
    <w:rsid w:val="00030AF4"/>
    <w:rsid w:val="00041E95"/>
    <w:rsid w:val="00053EB3"/>
    <w:rsid w:val="00066AAB"/>
    <w:rsid w:val="000978BF"/>
    <w:rsid w:val="000A12EB"/>
    <w:rsid w:val="000D3394"/>
    <w:rsid w:val="00104674"/>
    <w:rsid w:val="00161BE4"/>
    <w:rsid w:val="0017148A"/>
    <w:rsid w:val="0020173E"/>
    <w:rsid w:val="002743BC"/>
    <w:rsid w:val="002A0714"/>
    <w:rsid w:val="002A6B32"/>
    <w:rsid w:val="002B7BDA"/>
    <w:rsid w:val="002C2F97"/>
    <w:rsid w:val="002D5698"/>
    <w:rsid w:val="002D7CFA"/>
    <w:rsid w:val="002E5372"/>
    <w:rsid w:val="002E5D3E"/>
    <w:rsid w:val="002F266E"/>
    <w:rsid w:val="002F40A5"/>
    <w:rsid w:val="002F5072"/>
    <w:rsid w:val="00327A19"/>
    <w:rsid w:val="00327BD8"/>
    <w:rsid w:val="0037399D"/>
    <w:rsid w:val="003B495E"/>
    <w:rsid w:val="003E5508"/>
    <w:rsid w:val="004131C0"/>
    <w:rsid w:val="00457B43"/>
    <w:rsid w:val="004B34E6"/>
    <w:rsid w:val="004C78D3"/>
    <w:rsid w:val="00505115"/>
    <w:rsid w:val="0054010E"/>
    <w:rsid w:val="005C6287"/>
    <w:rsid w:val="00654AA7"/>
    <w:rsid w:val="00671F17"/>
    <w:rsid w:val="006725B0"/>
    <w:rsid w:val="006C0823"/>
    <w:rsid w:val="006C1DB8"/>
    <w:rsid w:val="006F4641"/>
    <w:rsid w:val="00713672"/>
    <w:rsid w:val="00713E34"/>
    <w:rsid w:val="00715B2B"/>
    <w:rsid w:val="007646D3"/>
    <w:rsid w:val="00780982"/>
    <w:rsid w:val="007B64D6"/>
    <w:rsid w:val="007C6785"/>
    <w:rsid w:val="007D3FA9"/>
    <w:rsid w:val="007F3E49"/>
    <w:rsid w:val="0081339D"/>
    <w:rsid w:val="008330F4"/>
    <w:rsid w:val="008B00D3"/>
    <w:rsid w:val="008C296A"/>
    <w:rsid w:val="008D41A7"/>
    <w:rsid w:val="008D498D"/>
    <w:rsid w:val="008E1A16"/>
    <w:rsid w:val="0090553E"/>
    <w:rsid w:val="0097059B"/>
    <w:rsid w:val="0097497B"/>
    <w:rsid w:val="009A453D"/>
    <w:rsid w:val="009E1BEF"/>
    <w:rsid w:val="00A61A87"/>
    <w:rsid w:val="00AA51E7"/>
    <w:rsid w:val="00AB2A8D"/>
    <w:rsid w:val="00AD5FB5"/>
    <w:rsid w:val="00AE3E7E"/>
    <w:rsid w:val="00AE7A6D"/>
    <w:rsid w:val="00B0746D"/>
    <w:rsid w:val="00B2138D"/>
    <w:rsid w:val="00B22522"/>
    <w:rsid w:val="00B5785B"/>
    <w:rsid w:val="00B76860"/>
    <w:rsid w:val="00BD3FFC"/>
    <w:rsid w:val="00BE04FB"/>
    <w:rsid w:val="00C00B98"/>
    <w:rsid w:val="00C16A9F"/>
    <w:rsid w:val="00C73BBD"/>
    <w:rsid w:val="00CA15AC"/>
    <w:rsid w:val="00CE7FC5"/>
    <w:rsid w:val="00D20DCE"/>
    <w:rsid w:val="00D36ABF"/>
    <w:rsid w:val="00D41AFB"/>
    <w:rsid w:val="00D644D5"/>
    <w:rsid w:val="00D73FBA"/>
    <w:rsid w:val="00D82D9B"/>
    <w:rsid w:val="00D90E55"/>
    <w:rsid w:val="00DB7CFF"/>
    <w:rsid w:val="00DD3E87"/>
    <w:rsid w:val="00DE14B3"/>
    <w:rsid w:val="00E370E6"/>
    <w:rsid w:val="00E42698"/>
    <w:rsid w:val="00E71BF4"/>
    <w:rsid w:val="00E953ED"/>
    <w:rsid w:val="00EA3C36"/>
    <w:rsid w:val="00EB082E"/>
    <w:rsid w:val="00F015ED"/>
    <w:rsid w:val="00F20E37"/>
    <w:rsid w:val="00F31DCA"/>
    <w:rsid w:val="00F3684B"/>
    <w:rsid w:val="00F474A2"/>
    <w:rsid w:val="00F50A44"/>
    <w:rsid w:val="00F660AC"/>
    <w:rsid w:val="00F814AD"/>
    <w:rsid w:val="00F82B62"/>
    <w:rsid w:val="00FA777C"/>
    <w:rsid w:val="00FB0291"/>
    <w:rsid w:val="00FD4033"/>
    <w:rsid w:val="00FD5993"/>
    <w:rsid w:val="00FE1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050BF"/>
  <w15:docId w15:val="{467707AD-4CFF-4E6B-848A-2699AB613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4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04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04FB"/>
    <w:rPr>
      <w:color w:val="0000FF"/>
      <w:u w:val="single"/>
    </w:rPr>
  </w:style>
  <w:style w:type="character" w:styleId="Emphasis">
    <w:name w:val="Emphasis"/>
    <w:basedOn w:val="DefaultParagraphFont"/>
    <w:uiPriority w:val="20"/>
    <w:qFormat/>
    <w:rsid w:val="00BE04FB"/>
    <w:rPr>
      <w:i/>
      <w:iCs/>
    </w:rPr>
  </w:style>
  <w:style w:type="character" w:styleId="FollowedHyperlink">
    <w:name w:val="FollowedHyperlink"/>
    <w:basedOn w:val="DefaultParagraphFont"/>
    <w:uiPriority w:val="99"/>
    <w:semiHidden/>
    <w:unhideWhenUsed/>
    <w:rsid w:val="00BE04FB"/>
    <w:rPr>
      <w:color w:val="954F72" w:themeColor="followedHyperlink"/>
      <w:u w:val="single"/>
    </w:rPr>
  </w:style>
  <w:style w:type="paragraph" w:styleId="EndnoteText">
    <w:name w:val="endnote text"/>
    <w:basedOn w:val="Normal"/>
    <w:link w:val="EndnoteTextChar"/>
    <w:uiPriority w:val="99"/>
    <w:semiHidden/>
    <w:unhideWhenUsed/>
    <w:rsid w:val="00030A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30AF4"/>
    <w:rPr>
      <w:sz w:val="20"/>
      <w:szCs w:val="20"/>
    </w:rPr>
  </w:style>
  <w:style w:type="character" w:styleId="EndnoteReference">
    <w:name w:val="endnote reference"/>
    <w:basedOn w:val="DefaultParagraphFont"/>
    <w:uiPriority w:val="99"/>
    <w:semiHidden/>
    <w:unhideWhenUsed/>
    <w:rsid w:val="00030AF4"/>
    <w:rPr>
      <w:vertAlign w:val="superscript"/>
    </w:rPr>
  </w:style>
  <w:style w:type="paragraph" w:styleId="ListParagraph">
    <w:name w:val="List Paragraph"/>
    <w:basedOn w:val="Normal"/>
    <w:uiPriority w:val="34"/>
    <w:qFormat/>
    <w:rsid w:val="00DE14B3"/>
    <w:pPr>
      <w:ind w:left="720"/>
      <w:contextualSpacing/>
    </w:pPr>
  </w:style>
  <w:style w:type="character" w:customStyle="1" w:styleId="UnresolvedMention1">
    <w:name w:val="Unresolved Mention1"/>
    <w:basedOn w:val="DefaultParagraphFont"/>
    <w:uiPriority w:val="99"/>
    <w:semiHidden/>
    <w:unhideWhenUsed/>
    <w:rsid w:val="0097497B"/>
    <w:rPr>
      <w:color w:val="605E5C"/>
      <w:shd w:val="clear" w:color="auto" w:fill="E1DFDD"/>
    </w:rPr>
  </w:style>
  <w:style w:type="paragraph" w:styleId="BalloonText">
    <w:name w:val="Balloon Text"/>
    <w:basedOn w:val="Normal"/>
    <w:link w:val="BalloonTextChar"/>
    <w:uiPriority w:val="99"/>
    <w:semiHidden/>
    <w:unhideWhenUsed/>
    <w:rsid w:val="00A61A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1A87"/>
    <w:rPr>
      <w:rFonts w:ascii="Segoe UI" w:hAnsi="Segoe UI" w:cs="Segoe UI"/>
      <w:sz w:val="18"/>
      <w:szCs w:val="18"/>
    </w:rPr>
  </w:style>
  <w:style w:type="paragraph" w:styleId="Header">
    <w:name w:val="header"/>
    <w:basedOn w:val="Normal"/>
    <w:link w:val="HeaderChar"/>
    <w:uiPriority w:val="99"/>
    <w:unhideWhenUsed/>
    <w:rsid w:val="00FA7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77C"/>
  </w:style>
  <w:style w:type="paragraph" w:styleId="Footer">
    <w:name w:val="footer"/>
    <w:basedOn w:val="Normal"/>
    <w:link w:val="FooterChar"/>
    <w:uiPriority w:val="99"/>
    <w:unhideWhenUsed/>
    <w:rsid w:val="00FA7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094950">
      <w:bodyDiv w:val="1"/>
      <w:marLeft w:val="0"/>
      <w:marRight w:val="0"/>
      <w:marTop w:val="0"/>
      <w:marBottom w:val="0"/>
      <w:divBdr>
        <w:top w:val="none" w:sz="0" w:space="0" w:color="auto"/>
        <w:left w:val="none" w:sz="0" w:space="0" w:color="auto"/>
        <w:bottom w:val="none" w:sz="0" w:space="0" w:color="auto"/>
        <w:right w:val="none" w:sz="0" w:space="0" w:color="auto"/>
      </w:divBdr>
    </w:div>
    <w:div w:id="432289916">
      <w:bodyDiv w:val="1"/>
      <w:marLeft w:val="0"/>
      <w:marRight w:val="0"/>
      <w:marTop w:val="0"/>
      <w:marBottom w:val="0"/>
      <w:divBdr>
        <w:top w:val="none" w:sz="0" w:space="0" w:color="auto"/>
        <w:left w:val="none" w:sz="0" w:space="0" w:color="auto"/>
        <w:bottom w:val="none" w:sz="0" w:space="0" w:color="auto"/>
        <w:right w:val="none" w:sz="0" w:space="0" w:color="auto"/>
      </w:divBdr>
    </w:div>
    <w:div w:id="1062673098">
      <w:bodyDiv w:val="1"/>
      <w:marLeft w:val="0"/>
      <w:marRight w:val="0"/>
      <w:marTop w:val="0"/>
      <w:marBottom w:val="0"/>
      <w:divBdr>
        <w:top w:val="none" w:sz="0" w:space="0" w:color="auto"/>
        <w:left w:val="none" w:sz="0" w:space="0" w:color="auto"/>
        <w:bottom w:val="none" w:sz="0" w:space="0" w:color="auto"/>
        <w:right w:val="none" w:sz="0" w:space="0" w:color="auto"/>
      </w:divBdr>
    </w:div>
    <w:div w:id="1069571672">
      <w:bodyDiv w:val="1"/>
      <w:marLeft w:val="0"/>
      <w:marRight w:val="0"/>
      <w:marTop w:val="0"/>
      <w:marBottom w:val="0"/>
      <w:divBdr>
        <w:top w:val="none" w:sz="0" w:space="0" w:color="auto"/>
        <w:left w:val="none" w:sz="0" w:space="0" w:color="auto"/>
        <w:bottom w:val="none" w:sz="0" w:space="0" w:color="auto"/>
        <w:right w:val="none" w:sz="0" w:space="0" w:color="auto"/>
      </w:divBdr>
    </w:div>
    <w:div w:id="1777863675">
      <w:bodyDiv w:val="1"/>
      <w:marLeft w:val="0"/>
      <w:marRight w:val="0"/>
      <w:marTop w:val="0"/>
      <w:marBottom w:val="0"/>
      <w:divBdr>
        <w:top w:val="none" w:sz="0" w:space="0" w:color="auto"/>
        <w:left w:val="none" w:sz="0" w:space="0" w:color="auto"/>
        <w:bottom w:val="none" w:sz="0" w:space="0" w:color="auto"/>
        <w:right w:val="none" w:sz="0" w:space="0" w:color="auto"/>
      </w:divBdr>
    </w:div>
    <w:div w:id="1833181150">
      <w:bodyDiv w:val="1"/>
      <w:marLeft w:val="0"/>
      <w:marRight w:val="0"/>
      <w:marTop w:val="0"/>
      <w:marBottom w:val="0"/>
      <w:divBdr>
        <w:top w:val="none" w:sz="0" w:space="0" w:color="auto"/>
        <w:left w:val="none" w:sz="0" w:space="0" w:color="auto"/>
        <w:bottom w:val="none" w:sz="0" w:space="0" w:color="auto"/>
        <w:right w:val="none" w:sz="0" w:space="0" w:color="auto"/>
      </w:divBdr>
    </w:div>
    <w:div w:id="1870408676">
      <w:bodyDiv w:val="1"/>
      <w:marLeft w:val="0"/>
      <w:marRight w:val="0"/>
      <w:marTop w:val="0"/>
      <w:marBottom w:val="0"/>
      <w:divBdr>
        <w:top w:val="none" w:sz="0" w:space="0" w:color="auto"/>
        <w:left w:val="none" w:sz="0" w:space="0" w:color="auto"/>
        <w:bottom w:val="none" w:sz="0" w:space="0" w:color="auto"/>
        <w:right w:val="none" w:sz="0" w:space="0" w:color="auto"/>
      </w:divBdr>
      <w:divsChild>
        <w:div w:id="1382633152">
          <w:blockQuote w:val="1"/>
          <w:marLeft w:val="0"/>
          <w:marRight w:val="0"/>
          <w:marTop w:val="0"/>
          <w:marBottom w:val="360"/>
          <w:divBdr>
            <w:top w:val="none" w:sz="0" w:space="0" w:color="auto"/>
            <w:left w:val="single" w:sz="48" w:space="18" w:color="E8554E"/>
            <w:bottom w:val="none" w:sz="0" w:space="0" w:color="auto"/>
            <w:right w:val="none" w:sz="0" w:space="0" w:color="auto"/>
          </w:divBdr>
        </w:div>
        <w:div w:id="1190989347">
          <w:blockQuote w:val="1"/>
          <w:marLeft w:val="0"/>
          <w:marRight w:val="0"/>
          <w:marTop w:val="0"/>
          <w:marBottom w:val="360"/>
          <w:divBdr>
            <w:top w:val="none" w:sz="0" w:space="0" w:color="auto"/>
            <w:left w:val="single" w:sz="48" w:space="18" w:color="E8554E"/>
            <w:bottom w:val="none" w:sz="0" w:space="0" w:color="auto"/>
            <w:right w:val="none" w:sz="0" w:space="0" w:color="auto"/>
          </w:divBdr>
        </w:div>
        <w:div w:id="1468090429">
          <w:blockQuote w:val="1"/>
          <w:marLeft w:val="0"/>
          <w:marRight w:val="0"/>
          <w:marTop w:val="0"/>
          <w:marBottom w:val="360"/>
          <w:divBdr>
            <w:top w:val="none" w:sz="0" w:space="0" w:color="auto"/>
            <w:left w:val="single" w:sz="48" w:space="18" w:color="E8554E"/>
            <w:bottom w:val="none" w:sz="0" w:space="0" w:color="auto"/>
            <w:right w:val="none" w:sz="0" w:space="0" w:color="auto"/>
          </w:divBdr>
        </w:div>
        <w:div w:id="2001735066">
          <w:blockQuote w:val="1"/>
          <w:marLeft w:val="0"/>
          <w:marRight w:val="0"/>
          <w:marTop w:val="0"/>
          <w:marBottom w:val="360"/>
          <w:divBdr>
            <w:top w:val="none" w:sz="0" w:space="0" w:color="auto"/>
            <w:left w:val="single" w:sz="48" w:space="18" w:color="E8554E"/>
            <w:bottom w:val="none" w:sz="0" w:space="0" w:color="auto"/>
            <w:right w:val="none" w:sz="0" w:space="0" w:color="auto"/>
          </w:divBdr>
        </w:div>
        <w:div w:id="148400407">
          <w:blockQuote w:val="1"/>
          <w:marLeft w:val="0"/>
          <w:marRight w:val="0"/>
          <w:marTop w:val="0"/>
          <w:marBottom w:val="360"/>
          <w:divBdr>
            <w:top w:val="none" w:sz="0" w:space="0" w:color="auto"/>
            <w:left w:val="single" w:sz="48" w:space="18" w:color="E8554E"/>
            <w:bottom w:val="none" w:sz="0" w:space="0" w:color="auto"/>
            <w:right w:val="none" w:sz="0" w:space="0" w:color="auto"/>
          </w:divBdr>
        </w:div>
        <w:div w:id="1083721485">
          <w:blockQuote w:val="1"/>
          <w:marLeft w:val="0"/>
          <w:marRight w:val="0"/>
          <w:marTop w:val="0"/>
          <w:marBottom w:val="360"/>
          <w:divBdr>
            <w:top w:val="none" w:sz="0" w:space="0" w:color="auto"/>
            <w:left w:val="single" w:sz="48" w:space="18" w:color="E8554E"/>
            <w:bottom w:val="none" w:sz="0" w:space="0" w:color="auto"/>
            <w:right w:val="none" w:sz="0" w:space="0" w:color="auto"/>
          </w:divBdr>
        </w:div>
        <w:div w:id="624652782">
          <w:blockQuote w:val="1"/>
          <w:marLeft w:val="0"/>
          <w:marRight w:val="0"/>
          <w:marTop w:val="0"/>
          <w:marBottom w:val="360"/>
          <w:divBdr>
            <w:top w:val="none" w:sz="0" w:space="0" w:color="auto"/>
            <w:left w:val="single" w:sz="48" w:space="18" w:color="E8554E"/>
            <w:bottom w:val="none" w:sz="0" w:space="0" w:color="auto"/>
            <w:right w:val="none" w:sz="0" w:space="0" w:color="auto"/>
          </w:divBdr>
        </w:div>
        <w:div w:id="341901453">
          <w:blockQuote w:val="1"/>
          <w:marLeft w:val="0"/>
          <w:marRight w:val="0"/>
          <w:marTop w:val="0"/>
          <w:marBottom w:val="360"/>
          <w:divBdr>
            <w:top w:val="none" w:sz="0" w:space="0" w:color="auto"/>
            <w:left w:val="single" w:sz="48" w:space="18" w:color="E8554E"/>
            <w:bottom w:val="none" w:sz="0" w:space="0" w:color="auto"/>
            <w:right w:val="none" w:sz="0" w:space="0" w:color="auto"/>
          </w:divBdr>
        </w:div>
        <w:div w:id="174538314">
          <w:blockQuote w:val="1"/>
          <w:marLeft w:val="0"/>
          <w:marRight w:val="0"/>
          <w:marTop w:val="0"/>
          <w:marBottom w:val="360"/>
          <w:divBdr>
            <w:top w:val="none" w:sz="0" w:space="0" w:color="auto"/>
            <w:left w:val="single" w:sz="48" w:space="18" w:color="E8554E"/>
            <w:bottom w:val="none" w:sz="0" w:space="0" w:color="auto"/>
            <w:right w:val="none" w:sz="0" w:space="0" w:color="auto"/>
          </w:divBdr>
        </w:div>
        <w:div w:id="1996453369">
          <w:blockQuote w:val="1"/>
          <w:marLeft w:val="0"/>
          <w:marRight w:val="0"/>
          <w:marTop w:val="0"/>
          <w:marBottom w:val="360"/>
          <w:divBdr>
            <w:top w:val="none" w:sz="0" w:space="0" w:color="auto"/>
            <w:left w:val="single" w:sz="48" w:space="18" w:color="E8554E"/>
            <w:bottom w:val="none" w:sz="0" w:space="0" w:color="auto"/>
            <w:right w:val="none" w:sz="0" w:space="0" w:color="auto"/>
          </w:divBdr>
        </w:div>
        <w:div w:id="455105866">
          <w:blockQuote w:val="1"/>
          <w:marLeft w:val="0"/>
          <w:marRight w:val="0"/>
          <w:marTop w:val="0"/>
          <w:marBottom w:val="360"/>
          <w:divBdr>
            <w:top w:val="none" w:sz="0" w:space="0" w:color="auto"/>
            <w:left w:val="single" w:sz="48" w:space="18" w:color="E8554E"/>
            <w:bottom w:val="none" w:sz="0" w:space="0" w:color="auto"/>
            <w:right w:val="none" w:sz="0" w:space="0" w:color="auto"/>
          </w:divBdr>
        </w:div>
        <w:div w:id="815413228">
          <w:blockQuote w:val="1"/>
          <w:marLeft w:val="0"/>
          <w:marRight w:val="0"/>
          <w:marTop w:val="0"/>
          <w:marBottom w:val="360"/>
          <w:divBdr>
            <w:top w:val="none" w:sz="0" w:space="0" w:color="auto"/>
            <w:left w:val="single" w:sz="48" w:space="18" w:color="E8554E"/>
            <w:bottom w:val="none" w:sz="0" w:space="0" w:color="auto"/>
            <w:right w:val="none" w:sz="0" w:space="0" w:color="auto"/>
          </w:divBdr>
        </w:div>
        <w:div w:id="376857480">
          <w:blockQuote w:val="1"/>
          <w:marLeft w:val="0"/>
          <w:marRight w:val="0"/>
          <w:marTop w:val="0"/>
          <w:marBottom w:val="360"/>
          <w:divBdr>
            <w:top w:val="none" w:sz="0" w:space="0" w:color="auto"/>
            <w:left w:val="single" w:sz="48" w:space="18" w:color="E8554E"/>
            <w:bottom w:val="none" w:sz="0" w:space="0" w:color="auto"/>
            <w:right w:val="none" w:sz="0" w:space="0" w:color="auto"/>
          </w:divBdr>
        </w:div>
        <w:div w:id="919019006">
          <w:blockQuote w:val="1"/>
          <w:marLeft w:val="0"/>
          <w:marRight w:val="0"/>
          <w:marTop w:val="0"/>
          <w:marBottom w:val="360"/>
          <w:divBdr>
            <w:top w:val="none" w:sz="0" w:space="0" w:color="auto"/>
            <w:left w:val="single" w:sz="48" w:space="18" w:color="E8554E"/>
            <w:bottom w:val="none" w:sz="0" w:space="0" w:color="auto"/>
            <w:right w:val="none" w:sz="0" w:space="0" w:color="auto"/>
          </w:divBdr>
        </w:div>
        <w:div w:id="1264461958">
          <w:blockQuote w:val="1"/>
          <w:marLeft w:val="0"/>
          <w:marRight w:val="0"/>
          <w:marTop w:val="0"/>
          <w:marBottom w:val="360"/>
          <w:divBdr>
            <w:top w:val="none" w:sz="0" w:space="0" w:color="auto"/>
            <w:left w:val="single" w:sz="48" w:space="18" w:color="E8554E"/>
            <w:bottom w:val="none" w:sz="0" w:space="0" w:color="auto"/>
            <w:right w:val="none" w:sz="0" w:space="0" w:color="auto"/>
          </w:divBdr>
        </w:div>
      </w:divsChild>
    </w:div>
    <w:div w:id="214415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1" Type="http://schemas.openxmlformats.org/officeDocument/2006/relationships/hyperlink" Target="http://www.sciencedirect.com/science/article/pii/S01663542203005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7E2C6-C1A8-4963-B987-13116861B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TotalTime>
  <Pages>5</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harvard2thebighouse@gmail.com</dc:creator>
  <cp:lastModifiedBy>harvard2thebighouse@gmail.com</cp:lastModifiedBy>
  <cp:revision>11</cp:revision>
  <dcterms:created xsi:type="dcterms:W3CDTF">2020-04-08T12:51:00Z</dcterms:created>
  <dcterms:modified xsi:type="dcterms:W3CDTF">2020-04-17T00:16:00Z</dcterms:modified>
</cp:coreProperties>
</file>