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680"/>
          <w:tab w:val="right" w:leader="none" w:pos="9360"/>
        </w:tabs>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Compressible Flow through Rocket Nozzles</w:t>
      </w:r>
    </w:p>
    <w:p w:rsidR="00000000" w:rsidDel="00000000" w:rsidP="00000000" w:rsidRDefault="00000000" w:rsidRPr="00000000" w14:paraId="00000002">
      <w:pPr>
        <w:tabs>
          <w:tab w:val="center" w:leader="none" w:pos="4680"/>
          <w:tab w:val="right" w:leader="none" w:pos="9360"/>
        </w:tabs>
        <w:spacing w:line="360" w:lineRule="auto"/>
        <w:ind w:left="0" w:firstLine="0"/>
        <w:jc w:val="center"/>
        <w:rPr/>
      </w:pPr>
      <w:r w:rsidDel="00000000" w:rsidR="00000000" w:rsidRPr="00000000">
        <w:rPr>
          <w:rtl w:val="0"/>
        </w:rPr>
        <w:t xml:space="preserve">Last Updated: 9/11/2022</w:t>
      </w:r>
    </w:p>
    <w:p w:rsidR="00000000" w:rsidDel="00000000" w:rsidP="00000000" w:rsidRDefault="00000000" w:rsidRPr="00000000" w14:paraId="00000003">
      <w:pPr>
        <w:tabs>
          <w:tab w:val="center" w:leader="none" w:pos="4680"/>
          <w:tab w:val="right" w:leader="none" w:pos="9360"/>
        </w:tabs>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tabs>
          <w:tab w:val="center" w:leader="none" w:pos="4680"/>
          <w:tab w:val="right" w:leader="none" w:pos="9360"/>
        </w:tabs>
        <w:spacing w:line="360" w:lineRule="auto"/>
        <w:ind w:left="0" w:firstLine="0"/>
        <w:jc w:val="center"/>
        <w:rPr/>
      </w:pPr>
      <w:bookmarkStart w:colFirst="0" w:colLast="0" w:name="_yw27au7j5t5b" w:id="1"/>
      <w:bookmarkEnd w:id="1"/>
      <w:r w:rsidDel="00000000" w:rsidR="00000000" w:rsidRPr="00000000">
        <w:rPr>
          <w:rtl w:val="0"/>
        </w:rPr>
        <w:t xml:space="preserve">Compressible Flow Principles</w:t>
      </w:r>
    </w:p>
    <w:p w:rsidR="00000000" w:rsidDel="00000000" w:rsidP="00000000" w:rsidRDefault="00000000" w:rsidRPr="00000000" w14:paraId="00000005">
      <w:pPr>
        <w:tabs>
          <w:tab w:val="center" w:leader="none" w:pos="4680"/>
          <w:tab w:val="right" w:leader="none" w:pos="9360"/>
        </w:tabs>
        <w:rPr/>
      </w:pPr>
      <w:r w:rsidDel="00000000" w:rsidR="00000000" w:rsidRPr="00000000">
        <w:rPr>
          <w:rtl w:val="0"/>
        </w:rPr>
        <w:t xml:space="preserve">The flow of working fluid exhaust gasses through a rocket nozzle falls distinctly into the compressible regime - that is, flows at mach numbers of </w:t>
      </w:r>
      <m:oMath>
        <m:r>
          <w:rPr/>
          <m:t xml:space="preserve">M&gt;0.3</m:t>
        </m:r>
      </m:oMath>
      <w:r w:rsidDel="00000000" w:rsidR="00000000" w:rsidRPr="00000000">
        <w:rPr>
          <w:rtl w:val="0"/>
        </w:rPr>
        <w:t xml:space="preserve">. While flows below this velocity can be assumed to have roughly constant density regardless of changes in flow cross sectional area or pressure drops, in a rocket nozzle the flow accelerates </w:t>
      </w:r>
      <w:r w:rsidDel="00000000" w:rsidR="00000000" w:rsidRPr="00000000">
        <w:rPr>
          <w:i w:val="1"/>
          <w:rtl w:val="0"/>
        </w:rPr>
        <w:t xml:space="preserve">well </w:t>
      </w:r>
      <w:r w:rsidDel="00000000" w:rsidR="00000000" w:rsidRPr="00000000">
        <w:rPr>
          <w:rtl w:val="0"/>
        </w:rPr>
        <w:t xml:space="preserve">past </w:t>
      </w:r>
      <m:oMath>
        <m:r>
          <w:rPr/>
          <m:t xml:space="preserve">M=0.3</m:t>
        </m:r>
      </m:oMath>
      <w:r w:rsidDel="00000000" w:rsidR="00000000" w:rsidRPr="00000000">
        <w:rPr>
          <w:rtl w:val="0"/>
        </w:rPr>
        <w:t xml:space="preserve">, meaning that density cannot be assumed to be constant. This means that simplifications such as Bernoulli’s principle cannot be used to predict flow through the nozzle. Instead, a set of property ratios remain constant throughout the flow, known as the isentropic relations, shown below.</w:t>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360" w:lineRule="auto"/>
        <w:jc w:val="left"/>
        <w:rPr/>
      </w:pPr>
      <w:r w:rsidDel="00000000" w:rsidR="00000000" w:rsidRPr="00000000">
        <w:rPr>
          <w:rtl w:val="0"/>
        </w:rPr>
        <w:tab/>
      </w:r>
      <m:oMath>
        <m:f>
          <m:num>
            <m:sSub>
              <m:sSubPr>
                <m:ctrlPr>
                  <w:rPr/>
                </m:ctrlPr>
              </m:sSubPr>
              <m:e>
                <m:r>
                  <w:rPr/>
                  <m:t xml:space="preserve">p</m:t>
                </m:r>
              </m:e>
              <m:sub>
                <m:r>
                  <w:rPr/>
                  <m:t xml:space="preserve">0</m:t>
                </m:r>
              </m:sub>
            </m:sSub>
          </m:num>
          <m:den>
            <m:sSup>
              <m:sSupPr>
                <m:ctrlPr>
                  <w:rPr/>
                </m:ctrlPr>
              </m:sSupPr>
              <m:e>
                <m:sSub>
                  <m:sSubPr>
                    <m:ctrlPr>
                      <w:rPr/>
                    </m:ctrlPr>
                  </m:sSubPr>
                  <m:e>
                    <m:r>
                      <w:rPr/>
                      <m:t>ρ</m:t>
                    </m:r>
                  </m:e>
                  <m:sub>
                    <m:r>
                      <w:rPr/>
                      <m:t xml:space="preserve">0</m:t>
                    </m:r>
                  </m:sub>
                </m:sSub>
              </m:e>
              <m:sup>
                <m:r>
                  <w:rPr/>
                  <m:t>γ</m:t>
                </m:r>
              </m:sup>
            </m:sSup>
          </m:den>
        </m:f>
        <m:r>
          <w:rPr/>
          <m:t xml:space="preserve">=</m:t>
        </m:r>
        <m:f>
          <m:fPr>
            <m:ctrlPr>
              <w:rPr/>
            </m:ctrlPr>
          </m:fPr>
          <m:num>
            <m:sSub>
              <m:sSubPr>
                <m:ctrlPr>
                  <w:rPr/>
                </m:ctrlPr>
              </m:sSubPr>
              <m:e>
                <m:r>
                  <w:rPr/>
                  <m:t xml:space="preserve">p</m:t>
                </m:r>
              </m:e>
              <m:sub>
                <m:r>
                  <w:rPr/>
                  <m:t xml:space="preserve">a</m:t>
                </m:r>
              </m:sub>
            </m:sSub>
          </m:num>
          <m:den>
            <m:sSup>
              <m:sSupPr>
                <m:ctrlPr>
                  <w:rPr/>
                </m:ctrlPr>
              </m:sSupPr>
              <m:e>
                <m:sSub>
                  <m:sSubPr>
                    <m:ctrlPr>
                      <w:rPr/>
                    </m:ctrlPr>
                  </m:sSubPr>
                  <m:e>
                    <m:r>
                      <w:rPr/>
                      <m:t>ρ</m:t>
                    </m:r>
                  </m:e>
                  <m:sub>
                    <m:r>
                      <w:rPr/>
                      <m:t xml:space="preserve">a</m:t>
                    </m:r>
                  </m:sub>
                </m:sSub>
              </m:e>
              <m:sup>
                <m:r>
                  <w:rPr/>
                  <m:t>γ</m:t>
                </m:r>
              </m:sup>
            </m:sSup>
          </m:den>
        </m:f>
      </m:oMath>
      <w:r w:rsidDel="00000000" w:rsidR="00000000" w:rsidRPr="00000000">
        <w:rPr>
          <w:rtl w:val="0"/>
        </w:rPr>
        <w:t xml:space="preserve">  </w:t>
        <w:tab/>
        <w:t xml:space="preserve">(1)</w:t>
      </w:r>
    </w:p>
    <w:p w:rsidR="00000000" w:rsidDel="00000000" w:rsidP="00000000" w:rsidRDefault="00000000" w:rsidRPr="00000000" w14:paraId="00000008">
      <w:pPr>
        <w:tabs>
          <w:tab w:val="center" w:leader="none" w:pos="4680"/>
          <w:tab w:val="right" w:leader="none" w:pos="9360"/>
        </w:tabs>
        <w:jc w:val="left"/>
        <w:rPr/>
      </w:pPr>
      <w:r w:rsidDel="00000000" w:rsidR="00000000" w:rsidRPr="00000000">
        <w:rPr>
          <w:rtl w:val="0"/>
        </w:rPr>
        <w:tab/>
      </w:r>
      <m:oMath>
        <m:f>
          <m:num>
            <m:sSub>
              <m:sSubPr>
                <m:ctrlPr>
                  <w:rPr/>
                </m:ctrlPr>
              </m:sSubPr>
              <m:e>
                <m:r>
                  <w:rPr/>
                  <m:t xml:space="preserve">p</m:t>
                </m:r>
              </m:e>
              <m:sub>
                <m:r>
                  <w:rPr/>
                  <m:t xml:space="preserve">a</m:t>
                </m:r>
              </m:sub>
            </m:sSub>
          </m:num>
          <m:den>
            <m:sSub>
              <m:sSubPr>
                <m:ctrlPr>
                  <w:rPr/>
                </m:ctrlPr>
              </m:sSubPr>
              <m:e>
                <m:r>
                  <w:rPr/>
                  <m:t xml:space="preserve">p</m:t>
                </m:r>
              </m:e>
              <m:sub>
                <m:r>
                  <w:rPr/>
                  <m:t xml:space="preserve">0</m:t>
                </m:r>
              </m:sub>
            </m:sSub>
          </m:den>
        </m:f>
        <m:r>
          <w:rPr/>
          <m:t xml:space="preserve">=(</m:t>
        </m:r>
        <m:f>
          <m:fPr>
            <m:ctrlPr>
              <w:rPr/>
            </m:ctrlPr>
          </m:fPr>
          <m:num>
            <m:sSub>
              <m:sSubPr>
                <m:ctrlPr>
                  <w:rPr/>
                </m:ctrlPr>
              </m:sSubPr>
              <m:e>
                <m:r>
                  <w:rPr/>
                  <m:t>ρ</m:t>
                </m:r>
              </m:e>
              <m:sub>
                <m:r>
                  <w:rPr/>
                  <m:t xml:space="preserve">a</m:t>
                </m:r>
              </m:sub>
            </m:sSub>
          </m:num>
          <m:den>
            <m:sSub>
              <m:sSubPr>
                <m:ctrlPr>
                  <w:rPr/>
                </m:ctrlPr>
              </m:sSubPr>
              <m:e>
                <m:r>
                  <w:rPr/>
                  <m:t>ρ</m:t>
                </m:r>
              </m:e>
              <m:sub>
                <m:r>
                  <w:rPr/>
                  <m:t xml:space="preserve">0</m:t>
                </m:r>
              </m:sub>
            </m:sSub>
          </m:den>
        </m:f>
        <m:sSup>
          <m:sSupPr>
            <m:ctrlPr>
              <w:rPr/>
            </m:ctrlPr>
          </m:sSupPr>
          <m:e>
            <m:r>
              <w:rPr/>
              <m:t xml:space="preserve">)</m:t>
            </m:r>
          </m:e>
          <m:sup>
            <m:r>
              <w:rPr/>
              <m:t>γ</m:t>
            </m:r>
          </m:sup>
        </m:sSup>
        <m:r>
          <w:rPr/>
          <m:t xml:space="preserve">=(</m:t>
        </m:r>
        <m:f>
          <m:fPr>
            <m:ctrlPr>
              <w:rPr/>
            </m:ctrlPr>
          </m:fPr>
          <m:num>
            <m:sSub>
              <m:sSubPr>
                <m:ctrlPr>
                  <w:rPr/>
                </m:ctrlPr>
              </m:sSubPr>
              <m:e>
                <m:r>
                  <w:rPr/>
                  <m:t xml:space="preserve">T</m:t>
                </m:r>
              </m:e>
              <m:sub>
                <m:r>
                  <w:rPr/>
                  <m:t xml:space="preserve">a</m:t>
                </m:r>
              </m:sub>
            </m:sSub>
          </m:num>
          <m:den>
            <m:sSub>
              <m:sSubPr>
                <m:ctrlPr>
                  <w:rPr/>
                </m:ctrlPr>
              </m:sSubPr>
              <m:e>
                <m:r>
                  <w:rPr/>
                  <m:t xml:space="preserve">T</m:t>
                </m:r>
              </m:e>
              <m:sub>
                <m:r>
                  <w:rPr/>
                  <m:t xml:space="preserve">0</m:t>
                </m:r>
              </m:sub>
            </m:sSub>
          </m:den>
        </m:f>
        <m:sSup>
          <m:sSupPr>
            <m:ctrlPr>
              <w:rPr/>
            </m:ctrlPr>
          </m:sSupPr>
          <m:e>
            <m:r>
              <w:rPr/>
              <m:t xml:space="preserve">)</m:t>
            </m:r>
          </m:e>
          <m:sup>
            <m:f>
              <m:fPr>
                <m:ctrlPr>
                  <w:rPr/>
                </m:ctrlPr>
              </m:fPr>
              <m:num>
                <m:r>
                  <w:rPr/>
                  <m:t>γ</m:t>
                </m:r>
              </m:num>
              <m:den>
                <m:r>
                  <w:rPr/>
                  <m:t>γ</m:t>
                </m:r>
                <m:r>
                  <w:rPr/>
                  <m:t xml:space="preserve">+1</m:t>
                </m:r>
              </m:den>
            </m:f>
          </m:sup>
        </m:sSup>
      </m:oMath>
      <w:r w:rsidDel="00000000" w:rsidR="00000000" w:rsidRPr="00000000">
        <w:rPr>
          <w:rtl w:val="0"/>
        </w:rPr>
        <w:t xml:space="preserve">  </w:t>
        <w:tab/>
        <w:t xml:space="preserve">(2)</w:t>
      </w:r>
    </w:p>
    <w:p w:rsidR="00000000" w:rsidDel="00000000" w:rsidP="00000000" w:rsidRDefault="00000000" w:rsidRPr="00000000" w14:paraId="00000009">
      <w:pPr>
        <w:tabs>
          <w:tab w:val="center" w:leader="none" w:pos="4680"/>
          <w:tab w:val="right" w:leader="none" w:pos="9360"/>
        </w:tabs>
        <w:ind w:firstLine="1440"/>
        <w:jc w:val="left"/>
        <w:rPr/>
      </w:pPr>
      <w:r w:rsidDel="00000000" w:rsidR="00000000" w:rsidRPr="00000000">
        <w:rPr>
          <w:rtl w:val="0"/>
        </w:rPr>
        <w:t xml:space="preserve">Where:</w:t>
      </w:r>
    </w:p>
    <w:p w:rsidR="00000000" w:rsidDel="00000000" w:rsidP="00000000" w:rsidRDefault="00000000" w:rsidRPr="00000000" w14:paraId="0000000A">
      <w:pPr>
        <w:numPr>
          <w:ilvl w:val="0"/>
          <w:numId w:val="2"/>
        </w:numPr>
        <w:tabs>
          <w:tab w:val="center" w:leader="none" w:pos="4680"/>
          <w:tab w:val="right" w:leader="none" w:pos="9360"/>
        </w:tabs>
        <w:ind w:left="2160" w:hanging="360"/>
        <w:jc w:val="left"/>
        <w:rPr>
          <w:u w:val="none"/>
        </w:rPr>
      </w:pPr>
      <m:oMath>
        <m:sSub>
          <m:sSubPr>
            <m:ctrlPr>
              <w:rPr/>
            </m:ctrlPr>
          </m:sSubPr>
          <m:e>
            <m:r>
              <w:rPr/>
              <m:t xml:space="preserve">p</m:t>
            </m:r>
          </m:e>
          <m:sub>
            <m:r>
              <w:rPr/>
              <m:t xml:space="preserve">0</m:t>
            </m:r>
          </m:sub>
        </m:sSub>
      </m:oMath>
      <w:r w:rsidDel="00000000" w:rsidR="00000000" w:rsidRPr="00000000">
        <w:rPr>
          <w:rtl w:val="0"/>
        </w:rPr>
        <w:t xml:space="preserve"> is the stagnation pressure</w:t>
      </w:r>
    </w:p>
    <w:p w:rsidR="00000000" w:rsidDel="00000000" w:rsidP="00000000" w:rsidRDefault="00000000" w:rsidRPr="00000000" w14:paraId="0000000B">
      <w:pPr>
        <w:numPr>
          <w:ilvl w:val="0"/>
          <w:numId w:val="2"/>
        </w:numPr>
        <w:tabs>
          <w:tab w:val="center" w:leader="none" w:pos="4680"/>
          <w:tab w:val="right" w:leader="none" w:pos="9360"/>
        </w:tabs>
        <w:ind w:left="2160" w:hanging="360"/>
        <w:jc w:val="left"/>
        <w:rPr>
          <w:u w:val="none"/>
        </w:rPr>
      </w:pPr>
      <m:oMath>
        <m:sSub>
          <m:sSubPr>
            <m:ctrlPr>
              <w:rPr/>
            </m:ctrlPr>
          </m:sSubPr>
          <m:e>
            <m:r>
              <w:rPr/>
              <m:t xml:space="preserve">p</m:t>
            </m:r>
          </m:e>
          <m:sub>
            <m:r>
              <w:rPr/>
              <m:t xml:space="preserve">a</m:t>
            </m:r>
          </m:sub>
        </m:sSub>
      </m:oMath>
      <w:r w:rsidDel="00000000" w:rsidR="00000000" w:rsidRPr="00000000">
        <w:rPr>
          <w:rtl w:val="0"/>
        </w:rPr>
        <w:t xml:space="preserve"> is the static pressure at some arbitrary point </w:t>
      </w:r>
      <w:r w:rsidDel="00000000" w:rsidR="00000000" w:rsidRPr="00000000">
        <w:rPr>
          <w:i w:val="1"/>
          <w:rtl w:val="0"/>
        </w:rPr>
        <w:t xml:space="preserve">a</w:t>
      </w:r>
      <w:r w:rsidDel="00000000" w:rsidR="00000000" w:rsidRPr="00000000">
        <w:rPr>
          <w:rtl w:val="0"/>
        </w:rPr>
        <w:t xml:space="preserve"> in the flow</w:t>
      </w:r>
    </w:p>
    <w:p w:rsidR="00000000" w:rsidDel="00000000" w:rsidP="00000000" w:rsidRDefault="00000000" w:rsidRPr="00000000" w14:paraId="0000000C">
      <w:pPr>
        <w:numPr>
          <w:ilvl w:val="0"/>
          <w:numId w:val="2"/>
        </w:numPr>
        <w:tabs>
          <w:tab w:val="center" w:leader="none" w:pos="4680"/>
          <w:tab w:val="right" w:leader="none" w:pos="9360"/>
        </w:tabs>
        <w:ind w:left="2160" w:hanging="360"/>
        <w:jc w:val="left"/>
        <w:rPr>
          <w:u w:val="none"/>
        </w:rPr>
      </w:pPr>
      <m:oMath>
        <m:sSub>
          <m:sSubPr>
            <m:ctrlPr>
              <w:rPr/>
            </m:ctrlPr>
          </m:sSubPr>
          <m:e>
            <m:r>
              <m:t>ρ</m:t>
            </m:r>
          </m:e>
          <m:sub>
            <m:r>
              <w:rPr/>
              <m:t xml:space="preserve">0</m:t>
            </m:r>
          </m:sub>
        </m:sSub>
      </m:oMath>
      <w:r w:rsidDel="00000000" w:rsidR="00000000" w:rsidRPr="00000000">
        <w:rPr>
          <w:rtl w:val="0"/>
        </w:rPr>
        <w:t xml:space="preserve"> is the stagnation density</w:t>
      </w:r>
    </w:p>
    <w:p w:rsidR="00000000" w:rsidDel="00000000" w:rsidP="00000000" w:rsidRDefault="00000000" w:rsidRPr="00000000" w14:paraId="0000000D">
      <w:pPr>
        <w:numPr>
          <w:ilvl w:val="0"/>
          <w:numId w:val="2"/>
        </w:numPr>
        <w:tabs>
          <w:tab w:val="center" w:leader="none" w:pos="4680"/>
          <w:tab w:val="right" w:leader="none" w:pos="9360"/>
        </w:tabs>
        <w:ind w:left="2160" w:hanging="360"/>
        <w:jc w:val="left"/>
        <w:rPr>
          <w:u w:val="none"/>
        </w:rPr>
      </w:pPr>
      <m:oMath>
        <m:sSub>
          <m:sSubPr>
            <m:ctrlPr>
              <w:rPr/>
            </m:ctrlPr>
          </m:sSubPr>
          <m:e>
            <m:r>
              <m:t>ρ</m:t>
            </m:r>
          </m:e>
          <m:sub>
            <m:r>
              <w:rPr/>
              <m:t xml:space="preserve">a</m:t>
            </m:r>
          </m:sub>
        </m:sSub>
      </m:oMath>
      <w:r w:rsidDel="00000000" w:rsidR="00000000" w:rsidRPr="00000000">
        <w:rPr>
          <w:rtl w:val="0"/>
        </w:rPr>
        <w:t xml:space="preserve"> is the static pressure at the some point </w:t>
      </w:r>
      <w:r w:rsidDel="00000000" w:rsidR="00000000" w:rsidRPr="00000000">
        <w:rPr>
          <w:i w:val="1"/>
          <w:rtl w:val="0"/>
        </w:rPr>
        <w:t xml:space="preserve">a</w:t>
      </w:r>
    </w:p>
    <w:p w:rsidR="00000000" w:rsidDel="00000000" w:rsidP="00000000" w:rsidRDefault="00000000" w:rsidRPr="00000000" w14:paraId="0000000E">
      <w:pPr>
        <w:numPr>
          <w:ilvl w:val="0"/>
          <w:numId w:val="2"/>
        </w:numPr>
        <w:tabs>
          <w:tab w:val="center" w:leader="none" w:pos="4680"/>
          <w:tab w:val="right" w:leader="none" w:pos="9360"/>
        </w:tabs>
        <w:ind w:left="2160" w:hanging="360"/>
        <w:jc w:val="left"/>
        <w:rPr/>
      </w:pPr>
      <m:oMath>
        <m:sSub>
          <m:sSubPr>
            <m:ctrlPr>
              <w:rPr/>
            </m:ctrlPr>
          </m:sSubPr>
          <m:e>
            <m:r>
              <w:rPr/>
              <m:t xml:space="preserve">T</m:t>
            </m:r>
          </m:e>
          <m:sub>
            <m:r>
              <w:rPr/>
              <m:t xml:space="preserve">0</m:t>
            </m:r>
          </m:sub>
        </m:sSub>
      </m:oMath>
      <w:r w:rsidDel="00000000" w:rsidR="00000000" w:rsidRPr="00000000">
        <w:rPr>
          <w:rtl w:val="0"/>
        </w:rPr>
        <w:t xml:space="preserve"> is the stagnation temperature</w:t>
      </w:r>
    </w:p>
    <w:p w:rsidR="00000000" w:rsidDel="00000000" w:rsidP="00000000" w:rsidRDefault="00000000" w:rsidRPr="00000000" w14:paraId="0000000F">
      <w:pPr>
        <w:numPr>
          <w:ilvl w:val="0"/>
          <w:numId w:val="2"/>
        </w:numPr>
        <w:tabs>
          <w:tab w:val="center" w:leader="none" w:pos="4680"/>
          <w:tab w:val="right" w:leader="none" w:pos="9360"/>
        </w:tabs>
        <w:ind w:left="2160" w:hanging="360"/>
        <w:jc w:val="left"/>
        <w:rPr>
          <w:u w:val="none"/>
        </w:rPr>
      </w:pPr>
      <m:oMath>
        <m:sSub>
          <m:sSubPr>
            <m:ctrlPr>
              <w:rPr/>
            </m:ctrlPr>
          </m:sSubPr>
          <m:e>
            <m:r>
              <w:rPr/>
              <m:t xml:space="preserve">T</m:t>
            </m:r>
          </m:e>
          <m:sub>
            <m:r>
              <w:rPr/>
              <m:t xml:space="preserve">a</m:t>
            </m:r>
          </m:sub>
        </m:sSub>
      </m:oMath>
      <w:r w:rsidDel="00000000" w:rsidR="00000000" w:rsidRPr="00000000">
        <w:rPr>
          <w:rtl w:val="0"/>
        </w:rPr>
        <w:t xml:space="preserve"> is the static temperature at some point </w:t>
      </w:r>
      <w:r w:rsidDel="00000000" w:rsidR="00000000" w:rsidRPr="00000000">
        <w:rPr>
          <w:i w:val="1"/>
          <w:rtl w:val="0"/>
        </w:rPr>
        <w:t xml:space="preserve">a</w:t>
      </w:r>
    </w:p>
    <w:p w:rsidR="00000000" w:rsidDel="00000000" w:rsidP="00000000" w:rsidRDefault="00000000" w:rsidRPr="00000000" w14:paraId="00000010">
      <w:pPr>
        <w:numPr>
          <w:ilvl w:val="0"/>
          <w:numId w:val="2"/>
        </w:numPr>
        <w:tabs>
          <w:tab w:val="center" w:leader="none" w:pos="4680"/>
          <w:tab w:val="right" w:leader="none" w:pos="9360"/>
        </w:tabs>
        <w:ind w:left="2160" w:hanging="360"/>
        <w:jc w:val="left"/>
        <w:rPr>
          <w:i w:val="1"/>
          <w:u w:val="none"/>
        </w:rPr>
      </w:pPr>
      <m:oMath>
        <m:r>
          <m:t>γ</m:t>
        </m:r>
      </m:oMath>
      <w:r w:rsidDel="00000000" w:rsidR="00000000" w:rsidRPr="00000000">
        <w:rPr>
          <w:i w:val="1"/>
          <w:rtl w:val="0"/>
        </w:rPr>
        <w:t xml:space="preserve"> </w:t>
      </w:r>
      <w:r w:rsidDel="00000000" w:rsidR="00000000" w:rsidRPr="00000000">
        <w:rPr>
          <w:rtl w:val="0"/>
        </w:rPr>
        <w:t xml:space="preserve"> is the specific heat ratio of the fluid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1">
      <w:pPr>
        <w:tabs>
          <w:tab w:val="center" w:leader="none" w:pos="4680"/>
          <w:tab w:val="right" w:leader="none" w:pos="9360"/>
        </w:tabs>
        <w:rPr/>
      </w:pPr>
      <w:r w:rsidDel="00000000" w:rsidR="00000000" w:rsidRPr="00000000">
        <w:rPr>
          <w:rtl w:val="0"/>
        </w:rPr>
        <w:t xml:space="preserve">Equations 1 and 2 are fundamental laws governing compressible flows, with the ratios specified in equation 2 being derived from the law specified in equation 1 and conservation of energy. Derivations such as these, and those that follow, will be spared in this document, as they can be quite intensive. Instead, surface-level detailing of relevant equations regarding flow through a nozzle will be outlined in this document.</w:t>
      </w:r>
    </w:p>
    <w:p w:rsidR="00000000" w:rsidDel="00000000" w:rsidP="00000000" w:rsidRDefault="00000000" w:rsidRPr="00000000" w14:paraId="00000012">
      <w:pPr>
        <w:tabs>
          <w:tab w:val="center" w:leader="none" w:pos="4680"/>
          <w:tab w:val="right" w:leader="none" w:pos="9360"/>
        </w:tabs>
        <w:rPr/>
      </w:pPr>
      <w:r w:rsidDel="00000000" w:rsidR="00000000" w:rsidRPr="00000000">
        <w:rPr>
          <w:rtl w:val="0"/>
        </w:rPr>
        <w:t xml:space="preserve">While design of a very rudimentary engine could be done using only stagnation conditions - or the conditions the fluid is at when it is at a standstill very far upstream, or when it is brought to a stop - several important factors would not be accounted for, namely performance parameters and cooling. To that end, this document will provide the basic equations which can be used to predict the flow conditions throughout the nozzle. </w:t>
      </w:r>
      <w:r w:rsidDel="00000000" w:rsidR="00000000" w:rsidRPr="00000000">
        <w:rPr>
          <w:rtl w:val="0"/>
        </w:rPr>
      </w:r>
    </w:p>
    <w:p w:rsidR="00000000" w:rsidDel="00000000" w:rsidP="00000000" w:rsidRDefault="00000000" w:rsidRPr="00000000" w14:paraId="00000013">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14">
      <w:pPr>
        <w:pStyle w:val="Heading2"/>
        <w:tabs>
          <w:tab w:val="center" w:leader="none" w:pos="4680"/>
          <w:tab w:val="right" w:leader="none" w:pos="9360"/>
        </w:tabs>
        <w:spacing w:line="360" w:lineRule="auto"/>
        <w:jc w:val="both"/>
        <w:rPr>
          <w:u w:val="single"/>
        </w:rPr>
      </w:pPr>
      <w:bookmarkStart w:colFirst="0" w:colLast="0" w:name="_p1aazcq4wawf"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tabs>
          <w:tab w:val="center" w:leader="none" w:pos="4680"/>
          <w:tab w:val="right" w:leader="none" w:pos="9360"/>
        </w:tabs>
        <w:spacing w:line="360" w:lineRule="auto"/>
        <w:jc w:val="center"/>
        <w:rPr>
          <w:u w:val="single"/>
        </w:rPr>
      </w:pPr>
      <w:bookmarkStart w:colFirst="0" w:colLast="0" w:name="_8wheeiju1j1x" w:id="3"/>
      <w:bookmarkEnd w:id="3"/>
      <w:r w:rsidDel="00000000" w:rsidR="00000000" w:rsidRPr="00000000">
        <w:rPr>
          <w:rtl w:val="0"/>
        </w:rPr>
        <w:t xml:space="preserve">Mach Number</w:t>
      </w:r>
      <w:r w:rsidDel="00000000" w:rsidR="00000000" w:rsidRPr="00000000">
        <w:rPr>
          <w:rtl w:val="0"/>
        </w:rPr>
      </w:r>
    </w:p>
    <w:p w:rsidR="00000000" w:rsidDel="00000000" w:rsidP="00000000" w:rsidRDefault="00000000" w:rsidRPr="00000000" w14:paraId="00000016">
      <w:pPr>
        <w:tabs>
          <w:tab w:val="center" w:leader="none" w:pos="4680"/>
          <w:tab w:val="right" w:leader="none" w:pos="9360"/>
        </w:tabs>
        <w:spacing w:line="360" w:lineRule="auto"/>
        <w:jc w:val="both"/>
        <w:rPr/>
      </w:pPr>
      <w:r w:rsidDel="00000000" w:rsidR="00000000" w:rsidRPr="00000000">
        <w:rPr>
          <w:rtl w:val="0"/>
        </w:rPr>
        <w:t xml:space="preserve">The Mach number is something many are already familiar with - it is simply how many times the speed of sound an object is traveling. To define it more rigorously, the mach number is defined as the ratio of the flow velocity to the speed of sound in the fluid </w:t>
      </w:r>
      <m:oMath>
        <m:r>
          <w:rPr/>
          <m:t xml:space="preserve">a</m:t>
        </m:r>
      </m:oMath>
      <w:r w:rsidDel="00000000" w:rsidR="00000000" w:rsidRPr="00000000">
        <w:rPr>
          <w:rtl w:val="0"/>
        </w:rPr>
        <w:t xml:space="preserve">, outlined in equations 3 and 4.</w:t>
      </w:r>
    </w:p>
    <w:p w:rsidR="00000000" w:rsidDel="00000000" w:rsidP="00000000" w:rsidRDefault="00000000" w:rsidRPr="00000000" w14:paraId="00000017">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18">
      <w:pPr>
        <w:tabs>
          <w:tab w:val="center" w:leader="none" w:pos="4680"/>
          <w:tab w:val="right" w:leader="none" w:pos="9360"/>
        </w:tabs>
        <w:spacing w:line="360" w:lineRule="auto"/>
        <w:jc w:val="both"/>
        <w:rPr/>
      </w:pPr>
      <w:r w:rsidDel="00000000" w:rsidR="00000000" w:rsidRPr="00000000">
        <w:rPr>
          <w:rtl w:val="0"/>
        </w:rPr>
        <w:tab/>
        <w:t xml:space="preserve"> </w:t>
      </w:r>
      <m:oMath>
        <m:r>
          <w:rPr/>
          <m:t xml:space="preserve">a = </m:t>
        </m:r>
        <m:rad>
          <m:radPr>
            <m:degHide m:val="1"/>
            <m:ctrlPr>
              <w:rPr/>
            </m:ctrlPr>
          </m:radPr>
          <m:e>
            <m:r>
              <w:rPr/>
              <m:t>γ</m:t>
            </m:r>
            <m:r>
              <w:rPr/>
              <m:t xml:space="preserve">RT</m:t>
            </m:r>
          </m:e>
        </m:rad>
      </m:oMath>
      <w:r w:rsidDel="00000000" w:rsidR="00000000" w:rsidRPr="00000000">
        <w:rPr>
          <w:rtl w:val="0"/>
        </w:rPr>
        <w:tab/>
        <w:t xml:space="preserve">(3)</w:t>
      </w:r>
    </w:p>
    <w:p w:rsidR="00000000" w:rsidDel="00000000" w:rsidP="00000000" w:rsidRDefault="00000000" w:rsidRPr="00000000" w14:paraId="00000019">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1A">
      <w:pPr>
        <w:tabs>
          <w:tab w:val="center" w:leader="none" w:pos="4680"/>
          <w:tab w:val="right" w:leader="none" w:pos="9360"/>
        </w:tabs>
        <w:spacing w:line="360" w:lineRule="auto"/>
        <w:jc w:val="both"/>
        <w:rPr/>
      </w:pPr>
      <w:r w:rsidDel="00000000" w:rsidR="00000000" w:rsidRPr="00000000">
        <w:rPr>
          <w:rtl w:val="0"/>
        </w:rPr>
        <w:tab/>
      </w:r>
      <m:oMath>
        <m:r>
          <w:rPr/>
          <m:t xml:space="preserve">M = </m:t>
        </m:r>
        <m:f>
          <m:fPr>
            <m:ctrlPr>
              <w:rPr/>
            </m:ctrlPr>
          </m:fPr>
          <m:num>
            <m:r>
              <w:rPr/>
              <m:t xml:space="preserve">v</m:t>
            </m:r>
          </m:num>
          <m:den>
            <m:r>
              <w:rPr/>
              <m:t xml:space="preserve">a</m:t>
            </m:r>
          </m:den>
        </m:f>
        <m:r>
          <w:rPr/>
          <m:t xml:space="preserve">=</m:t>
        </m:r>
        <m:f>
          <m:fPr>
            <m:ctrlPr>
              <w:rPr/>
            </m:ctrlPr>
          </m:fPr>
          <m:num>
            <m:r>
              <w:rPr/>
              <m:t xml:space="preserve">v</m:t>
            </m:r>
          </m:num>
          <m:den>
            <m:rad>
              <m:radPr>
                <m:degHide m:val="1"/>
                <m:ctrlPr>
                  <w:rPr/>
                </m:ctrlPr>
              </m:radPr>
              <m:e>
                <m:r>
                  <w:rPr/>
                  <m:t>γ</m:t>
                </m:r>
                <m:r>
                  <w:rPr/>
                  <m:t xml:space="preserve">RT</m:t>
                </m:r>
              </m:e>
            </m:rad>
          </m:den>
        </m:f>
      </m:oMath>
      <w:r w:rsidDel="00000000" w:rsidR="00000000" w:rsidRPr="00000000">
        <w:rPr>
          <w:rtl w:val="0"/>
        </w:rPr>
        <w:tab/>
        <w:t xml:space="preserve">(4)</w:t>
      </w:r>
    </w:p>
    <w:p w:rsidR="00000000" w:rsidDel="00000000" w:rsidP="00000000" w:rsidRDefault="00000000" w:rsidRPr="00000000" w14:paraId="0000001B">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1C">
      <w:pPr>
        <w:tabs>
          <w:tab w:val="center" w:leader="none" w:pos="4680"/>
          <w:tab w:val="right" w:leader="none" w:pos="9360"/>
        </w:tabs>
        <w:spacing w:line="360" w:lineRule="auto"/>
        <w:ind w:firstLine="1440"/>
        <w:jc w:val="both"/>
        <w:rPr/>
      </w:pPr>
      <w:r w:rsidDel="00000000" w:rsidR="00000000" w:rsidRPr="00000000">
        <w:rPr>
          <w:rtl w:val="0"/>
        </w:rPr>
        <w:t xml:space="preserve">Where:</w:t>
      </w:r>
    </w:p>
    <w:p w:rsidR="00000000" w:rsidDel="00000000" w:rsidP="00000000" w:rsidRDefault="00000000" w:rsidRPr="00000000" w14:paraId="0000001D">
      <w:pPr>
        <w:numPr>
          <w:ilvl w:val="0"/>
          <w:numId w:val="3"/>
        </w:numPr>
        <w:tabs>
          <w:tab w:val="center" w:leader="none" w:pos="4680"/>
          <w:tab w:val="right" w:leader="none" w:pos="9360"/>
        </w:tabs>
        <w:spacing w:line="360" w:lineRule="auto"/>
        <w:ind w:left="2160" w:hanging="360"/>
        <w:jc w:val="both"/>
        <w:rPr>
          <w:u w:val="none"/>
        </w:rPr>
      </w:pPr>
      <m:oMath>
        <m:r>
          <w:rPr/>
          <m:t xml:space="preserve">M</m:t>
        </m:r>
      </m:oMath>
      <w:r w:rsidDel="00000000" w:rsidR="00000000" w:rsidRPr="00000000">
        <w:rPr>
          <w:rtl w:val="0"/>
        </w:rPr>
        <w:t xml:space="preserve"> is the dimensionless mach number</w:t>
      </w:r>
    </w:p>
    <w:p w:rsidR="00000000" w:rsidDel="00000000" w:rsidP="00000000" w:rsidRDefault="00000000" w:rsidRPr="00000000" w14:paraId="0000001E">
      <w:pPr>
        <w:numPr>
          <w:ilvl w:val="0"/>
          <w:numId w:val="3"/>
        </w:numPr>
        <w:tabs>
          <w:tab w:val="center" w:leader="none" w:pos="4680"/>
          <w:tab w:val="right" w:leader="none" w:pos="9360"/>
        </w:tabs>
        <w:spacing w:line="360" w:lineRule="auto"/>
        <w:ind w:left="2160" w:hanging="360"/>
        <w:jc w:val="both"/>
        <w:rPr>
          <w:u w:val="none"/>
        </w:rPr>
      </w:pPr>
      <m:oMath>
        <m:r>
          <w:rPr/>
          <m:t xml:space="preserve">a</m:t>
        </m:r>
      </m:oMath>
      <w:r w:rsidDel="00000000" w:rsidR="00000000" w:rsidRPr="00000000">
        <w:rPr>
          <w:rtl w:val="0"/>
        </w:rPr>
        <w:t xml:space="preserve"> is the speed of sound in m/s</w:t>
      </w:r>
    </w:p>
    <w:p w:rsidR="00000000" w:rsidDel="00000000" w:rsidP="00000000" w:rsidRDefault="00000000" w:rsidRPr="00000000" w14:paraId="0000001F">
      <w:pPr>
        <w:numPr>
          <w:ilvl w:val="0"/>
          <w:numId w:val="3"/>
        </w:numPr>
        <w:tabs>
          <w:tab w:val="center" w:leader="none" w:pos="4680"/>
          <w:tab w:val="right" w:leader="none" w:pos="9360"/>
        </w:tabs>
        <w:spacing w:line="360" w:lineRule="auto"/>
        <w:ind w:left="2160" w:hanging="360"/>
        <w:jc w:val="both"/>
        <w:rPr>
          <w:u w:val="none"/>
        </w:rPr>
      </w:pPr>
      <m:oMath>
        <m:r>
          <w:rPr/>
          <m:t xml:space="preserve">v</m:t>
        </m:r>
      </m:oMath>
      <w:r w:rsidDel="00000000" w:rsidR="00000000" w:rsidRPr="00000000">
        <w:rPr>
          <w:rtl w:val="0"/>
        </w:rPr>
        <w:t xml:space="preserve"> is the flow velocity in m/s</w:t>
      </w:r>
    </w:p>
    <w:p w:rsidR="00000000" w:rsidDel="00000000" w:rsidP="00000000" w:rsidRDefault="00000000" w:rsidRPr="00000000" w14:paraId="00000020">
      <w:pPr>
        <w:numPr>
          <w:ilvl w:val="0"/>
          <w:numId w:val="3"/>
        </w:numPr>
        <w:tabs>
          <w:tab w:val="center" w:leader="none" w:pos="4680"/>
          <w:tab w:val="right" w:leader="none" w:pos="9360"/>
        </w:tabs>
        <w:spacing w:line="360" w:lineRule="auto"/>
        <w:ind w:left="2160" w:hanging="360"/>
        <w:jc w:val="both"/>
        <w:rPr>
          <w:u w:val="none"/>
        </w:rPr>
      </w:pPr>
      <m:oMath>
        <m:r>
          <w:rPr/>
          <m:t xml:space="preserve">T</m:t>
        </m:r>
      </m:oMath>
      <w:r w:rsidDel="00000000" w:rsidR="00000000" w:rsidRPr="00000000">
        <w:rPr>
          <w:rtl w:val="0"/>
        </w:rPr>
        <w:t xml:space="preserve"> is the static fluid temperature in K</w:t>
      </w:r>
    </w:p>
    <w:p w:rsidR="00000000" w:rsidDel="00000000" w:rsidP="00000000" w:rsidRDefault="00000000" w:rsidRPr="00000000" w14:paraId="00000021">
      <w:pPr>
        <w:numPr>
          <w:ilvl w:val="0"/>
          <w:numId w:val="3"/>
        </w:numPr>
        <w:tabs>
          <w:tab w:val="center" w:leader="none" w:pos="4680"/>
          <w:tab w:val="right" w:leader="none" w:pos="9360"/>
        </w:tabs>
        <w:spacing w:line="360" w:lineRule="auto"/>
        <w:ind w:left="2160" w:hanging="360"/>
        <w:jc w:val="both"/>
        <w:rPr>
          <w:u w:val="none"/>
        </w:rPr>
      </w:pPr>
      <m:oMath>
        <m:r>
          <m:t>γ</m:t>
        </m:r>
      </m:oMath>
      <w:r w:rsidDel="00000000" w:rsidR="00000000" w:rsidRPr="00000000">
        <w:rPr>
          <w:rtl w:val="0"/>
        </w:rPr>
        <w:t xml:space="preserve"> is the fluid specific heat ratio</w:t>
      </w:r>
    </w:p>
    <w:p w:rsidR="00000000" w:rsidDel="00000000" w:rsidP="00000000" w:rsidRDefault="00000000" w:rsidRPr="00000000" w14:paraId="00000022">
      <w:pPr>
        <w:numPr>
          <w:ilvl w:val="0"/>
          <w:numId w:val="3"/>
        </w:numPr>
        <w:tabs>
          <w:tab w:val="center" w:leader="none" w:pos="4680"/>
          <w:tab w:val="right" w:leader="none" w:pos="9360"/>
        </w:tabs>
        <w:spacing w:line="360" w:lineRule="auto"/>
        <w:ind w:left="2160" w:hanging="360"/>
        <w:jc w:val="both"/>
        <w:rPr>
          <w:u w:val="none"/>
        </w:rPr>
      </w:pPr>
      <m:oMath>
        <m:r>
          <w:rPr/>
          <m:t xml:space="preserve">R</m:t>
        </m:r>
      </m:oMath>
      <w:r w:rsidDel="00000000" w:rsidR="00000000" w:rsidRPr="00000000">
        <w:rPr>
          <w:rtl w:val="0"/>
        </w:rPr>
        <w:t xml:space="preserve"> is the specific gas constant of the gas in J/kg-K</w:t>
      </w:r>
    </w:p>
    <w:p w:rsidR="00000000" w:rsidDel="00000000" w:rsidP="00000000" w:rsidRDefault="00000000" w:rsidRPr="00000000" w14:paraId="00000023">
      <w:pPr>
        <w:tabs>
          <w:tab w:val="center" w:leader="none" w:pos="4680"/>
          <w:tab w:val="right" w:leader="none" w:pos="9360"/>
        </w:tabs>
        <w:spacing w:line="360" w:lineRule="auto"/>
        <w:ind w:firstLine="0"/>
        <w:jc w:val="both"/>
        <w:rPr/>
      </w:pPr>
      <w:r w:rsidDel="00000000" w:rsidR="00000000" w:rsidRPr="00000000">
        <w:rPr>
          <w:rtl w:val="0"/>
        </w:rPr>
      </w:r>
    </w:p>
    <w:p w:rsidR="00000000" w:rsidDel="00000000" w:rsidP="00000000" w:rsidRDefault="00000000" w:rsidRPr="00000000" w14:paraId="00000024">
      <w:pPr>
        <w:tabs>
          <w:tab w:val="center" w:leader="none" w:pos="4680"/>
          <w:tab w:val="right" w:leader="none" w:pos="9360"/>
        </w:tabs>
        <w:rPr/>
      </w:pPr>
      <w:r w:rsidDel="00000000" w:rsidR="00000000" w:rsidRPr="00000000">
        <w:rPr>
          <w:rtl w:val="0"/>
        </w:rPr>
        <w:t xml:space="preserve">The mach number is a dimensionless parameter which dictates many compressible flow equations. For our purposes, it is then important to determine the mach number at any given point in the converging-diverging rocket nozzle. Assuming that flow through the nozzle is choked (see document [A]), the mach number at the throat, or minimum area, will always be </w:t>
      </w:r>
      <m:oMath>
        <m:r>
          <w:rPr/>
          <m:t xml:space="preserve">M=1</m:t>
        </m:r>
      </m:oMath>
      <w:r w:rsidDel="00000000" w:rsidR="00000000" w:rsidRPr="00000000">
        <w:rPr>
          <w:rtl w:val="0"/>
        </w:rPr>
        <w:t xml:space="preserve">. Upstream, in the converging section, the mach number will slowly rise as the nozzle tightens towards the throat. Downstream of the throat, the flow will accelerate to higher, supersonic mach numbers as it expands down the nozzle. The first step to determining mach number at a given point, assuming choked flow, is to know the area ratio at some point within the nozzle. The area ratio is simply defined as the ratio of the cross-sectional area at some point in the nozzle to the throat area, often denoted </w:t>
      </w:r>
      <m:oMath>
        <m:f>
          <m:fPr>
            <m:ctrlPr>
              <w:rPr/>
            </m:ctrlPr>
          </m:fPr>
          <m:num>
            <m:r>
              <w:rPr/>
              <m:t xml:space="preserve">A</m:t>
            </m:r>
          </m:num>
          <m:den>
            <m:sSup>
              <m:sSupPr>
                <m:ctrlPr>
                  <w:rPr/>
                </m:ctrlPr>
              </m:sSupPr>
              <m:e>
                <m:r>
                  <w:rPr/>
                  <m:t xml:space="preserve">A</m:t>
                </m:r>
              </m:e>
              <m:sup>
                <m:r>
                  <w:rPr/>
                  <m:t xml:space="preserve">*</m:t>
                </m:r>
              </m:sup>
            </m:sSup>
          </m:den>
        </m:f>
      </m:oMath>
      <w:r w:rsidDel="00000000" w:rsidR="00000000" w:rsidRPr="00000000">
        <w:rPr>
          <w:rtl w:val="0"/>
        </w:rPr>
        <w:t xml:space="preserve">, where </w:t>
      </w:r>
      <m:oMath>
        <m:sSup>
          <m:sSupPr>
            <m:ctrlPr>
              <w:rPr/>
            </m:ctrlPr>
          </m:sSupPr>
          <m:e>
            <m:r>
              <w:rPr/>
              <m:t xml:space="preserve">A</m:t>
            </m:r>
          </m:e>
          <m:sup>
            <m:r>
              <w:rPr/>
              <m:t xml:space="preserve">*</m:t>
            </m:r>
          </m:sup>
        </m:sSup>
      </m:oMath>
      <w:r w:rsidDel="00000000" w:rsidR="00000000" w:rsidRPr="00000000">
        <w:rPr>
          <w:rtl w:val="0"/>
        </w:rPr>
        <w:t xml:space="preserve"> is the throat area.</w:t>
      </w:r>
    </w:p>
    <w:p w:rsidR="00000000" w:rsidDel="00000000" w:rsidP="00000000" w:rsidRDefault="00000000" w:rsidRPr="00000000" w14:paraId="0000002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6">
      <w:pPr>
        <w:tabs>
          <w:tab w:val="center" w:leader="none" w:pos="4680"/>
          <w:tab w:val="right" w:leader="none" w:pos="9360"/>
        </w:tabs>
        <w:rPr/>
      </w:pPr>
      <w:r w:rsidDel="00000000" w:rsidR="00000000" w:rsidRPr="00000000">
        <w:rPr>
          <w:rtl w:val="0"/>
        </w:rPr>
        <w:t xml:space="preserve">The equations relating area ratio to mach number can be obtained from Huzel and Huang[1], section 1, with equation 5 relating the area ratio to the mach number at any point throughout the nozzle. Below in figure 1 is an example plot to demonstrate the area ratio shown by this equation.</w:t>
      </w:r>
    </w:p>
    <w:p w:rsidR="00000000" w:rsidDel="00000000" w:rsidP="00000000" w:rsidRDefault="00000000" w:rsidRPr="00000000" w14:paraId="00000027">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8">
      <w:pPr>
        <w:tabs>
          <w:tab w:val="center" w:leader="none" w:pos="4680"/>
          <w:tab w:val="right" w:leader="none" w:pos="9360"/>
        </w:tabs>
        <w:rPr/>
      </w:pPr>
      <w:r w:rsidDel="00000000" w:rsidR="00000000" w:rsidRPr="00000000">
        <w:rPr>
          <w:rtl w:val="0"/>
        </w:rPr>
        <w:tab/>
      </w:r>
      <m:oMath>
        <m:f>
          <m:num>
            <m:sSub>
              <m:sSubPr>
                <m:ctrlPr>
                  <w:rPr/>
                </m:ctrlPr>
              </m:sSubPr>
              <m:e>
                <m:r>
                  <w:rPr/>
                  <m:t xml:space="preserve">A</m:t>
                </m:r>
              </m:e>
              <m:sub>
                <m:r>
                  <w:rPr/>
                  <m:t xml:space="preserve">down</m:t>
                </m:r>
              </m:sub>
            </m:sSub>
          </m:num>
          <m:den>
            <m:sSup>
              <m:sSupPr>
                <m:ctrlPr>
                  <w:rPr/>
                </m:ctrlPr>
              </m:sSupPr>
              <m:e>
                <m:r>
                  <w:rPr/>
                  <m:t xml:space="preserve">A</m:t>
                </m:r>
              </m:e>
              <m:sup>
                <m:r>
                  <w:rPr/>
                  <m:t xml:space="preserve">*</m:t>
                </m:r>
              </m:sup>
            </m:sSup>
          </m:den>
        </m:f>
        <m:r>
          <w:rPr/>
          <m:t xml:space="preserve">=</m:t>
        </m:r>
        <m:f>
          <m:fPr>
            <m:ctrlPr>
              <w:rPr/>
            </m:ctrlPr>
          </m:fPr>
          <m:num>
            <m:r>
              <w:rPr/>
              <m:t xml:space="preserve">1</m:t>
            </m:r>
          </m:num>
          <m:den>
            <m:r>
              <w:rPr/>
              <m:t xml:space="preserve">M</m:t>
            </m:r>
          </m:den>
        </m:f>
        <m:r>
          <w:rPr/>
          <m:t xml:space="preserve">(</m:t>
        </m:r>
        <m:f>
          <m:fPr>
            <m:ctrlPr>
              <w:rPr/>
            </m:ctrlPr>
          </m:fPr>
          <m:num>
            <m:r>
              <w:rPr/>
              <m:t xml:space="preserve">1+</m:t>
            </m:r>
            <m:f>
              <m:fPr>
                <m:ctrlPr>
                  <w:rPr/>
                </m:ctrlPr>
              </m:fPr>
              <m:num>
                <m:r>
                  <w:rPr/>
                  <m:t>γ</m:t>
                </m:r>
                <m:r>
                  <w:rPr/>
                  <m:t xml:space="preserve">-1</m:t>
                </m:r>
              </m:num>
              <m:den>
                <m:r>
                  <w:rPr/>
                  <m:t xml:space="preserve">2</m:t>
                </m:r>
              </m:den>
            </m:f>
            <m:sSup>
              <m:sSupPr>
                <m:ctrlPr>
                  <w:rPr/>
                </m:ctrlPr>
              </m:sSupPr>
              <m:e>
                <m:r>
                  <w:rPr/>
                  <m:t xml:space="preserve">M</m:t>
                </m:r>
              </m:e>
              <m:sup>
                <m:r>
                  <w:rPr/>
                  <m:t xml:space="preserve">2</m:t>
                </m:r>
              </m:sup>
            </m:sSup>
          </m:num>
          <m:den>
            <m:f>
              <m:fPr>
                <m:ctrlPr>
                  <w:rPr/>
                </m:ctrlPr>
              </m:fPr>
              <m:num>
                <m:r>
                  <w:rPr/>
                  <m:t>γ</m:t>
                </m:r>
                <m:r>
                  <w:rPr/>
                  <m:t xml:space="preserve">-1</m:t>
                </m:r>
              </m:num>
              <m:den>
                <m:r>
                  <w:rPr/>
                  <m:t xml:space="preserve">2</m:t>
                </m:r>
              </m:den>
            </m:f>
          </m:den>
        </m:f>
        <m:sSup>
          <m:sSupPr>
            <m:ctrlPr>
              <w:rPr/>
            </m:ctrlPr>
          </m:sSupPr>
          <m:e>
            <m:r>
              <w:rPr/>
              <m:t xml:space="preserve">)</m:t>
            </m:r>
          </m:e>
          <m:sup>
            <m:f>
              <m:fPr>
                <m:ctrlPr>
                  <w:rPr/>
                </m:ctrlPr>
              </m:fPr>
              <m:num>
                <m:r>
                  <w:rPr/>
                  <m:t>γ</m:t>
                </m:r>
                <m:r>
                  <w:rPr/>
                  <m:t xml:space="preserve">+1</m:t>
                </m:r>
              </m:num>
              <m:den>
                <m:r>
                  <w:rPr/>
                  <m:t xml:space="preserve">2(</m:t>
                </m:r>
                <m:r>
                  <w:rPr/>
                  <m:t>γ</m:t>
                </m:r>
                <m:r>
                  <w:rPr/>
                  <m:t xml:space="preserve">-1)</m:t>
                </m:r>
              </m:den>
            </m:f>
          </m:sup>
        </m:sSup>
      </m:oMath>
      <w:r w:rsidDel="00000000" w:rsidR="00000000" w:rsidRPr="00000000">
        <w:rPr>
          <w:rtl w:val="0"/>
        </w:rPr>
        <w:tab/>
        <w:t xml:space="preserve">(5)</w:t>
      </w:r>
    </w:p>
    <w:p w:rsidR="00000000" w:rsidDel="00000000" w:rsidP="00000000" w:rsidRDefault="00000000" w:rsidRPr="00000000" w14:paraId="0000002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A">
      <w:pPr>
        <w:tabs>
          <w:tab w:val="center" w:leader="none" w:pos="4680"/>
          <w:tab w:val="right" w:leader="none" w:pos="9360"/>
        </w:tabs>
        <w:rPr/>
      </w:pPr>
      <w:r w:rsidDel="00000000" w:rsidR="00000000" w:rsidRPr="00000000">
        <w:rPr>
          <w:rtl w:val="0"/>
        </w:rPr>
        <w:tab/>
      </w:r>
      <w:r w:rsidDel="00000000" w:rsidR="00000000" w:rsidRPr="00000000">
        <w:rPr/>
        <w:drawing>
          <wp:inline distB="114300" distT="114300" distL="114300" distR="114300">
            <wp:extent cx="4114800" cy="3374136"/>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33741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tabs>
          <w:tab w:val="center" w:leader="none" w:pos="4680"/>
          <w:tab w:val="right" w:leader="none" w:pos="9360"/>
        </w:tabs>
        <w:jc w:val="left"/>
        <w:rPr>
          <w:b w:val="1"/>
        </w:rPr>
      </w:pPr>
      <w:r w:rsidDel="00000000" w:rsidR="00000000" w:rsidRPr="00000000">
        <w:rPr>
          <w:rtl w:val="0"/>
        </w:rPr>
        <w:tab/>
      </w:r>
      <w:r w:rsidDel="00000000" w:rsidR="00000000" w:rsidRPr="00000000">
        <w:rPr>
          <w:b w:val="1"/>
          <w:rtl w:val="0"/>
        </w:rPr>
        <w:t xml:space="preserve">Figure 1: Plot of Nozzle Area Ratio vs Mach Number</w:t>
      </w:r>
    </w:p>
    <w:p w:rsidR="00000000" w:rsidDel="00000000" w:rsidP="00000000" w:rsidRDefault="00000000" w:rsidRPr="00000000" w14:paraId="0000002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D">
      <w:pPr>
        <w:tabs>
          <w:tab w:val="center" w:leader="none" w:pos="4680"/>
          <w:tab w:val="right" w:leader="none" w:pos="9360"/>
        </w:tabs>
        <w:rPr/>
      </w:pPr>
      <w:r w:rsidDel="00000000" w:rsidR="00000000" w:rsidRPr="00000000">
        <w:rPr>
          <w:rtl w:val="0"/>
        </w:rPr>
        <w:t xml:space="preserve">Note that mach number increases along the x-axis in the figure. This corresponds (qualitatively) to the increase in axial distance through the nozzle, as the flow increases in mach number as it flows through the nozzle. For the sake of demonstration, consider attempting to solve for the mach number at a location in the nozzle with the area ratio </w:t>
      </w:r>
      <m:oMath>
        <m:f>
          <m:fPr>
            <m:ctrlPr>
              <w:rPr/>
            </m:ctrlPr>
          </m:fPr>
          <m:num>
            <m:r>
              <w:rPr/>
              <m:t xml:space="preserve">A</m:t>
            </m:r>
          </m:num>
          <m:den>
            <m:sSup>
              <m:sSupPr>
                <m:ctrlPr>
                  <w:rPr/>
                </m:ctrlPr>
              </m:sSupPr>
              <m:e>
                <m:r>
                  <w:rPr/>
                  <m:t xml:space="preserve">A</m:t>
                </m:r>
              </m:e>
              <m:sup>
                <m:r>
                  <w:rPr/>
                  <m:t xml:space="preserve">*</m:t>
                </m:r>
              </m:sup>
            </m:sSup>
          </m:den>
        </m:f>
        <m:r>
          <w:rPr/>
          <m:t xml:space="preserve">=2</m:t>
        </m:r>
      </m:oMath>
      <w:r w:rsidDel="00000000" w:rsidR="00000000" w:rsidRPr="00000000">
        <w:rPr>
          <w:rtl w:val="0"/>
        </w:rPr>
        <w:t xml:space="preserve">. There is no closed-form solution for this, but a closed form solution isn’t necessary either. Subtracting 2 from the function for area ratio and plotting will allow for the use of a zero-finding method to solve for the mach number at an area ratio of 2. Such a plot is demonstrated below in figure 2.</w:t>
      </w:r>
    </w:p>
    <w:p w:rsidR="00000000" w:rsidDel="00000000" w:rsidP="00000000" w:rsidRDefault="00000000" w:rsidRPr="00000000" w14:paraId="0000002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F">
      <w:pPr>
        <w:tabs>
          <w:tab w:val="center" w:leader="none" w:pos="4680"/>
          <w:tab w:val="right" w:leader="none" w:pos="9360"/>
        </w:tabs>
        <w:rPr/>
      </w:pPr>
      <w:r w:rsidDel="00000000" w:rsidR="00000000" w:rsidRPr="00000000">
        <w:rPr>
          <w:rtl w:val="0"/>
        </w:rPr>
        <w:tab/>
      </w:r>
      <w:r w:rsidDel="00000000" w:rsidR="00000000" w:rsidRPr="00000000">
        <w:rPr/>
        <w:drawing>
          <wp:inline distB="114300" distT="114300" distL="114300" distR="114300">
            <wp:extent cx="4114800" cy="3323492"/>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33234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tabs>
          <w:tab w:val="center" w:leader="none" w:pos="4680"/>
          <w:tab w:val="right" w:leader="none" w:pos="9360"/>
        </w:tabs>
        <w:rPr>
          <w:b w:val="1"/>
        </w:rPr>
      </w:pPr>
      <w:r w:rsidDel="00000000" w:rsidR="00000000" w:rsidRPr="00000000">
        <w:rPr>
          <w:rtl w:val="0"/>
        </w:rPr>
        <w:tab/>
      </w:r>
      <w:r w:rsidDel="00000000" w:rsidR="00000000" w:rsidRPr="00000000">
        <w:rPr>
          <w:b w:val="1"/>
          <w:rtl w:val="0"/>
        </w:rPr>
        <w:t xml:space="preserve">Figure 2: Plot of Nozzle Area Ratio minus 2 vs Mach Number</w:t>
      </w:r>
    </w:p>
    <w:p w:rsidR="00000000" w:rsidDel="00000000" w:rsidP="00000000" w:rsidRDefault="00000000" w:rsidRPr="00000000" w14:paraId="00000031">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2">
      <w:pPr>
        <w:tabs>
          <w:tab w:val="center" w:leader="none" w:pos="4680"/>
          <w:tab w:val="right" w:leader="none" w:pos="9360"/>
        </w:tabs>
        <w:rPr/>
      </w:pPr>
      <w:r w:rsidDel="00000000" w:rsidR="00000000" w:rsidRPr="00000000">
        <w:rPr>
          <w:rtl w:val="0"/>
        </w:rPr>
        <w:t xml:space="preserve">Note that there are two zeros to this plot - one at </w:t>
      </w:r>
      <m:oMath>
        <m:r>
          <w:rPr/>
          <m:t xml:space="preserve">M=2.1</m:t>
        </m:r>
      </m:oMath>
      <w:r w:rsidDel="00000000" w:rsidR="00000000" w:rsidRPr="00000000">
        <w:rPr>
          <w:rtl w:val="0"/>
        </w:rPr>
        <w:t xml:space="preserve"> and one at </w:t>
      </w:r>
      <m:oMath>
        <m:r>
          <w:rPr/>
          <m:t xml:space="preserve">M=0.3</m:t>
        </m:r>
      </m:oMath>
      <w:r w:rsidDel="00000000" w:rsidR="00000000" w:rsidRPr="00000000">
        <w:rPr>
          <w:rtl w:val="0"/>
        </w:rPr>
        <w:t xml:space="preserve">. The reason for this is that there can be two possible solutions to the mach number at some area ratio: one in the converging section of the nozzle (subsonic) and one in the diverging section of the nozzle (supersonic). It is therefore important to know whether the point is in the converging or diverging section of the nozzle before trying to solve for </w:t>
      </w:r>
      <w:r w:rsidDel="00000000" w:rsidR="00000000" w:rsidRPr="00000000">
        <w:rPr>
          <w:rtl w:val="0"/>
        </w:rPr>
        <w:t xml:space="preserve">mach</w:t>
      </w:r>
      <w:r w:rsidDel="00000000" w:rsidR="00000000" w:rsidRPr="00000000">
        <w:rPr>
          <w:rtl w:val="0"/>
        </w:rPr>
        <w:t xml:space="preserve"> number. This is easy enough as one needs only to compare the axial distance </w:t>
      </w:r>
      <m:oMath>
        <m:r>
          <w:rPr/>
          <m:t xml:space="preserve">x</m:t>
        </m:r>
      </m:oMath>
      <w:r w:rsidDel="00000000" w:rsidR="00000000" w:rsidRPr="00000000">
        <w:rPr>
          <w:rtl w:val="0"/>
        </w:rPr>
        <w:t xml:space="preserve"> to the axial downstream distance of the throat </w:t>
      </w:r>
      <m:oMath>
        <m:sSup>
          <m:sSupPr>
            <m:ctrlPr>
              <w:rPr/>
            </m:ctrlPr>
          </m:sSupPr>
          <m:e>
            <m:r>
              <w:rPr/>
              <m:t xml:space="preserve">x</m:t>
            </m:r>
          </m:e>
          <m:sup>
            <m:r>
              <w:rPr/>
              <m:t xml:space="preserve">*</m:t>
            </m:r>
          </m:sup>
        </m:sSup>
      </m:oMath>
      <w:r w:rsidDel="00000000" w:rsidR="00000000" w:rsidRPr="00000000">
        <w:rPr>
          <w:rtl w:val="0"/>
        </w:rPr>
        <w:t xml:space="preserve">; if </w:t>
      </w:r>
      <m:oMath>
        <m:r>
          <w:rPr/>
          <m:t xml:space="preserve">x</m:t>
        </m:r>
      </m:oMath>
      <w:r w:rsidDel="00000000" w:rsidR="00000000" w:rsidRPr="00000000">
        <w:rPr>
          <w:rtl w:val="0"/>
        </w:rPr>
        <w:t xml:space="preserve"> is greater than </w:t>
      </w:r>
      <m:oMath>
        <m:sSup>
          <m:sSupPr>
            <m:ctrlPr>
              <w:rPr/>
            </m:ctrlPr>
          </m:sSupPr>
          <m:e>
            <m:r>
              <w:rPr/>
              <m:t xml:space="preserve">x</m:t>
            </m:r>
          </m:e>
          <m:sup>
            <m:r>
              <w:rPr/>
              <m:t xml:space="preserve">*</m:t>
            </m:r>
          </m:sup>
        </m:sSup>
      </m:oMath>
      <w:r w:rsidDel="00000000" w:rsidR="00000000" w:rsidRPr="00000000">
        <w:rPr>
          <w:rtl w:val="0"/>
        </w:rPr>
        <w:t xml:space="preserve">, then it must be the supersonic solution (</w:t>
      </w:r>
      <m:oMath>
        <m:r>
          <w:rPr/>
          <m:t xml:space="preserve">M&gt;1</m:t>
        </m:r>
      </m:oMath>
      <w:r w:rsidDel="00000000" w:rsidR="00000000" w:rsidRPr="00000000">
        <w:rPr>
          <w:rtl w:val="0"/>
        </w:rPr>
        <w:t xml:space="preserve">), and if it is less than </w:t>
      </w:r>
      <m:oMath>
        <m:sSup>
          <m:sSupPr>
            <m:ctrlPr>
              <w:rPr/>
            </m:ctrlPr>
          </m:sSupPr>
          <m:e>
            <m:r>
              <w:rPr/>
              <m:t xml:space="preserve">x</m:t>
            </m:r>
          </m:e>
          <m:sup>
            <m:r>
              <w:rPr/>
              <m:t xml:space="preserve">*</m:t>
            </m:r>
          </m:sup>
        </m:sSup>
      </m:oMath>
      <w:r w:rsidDel="00000000" w:rsidR="00000000" w:rsidRPr="00000000">
        <w:rPr>
          <w:rtl w:val="0"/>
        </w:rPr>
        <w:t xml:space="preserve">, then it must be the subsonic solution (</w:t>
      </w:r>
      <m:oMath>
        <m:r>
          <w:rPr/>
          <m:t xml:space="preserve">M&lt;1</m:t>
        </m:r>
      </m:oMath>
      <w:r w:rsidDel="00000000" w:rsidR="00000000" w:rsidRPr="00000000">
        <w:rPr>
          <w:rtl w:val="0"/>
        </w:rPr>
        <w:t xml:space="preserve">).</w:t>
      </w:r>
    </w:p>
    <w:p w:rsidR="00000000" w:rsidDel="00000000" w:rsidP="00000000" w:rsidRDefault="00000000" w:rsidRPr="00000000" w14:paraId="00000033">
      <w:pPr>
        <w:tabs>
          <w:tab w:val="center" w:leader="none" w:pos="4680"/>
          <w:tab w:val="right" w:leader="none" w:pos="9360"/>
        </w:tabs>
        <w:rPr/>
      </w:pPr>
      <w:r w:rsidDel="00000000" w:rsidR="00000000" w:rsidRPr="00000000">
        <w:rPr>
          <w:rtl w:val="0"/>
        </w:rPr>
        <w:t xml:space="preserve">In order to exclude an undesired solution, a bounded zero-finding method could be used. The bounds could then be set to </w:t>
      </w:r>
      <m:oMath>
        <m:r>
          <w:rPr/>
          <m:t xml:space="preserve">M=0</m:t>
        </m:r>
      </m:oMath>
      <w:r w:rsidDel="00000000" w:rsidR="00000000" w:rsidRPr="00000000">
        <w:rPr>
          <w:rtl w:val="0"/>
        </w:rPr>
        <w:t xml:space="preserve"> and </w:t>
      </w:r>
      <m:oMath>
        <m:r>
          <w:rPr/>
          <m:t xml:space="preserve">1</m:t>
        </m:r>
      </m:oMath>
      <w:r w:rsidDel="00000000" w:rsidR="00000000" w:rsidRPr="00000000">
        <w:rPr>
          <w:rtl w:val="0"/>
        </w:rPr>
        <w:t xml:space="preserve"> for the subsonic portion and </w:t>
      </w:r>
      <m:oMath>
        <m:r>
          <w:rPr/>
          <m:t xml:space="preserve">M=1</m:t>
        </m:r>
      </m:oMath>
      <w:r w:rsidDel="00000000" w:rsidR="00000000" w:rsidRPr="00000000">
        <w:rPr>
          <w:rtl w:val="0"/>
        </w:rPr>
        <w:t xml:space="preserve"> and some upper bound so high it is unlikely to be exceeded by the solution, i.e. </w:t>
      </w:r>
      <m:oMath>
        <m:r>
          <w:rPr/>
          <m:t xml:space="preserve">M = 30</m:t>
        </m:r>
      </m:oMath>
      <w:r w:rsidDel="00000000" w:rsidR="00000000" w:rsidRPr="00000000">
        <w:rPr>
          <w:rtl w:val="0"/>
        </w:rPr>
        <w:t xml:space="preserve">. Alternatively, a numerical method which finds both zeros and excludes the undesired solution could also be employed. The critical part of any method using this equation is that it must exclude the undesired solution in favor of the one applicable to the point being solved for.</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tabs>
          <w:tab w:val="center" w:leader="none" w:pos="4680"/>
          <w:tab w:val="right" w:leader="none" w:pos="9360"/>
        </w:tabs>
        <w:rPr/>
      </w:pPr>
      <w:bookmarkStart w:colFirst="0" w:colLast="0" w:name="_7l25kwvzmcz2" w:id="4"/>
      <w:bookmarkEnd w:id="4"/>
      <w:r w:rsidDel="00000000" w:rsidR="00000000" w:rsidRPr="00000000">
        <w:rPr>
          <w:rtl w:val="0"/>
        </w:rPr>
        <w:t xml:space="preserve">Calculating Flow Conditions from Mach Number</w:t>
      </w:r>
    </w:p>
    <w:p w:rsidR="00000000" w:rsidDel="00000000" w:rsidP="00000000" w:rsidRDefault="00000000" w:rsidRPr="00000000" w14:paraId="00000035">
      <w:pPr>
        <w:tabs>
          <w:tab w:val="center" w:leader="none" w:pos="4680"/>
          <w:tab w:val="right" w:leader="none" w:pos="9360"/>
        </w:tabs>
        <w:rPr/>
      </w:pPr>
      <w:r w:rsidDel="00000000" w:rsidR="00000000" w:rsidRPr="00000000">
        <w:rPr>
          <w:rtl w:val="0"/>
        </w:rPr>
        <w:t xml:space="preserve">Once the mach number at a given point is obtained, the static properties at some given point (temperature, pressure, density, etc.) can then be calculated fairly easily from the stagnation properties (i.e. properties when the gas is at/brough to a halt). The stagnation conditions can be assumed to be approximately equal to the chamber conditions[A]. The relations can be drawn from Sutton’s Rocket Propulsion Elements[2], section 3.2. The equations are collected below in equations 6 (Sutton 3-12), 7 (Sutton 3-13), and 8 (derived from equations 7 and 2).</w:t>
      </w:r>
    </w:p>
    <w:p w:rsidR="00000000" w:rsidDel="00000000" w:rsidP="00000000" w:rsidRDefault="00000000" w:rsidRPr="00000000" w14:paraId="0000003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7">
      <w:pPr>
        <w:tabs>
          <w:tab w:val="center" w:leader="none" w:pos="4680"/>
          <w:tab w:val="right" w:leader="none" w:pos="9360"/>
        </w:tabs>
        <w:rPr/>
      </w:pPr>
      <w:r w:rsidDel="00000000" w:rsidR="00000000" w:rsidRPr="00000000">
        <w:rPr>
          <w:rtl w:val="0"/>
        </w:rPr>
        <w:tab/>
      </w:r>
      <m:oMath>
        <m:r>
          <w:rPr/>
          <m:t xml:space="preserve">T=</m:t>
        </m:r>
        <m:sSub>
          <m:sSubPr>
            <m:ctrlPr>
              <w:rPr/>
            </m:ctrlPr>
          </m:sSubPr>
          <m:e>
            <m:r>
              <w:rPr/>
              <m:t xml:space="preserve">T</m:t>
            </m:r>
          </m:e>
          <m:sub>
            <m:r>
              <w:rPr/>
              <m:t xml:space="preserve">0</m:t>
            </m:r>
          </m:sub>
        </m:sSub>
        <m:r>
          <w:rPr/>
          <m:t xml:space="preserve">(1+</m:t>
        </m:r>
        <m:f>
          <m:fPr>
            <m:ctrlPr>
              <w:rPr/>
            </m:ctrlPr>
          </m:fPr>
          <m:num>
            <m:r>
              <w:rPr/>
              <m:t xml:space="preserve">1</m:t>
            </m:r>
          </m:num>
          <m:den>
            <m:r>
              <w:rPr/>
              <m:t xml:space="preserve">2</m:t>
            </m:r>
          </m:den>
        </m:f>
        <m:r>
          <w:rPr/>
          <m:t xml:space="preserve">(</m:t>
        </m:r>
        <m:r>
          <w:rPr/>
          <m:t>γ</m:t>
        </m:r>
        <m:r>
          <w:rPr/>
          <m:t xml:space="preserve">-1)</m:t>
        </m:r>
        <m:sSup>
          <m:sSupPr>
            <m:ctrlPr>
              <w:rPr/>
            </m:ctrlPr>
          </m:sSupPr>
          <m:e>
            <m:r>
              <w:rPr/>
              <m:t xml:space="preserve">M</m:t>
            </m:r>
          </m:e>
          <m:sup>
            <m:r>
              <w:rPr/>
              <m:t xml:space="preserve">2</m:t>
            </m:r>
          </m:sup>
        </m:sSup>
        <m:sSup>
          <m:sSupPr>
            <m:ctrlPr>
              <w:rPr/>
            </m:ctrlPr>
          </m:sSupPr>
          <m:e>
            <m:r>
              <w:rPr/>
              <m:t xml:space="preserve">)</m:t>
            </m:r>
          </m:e>
          <m:sup>
            <m:r>
              <w:rPr/>
              <m:t xml:space="preserve">-1</m:t>
            </m:r>
          </m:sup>
        </m:sSup>
      </m:oMath>
      <w:r w:rsidDel="00000000" w:rsidR="00000000" w:rsidRPr="00000000">
        <w:rPr>
          <w:rtl w:val="0"/>
        </w:rPr>
        <w:tab/>
        <w:t xml:space="preserve">(6)</w:t>
      </w:r>
    </w:p>
    <w:p w:rsidR="00000000" w:rsidDel="00000000" w:rsidP="00000000" w:rsidRDefault="00000000" w:rsidRPr="00000000" w14:paraId="0000003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9">
      <w:pPr>
        <w:tabs>
          <w:tab w:val="center" w:leader="none" w:pos="4680"/>
          <w:tab w:val="right" w:leader="none" w:pos="9360"/>
        </w:tabs>
        <w:rPr/>
      </w:pPr>
      <w:r w:rsidDel="00000000" w:rsidR="00000000" w:rsidRPr="00000000">
        <w:rPr>
          <w:rtl w:val="0"/>
        </w:rPr>
        <w:tab/>
      </w:r>
      <m:oMath>
        <m:r>
          <w:rPr/>
          <m:t xml:space="preserve">p=</m:t>
        </m:r>
        <m:sSub>
          <m:sSubPr>
            <m:ctrlPr>
              <w:rPr/>
            </m:ctrlPr>
          </m:sSubPr>
          <m:e>
            <m:r>
              <w:rPr/>
              <m:t xml:space="preserve">p</m:t>
            </m:r>
          </m:e>
          <m:sub>
            <m:r>
              <w:rPr/>
              <m:t xml:space="preserve">0</m:t>
            </m:r>
          </m:sub>
        </m:sSub>
        <m:r>
          <w:rPr/>
          <m:t xml:space="preserve">(1+</m:t>
        </m:r>
        <m:f>
          <m:fPr>
            <m:ctrlPr>
              <w:rPr/>
            </m:ctrlPr>
          </m:fPr>
          <m:num>
            <m:r>
              <w:rPr/>
              <m:t xml:space="preserve">1</m:t>
            </m:r>
          </m:num>
          <m:den>
            <m:r>
              <w:rPr/>
              <m:t xml:space="preserve">2</m:t>
            </m:r>
          </m:den>
        </m:f>
        <m:r>
          <w:rPr/>
          <m:t xml:space="preserve">(</m:t>
        </m:r>
        <m:r>
          <w:rPr/>
          <m:t>γ</m:t>
        </m:r>
        <m:r>
          <w:rPr/>
          <m:t xml:space="preserve">-1)</m:t>
        </m:r>
        <m:sSup>
          <m:sSupPr>
            <m:ctrlPr>
              <w:rPr/>
            </m:ctrlPr>
          </m:sSupPr>
          <m:e>
            <m:r>
              <w:rPr/>
              <m:t xml:space="preserve">M</m:t>
            </m:r>
          </m:e>
          <m:sup>
            <m:r>
              <w:rPr/>
              <m:t xml:space="preserve">2</m:t>
            </m:r>
          </m:sup>
        </m:sSup>
        <m:sSup>
          <m:sSupPr>
            <m:ctrlPr>
              <w:rPr/>
            </m:ctrlPr>
          </m:sSupPr>
          <m:e>
            <m:r>
              <w:rPr/>
              <m:t xml:space="preserve">)</m:t>
            </m:r>
          </m:e>
          <m:sup>
            <m:r>
              <w:rPr/>
              <m:t xml:space="preserve">-</m:t>
            </m:r>
            <m:f>
              <m:fPr>
                <m:ctrlPr>
                  <w:rPr/>
                </m:ctrlPr>
              </m:fPr>
              <m:num>
                <m:r>
                  <w:rPr/>
                  <m:t>γ</m:t>
                </m:r>
              </m:num>
              <m:den>
                <m:r>
                  <w:rPr/>
                  <m:t>γ</m:t>
                </m:r>
                <m:r>
                  <w:rPr/>
                  <m:t xml:space="preserve">-1</m:t>
                </m:r>
              </m:den>
            </m:f>
          </m:sup>
        </m:sSup>
      </m:oMath>
      <w:r w:rsidDel="00000000" w:rsidR="00000000" w:rsidRPr="00000000">
        <w:rPr>
          <w:rtl w:val="0"/>
        </w:rPr>
        <w:tab/>
        <w:t xml:space="preserve">(7)</w:t>
      </w:r>
    </w:p>
    <w:p w:rsidR="00000000" w:rsidDel="00000000" w:rsidP="00000000" w:rsidRDefault="00000000" w:rsidRPr="00000000" w14:paraId="0000003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B">
      <w:pPr>
        <w:tabs>
          <w:tab w:val="center" w:leader="none" w:pos="4680"/>
          <w:tab w:val="right" w:leader="none" w:pos="9360"/>
        </w:tabs>
        <w:rPr/>
      </w:pPr>
      <w:r w:rsidDel="00000000" w:rsidR="00000000" w:rsidRPr="00000000">
        <w:rPr>
          <w:rtl w:val="0"/>
        </w:rPr>
        <w:tab/>
      </w:r>
      <m:oMath>
        <m:r>
          <m:t>ρ</m:t>
        </m:r>
        <m:r>
          <w:rPr/>
          <m:t xml:space="preserve">=</m:t>
        </m:r>
        <m:sSub>
          <m:sSubPr>
            <m:ctrlPr>
              <w:rPr/>
            </m:ctrlPr>
          </m:sSubPr>
          <m:e>
            <m:r>
              <w:rPr/>
              <m:t>ρ</m:t>
            </m:r>
          </m:e>
          <m:sub>
            <m:r>
              <w:rPr/>
              <m:t xml:space="preserve">0</m:t>
            </m:r>
          </m:sub>
        </m:sSub>
        <m:r>
          <w:rPr/>
          <m:t xml:space="preserve">(1+</m:t>
        </m:r>
        <m:f>
          <m:fPr>
            <m:ctrlPr>
              <w:rPr/>
            </m:ctrlPr>
          </m:fPr>
          <m:num>
            <m:r>
              <w:rPr/>
              <m:t xml:space="preserve">1</m:t>
            </m:r>
          </m:num>
          <m:den>
            <m:r>
              <w:rPr/>
              <m:t xml:space="preserve">2</m:t>
            </m:r>
          </m:den>
        </m:f>
        <m:r>
          <w:rPr/>
          <m:t xml:space="preserve">(</m:t>
        </m:r>
        <m:r>
          <w:rPr/>
          <m:t>γ</m:t>
        </m:r>
        <m:r>
          <w:rPr/>
          <m:t xml:space="preserve">-1)</m:t>
        </m:r>
        <m:sSup>
          <m:sSupPr>
            <m:ctrlPr>
              <w:rPr/>
            </m:ctrlPr>
          </m:sSupPr>
          <m:e>
            <m:r>
              <w:rPr/>
              <m:t xml:space="preserve">M</m:t>
            </m:r>
          </m:e>
          <m:sup>
            <m:r>
              <w:rPr/>
              <m:t xml:space="preserve">2</m:t>
            </m:r>
          </m:sup>
        </m:sSup>
        <m:sSup>
          <m:sSupPr>
            <m:ctrlPr>
              <w:rPr/>
            </m:ctrlPr>
          </m:sSupPr>
          <m:e>
            <m:r>
              <w:rPr/>
              <m:t xml:space="preserve">)</m:t>
            </m:r>
          </m:e>
          <m:sup>
            <m:r>
              <w:rPr/>
              <m:t xml:space="preserve">-</m:t>
            </m:r>
            <m:f>
              <m:fPr>
                <m:ctrlPr>
                  <w:rPr/>
                </m:ctrlPr>
              </m:fPr>
              <m:num>
                <m:r>
                  <w:rPr/>
                  <m:t xml:space="preserve">1</m:t>
                </m:r>
              </m:num>
              <m:den>
                <m:r>
                  <w:rPr/>
                  <m:t>γ</m:t>
                </m:r>
                <m:r>
                  <w:rPr/>
                  <m:t xml:space="preserve">-1</m:t>
                </m:r>
              </m:den>
            </m:f>
          </m:sup>
        </m:sSup>
      </m:oMath>
      <w:r w:rsidDel="00000000" w:rsidR="00000000" w:rsidRPr="00000000">
        <w:rPr>
          <w:rtl w:val="0"/>
        </w:rPr>
        <w:tab/>
        <w:t xml:space="preserve">(8)</w:t>
      </w:r>
    </w:p>
    <w:p w:rsidR="00000000" w:rsidDel="00000000" w:rsidP="00000000" w:rsidRDefault="00000000" w:rsidRPr="00000000" w14:paraId="0000003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D">
      <w:pPr>
        <w:tabs>
          <w:tab w:val="center" w:leader="none" w:pos="4680"/>
          <w:tab w:val="right" w:leader="none" w:pos="9360"/>
        </w:tabs>
        <w:ind w:left="720" w:firstLine="720"/>
        <w:rPr/>
      </w:pPr>
      <w:r w:rsidDel="00000000" w:rsidR="00000000" w:rsidRPr="00000000">
        <w:rPr>
          <w:rtl w:val="0"/>
        </w:rPr>
        <w:t xml:space="preserve">Where:</w:t>
      </w:r>
    </w:p>
    <w:p w:rsidR="00000000" w:rsidDel="00000000" w:rsidP="00000000" w:rsidRDefault="00000000" w:rsidRPr="00000000" w14:paraId="0000003E">
      <w:pPr>
        <w:numPr>
          <w:ilvl w:val="0"/>
          <w:numId w:val="1"/>
        </w:numPr>
        <w:tabs>
          <w:tab w:val="center" w:leader="none" w:pos="4680"/>
          <w:tab w:val="right" w:leader="none" w:pos="9360"/>
        </w:tabs>
        <w:ind w:left="2160" w:hanging="360"/>
        <w:rPr>
          <w:u w:val="none"/>
        </w:rPr>
      </w:pPr>
      <m:oMath>
        <m:sSub>
          <m:sSubPr>
            <m:ctrlPr>
              <w:rPr/>
            </m:ctrlPr>
          </m:sSubPr>
          <m:e>
            <m:r>
              <w:rPr/>
              <m:t xml:space="preserve">T</m:t>
            </m:r>
          </m:e>
          <m:sub>
            <m:r>
              <w:rPr/>
              <m:t xml:space="preserve">0</m:t>
            </m:r>
          </m:sub>
        </m:sSub>
      </m:oMath>
      <w:r w:rsidDel="00000000" w:rsidR="00000000" w:rsidRPr="00000000">
        <w:rPr>
          <w:rtl w:val="0"/>
        </w:rPr>
        <w:t xml:space="preserve"> is stagnation temperature in K</w:t>
      </w:r>
    </w:p>
    <w:p w:rsidR="00000000" w:rsidDel="00000000" w:rsidP="00000000" w:rsidRDefault="00000000" w:rsidRPr="00000000" w14:paraId="0000003F">
      <w:pPr>
        <w:numPr>
          <w:ilvl w:val="0"/>
          <w:numId w:val="1"/>
        </w:numPr>
        <w:tabs>
          <w:tab w:val="center" w:leader="none" w:pos="4680"/>
          <w:tab w:val="right" w:leader="none" w:pos="9360"/>
        </w:tabs>
        <w:ind w:left="2160" w:hanging="360"/>
        <w:rPr>
          <w:u w:val="none"/>
        </w:rPr>
      </w:pPr>
      <m:oMath>
        <m:r>
          <w:rPr/>
          <m:t xml:space="preserve">T</m:t>
        </m:r>
      </m:oMath>
      <w:r w:rsidDel="00000000" w:rsidR="00000000" w:rsidRPr="00000000">
        <w:rPr>
          <w:rtl w:val="0"/>
        </w:rPr>
        <w:t xml:space="preserve"> is static temperature in K</w:t>
      </w:r>
    </w:p>
    <w:p w:rsidR="00000000" w:rsidDel="00000000" w:rsidP="00000000" w:rsidRDefault="00000000" w:rsidRPr="00000000" w14:paraId="00000040">
      <w:pPr>
        <w:numPr>
          <w:ilvl w:val="0"/>
          <w:numId w:val="1"/>
        </w:numPr>
        <w:tabs>
          <w:tab w:val="center" w:leader="none" w:pos="4680"/>
          <w:tab w:val="right" w:leader="none" w:pos="9360"/>
        </w:tabs>
        <w:ind w:left="2160" w:hanging="360"/>
        <w:rPr>
          <w:u w:val="none"/>
        </w:rPr>
      </w:pPr>
      <m:oMath>
        <m:sSub>
          <m:sSubPr>
            <m:ctrlPr>
              <w:rPr/>
            </m:ctrlPr>
          </m:sSubPr>
          <m:e>
            <m:r>
              <w:rPr/>
              <m:t xml:space="preserve">p</m:t>
            </m:r>
          </m:e>
          <m:sub>
            <m:r>
              <w:rPr/>
              <m:t xml:space="preserve">0</m:t>
            </m:r>
          </m:sub>
        </m:sSub>
      </m:oMath>
      <w:r w:rsidDel="00000000" w:rsidR="00000000" w:rsidRPr="00000000">
        <w:rPr>
          <w:rtl w:val="0"/>
        </w:rPr>
        <w:t xml:space="preserve"> is stagnation pressure in Pa</w:t>
      </w:r>
    </w:p>
    <w:p w:rsidR="00000000" w:rsidDel="00000000" w:rsidP="00000000" w:rsidRDefault="00000000" w:rsidRPr="00000000" w14:paraId="00000041">
      <w:pPr>
        <w:numPr>
          <w:ilvl w:val="0"/>
          <w:numId w:val="1"/>
        </w:numPr>
        <w:tabs>
          <w:tab w:val="center" w:leader="none" w:pos="4680"/>
          <w:tab w:val="right" w:leader="none" w:pos="9360"/>
        </w:tabs>
        <w:ind w:left="2160" w:hanging="360"/>
        <w:rPr>
          <w:u w:val="none"/>
        </w:rPr>
      </w:pPr>
      <m:oMath>
        <m:r>
          <w:rPr/>
          <m:t xml:space="preserve">p</m:t>
        </m:r>
      </m:oMath>
      <w:r w:rsidDel="00000000" w:rsidR="00000000" w:rsidRPr="00000000">
        <w:rPr>
          <w:rtl w:val="0"/>
        </w:rPr>
        <w:t xml:space="preserve"> is static pressure in Pa</w:t>
      </w:r>
    </w:p>
    <w:p w:rsidR="00000000" w:rsidDel="00000000" w:rsidP="00000000" w:rsidRDefault="00000000" w:rsidRPr="00000000" w14:paraId="00000042">
      <w:pPr>
        <w:numPr>
          <w:ilvl w:val="0"/>
          <w:numId w:val="1"/>
        </w:numPr>
        <w:tabs>
          <w:tab w:val="center" w:leader="none" w:pos="4680"/>
          <w:tab w:val="right" w:leader="none" w:pos="9360"/>
        </w:tabs>
        <w:ind w:left="2160" w:hanging="360"/>
        <w:rPr>
          <w:u w:val="none"/>
        </w:rPr>
      </w:pPr>
      <m:oMath>
        <m:sSub>
          <m:sSubPr>
            <m:ctrlPr>
              <w:rPr/>
            </m:ctrlPr>
          </m:sSubPr>
          <m:e>
            <m:r>
              <m:t>ρ</m:t>
            </m:r>
          </m:e>
          <m:sub>
            <m:r>
              <w:rPr/>
              <m:t xml:space="preserve">0</m:t>
            </m:r>
          </m:sub>
        </m:sSub>
      </m:oMath>
      <w:r w:rsidDel="00000000" w:rsidR="00000000" w:rsidRPr="00000000">
        <w:rPr>
          <w:rtl w:val="0"/>
        </w:rPr>
        <w:t xml:space="preserve"> is stagnation density in kg/m^3</w:t>
      </w:r>
    </w:p>
    <w:p w:rsidR="00000000" w:rsidDel="00000000" w:rsidP="00000000" w:rsidRDefault="00000000" w:rsidRPr="00000000" w14:paraId="00000043">
      <w:pPr>
        <w:numPr>
          <w:ilvl w:val="0"/>
          <w:numId w:val="1"/>
        </w:numPr>
        <w:tabs>
          <w:tab w:val="center" w:leader="none" w:pos="4680"/>
          <w:tab w:val="right" w:leader="none" w:pos="9360"/>
        </w:tabs>
        <w:ind w:left="2160" w:hanging="360"/>
        <w:rPr>
          <w:u w:val="none"/>
        </w:rPr>
      </w:pPr>
      <m:oMath>
        <m:r>
          <m:t>ρ</m:t>
        </m:r>
      </m:oMath>
      <w:r w:rsidDel="00000000" w:rsidR="00000000" w:rsidRPr="00000000">
        <w:rPr>
          <w:rtl w:val="0"/>
        </w:rPr>
        <w:t xml:space="preserve"> is static density in kg/m^3</w:t>
      </w:r>
    </w:p>
    <w:p w:rsidR="00000000" w:rsidDel="00000000" w:rsidP="00000000" w:rsidRDefault="00000000" w:rsidRPr="00000000" w14:paraId="00000044">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45">
      <w:pPr>
        <w:tabs>
          <w:tab w:val="center" w:leader="none" w:pos="4680"/>
          <w:tab w:val="right" w:leader="none" w:pos="9360"/>
        </w:tabs>
        <w:rPr/>
      </w:pPr>
      <w:r w:rsidDel="00000000" w:rsidR="00000000" w:rsidRPr="00000000">
        <w:rPr>
          <w:rtl w:val="0"/>
        </w:rPr>
        <w:t xml:space="preserve">Combined with the methods for finding Mach number numerically, these equations can be used in combination with the chamber conditions to calculate the static conditions such as pressure or temperature at any given point throughout some nozzle being designed for or modeled.</w:t>
      </w:r>
      <w:r w:rsidDel="00000000" w:rsidR="00000000" w:rsidRPr="00000000">
        <w:rPr>
          <w:rtl w:val="0"/>
        </w:rPr>
      </w:r>
    </w:p>
    <w:p w:rsidR="00000000" w:rsidDel="00000000" w:rsidP="00000000" w:rsidRDefault="00000000" w:rsidRPr="00000000" w14:paraId="00000046">
      <w:pPr>
        <w:tabs>
          <w:tab w:val="center" w:leader="none" w:pos="4680"/>
          <w:tab w:val="right" w:leader="none" w:pos="9360"/>
        </w:tabs>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tabs>
          <w:tab w:val="center" w:leader="none" w:pos="4680"/>
          <w:tab w:val="right" w:leader="none" w:pos="9360"/>
        </w:tabs>
        <w:spacing w:line="360" w:lineRule="auto"/>
        <w:rPr>
          <w:u w:val="single"/>
        </w:rPr>
      </w:pPr>
      <w:bookmarkStart w:colFirst="0" w:colLast="0" w:name="_52po15en8q22" w:id="5"/>
      <w:bookmarkEnd w:id="5"/>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48">
      <w:pPr>
        <w:tabs>
          <w:tab w:val="center" w:leader="none" w:pos="4680"/>
          <w:tab w:val="right" w:leader="none" w:pos="9360"/>
        </w:tabs>
        <w:spacing w:line="360" w:lineRule="auto"/>
        <w:ind w:left="0" w:firstLine="0"/>
        <w:jc w:val="both"/>
        <w:rPr>
          <w:i w:val="1"/>
        </w:rPr>
      </w:pPr>
      <w:r w:rsidDel="00000000" w:rsidR="00000000" w:rsidRPr="00000000">
        <w:rPr>
          <w:rtl w:val="0"/>
        </w:rPr>
        <w:t xml:space="preserve">[1] </w:t>
      </w:r>
      <w:hyperlink r:id="rId9">
        <w:r w:rsidDel="00000000" w:rsidR="00000000" w:rsidRPr="00000000">
          <w:rPr>
            <w:color w:val="1155cc"/>
            <w:u w:val="single"/>
            <w:rtl w:val="0"/>
          </w:rPr>
          <w:t xml:space="preserve">Huzel &amp; Huang</w:t>
        </w:r>
      </w:hyperlink>
      <w:r w:rsidDel="00000000" w:rsidR="00000000" w:rsidRPr="00000000">
        <w:rPr>
          <w:rtl w:val="0"/>
        </w:rPr>
      </w:r>
    </w:p>
    <w:p w:rsidR="00000000" w:rsidDel="00000000" w:rsidP="00000000" w:rsidRDefault="00000000" w:rsidRPr="00000000" w14:paraId="00000049">
      <w:pPr>
        <w:tabs>
          <w:tab w:val="center" w:leader="none" w:pos="4680"/>
          <w:tab w:val="right" w:leader="none" w:pos="9360"/>
        </w:tabs>
        <w:spacing w:line="360" w:lineRule="auto"/>
        <w:ind w:left="0" w:firstLine="0"/>
        <w:jc w:val="both"/>
        <w:rPr>
          <w:i w:val="1"/>
        </w:rPr>
      </w:pPr>
      <w:r w:rsidDel="00000000" w:rsidR="00000000" w:rsidRPr="00000000">
        <w:rPr>
          <w:rtl w:val="0"/>
        </w:rPr>
        <w:t xml:space="preserve">[2] </w:t>
      </w:r>
      <w:hyperlink r:id="rId10">
        <w:r w:rsidDel="00000000" w:rsidR="00000000" w:rsidRPr="00000000">
          <w:rPr>
            <w:color w:val="1155cc"/>
            <w:u w:val="single"/>
            <w:rtl w:val="0"/>
          </w:rPr>
          <w:t xml:space="preserve">Sutton</w:t>
        </w:r>
      </w:hyperlink>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tabs>
          <w:tab w:val="center" w:leader="none" w:pos="4680"/>
          <w:tab w:val="right" w:leader="none" w:pos="9360"/>
        </w:tabs>
        <w:rPr/>
      </w:pPr>
      <w:bookmarkStart w:colFirst="0" w:colLast="0" w:name="_6hl72ivzgy83" w:id="6"/>
      <w:bookmarkEnd w:id="6"/>
      <w:r w:rsidDel="00000000" w:rsidR="00000000" w:rsidRPr="00000000">
        <w:rPr>
          <w:rtl w:val="0"/>
        </w:rPr>
        <w:t xml:space="preserve">Related Documentation</w:t>
      </w:r>
    </w:p>
    <w:p w:rsidR="00000000" w:rsidDel="00000000" w:rsidP="00000000" w:rsidRDefault="00000000" w:rsidRPr="00000000" w14:paraId="0000004B">
      <w:pPr>
        <w:tabs>
          <w:tab w:val="center" w:leader="none" w:pos="4680"/>
          <w:tab w:val="right" w:leader="none" w:pos="9360"/>
        </w:tabs>
        <w:ind w:left="0" w:firstLine="0"/>
        <w:rPr/>
      </w:pPr>
      <w:r w:rsidDel="00000000" w:rsidR="00000000" w:rsidRPr="00000000">
        <w:rPr>
          <w:rtl w:val="0"/>
        </w:rPr>
        <w:t xml:space="preserve">[A] </w:t>
      </w:r>
      <w:hyperlink r:id="rId11">
        <w:r w:rsidDel="00000000" w:rsidR="00000000" w:rsidRPr="00000000">
          <w:rPr>
            <w:color w:val="1155cc"/>
            <w:u w:val="single"/>
            <w:rtl w:val="0"/>
          </w:rPr>
          <w:t xml:space="preserve">Chamber Flow Modeling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document [A], section </w:t>
      </w:r>
      <w:r w:rsidDel="00000000" w:rsidR="00000000" w:rsidRPr="00000000">
        <w:rPr>
          <w:i w:val="1"/>
          <w:sz w:val="20"/>
          <w:szCs w:val="20"/>
          <w:rtl w:val="0"/>
        </w:rPr>
        <w:t xml:space="preserve">Specific Heats and Ratio of Specific Heats</w:t>
      </w:r>
      <w:r w:rsidDel="00000000" w:rsidR="00000000" w:rsidRPr="00000000">
        <w:rPr>
          <w:sz w:val="20"/>
          <w:szCs w:val="20"/>
          <w:rtl w:val="0"/>
        </w:rPr>
        <w:t xml:space="preserve"> for more detail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document/d/1jLYpAgBIF4DAZvxFLMegq2dOw-f8xS7uXNU71RqToM4/edit#" TargetMode="External"/><Relationship Id="rId10" Type="http://schemas.openxmlformats.org/officeDocument/2006/relationships/hyperlink" Target="https://drive.google.com/file/d/1muyScRo6bWxT6AzNZnpIaxudrqsAPFAy/view?usp=sharing" TargetMode="External"/><Relationship Id="rId9" Type="http://schemas.openxmlformats.org/officeDocument/2006/relationships/hyperlink" Target="https://drive.google.com/drive/u/1/folders/1rtMTDnJylXlQQApa5ANx0DKBsVjKrJ2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