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2020年软件工程实训总结</w:t>
      </w:r>
    </w:p>
    <w:p>
      <w:pPr>
        <w:jc w:val="center"/>
        <w:rPr>
          <w:b/>
          <w:sz w:val="48"/>
          <w:szCs w:val="48"/>
        </w:rPr>
      </w:pPr>
    </w:p>
    <w:tbl>
      <w:tblPr>
        <w:tblStyle w:val="4"/>
        <w:tblW w:w="9341" w:type="dxa"/>
        <w:tblInd w:w="0" w:type="dxa"/>
        <w:tblLayout w:type="autofit"/>
        <w:tblCellMar>
          <w:top w:w="0" w:type="dxa"/>
          <w:left w:w="108" w:type="dxa"/>
          <w:bottom w:w="0" w:type="dxa"/>
          <w:right w:w="108" w:type="dxa"/>
        </w:tblCellMar>
      </w:tblPr>
      <w:tblGrid>
        <w:gridCol w:w="840"/>
        <w:gridCol w:w="1924"/>
        <w:gridCol w:w="940"/>
        <w:gridCol w:w="2134"/>
        <w:gridCol w:w="948"/>
        <w:gridCol w:w="2693"/>
      </w:tblGrid>
      <w:tr>
        <w:tblPrEx>
          <w:tblCellMar>
            <w:top w:w="0" w:type="dxa"/>
            <w:left w:w="108" w:type="dxa"/>
            <w:bottom w:w="0" w:type="dxa"/>
            <w:right w:w="108" w:type="dxa"/>
          </w:tblCellMar>
        </w:tblPrEx>
        <w:trPr>
          <w:trHeight w:val="360" w:hRule="atLeast"/>
        </w:trPr>
        <w:tc>
          <w:tcPr>
            <w:tcW w:w="836" w:type="dxa"/>
            <w:tcBorders>
              <w:top w:val="single" w:color="auto" w:sz="12" w:space="0"/>
              <w:left w:val="single" w:color="auto" w:sz="12" w:space="0"/>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姓名</w:t>
            </w:r>
          </w:p>
        </w:tc>
        <w:tc>
          <w:tcPr>
            <w:tcW w:w="1924"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8"/>
                <w:szCs w:val="28"/>
                <w:lang w:val="en-US" w:eastAsia="zh-CN"/>
              </w:rPr>
            </w:pPr>
            <w:r>
              <w:rPr>
                <w:rFonts w:hint="eastAsia" w:ascii="等线" w:hAnsi="等线" w:eastAsia="等线" w:cs="宋体"/>
                <w:color w:val="000000"/>
                <w:kern w:val="0"/>
                <w:sz w:val="28"/>
                <w:szCs w:val="28"/>
                <w:lang w:val="en-US" w:eastAsia="zh-CN"/>
              </w:rPr>
              <w:t>彭子晨</w:t>
            </w:r>
          </w:p>
        </w:tc>
        <w:tc>
          <w:tcPr>
            <w:tcW w:w="940"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学号</w:t>
            </w:r>
          </w:p>
        </w:tc>
        <w:tc>
          <w:tcPr>
            <w:tcW w:w="2000" w:type="dxa"/>
            <w:tcBorders>
              <w:top w:val="single" w:color="auto" w:sz="12" w:space="0"/>
              <w:left w:val="nil"/>
              <w:bottom w:val="single" w:color="auto" w:sz="4" w:space="0"/>
              <w:right w:val="single" w:color="auto" w:sz="4" w:space="0"/>
            </w:tcBorders>
            <w:shd w:val="clear" w:color="auto" w:fill="auto"/>
            <w:noWrap/>
            <w:vAlign w:val="center"/>
          </w:tcPr>
          <w:p>
            <w:pPr>
              <w:widowControl/>
              <w:jc w:val="center"/>
              <w:rPr>
                <w:rFonts w:hint="default" w:ascii="等线" w:hAnsi="等线" w:eastAsia="等线" w:cs="宋体"/>
                <w:color w:val="000000"/>
                <w:kern w:val="0"/>
                <w:sz w:val="28"/>
                <w:szCs w:val="28"/>
                <w:lang w:val="en-US" w:eastAsia="zh-CN"/>
              </w:rPr>
            </w:pPr>
            <w:r>
              <w:rPr>
                <w:rFonts w:hint="eastAsia" w:ascii="等线" w:hAnsi="等线" w:eastAsia="等线" w:cs="宋体"/>
                <w:color w:val="000000"/>
                <w:kern w:val="0"/>
                <w:sz w:val="28"/>
                <w:szCs w:val="28"/>
                <w:lang w:val="en-US" w:eastAsia="zh-CN"/>
              </w:rPr>
              <w:t>2018302110160</w:t>
            </w:r>
          </w:p>
        </w:tc>
        <w:tc>
          <w:tcPr>
            <w:tcW w:w="948" w:type="dxa"/>
            <w:tcBorders>
              <w:top w:val="single" w:color="auto" w:sz="12"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班级</w:t>
            </w:r>
          </w:p>
        </w:tc>
        <w:tc>
          <w:tcPr>
            <w:tcW w:w="2693" w:type="dxa"/>
            <w:tcBorders>
              <w:top w:val="single" w:color="auto" w:sz="12" w:space="0"/>
              <w:left w:val="nil"/>
              <w:bottom w:val="single" w:color="auto" w:sz="4" w:space="0"/>
              <w:right w:val="single" w:color="000000" w:sz="12" w:space="0"/>
            </w:tcBorders>
            <w:shd w:val="clear" w:color="auto" w:fill="auto"/>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2018级计科卓工班</w:t>
            </w:r>
          </w:p>
        </w:tc>
      </w:tr>
      <w:tr>
        <w:tblPrEx>
          <w:tblCellMar>
            <w:top w:w="0" w:type="dxa"/>
            <w:left w:w="108" w:type="dxa"/>
            <w:bottom w:w="0" w:type="dxa"/>
            <w:right w:w="108" w:type="dxa"/>
          </w:tblCellMar>
        </w:tblPrEx>
        <w:trPr>
          <w:trHeight w:val="348" w:hRule="atLeast"/>
        </w:trPr>
        <w:tc>
          <w:tcPr>
            <w:tcW w:w="836" w:type="dxa"/>
            <w:tcBorders>
              <w:top w:val="nil"/>
              <w:left w:val="single" w:color="auto" w:sz="12" w:space="0"/>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项目名称</w:t>
            </w:r>
          </w:p>
        </w:tc>
        <w:tc>
          <w:tcPr>
            <w:tcW w:w="4864"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8"/>
                <w:szCs w:val="28"/>
              </w:rPr>
            </w:pPr>
            <w:r>
              <w:rPr>
                <w:rFonts w:hint="eastAsia" w:ascii="等线" w:hAnsi="等线" w:eastAsia="等线" w:cs="宋体"/>
                <w:color w:val="000000"/>
                <w:kern w:val="0"/>
                <w:sz w:val="28"/>
                <w:szCs w:val="28"/>
              </w:rPr>
              <w:t>大学公共课程共享资源管理平台　</w:t>
            </w:r>
          </w:p>
        </w:tc>
        <w:tc>
          <w:tcPr>
            <w:tcW w:w="948"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团队名称</w:t>
            </w:r>
          </w:p>
        </w:tc>
        <w:tc>
          <w:tcPr>
            <w:tcW w:w="2693" w:type="dxa"/>
            <w:tcBorders>
              <w:top w:val="single" w:color="auto" w:sz="4" w:space="0"/>
              <w:left w:val="nil"/>
              <w:bottom w:val="single" w:color="auto" w:sz="4" w:space="0"/>
              <w:right w:val="single" w:color="000000" w:sz="12" w:space="0"/>
            </w:tcBorders>
            <w:shd w:val="clear" w:color="auto" w:fill="auto"/>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peace&amp;love</w:t>
            </w:r>
          </w:p>
        </w:tc>
      </w:tr>
      <w:tr>
        <w:tblPrEx>
          <w:tblCellMar>
            <w:top w:w="0" w:type="dxa"/>
            <w:left w:w="108" w:type="dxa"/>
            <w:bottom w:w="0" w:type="dxa"/>
            <w:right w:w="108" w:type="dxa"/>
          </w:tblCellMar>
        </w:tblPrEx>
        <w:trPr>
          <w:trHeight w:val="624" w:hRule="atLeast"/>
        </w:trPr>
        <w:tc>
          <w:tcPr>
            <w:tcW w:w="836" w:type="dxa"/>
            <w:vMerge w:val="restart"/>
            <w:tcBorders>
              <w:top w:val="nil"/>
              <w:left w:val="single" w:color="auto" w:sz="12" w:space="0"/>
              <w:bottom w:val="single" w:color="000000" w:sz="12" w:space="0"/>
              <w:right w:val="single" w:color="auto" w:sz="4" w:space="0"/>
            </w:tcBorders>
            <w:shd w:val="clear" w:color="auto" w:fill="auto"/>
            <w:noWrap/>
            <w:textDirection w:val="tbRlV"/>
            <w:vAlign w:val="center"/>
          </w:tcPr>
          <w:p>
            <w:pPr>
              <w:widowControl/>
              <w:jc w:val="center"/>
              <w:rPr>
                <w:rFonts w:ascii="等线" w:hAnsi="等线" w:eastAsia="等线" w:cs="宋体"/>
                <w:b/>
                <w:bCs/>
                <w:color w:val="000000"/>
                <w:kern w:val="0"/>
                <w:sz w:val="44"/>
                <w:szCs w:val="44"/>
              </w:rPr>
            </w:pPr>
            <w:r>
              <w:rPr>
                <w:rFonts w:hint="eastAsia" w:ascii="等线" w:hAnsi="等线" w:eastAsia="等线" w:cs="宋体"/>
                <w:b/>
                <w:bCs/>
                <w:color w:val="000000"/>
                <w:kern w:val="0"/>
                <w:sz w:val="44"/>
                <w:szCs w:val="44"/>
              </w:rPr>
              <w:t>实训收获和感想</w:t>
            </w:r>
          </w:p>
        </w:tc>
        <w:tc>
          <w:tcPr>
            <w:tcW w:w="8505" w:type="dxa"/>
            <w:gridSpan w:val="5"/>
            <w:vMerge w:val="restart"/>
            <w:tcBorders>
              <w:top w:val="single" w:color="auto" w:sz="4" w:space="0"/>
              <w:left w:val="single" w:color="auto" w:sz="4" w:space="0"/>
              <w:bottom w:val="single" w:color="000000" w:sz="12" w:space="0"/>
              <w:right w:val="single" w:color="A5A5A5" w:themeColor="accent3" w:sz="12" w:space="0"/>
            </w:tcBorders>
            <w:shd w:val="clear" w:color="auto" w:fill="auto"/>
            <w:noWrap/>
            <w:vAlign w:val="center"/>
          </w:tcPr>
          <w:p>
            <w:pPr>
              <w:widowControl/>
              <w:jc w:val="both"/>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　今天是答辩前的最后一天</w:t>
            </w:r>
            <w:r>
              <w:rPr>
                <w:rFonts w:hint="eastAsia" w:ascii="等线" w:hAnsi="等线" w:eastAsia="等线" w:cs="宋体"/>
                <w:color w:val="000000"/>
                <w:kern w:val="0"/>
                <w:sz w:val="22"/>
                <w:lang w:val="en-US" w:eastAsia="zh-CN"/>
              </w:rPr>
              <w:t>,我们仍在为最后的工作而努力，文档的归纳总结、最终的完善部署以及发布的准备工作，这些大家都各司其职、分工合作，以争取把项目的最终版本做好。</w:t>
            </w:r>
          </w:p>
          <w:p>
            <w:pPr>
              <w:widowControl/>
              <w:jc w:val="both"/>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 xml:space="preserve">  在这三周的实训生活里，我收获了很多，对团队项目的开发有了新的体验。首先，这次实训给我最大的感受就是团队开发过程中的分工合作以及项目规划，这是在以往简单的小组合作中不能体会到的，真真正正学习认知到了实际团队开发的整体流程。我们团队由三个人组成，每个人都要担任相应的职位对项目负责，我很高兴与组员们在这次实训中能够一起共同努力，感谢项目经理每天劳心劳力撰写文档，规划项目安排，带领我们能够一步步地顺利完成项目，同时也感谢产品经理每次用心地准备产品发布的PPT和演讲稿，保证我们项目的发布成功，最后感谢下自己作为技术经理保证项目在技术层面能够顺利运行而努力（哈哈）。总的来说，团队里的每个人尽心尽力，凝聚在一起共同探讨问题、解决问题，对我而言是一次很好的项目体验和收获。其次，这次实训让我学会了很多技术方面的知识，作为计科专业，我们团队的开发基础比较薄弱，对于web开发方面的知识基本没有，我们在做项目的过程中一点点地学习并运用知识，有了很大的收获。在这过程中，我学习了解到了web前端、数据库以及服务器部署相关方面的知识，让我对一个项目的完整架构有了清晰的认知，这是我之前只是接触理论知识所体会不到的感受。</w:t>
            </w:r>
          </w:p>
          <w:p>
            <w:pPr>
              <w:widowControl/>
              <w:jc w:val="both"/>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 xml:space="preserve">  最后，我很高兴能参加这次实训，也感谢武大和东方瑞通提供这么一个环境让我参与其中，希望我们明天发布展示顺利！</w:t>
            </w:r>
            <w:bookmarkStart w:id="0" w:name="_GoBack"/>
            <w:bookmarkEnd w:id="0"/>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24" w:hRule="atLeast"/>
        </w:trPr>
        <w:tc>
          <w:tcPr>
            <w:tcW w:w="836" w:type="dxa"/>
            <w:vMerge w:val="continue"/>
            <w:tcBorders>
              <w:top w:val="nil"/>
              <w:left w:val="single" w:color="auto" w:sz="12" w:space="0"/>
              <w:bottom w:val="single" w:color="000000" w:sz="12" w:space="0"/>
              <w:right w:val="single" w:color="auto" w:sz="4" w:space="0"/>
            </w:tcBorders>
            <w:vAlign w:val="center"/>
          </w:tcPr>
          <w:p>
            <w:pPr>
              <w:widowControl/>
              <w:jc w:val="left"/>
              <w:rPr>
                <w:rFonts w:ascii="等线" w:hAnsi="等线" w:eastAsia="等线" w:cs="宋体"/>
                <w:b/>
                <w:bCs/>
                <w:color w:val="000000"/>
                <w:kern w:val="0"/>
                <w:sz w:val="44"/>
                <w:szCs w:val="44"/>
              </w:rPr>
            </w:pPr>
          </w:p>
        </w:tc>
        <w:tc>
          <w:tcPr>
            <w:tcW w:w="8505" w:type="dxa"/>
            <w:gridSpan w:val="5"/>
            <w:vMerge w:val="continue"/>
            <w:tcBorders>
              <w:top w:val="single" w:color="000000" w:sz="12" w:space="0"/>
              <w:left w:val="single" w:color="auto" w:sz="4" w:space="0"/>
              <w:bottom w:val="single" w:color="000000" w:sz="12" w:space="0"/>
              <w:right w:val="single" w:color="A5A5A5" w:themeColor="accent3" w:sz="12" w:space="0"/>
            </w:tcBorders>
            <w:vAlign w:val="center"/>
          </w:tcPr>
          <w:p>
            <w:pPr>
              <w:widowControl/>
              <w:jc w:val="left"/>
              <w:rPr>
                <w:rFonts w:ascii="等线" w:hAnsi="等线" w:eastAsia="等线" w:cs="宋体"/>
                <w:color w:val="000000"/>
                <w:kern w:val="0"/>
                <w:sz w:val="22"/>
              </w:rPr>
            </w:pPr>
          </w:p>
        </w:tc>
      </w:tr>
    </w:tbl>
    <w:p>
      <w:pPr>
        <w:rPr>
          <w:b/>
          <w:sz w:val="48"/>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0D"/>
    <w:rsid w:val="000D7574"/>
    <w:rsid w:val="002B4A95"/>
    <w:rsid w:val="005C03EE"/>
    <w:rsid w:val="0088750D"/>
    <w:rsid w:val="009D21B9"/>
    <w:rsid w:val="00B716DD"/>
    <w:rsid w:val="00B96FEF"/>
    <w:rsid w:val="00C32E97"/>
    <w:rsid w:val="00EF7591"/>
    <w:rsid w:val="00F43BB6"/>
    <w:rsid w:val="00F70E80"/>
    <w:rsid w:val="01084064"/>
    <w:rsid w:val="27AC675C"/>
    <w:rsid w:val="356E110E"/>
    <w:rsid w:val="393F22EE"/>
    <w:rsid w:val="3A551519"/>
    <w:rsid w:val="3EC67F12"/>
    <w:rsid w:val="667F5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708</Characters>
  <Lines>5</Lines>
  <Paragraphs>1</Paragraphs>
  <TotalTime>12</TotalTime>
  <ScaleCrop>false</ScaleCrop>
  <LinksUpToDate>false</LinksUpToDate>
  <CharactersWithSpaces>831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2018-03-30T11:46:00Z</dcterms:created>
  <dc:creator>zhaosheng liu</dc:creator>
  <cp:lastModifiedBy>无忧¤白</cp:lastModifiedBy>
  <dcterms:modified xsi:type="dcterms:W3CDTF">2020-07-25T03:27:49Z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