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110FD">
      <w:pPr>
        <w:jc w:val="center"/>
        <w:rPr>
          <w:b/>
          <w:bCs/>
          <w:sz w:val="24"/>
          <w:szCs w:val="28"/>
        </w:rPr>
      </w:pPr>
      <w:r>
        <w:rPr>
          <w:rFonts w:ascii="Helvetica Light" w:hAnsi="Helvetica Light" w:cs="Helvetica Light"/>
          <w:b/>
          <w:bCs/>
          <w:sz w:val="32"/>
          <w:szCs w:val="28"/>
        </w:rPr>
        <w:t>产品需求文档：学院学生综合服务与党团管理平台</w:t>
      </w:r>
    </w:p>
    <w:p w14:paraId="2C7A42B6"/>
    <w:p w14:paraId="710327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注意⚠：本文档在基础需求文档基础上整合了后续需求文档的相关内容，仅作为功能参考。</w:t>
      </w:r>
      <w:bookmarkStart w:id="0" w:name="_GoBack"/>
      <w:bookmarkEnd w:id="0"/>
    </w:p>
    <w:p w14:paraId="5039A946">
      <w:pPr>
        <w:pStyle w:val="3"/>
        <w:numPr>
          <w:ilvl w:val="0"/>
          <w:numId w:val="1"/>
        </w:numPr>
        <w:snapToGrid/>
        <w:spacing w:before="60" w:after="60" w:line="240" w:lineRule="auto"/>
        <w:jc w:val="left"/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</w:pPr>
      <w:r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  <w:t>项目概述</w:t>
      </w:r>
    </w:p>
    <w:p w14:paraId="5462BFCC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1.1 项目背景</w:t>
      </w:r>
    </w:p>
    <w:p w14:paraId="099CC252">
      <w:r>
        <w:rPr>
          <w:rFonts w:ascii="Helvetica Light" w:hAnsi="Helvetica Light" w:cs="Helvetica Light"/>
          <w:sz w:val="24"/>
        </w:rPr>
        <w:t>目前学院学生事务（如党团流程、材料提交、证明开具、政策咨询、通知发布等）主要依赖人工处理、微信群转发和线下表格汇总，存在重复性劳动多、信息传递滞后、流程不透明、数据分散难统计等问题。结合学院服务平台需求分析纪要，学院希望建设一个面向本学院内部使用的综合服务平台，统一承载学生事务服务、党团流程管理、政策知识查询、学生信息管理与通知触达等核心场景，提升老师管理效率和学生办事体验。</w:t>
      </w:r>
    </w:p>
    <w:p w14:paraId="6A21D430"/>
    <w:p w14:paraId="5DD78F4B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1.2 目标用户</w:t>
      </w:r>
    </w:p>
    <w:p w14:paraId="7E07E79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终端用户（学生）：学院全体在校本科生及研究生，约 1200 人。</w:t>
      </w:r>
    </w:p>
    <w:p w14:paraId="1C739203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班团骨干：班长、团支书等，负责班级或团支部范围内的部分协同工作。</w:t>
      </w:r>
    </w:p>
    <w:p w14:paraId="281FFC0F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管理员（老师）：辅导员、班主任及其他负责学生工作的管理老师。</w:t>
      </w:r>
    </w:p>
    <w:p w14:paraId="5941AA68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学院领导：主要关注平台运行情况、统计结果和重点问题。</w:t>
      </w:r>
    </w:p>
    <w:p w14:paraId="37F4637E"/>
    <w:p w14:paraId="3164BD45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1.3 核心目标</w:t>
      </w:r>
    </w:p>
    <w:p w14:paraId="0FE3FA0F">
      <w:r>
        <w:rPr>
          <w:rFonts w:ascii="Helvetica Light" w:hAnsi="Helvetica Light" w:cs="Helvetica Light"/>
          <w:sz w:val="24"/>
        </w:rPr>
        <w:t>打造一个“一站式”学院学生服务窗口，实现事务办理线上化、政策咨询智能化、党团流程可视化、通知推送精准化、学生数据管理规范化，并通过分级权限与操作留痕机制保障平台安全与可追溯性。</w:t>
      </w:r>
    </w:p>
    <w:p w14:paraId="7695E050"/>
    <w:p w14:paraId="76EC1C79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1.4 建设范围</w:t>
      </w:r>
    </w:p>
    <w:p w14:paraId="6E5C2FBD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平台面向学院内部使用，一期不直接对接校级“微人大”等外部系统。</w:t>
      </w:r>
    </w:p>
    <w:p w14:paraId="520350E8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一期重点建设智能问答与政策知识库、党团事务流程管理、学生画像与信息管理、奖励荣誉展示、通知与消息触达等模块。</w:t>
      </w:r>
    </w:p>
    <w:p w14:paraId="0AA78BF9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学业情况分析与预警由于依赖数据完整性和成绩单解析，作为后续扩展模块处理。</w:t>
      </w:r>
    </w:p>
    <w:p w14:paraId="1EBB73E2"/>
    <w:p w14:paraId="64867B1F">
      <w:pPr>
        <w:pStyle w:val="3"/>
        <w:numPr>
          <w:ilvl w:val="0"/>
          <w:numId w:val="1"/>
        </w:numPr>
        <w:snapToGrid/>
        <w:spacing w:before="60" w:after="60" w:line="240" w:lineRule="auto"/>
        <w:jc w:val="left"/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</w:pPr>
      <w:r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  <w:t>运行环境与技术要求</w:t>
      </w:r>
    </w:p>
    <w:p w14:paraId="7FEA1E80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产品形态：建议采用前后端分离的网页版方案，同时兼顾手机端与电脑端使用。手机端适合处理查看通知、提交材料、查询进度等简单高频任务；电脑端适合处理批量导入导出、审批、统计分析、模板维护等复杂操作。</w:t>
      </w:r>
    </w:p>
    <w:p w14:paraId="0E26C68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数据库：采用人大金仓（Kingbase）数据库，满足学院项目环境要求。</w:t>
      </w:r>
    </w:p>
    <w:p w14:paraId="7D3F24E7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部署方式：系统部署在学院或合作单位提供的服务器环境中，需考虑与学校现有网络和数据库环境的兼容性。</w:t>
      </w:r>
    </w:p>
    <w:p w14:paraId="10DD63B2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身份验证：支持基于学生学号、姓名等基础信息进行身份识别与账户绑定；不同角色登录后展示对应权限范围内的功能。</w:t>
      </w:r>
    </w:p>
    <w:p w14:paraId="44140A95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数据交互：由于无法直接对接校级业务接口，系统需支持 Excel、Word、PDF 等文档的批量导入、上传与导出。</w:t>
      </w:r>
    </w:p>
    <w:p w14:paraId="28B46E1A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通知渠道：一期优先支持站内消息、邮件和微信提醒；短信由于涉及第三方费用，可仅保留模拟发送记录。</w:t>
      </w:r>
    </w:p>
    <w:p w14:paraId="271D97A5"/>
    <w:p w14:paraId="38EFF4EC">
      <w:pPr>
        <w:pStyle w:val="3"/>
        <w:numPr>
          <w:ilvl w:val="0"/>
          <w:numId w:val="1"/>
        </w:numPr>
        <w:snapToGrid/>
        <w:spacing w:before="60" w:after="60" w:line="240" w:lineRule="auto"/>
        <w:jc w:val="left"/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</w:pPr>
      <w:r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  <w:t>功能需求详述</w:t>
      </w:r>
    </w:p>
    <w:p w14:paraId="6F47823D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模块一：智能问答与政策知识库（P0）</w:t>
      </w:r>
    </w:p>
    <w:p w14:paraId="7B6C020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智能咨询：录入学院/学校常用政策文件和办事指南，如奖助学金、入党入团流程、请假管理、证明开具、就业实习、宿舍调整等，学生可通过关键词搜索或问题描述快速获取答复。</w:t>
      </w:r>
    </w:p>
    <w:p w14:paraId="60014F1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知识来源控制：系统回复应优先基于标准答案、知识条目摘要和原始文件内容，避免出现无依据的自由生成回答。</w:t>
      </w:r>
    </w:p>
    <w:p w14:paraId="2615754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文件上传管理：管理员可上传 PDF、Word 等政策文件，建议单文件支持至 30MB，并支持分类、标签和版本管理。</w:t>
      </w:r>
    </w:p>
    <w:p w14:paraId="3A6B80E8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原文溯源：每条问答结果需提供对应政策来源、附件名称或原文链接，便于学生核验。</w:t>
      </w:r>
    </w:p>
    <w:p w14:paraId="4C7EA90F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模板下载：提供常用证明、请假条、预算表、活动简报等标准 Word/Excel 模板下载。</w:t>
      </w:r>
    </w:p>
    <w:p w14:paraId="017B024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后台维护：老师可新增、修改、停用知识条目，对过期政策进行替换，并保留历史版本以便追溯。</w:t>
      </w:r>
    </w:p>
    <w:p w14:paraId="1905BC5C"/>
    <w:p w14:paraId="49A33A38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模块二：党团事务流程管理（P0）</w:t>
      </w:r>
    </w:p>
    <w:p w14:paraId="02BAE6FA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线性流程可视化：展示入党、入团等固定流程的完整阶段，例如“入党申请人→积极分子→发展对象→预备党员→正式党员”，并明确每个阶段的任务、材料与时间要求。</w:t>
      </w:r>
    </w:p>
    <w:p w14:paraId="28260237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进度追踪：学生可实时查看自己当前所处阶段、已完成事项、待办事项及历史记录。</w:t>
      </w:r>
    </w:p>
    <w:p w14:paraId="550EA29D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材料提交与审核：学生可在线提交阶段材料，管理老师可进行审核、退回、补充说明和通过操作。</w:t>
      </w:r>
    </w:p>
    <w:p w14:paraId="122E430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关键节点提醒：系统根据预设时间线自动提醒相关学生或老师，例如材料提交截止、培养考察周期、思想汇报节点等。</w:t>
      </w:r>
    </w:p>
    <w:p w14:paraId="0A21CE8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班团协同：班团骨干在授权范围内可查看本班或本支部成员的办理进展，辅助催办和信息收集。</w:t>
      </w:r>
    </w:p>
    <w:p w14:paraId="398033FC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异常处理：审批结果应支持在限定时间内撤回或重批，建议为 1 至 2 天，并保留原审批痕迹。</w:t>
      </w:r>
    </w:p>
    <w:p w14:paraId="0E301BAE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过程留痕：系统记录每一次提交、审批、退回、补充说明和状态变化，确保流程可追溯。</w:t>
      </w:r>
    </w:p>
    <w:p w14:paraId="5711B80F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理论自测（可选）：支持导入党建/团建题库，供学生进行理论学习与自测。</w:t>
      </w:r>
    </w:p>
    <w:p w14:paraId="2E3CD1BC"/>
    <w:p w14:paraId="176A7227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模块三：学生画像与信息管理（P1）</w:t>
      </w:r>
    </w:p>
    <w:p w14:paraId="24F6254D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基础信息管理：统一维护学生学号、姓名、性别、民族、班级、专业、年级、联系方式等基础信息。</w:t>
      </w:r>
    </w:p>
    <w:p w14:paraId="179E0AA5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成长信息管理：支持记录科研竞赛、社会实践、志愿服务、干部任职、奖惩情况等成长经历。</w:t>
      </w:r>
    </w:p>
    <w:p w14:paraId="1CE3947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批量导入导出：管理员可基于 Excel 模板批量导入或更新学生信息，并按权限导出统计结果。</w:t>
      </w:r>
    </w:p>
    <w:p w14:paraId="338048C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多维检索：支持按年级、专业、班级、政治面貌、是否毕业生等条件进行筛选查询。</w:t>
      </w:r>
    </w:p>
    <w:p w14:paraId="7545545E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个人档案查看：学生可查看个人基础档案和已登记的成长记录。</w:t>
      </w:r>
    </w:p>
    <w:p w14:paraId="346AE55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字段分级展示：基础公开信息可按需要展示，敏感字段仅限管理员查看。</w:t>
      </w:r>
    </w:p>
    <w:p w14:paraId="195CF9B8"/>
    <w:p w14:paraId="3597A331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模块四：奖励荣誉展示（P1）</w:t>
      </w:r>
    </w:p>
    <w:p w14:paraId="2F87B75F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荣誉录入：管理员可录入国家奖学金、校优、先进集体等个人或集体荣誉信息。</w:t>
      </w:r>
    </w:p>
    <w:p w14:paraId="707057D9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分类展示：支持按年份、类别、个人/集体等维度进行荣誉展示。</w:t>
      </w:r>
    </w:p>
    <w:p w14:paraId="58CCE187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榜样宣传：支持展示获奖简介、先进事迹、照片等内容，发挥示范引领作用。</w:t>
      </w:r>
    </w:p>
    <w:p w14:paraId="66181662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展示控制：管理员可配置是否公开展示、展示顺序和展示时效。</w:t>
      </w:r>
    </w:p>
    <w:p w14:paraId="7866F6CB"/>
    <w:p w14:paraId="3DD97BB1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模块五：信息集成与精准推送（P1）</w:t>
      </w:r>
    </w:p>
    <w:p w14:paraId="3C47A2BE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通知发布：管理老师可发布学院通知，填写标题、正文、附件、有效期和目标对象。</w:t>
      </w:r>
    </w:p>
    <w:p w14:paraId="31224E4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标签化分发：通知可打上“就业”“实习”“竞赛”“奖助”“党团”“毕业年级”等标签，结合学生画像进行精准投放。</w:t>
      </w:r>
    </w:p>
    <w:p w14:paraId="5B0E3E76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多渠道触达：支持站内消息、邮件和微信提醒等方式发送通知，并记录发送结果。</w:t>
      </w:r>
    </w:p>
    <w:p w14:paraId="3ABC4007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阅读追踪：支持记录通知已读、未读、发送失败等状态，便于后续催办。</w:t>
      </w:r>
    </w:p>
    <w:p w14:paraId="0B7AD18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历史归档：通知可按时间、标签、发布人等条件进行查询和归档管理。</w:t>
      </w:r>
    </w:p>
    <w:p w14:paraId="619AADCE"/>
    <w:p w14:paraId="2A1A694E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模块六：电子证明生成与审批流程（P1）</w:t>
      </w:r>
    </w:p>
    <w:p w14:paraId="25EDCFC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证明自动生成：系统调用学生基础信息，填充至标准证明模板，生成可预览的电子版证明材料。</w:t>
      </w:r>
    </w:p>
    <w:p w14:paraId="7FD96EE5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线上审批：支持请假申请、盖章申请、证明申请等院内常见事项在线流转审批。</w:t>
      </w:r>
    </w:p>
    <w:p w14:paraId="4789EF5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状态反馈：申请人可查看当前审批状态、处理节点和审批意见。</w:t>
      </w:r>
    </w:p>
    <w:p w14:paraId="669874C4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模板管理：管理员可维护不同类型的证明模板和审批流程规则。</w:t>
      </w:r>
    </w:p>
    <w:p w14:paraId="277CFF18"/>
    <w:p w14:paraId="4BAA713E">
      <w:pPr>
        <w:rPr>
          <w:b/>
          <w:bCs/>
          <w:sz w:val="22"/>
          <w:szCs w:val="24"/>
        </w:rPr>
      </w:pPr>
      <w:r>
        <w:rPr>
          <w:rFonts w:ascii="Helvetica Light" w:hAnsi="Helvetica Light" w:cs="Helvetica Light"/>
          <w:b/>
          <w:bCs/>
          <w:sz w:val="28"/>
          <w:szCs w:val="24"/>
        </w:rPr>
        <w:t>模块七：学业情况分析与预警（P2，扩展）</w:t>
      </w:r>
    </w:p>
    <w:p w14:paraId="1FC47F92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培养方案比对：录入各专业、各年级培养方案要求。</w:t>
      </w:r>
    </w:p>
    <w:p w14:paraId="4794C2B0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成绩分析：学生上传成绩单后，系统比对培养方案，识别未完成的课程模块或学分要求。</w:t>
      </w:r>
    </w:p>
    <w:p w14:paraId="79AA440C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预警提示：对存在明显学分缺口或培养要求未达标的情况进行提示。</w:t>
      </w:r>
    </w:p>
    <w:p w14:paraId="606783DA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选课建议：根据缺失模块推荐相关课程类型。</w:t>
      </w:r>
    </w:p>
    <w:p w14:paraId="7D1C20CE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说明：该模块实现复杂度较高，且依赖学生主动上传数据与培养方案维护，建议作为后续扩展内容，不作为一期主线交付重点。</w:t>
      </w:r>
    </w:p>
    <w:p w14:paraId="566EB6F5"/>
    <w:p w14:paraId="0F1BA2C6">
      <w:pPr>
        <w:pStyle w:val="3"/>
        <w:numPr>
          <w:ilvl w:val="0"/>
          <w:numId w:val="1"/>
        </w:numPr>
        <w:snapToGrid/>
        <w:spacing w:before="60" w:after="60" w:line="240" w:lineRule="auto"/>
        <w:jc w:val="left"/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</w:pPr>
      <w:r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  <w:t>非功能需求</w:t>
      </w:r>
    </w:p>
    <w:p w14:paraId="543686A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安全性：身份证号、生源地、户籍地、导师信息、修学/延毕记录、联系方式等敏感信息需严格保护，支持加密存储或脱敏展示；不同角色按权限访问对应数据。</w:t>
      </w:r>
    </w:p>
    <w:p w14:paraId="4F898B31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权限控制：平台按“学院领导、管理老师、班团骨干、普通学生”四级角色进行权限划分，普通学生仅能查看个人相关数据，班团骨干仅能访问授权范围内信息，助教原则上不开放正式审批权限。</w:t>
      </w:r>
    </w:p>
    <w:p w14:paraId="158907E3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日志审计：所有管理员操作需记录日志，至少包括操作人、时间、对象、行为类型和结果，以满足问题追踪和责任认定需要。</w:t>
      </w:r>
    </w:p>
    <w:p w14:paraId="085A9A28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并发性：平台应支持学院约 1200 人规模使用，在通知发布、材料集中提交等高峰时段保持稳定运行。</w:t>
      </w:r>
    </w:p>
    <w:p w14:paraId="38221917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可维护性：系统应采用模块化开发方式，保证后续能够平滑扩展新的学生事务场景，避免补丁式开发导致架构混乱。</w:t>
      </w:r>
    </w:p>
    <w:p w14:paraId="78C2D626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可靠性：关键业务数据应保持一致性，重要操作提交后需有明确反馈，异常情况下应保留日志并尽量避免数据丢失。</w:t>
      </w:r>
    </w:p>
    <w:p w14:paraId="505F6F6A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易用性：学生端应在手机端便捷完成高频事项办理，管理端应适合 PC 端进行批量操作和统计分析。</w:t>
      </w:r>
    </w:p>
    <w:p w14:paraId="0803764A"/>
    <w:p w14:paraId="14808252">
      <w:pPr>
        <w:pStyle w:val="3"/>
        <w:numPr>
          <w:ilvl w:val="0"/>
          <w:numId w:val="1"/>
        </w:numPr>
        <w:snapToGrid/>
        <w:spacing w:before="60" w:after="60" w:line="240" w:lineRule="auto"/>
        <w:jc w:val="left"/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</w:pPr>
      <w:r>
        <w:rPr>
          <w:rFonts w:ascii="Arial" w:hAnsi="Arial" w:eastAsia="微软雅黑" w:cs="Arial"/>
          <w:i w:val="0"/>
          <w:strike w:val="0"/>
          <w:color w:val="000000"/>
          <w:kern w:val="2"/>
          <w:szCs w:val="24"/>
          <w:u w:val="none"/>
          <w:lang w:val="en-US" w:eastAsia="zh-CN" w:bidi="ar-SA"/>
        </w:rPr>
        <w:t>交付物要求</w:t>
      </w:r>
    </w:p>
    <w:p w14:paraId="5FD13E55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软件产品：部署完成的学院学生综合服务平台，包括学生使用端和后台管理端。</w:t>
      </w:r>
    </w:p>
    <w:p w14:paraId="068D0D53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技术文档：源代码、数据库设计说明书、接口文档、部署说明。</w:t>
      </w:r>
    </w:p>
    <w:p w14:paraId="2007CC5D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用户手册：分别面向学生、班团骨干和管理员提供操作说明。</w:t>
      </w:r>
    </w:p>
    <w:p w14:paraId="05514059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演示材料：用于课程答辩和项目评审的 PPT、演示账号及典型业务流程展示内容。</w:t>
      </w:r>
    </w:p>
    <w:p w14:paraId="40311AEB"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•</w:t>
      </w:r>
      <w:r>
        <w:rPr>
          <w:rFonts w:ascii="Helvetica Light" w:hAnsi="Helvetica Light" w:cs="Helvetica Light"/>
          <w:sz w:val="24"/>
        </w:rPr>
        <w:tab/>
      </w:r>
      <w:r>
        <w:rPr>
          <w:rFonts w:ascii="Helvetica Light" w:hAnsi="Helvetica Light" w:cs="Helvetica Light"/>
          <w:sz w:val="24"/>
        </w:rPr>
        <w:t>补充说明：交付成果应重点体现实用性与完整度，同时在智能问答、流程可视化和精准推送等方面体现一定创新性与展示效果。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E9A4E"/>
    <w:multiLevelType w:val="multilevel"/>
    <w:tmpl w:val="9BDE9A4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4BB4BDD"/>
    <w:rsid w:val="EBFC8FEC"/>
    <w:rsid w:val="EDFD73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2026-05-11T05:28:00Z</dcterms:created>
  <dc:creator>Data</dc:creator>
  <cp:lastModifiedBy>史心悦</cp:lastModifiedBy>
  <dcterms:modified xsi:type="dcterms:W3CDTF">2026-05-11T10:52:24Z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229A9BF7A2AB1F594888006AEBEF94C8_42</vt:lpwstr>
  </property>
</Properties>
</file>