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ntroduction"/>
    <w:p>
      <w:pPr>
        <w:pStyle w:val="Heading1"/>
      </w:pPr>
      <w:r>
        <w:t xml:space="preserve">1. Introduction</w:t>
      </w:r>
    </w:p>
    <w:bookmarkStart w:id="20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This integration flow is designed to test the functionality of connecting different systems, such as a mobile application calling another system. The flow uses HTTP adapters and ensures security with authentication and sessions.</w:t>
      </w:r>
    </w:p>
    <w:bookmarkEnd w:id="20"/>
    <w:bookmarkStart w:id="21" w:name="scope"/>
    <w:p>
      <w:pPr>
        <w:pStyle w:val="Heading2"/>
      </w:pPr>
      <w:r>
        <w:t xml:space="preserve">1.2 Scope</w:t>
      </w:r>
    </w:p>
    <w:p>
      <w:pPr>
        <w:pStyle w:val="FirstParagraph"/>
      </w:pPr>
      <w:r>
        <w:t xml:space="preserve">The scope includes an HTTP integrator that processes messages and returns responses. It handles message requests using &lt;Hello, world!</w:t>
      </w:r>
      <w:r>
        <w:t xml:space="preserve"> </w:t>
      </w:r>
      <w:r>
        <w:t xml:space="preserve">and validates through security tokens and cookies.</w:t>
      </w:r>
    </w:p>
    <w:bookmarkEnd w:id="21"/>
    <w:bookmarkEnd w:id="22"/>
    <w:bookmarkStart w:id="25" w:name="integration-overview"/>
    <w:p>
      <w:pPr>
        <w:pStyle w:val="Heading1"/>
      </w:pPr>
      <w:r>
        <w:t xml:space="preserve">2. Integration Overview</w:t>
      </w:r>
    </w:p>
    <w:bookmarkStart w:id="23" w:name="integration-architecture"/>
    <w:p>
      <w:pPr>
        <w:pStyle w:val="Heading2"/>
      </w:pPr>
      <w:r>
        <w:t xml:space="preserve">2.1 Integration Architecture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Sender System</w:t>
      </w:r>
      <w:r>
        <w:t xml:space="preserve">: Manages sending messages to the integrator.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Receiver Systems</w:t>
      </w:r>
      <w:r>
        <w:t xml:space="preserve">: Processes and returns responses from the sender via HTTP.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Adapters Used</w:t>
      </w:r>
      <w:r>
        <w:t xml:space="preserve">: HTTP adapter with necessary headers like Content-Type and X-Request-Timestamp.</w:t>
      </w:r>
    </w:p>
    <w:bookmarkEnd w:id="23"/>
    <w:bookmarkStart w:id="24" w:name="integration-components"/>
    <w:p>
      <w:pPr>
        <w:pStyle w:val="Heading2"/>
      </w:pPr>
      <w:r>
        <w:t xml:space="preserve">2.2 Integration Components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Sender System</w:t>
      </w:r>
      <w:r>
        <w:t xml:space="preserve">: Handles message sending and state management.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Receiver Systems</w:t>
      </w:r>
      <w:r>
        <w:t xml:space="preserve">: Succeeds with responses and sets up integration flow.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Adapters</w:t>
      </w:r>
      <w:r>
        <w:t xml:space="preserve">: HTTP adapter to handle communication between systems.</w:t>
      </w:r>
    </w:p>
    <w:bookmarkEnd w:id="24"/>
    <w:bookmarkEnd w:id="25"/>
    <w:bookmarkStart w:id="29" w:name="integration-scenarios"/>
    <w:p>
      <w:pPr>
        <w:pStyle w:val="Heading1"/>
      </w:pPr>
      <w:r>
        <w:t xml:space="preserve">3. Integration Scenarios</w:t>
      </w:r>
    </w:p>
    <w:bookmarkStart w:id="26" w:name="scenario-description"/>
    <w:p>
      <w:pPr>
        <w:pStyle w:val="Heading2"/>
      </w:pPr>
      <w:r>
        <w:t xml:space="preserve">3.1 Scenario Description</w:t>
      </w:r>
    </w:p>
    <w:p>
      <w:pPr>
        <w:pStyle w:val="FirstParagraph"/>
      </w:pPr>
      <w:r>
        <w:t xml:space="preserve">A test case where a web page triggers an integrator function, expecting an &lt;Hello, world!</w:t>
      </w:r>
      <w:r>
        <w:t xml:space="preserve"> </w:t>
      </w:r>
      <w:r>
        <w:t xml:space="preserve">response.</w:t>
      </w:r>
    </w:p>
    <w:bookmarkEnd w:id="26"/>
    <w:bookmarkStart w:id="27" w:name="data-flows"/>
    <w:p>
      <w:pPr>
        <w:pStyle w:val="Heading2"/>
      </w:pPr>
      <w:r>
        <w:t xml:space="preserve">3.2 Data Flows</w:t>
      </w:r>
    </w:p>
    <w:p>
      <w:pPr>
        <w:numPr>
          <w:ilvl w:val="0"/>
          <w:numId w:val="1003"/>
        </w:numPr>
        <w:pStyle w:val="Compact"/>
      </w:pPr>
      <w:r>
        <w:t xml:space="preserve">Message sent: &lt;Hello, world!</w:t>
      </w:r>
    </w:p>
    <w:p>
      <w:pPr>
        <w:numPr>
          <w:ilvl w:val="0"/>
          <w:numId w:val="1003"/>
        </w:numPr>
        <w:pStyle w:val="Compact"/>
      </w:pPr>
      <w:r>
        <w:t xml:space="preserve">Response received: &lt;Hello, world!</w:t>
      </w:r>
    </w:p>
    <w:bookmarkEnd w:id="27"/>
    <w:bookmarkStart w:id="28" w:name="security-requirements"/>
    <w:p>
      <w:pPr>
        <w:pStyle w:val="Heading2"/>
      </w:pPr>
      <w:r>
        <w:t xml:space="preserve">3.3 Security Requirements</w:t>
      </w:r>
    </w:p>
    <w:p>
      <w:pPr>
        <w:numPr>
          <w:ilvl w:val="0"/>
          <w:numId w:val="1004"/>
        </w:numPr>
        <w:pStyle w:val="Compact"/>
      </w:pPr>
      <w:r>
        <w:t xml:space="preserve">Authentication with token-based sessions.</w:t>
      </w:r>
    </w:p>
    <w:p>
      <w:pPr>
        <w:numPr>
          <w:ilvl w:val="0"/>
          <w:numId w:val="1004"/>
        </w:numPr>
        <w:pStyle w:val="Compact"/>
      </w:pPr>
      <w:r>
        <w:t xml:space="preserve">Secure headers and cookies for data integrity.</w:t>
      </w:r>
    </w:p>
    <w:bookmarkEnd w:id="28"/>
    <w:bookmarkEnd w:id="29"/>
    <w:bookmarkStart w:id="30" w:name="error-handling-and-logging"/>
    <w:p>
      <w:pPr>
        <w:pStyle w:val="Heading1"/>
      </w:pPr>
      <w:r>
        <w:t xml:space="preserve">4. Error Handling and Logging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Error Handling Logic</w:t>
      </w:r>
      <w:r>
        <w:t xml:space="preserve">: Validates XML parsing errors, returning an error message explaining issues.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Logging</w:t>
      </w:r>
      <w:r>
        <w:t xml:space="preserve">: Includes messages detailing sent requests, received responses, and status codes.</w:t>
      </w:r>
    </w:p>
    <w:bookmarkEnd w:id="30"/>
    <w:bookmarkStart w:id="31" w:name="testing-validation"/>
    <w:p>
      <w:pPr>
        <w:pStyle w:val="Heading1"/>
      </w:pPr>
      <w:r>
        <w:t xml:space="preserve">5. Testing Validation</w:t>
      </w:r>
    </w:p>
    <w:p>
      <w:pPr>
        <w:numPr>
          <w:ilvl w:val="0"/>
          <w:numId w:val="1006"/>
        </w:numPr>
        <w:pStyle w:val="Compact"/>
      </w:pPr>
      <w:r>
        <w:t xml:space="preserve">Test cases run multiple times to ensure flow works as expected.</w:t>
      </w:r>
    </w:p>
    <w:p>
      <w:pPr>
        <w:numPr>
          <w:ilvl w:val="0"/>
          <w:numId w:val="1006"/>
        </w:numPr>
        <w:pStyle w:val="Compact"/>
      </w:pPr>
      <w:r>
        <w:t xml:space="preserve">Separate test file with examples/placeholder data for validation.</w:t>
      </w:r>
    </w:p>
    <w:bookmarkEnd w:id="31"/>
    <w:bookmarkStart w:id="33" w:name="reference-documents"/>
    <w:p>
      <w:pPr>
        <w:pStyle w:val="Heading1"/>
      </w:pPr>
      <w:r>
        <w:t xml:space="preserve">6. Reference Documents</w:t>
      </w:r>
    </w:p>
    <w:p>
      <w:pPr>
        <w:numPr>
          <w:ilvl w:val="0"/>
          <w:numId w:val="1007"/>
        </w:numPr>
        <w:pStyle w:val="Compact"/>
      </w:pPr>
      <w:r>
        <w:t xml:space="preserve">No references mentioned.</w:t>
      </w:r>
    </w:p>
    <w:bookmarkStart w:id="32" w:name="high-level-process-flow-diagram"/>
    <w:p>
      <w:pPr>
        <w:pStyle w:val="Heading3"/>
      </w:pPr>
      <w:r>
        <w:t xml:space="preserve">High-Level Process Flow Diagram</w:t>
      </w:r>
    </w:p>
    <w:p>
      <w:pPr>
        <w:pStyle w:val="SourceCode"/>
      </w:pPr>
      <w:r>
        <w:rPr>
          <w:rStyle w:val="VerbatimChar"/>
        </w:rPr>
        <w:t xml:space="preserve">SenderSystem --&gt;|Request| CPI</w:t>
      </w:r>
      <w:r>
        <w:br/>
      </w:r>
      <w:r>
        <w:rPr>
          <w:rStyle w:val="VerbatimChar"/>
        </w:rPr>
        <w:t xml:space="preserve">CPI --&gt;|Processed Output| ReceiverSystem</w:t>
      </w:r>
    </w:p>
    <w:bookmarkEnd w:id="32"/>
    <w:bookmarkEnd w:id="33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2025-12-10T10:42:13Z</dcterms:created>
  <dcterms:modified xsi:type="dcterms:W3CDTF">2025-12-10T10:42:13Z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