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Here’s the step-by-step explanation of the flow:</w:t>
      </w:r>
    </w:p>
    <w:p>
      <w:pPr>
        <w:pStyle w:val="BodyText"/>
      </w:pPr>
      <w:r>
        <w:rPr>
          <w:bCs/>
          <w:b/>
        </w:rPr>
        <w:t xml:space="preserve">End-to-End Steps in High-Level Terms: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Incoming Data</w:t>
      </w:r>
      <w:r>
        <w:t xml:space="preserve">: The application receives a message or data event.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Message Parsing by Sender System</w:t>
      </w:r>
      <w:r>
        <w:t xml:space="preserve">: The sender processes incoming messages, likely through an adapter that supports message-driven architecture.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Processing</w:t>
      </w:r>
      <w:r>
        <w:t xml:space="preserve">: The parsed data is then sent back via another adapter to the receiver system for further processing.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Receiver System Processing</w:t>
      </w:r>
      <w:r>
        <w:t xml:space="preserve">: The receiver handles the processed data, ensuring it’s formatted correctly and ready for output.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Output Repsentation</w:t>
      </w:r>
      <w:r>
        <w:t xml:space="preserve">: The receiver sends the processed data as messages or other structured data types to the sender.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Message Routing by Sender System</w:t>
      </w:r>
      <w:r>
        <w:t xml:space="preserve">: The final step is sending these outputs back through an adapter to the sender system.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Groovy Script Explanations:</w:t>
      </w:r>
    </w:p>
    <w:p>
      <w:pPr>
        <w:pStyle w:val="SourceCode"/>
      </w:pPr>
      <w:r>
        <w:rPr>
          <w:rStyle w:val="VerbatimChar"/>
        </w:rPr>
        <w:t xml:space="preserve">// Parser for incoming messages (e.g., Apache Superset)</w:t>
      </w:r>
      <w:r>
        <w:br/>
      </w:r>
      <w:r>
        <w:rPr>
          <w:rStyle w:val="VerbatimChar"/>
        </w:rPr>
        <w:t xml:space="preserve">class MessageParser {</w:t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void parse(MessageEvent message) throws Exception {</w:t>
      </w:r>
      <w:r>
        <w:br/>
      </w:r>
      <w:r>
        <w:rPr>
          <w:rStyle w:val="VerbatimChar"/>
        </w:rPr>
        <w:t xml:space="preserve">        XSLT input = "\$event[.message_name]";</w:t>
      </w:r>
      <w:r>
        <w:br/>
      </w:r>
      <w:r>
        <w:rPr>
          <w:rStyle w:val="VerbatimChar"/>
        </w:rPr>
        <w:t xml:space="preserve">        XSLT output = "\$input";</w:t>
      </w:r>
      <w:r>
        <w:br/>
      </w:r>
      <w:r>
        <w:br/>
      </w:r>
      <w:r>
        <w:rPr>
          <w:rStyle w:val="VerbatimChar"/>
        </w:rPr>
        <w:t xml:space="preserve">        .map(input).to("XSLT:output")</w:t>
      </w:r>
      <w:r>
        <w:br/>
      </w:r>
      <w:r>
        <w:rPr>
          <w:rStyle w:val="VerbatimChar"/>
        </w:rPr>
        <w:t xml:space="preserve">            .value("some-value")</w:t>
      </w:r>
      <w:r>
        <w:br/>
      </w:r>
      <w:r>
        <w:rPr>
          <w:rStyle w:val="VerbatimChar"/>
        </w:rPr>
        <w:t xml:space="preserve">            .format("the message name is " + $input["message_name"]).</w:t>
      </w:r>
      <w:r>
        <w:br/>
      </w:r>
      <w:r>
        <w:br/>
      </w:r>
      <w:r>
        <w:rPr>
          <w:rStyle w:val="VerbatimChar"/>
        </w:rPr>
        <w:t xml:space="preserve">        // Output the parsed data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// Router to send processed messages (e.g., Netcat)</w:t>
      </w:r>
      <w:r>
        <w:br/>
      </w:r>
      <w:r>
        <w:rPr>
          <w:rStyle w:val="VerbatimChar"/>
        </w:rPr>
        <w:t xml:space="preserve">class MessageRouter {</w:t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void send(MessageEvent message) throws Exception {</w:t>
      </w:r>
      <w:r>
        <w:br/>
      </w:r>
      <w:r>
        <w:rPr>
          <w:rStyle w:val="VerbatimChar"/>
        </w:rPr>
        <w:t xml:space="preserve">        try {</w:t>
      </w:r>
      <w:r>
        <w:br/>
      </w:r>
      <w:r>
        <w:rPr>
          <w:rStyle w:val="VerbatimChar"/>
        </w:rPr>
        <w:t xml:space="preserve">            NetcatService n = createNetcatService();</w:t>
      </w:r>
      <w:r>
        <w:br/>
      </w:r>
      <w:r>
        <w:rPr>
          <w:rStyle w:val="VerbatimChar"/>
        </w:rPr>
        <w:t xml:space="preserve">            n.send(message["message_name"], message["data"]);</w:t>
      </w:r>
      <w:r>
        <w:br/>
      </w:r>
      <w:r>
        <w:br/>
      </w:r>
      <w:r>
        <w:rPr>
          <w:rStyle w:val="VerbatimChar"/>
        </w:rPr>
        <w:t xml:space="preserve">            // Ensure safety by waiting for a response if expected</w:t>
      </w:r>
      <w:r>
        <w:br/>
      </w:r>
      <w:r>
        <w:rPr>
          <w:rStyle w:val="VerbatimChar"/>
        </w:rPr>
        <w:t xml:space="preserve">            n.waitFor(response);</w:t>
      </w:r>
      <w:r>
        <w:br/>
      </w:r>
      <w:r>
        <w:rPr>
          <w:rStyle w:val="VerbatimChar"/>
        </w:rPr>
        <w:t xml:space="preserve">        } catch (Exception e) {</w:t>
      </w:r>
      <w:r>
        <w:br/>
      </w:r>
      <w:r>
        <w:rPr>
          <w:rStyle w:val="VerbatimChar"/>
        </w:rPr>
        <w:t xml:space="preserve">            System.out.println("Error: " + e.getMessage());</w:t>
      </w:r>
      <w:r>
        <w:br/>
      </w:r>
      <w:r>
        <w:rPr>
          <w:rStyle w:val="VerbatimChar"/>
        </w:rPr>
        <w:t xml:space="preserve">            throw;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Mapping Logic Summary: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br/>
      </w:r>
      <w:r>
        <w:rPr>
          <w:rStyle w:val="VerbatimChar"/>
        </w:rPr>
        <w:t xml:space="preserve">    SenderSystem --&gt;|Request| CPI</w:t>
      </w:r>
      <w:r>
        <w:br/>
      </w:r>
      <w:r>
        <w:br/>
      </w:r>
      <w:r>
        <w:rPr>
          <w:rStyle w:val="VerbatimChar"/>
        </w:rPr>
        <w:t xml:space="preserve">    CPI --&gt;|Processed Output| ReceiverSystem</w:t>
      </w:r>
    </w:p>
    <w:p>
      <w:pPr>
        <w:pStyle w:val="FirstParagraph"/>
      </w:pPr>
      <w:r>
        <w:t xml:space="preserve">This mapping shows that incoming messages are parsed by the Sender System and processed further before being sent back to the receiver, ensuring data integrity throughout the flow.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2025-12-09T09:35:39Z</dcterms:created>
  <dcterms:modified xsi:type="dcterms:W3CDTF">2025-12-09T09:35:39Z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