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762060" w:displacedByCustomXml="next"/>
    <w:bookmarkEnd w:id="0" w:displacedByCustomXml="next"/>
    <w:sdt>
      <w:sdtPr>
        <w:id w:val="-1793208065"/>
        <w:docPartObj>
          <w:docPartGallery w:val="Cover Pages"/>
          <w:docPartUnique/>
        </w:docPartObj>
      </w:sdtPr>
      <w:sdtEndPr/>
      <w:sdtContent>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071E53" w:rsidRDefault="00071E53" w:rsidP="00D43E50">
          <w:pPr>
            <w:jc w:val="center"/>
          </w:pPr>
        </w:p>
        <w:p w:rsidR="00D43E50" w:rsidRDefault="00A66577" w:rsidP="00A66577">
          <w:pPr>
            <w:jc w:val="center"/>
          </w:pPr>
          <w:r>
            <w:rPr>
              <w:noProof/>
            </w:rPr>
            <w:drawing>
              <wp:inline distT="0" distB="0" distL="0" distR="0" wp14:anchorId="4A2B78CA" wp14:editId="00C5BFC5">
                <wp:extent cx="1454727" cy="1454727"/>
                <wp:effectExtent l="0" t="0" r="0" b="0"/>
                <wp:docPr id="11" name="Picture 11" descr="C:\Users\prakapra\AppData\Local\Microsoft\Windows\INetCache\Content.Word\hp_log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kapra\AppData\Local\Microsoft\Windows\INetCache\Content.Word\hp_logo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1471" cy="1471471"/>
                        </a:xfrm>
                        <a:prstGeom prst="rect">
                          <a:avLst/>
                        </a:prstGeom>
                        <a:noFill/>
                        <a:ln>
                          <a:noFill/>
                        </a:ln>
                      </pic:spPr>
                    </pic:pic>
                  </a:graphicData>
                </a:graphic>
              </wp:inline>
            </w:drawing>
          </w:r>
        </w:p>
        <w:p w:rsidR="00D43E50" w:rsidRDefault="00D43E50"/>
        <w:p w:rsidR="00D43E50" w:rsidRPr="006D3EA5" w:rsidRDefault="00D43E50" w:rsidP="00D43E50">
          <w:pPr>
            <w:pStyle w:val="Heading1"/>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533074127"/>
          <w:r w:rsidRPr="006D3EA5">
            <w:rPr>
              <w:b/>
            </w:rPr>
            <w:t xml:space="preserve">Solution Test Bench – </w:t>
          </w:r>
          <w:r w:rsidR="00D35460">
            <w:rPr>
              <w:b/>
            </w:rPr>
            <w:t xml:space="preserve">Dirty Device Plugin </w:t>
          </w:r>
          <w:r w:rsidR="006D3EA5">
            <w:rPr>
              <w:b/>
            </w:rPr>
            <w:t>User guide</w:t>
          </w:r>
          <w:bookmarkEnd w:id="1"/>
        </w:p>
        <w:p w:rsidR="00A05F31" w:rsidRDefault="00A05F31">
          <w:r>
            <w:br w:type="page"/>
          </w:r>
        </w:p>
      </w:sdtContent>
    </w:sdt>
    <w:sdt>
      <w:sdtPr>
        <w:rPr>
          <w:rFonts w:asciiTheme="minorHAnsi" w:eastAsiaTheme="minorHAnsi" w:hAnsiTheme="minorHAnsi" w:cstheme="minorBidi"/>
          <w:color w:val="auto"/>
          <w:sz w:val="22"/>
          <w:szCs w:val="22"/>
          <w:lang w:val="en-GB"/>
        </w:rPr>
        <w:id w:val="-1355958564"/>
        <w:docPartObj>
          <w:docPartGallery w:val="Table of Contents"/>
          <w:docPartUnique/>
        </w:docPartObj>
      </w:sdtPr>
      <w:sdtEndPr>
        <w:rPr>
          <w:b/>
          <w:bCs/>
          <w:noProof/>
        </w:rPr>
      </w:sdtEndPr>
      <w:sdtContent>
        <w:p w:rsidR="00DF4C5D" w:rsidRDefault="00DF4C5D">
          <w:pPr>
            <w:pStyle w:val="TOCHeading"/>
          </w:pPr>
          <w:r>
            <w:t>Contents</w:t>
          </w:r>
        </w:p>
        <w:p w:rsidR="000E6DA6" w:rsidRDefault="00DF4C5D">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533074127" w:history="1">
            <w:r w:rsidR="000E6DA6" w:rsidRPr="00A65C5A">
              <w:rPr>
                <w:rStyle w:val="Hyperlink"/>
                <w:b/>
                <w:noProof/>
              </w:rPr>
              <w:t>Solution Test Bench – Dirty Device Plugin User guide</w:t>
            </w:r>
            <w:r w:rsidR="000E6DA6">
              <w:rPr>
                <w:noProof/>
                <w:webHidden/>
              </w:rPr>
              <w:tab/>
            </w:r>
            <w:r w:rsidR="000E6DA6">
              <w:rPr>
                <w:noProof/>
                <w:webHidden/>
              </w:rPr>
              <w:fldChar w:fldCharType="begin"/>
            </w:r>
            <w:r w:rsidR="000E6DA6">
              <w:rPr>
                <w:noProof/>
                <w:webHidden/>
              </w:rPr>
              <w:instrText xml:space="preserve"> PAGEREF _Toc533074127 \h </w:instrText>
            </w:r>
            <w:r w:rsidR="000E6DA6">
              <w:rPr>
                <w:noProof/>
                <w:webHidden/>
              </w:rPr>
            </w:r>
            <w:r w:rsidR="000E6DA6">
              <w:rPr>
                <w:noProof/>
                <w:webHidden/>
              </w:rPr>
              <w:fldChar w:fldCharType="separate"/>
            </w:r>
            <w:r w:rsidR="000D7567">
              <w:rPr>
                <w:noProof/>
                <w:webHidden/>
              </w:rPr>
              <w:t>0</w:t>
            </w:r>
            <w:r w:rsidR="000E6DA6">
              <w:rPr>
                <w:noProof/>
                <w:webHidden/>
              </w:rPr>
              <w:fldChar w:fldCharType="end"/>
            </w:r>
          </w:hyperlink>
        </w:p>
        <w:p w:rsidR="000E6DA6" w:rsidRDefault="000E6DA6">
          <w:pPr>
            <w:pStyle w:val="TOC1"/>
            <w:tabs>
              <w:tab w:val="right" w:leader="dot" w:pos="9016"/>
            </w:tabs>
            <w:rPr>
              <w:rFonts w:eastAsiaTheme="minorEastAsia"/>
              <w:noProof/>
              <w:lang w:val="en-US"/>
            </w:rPr>
          </w:pPr>
          <w:hyperlink w:anchor="_Toc533074128" w:history="1">
            <w:r w:rsidRPr="00A65C5A">
              <w:rPr>
                <w:rStyle w:val="Hyperlink"/>
                <w:noProof/>
              </w:rPr>
              <w:t>Add Digital Send Output Destination Server to STB</w:t>
            </w:r>
            <w:r>
              <w:rPr>
                <w:noProof/>
                <w:webHidden/>
              </w:rPr>
              <w:tab/>
            </w:r>
            <w:bookmarkStart w:id="2" w:name="_GoBack"/>
            <w:bookmarkEnd w:id="2"/>
            <w:r>
              <w:rPr>
                <w:noProof/>
                <w:webHidden/>
              </w:rPr>
              <w:fldChar w:fldCharType="begin"/>
            </w:r>
            <w:r>
              <w:rPr>
                <w:noProof/>
                <w:webHidden/>
              </w:rPr>
              <w:instrText xml:space="preserve"> PAGEREF _Toc533074128 \h </w:instrText>
            </w:r>
            <w:r>
              <w:rPr>
                <w:noProof/>
                <w:webHidden/>
              </w:rPr>
            </w:r>
            <w:r>
              <w:rPr>
                <w:noProof/>
                <w:webHidden/>
              </w:rPr>
              <w:fldChar w:fldCharType="separate"/>
            </w:r>
            <w:r w:rsidR="000D7567">
              <w:rPr>
                <w:noProof/>
                <w:webHidden/>
              </w:rPr>
              <w:t>2</w:t>
            </w:r>
            <w:r>
              <w:rPr>
                <w:noProof/>
                <w:webHidden/>
              </w:rPr>
              <w:fldChar w:fldCharType="end"/>
            </w:r>
          </w:hyperlink>
        </w:p>
        <w:p w:rsidR="000E6DA6" w:rsidRDefault="000E6DA6">
          <w:pPr>
            <w:pStyle w:val="TOC1"/>
            <w:tabs>
              <w:tab w:val="right" w:leader="dot" w:pos="9016"/>
            </w:tabs>
            <w:rPr>
              <w:rFonts w:eastAsiaTheme="minorEastAsia"/>
              <w:noProof/>
              <w:lang w:val="en-US"/>
            </w:rPr>
          </w:pPr>
          <w:hyperlink w:anchor="_Toc533074129" w:history="1">
            <w:r w:rsidRPr="00A65C5A">
              <w:rPr>
                <w:rStyle w:val="Hyperlink"/>
                <w:noProof/>
              </w:rPr>
              <w:t>Add Output Configuration for Digital Send jobs</w:t>
            </w:r>
            <w:r>
              <w:rPr>
                <w:noProof/>
                <w:webHidden/>
              </w:rPr>
              <w:tab/>
            </w:r>
            <w:r>
              <w:rPr>
                <w:noProof/>
                <w:webHidden/>
              </w:rPr>
              <w:fldChar w:fldCharType="begin"/>
            </w:r>
            <w:r>
              <w:rPr>
                <w:noProof/>
                <w:webHidden/>
              </w:rPr>
              <w:instrText xml:space="preserve"> PAGEREF _Toc533074129 \h </w:instrText>
            </w:r>
            <w:r>
              <w:rPr>
                <w:noProof/>
                <w:webHidden/>
              </w:rPr>
            </w:r>
            <w:r>
              <w:rPr>
                <w:noProof/>
                <w:webHidden/>
              </w:rPr>
              <w:fldChar w:fldCharType="separate"/>
            </w:r>
            <w:r w:rsidR="000D7567">
              <w:rPr>
                <w:noProof/>
                <w:webHidden/>
              </w:rPr>
              <w:t>4</w:t>
            </w:r>
            <w:r>
              <w:rPr>
                <w:noProof/>
                <w:webHidden/>
              </w:rPr>
              <w:fldChar w:fldCharType="end"/>
            </w:r>
          </w:hyperlink>
        </w:p>
        <w:p w:rsidR="000E6DA6" w:rsidRDefault="000E6DA6">
          <w:pPr>
            <w:pStyle w:val="TOC1"/>
            <w:tabs>
              <w:tab w:val="right" w:leader="dot" w:pos="9016"/>
            </w:tabs>
            <w:rPr>
              <w:rFonts w:eastAsiaTheme="minorEastAsia"/>
              <w:noProof/>
              <w:lang w:val="en-US"/>
            </w:rPr>
          </w:pPr>
          <w:hyperlink w:anchor="_Toc533074130" w:history="1">
            <w:r w:rsidRPr="00A65C5A">
              <w:rPr>
                <w:rStyle w:val="Hyperlink"/>
                <w:noProof/>
              </w:rPr>
              <w:t>Configuring the Dirty Device Plugin</w:t>
            </w:r>
            <w:r>
              <w:rPr>
                <w:noProof/>
                <w:webHidden/>
              </w:rPr>
              <w:tab/>
            </w:r>
            <w:r>
              <w:rPr>
                <w:noProof/>
                <w:webHidden/>
              </w:rPr>
              <w:fldChar w:fldCharType="begin"/>
            </w:r>
            <w:r>
              <w:rPr>
                <w:noProof/>
                <w:webHidden/>
              </w:rPr>
              <w:instrText xml:space="preserve"> PAGEREF _Toc533074130 \h </w:instrText>
            </w:r>
            <w:r>
              <w:rPr>
                <w:noProof/>
                <w:webHidden/>
              </w:rPr>
            </w:r>
            <w:r>
              <w:rPr>
                <w:noProof/>
                <w:webHidden/>
              </w:rPr>
              <w:fldChar w:fldCharType="separate"/>
            </w:r>
            <w:r w:rsidR="000D7567">
              <w:rPr>
                <w:noProof/>
                <w:webHidden/>
              </w:rPr>
              <w:t>9</w:t>
            </w:r>
            <w:r>
              <w:rPr>
                <w:noProof/>
                <w:webHidden/>
              </w:rPr>
              <w:fldChar w:fldCharType="end"/>
            </w:r>
          </w:hyperlink>
        </w:p>
        <w:p w:rsidR="00DF4C5D" w:rsidRDefault="00DF4C5D">
          <w:r>
            <w:rPr>
              <w:b/>
              <w:bCs/>
              <w:noProof/>
            </w:rPr>
            <w:fldChar w:fldCharType="end"/>
          </w:r>
        </w:p>
      </w:sdtContent>
    </w:sdt>
    <w:p w:rsidR="009E3353" w:rsidRDefault="009E3353">
      <w:r>
        <w:br w:type="page"/>
      </w:r>
    </w:p>
    <w:p w:rsidR="00A15353" w:rsidRDefault="00A15353" w:rsidP="00A15353">
      <w:pPr>
        <w:pStyle w:val="ListParagraph"/>
        <w:ind w:left="0"/>
      </w:pPr>
      <w:r>
        <w:lastRenderedPageBreak/>
        <w:t xml:space="preserve">The </w:t>
      </w:r>
      <w:proofErr w:type="spellStart"/>
      <w:r>
        <w:t>DirtyDevice</w:t>
      </w:r>
      <w:proofErr w:type="spellEnd"/>
      <w:r>
        <w:t xml:space="preserve"> plugin </w:t>
      </w:r>
      <w:r>
        <w:t xml:space="preserve">can be configured to </w:t>
      </w:r>
      <w:r>
        <w:t xml:space="preserve">send digital send jobs as part of </w:t>
      </w:r>
      <w:proofErr w:type="spellStart"/>
      <w:r>
        <w:t>it’s</w:t>
      </w:r>
      <w:proofErr w:type="spellEnd"/>
      <w:r>
        <w:t xml:space="preserve"> test workflow.  As such, an output location must be configured before running the test.  </w:t>
      </w:r>
      <w:proofErr w:type="gramStart"/>
      <w:r>
        <w:t xml:space="preserve">This </w:t>
      </w:r>
      <w:r>
        <w:t xml:space="preserve">following </w:t>
      </w:r>
      <w:r>
        <w:t>step</w:t>
      </w:r>
      <w:r>
        <w:t>s</w:t>
      </w:r>
      <w:proofErr w:type="gramEnd"/>
      <w:r>
        <w:t xml:space="preserve"> define the </w:t>
      </w:r>
      <w:r>
        <w:t xml:space="preserve">process of adding an output destination </w:t>
      </w:r>
      <w:r>
        <w:t>server that will host the output location</w:t>
      </w:r>
      <w:r>
        <w:t>, then adding configuration for an output location path.</w:t>
      </w:r>
    </w:p>
    <w:p w:rsidR="00E53C74" w:rsidRDefault="00E53C74" w:rsidP="00A15353">
      <w:pPr>
        <w:spacing w:after="0"/>
      </w:pPr>
    </w:p>
    <w:p w:rsidR="0009078C" w:rsidRDefault="0009078C" w:rsidP="0009078C">
      <w:pPr>
        <w:pStyle w:val="Heading1"/>
      </w:pPr>
      <w:bookmarkStart w:id="3" w:name="_Toc516585687"/>
      <w:bookmarkStart w:id="4" w:name="_Toc533074128"/>
      <w:r>
        <w:t xml:space="preserve">Add </w:t>
      </w:r>
      <w:r w:rsidR="008F04CD">
        <w:t>Digital Send Output Destination Server</w:t>
      </w:r>
      <w:r>
        <w:t xml:space="preserve"> to STB</w:t>
      </w:r>
      <w:bookmarkEnd w:id="3"/>
      <w:bookmarkEnd w:id="4"/>
    </w:p>
    <w:p w:rsidR="00A15353" w:rsidRDefault="00A15353" w:rsidP="00A15353">
      <w:r>
        <w:t xml:space="preserve">This section explains how to add an infrastructure server to the STB configuration information.  This list of servers is public to the entire system and can be used by other plugins.  For the purposes of the </w:t>
      </w:r>
      <w:proofErr w:type="spellStart"/>
      <w:r>
        <w:t>DirtyDevice</w:t>
      </w:r>
      <w:proofErr w:type="spellEnd"/>
      <w:r>
        <w:t xml:space="preserve"> plugin, t</w:t>
      </w:r>
      <w:r>
        <w:t>he server can be the same machine as your STB client or STB server.</w:t>
      </w:r>
    </w:p>
    <w:p w:rsidR="00A61514" w:rsidRDefault="00A61514" w:rsidP="00A61514">
      <w:pPr>
        <w:pStyle w:val="ListParagraph"/>
        <w:numPr>
          <w:ilvl w:val="0"/>
          <w:numId w:val="18"/>
        </w:numPr>
      </w:pPr>
      <w:r>
        <w:t xml:space="preserve">Launch Solution Test Bench User Console from </w:t>
      </w:r>
      <w:r>
        <w:rPr>
          <w:noProof/>
        </w:rPr>
        <w:drawing>
          <wp:inline distT="0" distB="0" distL="0" distR="0" wp14:anchorId="6D2E827E" wp14:editId="2C5110D0">
            <wp:extent cx="266700" cy="257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t xml:space="preserve"> &gt; Solution Test Bench &gt;STB User Console</w:t>
      </w:r>
      <w:r w:rsidRPr="008C4121">
        <w:rPr>
          <w:noProof/>
        </w:rPr>
        <w:t xml:space="preserve"> </w:t>
      </w:r>
      <w:r>
        <w:rPr>
          <w:noProof/>
        </w:rPr>
        <w:drawing>
          <wp:inline distT="0" distB="0" distL="0" distR="0" wp14:anchorId="3CFECAE9" wp14:editId="15BB3433">
            <wp:extent cx="342900" cy="34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00" cy="342900"/>
                    </a:xfrm>
                    <a:prstGeom prst="rect">
                      <a:avLst/>
                    </a:prstGeom>
                  </pic:spPr>
                </pic:pic>
              </a:graphicData>
            </a:graphic>
          </wp:inline>
        </w:drawing>
      </w:r>
      <w:r>
        <w:rPr>
          <w:noProof/>
        </w:rPr>
        <w:t xml:space="preserve">(OR) </w:t>
      </w:r>
      <w:hyperlink r:id="rId11" w:history="1">
        <w:r w:rsidRPr="008C4121">
          <w:rPr>
            <w:rStyle w:val="Hyperlink"/>
            <w:noProof/>
          </w:rPr>
          <w:t xml:space="preserve"> C:\VirtualResource\Distribution\STBUserConsole\SolutionTestBench.exe</w:t>
        </w:r>
      </w:hyperlink>
    </w:p>
    <w:p w:rsidR="0009078C" w:rsidRDefault="005E50BA" w:rsidP="0009078C">
      <w:pPr>
        <w:pStyle w:val="ListParagraph"/>
        <w:numPr>
          <w:ilvl w:val="0"/>
          <w:numId w:val="18"/>
        </w:numPr>
      </w:pPr>
      <w:r>
        <w:t>On the top menu of STB</w:t>
      </w:r>
      <w:r w:rsidR="0009078C">
        <w:t xml:space="preserve">, click on </w:t>
      </w:r>
      <w:r w:rsidR="00905C8F" w:rsidRPr="00905C8F">
        <w:rPr>
          <w:color w:val="4472C4" w:themeColor="accent1"/>
        </w:rPr>
        <w:t>Configuration</w:t>
      </w:r>
      <w:r w:rsidR="00905C8F">
        <w:t xml:space="preserve">, then on </w:t>
      </w:r>
      <w:r>
        <w:rPr>
          <w:color w:val="2E74B5" w:themeColor="accent5" w:themeShade="BF"/>
        </w:rPr>
        <w:t>Infrastructure Servers</w:t>
      </w:r>
      <w:r>
        <w:t>:</w:t>
      </w:r>
    </w:p>
    <w:p w:rsidR="005E50BA" w:rsidRDefault="005E50BA" w:rsidP="005E50BA">
      <w:pPr>
        <w:ind w:left="810"/>
      </w:pPr>
      <w:r>
        <w:rPr>
          <w:noProof/>
        </w:rPr>
        <w:drawing>
          <wp:inline distT="0" distB="0" distL="0" distR="0">
            <wp:extent cx="3171825" cy="3171825"/>
            <wp:effectExtent l="0" t="0" r="9525"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inline>
        </w:drawing>
      </w:r>
    </w:p>
    <w:p w:rsidR="005E50BA" w:rsidRDefault="005E50BA">
      <w:r>
        <w:br w:type="page"/>
      </w:r>
    </w:p>
    <w:p w:rsidR="005E50BA" w:rsidRDefault="005E50BA" w:rsidP="005E50BA">
      <w:pPr>
        <w:pStyle w:val="ListParagraph"/>
        <w:numPr>
          <w:ilvl w:val="0"/>
          <w:numId w:val="18"/>
        </w:numPr>
      </w:pPr>
      <w:r>
        <w:lastRenderedPageBreak/>
        <w:t>You should see the following Form.  Click on “Add” in the upper right corner:</w:t>
      </w:r>
    </w:p>
    <w:p w:rsidR="005E50BA" w:rsidRDefault="005E50BA" w:rsidP="00DF7511">
      <w:pPr>
        <w:spacing w:after="0"/>
      </w:pPr>
      <w:r>
        <w:rPr>
          <w:noProof/>
        </w:rPr>
        <w:drawing>
          <wp:inline distT="0" distB="0" distL="0" distR="0">
            <wp:extent cx="5734050" cy="257175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571750"/>
                    </a:xfrm>
                    <a:prstGeom prst="rect">
                      <a:avLst/>
                    </a:prstGeom>
                    <a:noFill/>
                    <a:ln>
                      <a:noFill/>
                    </a:ln>
                  </pic:spPr>
                </pic:pic>
              </a:graphicData>
            </a:graphic>
          </wp:inline>
        </w:drawing>
      </w:r>
    </w:p>
    <w:p w:rsidR="00DF7511" w:rsidRDefault="00DF7511" w:rsidP="00DF7511">
      <w:pPr>
        <w:spacing w:after="0"/>
      </w:pPr>
    </w:p>
    <w:p w:rsidR="0009078C" w:rsidRDefault="0009078C" w:rsidP="00DF7511">
      <w:pPr>
        <w:pStyle w:val="ListParagraph"/>
        <w:numPr>
          <w:ilvl w:val="0"/>
          <w:numId w:val="18"/>
        </w:numPr>
        <w:spacing w:after="0"/>
      </w:pPr>
      <w:r>
        <w:t xml:space="preserve">Enter the host name of </w:t>
      </w:r>
      <w:r w:rsidR="005E50BA">
        <w:t>the server that will be the location of your digital send output</w:t>
      </w:r>
      <w:r>
        <w:t xml:space="preserve">.  Click </w:t>
      </w:r>
      <w:r w:rsidRPr="00BC219A">
        <w:rPr>
          <w:b/>
        </w:rPr>
        <w:t>OK</w:t>
      </w:r>
      <w:r>
        <w:t>.</w:t>
      </w:r>
    </w:p>
    <w:p w:rsidR="0009078C" w:rsidRDefault="0009078C" w:rsidP="005E50BA">
      <w:pPr>
        <w:pStyle w:val="ListParagraph"/>
      </w:pPr>
      <w:r>
        <w:rPr>
          <w:noProof/>
        </w:rPr>
        <w:drawing>
          <wp:inline distT="0" distB="0" distL="0" distR="0" wp14:anchorId="460FE882" wp14:editId="6B578A8E">
            <wp:extent cx="3629025" cy="1524000"/>
            <wp:effectExtent l="0" t="0" r="952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29025" cy="1524000"/>
                    </a:xfrm>
                    <a:prstGeom prst="rect">
                      <a:avLst/>
                    </a:prstGeom>
                  </pic:spPr>
                </pic:pic>
              </a:graphicData>
            </a:graphic>
          </wp:inline>
        </w:drawing>
      </w:r>
    </w:p>
    <w:p w:rsidR="005E50BA" w:rsidRDefault="005E50BA" w:rsidP="005E50BA">
      <w:pPr>
        <w:pStyle w:val="ListParagraph"/>
      </w:pPr>
    </w:p>
    <w:p w:rsidR="0009078C" w:rsidRDefault="0009078C" w:rsidP="00DF7511">
      <w:pPr>
        <w:pStyle w:val="ListParagraph"/>
        <w:numPr>
          <w:ilvl w:val="0"/>
          <w:numId w:val="18"/>
        </w:numPr>
        <w:spacing w:after="0"/>
      </w:pPr>
      <w:r>
        <w:lastRenderedPageBreak/>
        <w:t xml:space="preserve">The software retrieves basic statistical information about the server and presents it in the following form.  Make sure the Server Attributes are selected as shown.  Click </w:t>
      </w:r>
      <w:r w:rsidRPr="00BC219A">
        <w:rPr>
          <w:b/>
        </w:rPr>
        <w:t>OK</w:t>
      </w:r>
      <w:r>
        <w:t>.</w:t>
      </w:r>
      <w:r w:rsidR="0032549D">
        <w:rPr>
          <w:noProof/>
        </w:rPr>
        <w:drawing>
          <wp:inline distT="0" distB="0" distL="0" distR="0">
            <wp:extent cx="5724525" cy="3571875"/>
            <wp:effectExtent l="0" t="0" r="9525" b="952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571875"/>
                    </a:xfrm>
                    <a:prstGeom prst="rect">
                      <a:avLst/>
                    </a:prstGeom>
                    <a:noFill/>
                    <a:ln>
                      <a:noFill/>
                    </a:ln>
                  </pic:spPr>
                </pic:pic>
              </a:graphicData>
            </a:graphic>
          </wp:inline>
        </w:drawing>
      </w:r>
    </w:p>
    <w:p w:rsidR="0009078C" w:rsidRDefault="0009078C" w:rsidP="00DF7511">
      <w:pPr>
        <w:spacing w:after="0"/>
        <w:ind w:left="360"/>
      </w:pPr>
    </w:p>
    <w:p w:rsidR="0009078C" w:rsidRDefault="0009078C" w:rsidP="00DF7511">
      <w:pPr>
        <w:pStyle w:val="ListParagraph"/>
        <w:numPr>
          <w:ilvl w:val="0"/>
          <w:numId w:val="18"/>
        </w:numPr>
        <w:spacing w:after="0"/>
      </w:pPr>
      <w:r>
        <w:t xml:space="preserve">The </w:t>
      </w:r>
      <w:r w:rsidR="00240CB2">
        <w:t>server is</w:t>
      </w:r>
      <w:r>
        <w:t xml:space="preserve"> now added to STB.  Cl</w:t>
      </w:r>
      <w:r w:rsidR="00240CB2">
        <w:t xml:space="preserve">ick </w:t>
      </w:r>
      <w:r w:rsidR="00240CB2" w:rsidRPr="00240CB2">
        <w:rPr>
          <w:b/>
        </w:rPr>
        <w:t>OK</w:t>
      </w:r>
      <w:r w:rsidR="00240CB2">
        <w:t xml:space="preserve"> to cl</w:t>
      </w:r>
      <w:r>
        <w:t>ose the form.</w:t>
      </w:r>
    </w:p>
    <w:p w:rsidR="00240CB2" w:rsidRDefault="00240CB2" w:rsidP="0009078C">
      <w:pPr>
        <w:ind w:left="360"/>
      </w:pPr>
      <w:r>
        <w:rPr>
          <w:noProof/>
        </w:rPr>
        <w:drawing>
          <wp:inline distT="0" distB="0" distL="0" distR="0" wp14:anchorId="0E6646BD" wp14:editId="4DC1206A">
            <wp:extent cx="5731510" cy="25622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62225"/>
                    </a:xfrm>
                    <a:prstGeom prst="rect">
                      <a:avLst/>
                    </a:prstGeom>
                  </pic:spPr>
                </pic:pic>
              </a:graphicData>
            </a:graphic>
          </wp:inline>
        </w:drawing>
      </w:r>
    </w:p>
    <w:p w:rsidR="0009078C" w:rsidRPr="00DB66D6" w:rsidRDefault="0009078C" w:rsidP="0009078C">
      <w:pPr>
        <w:pStyle w:val="Heading1"/>
      </w:pPr>
      <w:bookmarkStart w:id="5" w:name="_Toc516585688"/>
      <w:bookmarkStart w:id="6" w:name="_Toc533074129"/>
      <w:r>
        <w:t xml:space="preserve">Add </w:t>
      </w:r>
      <w:bookmarkEnd w:id="5"/>
      <w:r w:rsidR="00A27D5C">
        <w:t>Output Configuration</w:t>
      </w:r>
      <w:r w:rsidR="008F04CD">
        <w:t xml:space="preserve"> for Digital Send jobs</w:t>
      </w:r>
      <w:bookmarkEnd w:id="6"/>
    </w:p>
    <w:p w:rsidR="00EB574F" w:rsidRDefault="00EB574F" w:rsidP="00EB574F">
      <w:r>
        <w:t>Now that the output server has been added to the system, an output location setting can be added.  This allows multiple tests to utilize the same output location.  Once the server and the location have been entered, the configuration is public to other tests and can be utilized.</w:t>
      </w:r>
    </w:p>
    <w:p w:rsidR="00EB574F" w:rsidRDefault="00EB574F" w:rsidP="00EB574F">
      <w:pPr>
        <w:pStyle w:val="ListParagraph"/>
        <w:numPr>
          <w:ilvl w:val="0"/>
          <w:numId w:val="21"/>
        </w:numPr>
      </w:pPr>
      <w:r>
        <w:t xml:space="preserve">Launch Solution Test Bench User Console from </w:t>
      </w:r>
      <w:r>
        <w:rPr>
          <w:noProof/>
        </w:rPr>
        <w:drawing>
          <wp:inline distT="0" distB="0" distL="0" distR="0" wp14:anchorId="604FA15E" wp14:editId="69EE7A79">
            <wp:extent cx="266700" cy="257175"/>
            <wp:effectExtent l="0" t="0" r="0"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6700" cy="257175"/>
                    </a:xfrm>
                    <a:prstGeom prst="rect">
                      <a:avLst/>
                    </a:prstGeom>
                  </pic:spPr>
                </pic:pic>
              </a:graphicData>
            </a:graphic>
          </wp:inline>
        </w:drawing>
      </w:r>
      <w:r>
        <w:t xml:space="preserve"> &gt; Solution Test Bench &gt;STB User Console</w:t>
      </w:r>
      <w:r w:rsidRPr="008C4121">
        <w:rPr>
          <w:noProof/>
        </w:rPr>
        <w:t xml:space="preserve"> </w:t>
      </w:r>
      <w:r>
        <w:rPr>
          <w:noProof/>
        </w:rPr>
        <w:drawing>
          <wp:inline distT="0" distB="0" distL="0" distR="0" wp14:anchorId="7CDD604D" wp14:editId="53C45CD6">
            <wp:extent cx="342900" cy="342900"/>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900" cy="342900"/>
                    </a:xfrm>
                    <a:prstGeom prst="rect">
                      <a:avLst/>
                    </a:prstGeom>
                  </pic:spPr>
                </pic:pic>
              </a:graphicData>
            </a:graphic>
          </wp:inline>
        </w:drawing>
      </w:r>
      <w:r>
        <w:rPr>
          <w:noProof/>
        </w:rPr>
        <w:t xml:space="preserve">(OR) </w:t>
      </w:r>
      <w:hyperlink r:id="rId17" w:history="1">
        <w:r w:rsidRPr="008C4121">
          <w:rPr>
            <w:rStyle w:val="Hyperlink"/>
            <w:noProof/>
          </w:rPr>
          <w:t xml:space="preserve"> C:\VirtualResource\Distribution\STBUserConsole\SolutionTestBench.exe</w:t>
        </w:r>
      </w:hyperlink>
    </w:p>
    <w:p w:rsidR="00EB574F" w:rsidRDefault="00EB574F" w:rsidP="00EB574F">
      <w:pPr>
        <w:pStyle w:val="ListParagraph"/>
        <w:numPr>
          <w:ilvl w:val="0"/>
          <w:numId w:val="21"/>
        </w:numPr>
      </w:pPr>
      <w:r>
        <w:lastRenderedPageBreak/>
        <w:t xml:space="preserve">On the top menu of STB, click on </w:t>
      </w:r>
      <w:r w:rsidRPr="00905C8F">
        <w:rPr>
          <w:color w:val="4472C4" w:themeColor="accent1"/>
        </w:rPr>
        <w:t>Configuration</w:t>
      </w:r>
      <w:r>
        <w:t xml:space="preserve">, then on </w:t>
      </w:r>
      <w:r>
        <w:rPr>
          <w:color w:val="2E74B5" w:themeColor="accent5" w:themeShade="BF"/>
        </w:rPr>
        <w:t>Infrastructure Servers</w:t>
      </w:r>
      <w:r>
        <w:t>:</w:t>
      </w:r>
      <w:r>
        <w:rPr>
          <w:noProof/>
        </w:rPr>
        <w:drawing>
          <wp:inline distT="0" distB="0" distL="0" distR="0">
            <wp:extent cx="3171825" cy="317182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3171825"/>
                    </a:xfrm>
                    <a:prstGeom prst="rect">
                      <a:avLst/>
                    </a:prstGeom>
                    <a:noFill/>
                    <a:ln>
                      <a:noFill/>
                    </a:ln>
                  </pic:spPr>
                </pic:pic>
              </a:graphicData>
            </a:graphic>
          </wp:inline>
        </w:drawing>
      </w:r>
    </w:p>
    <w:p w:rsidR="00C476D9" w:rsidRDefault="00C476D9" w:rsidP="00C476D9">
      <w:pPr>
        <w:pStyle w:val="ListParagraph"/>
      </w:pPr>
    </w:p>
    <w:p w:rsidR="00C476D9" w:rsidRDefault="00C476D9" w:rsidP="00C476D9">
      <w:pPr>
        <w:pStyle w:val="ListParagraph"/>
        <w:numPr>
          <w:ilvl w:val="0"/>
          <w:numId w:val="21"/>
        </w:numPr>
      </w:pPr>
      <w:r>
        <w:t>You should see the following Form.  Click on “Add” in the upper right corner:</w:t>
      </w:r>
    </w:p>
    <w:p w:rsidR="0009078C" w:rsidRDefault="00C476D9" w:rsidP="0009078C">
      <w:pPr>
        <w:rPr>
          <w:rFonts w:ascii="Calibri" w:hAnsi="Calibri" w:cs="Calibri"/>
          <w:color w:val="000000"/>
          <w:lang w:val="en-AU"/>
        </w:rPr>
      </w:pPr>
      <w:r>
        <w:rPr>
          <w:rFonts w:ascii="Calibri" w:hAnsi="Calibri" w:cs="Calibri"/>
          <w:noProof/>
          <w:color w:val="000000"/>
          <w:sz w:val="24"/>
          <w:szCs w:val="24"/>
          <w:lang w:val="en-AU"/>
        </w:rPr>
        <w:drawing>
          <wp:inline distT="0" distB="0" distL="0" distR="0">
            <wp:extent cx="5724525" cy="241935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419350"/>
                    </a:xfrm>
                    <a:prstGeom prst="rect">
                      <a:avLst/>
                    </a:prstGeom>
                    <a:noFill/>
                    <a:ln>
                      <a:noFill/>
                    </a:ln>
                  </pic:spPr>
                </pic:pic>
              </a:graphicData>
            </a:graphic>
          </wp:inline>
        </w:drawing>
      </w:r>
    </w:p>
    <w:p w:rsidR="007E3CF3" w:rsidRDefault="007E3CF3">
      <w:pPr>
        <w:rPr>
          <w:rFonts w:ascii="Calibri" w:hAnsi="Calibri" w:cs="Calibri"/>
          <w:color w:val="000000"/>
          <w:lang w:val="en-AU"/>
        </w:rPr>
      </w:pPr>
      <w:r>
        <w:rPr>
          <w:rFonts w:ascii="Calibri" w:hAnsi="Calibri" w:cs="Calibri"/>
          <w:color w:val="000000"/>
          <w:lang w:val="en-AU"/>
        </w:rPr>
        <w:br w:type="page"/>
      </w:r>
    </w:p>
    <w:p w:rsidR="00C476D9" w:rsidRDefault="00C476D9" w:rsidP="00C476D9">
      <w:pPr>
        <w:pStyle w:val="ListParagraph"/>
        <w:numPr>
          <w:ilvl w:val="0"/>
          <w:numId w:val="21"/>
        </w:numPr>
        <w:rPr>
          <w:rFonts w:ascii="Calibri" w:hAnsi="Calibri" w:cs="Calibri"/>
          <w:color w:val="000000"/>
          <w:lang w:val="en-AU"/>
        </w:rPr>
      </w:pPr>
      <w:r w:rsidRPr="00C476D9">
        <w:rPr>
          <w:rFonts w:ascii="Calibri" w:hAnsi="Calibri" w:cs="Calibri"/>
          <w:color w:val="000000"/>
          <w:lang w:val="en-AU"/>
        </w:rPr>
        <w:lastRenderedPageBreak/>
        <w:t xml:space="preserve"> </w:t>
      </w:r>
      <w:r>
        <w:rPr>
          <w:rFonts w:ascii="Calibri" w:hAnsi="Calibri" w:cs="Calibri"/>
          <w:color w:val="000000"/>
          <w:lang w:val="en-AU"/>
        </w:rPr>
        <w:t>Choose the host that was entered in the previous section.</w:t>
      </w:r>
    </w:p>
    <w:p w:rsidR="007E3CF3" w:rsidRDefault="007E3CF3" w:rsidP="007E3CF3">
      <w:pPr>
        <w:pStyle w:val="ListParagraph"/>
        <w:rPr>
          <w:rFonts w:ascii="Calibri" w:hAnsi="Calibri" w:cs="Calibri"/>
          <w:color w:val="000000"/>
          <w:lang w:val="en-AU"/>
        </w:rPr>
      </w:pPr>
      <w:r>
        <w:rPr>
          <w:rFonts w:ascii="Calibri" w:hAnsi="Calibri" w:cs="Calibri"/>
          <w:noProof/>
          <w:color w:val="000000"/>
          <w:lang w:val="en-AU"/>
        </w:rPr>
        <w:drawing>
          <wp:inline distT="0" distB="0" distL="0" distR="0">
            <wp:extent cx="4937760" cy="3108960"/>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7760" cy="3108960"/>
                    </a:xfrm>
                    <a:prstGeom prst="rect">
                      <a:avLst/>
                    </a:prstGeom>
                    <a:noFill/>
                    <a:ln>
                      <a:noFill/>
                    </a:ln>
                  </pic:spPr>
                </pic:pic>
              </a:graphicData>
            </a:graphic>
          </wp:inline>
        </w:drawing>
      </w:r>
    </w:p>
    <w:p w:rsidR="007E3CF3" w:rsidRDefault="007E3CF3" w:rsidP="007E3CF3">
      <w:pPr>
        <w:pStyle w:val="ListParagraph"/>
        <w:rPr>
          <w:rFonts w:ascii="Calibri" w:hAnsi="Calibri" w:cs="Calibri"/>
          <w:color w:val="000000"/>
          <w:lang w:val="en-AU"/>
        </w:rPr>
      </w:pPr>
    </w:p>
    <w:p w:rsidR="007E3CF3" w:rsidRDefault="007E3CF3" w:rsidP="007E3CF3">
      <w:pPr>
        <w:pStyle w:val="ListParagraph"/>
        <w:numPr>
          <w:ilvl w:val="0"/>
          <w:numId w:val="21"/>
        </w:numPr>
        <w:rPr>
          <w:rFonts w:ascii="Calibri" w:hAnsi="Calibri" w:cs="Calibri"/>
          <w:color w:val="000000"/>
          <w:lang w:val="en-AU"/>
        </w:rPr>
      </w:pPr>
      <w:r>
        <w:rPr>
          <w:rFonts w:ascii="Calibri" w:hAnsi="Calibri" w:cs="Calibri"/>
          <w:color w:val="000000"/>
          <w:lang w:val="en-AU"/>
        </w:rPr>
        <w:t xml:space="preserve">Choose </w:t>
      </w:r>
      <w:r w:rsidRPr="002C64E1">
        <w:rPr>
          <w:rFonts w:ascii="Calibri" w:hAnsi="Calibri" w:cs="Calibri"/>
          <w:b/>
          <w:color w:val="000000"/>
          <w:lang w:val="en-AU"/>
        </w:rPr>
        <w:t>Output Directory</w:t>
      </w:r>
      <w:r>
        <w:rPr>
          <w:rFonts w:ascii="Calibri" w:hAnsi="Calibri" w:cs="Calibri"/>
          <w:color w:val="000000"/>
          <w:lang w:val="en-AU"/>
        </w:rPr>
        <w:t xml:space="preserve"> as the Monitor Type.</w:t>
      </w:r>
    </w:p>
    <w:p w:rsidR="007E3CF3" w:rsidRDefault="007E3CF3" w:rsidP="007E3CF3">
      <w:pPr>
        <w:pStyle w:val="ListParagraph"/>
        <w:rPr>
          <w:rFonts w:ascii="Calibri" w:hAnsi="Calibri" w:cs="Calibri"/>
          <w:color w:val="000000"/>
          <w:lang w:val="en-AU"/>
        </w:rPr>
      </w:pPr>
      <w:r>
        <w:rPr>
          <w:noProof/>
        </w:rPr>
        <w:drawing>
          <wp:inline distT="0" distB="0" distL="0" distR="0" wp14:anchorId="5429B4DB" wp14:editId="179345B8">
            <wp:extent cx="4124325" cy="3095625"/>
            <wp:effectExtent l="0" t="0" r="9525"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325" cy="3095625"/>
                    </a:xfrm>
                    <a:prstGeom prst="rect">
                      <a:avLst/>
                    </a:prstGeom>
                  </pic:spPr>
                </pic:pic>
              </a:graphicData>
            </a:graphic>
          </wp:inline>
        </w:drawing>
      </w:r>
    </w:p>
    <w:p w:rsidR="00B36714" w:rsidRDefault="00B36714">
      <w:pPr>
        <w:rPr>
          <w:rFonts w:ascii="Calibri" w:hAnsi="Calibri" w:cs="Calibri"/>
          <w:color w:val="000000"/>
          <w:lang w:val="en-AU"/>
        </w:rPr>
      </w:pPr>
      <w:r>
        <w:rPr>
          <w:rFonts w:ascii="Calibri" w:hAnsi="Calibri" w:cs="Calibri"/>
          <w:color w:val="000000"/>
          <w:lang w:val="en-AU"/>
        </w:rPr>
        <w:br w:type="page"/>
      </w:r>
    </w:p>
    <w:p w:rsidR="007E3CF3" w:rsidRDefault="002C64E1" w:rsidP="002C64E1">
      <w:pPr>
        <w:pStyle w:val="ListParagraph"/>
        <w:numPr>
          <w:ilvl w:val="0"/>
          <w:numId w:val="21"/>
        </w:numPr>
        <w:rPr>
          <w:rFonts w:ascii="Calibri" w:hAnsi="Calibri" w:cs="Calibri"/>
          <w:color w:val="000000"/>
          <w:lang w:val="en-AU"/>
        </w:rPr>
      </w:pPr>
      <w:r>
        <w:rPr>
          <w:rFonts w:ascii="Calibri" w:hAnsi="Calibri" w:cs="Calibri"/>
          <w:color w:val="000000"/>
          <w:lang w:val="en-AU"/>
        </w:rPr>
        <w:lastRenderedPageBreak/>
        <w:t xml:space="preserve">Once the Monitor Type has been selected, the remaining configuration interface will populate.  The </w:t>
      </w:r>
      <w:r w:rsidRPr="00B36714">
        <w:rPr>
          <w:rFonts w:ascii="Calibri" w:hAnsi="Calibri" w:cs="Calibri"/>
          <w:b/>
          <w:color w:val="000000"/>
          <w:lang w:val="en-AU"/>
        </w:rPr>
        <w:t>Output Destination</w:t>
      </w:r>
      <w:r>
        <w:rPr>
          <w:rFonts w:ascii="Calibri" w:hAnsi="Calibri" w:cs="Calibri"/>
          <w:color w:val="000000"/>
          <w:lang w:val="en-AU"/>
        </w:rPr>
        <w:t xml:space="preserve"> is the final piece of configuration information that is needed for the Dirty Device Plugin.  Do not include a drive letter in the Output Destination.  A drive letter will cause the execution to fail.  The Dirty Device Plug</w:t>
      </w:r>
      <w:r w:rsidR="00B36714">
        <w:rPr>
          <w:rFonts w:ascii="Calibri" w:hAnsi="Calibri" w:cs="Calibri"/>
          <w:color w:val="000000"/>
          <w:lang w:val="en-AU"/>
        </w:rPr>
        <w:t>in builds the output path</w:t>
      </w:r>
      <w:r>
        <w:rPr>
          <w:rFonts w:ascii="Calibri" w:hAnsi="Calibri" w:cs="Calibri"/>
          <w:color w:val="000000"/>
          <w:lang w:val="en-AU"/>
        </w:rPr>
        <w:t xml:space="preserve"> </w:t>
      </w:r>
      <w:r w:rsidR="00B36714">
        <w:rPr>
          <w:rFonts w:ascii="Calibri" w:hAnsi="Calibri" w:cs="Calibri"/>
          <w:color w:val="000000"/>
          <w:lang w:val="en-AU"/>
        </w:rPr>
        <w:t>by combining the Server Host name and the Output D</w:t>
      </w:r>
      <w:r>
        <w:rPr>
          <w:rFonts w:ascii="Calibri" w:hAnsi="Calibri" w:cs="Calibri"/>
          <w:color w:val="000000"/>
          <w:lang w:val="en-AU"/>
        </w:rPr>
        <w:t>estination</w:t>
      </w:r>
      <w:r w:rsidR="00B36714">
        <w:rPr>
          <w:rFonts w:ascii="Calibri" w:hAnsi="Calibri" w:cs="Calibri"/>
          <w:color w:val="000000"/>
          <w:lang w:val="en-AU"/>
        </w:rPr>
        <w:t xml:space="preserve">.  For example, in the screenshot below the output path built by the plugin would be: </w:t>
      </w:r>
      <w:hyperlink r:id="rId22" w:history="1">
        <w:r w:rsidR="00B36714" w:rsidRPr="000917FD">
          <w:rPr>
            <w:rStyle w:val="Hyperlink"/>
            <w:rFonts w:ascii="Calibri" w:hAnsi="Calibri" w:cs="Calibri"/>
            <w:lang w:val="en-AU"/>
          </w:rPr>
          <w:t>\\FILESERVER30\STBOutput\DigitalSendJobs</w:t>
        </w:r>
      </w:hyperlink>
      <w:r w:rsidR="00B36714">
        <w:rPr>
          <w:rFonts w:ascii="Calibri" w:hAnsi="Calibri" w:cs="Calibri"/>
          <w:color w:val="000000"/>
          <w:lang w:val="en-AU"/>
        </w:rPr>
        <w:t>.</w:t>
      </w:r>
    </w:p>
    <w:p w:rsidR="002C64E1" w:rsidRDefault="00B36714" w:rsidP="002C64E1">
      <w:pPr>
        <w:pStyle w:val="ListParagraph"/>
        <w:rPr>
          <w:rFonts w:ascii="Calibri" w:hAnsi="Calibri" w:cs="Calibri"/>
          <w:color w:val="000000"/>
          <w:lang w:val="en-AU"/>
        </w:rPr>
      </w:pPr>
      <w:r>
        <w:rPr>
          <w:noProof/>
        </w:rPr>
        <w:drawing>
          <wp:inline distT="0" distB="0" distL="0" distR="0" wp14:anchorId="09BF0F44" wp14:editId="0719E242">
            <wp:extent cx="4124325" cy="3609975"/>
            <wp:effectExtent l="0" t="0" r="9525" b="95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4325" cy="3609975"/>
                    </a:xfrm>
                    <a:prstGeom prst="rect">
                      <a:avLst/>
                    </a:prstGeom>
                  </pic:spPr>
                </pic:pic>
              </a:graphicData>
            </a:graphic>
          </wp:inline>
        </w:drawing>
      </w:r>
    </w:p>
    <w:p w:rsidR="00B65CD9" w:rsidRDefault="008B0DA8" w:rsidP="002C64E1">
      <w:pPr>
        <w:pStyle w:val="ListParagraph"/>
        <w:rPr>
          <w:rFonts w:ascii="Calibri" w:hAnsi="Calibri" w:cs="Calibri"/>
          <w:color w:val="000000"/>
          <w:lang w:val="en-AU"/>
        </w:rPr>
      </w:pPr>
      <w:r>
        <w:rPr>
          <w:rFonts w:ascii="Calibri" w:hAnsi="Calibri" w:cs="Calibri"/>
          <w:color w:val="000000"/>
          <w:lang w:val="en-AU"/>
        </w:rPr>
        <w:t xml:space="preserve">Hover your mouse over the help icon </w:t>
      </w:r>
      <w:r>
        <w:rPr>
          <w:noProof/>
        </w:rPr>
        <w:drawing>
          <wp:inline distT="0" distB="0" distL="0" distR="0" wp14:anchorId="60526068" wp14:editId="7DDD4770">
            <wp:extent cx="209550" cy="200025"/>
            <wp:effectExtent l="0" t="0" r="0" b="952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9550" cy="200025"/>
                    </a:xfrm>
                    <a:prstGeom prst="rect">
                      <a:avLst/>
                    </a:prstGeom>
                  </pic:spPr>
                </pic:pic>
              </a:graphicData>
            </a:graphic>
          </wp:inline>
        </w:drawing>
      </w:r>
      <w:r>
        <w:rPr>
          <w:rFonts w:ascii="Calibri" w:hAnsi="Calibri" w:cs="Calibri"/>
          <w:color w:val="000000"/>
          <w:lang w:val="en-AU"/>
        </w:rPr>
        <w:t xml:space="preserve"> for an example</w:t>
      </w:r>
      <w:r w:rsidR="007908D3">
        <w:rPr>
          <w:rFonts w:ascii="Calibri" w:hAnsi="Calibri" w:cs="Calibri"/>
          <w:color w:val="000000"/>
          <w:lang w:val="en-AU"/>
        </w:rPr>
        <w:t xml:space="preserve"> of a valid Output Destination for the Dirty Device Plugin</w:t>
      </w:r>
      <w:r>
        <w:rPr>
          <w:rFonts w:ascii="Calibri" w:hAnsi="Calibri" w:cs="Calibri"/>
          <w:color w:val="000000"/>
          <w:lang w:val="en-AU"/>
        </w:rPr>
        <w:t xml:space="preserve">.  </w:t>
      </w:r>
    </w:p>
    <w:p w:rsidR="00B65CD9" w:rsidRDefault="00B65CD9">
      <w:pPr>
        <w:rPr>
          <w:rFonts w:ascii="Calibri" w:hAnsi="Calibri" w:cs="Calibri"/>
          <w:color w:val="000000"/>
          <w:lang w:val="en-AU"/>
        </w:rPr>
      </w:pPr>
      <w:r>
        <w:rPr>
          <w:rFonts w:ascii="Calibri" w:hAnsi="Calibri" w:cs="Calibri"/>
          <w:color w:val="000000"/>
          <w:lang w:val="en-AU"/>
        </w:rPr>
        <w:br w:type="page"/>
      </w:r>
    </w:p>
    <w:p w:rsidR="007908D3" w:rsidRDefault="007908D3" w:rsidP="007908D3">
      <w:pPr>
        <w:pStyle w:val="ListParagraph"/>
        <w:numPr>
          <w:ilvl w:val="0"/>
          <w:numId w:val="21"/>
        </w:numPr>
        <w:rPr>
          <w:rFonts w:ascii="Calibri" w:hAnsi="Calibri" w:cs="Calibri"/>
          <w:color w:val="000000"/>
          <w:lang w:val="en-AU"/>
        </w:rPr>
      </w:pPr>
      <w:r>
        <w:rPr>
          <w:rFonts w:ascii="Calibri" w:hAnsi="Calibri" w:cs="Calibri"/>
          <w:color w:val="000000"/>
          <w:lang w:val="en-AU"/>
        </w:rPr>
        <w:lastRenderedPageBreak/>
        <w:t xml:space="preserve">When you tab </w:t>
      </w:r>
      <w:proofErr w:type="gramStart"/>
      <w:r>
        <w:rPr>
          <w:rFonts w:ascii="Calibri" w:hAnsi="Calibri" w:cs="Calibri"/>
          <w:color w:val="000000"/>
          <w:lang w:val="en-AU"/>
        </w:rPr>
        <w:t>off of</w:t>
      </w:r>
      <w:proofErr w:type="gramEnd"/>
      <w:r>
        <w:rPr>
          <w:rFonts w:ascii="Calibri" w:hAnsi="Calibri" w:cs="Calibri"/>
          <w:color w:val="000000"/>
          <w:lang w:val="en-AU"/>
        </w:rPr>
        <w:t xml:space="preserve"> the Output Destination text box, the software will attempt to validate the path you have entered.  If the path you have entered does not exist on the Server Host, or if it is not publicly share</w:t>
      </w:r>
      <w:r w:rsidR="00B65CD9">
        <w:rPr>
          <w:rFonts w:ascii="Calibri" w:hAnsi="Calibri" w:cs="Calibri"/>
          <w:color w:val="000000"/>
          <w:lang w:val="en-AU"/>
        </w:rPr>
        <w:t>d, you will see an error notification</w:t>
      </w:r>
      <w:r>
        <w:rPr>
          <w:rFonts w:ascii="Calibri" w:hAnsi="Calibri" w:cs="Calibri"/>
          <w:color w:val="000000"/>
          <w:lang w:val="en-AU"/>
        </w:rPr>
        <w:t>:</w:t>
      </w:r>
    </w:p>
    <w:p w:rsidR="007908D3" w:rsidRPr="007908D3" w:rsidRDefault="00B65CD9" w:rsidP="007908D3">
      <w:pPr>
        <w:ind w:left="720"/>
        <w:rPr>
          <w:rFonts w:ascii="Calibri" w:hAnsi="Calibri" w:cs="Calibri"/>
          <w:color w:val="000000"/>
          <w:lang w:val="en-AU"/>
        </w:rPr>
      </w:pPr>
      <w:r>
        <w:rPr>
          <w:noProof/>
        </w:rPr>
        <w:drawing>
          <wp:inline distT="0" distB="0" distL="0" distR="0" wp14:anchorId="25B03C0C" wp14:editId="055338CF">
            <wp:extent cx="4124325" cy="3609975"/>
            <wp:effectExtent l="0" t="0" r="952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24325" cy="3609975"/>
                    </a:xfrm>
                    <a:prstGeom prst="rect">
                      <a:avLst/>
                    </a:prstGeom>
                  </pic:spPr>
                </pic:pic>
              </a:graphicData>
            </a:graphic>
          </wp:inline>
        </w:drawing>
      </w:r>
    </w:p>
    <w:p w:rsidR="00B65CD9" w:rsidRDefault="00B65CD9" w:rsidP="002C64E1">
      <w:pPr>
        <w:pStyle w:val="ListParagraph"/>
        <w:rPr>
          <w:rFonts w:ascii="Calibri" w:hAnsi="Calibri" w:cs="Calibri"/>
          <w:color w:val="000000"/>
          <w:lang w:val="en-AU"/>
        </w:rPr>
      </w:pPr>
      <w:r>
        <w:rPr>
          <w:rFonts w:ascii="Calibri" w:hAnsi="Calibri" w:cs="Calibri"/>
          <w:color w:val="000000"/>
          <w:lang w:val="en-AU"/>
        </w:rPr>
        <w:t>Hover over the error icon to view a specific message.</w:t>
      </w:r>
    </w:p>
    <w:p w:rsidR="002C64E1" w:rsidRDefault="008B0DA8" w:rsidP="00A51BB9">
      <w:pPr>
        <w:pStyle w:val="ListParagraph"/>
        <w:spacing w:after="0"/>
        <w:rPr>
          <w:rFonts w:ascii="Calibri" w:hAnsi="Calibri" w:cs="Calibri"/>
          <w:color w:val="000000"/>
          <w:lang w:val="en-AU"/>
        </w:rPr>
      </w:pPr>
      <w:r>
        <w:rPr>
          <w:rFonts w:ascii="Calibri" w:hAnsi="Calibri" w:cs="Calibri"/>
          <w:color w:val="000000"/>
          <w:lang w:val="en-AU"/>
        </w:rPr>
        <w:t>Also note that the Validation Retention section is not used by the Dirty Device plugin.  The configuration form will accept</w:t>
      </w:r>
      <w:r w:rsidR="00B65CD9">
        <w:rPr>
          <w:rFonts w:ascii="Calibri" w:hAnsi="Calibri" w:cs="Calibri"/>
          <w:color w:val="000000"/>
          <w:lang w:val="en-AU"/>
        </w:rPr>
        <w:t xml:space="preserve"> Retention configuration, but the settings will be ignored by the Dirty Device Plugin.</w:t>
      </w:r>
      <w:r w:rsidR="00C92F29">
        <w:rPr>
          <w:rFonts w:ascii="Calibri" w:hAnsi="Calibri" w:cs="Calibri"/>
          <w:color w:val="000000"/>
          <w:lang w:val="en-AU"/>
        </w:rPr>
        <w:t xml:space="preserve">  Once the Output Destination validates, click </w:t>
      </w:r>
      <w:r w:rsidR="00C92F29" w:rsidRPr="00C92F29">
        <w:rPr>
          <w:rFonts w:ascii="Calibri" w:hAnsi="Calibri" w:cs="Calibri"/>
          <w:b/>
          <w:color w:val="000000"/>
          <w:lang w:val="en-AU"/>
        </w:rPr>
        <w:t>OK</w:t>
      </w:r>
      <w:r w:rsidR="00C92F29" w:rsidRPr="00C92F29">
        <w:rPr>
          <w:rFonts w:ascii="Calibri" w:hAnsi="Calibri" w:cs="Calibri"/>
          <w:color w:val="000000"/>
          <w:lang w:val="en-AU"/>
        </w:rPr>
        <w:t>.</w:t>
      </w:r>
    </w:p>
    <w:p w:rsidR="00A51BB9" w:rsidRDefault="00A51BB9" w:rsidP="00A51BB9">
      <w:pPr>
        <w:pStyle w:val="ListParagraph"/>
        <w:spacing w:after="0"/>
        <w:rPr>
          <w:rFonts w:ascii="Calibri" w:hAnsi="Calibri" w:cs="Calibri"/>
          <w:color w:val="000000"/>
          <w:lang w:val="en-AU"/>
        </w:rPr>
      </w:pPr>
    </w:p>
    <w:p w:rsidR="00A51BB9" w:rsidRPr="00224460" w:rsidRDefault="00224460" w:rsidP="00D661DD">
      <w:pPr>
        <w:pStyle w:val="ListParagraph"/>
        <w:numPr>
          <w:ilvl w:val="0"/>
          <w:numId w:val="21"/>
        </w:numPr>
        <w:spacing w:after="0"/>
        <w:rPr>
          <w:rFonts w:ascii="Calibri" w:hAnsi="Calibri" w:cs="Calibri"/>
          <w:color w:val="000000"/>
          <w:lang w:val="en-AU"/>
        </w:rPr>
      </w:pPr>
      <w:r>
        <w:t xml:space="preserve">The Output Configuration is now added to STB.  Click </w:t>
      </w:r>
      <w:r w:rsidRPr="00224460">
        <w:rPr>
          <w:b/>
        </w:rPr>
        <w:t>OK</w:t>
      </w:r>
      <w:r>
        <w:t xml:space="preserve"> to close the form.</w:t>
      </w:r>
    </w:p>
    <w:p w:rsidR="00904E84" w:rsidRDefault="00224460" w:rsidP="0009078C">
      <w:pPr>
        <w:rPr>
          <w:rFonts w:ascii="Calibri" w:hAnsi="Calibri" w:cs="Calibri"/>
          <w:color w:val="000000"/>
          <w:lang w:val="en-AU"/>
        </w:rPr>
      </w:pPr>
      <w:r>
        <w:rPr>
          <w:rFonts w:ascii="Calibri" w:hAnsi="Calibri" w:cs="Calibri"/>
          <w:noProof/>
          <w:color w:val="000000"/>
          <w:lang w:val="en-AU"/>
        </w:rPr>
        <w:drawing>
          <wp:inline distT="0" distB="0" distL="0" distR="0">
            <wp:extent cx="5724525" cy="2457450"/>
            <wp:effectExtent l="0" t="0" r="952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rsidR="00904E84" w:rsidRDefault="00904E84">
      <w:pPr>
        <w:rPr>
          <w:rFonts w:ascii="Calibri" w:hAnsi="Calibri" w:cs="Calibri"/>
          <w:color w:val="000000"/>
          <w:lang w:val="en-AU"/>
        </w:rPr>
      </w:pPr>
      <w:r>
        <w:rPr>
          <w:rFonts w:ascii="Calibri" w:hAnsi="Calibri" w:cs="Calibri"/>
          <w:color w:val="000000"/>
          <w:lang w:val="en-AU"/>
        </w:rPr>
        <w:br w:type="page"/>
      </w:r>
    </w:p>
    <w:p w:rsidR="00C54E79" w:rsidRDefault="00B835D7" w:rsidP="00C54E79">
      <w:pPr>
        <w:pStyle w:val="Heading1"/>
      </w:pPr>
      <w:bookmarkStart w:id="7" w:name="_Toc533074130"/>
      <w:r>
        <w:lastRenderedPageBreak/>
        <w:t>Configuring the Dirty Device Plugin</w:t>
      </w:r>
      <w:bookmarkEnd w:id="7"/>
    </w:p>
    <w:p w:rsidR="009333C4" w:rsidRDefault="00904E84" w:rsidP="009333C4">
      <w:pPr>
        <w:pStyle w:val="ListParagraph"/>
        <w:numPr>
          <w:ilvl w:val="0"/>
          <w:numId w:val="4"/>
        </w:numPr>
      </w:pPr>
      <w:r>
        <w:t>Add a new Solution Tester to your existing Scenario:</w:t>
      </w:r>
    </w:p>
    <w:p w:rsidR="00904E84" w:rsidRDefault="00904E84" w:rsidP="00904E84">
      <w:pPr>
        <w:pStyle w:val="ListParagraph"/>
      </w:pPr>
      <w:r>
        <w:rPr>
          <w:noProof/>
        </w:rPr>
        <w:drawing>
          <wp:inline distT="0" distB="0" distL="0" distR="0" wp14:anchorId="0528CCB7" wp14:editId="652773CA">
            <wp:extent cx="5731510" cy="4707255"/>
            <wp:effectExtent l="0" t="0" r="254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07255"/>
                    </a:xfrm>
                    <a:prstGeom prst="rect">
                      <a:avLst/>
                    </a:prstGeom>
                  </pic:spPr>
                </pic:pic>
              </a:graphicData>
            </a:graphic>
          </wp:inline>
        </w:drawing>
      </w:r>
    </w:p>
    <w:p w:rsidR="00445E44" w:rsidRDefault="00445E44">
      <w:r>
        <w:br w:type="page"/>
      </w:r>
    </w:p>
    <w:p w:rsidR="009333C4" w:rsidRDefault="00904E84" w:rsidP="009333C4">
      <w:pPr>
        <w:pStyle w:val="ListParagraph"/>
        <w:numPr>
          <w:ilvl w:val="0"/>
          <w:numId w:val="4"/>
        </w:numPr>
      </w:pPr>
      <w:r>
        <w:lastRenderedPageBreak/>
        <w:t xml:space="preserve">From the Solution Tester Configuration screen, select the </w:t>
      </w:r>
      <w:r w:rsidRPr="00904E84">
        <w:rPr>
          <w:b/>
        </w:rPr>
        <w:t>Worker Activities</w:t>
      </w:r>
      <w:r>
        <w:t xml:space="preserve"> tab.</w:t>
      </w:r>
      <w:r w:rsidR="00445E44">
        <w:t xml:space="preserve">  In the </w:t>
      </w:r>
      <w:r w:rsidR="00445E44" w:rsidRPr="00445E44">
        <w:rPr>
          <w:b/>
        </w:rPr>
        <w:t>Main Activities</w:t>
      </w:r>
      <w:r w:rsidR="00445E44">
        <w:t xml:space="preserve"> sub-tab, click Add and select </w:t>
      </w:r>
      <w:proofErr w:type="spellStart"/>
      <w:r w:rsidR="00445E44" w:rsidRPr="00445E44">
        <w:rPr>
          <w:b/>
        </w:rPr>
        <w:t>DirtyDevice</w:t>
      </w:r>
      <w:proofErr w:type="spellEnd"/>
      <w:r w:rsidR="00445E44">
        <w:t>.</w:t>
      </w:r>
    </w:p>
    <w:p w:rsidR="00904E84" w:rsidRDefault="00904E84" w:rsidP="00904E84">
      <w:pPr>
        <w:pStyle w:val="ListParagraph"/>
      </w:pPr>
    </w:p>
    <w:p w:rsidR="00904E84" w:rsidRDefault="00904E84" w:rsidP="00904E84">
      <w:pPr>
        <w:pStyle w:val="ListParagraph"/>
      </w:pPr>
      <w:r>
        <w:rPr>
          <w:noProof/>
        </w:rPr>
        <w:drawing>
          <wp:inline distT="0" distB="0" distL="0" distR="0" wp14:anchorId="3A357909" wp14:editId="6D06518C">
            <wp:extent cx="5731510" cy="4380230"/>
            <wp:effectExtent l="0" t="0" r="2540" b="127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80230"/>
                    </a:xfrm>
                    <a:prstGeom prst="rect">
                      <a:avLst/>
                    </a:prstGeom>
                  </pic:spPr>
                </pic:pic>
              </a:graphicData>
            </a:graphic>
          </wp:inline>
        </w:drawing>
      </w:r>
    </w:p>
    <w:p w:rsidR="005E3A79" w:rsidRDefault="005E3A79">
      <w:r>
        <w:br w:type="page"/>
      </w:r>
    </w:p>
    <w:p w:rsidR="009333C4" w:rsidRDefault="00445E44" w:rsidP="00445E44">
      <w:pPr>
        <w:pStyle w:val="ListParagraph"/>
        <w:numPr>
          <w:ilvl w:val="0"/>
          <w:numId w:val="4"/>
        </w:numPr>
        <w:spacing w:after="0"/>
      </w:pPr>
      <w:r>
        <w:lastRenderedPageBreak/>
        <w:t>Select the desired Plugin Actions and Devices.  If Dirty Digital Send is selected, you must configure the Output Folder.  This dropdown loads from the Server and Output Monitor configuration explained in the previous two sections.</w:t>
      </w:r>
    </w:p>
    <w:p w:rsidR="005E3A79" w:rsidRDefault="005E3A79" w:rsidP="005E3A79">
      <w:pPr>
        <w:pStyle w:val="ListParagraph"/>
        <w:spacing w:after="0"/>
      </w:pPr>
      <w:r>
        <w:rPr>
          <w:noProof/>
        </w:rPr>
        <w:drawing>
          <wp:inline distT="0" distB="0" distL="0" distR="0">
            <wp:extent cx="5734050" cy="394335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3943350"/>
                    </a:xfrm>
                    <a:prstGeom prst="rect">
                      <a:avLst/>
                    </a:prstGeom>
                    <a:noFill/>
                    <a:ln>
                      <a:noFill/>
                    </a:ln>
                  </pic:spPr>
                </pic:pic>
              </a:graphicData>
            </a:graphic>
          </wp:inline>
        </w:drawing>
      </w:r>
    </w:p>
    <w:p w:rsidR="00A345E8" w:rsidRDefault="00A345E8" w:rsidP="00A345E8">
      <w:pPr>
        <w:spacing w:after="0"/>
      </w:pPr>
    </w:p>
    <w:sectPr w:rsidR="00A345E8" w:rsidSect="00A05F31">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461E" w:rsidRDefault="003B461E" w:rsidP="00CF39A6">
      <w:pPr>
        <w:spacing w:after="0" w:line="240" w:lineRule="auto"/>
      </w:pPr>
      <w:r>
        <w:separator/>
      </w:r>
    </w:p>
  </w:endnote>
  <w:endnote w:type="continuationSeparator" w:id="0">
    <w:p w:rsidR="003B461E" w:rsidRDefault="003B461E" w:rsidP="00CF39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849204"/>
      <w:docPartObj>
        <w:docPartGallery w:val="Page Numbers (Bottom of Page)"/>
        <w:docPartUnique/>
      </w:docPartObj>
    </w:sdtPr>
    <w:sdtEndPr/>
    <w:sdtContent>
      <w:sdt>
        <w:sdtPr>
          <w:id w:val="-1769616900"/>
          <w:docPartObj>
            <w:docPartGallery w:val="Page Numbers (Top of Page)"/>
            <w:docPartUnique/>
          </w:docPartObj>
        </w:sdtPr>
        <w:sdtEndPr/>
        <w:sdtContent>
          <w:p w:rsidR="00C6575C" w:rsidRDefault="00C657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505F6">
              <w:rPr>
                <w:b/>
                <w:bCs/>
                <w:noProof/>
              </w:rPr>
              <w:t>18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505F6">
              <w:rPr>
                <w:b/>
                <w:bCs/>
                <w:noProof/>
              </w:rPr>
              <w:t>18</w:t>
            </w:r>
            <w:r>
              <w:rPr>
                <w:b/>
                <w:bCs/>
                <w:sz w:val="24"/>
                <w:szCs w:val="24"/>
              </w:rPr>
              <w:fldChar w:fldCharType="end"/>
            </w:r>
          </w:p>
        </w:sdtContent>
      </w:sdt>
    </w:sdtContent>
  </w:sdt>
  <w:p w:rsidR="00C6575C" w:rsidRDefault="00C657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461E" w:rsidRDefault="003B461E" w:rsidP="00CF39A6">
      <w:pPr>
        <w:spacing w:after="0" w:line="240" w:lineRule="auto"/>
      </w:pPr>
      <w:r>
        <w:separator/>
      </w:r>
    </w:p>
  </w:footnote>
  <w:footnote w:type="continuationSeparator" w:id="0">
    <w:p w:rsidR="003B461E" w:rsidRDefault="003B461E" w:rsidP="00CF39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0E0"/>
    <w:multiLevelType w:val="hybridMultilevel"/>
    <w:tmpl w:val="60A2A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6FC8"/>
    <w:multiLevelType w:val="hybridMultilevel"/>
    <w:tmpl w:val="12D27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C1567"/>
    <w:multiLevelType w:val="hybridMultilevel"/>
    <w:tmpl w:val="A9EA2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8107256"/>
    <w:multiLevelType w:val="hybridMultilevel"/>
    <w:tmpl w:val="AD0421F0"/>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8681CE2"/>
    <w:multiLevelType w:val="hybridMultilevel"/>
    <w:tmpl w:val="659C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2353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D0315"/>
    <w:multiLevelType w:val="hybridMultilevel"/>
    <w:tmpl w:val="E86AD9F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8587F12"/>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A090F"/>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9356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7882184"/>
    <w:multiLevelType w:val="hybridMultilevel"/>
    <w:tmpl w:val="E2D821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C6540B2"/>
    <w:multiLevelType w:val="hybridMultilevel"/>
    <w:tmpl w:val="D0FA8EB0"/>
    <w:lvl w:ilvl="0" w:tplc="F8AEEB06">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47914C88"/>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3FD5809"/>
    <w:multiLevelType w:val="hybridMultilevel"/>
    <w:tmpl w:val="93906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EC6448"/>
    <w:multiLevelType w:val="hybridMultilevel"/>
    <w:tmpl w:val="C80ADBDC"/>
    <w:lvl w:ilvl="0" w:tplc="0C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DF0243"/>
    <w:multiLevelType w:val="hybridMultilevel"/>
    <w:tmpl w:val="3D1A5C2C"/>
    <w:lvl w:ilvl="0" w:tplc="C8842DD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5CB26F65"/>
    <w:multiLevelType w:val="hybridMultilevel"/>
    <w:tmpl w:val="F5160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F3388E"/>
    <w:multiLevelType w:val="hybridMultilevel"/>
    <w:tmpl w:val="47003C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06C5152"/>
    <w:multiLevelType w:val="hybridMultilevel"/>
    <w:tmpl w:val="B2EA3A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B250EDD"/>
    <w:multiLevelType w:val="hybridMultilevel"/>
    <w:tmpl w:val="3E884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4B3CA0"/>
    <w:multiLevelType w:val="hybridMultilevel"/>
    <w:tmpl w:val="84B0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3"/>
  </w:num>
  <w:num w:numId="3">
    <w:abstractNumId w:val="11"/>
  </w:num>
  <w:num w:numId="4">
    <w:abstractNumId w:val="6"/>
  </w:num>
  <w:num w:numId="5">
    <w:abstractNumId w:val="2"/>
  </w:num>
  <w:num w:numId="6">
    <w:abstractNumId w:val="15"/>
  </w:num>
  <w:num w:numId="7">
    <w:abstractNumId w:val="9"/>
  </w:num>
  <w:num w:numId="8">
    <w:abstractNumId w:val="1"/>
  </w:num>
  <w:num w:numId="9">
    <w:abstractNumId w:val="18"/>
  </w:num>
  <w:num w:numId="10">
    <w:abstractNumId w:val="12"/>
  </w:num>
  <w:num w:numId="11">
    <w:abstractNumId w:val="14"/>
  </w:num>
  <w:num w:numId="12">
    <w:abstractNumId w:val="4"/>
  </w:num>
  <w:num w:numId="13">
    <w:abstractNumId w:val="16"/>
  </w:num>
  <w:num w:numId="14">
    <w:abstractNumId w:val="20"/>
  </w:num>
  <w:num w:numId="15">
    <w:abstractNumId w:val="13"/>
  </w:num>
  <w:num w:numId="16">
    <w:abstractNumId w:val="7"/>
  </w:num>
  <w:num w:numId="17">
    <w:abstractNumId w:val="0"/>
  </w:num>
  <w:num w:numId="18">
    <w:abstractNumId w:val="5"/>
  </w:num>
  <w:num w:numId="19">
    <w:abstractNumId w:val="17"/>
  </w:num>
  <w:num w:numId="20">
    <w:abstractNumId w:val="19"/>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2B8E"/>
    <w:rsid w:val="00001489"/>
    <w:rsid w:val="000051F1"/>
    <w:rsid w:val="00012D5D"/>
    <w:rsid w:val="000246F4"/>
    <w:rsid w:val="00031C80"/>
    <w:rsid w:val="0004454C"/>
    <w:rsid w:val="00047669"/>
    <w:rsid w:val="00071E53"/>
    <w:rsid w:val="00075223"/>
    <w:rsid w:val="0009078C"/>
    <w:rsid w:val="00094262"/>
    <w:rsid w:val="000B32D1"/>
    <w:rsid w:val="000C04B1"/>
    <w:rsid w:val="000D7567"/>
    <w:rsid w:val="000D7A81"/>
    <w:rsid w:val="000E09FF"/>
    <w:rsid w:val="000E65DF"/>
    <w:rsid w:val="000E6DA6"/>
    <w:rsid w:val="000F5BCA"/>
    <w:rsid w:val="000F5FAE"/>
    <w:rsid w:val="000F7DFE"/>
    <w:rsid w:val="00101469"/>
    <w:rsid w:val="00111559"/>
    <w:rsid w:val="00111980"/>
    <w:rsid w:val="001127F4"/>
    <w:rsid w:val="00113000"/>
    <w:rsid w:val="00134CFD"/>
    <w:rsid w:val="0013626C"/>
    <w:rsid w:val="00153578"/>
    <w:rsid w:val="00156929"/>
    <w:rsid w:val="0016678B"/>
    <w:rsid w:val="001812B4"/>
    <w:rsid w:val="00192BA6"/>
    <w:rsid w:val="001B69FA"/>
    <w:rsid w:val="001C2495"/>
    <w:rsid w:val="001C373C"/>
    <w:rsid w:val="001D5DBF"/>
    <w:rsid w:val="001E4297"/>
    <w:rsid w:val="001F0EE7"/>
    <w:rsid w:val="001F3ED4"/>
    <w:rsid w:val="001F63D9"/>
    <w:rsid w:val="00213FDB"/>
    <w:rsid w:val="00215E01"/>
    <w:rsid w:val="0021730C"/>
    <w:rsid w:val="00223110"/>
    <w:rsid w:val="00224460"/>
    <w:rsid w:val="00240CB2"/>
    <w:rsid w:val="00242E5F"/>
    <w:rsid w:val="00251B25"/>
    <w:rsid w:val="00274C58"/>
    <w:rsid w:val="0028615E"/>
    <w:rsid w:val="002C0540"/>
    <w:rsid w:val="002C64E1"/>
    <w:rsid w:val="002E2765"/>
    <w:rsid w:val="002F5748"/>
    <w:rsid w:val="00304726"/>
    <w:rsid w:val="003178B5"/>
    <w:rsid w:val="0032549D"/>
    <w:rsid w:val="003432F1"/>
    <w:rsid w:val="0035401E"/>
    <w:rsid w:val="003568C0"/>
    <w:rsid w:val="00372B8E"/>
    <w:rsid w:val="00375331"/>
    <w:rsid w:val="00376175"/>
    <w:rsid w:val="00376B6D"/>
    <w:rsid w:val="00380BC0"/>
    <w:rsid w:val="0038462F"/>
    <w:rsid w:val="003926B0"/>
    <w:rsid w:val="003B461E"/>
    <w:rsid w:val="003C3316"/>
    <w:rsid w:val="004075B8"/>
    <w:rsid w:val="0041551D"/>
    <w:rsid w:val="004216DE"/>
    <w:rsid w:val="00426BD7"/>
    <w:rsid w:val="00432E89"/>
    <w:rsid w:val="00445E44"/>
    <w:rsid w:val="00447BC9"/>
    <w:rsid w:val="0045452C"/>
    <w:rsid w:val="00476A98"/>
    <w:rsid w:val="0049186D"/>
    <w:rsid w:val="00491BA7"/>
    <w:rsid w:val="004A3210"/>
    <w:rsid w:val="004A62F0"/>
    <w:rsid w:val="004B0EEE"/>
    <w:rsid w:val="004B6A41"/>
    <w:rsid w:val="004D53E7"/>
    <w:rsid w:val="004D69A3"/>
    <w:rsid w:val="004E3C12"/>
    <w:rsid w:val="004F7405"/>
    <w:rsid w:val="005022A5"/>
    <w:rsid w:val="00502459"/>
    <w:rsid w:val="00520238"/>
    <w:rsid w:val="00521A1D"/>
    <w:rsid w:val="00526D85"/>
    <w:rsid w:val="00536C31"/>
    <w:rsid w:val="00537606"/>
    <w:rsid w:val="005441C1"/>
    <w:rsid w:val="00547AEE"/>
    <w:rsid w:val="00550C80"/>
    <w:rsid w:val="00553371"/>
    <w:rsid w:val="00554B86"/>
    <w:rsid w:val="00567616"/>
    <w:rsid w:val="005724EB"/>
    <w:rsid w:val="00576799"/>
    <w:rsid w:val="00577EF2"/>
    <w:rsid w:val="00597556"/>
    <w:rsid w:val="005A5537"/>
    <w:rsid w:val="005B205A"/>
    <w:rsid w:val="005C6773"/>
    <w:rsid w:val="005C7D79"/>
    <w:rsid w:val="005E2FC5"/>
    <w:rsid w:val="005E3A79"/>
    <w:rsid w:val="005E50BA"/>
    <w:rsid w:val="00605F6C"/>
    <w:rsid w:val="00607714"/>
    <w:rsid w:val="00637777"/>
    <w:rsid w:val="006565AD"/>
    <w:rsid w:val="00657BB2"/>
    <w:rsid w:val="00657EF5"/>
    <w:rsid w:val="006619AA"/>
    <w:rsid w:val="006811FC"/>
    <w:rsid w:val="006841C9"/>
    <w:rsid w:val="006936BF"/>
    <w:rsid w:val="00694A41"/>
    <w:rsid w:val="006A3E31"/>
    <w:rsid w:val="006B6B90"/>
    <w:rsid w:val="006D3EA5"/>
    <w:rsid w:val="006D546C"/>
    <w:rsid w:val="006E07AC"/>
    <w:rsid w:val="00724FEF"/>
    <w:rsid w:val="00740104"/>
    <w:rsid w:val="00746E5D"/>
    <w:rsid w:val="00757E57"/>
    <w:rsid w:val="00762C68"/>
    <w:rsid w:val="00763F24"/>
    <w:rsid w:val="00781780"/>
    <w:rsid w:val="007908D3"/>
    <w:rsid w:val="007A297F"/>
    <w:rsid w:val="007A2D5F"/>
    <w:rsid w:val="007B1C9E"/>
    <w:rsid w:val="007B3947"/>
    <w:rsid w:val="007C483C"/>
    <w:rsid w:val="007E3CF3"/>
    <w:rsid w:val="007F3FAB"/>
    <w:rsid w:val="007F51AB"/>
    <w:rsid w:val="008068F7"/>
    <w:rsid w:val="00826AD8"/>
    <w:rsid w:val="00834F0B"/>
    <w:rsid w:val="00844583"/>
    <w:rsid w:val="00850A84"/>
    <w:rsid w:val="00874869"/>
    <w:rsid w:val="00874894"/>
    <w:rsid w:val="0087793E"/>
    <w:rsid w:val="00884DD2"/>
    <w:rsid w:val="00886B47"/>
    <w:rsid w:val="00891D4C"/>
    <w:rsid w:val="008936E3"/>
    <w:rsid w:val="008A166F"/>
    <w:rsid w:val="008B0DA8"/>
    <w:rsid w:val="008C3C42"/>
    <w:rsid w:val="008C4121"/>
    <w:rsid w:val="008C43B5"/>
    <w:rsid w:val="008C6D82"/>
    <w:rsid w:val="008D33E4"/>
    <w:rsid w:val="008D3DFA"/>
    <w:rsid w:val="008E5A06"/>
    <w:rsid w:val="008F04CD"/>
    <w:rsid w:val="00904B96"/>
    <w:rsid w:val="00904E84"/>
    <w:rsid w:val="00905C8F"/>
    <w:rsid w:val="00921113"/>
    <w:rsid w:val="00924A75"/>
    <w:rsid w:val="009333C4"/>
    <w:rsid w:val="00941CF1"/>
    <w:rsid w:val="00945733"/>
    <w:rsid w:val="00961C2B"/>
    <w:rsid w:val="00966709"/>
    <w:rsid w:val="009A1C90"/>
    <w:rsid w:val="009A4CFF"/>
    <w:rsid w:val="009A4D2B"/>
    <w:rsid w:val="009C1B2C"/>
    <w:rsid w:val="009C2036"/>
    <w:rsid w:val="009C2FBB"/>
    <w:rsid w:val="009D3F7E"/>
    <w:rsid w:val="009D788A"/>
    <w:rsid w:val="009E3353"/>
    <w:rsid w:val="009F1A2B"/>
    <w:rsid w:val="009F6613"/>
    <w:rsid w:val="00A04214"/>
    <w:rsid w:val="00A059C9"/>
    <w:rsid w:val="00A05F31"/>
    <w:rsid w:val="00A15353"/>
    <w:rsid w:val="00A24777"/>
    <w:rsid w:val="00A27D5C"/>
    <w:rsid w:val="00A33DCE"/>
    <w:rsid w:val="00A345E8"/>
    <w:rsid w:val="00A368E0"/>
    <w:rsid w:val="00A505F6"/>
    <w:rsid w:val="00A51BB9"/>
    <w:rsid w:val="00A61514"/>
    <w:rsid w:val="00A66577"/>
    <w:rsid w:val="00A806E9"/>
    <w:rsid w:val="00A80957"/>
    <w:rsid w:val="00A856E9"/>
    <w:rsid w:val="00AB0E8C"/>
    <w:rsid w:val="00AB29C4"/>
    <w:rsid w:val="00AF21DC"/>
    <w:rsid w:val="00B07FA0"/>
    <w:rsid w:val="00B161F2"/>
    <w:rsid w:val="00B22B27"/>
    <w:rsid w:val="00B36714"/>
    <w:rsid w:val="00B477EB"/>
    <w:rsid w:val="00B601AD"/>
    <w:rsid w:val="00B65CD9"/>
    <w:rsid w:val="00B835D7"/>
    <w:rsid w:val="00BA303A"/>
    <w:rsid w:val="00BA419D"/>
    <w:rsid w:val="00BE16A2"/>
    <w:rsid w:val="00BF4F87"/>
    <w:rsid w:val="00C26430"/>
    <w:rsid w:val="00C37AC5"/>
    <w:rsid w:val="00C37E38"/>
    <w:rsid w:val="00C476D9"/>
    <w:rsid w:val="00C505BF"/>
    <w:rsid w:val="00C54E79"/>
    <w:rsid w:val="00C648D2"/>
    <w:rsid w:val="00C6575C"/>
    <w:rsid w:val="00C70E7F"/>
    <w:rsid w:val="00C82B4A"/>
    <w:rsid w:val="00C92F29"/>
    <w:rsid w:val="00C9608A"/>
    <w:rsid w:val="00CA6A74"/>
    <w:rsid w:val="00CB0AA5"/>
    <w:rsid w:val="00CB3539"/>
    <w:rsid w:val="00CC5696"/>
    <w:rsid w:val="00CF0E67"/>
    <w:rsid w:val="00CF39A6"/>
    <w:rsid w:val="00CF5E97"/>
    <w:rsid w:val="00CF7DF8"/>
    <w:rsid w:val="00D10B34"/>
    <w:rsid w:val="00D1721D"/>
    <w:rsid w:val="00D24875"/>
    <w:rsid w:val="00D32CA9"/>
    <w:rsid w:val="00D35460"/>
    <w:rsid w:val="00D43E50"/>
    <w:rsid w:val="00D56020"/>
    <w:rsid w:val="00D66FB2"/>
    <w:rsid w:val="00D84BE1"/>
    <w:rsid w:val="00D94189"/>
    <w:rsid w:val="00D97D86"/>
    <w:rsid w:val="00DD1CDF"/>
    <w:rsid w:val="00DF0F07"/>
    <w:rsid w:val="00DF4C5D"/>
    <w:rsid w:val="00DF7511"/>
    <w:rsid w:val="00E00727"/>
    <w:rsid w:val="00E01A71"/>
    <w:rsid w:val="00E118C8"/>
    <w:rsid w:val="00E24F14"/>
    <w:rsid w:val="00E26851"/>
    <w:rsid w:val="00E53C74"/>
    <w:rsid w:val="00E76409"/>
    <w:rsid w:val="00E86555"/>
    <w:rsid w:val="00E9653F"/>
    <w:rsid w:val="00EA2CCF"/>
    <w:rsid w:val="00EA4A7F"/>
    <w:rsid w:val="00EB574F"/>
    <w:rsid w:val="00EC36BD"/>
    <w:rsid w:val="00EC5123"/>
    <w:rsid w:val="00ED0156"/>
    <w:rsid w:val="00ED1805"/>
    <w:rsid w:val="00EE7C94"/>
    <w:rsid w:val="00EF160C"/>
    <w:rsid w:val="00F0044A"/>
    <w:rsid w:val="00F03322"/>
    <w:rsid w:val="00F20D9A"/>
    <w:rsid w:val="00F24B4B"/>
    <w:rsid w:val="00F36C52"/>
    <w:rsid w:val="00F5703B"/>
    <w:rsid w:val="00F6286C"/>
    <w:rsid w:val="00F74E0F"/>
    <w:rsid w:val="00F81455"/>
    <w:rsid w:val="00F84C2B"/>
    <w:rsid w:val="00F90B8D"/>
    <w:rsid w:val="00FB2BBC"/>
    <w:rsid w:val="00FB59BB"/>
    <w:rsid w:val="00FC706D"/>
    <w:rsid w:val="00FE0C3C"/>
    <w:rsid w:val="00FE0DF8"/>
    <w:rsid w:val="00FF6C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4155C"/>
  <w15:chartTrackingRefBased/>
  <w15:docId w15:val="{113AF8F6-339A-48E7-BCBF-FE1D63DE7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4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5F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05F31"/>
    <w:rPr>
      <w:rFonts w:eastAsiaTheme="minorEastAsia"/>
      <w:lang w:val="en-US"/>
    </w:rPr>
  </w:style>
  <w:style w:type="paragraph" w:styleId="ListParagraph">
    <w:name w:val="List Paragraph"/>
    <w:basedOn w:val="Normal"/>
    <w:uiPriority w:val="34"/>
    <w:qFormat/>
    <w:rsid w:val="00CF39A6"/>
    <w:pPr>
      <w:ind w:left="720"/>
      <w:contextualSpacing/>
    </w:pPr>
  </w:style>
  <w:style w:type="paragraph" w:styleId="Header">
    <w:name w:val="header"/>
    <w:basedOn w:val="Normal"/>
    <w:link w:val="HeaderChar"/>
    <w:uiPriority w:val="99"/>
    <w:unhideWhenUsed/>
    <w:rsid w:val="00CF39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39A6"/>
  </w:style>
  <w:style w:type="paragraph" w:styleId="Footer">
    <w:name w:val="footer"/>
    <w:basedOn w:val="Normal"/>
    <w:link w:val="FooterChar"/>
    <w:uiPriority w:val="99"/>
    <w:unhideWhenUsed/>
    <w:rsid w:val="00CF39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39A6"/>
  </w:style>
  <w:style w:type="character" w:customStyle="1" w:styleId="Heading1Char">
    <w:name w:val="Heading 1 Char"/>
    <w:basedOn w:val="DefaultParagraphFont"/>
    <w:link w:val="Heading1"/>
    <w:uiPriority w:val="9"/>
    <w:rsid w:val="00F84C2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84C2B"/>
    <w:rPr>
      <w:color w:val="0563C1" w:themeColor="hyperlink"/>
      <w:u w:val="single"/>
    </w:rPr>
  </w:style>
  <w:style w:type="character" w:styleId="UnresolvedMention">
    <w:name w:val="Unresolved Mention"/>
    <w:basedOn w:val="DefaultParagraphFont"/>
    <w:uiPriority w:val="99"/>
    <w:semiHidden/>
    <w:unhideWhenUsed/>
    <w:rsid w:val="00F84C2B"/>
    <w:rPr>
      <w:color w:val="808080"/>
      <w:shd w:val="clear" w:color="auto" w:fill="E6E6E6"/>
    </w:rPr>
  </w:style>
  <w:style w:type="paragraph" w:customStyle="1" w:styleId="Default">
    <w:name w:val="Default"/>
    <w:rsid w:val="00891D4C"/>
    <w:pPr>
      <w:autoSpaceDE w:val="0"/>
      <w:autoSpaceDN w:val="0"/>
      <w:adjustRightInd w:val="0"/>
      <w:spacing w:after="0" w:line="240" w:lineRule="auto"/>
    </w:pPr>
    <w:rPr>
      <w:rFonts w:ascii="Calibri" w:hAnsi="Calibri" w:cs="Calibri"/>
      <w:color w:val="000000"/>
      <w:sz w:val="24"/>
      <w:szCs w:val="24"/>
      <w:lang w:val="en-AU"/>
    </w:rPr>
  </w:style>
  <w:style w:type="paragraph" w:styleId="TOCHeading">
    <w:name w:val="TOC Heading"/>
    <w:basedOn w:val="Heading1"/>
    <w:next w:val="Normal"/>
    <w:uiPriority w:val="39"/>
    <w:unhideWhenUsed/>
    <w:qFormat/>
    <w:rsid w:val="00DF4C5D"/>
    <w:pPr>
      <w:outlineLvl w:val="9"/>
    </w:pPr>
    <w:rPr>
      <w:lang w:val="en-US"/>
    </w:rPr>
  </w:style>
  <w:style w:type="paragraph" w:styleId="TOC1">
    <w:name w:val="toc 1"/>
    <w:basedOn w:val="Normal"/>
    <w:next w:val="Normal"/>
    <w:autoRedefine/>
    <w:uiPriority w:val="39"/>
    <w:unhideWhenUsed/>
    <w:rsid w:val="00DF4C5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8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VirtualResource/Distribution/STBUserConsole/SolutionTestBench.exe"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VirtualResource/Distribution/STBUserConsole/SolutionTestBench.exe"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file:///\\FILESERVER30\STBOutput\DigitalSendJobs" TargetMode="External"/><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BD6D3-6F6B-4EF7-B2D9-55E91FBC5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12</Pages>
  <Words>706</Words>
  <Characters>4030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Solution Test Bench</vt:lpstr>
    </vt:vector>
  </TitlesOfParts>
  <Company/>
  <LinksUpToDate>false</LinksUpToDate>
  <CharactersWithSpaces>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Test Bench</dc:title>
  <dc:subject/>
  <dc:creator>KS, Nagesh (Mphasis)</dc:creator>
  <cp:keywords/>
  <dc:description/>
  <cp:lastModifiedBy>Youngman, Kelly (RDL Boise)</cp:lastModifiedBy>
  <cp:revision>213</cp:revision>
  <cp:lastPrinted>2018-04-27T13:52:00Z</cp:lastPrinted>
  <dcterms:created xsi:type="dcterms:W3CDTF">2018-04-19T10:54:00Z</dcterms:created>
  <dcterms:modified xsi:type="dcterms:W3CDTF">2018-12-20T20:06:00Z</dcterms:modified>
  <cp:category>STB User Guide for Pharos blueprint</cp:category>
</cp:coreProperties>
</file>