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63A49" w14:textId="3B66962A" w:rsidR="003B29BA" w:rsidRPr="00EF1238" w:rsidRDefault="00C4743D" w:rsidP="00EF1238">
      <w:pPr>
        <w:spacing w:line="276" w:lineRule="auto"/>
        <w:jc w:val="center"/>
        <w:rPr>
          <w:b/>
          <w:sz w:val="28"/>
          <w:szCs w:val="28"/>
        </w:rPr>
      </w:pPr>
      <w:r>
        <w:rPr>
          <w:b/>
          <w:sz w:val="28"/>
          <w:szCs w:val="28"/>
        </w:rPr>
        <w:t xml:space="preserve">  </w:t>
      </w:r>
      <w:r w:rsidR="00BB45AE" w:rsidRPr="00EF1238">
        <w:rPr>
          <w:b/>
          <w:sz w:val="28"/>
          <w:szCs w:val="28"/>
        </w:rPr>
        <w:t xml:space="preserve">PART II - </w:t>
      </w:r>
      <w:r w:rsidR="005E26A0" w:rsidRPr="00EF1238">
        <w:rPr>
          <w:b/>
          <w:sz w:val="28"/>
          <w:szCs w:val="28"/>
        </w:rPr>
        <w:t>OBSERVATIONS AND RECOMMENDATION</w:t>
      </w:r>
      <w:r w:rsidR="000C42CF" w:rsidRPr="00EF1238">
        <w:rPr>
          <w:b/>
          <w:sz w:val="28"/>
          <w:szCs w:val="28"/>
        </w:rPr>
        <w:t>S</w:t>
      </w:r>
    </w:p>
    <w:p w14:paraId="26B18A3D" w14:textId="6E8A7685" w:rsidR="0070236F" w:rsidRDefault="0070236F">
      <w:pPr>
        <w:spacing w:line="276" w:lineRule="auto"/>
        <w:ind w:right="2"/>
        <w:rPr>
          <w:b/>
        </w:rPr>
      </w:pPr>
    </w:p>
    <w:p w14:paraId="50F1AF98" w14:textId="77777777" w:rsidR="006101C3" w:rsidRPr="00E279A5" w:rsidRDefault="006101C3" w:rsidP="00EF1238">
      <w:pPr>
        <w:spacing w:line="276" w:lineRule="auto"/>
        <w:ind w:right="2"/>
        <w:rPr>
          <w:b/>
        </w:rPr>
      </w:pPr>
    </w:p>
    <w:p w14:paraId="44F61A80" w14:textId="11D7CC29" w:rsidR="00FF6F5D" w:rsidRDefault="0024153A">
      <w:pPr>
        <w:pStyle w:val="ListParagraph"/>
        <w:numPr>
          <w:ilvl w:val="0"/>
          <w:numId w:val="2"/>
        </w:numPr>
        <w:spacing w:after="0"/>
        <w:ind w:left="284" w:right="270" w:hanging="284"/>
        <w:jc w:val="both"/>
        <w:rPr>
          <w:rFonts w:ascii="Times New Roman" w:hAnsi="Times New Roman"/>
          <w:b/>
          <w:sz w:val="24"/>
          <w:szCs w:val="24"/>
        </w:rPr>
      </w:pPr>
      <w:r w:rsidRPr="00E279A5">
        <w:rPr>
          <w:rFonts w:ascii="Times New Roman" w:hAnsi="Times New Roman"/>
          <w:b/>
          <w:sz w:val="24"/>
          <w:szCs w:val="24"/>
        </w:rPr>
        <w:t>FINANCIAL AUDIT</w:t>
      </w:r>
    </w:p>
    <w:p w14:paraId="1EBFF605" w14:textId="77777777" w:rsidR="006101C3" w:rsidRPr="00E279A5" w:rsidRDefault="006101C3" w:rsidP="00EF1238">
      <w:pPr>
        <w:pStyle w:val="ListParagraph"/>
        <w:spacing w:after="0"/>
        <w:ind w:left="284" w:right="270"/>
        <w:jc w:val="both"/>
        <w:rPr>
          <w:rFonts w:ascii="Times New Roman" w:hAnsi="Times New Roman"/>
          <w:b/>
          <w:sz w:val="24"/>
          <w:szCs w:val="24"/>
        </w:rPr>
      </w:pPr>
    </w:p>
    <w:p w14:paraId="313C1599" w14:textId="77777777" w:rsidR="00F603AC" w:rsidRPr="006330F6" w:rsidRDefault="00F603AC" w:rsidP="00EF1238">
      <w:pPr>
        <w:spacing w:line="276" w:lineRule="auto"/>
        <w:ind w:right="272"/>
        <w:jc w:val="both"/>
        <w:rPr>
          <w:i/>
          <w:iCs/>
        </w:rPr>
      </w:pPr>
      <w:r w:rsidRPr="006330F6">
        <w:rPr>
          <w:i/>
          <w:iCs/>
        </w:rPr>
        <w:t>Lapses in Cash Management</w:t>
      </w:r>
    </w:p>
    <w:p w14:paraId="69155A68" w14:textId="77777777" w:rsidR="00F603AC" w:rsidRPr="00E279A5" w:rsidRDefault="00F603AC" w:rsidP="00EF1238">
      <w:pPr>
        <w:pStyle w:val="ListParagraph"/>
        <w:spacing w:after="0"/>
        <w:ind w:left="0"/>
        <w:jc w:val="both"/>
        <w:rPr>
          <w:rFonts w:ascii="Times New Roman" w:hAnsi="Times New Roman"/>
          <w:b/>
          <w:sz w:val="24"/>
          <w:szCs w:val="24"/>
        </w:rPr>
      </w:pPr>
    </w:p>
    <w:p w14:paraId="69443C15" w14:textId="0EDA9326" w:rsidR="00643F97" w:rsidRPr="00E279A5" w:rsidRDefault="00643F97" w:rsidP="00EF1238">
      <w:pPr>
        <w:pStyle w:val="ListParagraph"/>
        <w:numPr>
          <w:ilvl w:val="0"/>
          <w:numId w:val="29"/>
        </w:numPr>
        <w:spacing w:after="0"/>
        <w:ind w:left="0" w:firstLine="0"/>
        <w:jc w:val="both"/>
        <w:rPr>
          <w:rFonts w:ascii="Times New Roman" w:hAnsi="Times New Roman"/>
          <w:b/>
          <w:sz w:val="24"/>
          <w:szCs w:val="24"/>
        </w:rPr>
      </w:pPr>
      <w:r w:rsidRPr="00E279A5">
        <w:rPr>
          <w:rFonts w:ascii="Times New Roman" w:hAnsi="Times New Roman"/>
          <w:b/>
          <w:sz w:val="24"/>
          <w:szCs w:val="24"/>
        </w:rPr>
        <w:t xml:space="preserve">Weakness in cash management controls resulted </w:t>
      </w:r>
      <w:r w:rsidR="00BF33E4">
        <w:rPr>
          <w:rFonts w:ascii="Times New Roman" w:hAnsi="Times New Roman"/>
          <w:b/>
          <w:sz w:val="24"/>
          <w:szCs w:val="24"/>
        </w:rPr>
        <w:t>in</w:t>
      </w:r>
      <w:r w:rsidR="00BF33E4" w:rsidRPr="00E279A5">
        <w:rPr>
          <w:rFonts w:ascii="Times New Roman" w:hAnsi="Times New Roman"/>
          <w:b/>
          <w:sz w:val="24"/>
          <w:szCs w:val="24"/>
        </w:rPr>
        <w:t xml:space="preserve"> </w:t>
      </w:r>
      <w:r w:rsidRPr="00E279A5">
        <w:rPr>
          <w:rFonts w:ascii="Times New Roman" w:hAnsi="Times New Roman"/>
          <w:b/>
          <w:sz w:val="24"/>
          <w:szCs w:val="24"/>
        </w:rPr>
        <w:t xml:space="preserve">unrecorded reconciling items </w:t>
      </w:r>
      <w:proofErr w:type="spellStart"/>
      <w:r w:rsidRPr="00E279A5">
        <w:rPr>
          <w:rFonts w:ascii="Times New Roman" w:hAnsi="Times New Roman"/>
          <w:b/>
          <w:sz w:val="24"/>
          <w:szCs w:val="24"/>
        </w:rPr>
        <w:t>totalling</w:t>
      </w:r>
      <w:proofErr w:type="spellEnd"/>
      <w:r w:rsidR="000A21AE">
        <w:rPr>
          <w:rFonts w:ascii="Times New Roman" w:hAnsi="Times New Roman"/>
          <w:b/>
          <w:sz w:val="24"/>
          <w:szCs w:val="24"/>
        </w:rPr>
        <w:t xml:space="preserve"> P4,809,816.39</w:t>
      </w:r>
      <w:r w:rsidR="009629EB">
        <w:rPr>
          <w:rFonts w:ascii="Times New Roman" w:hAnsi="Times New Roman"/>
          <w:b/>
          <w:sz w:val="24"/>
          <w:szCs w:val="24"/>
        </w:rPr>
        <w:t>, and  delay</w:t>
      </w:r>
      <w:r w:rsidR="00BF33E4">
        <w:rPr>
          <w:rFonts w:ascii="Times New Roman" w:hAnsi="Times New Roman"/>
          <w:b/>
          <w:sz w:val="24"/>
          <w:szCs w:val="24"/>
        </w:rPr>
        <w:t>s</w:t>
      </w:r>
      <w:r w:rsidR="009629EB">
        <w:rPr>
          <w:rFonts w:ascii="Times New Roman" w:hAnsi="Times New Roman"/>
          <w:b/>
          <w:sz w:val="24"/>
          <w:szCs w:val="24"/>
        </w:rPr>
        <w:t xml:space="preserve"> ranging from 66 to 95</w:t>
      </w:r>
      <w:r w:rsidRPr="00E279A5">
        <w:rPr>
          <w:rFonts w:ascii="Times New Roman" w:hAnsi="Times New Roman"/>
          <w:b/>
          <w:sz w:val="24"/>
          <w:szCs w:val="24"/>
        </w:rPr>
        <w:t xml:space="preserve"> days in the preparation and/or submission of bank reconciliation statements.</w:t>
      </w:r>
    </w:p>
    <w:p w14:paraId="79C1D13C" w14:textId="77777777" w:rsidR="00643F97" w:rsidRPr="00E279A5" w:rsidRDefault="00643F97" w:rsidP="00EF1238">
      <w:pPr>
        <w:pStyle w:val="ListParagraph"/>
        <w:spacing w:after="0"/>
        <w:ind w:left="0"/>
        <w:jc w:val="both"/>
        <w:rPr>
          <w:rFonts w:ascii="Times New Roman" w:hAnsi="Times New Roman"/>
          <w:b/>
          <w:sz w:val="24"/>
          <w:szCs w:val="24"/>
        </w:rPr>
      </w:pPr>
      <w:r w:rsidRPr="00E279A5">
        <w:rPr>
          <w:rFonts w:ascii="Times New Roman" w:hAnsi="Times New Roman"/>
          <w:b/>
          <w:sz w:val="24"/>
          <w:szCs w:val="24"/>
        </w:rPr>
        <w:tab/>
      </w:r>
    </w:p>
    <w:p w14:paraId="1B84E24F" w14:textId="1EB4D27F" w:rsidR="00643F97" w:rsidRPr="00E279A5" w:rsidRDefault="00643F97" w:rsidP="00EF1238">
      <w:pPr>
        <w:pStyle w:val="ListParagraph"/>
        <w:spacing w:after="0"/>
        <w:ind w:left="0"/>
        <w:jc w:val="both"/>
        <w:rPr>
          <w:rFonts w:ascii="Times New Roman" w:hAnsi="Times New Roman"/>
          <w:sz w:val="24"/>
          <w:szCs w:val="24"/>
        </w:rPr>
      </w:pPr>
      <w:r w:rsidRPr="00E279A5">
        <w:rPr>
          <w:rFonts w:ascii="Times New Roman" w:hAnsi="Times New Roman"/>
          <w:sz w:val="24"/>
          <w:szCs w:val="24"/>
        </w:rPr>
        <w:t>Section 2 of Presidential Decree (PD) 1445 dated June 11, 1978 states that:</w:t>
      </w:r>
    </w:p>
    <w:p w14:paraId="53EABFBF" w14:textId="77777777" w:rsidR="00643F97" w:rsidRPr="00E279A5" w:rsidRDefault="00643F97" w:rsidP="00EF1238">
      <w:pPr>
        <w:pStyle w:val="ListParagraph"/>
        <w:spacing w:after="0"/>
        <w:ind w:left="0"/>
        <w:jc w:val="both"/>
        <w:rPr>
          <w:rFonts w:ascii="Times New Roman" w:hAnsi="Times New Roman"/>
          <w:sz w:val="24"/>
          <w:szCs w:val="24"/>
        </w:rPr>
      </w:pPr>
    </w:p>
    <w:p w14:paraId="6FCAF46D" w14:textId="77777777" w:rsidR="00643F97" w:rsidRPr="00E279A5" w:rsidRDefault="00643F97" w:rsidP="00EF1238">
      <w:pPr>
        <w:pStyle w:val="ListParagraph"/>
        <w:spacing w:after="0"/>
        <w:ind w:left="567" w:right="816"/>
        <w:jc w:val="both"/>
        <w:rPr>
          <w:rFonts w:ascii="Times New Roman" w:hAnsi="Times New Roman"/>
          <w:i/>
          <w:sz w:val="24"/>
          <w:szCs w:val="24"/>
        </w:rPr>
      </w:pPr>
      <w:r w:rsidRPr="00EF1238">
        <w:rPr>
          <w:rFonts w:ascii="Times New Roman" w:hAnsi="Times New Roman"/>
          <w:i/>
          <w:iCs/>
          <w:sz w:val="24"/>
          <w:szCs w:val="24"/>
        </w:rPr>
        <w:t xml:space="preserve">“It is the declared policy of the State that </w:t>
      </w:r>
      <w:r w:rsidRPr="00EF1238">
        <w:rPr>
          <w:rFonts w:ascii="Times New Roman" w:hAnsi="Times New Roman"/>
          <w:b/>
          <w:i/>
          <w:iCs/>
          <w:sz w:val="24"/>
          <w:szCs w:val="24"/>
        </w:rPr>
        <w:t>all resources of the government shall be managed, expended or utilized in accordance with law and regulations, and safeguard against loss or wastage</w:t>
      </w:r>
      <w:r w:rsidRPr="00EF1238">
        <w:rPr>
          <w:rFonts w:ascii="Times New Roman" w:hAnsi="Times New Roman"/>
          <w:i/>
          <w:iCs/>
          <w:sz w:val="24"/>
          <w:szCs w:val="24"/>
        </w:rPr>
        <w:t xml:space="preserve"> through illegal or improper disposition, with a view to ensuring efficiency, economy and effectiveness in the operations of government. The responsibility to take care that such policy is faithfully adhered to rests directly with the chief or head of the government agency concerned. x </w:t>
      </w:r>
      <w:proofErr w:type="spellStart"/>
      <w:r w:rsidRPr="00EF1238">
        <w:rPr>
          <w:rFonts w:ascii="Times New Roman" w:hAnsi="Times New Roman"/>
          <w:i/>
          <w:iCs/>
          <w:sz w:val="24"/>
          <w:szCs w:val="24"/>
        </w:rPr>
        <w:t>x</w:t>
      </w:r>
      <w:proofErr w:type="spellEnd"/>
      <w:r w:rsidRPr="00EF1238">
        <w:rPr>
          <w:rFonts w:ascii="Times New Roman" w:hAnsi="Times New Roman"/>
          <w:i/>
          <w:iCs/>
          <w:sz w:val="24"/>
          <w:szCs w:val="24"/>
        </w:rPr>
        <w:t xml:space="preserve"> </w:t>
      </w:r>
      <w:proofErr w:type="spellStart"/>
      <w:r w:rsidRPr="00EF1238">
        <w:rPr>
          <w:rFonts w:ascii="Times New Roman" w:hAnsi="Times New Roman"/>
          <w:i/>
          <w:iCs/>
          <w:sz w:val="24"/>
          <w:szCs w:val="24"/>
        </w:rPr>
        <w:t>x</w:t>
      </w:r>
      <w:proofErr w:type="spellEnd"/>
      <w:r w:rsidRPr="00EF1238">
        <w:rPr>
          <w:rFonts w:ascii="Times New Roman" w:hAnsi="Times New Roman"/>
          <w:i/>
          <w:iCs/>
          <w:sz w:val="24"/>
          <w:szCs w:val="24"/>
        </w:rPr>
        <w:t xml:space="preserve">” </w:t>
      </w:r>
      <w:r w:rsidRPr="006101C3">
        <w:rPr>
          <w:rFonts w:ascii="Times New Roman" w:hAnsi="Times New Roman"/>
          <w:bCs/>
          <w:i/>
          <w:iCs/>
          <w:sz w:val="24"/>
          <w:szCs w:val="24"/>
        </w:rPr>
        <w:t>(Emphasis ours</w:t>
      </w:r>
      <w:r w:rsidRPr="00E279A5">
        <w:rPr>
          <w:rFonts w:ascii="Times New Roman" w:hAnsi="Times New Roman"/>
          <w:bCs/>
          <w:i/>
          <w:iCs/>
          <w:sz w:val="24"/>
          <w:szCs w:val="24"/>
        </w:rPr>
        <w:t>)</w:t>
      </w:r>
    </w:p>
    <w:p w14:paraId="580FE4F8" w14:textId="77777777" w:rsidR="00643F97" w:rsidRPr="00E279A5" w:rsidRDefault="00643F97" w:rsidP="00EF1238">
      <w:pPr>
        <w:pStyle w:val="ListParagraph"/>
        <w:spacing w:after="0"/>
        <w:ind w:left="0" w:right="702"/>
        <w:jc w:val="both"/>
        <w:rPr>
          <w:rFonts w:ascii="Times New Roman" w:hAnsi="Times New Roman"/>
          <w:sz w:val="24"/>
          <w:szCs w:val="24"/>
        </w:rPr>
      </w:pPr>
    </w:p>
    <w:p w14:paraId="74CFE32B" w14:textId="77777777" w:rsidR="00643F97" w:rsidRPr="006330F6" w:rsidRDefault="00643F97" w:rsidP="00EF1238">
      <w:pPr>
        <w:spacing w:line="276" w:lineRule="auto"/>
        <w:ind w:right="702"/>
        <w:jc w:val="both"/>
      </w:pPr>
      <w:r w:rsidRPr="006330F6">
        <w:t xml:space="preserve">Section 124 of the same Decree mandates that: </w:t>
      </w:r>
    </w:p>
    <w:p w14:paraId="664AEA18" w14:textId="77777777" w:rsidR="00643F97" w:rsidRPr="00E279A5" w:rsidRDefault="00643F97" w:rsidP="00EF1238">
      <w:pPr>
        <w:pStyle w:val="ListParagraph"/>
        <w:spacing w:after="0"/>
        <w:ind w:left="0" w:right="702" w:firstLine="720"/>
        <w:jc w:val="both"/>
        <w:rPr>
          <w:rFonts w:ascii="Times New Roman" w:hAnsi="Times New Roman"/>
          <w:i/>
          <w:sz w:val="24"/>
          <w:szCs w:val="24"/>
        </w:rPr>
      </w:pPr>
    </w:p>
    <w:p w14:paraId="63039620" w14:textId="77777777" w:rsidR="00643F97" w:rsidRPr="00E279A5" w:rsidRDefault="00643F97" w:rsidP="00EF1238">
      <w:pPr>
        <w:pStyle w:val="ListParagraph"/>
        <w:spacing w:after="0"/>
        <w:ind w:left="709" w:right="702"/>
        <w:jc w:val="both"/>
        <w:rPr>
          <w:rFonts w:ascii="Times New Roman" w:hAnsi="Times New Roman"/>
          <w:i/>
          <w:sz w:val="24"/>
          <w:szCs w:val="24"/>
        </w:rPr>
      </w:pPr>
      <w:r w:rsidRPr="00E279A5">
        <w:rPr>
          <w:rFonts w:ascii="Times New Roman" w:hAnsi="Times New Roman"/>
          <w:sz w:val="24"/>
          <w:szCs w:val="24"/>
        </w:rPr>
        <w:t xml:space="preserve">“X </w:t>
      </w:r>
      <w:proofErr w:type="spellStart"/>
      <w:r w:rsidRPr="00E279A5">
        <w:rPr>
          <w:rFonts w:ascii="Times New Roman" w:hAnsi="Times New Roman"/>
          <w:sz w:val="24"/>
          <w:szCs w:val="24"/>
        </w:rPr>
        <w:t>x</w:t>
      </w:r>
      <w:proofErr w:type="spellEnd"/>
      <w:r w:rsidRPr="00E279A5">
        <w:rPr>
          <w:rFonts w:ascii="Times New Roman" w:hAnsi="Times New Roman"/>
          <w:sz w:val="24"/>
          <w:szCs w:val="24"/>
        </w:rPr>
        <w:t xml:space="preserve"> </w:t>
      </w:r>
      <w:proofErr w:type="spellStart"/>
      <w:r w:rsidRPr="00E279A5">
        <w:rPr>
          <w:rFonts w:ascii="Times New Roman" w:hAnsi="Times New Roman"/>
          <w:sz w:val="24"/>
          <w:szCs w:val="24"/>
        </w:rPr>
        <w:t>x</w:t>
      </w:r>
      <w:proofErr w:type="spellEnd"/>
      <w:r w:rsidRPr="00E279A5">
        <w:rPr>
          <w:rFonts w:ascii="Times New Roman" w:hAnsi="Times New Roman"/>
          <w:sz w:val="24"/>
          <w:szCs w:val="24"/>
        </w:rPr>
        <w:t xml:space="preserve"> It shall be the direct responsibility of the agency head to </w:t>
      </w:r>
      <w:r w:rsidRPr="00E279A5">
        <w:rPr>
          <w:rFonts w:ascii="Times New Roman" w:hAnsi="Times New Roman"/>
          <w:sz w:val="24"/>
          <w:szCs w:val="24"/>
          <w:u w:val="single"/>
        </w:rPr>
        <w:t>install, implement, and monitor a sound system of internal control</w:t>
      </w:r>
      <w:r w:rsidRPr="00E279A5">
        <w:rPr>
          <w:rFonts w:ascii="Times New Roman" w:hAnsi="Times New Roman"/>
          <w:iCs/>
          <w:sz w:val="24"/>
          <w:szCs w:val="24"/>
          <w:u w:val="single"/>
        </w:rPr>
        <w:t xml:space="preserve">. </w:t>
      </w:r>
      <w:r w:rsidRPr="00E279A5">
        <w:rPr>
          <w:rFonts w:ascii="Times New Roman" w:hAnsi="Times New Roman"/>
          <w:bCs/>
          <w:i/>
          <w:sz w:val="24"/>
          <w:szCs w:val="24"/>
        </w:rPr>
        <w:t>(Underlining supplied)</w:t>
      </w:r>
    </w:p>
    <w:p w14:paraId="5D82F32B" w14:textId="6A6CB000" w:rsidR="00643F97" w:rsidRPr="00E279A5" w:rsidRDefault="00E04658" w:rsidP="00EF1238">
      <w:pPr>
        <w:pStyle w:val="ListParagraph"/>
        <w:spacing w:after="0"/>
        <w:ind w:left="0"/>
        <w:jc w:val="both"/>
        <w:rPr>
          <w:rFonts w:ascii="Times New Roman" w:hAnsi="Times New Roman"/>
          <w:sz w:val="24"/>
          <w:szCs w:val="24"/>
        </w:rPr>
      </w:pPr>
      <w:r>
        <w:rPr>
          <w:rFonts w:ascii="Times New Roman" w:hAnsi="Times New Roman"/>
          <w:sz w:val="24"/>
          <w:szCs w:val="24"/>
        </w:rPr>
        <w:tab/>
      </w:r>
    </w:p>
    <w:p w14:paraId="03B7953D" w14:textId="1EFF2BCA" w:rsidR="00643F97" w:rsidRPr="00E279A5" w:rsidRDefault="00643F97" w:rsidP="00EF1238">
      <w:pPr>
        <w:pStyle w:val="ListParagraph"/>
        <w:spacing w:after="0"/>
        <w:ind w:left="0"/>
        <w:jc w:val="both"/>
        <w:rPr>
          <w:rFonts w:ascii="Times New Roman" w:hAnsi="Times New Roman"/>
          <w:iCs/>
          <w:sz w:val="24"/>
          <w:szCs w:val="24"/>
        </w:rPr>
      </w:pPr>
      <w:r w:rsidRPr="00E279A5">
        <w:rPr>
          <w:rFonts w:ascii="Times New Roman" w:hAnsi="Times New Roman"/>
          <w:iCs/>
          <w:sz w:val="24"/>
          <w:szCs w:val="24"/>
        </w:rPr>
        <w:t>Review and verification of the bank reconciliation statements (BRS</w:t>
      </w:r>
      <w:r w:rsidR="004077ED">
        <w:rPr>
          <w:rFonts w:ascii="Times New Roman" w:hAnsi="Times New Roman"/>
          <w:iCs/>
          <w:sz w:val="24"/>
          <w:szCs w:val="24"/>
        </w:rPr>
        <w:t>s</w:t>
      </w:r>
      <w:r w:rsidRPr="00E279A5">
        <w:rPr>
          <w:rFonts w:ascii="Times New Roman" w:hAnsi="Times New Roman"/>
          <w:iCs/>
          <w:sz w:val="24"/>
          <w:szCs w:val="24"/>
        </w:rPr>
        <w:t>) as at September 30, 2020 revealed the following deficiencies:</w:t>
      </w:r>
    </w:p>
    <w:p w14:paraId="34E4E5C1" w14:textId="77777777" w:rsidR="00643F97" w:rsidRPr="00E279A5" w:rsidRDefault="00643F97" w:rsidP="00EF1238">
      <w:pPr>
        <w:pStyle w:val="ListParagraph"/>
        <w:spacing w:after="0"/>
        <w:ind w:left="0" w:firstLine="720"/>
        <w:jc w:val="both"/>
        <w:rPr>
          <w:rFonts w:ascii="Times New Roman" w:hAnsi="Times New Roman"/>
          <w:iCs/>
          <w:sz w:val="24"/>
          <w:szCs w:val="24"/>
        </w:rPr>
      </w:pPr>
    </w:p>
    <w:p w14:paraId="4C4EF77A" w14:textId="77777777" w:rsidR="00643F97" w:rsidRPr="006330F6" w:rsidRDefault="00643F97" w:rsidP="00EF1238">
      <w:pPr>
        <w:pStyle w:val="ListParagraph"/>
        <w:numPr>
          <w:ilvl w:val="0"/>
          <w:numId w:val="1"/>
        </w:numPr>
        <w:spacing w:after="0"/>
        <w:ind w:left="284" w:hanging="284"/>
        <w:contextualSpacing w:val="0"/>
        <w:jc w:val="both"/>
        <w:rPr>
          <w:rFonts w:ascii="Times New Roman" w:hAnsi="Times New Roman"/>
          <w:b/>
          <w:bCs/>
          <w:iCs/>
          <w:sz w:val="24"/>
          <w:szCs w:val="24"/>
        </w:rPr>
      </w:pPr>
      <w:r w:rsidRPr="006330F6">
        <w:rPr>
          <w:rFonts w:ascii="Times New Roman" w:hAnsi="Times New Roman"/>
          <w:b/>
          <w:bCs/>
          <w:iCs/>
          <w:sz w:val="24"/>
          <w:szCs w:val="24"/>
        </w:rPr>
        <w:t>Unrecorded disbursements pending the submission of paid vouchers by the City Treasurer’s Office (CTO)</w:t>
      </w:r>
    </w:p>
    <w:p w14:paraId="0C78DF69" w14:textId="77777777" w:rsidR="00643F97" w:rsidRPr="00E279A5" w:rsidRDefault="00643F97" w:rsidP="00EF1238">
      <w:pPr>
        <w:pStyle w:val="ListParagraph"/>
        <w:spacing w:after="0"/>
        <w:ind w:left="1080"/>
        <w:jc w:val="both"/>
        <w:rPr>
          <w:rFonts w:ascii="Times New Roman" w:hAnsi="Times New Roman"/>
          <w:iCs/>
          <w:sz w:val="24"/>
          <w:szCs w:val="24"/>
        </w:rPr>
      </w:pPr>
    </w:p>
    <w:p w14:paraId="141F7BB1" w14:textId="77777777" w:rsidR="00643F97" w:rsidRPr="00E279A5" w:rsidRDefault="00643F97" w:rsidP="00EF1238">
      <w:pPr>
        <w:pStyle w:val="ListParagraph"/>
        <w:tabs>
          <w:tab w:val="left" w:pos="8190"/>
        </w:tabs>
        <w:spacing w:after="0"/>
        <w:ind w:left="0"/>
        <w:jc w:val="both"/>
        <w:rPr>
          <w:rFonts w:ascii="Times New Roman" w:hAnsi="Times New Roman"/>
          <w:i/>
          <w:sz w:val="24"/>
          <w:szCs w:val="24"/>
        </w:rPr>
      </w:pPr>
      <w:r w:rsidRPr="00E279A5">
        <w:rPr>
          <w:rFonts w:ascii="Times New Roman" w:hAnsi="Times New Roman"/>
          <w:sz w:val="24"/>
          <w:szCs w:val="24"/>
        </w:rPr>
        <w:t xml:space="preserve">Section 4 of P.D. 1445 provides that financial transactions and operations of any government agency shall be governed by the fundamental principles, among others, to wit: </w:t>
      </w:r>
    </w:p>
    <w:p w14:paraId="16D8DFCA" w14:textId="77777777" w:rsidR="00643F97" w:rsidRPr="00E279A5" w:rsidRDefault="00643F97" w:rsidP="00EF1238">
      <w:pPr>
        <w:pStyle w:val="ListParagraph"/>
        <w:spacing w:after="0"/>
        <w:ind w:left="1080" w:right="630"/>
        <w:jc w:val="both"/>
        <w:rPr>
          <w:rFonts w:ascii="Times New Roman" w:hAnsi="Times New Roman"/>
          <w:i/>
          <w:sz w:val="24"/>
          <w:szCs w:val="24"/>
        </w:rPr>
      </w:pPr>
    </w:p>
    <w:p w14:paraId="190DFB7D" w14:textId="77777777" w:rsidR="00643F97" w:rsidRPr="00E279A5" w:rsidRDefault="00643F97" w:rsidP="00EF1238">
      <w:pPr>
        <w:pStyle w:val="ListParagraph"/>
        <w:spacing w:after="0"/>
        <w:ind w:left="680" w:right="675"/>
        <w:jc w:val="both"/>
        <w:rPr>
          <w:rFonts w:ascii="Times New Roman" w:hAnsi="Times New Roman"/>
          <w:sz w:val="24"/>
          <w:szCs w:val="24"/>
        </w:rPr>
      </w:pPr>
      <w:r w:rsidRPr="00E279A5">
        <w:rPr>
          <w:rFonts w:ascii="Times New Roman" w:hAnsi="Times New Roman"/>
          <w:i/>
          <w:sz w:val="24"/>
          <w:szCs w:val="24"/>
        </w:rPr>
        <w:t>“</w:t>
      </w:r>
      <w:r w:rsidRPr="00E279A5">
        <w:rPr>
          <w:rFonts w:ascii="Times New Roman" w:hAnsi="Times New Roman"/>
          <w:sz w:val="24"/>
          <w:szCs w:val="24"/>
        </w:rPr>
        <w:t xml:space="preserve">X </w:t>
      </w:r>
      <w:proofErr w:type="spellStart"/>
      <w:r w:rsidRPr="00E279A5">
        <w:rPr>
          <w:rFonts w:ascii="Times New Roman" w:hAnsi="Times New Roman"/>
          <w:sz w:val="24"/>
          <w:szCs w:val="24"/>
        </w:rPr>
        <w:t>x</w:t>
      </w:r>
      <w:proofErr w:type="spellEnd"/>
      <w:r w:rsidRPr="00E279A5">
        <w:rPr>
          <w:rFonts w:ascii="Times New Roman" w:hAnsi="Times New Roman"/>
          <w:sz w:val="24"/>
          <w:szCs w:val="24"/>
        </w:rPr>
        <w:t xml:space="preserve"> </w:t>
      </w:r>
      <w:proofErr w:type="spellStart"/>
      <w:r w:rsidRPr="00E279A5">
        <w:rPr>
          <w:rFonts w:ascii="Times New Roman" w:hAnsi="Times New Roman"/>
          <w:sz w:val="24"/>
          <w:szCs w:val="24"/>
        </w:rPr>
        <w:t>x</w:t>
      </w:r>
      <w:proofErr w:type="spellEnd"/>
      <w:r w:rsidRPr="00E279A5">
        <w:rPr>
          <w:rFonts w:ascii="Times New Roman" w:hAnsi="Times New Roman"/>
          <w:sz w:val="24"/>
          <w:szCs w:val="24"/>
        </w:rPr>
        <w:t xml:space="preserve"> 5. Disbursements or disposition of government funds or property shall invariably bear the approval of the proper officials. </w:t>
      </w:r>
    </w:p>
    <w:p w14:paraId="4875993D" w14:textId="77777777" w:rsidR="00643F97" w:rsidRPr="00E279A5" w:rsidRDefault="00643F97" w:rsidP="00EF1238">
      <w:pPr>
        <w:pStyle w:val="ListParagraph"/>
        <w:spacing w:after="0"/>
        <w:ind w:left="1080" w:right="675"/>
        <w:jc w:val="both"/>
        <w:rPr>
          <w:rFonts w:ascii="Times New Roman" w:hAnsi="Times New Roman"/>
          <w:sz w:val="24"/>
          <w:szCs w:val="24"/>
        </w:rPr>
      </w:pPr>
    </w:p>
    <w:p w14:paraId="6284A727" w14:textId="724BCBE7" w:rsidR="00643F97" w:rsidRDefault="00643F97">
      <w:pPr>
        <w:pStyle w:val="ListParagraph"/>
        <w:spacing w:after="0"/>
        <w:ind w:left="680" w:right="675"/>
        <w:jc w:val="both"/>
        <w:rPr>
          <w:rFonts w:ascii="Times New Roman" w:hAnsi="Times New Roman"/>
          <w:sz w:val="24"/>
          <w:szCs w:val="24"/>
        </w:rPr>
      </w:pPr>
      <w:r w:rsidRPr="00E279A5">
        <w:rPr>
          <w:rFonts w:ascii="Times New Roman" w:hAnsi="Times New Roman"/>
          <w:sz w:val="24"/>
          <w:szCs w:val="24"/>
        </w:rPr>
        <w:t>6. Claims against government funds shall be supported with complete documentation. ”</w:t>
      </w:r>
    </w:p>
    <w:p w14:paraId="443E6A07" w14:textId="77777777" w:rsidR="002A1817" w:rsidRPr="00E279A5" w:rsidRDefault="002A1817" w:rsidP="00EF1238">
      <w:pPr>
        <w:pStyle w:val="ListParagraph"/>
        <w:spacing w:after="0"/>
        <w:ind w:left="680" w:right="675"/>
        <w:jc w:val="both"/>
        <w:rPr>
          <w:rFonts w:ascii="Times New Roman" w:hAnsi="Times New Roman"/>
          <w:sz w:val="24"/>
          <w:szCs w:val="24"/>
        </w:rPr>
      </w:pPr>
    </w:p>
    <w:p w14:paraId="1D703C77" w14:textId="60DA5879" w:rsidR="00643F97" w:rsidRPr="00E279A5" w:rsidRDefault="00643F97" w:rsidP="00EF1238">
      <w:pPr>
        <w:spacing w:line="276" w:lineRule="auto"/>
        <w:jc w:val="both"/>
        <w:rPr>
          <w:iCs/>
        </w:rPr>
      </w:pPr>
      <w:r w:rsidRPr="00E279A5">
        <w:rPr>
          <w:iCs/>
        </w:rPr>
        <w:t>As of December 31, 2021,</w:t>
      </w:r>
      <w:r w:rsidR="009629EB">
        <w:rPr>
          <w:iCs/>
        </w:rPr>
        <w:t xml:space="preserve"> 46 checks totaling P3,089,939.08</w:t>
      </w:r>
      <w:r w:rsidRPr="00E279A5">
        <w:rPr>
          <w:iCs/>
        </w:rPr>
        <w:t xml:space="preserve"> remained unrecorded in the books of accounts due to the non-submission of paid Disbursement Vouchers (DVs) and its Supporting Documents (SDs).  Said disbursements consist of payments to government institutions, various banks, suppliers and contractors, utility companies and individual payees as shown in </w:t>
      </w:r>
      <w:r w:rsidR="00282A9C">
        <w:rPr>
          <w:b/>
          <w:i/>
          <w:iCs/>
        </w:rPr>
        <w:t>Annex F</w:t>
      </w:r>
      <w:r w:rsidRPr="00E279A5">
        <w:rPr>
          <w:iCs/>
        </w:rPr>
        <w:t>.</w:t>
      </w:r>
    </w:p>
    <w:p w14:paraId="75CC6124" w14:textId="77777777" w:rsidR="00643F97" w:rsidRPr="00E279A5" w:rsidRDefault="00643F97" w:rsidP="00EF1238">
      <w:pPr>
        <w:spacing w:line="276" w:lineRule="auto"/>
        <w:ind w:firstLine="720"/>
        <w:jc w:val="both"/>
        <w:rPr>
          <w:iCs/>
        </w:rPr>
      </w:pPr>
      <w:r w:rsidRPr="00E279A5">
        <w:rPr>
          <w:iCs/>
        </w:rPr>
        <w:tab/>
      </w:r>
      <w:r w:rsidRPr="00E279A5">
        <w:rPr>
          <w:iCs/>
        </w:rPr>
        <w:tab/>
      </w:r>
    </w:p>
    <w:p w14:paraId="3CB79FF5" w14:textId="77777777" w:rsidR="00643F97" w:rsidRPr="00E279A5" w:rsidRDefault="00643F97" w:rsidP="00EF1238">
      <w:pPr>
        <w:pStyle w:val="ListParagraph"/>
        <w:spacing w:after="0"/>
        <w:ind w:left="0"/>
        <w:jc w:val="both"/>
        <w:rPr>
          <w:rFonts w:ascii="Times New Roman" w:hAnsi="Times New Roman"/>
          <w:iCs/>
          <w:sz w:val="24"/>
          <w:szCs w:val="24"/>
        </w:rPr>
      </w:pPr>
      <w:r w:rsidRPr="00E279A5">
        <w:rPr>
          <w:rFonts w:ascii="Times New Roman" w:hAnsi="Times New Roman"/>
          <w:iCs/>
          <w:sz w:val="24"/>
          <w:szCs w:val="24"/>
        </w:rPr>
        <w:t xml:space="preserve">Our inquiry disclosed that it has been a practice of CTO to deliver and leave the check together with its DV and SDs with the payee, especially when there are numerous clients queuing.  Internal arrangements have been made wherein the documents are collected when the payee has affixed his signature as acknowledgement of receipt, hence, usually collected on a later date.  There were also instances that the actual release of some check payments was made by personnel assigned in offices other than the CTO. </w:t>
      </w:r>
    </w:p>
    <w:p w14:paraId="6B8059D6" w14:textId="77777777" w:rsidR="00643F97" w:rsidRPr="00E279A5" w:rsidRDefault="00643F97" w:rsidP="00EF1238">
      <w:pPr>
        <w:pStyle w:val="ListParagraph"/>
        <w:spacing w:after="0"/>
        <w:ind w:left="0" w:firstLine="720"/>
        <w:jc w:val="both"/>
        <w:rPr>
          <w:rFonts w:ascii="Times New Roman" w:hAnsi="Times New Roman"/>
          <w:iCs/>
          <w:sz w:val="24"/>
          <w:szCs w:val="24"/>
        </w:rPr>
      </w:pPr>
      <w:r w:rsidRPr="00E279A5">
        <w:rPr>
          <w:rFonts w:ascii="Times New Roman" w:hAnsi="Times New Roman"/>
          <w:iCs/>
          <w:sz w:val="24"/>
          <w:szCs w:val="24"/>
        </w:rPr>
        <w:t xml:space="preserve"> </w:t>
      </w:r>
    </w:p>
    <w:p w14:paraId="36034CCC" w14:textId="77777777" w:rsidR="00643F97" w:rsidRPr="00E279A5" w:rsidRDefault="00643F97" w:rsidP="00EF1238">
      <w:pPr>
        <w:pStyle w:val="ListParagraph"/>
        <w:spacing w:after="0"/>
        <w:ind w:left="0"/>
        <w:jc w:val="both"/>
        <w:rPr>
          <w:rFonts w:ascii="Times New Roman" w:hAnsi="Times New Roman"/>
          <w:iCs/>
          <w:sz w:val="24"/>
          <w:szCs w:val="24"/>
        </w:rPr>
      </w:pPr>
      <w:r w:rsidRPr="00E279A5">
        <w:rPr>
          <w:rFonts w:ascii="Times New Roman" w:hAnsi="Times New Roman"/>
          <w:iCs/>
          <w:sz w:val="24"/>
          <w:szCs w:val="24"/>
        </w:rPr>
        <w:t xml:space="preserve">These are considered lapses in internal control due to poor handling of vital financial documents supporting payment transactions. The practice of entrusting documents to persons that cannot be held liable thereof increases the risk involved of misplacing the documents, or even losing the same.  Consequently, the non-submission of said paid vouchers and its supporting documents casts doubt on the propriety and legality of claims against the City Funds. Meanwhile, the delay of submission of these documents precludes the timely recording of financial transactions, thus, overstating the reported cash balances in the financial statements. </w:t>
      </w:r>
    </w:p>
    <w:p w14:paraId="37A5F0DF" w14:textId="77777777" w:rsidR="00643F97" w:rsidRPr="00E279A5" w:rsidRDefault="00643F97" w:rsidP="00EF1238">
      <w:pPr>
        <w:pStyle w:val="ListParagraph"/>
        <w:spacing w:after="0"/>
        <w:ind w:left="0" w:firstLine="720"/>
        <w:jc w:val="both"/>
        <w:rPr>
          <w:rFonts w:ascii="Times New Roman" w:hAnsi="Times New Roman"/>
          <w:iCs/>
          <w:sz w:val="24"/>
          <w:szCs w:val="24"/>
        </w:rPr>
      </w:pPr>
    </w:p>
    <w:p w14:paraId="74166EC7" w14:textId="77777777" w:rsidR="00643F97" w:rsidRPr="006330F6" w:rsidRDefault="00643F97" w:rsidP="00EF1238">
      <w:pPr>
        <w:pStyle w:val="ListParagraph"/>
        <w:numPr>
          <w:ilvl w:val="0"/>
          <w:numId w:val="1"/>
        </w:numPr>
        <w:spacing w:after="0"/>
        <w:ind w:left="284" w:hanging="284"/>
        <w:contextualSpacing w:val="0"/>
        <w:jc w:val="both"/>
        <w:rPr>
          <w:rFonts w:ascii="Times New Roman" w:hAnsi="Times New Roman"/>
          <w:b/>
          <w:bCs/>
          <w:i/>
          <w:iCs/>
          <w:sz w:val="24"/>
          <w:szCs w:val="24"/>
        </w:rPr>
      </w:pPr>
      <w:r w:rsidRPr="006330F6">
        <w:rPr>
          <w:rFonts w:ascii="Times New Roman" w:hAnsi="Times New Roman"/>
          <w:b/>
          <w:bCs/>
          <w:i/>
          <w:iCs/>
          <w:sz w:val="24"/>
          <w:szCs w:val="24"/>
        </w:rPr>
        <w:t xml:space="preserve">Unrecorded Credit/Debit Memo, Deposits and Book Errors </w:t>
      </w:r>
    </w:p>
    <w:p w14:paraId="1BA4CB58" w14:textId="77777777" w:rsidR="00643F97" w:rsidRPr="00E04658" w:rsidRDefault="00643F97" w:rsidP="00EF1238">
      <w:pPr>
        <w:spacing w:line="276" w:lineRule="auto"/>
        <w:jc w:val="both"/>
        <w:rPr>
          <w:bCs/>
          <w:i/>
          <w:iCs/>
        </w:rPr>
      </w:pPr>
    </w:p>
    <w:p w14:paraId="35135F9B" w14:textId="781DC7DC" w:rsidR="00643F97" w:rsidRPr="009629EB" w:rsidRDefault="00643F97" w:rsidP="00EF1238">
      <w:pPr>
        <w:spacing w:line="276" w:lineRule="auto"/>
        <w:jc w:val="both"/>
        <w:rPr>
          <w:i/>
          <w:iCs/>
        </w:rPr>
      </w:pPr>
      <w:r w:rsidRPr="00E279A5">
        <w:rPr>
          <w:iCs/>
        </w:rPr>
        <w:t>As of December 31, 2021, several r</w:t>
      </w:r>
      <w:r w:rsidR="009629EB">
        <w:rPr>
          <w:iCs/>
        </w:rPr>
        <w:t>econciling items totaling P1,719,877.31</w:t>
      </w:r>
      <w:r w:rsidRPr="00E279A5">
        <w:rPr>
          <w:iCs/>
        </w:rPr>
        <w:t xml:space="preserve"> remained unrecorded in the books of accounts due to pending necessary documents from the bank to support the transactions.  Summary of reconciling items </w:t>
      </w:r>
      <w:r w:rsidR="002A1817">
        <w:rPr>
          <w:iCs/>
        </w:rPr>
        <w:t>is</w:t>
      </w:r>
      <w:r w:rsidRPr="00E279A5">
        <w:rPr>
          <w:iCs/>
        </w:rPr>
        <w:t xml:space="preserve"> presented below (please see </w:t>
      </w:r>
      <w:r w:rsidR="00282A9C" w:rsidRPr="00282A9C">
        <w:rPr>
          <w:b/>
          <w:i/>
          <w:iCs/>
        </w:rPr>
        <w:t>Annex G</w:t>
      </w:r>
      <w:r w:rsidRPr="00E279A5">
        <w:rPr>
          <w:i/>
          <w:iCs/>
        </w:rPr>
        <w:t xml:space="preserve"> for the details).</w:t>
      </w:r>
    </w:p>
    <w:p w14:paraId="43479C65" w14:textId="47054063" w:rsidR="00643F97" w:rsidRDefault="007131C6" w:rsidP="00EF1238">
      <w:pPr>
        <w:spacing w:line="276" w:lineRule="auto"/>
        <w:ind w:firstLine="720"/>
        <w:jc w:val="both"/>
        <w:rPr>
          <w:iCs/>
        </w:rPr>
      </w:pPr>
      <w:r>
        <w:rPr>
          <w:iCs/>
        </w:rPr>
        <w:tab/>
      </w:r>
      <w:r>
        <w:rPr>
          <w:iCs/>
        </w:rPr>
        <w:tab/>
      </w:r>
    </w:p>
    <w:p w14:paraId="2F83F44D" w14:textId="2320238C" w:rsidR="007131C6" w:rsidRPr="007131C6" w:rsidRDefault="007131C6" w:rsidP="00EF1238">
      <w:pPr>
        <w:spacing w:line="276" w:lineRule="auto"/>
        <w:ind w:firstLine="720"/>
        <w:jc w:val="both"/>
        <w:rPr>
          <w:i/>
          <w:iCs/>
        </w:rPr>
      </w:pPr>
      <w:r>
        <w:rPr>
          <w:iCs/>
        </w:rPr>
        <w:tab/>
      </w:r>
      <w:r>
        <w:rPr>
          <w:iCs/>
        </w:rPr>
        <w:tab/>
      </w:r>
      <w:r>
        <w:rPr>
          <w:i/>
          <w:iCs/>
        </w:rPr>
        <w:t xml:space="preserve">Table 1: List of </w:t>
      </w:r>
      <w:proofErr w:type="spellStart"/>
      <w:r>
        <w:rPr>
          <w:i/>
          <w:iCs/>
        </w:rPr>
        <w:t>Recociling</w:t>
      </w:r>
      <w:proofErr w:type="spellEnd"/>
      <w:r>
        <w:rPr>
          <w:i/>
          <w:iCs/>
        </w:rPr>
        <w:t xml:space="preserve"> Items</w:t>
      </w:r>
    </w:p>
    <w:tbl>
      <w:tblPr>
        <w:tblW w:w="4216" w:type="dxa"/>
        <w:jc w:val="center"/>
        <w:tblLook w:val="04A0" w:firstRow="1" w:lastRow="0" w:firstColumn="1" w:lastColumn="0" w:noHBand="0" w:noVBand="1"/>
      </w:tblPr>
      <w:tblGrid>
        <w:gridCol w:w="2716"/>
        <w:gridCol w:w="1500"/>
      </w:tblGrid>
      <w:tr w:rsidR="009629EB" w:rsidRPr="009629EB" w14:paraId="639C067E" w14:textId="77777777" w:rsidTr="009629EB">
        <w:trPr>
          <w:trHeight w:val="330"/>
          <w:jc w:val="center"/>
        </w:trPr>
        <w:tc>
          <w:tcPr>
            <w:tcW w:w="271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9015AEF" w14:textId="77777777" w:rsidR="009629EB" w:rsidRPr="009629EB" w:rsidRDefault="009629EB" w:rsidP="00EF1238">
            <w:pPr>
              <w:spacing w:line="276" w:lineRule="auto"/>
              <w:jc w:val="center"/>
              <w:rPr>
                <w:b/>
                <w:bCs/>
                <w:color w:val="000000"/>
                <w:lang w:val="en-PH" w:eastAsia="en-PH"/>
              </w:rPr>
            </w:pPr>
            <w:r w:rsidRPr="009629EB">
              <w:rPr>
                <w:b/>
                <w:bCs/>
                <w:color w:val="000000"/>
                <w:lang w:val="en-PH" w:eastAsia="en-PH"/>
              </w:rPr>
              <w:t>Reconciling Items</w:t>
            </w:r>
          </w:p>
        </w:tc>
        <w:tc>
          <w:tcPr>
            <w:tcW w:w="1500" w:type="dxa"/>
            <w:tcBorders>
              <w:top w:val="single" w:sz="8" w:space="0" w:color="auto"/>
              <w:left w:val="nil"/>
              <w:bottom w:val="single" w:sz="8" w:space="0" w:color="auto"/>
              <w:right w:val="single" w:sz="8" w:space="0" w:color="auto"/>
            </w:tcBorders>
            <w:shd w:val="clear" w:color="auto" w:fill="auto"/>
            <w:noWrap/>
            <w:vAlign w:val="center"/>
            <w:hideMark/>
          </w:tcPr>
          <w:p w14:paraId="440A8BA5" w14:textId="77777777" w:rsidR="009629EB" w:rsidRPr="009629EB" w:rsidRDefault="009629EB" w:rsidP="00EF1238">
            <w:pPr>
              <w:spacing w:line="276" w:lineRule="auto"/>
              <w:jc w:val="center"/>
              <w:rPr>
                <w:b/>
                <w:bCs/>
                <w:color w:val="000000"/>
                <w:lang w:val="en-PH" w:eastAsia="en-PH"/>
              </w:rPr>
            </w:pPr>
            <w:r w:rsidRPr="009629EB">
              <w:rPr>
                <w:b/>
                <w:bCs/>
                <w:color w:val="000000"/>
                <w:lang w:val="en-PH" w:eastAsia="en-PH"/>
              </w:rPr>
              <w:t xml:space="preserve"> Amount </w:t>
            </w:r>
          </w:p>
        </w:tc>
      </w:tr>
      <w:tr w:rsidR="009629EB" w:rsidRPr="009629EB" w14:paraId="74DA7853" w14:textId="77777777" w:rsidTr="009629EB">
        <w:trPr>
          <w:trHeight w:val="330"/>
          <w:jc w:val="center"/>
        </w:trPr>
        <w:tc>
          <w:tcPr>
            <w:tcW w:w="2716" w:type="dxa"/>
            <w:tcBorders>
              <w:top w:val="nil"/>
              <w:left w:val="single" w:sz="8" w:space="0" w:color="auto"/>
              <w:bottom w:val="single" w:sz="8" w:space="0" w:color="auto"/>
              <w:right w:val="single" w:sz="8" w:space="0" w:color="auto"/>
            </w:tcBorders>
            <w:shd w:val="clear" w:color="auto" w:fill="auto"/>
            <w:noWrap/>
            <w:vAlign w:val="center"/>
            <w:hideMark/>
          </w:tcPr>
          <w:p w14:paraId="73B1E989" w14:textId="77777777" w:rsidR="009629EB" w:rsidRPr="009629EB" w:rsidRDefault="009629EB" w:rsidP="00EF1238">
            <w:pPr>
              <w:spacing w:line="276" w:lineRule="auto"/>
              <w:rPr>
                <w:color w:val="000000"/>
                <w:lang w:val="en-PH" w:eastAsia="en-PH"/>
              </w:rPr>
            </w:pPr>
            <w:r w:rsidRPr="009629EB">
              <w:rPr>
                <w:color w:val="000000"/>
                <w:lang w:val="en-PH" w:eastAsia="en-PH"/>
              </w:rPr>
              <w:t>Credit Memo</w:t>
            </w:r>
          </w:p>
        </w:tc>
        <w:tc>
          <w:tcPr>
            <w:tcW w:w="1500" w:type="dxa"/>
            <w:tcBorders>
              <w:top w:val="nil"/>
              <w:left w:val="nil"/>
              <w:bottom w:val="single" w:sz="8" w:space="0" w:color="auto"/>
              <w:right w:val="single" w:sz="8" w:space="0" w:color="auto"/>
            </w:tcBorders>
            <w:shd w:val="clear" w:color="auto" w:fill="auto"/>
            <w:noWrap/>
            <w:vAlign w:val="center"/>
            <w:hideMark/>
          </w:tcPr>
          <w:p w14:paraId="0B591DD7" w14:textId="77777777" w:rsidR="009629EB" w:rsidRPr="009629EB" w:rsidRDefault="009629EB" w:rsidP="00EF1238">
            <w:pPr>
              <w:spacing w:line="276" w:lineRule="auto"/>
              <w:jc w:val="right"/>
              <w:rPr>
                <w:color w:val="000000"/>
                <w:lang w:val="en-PH" w:eastAsia="en-PH"/>
              </w:rPr>
            </w:pPr>
            <w:r w:rsidRPr="009629EB">
              <w:rPr>
                <w:color w:val="000000"/>
                <w:lang w:val="en-PH" w:eastAsia="en-PH"/>
              </w:rPr>
              <w:t>150,906.00</w:t>
            </w:r>
          </w:p>
        </w:tc>
      </w:tr>
      <w:tr w:rsidR="009629EB" w:rsidRPr="009629EB" w14:paraId="013C94BA" w14:textId="77777777" w:rsidTr="009629EB">
        <w:trPr>
          <w:trHeight w:val="330"/>
          <w:jc w:val="center"/>
        </w:trPr>
        <w:tc>
          <w:tcPr>
            <w:tcW w:w="2716" w:type="dxa"/>
            <w:tcBorders>
              <w:top w:val="nil"/>
              <w:left w:val="single" w:sz="8" w:space="0" w:color="auto"/>
              <w:bottom w:val="single" w:sz="8" w:space="0" w:color="auto"/>
              <w:right w:val="single" w:sz="8" w:space="0" w:color="auto"/>
            </w:tcBorders>
            <w:shd w:val="clear" w:color="auto" w:fill="auto"/>
            <w:noWrap/>
            <w:vAlign w:val="center"/>
            <w:hideMark/>
          </w:tcPr>
          <w:p w14:paraId="7C470355" w14:textId="77777777" w:rsidR="009629EB" w:rsidRPr="009629EB" w:rsidRDefault="009629EB" w:rsidP="00EF1238">
            <w:pPr>
              <w:spacing w:line="276" w:lineRule="auto"/>
              <w:rPr>
                <w:color w:val="000000"/>
                <w:lang w:val="en-PH" w:eastAsia="en-PH"/>
              </w:rPr>
            </w:pPr>
            <w:r w:rsidRPr="009629EB">
              <w:rPr>
                <w:color w:val="000000"/>
                <w:lang w:val="en-PH" w:eastAsia="en-PH"/>
              </w:rPr>
              <w:t>Debit Memo</w:t>
            </w:r>
          </w:p>
        </w:tc>
        <w:tc>
          <w:tcPr>
            <w:tcW w:w="1500" w:type="dxa"/>
            <w:tcBorders>
              <w:top w:val="nil"/>
              <w:left w:val="nil"/>
              <w:bottom w:val="single" w:sz="8" w:space="0" w:color="auto"/>
              <w:right w:val="single" w:sz="8" w:space="0" w:color="auto"/>
            </w:tcBorders>
            <w:shd w:val="clear" w:color="auto" w:fill="auto"/>
            <w:noWrap/>
            <w:vAlign w:val="center"/>
            <w:hideMark/>
          </w:tcPr>
          <w:p w14:paraId="4B57C565" w14:textId="77777777" w:rsidR="009629EB" w:rsidRPr="009629EB" w:rsidRDefault="009629EB" w:rsidP="00EF1238">
            <w:pPr>
              <w:spacing w:line="276" w:lineRule="auto"/>
              <w:jc w:val="right"/>
              <w:rPr>
                <w:color w:val="000000"/>
                <w:lang w:val="en-PH" w:eastAsia="en-PH"/>
              </w:rPr>
            </w:pPr>
            <w:r w:rsidRPr="009629EB">
              <w:rPr>
                <w:color w:val="000000"/>
                <w:lang w:val="en-PH" w:eastAsia="en-PH"/>
              </w:rPr>
              <w:t>467,489.83</w:t>
            </w:r>
          </w:p>
        </w:tc>
      </w:tr>
      <w:tr w:rsidR="009629EB" w:rsidRPr="009629EB" w14:paraId="6EA45E39" w14:textId="77777777" w:rsidTr="009629EB">
        <w:trPr>
          <w:trHeight w:val="330"/>
          <w:jc w:val="center"/>
        </w:trPr>
        <w:tc>
          <w:tcPr>
            <w:tcW w:w="2716" w:type="dxa"/>
            <w:tcBorders>
              <w:top w:val="nil"/>
              <w:left w:val="single" w:sz="8" w:space="0" w:color="auto"/>
              <w:bottom w:val="single" w:sz="8" w:space="0" w:color="auto"/>
              <w:right w:val="single" w:sz="8" w:space="0" w:color="auto"/>
            </w:tcBorders>
            <w:shd w:val="clear" w:color="auto" w:fill="auto"/>
            <w:noWrap/>
            <w:vAlign w:val="center"/>
            <w:hideMark/>
          </w:tcPr>
          <w:p w14:paraId="0C225FAB" w14:textId="77777777" w:rsidR="009629EB" w:rsidRPr="009629EB" w:rsidRDefault="009629EB" w:rsidP="00EF1238">
            <w:pPr>
              <w:spacing w:line="276" w:lineRule="auto"/>
              <w:rPr>
                <w:color w:val="000000"/>
                <w:lang w:val="en-PH" w:eastAsia="en-PH"/>
              </w:rPr>
            </w:pPr>
            <w:r w:rsidRPr="009629EB">
              <w:rPr>
                <w:color w:val="000000"/>
                <w:lang w:val="en-PH" w:eastAsia="en-PH"/>
              </w:rPr>
              <w:t>Book Errors</w:t>
            </w:r>
          </w:p>
        </w:tc>
        <w:tc>
          <w:tcPr>
            <w:tcW w:w="1500" w:type="dxa"/>
            <w:tcBorders>
              <w:top w:val="nil"/>
              <w:left w:val="nil"/>
              <w:bottom w:val="single" w:sz="8" w:space="0" w:color="auto"/>
              <w:right w:val="single" w:sz="8" w:space="0" w:color="auto"/>
            </w:tcBorders>
            <w:shd w:val="clear" w:color="auto" w:fill="auto"/>
            <w:noWrap/>
            <w:vAlign w:val="center"/>
            <w:hideMark/>
          </w:tcPr>
          <w:p w14:paraId="1DBCCA2A" w14:textId="77777777" w:rsidR="009629EB" w:rsidRPr="009629EB" w:rsidRDefault="009629EB" w:rsidP="00EF1238">
            <w:pPr>
              <w:spacing w:line="276" w:lineRule="auto"/>
              <w:jc w:val="right"/>
              <w:rPr>
                <w:color w:val="000000"/>
                <w:lang w:val="en-PH" w:eastAsia="en-PH"/>
              </w:rPr>
            </w:pPr>
            <w:r w:rsidRPr="009629EB">
              <w:rPr>
                <w:color w:val="000000"/>
                <w:lang w:val="en-PH" w:eastAsia="en-PH"/>
              </w:rPr>
              <w:t>69,572.57</w:t>
            </w:r>
          </w:p>
        </w:tc>
      </w:tr>
      <w:tr w:rsidR="009629EB" w:rsidRPr="009629EB" w14:paraId="4771D049" w14:textId="77777777" w:rsidTr="009629EB">
        <w:trPr>
          <w:trHeight w:val="330"/>
          <w:jc w:val="center"/>
        </w:trPr>
        <w:tc>
          <w:tcPr>
            <w:tcW w:w="2716" w:type="dxa"/>
            <w:tcBorders>
              <w:top w:val="nil"/>
              <w:left w:val="single" w:sz="8" w:space="0" w:color="auto"/>
              <w:bottom w:val="single" w:sz="8" w:space="0" w:color="auto"/>
              <w:right w:val="single" w:sz="8" w:space="0" w:color="auto"/>
            </w:tcBorders>
            <w:shd w:val="clear" w:color="auto" w:fill="auto"/>
            <w:noWrap/>
            <w:vAlign w:val="center"/>
            <w:hideMark/>
          </w:tcPr>
          <w:p w14:paraId="32BF924D" w14:textId="77777777" w:rsidR="009629EB" w:rsidRPr="009629EB" w:rsidRDefault="009629EB" w:rsidP="00EF1238">
            <w:pPr>
              <w:spacing w:line="276" w:lineRule="auto"/>
              <w:rPr>
                <w:color w:val="000000"/>
                <w:lang w:val="en-PH" w:eastAsia="en-PH"/>
              </w:rPr>
            </w:pPr>
            <w:r w:rsidRPr="009629EB">
              <w:rPr>
                <w:color w:val="000000"/>
                <w:lang w:val="en-PH" w:eastAsia="en-PH"/>
              </w:rPr>
              <w:t>Deposits</w:t>
            </w:r>
          </w:p>
        </w:tc>
        <w:tc>
          <w:tcPr>
            <w:tcW w:w="1500" w:type="dxa"/>
            <w:tcBorders>
              <w:top w:val="nil"/>
              <w:left w:val="nil"/>
              <w:bottom w:val="single" w:sz="8" w:space="0" w:color="auto"/>
              <w:right w:val="single" w:sz="8" w:space="0" w:color="auto"/>
            </w:tcBorders>
            <w:shd w:val="clear" w:color="auto" w:fill="auto"/>
            <w:noWrap/>
            <w:vAlign w:val="center"/>
            <w:hideMark/>
          </w:tcPr>
          <w:p w14:paraId="7A5C7141" w14:textId="77777777" w:rsidR="009629EB" w:rsidRPr="009629EB" w:rsidRDefault="009629EB" w:rsidP="00EF1238">
            <w:pPr>
              <w:spacing w:line="276" w:lineRule="auto"/>
              <w:jc w:val="right"/>
              <w:rPr>
                <w:color w:val="000000"/>
                <w:lang w:val="en-PH" w:eastAsia="en-PH"/>
              </w:rPr>
            </w:pPr>
            <w:r w:rsidRPr="009629EB">
              <w:rPr>
                <w:color w:val="000000"/>
                <w:lang w:val="en-PH" w:eastAsia="en-PH"/>
              </w:rPr>
              <w:t>1,029,090.65</w:t>
            </w:r>
          </w:p>
        </w:tc>
      </w:tr>
      <w:tr w:rsidR="009629EB" w:rsidRPr="009629EB" w14:paraId="08DF58A3" w14:textId="77777777" w:rsidTr="009629EB">
        <w:trPr>
          <w:trHeight w:val="330"/>
          <w:jc w:val="center"/>
        </w:trPr>
        <w:tc>
          <w:tcPr>
            <w:tcW w:w="2716" w:type="dxa"/>
            <w:tcBorders>
              <w:top w:val="nil"/>
              <w:left w:val="single" w:sz="8" w:space="0" w:color="auto"/>
              <w:bottom w:val="single" w:sz="8" w:space="0" w:color="auto"/>
              <w:right w:val="single" w:sz="8" w:space="0" w:color="auto"/>
            </w:tcBorders>
            <w:shd w:val="clear" w:color="auto" w:fill="auto"/>
            <w:noWrap/>
            <w:vAlign w:val="center"/>
            <w:hideMark/>
          </w:tcPr>
          <w:p w14:paraId="74505C27" w14:textId="77777777" w:rsidR="009629EB" w:rsidRPr="009629EB" w:rsidRDefault="009629EB" w:rsidP="00EF1238">
            <w:pPr>
              <w:spacing w:line="276" w:lineRule="auto"/>
              <w:rPr>
                <w:color w:val="000000"/>
                <w:lang w:val="en-PH" w:eastAsia="en-PH"/>
              </w:rPr>
            </w:pPr>
            <w:r w:rsidRPr="009629EB">
              <w:rPr>
                <w:color w:val="000000"/>
                <w:lang w:val="en-PH" w:eastAsia="en-PH"/>
              </w:rPr>
              <w:t>Service Charge / Interest</w:t>
            </w:r>
          </w:p>
        </w:tc>
        <w:tc>
          <w:tcPr>
            <w:tcW w:w="1500" w:type="dxa"/>
            <w:tcBorders>
              <w:top w:val="nil"/>
              <w:left w:val="nil"/>
              <w:bottom w:val="single" w:sz="8" w:space="0" w:color="auto"/>
              <w:right w:val="single" w:sz="8" w:space="0" w:color="auto"/>
            </w:tcBorders>
            <w:shd w:val="clear" w:color="auto" w:fill="auto"/>
            <w:noWrap/>
            <w:vAlign w:val="center"/>
            <w:hideMark/>
          </w:tcPr>
          <w:p w14:paraId="49EC49FD" w14:textId="77777777" w:rsidR="009629EB" w:rsidRPr="009629EB" w:rsidRDefault="009629EB" w:rsidP="00EF1238">
            <w:pPr>
              <w:spacing w:line="276" w:lineRule="auto"/>
              <w:jc w:val="right"/>
              <w:rPr>
                <w:color w:val="000000"/>
                <w:lang w:val="en-PH" w:eastAsia="en-PH"/>
              </w:rPr>
            </w:pPr>
            <w:r w:rsidRPr="009629EB">
              <w:rPr>
                <w:color w:val="000000"/>
                <w:lang w:val="en-PH" w:eastAsia="en-PH"/>
              </w:rPr>
              <w:t>2,818.26</w:t>
            </w:r>
          </w:p>
        </w:tc>
      </w:tr>
      <w:tr w:rsidR="009629EB" w:rsidRPr="009629EB" w14:paraId="24D2126A" w14:textId="77777777" w:rsidTr="009629EB">
        <w:trPr>
          <w:trHeight w:val="330"/>
          <w:jc w:val="center"/>
        </w:trPr>
        <w:tc>
          <w:tcPr>
            <w:tcW w:w="2716" w:type="dxa"/>
            <w:tcBorders>
              <w:top w:val="nil"/>
              <w:left w:val="single" w:sz="8" w:space="0" w:color="auto"/>
              <w:bottom w:val="single" w:sz="8" w:space="0" w:color="auto"/>
              <w:right w:val="single" w:sz="8" w:space="0" w:color="auto"/>
            </w:tcBorders>
            <w:shd w:val="clear" w:color="auto" w:fill="auto"/>
            <w:noWrap/>
            <w:vAlign w:val="center"/>
            <w:hideMark/>
          </w:tcPr>
          <w:p w14:paraId="7B582400" w14:textId="77777777" w:rsidR="009629EB" w:rsidRPr="009629EB" w:rsidRDefault="009629EB" w:rsidP="00EF1238">
            <w:pPr>
              <w:spacing w:line="276" w:lineRule="auto"/>
              <w:rPr>
                <w:b/>
                <w:bCs/>
                <w:color w:val="000000"/>
                <w:lang w:val="en-PH" w:eastAsia="en-PH"/>
              </w:rPr>
            </w:pPr>
            <w:r w:rsidRPr="009629EB">
              <w:rPr>
                <w:b/>
                <w:bCs/>
                <w:color w:val="000000"/>
                <w:lang w:val="en-PH" w:eastAsia="en-PH"/>
              </w:rPr>
              <w:t>Total</w:t>
            </w:r>
          </w:p>
        </w:tc>
        <w:tc>
          <w:tcPr>
            <w:tcW w:w="1500" w:type="dxa"/>
            <w:tcBorders>
              <w:top w:val="nil"/>
              <w:left w:val="nil"/>
              <w:bottom w:val="single" w:sz="8" w:space="0" w:color="auto"/>
              <w:right w:val="single" w:sz="8" w:space="0" w:color="auto"/>
            </w:tcBorders>
            <w:shd w:val="clear" w:color="auto" w:fill="auto"/>
            <w:noWrap/>
            <w:vAlign w:val="center"/>
            <w:hideMark/>
          </w:tcPr>
          <w:p w14:paraId="7F6A1C71" w14:textId="77777777" w:rsidR="009629EB" w:rsidRPr="009629EB" w:rsidRDefault="009629EB" w:rsidP="00EF1238">
            <w:pPr>
              <w:spacing w:line="276" w:lineRule="auto"/>
              <w:jc w:val="right"/>
              <w:rPr>
                <w:b/>
                <w:bCs/>
                <w:color w:val="000000"/>
                <w:lang w:val="en-PH" w:eastAsia="en-PH"/>
              </w:rPr>
            </w:pPr>
            <w:r w:rsidRPr="009629EB">
              <w:rPr>
                <w:b/>
                <w:bCs/>
                <w:color w:val="000000"/>
                <w:lang w:val="en-PH" w:eastAsia="en-PH"/>
              </w:rPr>
              <w:t>1,719,877.31</w:t>
            </w:r>
          </w:p>
        </w:tc>
      </w:tr>
    </w:tbl>
    <w:p w14:paraId="59DBEA57" w14:textId="77777777" w:rsidR="00643F97" w:rsidRPr="00E279A5" w:rsidRDefault="00643F97" w:rsidP="00EF1238">
      <w:pPr>
        <w:spacing w:line="276" w:lineRule="auto"/>
        <w:jc w:val="both"/>
        <w:rPr>
          <w:iCs/>
        </w:rPr>
      </w:pPr>
    </w:p>
    <w:p w14:paraId="4EF3E66D" w14:textId="0BD871BF" w:rsidR="00643F97" w:rsidRDefault="00643F97" w:rsidP="00EF1238">
      <w:pPr>
        <w:spacing w:line="276" w:lineRule="auto"/>
        <w:jc w:val="both"/>
        <w:rPr>
          <w:iCs/>
        </w:rPr>
      </w:pPr>
      <w:r w:rsidRPr="00E279A5">
        <w:rPr>
          <w:iCs/>
        </w:rPr>
        <w:t>Interview with the City Accountant as to the reason of non-recording of the above reconciling items disclosed that their office had already sen</w:t>
      </w:r>
      <w:r w:rsidR="002A1817">
        <w:rPr>
          <w:iCs/>
        </w:rPr>
        <w:t>t</w:t>
      </w:r>
      <w:r w:rsidRPr="00E279A5">
        <w:rPr>
          <w:iCs/>
        </w:rPr>
        <w:t xml:space="preserve"> letter to the Land Bank of the </w:t>
      </w:r>
      <w:r w:rsidRPr="00E279A5">
        <w:rPr>
          <w:iCs/>
        </w:rPr>
        <w:lastRenderedPageBreak/>
        <w:t xml:space="preserve">Philippines – </w:t>
      </w:r>
      <w:proofErr w:type="spellStart"/>
      <w:r w:rsidRPr="00E279A5">
        <w:rPr>
          <w:iCs/>
        </w:rPr>
        <w:t>Panabo</w:t>
      </w:r>
      <w:proofErr w:type="spellEnd"/>
      <w:r w:rsidRPr="00E279A5">
        <w:rPr>
          <w:iCs/>
        </w:rPr>
        <w:t xml:space="preserve"> Branch requesting the documents pertaining to the credit/debit memos. However, as at year-end their office has not receive</w:t>
      </w:r>
      <w:r w:rsidR="004B5121">
        <w:rPr>
          <w:iCs/>
        </w:rPr>
        <w:t>d</w:t>
      </w:r>
      <w:r w:rsidRPr="00E279A5">
        <w:rPr>
          <w:iCs/>
        </w:rPr>
        <w:t xml:space="preserve"> </w:t>
      </w:r>
      <w:r w:rsidR="004B5121" w:rsidRPr="00E279A5">
        <w:rPr>
          <w:iCs/>
        </w:rPr>
        <w:t xml:space="preserve">yet </w:t>
      </w:r>
      <w:r w:rsidRPr="00E279A5">
        <w:rPr>
          <w:iCs/>
        </w:rPr>
        <w:t>the said documents.</w:t>
      </w:r>
    </w:p>
    <w:p w14:paraId="5711D27B" w14:textId="77777777" w:rsidR="00B67BBD" w:rsidRPr="006330F6" w:rsidRDefault="00B67BBD" w:rsidP="00EF1238">
      <w:pPr>
        <w:spacing w:line="276" w:lineRule="auto"/>
        <w:jc w:val="both"/>
        <w:rPr>
          <w:b/>
          <w:iCs/>
        </w:rPr>
      </w:pPr>
    </w:p>
    <w:p w14:paraId="7DDBB365" w14:textId="1F6EACBA" w:rsidR="00643F97" w:rsidRDefault="00643F97">
      <w:pPr>
        <w:pStyle w:val="ListParagraph"/>
        <w:numPr>
          <w:ilvl w:val="0"/>
          <w:numId w:val="1"/>
        </w:numPr>
        <w:spacing w:after="0"/>
        <w:ind w:left="284" w:hanging="284"/>
        <w:jc w:val="both"/>
        <w:rPr>
          <w:rFonts w:ascii="Times New Roman" w:hAnsi="Times New Roman"/>
          <w:b/>
          <w:bCs/>
          <w:i/>
          <w:sz w:val="24"/>
          <w:szCs w:val="24"/>
        </w:rPr>
      </w:pPr>
      <w:r w:rsidRPr="006330F6">
        <w:rPr>
          <w:rFonts w:ascii="Times New Roman" w:hAnsi="Times New Roman"/>
          <w:b/>
          <w:bCs/>
          <w:i/>
          <w:sz w:val="24"/>
          <w:szCs w:val="24"/>
        </w:rPr>
        <w:t xml:space="preserve">Delay in BRS preparation </w:t>
      </w:r>
    </w:p>
    <w:p w14:paraId="73E518A2" w14:textId="77777777" w:rsidR="004B5121" w:rsidRPr="006330F6" w:rsidRDefault="004B5121" w:rsidP="00EF1238">
      <w:pPr>
        <w:pStyle w:val="ListParagraph"/>
        <w:spacing w:after="0"/>
        <w:ind w:left="284"/>
        <w:jc w:val="both"/>
        <w:rPr>
          <w:rFonts w:ascii="Times New Roman" w:hAnsi="Times New Roman"/>
          <w:b/>
          <w:bCs/>
          <w:i/>
          <w:sz w:val="24"/>
          <w:szCs w:val="24"/>
        </w:rPr>
      </w:pPr>
    </w:p>
    <w:p w14:paraId="20D573B2" w14:textId="05AB9114" w:rsidR="00643F97" w:rsidRDefault="00643F97">
      <w:pPr>
        <w:spacing w:line="276" w:lineRule="auto"/>
        <w:ind w:right="108"/>
        <w:jc w:val="both"/>
      </w:pPr>
      <w:r w:rsidRPr="006330F6">
        <w:rPr>
          <w:iCs/>
        </w:rPr>
        <w:t xml:space="preserve">Section 72 of PD 1445 </w:t>
      </w:r>
      <w:r w:rsidR="004B5121">
        <w:rPr>
          <w:iCs/>
        </w:rPr>
        <w:t>provide</w:t>
      </w:r>
      <w:r w:rsidRPr="006330F6">
        <w:rPr>
          <w:iCs/>
        </w:rPr>
        <w:t xml:space="preserve">s that </w:t>
      </w:r>
      <w:r w:rsidRPr="006330F6">
        <w:t>at the close of each month, depositories shall report to the agency head, in such form as he may direct, the condition of the agency account standing on their books. The head of the agency shall see to it that a reconciliation is made between the balance shown in the reports and the balance found in the books of the agency.</w:t>
      </w:r>
    </w:p>
    <w:p w14:paraId="2CCCD573" w14:textId="77777777" w:rsidR="004B5121" w:rsidRPr="006330F6" w:rsidRDefault="004B5121" w:rsidP="00EF1238">
      <w:pPr>
        <w:spacing w:line="276" w:lineRule="auto"/>
        <w:ind w:right="108"/>
        <w:jc w:val="both"/>
        <w:rPr>
          <w:iCs/>
        </w:rPr>
      </w:pPr>
    </w:p>
    <w:p w14:paraId="37C42B90" w14:textId="205CA6F9" w:rsidR="00643F97" w:rsidRPr="00E279A5" w:rsidRDefault="00643F97" w:rsidP="00EF1238">
      <w:pPr>
        <w:pStyle w:val="BodyText"/>
        <w:spacing w:after="0" w:line="276" w:lineRule="auto"/>
        <w:ind w:right="108"/>
        <w:jc w:val="both"/>
      </w:pPr>
      <w:r w:rsidRPr="00E279A5">
        <w:t xml:space="preserve">Section 3.2 of COA Circular No. 96-011 requires Local Accountants to reconcile the cash in bank balances with the General Ledgers (GL) and prepare the BRS in five (5) copies </w:t>
      </w:r>
      <w:r w:rsidRPr="00E279A5">
        <w:rPr>
          <w:i/>
        </w:rPr>
        <w:t>within ten (10) days</w:t>
      </w:r>
      <w:r w:rsidRPr="00E279A5">
        <w:t xml:space="preserve"> from receipt of the Bank Statements.</w:t>
      </w:r>
    </w:p>
    <w:p w14:paraId="7BC7FA1E" w14:textId="77777777" w:rsidR="00643F97" w:rsidRPr="00E279A5" w:rsidRDefault="00643F97" w:rsidP="00EF1238">
      <w:pPr>
        <w:pStyle w:val="ListParagraph"/>
        <w:spacing w:after="0"/>
        <w:ind w:left="0" w:right="108" w:firstLine="720"/>
        <w:jc w:val="both"/>
        <w:rPr>
          <w:rFonts w:ascii="Times New Roman" w:hAnsi="Times New Roman"/>
          <w:b/>
          <w:sz w:val="24"/>
          <w:szCs w:val="24"/>
        </w:rPr>
      </w:pPr>
    </w:p>
    <w:p w14:paraId="2FC86A8B" w14:textId="3060E8F6" w:rsidR="005E4E99" w:rsidRDefault="00643F97" w:rsidP="00EF1238">
      <w:pPr>
        <w:pStyle w:val="ListParagraph"/>
        <w:spacing w:after="0"/>
        <w:ind w:left="0"/>
        <w:jc w:val="both"/>
        <w:rPr>
          <w:rFonts w:ascii="Times New Roman" w:hAnsi="Times New Roman"/>
          <w:sz w:val="24"/>
          <w:szCs w:val="24"/>
        </w:rPr>
      </w:pPr>
      <w:r w:rsidRPr="00E279A5">
        <w:rPr>
          <w:rFonts w:ascii="Times New Roman" w:hAnsi="Times New Roman"/>
          <w:sz w:val="24"/>
          <w:szCs w:val="24"/>
        </w:rPr>
        <w:t>As of this writing, the City has not submitted the BRS</w:t>
      </w:r>
      <w:r w:rsidR="00B07E98">
        <w:rPr>
          <w:rFonts w:ascii="Times New Roman" w:hAnsi="Times New Roman"/>
          <w:sz w:val="24"/>
          <w:szCs w:val="24"/>
        </w:rPr>
        <w:t>s</w:t>
      </w:r>
      <w:r w:rsidRPr="00E279A5">
        <w:rPr>
          <w:rFonts w:ascii="Times New Roman" w:hAnsi="Times New Roman"/>
          <w:sz w:val="24"/>
          <w:szCs w:val="24"/>
        </w:rPr>
        <w:t xml:space="preserve"> for the checking accounts maintained at Land Bank of the Philippines (LBP) and Development Bank of the Philippin</w:t>
      </w:r>
      <w:r w:rsidR="003F5C2D">
        <w:rPr>
          <w:rFonts w:ascii="Times New Roman" w:hAnsi="Times New Roman"/>
          <w:sz w:val="24"/>
          <w:szCs w:val="24"/>
        </w:rPr>
        <w:t>es (DBP) account</w:t>
      </w:r>
      <w:r w:rsidR="00B07E98">
        <w:rPr>
          <w:rFonts w:ascii="Times New Roman" w:hAnsi="Times New Roman"/>
          <w:sz w:val="24"/>
          <w:szCs w:val="24"/>
        </w:rPr>
        <w:t>s</w:t>
      </w:r>
      <w:r w:rsidR="003F5C2D">
        <w:rPr>
          <w:rFonts w:ascii="Times New Roman" w:hAnsi="Times New Roman"/>
          <w:sz w:val="24"/>
          <w:szCs w:val="24"/>
        </w:rPr>
        <w:t>, for the month</w:t>
      </w:r>
      <w:r w:rsidRPr="00E279A5">
        <w:rPr>
          <w:rFonts w:ascii="Times New Roman" w:hAnsi="Times New Roman"/>
          <w:sz w:val="24"/>
          <w:szCs w:val="24"/>
        </w:rPr>
        <w:t xml:space="preserve"> of December 2021, viz: </w:t>
      </w:r>
    </w:p>
    <w:p w14:paraId="10D601AF" w14:textId="77777777" w:rsidR="00F14C30" w:rsidRDefault="00F14C30" w:rsidP="00EF1238">
      <w:pPr>
        <w:pStyle w:val="ListParagraph"/>
        <w:spacing w:after="0"/>
        <w:ind w:left="0"/>
        <w:jc w:val="both"/>
        <w:rPr>
          <w:rFonts w:ascii="Times New Roman" w:hAnsi="Times New Roman"/>
          <w:sz w:val="24"/>
          <w:szCs w:val="24"/>
        </w:rPr>
      </w:pPr>
    </w:p>
    <w:p w14:paraId="2761DCF8" w14:textId="614FE30B" w:rsidR="005E4E99" w:rsidRDefault="005E4E99" w:rsidP="00EF1238">
      <w:pPr>
        <w:spacing w:line="276" w:lineRule="auto"/>
        <w:jc w:val="both"/>
        <w:rPr>
          <w:i/>
        </w:rPr>
      </w:pPr>
      <w:r w:rsidRPr="005E4E99">
        <w:rPr>
          <w:i/>
        </w:rPr>
        <w:t>Table 2 : List of submitted BRS</w:t>
      </w:r>
    </w:p>
    <w:p w14:paraId="50C5FB08" w14:textId="77777777" w:rsidR="00F14C30" w:rsidRPr="005E4E99" w:rsidRDefault="00F14C30" w:rsidP="00EF1238">
      <w:pPr>
        <w:spacing w:line="276" w:lineRule="auto"/>
        <w:jc w:val="both"/>
        <w:rPr>
          <w:i/>
        </w:rPr>
      </w:pPr>
    </w:p>
    <w:tbl>
      <w:tblPr>
        <w:tblW w:w="5000" w:type="pct"/>
        <w:jc w:val="center"/>
        <w:tblLook w:val="04A0" w:firstRow="1" w:lastRow="0" w:firstColumn="1" w:lastColumn="0" w:noHBand="0" w:noVBand="1"/>
      </w:tblPr>
      <w:tblGrid>
        <w:gridCol w:w="4200"/>
        <w:gridCol w:w="1830"/>
        <w:gridCol w:w="2571"/>
      </w:tblGrid>
      <w:tr w:rsidR="00643F97" w:rsidRPr="007C273B" w14:paraId="17BB39C5" w14:textId="77777777" w:rsidTr="00B67BBD">
        <w:trPr>
          <w:trHeight w:val="20"/>
          <w:tblHeader/>
          <w:jc w:val="center"/>
        </w:trPr>
        <w:tc>
          <w:tcPr>
            <w:tcW w:w="2370"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0C961DB" w14:textId="77777777" w:rsidR="00643F97" w:rsidRPr="007C273B" w:rsidRDefault="00643F97" w:rsidP="00EF1238">
            <w:pPr>
              <w:spacing w:line="276" w:lineRule="auto"/>
              <w:jc w:val="center"/>
              <w:rPr>
                <w:b/>
                <w:bCs/>
                <w:sz w:val="22"/>
                <w:szCs w:val="22"/>
                <w:lang w:val="en-PH" w:eastAsia="en-PH"/>
              </w:rPr>
            </w:pPr>
            <w:r w:rsidRPr="007C273B">
              <w:rPr>
                <w:b/>
                <w:bCs/>
                <w:sz w:val="22"/>
                <w:szCs w:val="22"/>
                <w:lang w:eastAsia="en-PH"/>
              </w:rPr>
              <w:t>Account Name</w:t>
            </w:r>
          </w:p>
        </w:tc>
        <w:tc>
          <w:tcPr>
            <w:tcW w:w="1034"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8BC0CCF" w14:textId="77777777" w:rsidR="00643F97" w:rsidRPr="007C273B" w:rsidRDefault="00643F97" w:rsidP="00EF1238">
            <w:pPr>
              <w:spacing w:line="276" w:lineRule="auto"/>
              <w:jc w:val="center"/>
              <w:rPr>
                <w:b/>
                <w:bCs/>
                <w:sz w:val="22"/>
                <w:szCs w:val="22"/>
                <w:lang w:val="en-PH" w:eastAsia="en-PH"/>
              </w:rPr>
            </w:pPr>
            <w:r w:rsidRPr="007C273B">
              <w:rPr>
                <w:b/>
                <w:bCs/>
                <w:sz w:val="22"/>
                <w:szCs w:val="22"/>
                <w:lang w:eastAsia="en-PH"/>
              </w:rPr>
              <w:t>Account No.</w:t>
            </w:r>
          </w:p>
        </w:tc>
        <w:tc>
          <w:tcPr>
            <w:tcW w:w="1596"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14463F3" w14:textId="77777777" w:rsidR="00643F97" w:rsidRPr="007C273B" w:rsidRDefault="00643F97" w:rsidP="00EF1238">
            <w:pPr>
              <w:spacing w:line="276" w:lineRule="auto"/>
              <w:jc w:val="center"/>
              <w:rPr>
                <w:b/>
                <w:bCs/>
                <w:sz w:val="22"/>
                <w:szCs w:val="22"/>
                <w:lang w:val="en-PH" w:eastAsia="en-PH"/>
              </w:rPr>
            </w:pPr>
            <w:r w:rsidRPr="007C273B">
              <w:rPr>
                <w:b/>
                <w:bCs/>
                <w:sz w:val="22"/>
                <w:szCs w:val="22"/>
                <w:lang w:val="en-PH" w:eastAsia="en-PH"/>
              </w:rPr>
              <w:t>Unsubmitted BRS</w:t>
            </w:r>
          </w:p>
        </w:tc>
      </w:tr>
      <w:tr w:rsidR="00E279A5" w:rsidRPr="007C273B" w14:paraId="20697F8D"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04A401E7" w14:textId="77777777" w:rsidR="00643F97" w:rsidRPr="007C273B" w:rsidRDefault="00643F97" w:rsidP="00EF1238">
            <w:pPr>
              <w:spacing w:line="276" w:lineRule="auto"/>
              <w:rPr>
                <w:b/>
                <w:bCs/>
                <w:sz w:val="22"/>
                <w:szCs w:val="22"/>
                <w:lang w:val="en-PH" w:eastAsia="en-PH"/>
              </w:rPr>
            </w:pPr>
            <w:r w:rsidRPr="007C273B">
              <w:rPr>
                <w:b/>
                <w:bCs/>
                <w:sz w:val="22"/>
                <w:szCs w:val="22"/>
                <w:lang w:val="en-PH" w:eastAsia="en-PH"/>
              </w:rPr>
              <w:t>LBP-</w:t>
            </w:r>
            <w:proofErr w:type="spellStart"/>
            <w:r w:rsidRPr="007C273B">
              <w:rPr>
                <w:b/>
                <w:bCs/>
                <w:sz w:val="22"/>
                <w:szCs w:val="22"/>
                <w:lang w:val="en-PH" w:eastAsia="en-PH"/>
              </w:rPr>
              <w:t>Panabo</w:t>
            </w:r>
            <w:proofErr w:type="spellEnd"/>
            <w:r w:rsidRPr="007C273B">
              <w:rPr>
                <w:b/>
                <w:bCs/>
                <w:sz w:val="22"/>
                <w:szCs w:val="22"/>
                <w:lang w:val="en-PH" w:eastAsia="en-PH"/>
              </w:rPr>
              <w:t xml:space="preserve"> Branch</w:t>
            </w:r>
          </w:p>
        </w:tc>
        <w:tc>
          <w:tcPr>
            <w:tcW w:w="1034" w:type="pct"/>
            <w:tcBorders>
              <w:top w:val="nil"/>
              <w:left w:val="nil"/>
              <w:bottom w:val="single" w:sz="4" w:space="0" w:color="auto"/>
              <w:right w:val="single" w:sz="4" w:space="0" w:color="auto"/>
            </w:tcBorders>
            <w:shd w:val="clear" w:color="auto" w:fill="auto"/>
            <w:noWrap/>
            <w:vAlign w:val="bottom"/>
            <w:hideMark/>
          </w:tcPr>
          <w:p w14:paraId="22E9AB66" w14:textId="77777777" w:rsidR="00643F97" w:rsidRPr="007C273B" w:rsidRDefault="00643F97" w:rsidP="00EF1238">
            <w:pPr>
              <w:spacing w:line="276" w:lineRule="auto"/>
              <w:rPr>
                <w:sz w:val="22"/>
                <w:szCs w:val="22"/>
                <w:lang w:val="en-PH" w:eastAsia="en-PH"/>
              </w:rPr>
            </w:pPr>
            <w:r w:rsidRPr="007C273B">
              <w:rPr>
                <w:sz w:val="22"/>
                <w:szCs w:val="22"/>
                <w:lang w:val="en-PH" w:eastAsia="en-PH"/>
              </w:rPr>
              <w:t> </w:t>
            </w:r>
          </w:p>
        </w:tc>
        <w:tc>
          <w:tcPr>
            <w:tcW w:w="1596" w:type="pct"/>
            <w:tcBorders>
              <w:top w:val="nil"/>
              <w:left w:val="nil"/>
              <w:bottom w:val="single" w:sz="4" w:space="0" w:color="auto"/>
              <w:right w:val="single" w:sz="4" w:space="0" w:color="auto"/>
            </w:tcBorders>
            <w:shd w:val="clear" w:color="auto" w:fill="auto"/>
            <w:noWrap/>
            <w:vAlign w:val="bottom"/>
            <w:hideMark/>
          </w:tcPr>
          <w:p w14:paraId="79612F88" w14:textId="77777777" w:rsidR="00643F97" w:rsidRPr="007C273B" w:rsidRDefault="00643F97" w:rsidP="00EF1238">
            <w:pPr>
              <w:spacing w:line="276" w:lineRule="auto"/>
              <w:rPr>
                <w:sz w:val="22"/>
                <w:szCs w:val="22"/>
                <w:lang w:val="en-PH" w:eastAsia="en-PH"/>
              </w:rPr>
            </w:pPr>
            <w:r w:rsidRPr="007C273B">
              <w:rPr>
                <w:sz w:val="22"/>
                <w:szCs w:val="22"/>
                <w:lang w:val="en-PH" w:eastAsia="en-PH"/>
              </w:rPr>
              <w:t> </w:t>
            </w:r>
          </w:p>
        </w:tc>
      </w:tr>
      <w:tr w:rsidR="00E279A5" w:rsidRPr="007C273B" w14:paraId="50DE6A22"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0A4F038A" w14:textId="77777777" w:rsidR="00643F97" w:rsidRPr="007C273B" w:rsidRDefault="00643F97" w:rsidP="00EF1238">
            <w:pPr>
              <w:spacing w:line="276" w:lineRule="auto"/>
              <w:rPr>
                <w:sz w:val="22"/>
                <w:szCs w:val="22"/>
                <w:lang w:val="en-PH" w:eastAsia="en-PH"/>
              </w:rPr>
            </w:pPr>
            <w:r w:rsidRPr="007C273B">
              <w:rPr>
                <w:sz w:val="22"/>
                <w:szCs w:val="22"/>
                <w:lang w:eastAsia="en-PH"/>
              </w:rPr>
              <w:t>General Fund</w:t>
            </w:r>
          </w:p>
        </w:tc>
        <w:tc>
          <w:tcPr>
            <w:tcW w:w="1034" w:type="pct"/>
            <w:tcBorders>
              <w:top w:val="nil"/>
              <w:left w:val="nil"/>
              <w:bottom w:val="single" w:sz="4" w:space="0" w:color="auto"/>
              <w:right w:val="single" w:sz="4" w:space="0" w:color="auto"/>
            </w:tcBorders>
            <w:shd w:val="clear" w:color="auto" w:fill="auto"/>
            <w:noWrap/>
            <w:vAlign w:val="bottom"/>
            <w:hideMark/>
          </w:tcPr>
          <w:p w14:paraId="14478B45" w14:textId="77777777" w:rsidR="00643F97" w:rsidRPr="007C273B" w:rsidRDefault="00643F97" w:rsidP="00EF1238">
            <w:pPr>
              <w:spacing w:line="276" w:lineRule="auto"/>
              <w:jc w:val="center"/>
              <w:rPr>
                <w:sz w:val="22"/>
                <w:szCs w:val="22"/>
                <w:lang w:val="en-PH" w:eastAsia="en-PH"/>
              </w:rPr>
            </w:pPr>
            <w:r w:rsidRPr="007C273B">
              <w:rPr>
                <w:sz w:val="22"/>
                <w:szCs w:val="22"/>
                <w:lang w:eastAsia="en-PH"/>
              </w:rPr>
              <w:t>1742-1006-90</w:t>
            </w:r>
          </w:p>
        </w:tc>
        <w:tc>
          <w:tcPr>
            <w:tcW w:w="1596" w:type="pct"/>
            <w:tcBorders>
              <w:top w:val="nil"/>
              <w:left w:val="nil"/>
              <w:bottom w:val="single" w:sz="4" w:space="0" w:color="auto"/>
              <w:right w:val="single" w:sz="4" w:space="0" w:color="auto"/>
            </w:tcBorders>
            <w:shd w:val="clear" w:color="auto" w:fill="auto"/>
            <w:noWrap/>
            <w:vAlign w:val="bottom"/>
            <w:hideMark/>
          </w:tcPr>
          <w:p w14:paraId="17B68A25" w14:textId="320C9754" w:rsidR="00643F97" w:rsidRPr="007C273B" w:rsidRDefault="00643F97" w:rsidP="00EF1238">
            <w:pPr>
              <w:spacing w:line="276" w:lineRule="auto"/>
              <w:jc w:val="center"/>
              <w:rPr>
                <w:sz w:val="22"/>
                <w:szCs w:val="22"/>
                <w:lang w:val="en-PH" w:eastAsia="en-PH"/>
              </w:rPr>
            </w:pPr>
            <w:r w:rsidRPr="007C273B">
              <w:rPr>
                <w:sz w:val="22"/>
                <w:szCs w:val="22"/>
                <w:lang w:val="en-PH" w:eastAsia="en-PH"/>
              </w:rPr>
              <w:t>December 2021</w:t>
            </w:r>
          </w:p>
        </w:tc>
      </w:tr>
      <w:tr w:rsidR="00E279A5" w:rsidRPr="007C273B" w14:paraId="690775F0"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7F9A7922" w14:textId="77777777" w:rsidR="00643F97" w:rsidRPr="007C273B" w:rsidRDefault="00643F97" w:rsidP="00EF1238">
            <w:pPr>
              <w:spacing w:line="276" w:lineRule="auto"/>
              <w:rPr>
                <w:sz w:val="22"/>
                <w:szCs w:val="22"/>
                <w:lang w:val="en-PH" w:eastAsia="en-PH"/>
              </w:rPr>
            </w:pPr>
            <w:r w:rsidRPr="007C273B">
              <w:rPr>
                <w:sz w:val="22"/>
                <w:szCs w:val="22"/>
                <w:lang w:eastAsia="en-PH"/>
              </w:rPr>
              <w:t>SEF</w:t>
            </w:r>
          </w:p>
        </w:tc>
        <w:tc>
          <w:tcPr>
            <w:tcW w:w="1034" w:type="pct"/>
            <w:tcBorders>
              <w:top w:val="nil"/>
              <w:left w:val="nil"/>
              <w:bottom w:val="single" w:sz="4" w:space="0" w:color="auto"/>
              <w:right w:val="single" w:sz="4" w:space="0" w:color="auto"/>
            </w:tcBorders>
            <w:shd w:val="clear" w:color="auto" w:fill="auto"/>
            <w:noWrap/>
            <w:vAlign w:val="bottom"/>
            <w:hideMark/>
          </w:tcPr>
          <w:p w14:paraId="642604EF" w14:textId="77777777" w:rsidR="00643F97" w:rsidRPr="007C273B" w:rsidRDefault="00643F97" w:rsidP="00EF1238">
            <w:pPr>
              <w:spacing w:line="276" w:lineRule="auto"/>
              <w:jc w:val="center"/>
              <w:rPr>
                <w:sz w:val="22"/>
                <w:szCs w:val="22"/>
                <w:lang w:val="en-PH" w:eastAsia="en-PH"/>
              </w:rPr>
            </w:pPr>
            <w:r w:rsidRPr="007C273B">
              <w:rPr>
                <w:sz w:val="22"/>
                <w:szCs w:val="22"/>
                <w:lang w:eastAsia="en-PH"/>
              </w:rPr>
              <w:t>1742-1006-81</w:t>
            </w:r>
          </w:p>
        </w:tc>
        <w:tc>
          <w:tcPr>
            <w:tcW w:w="1596" w:type="pct"/>
            <w:tcBorders>
              <w:top w:val="nil"/>
              <w:left w:val="nil"/>
              <w:bottom w:val="single" w:sz="4" w:space="0" w:color="auto"/>
              <w:right w:val="single" w:sz="4" w:space="0" w:color="auto"/>
            </w:tcBorders>
            <w:shd w:val="clear" w:color="auto" w:fill="auto"/>
            <w:noWrap/>
            <w:hideMark/>
          </w:tcPr>
          <w:p w14:paraId="21984122" w14:textId="3103207E" w:rsidR="00643F97" w:rsidRPr="007C273B" w:rsidRDefault="003F5C2D" w:rsidP="00EF1238">
            <w:pPr>
              <w:spacing w:line="276" w:lineRule="auto"/>
              <w:jc w:val="center"/>
              <w:rPr>
                <w:sz w:val="22"/>
                <w:szCs w:val="22"/>
                <w:lang w:val="en-PH" w:eastAsia="en-PH"/>
              </w:rPr>
            </w:pPr>
            <w:r w:rsidRPr="007C273B">
              <w:rPr>
                <w:sz w:val="22"/>
                <w:szCs w:val="22"/>
                <w:lang w:val="en-PH" w:eastAsia="en-PH"/>
              </w:rPr>
              <w:t>December 2021</w:t>
            </w:r>
          </w:p>
        </w:tc>
      </w:tr>
      <w:tr w:rsidR="003F5C2D" w:rsidRPr="007C273B" w14:paraId="4701695A"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5E44680E" w14:textId="77777777" w:rsidR="003F5C2D" w:rsidRPr="007C273B" w:rsidRDefault="003F5C2D" w:rsidP="00EF1238">
            <w:pPr>
              <w:spacing w:line="276" w:lineRule="auto"/>
              <w:rPr>
                <w:sz w:val="22"/>
                <w:szCs w:val="22"/>
                <w:lang w:val="en-PH" w:eastAsia="en-PH"/>
              </w:rPr>
            </w:pPr>
            <w:r w:rsidRPr="007C273B">
              <w:rPr>
                <w:sz w:val="22"/>
                <w:szCs w:val="22"/>
                <w:lang w:eastAsia="en-PH"/>
              </w:rPr>
              <w:t>Terminal</w:t>
            </w:r>
          </w:p>
        </w:tc>
        <w:tc>
          <w:tcPr>
            <w:tcW w:w="1034" w:type="pct"/>
            <w:tcBorders>
              <w:top w:val="nil"/>
              <w:left w:val="nil"/>
              <w:bottom w:val="single" w:sz="4" w:space="0" w:color="auto"/>
              <w:right w:val="single" w:sz="4" w:space="0" w:color="auto"/>
            </w:tcBorders>
            <w:shd w:val="clear" w:color="auto" w:fill="auto"/>
            <w:noWrap/>
            <w:vAlign w:val="bottom"/>
            <w:hideMark/>
          </w:tcPr>
          <w:p w14:paraId="0158C232" w14:textId="77777777" w:rsidR="003F5C2D" w:rsidRPr="007C273B" w:rsidRDefault="003F5C2D" w:rsidP="00EF1238">
            <w:pPr>
              <w:spacing w:line="276" w:lineRule="auto"/>
              <w:jc w:val="center"/>
              <w:rPr>
                <w:sz w:val="22"/>
                <w:szCs w:val="22"/>
                <w:lang w:val="en-PH" w:eastAsia="en-PH"/>
              </w:rPr>
            </w:pPr>
            <w:r w:rsidRPr="007C273B">
              <w:rPr>
                <w:sz w:val="22"/>
                <w:szCs w:val="22"/>
                <w:lang w:eastAsia="en-PH"/>
              </w:rPr>
              <w:t>1742-1033-46</w:t>
            </w:r>
          </w:p>
        </w:tc>
        <w:tc>
          <w:tcPr>
            <w:tcW w:w="1596" w:type="pct"/>
            <w:tcBorders>
              <w:top w:val="nil"/>
              <w:left w:val="nil"/>
              <w:bottom w:val="single" w:sz="4" w:space="0" w:color="auto"/>
              <w:right w:val="single" w:sz="4" w:space="0" w:color="auto"/>
            </w:tcBorders>
            <w:shd w:val="clear" w:color="auto" w:fill="auto"/>
            <w:noWrap/>
            <w:hideMark/>
          </w:tcPr>
          <w:p w14:paraId="451EBB3A" w14:textId="061D9382" w:rsidR="003F5C2D" w:rsidRPr="007C273B" w:rsidRDefault="003F5C2D" w:rsidP="00EF1238">
            <w:pPr>
              <w:spacing w:line="276" w:lineRule="auto"/>
              <w:jc w:val="center"/>
              <w:rPr>
                <w:sz w:val="22"/>
                <w:szCs w:val="22"/>
                <w:lang w:val="en-PH" w:eastAsia="en-PH"/>
              </w:rPr>
            </w:pPr>
            <w:r w:rsidRPr="007C273B">
              <w:rPr>
                <w:sz w:val="22"/>
                <w:szCs w:val="22"/>
                <w:lang w:val="en-PH" w:eastAsia="en-PH"/>
              </w:rPr>
              <w:t>December 2021</w:t>
            </w:r>
          </w:p>
        </w:tc>
      </w:tr>
      <w:tr w:rsidR="003F5C2D" w:rsidRPr="007C273B" w14:paraId="79F79764"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1C33795D" w14:textId="77777777" w:rsidR="003F5C2D" w:rsidRPr="007C273B" w:rsidRDefault="003F5C2D" w:rsidP="00EF1238">
            <w:pPr>
              <w:spacing w:line="276" w:lineRule="auto"/>
              <w:rPr>
                <w:sz w:val="22"/>
                <w:szCs w:val="22"/>
                <w:lang w:val="en-PH" w:eastAsia="en-PH"/>
              </w:rPr>
            </w:pPr>
            <w:r w:rsidRPr="007C273B">
              <w:rPr>
                <w:sz w:val="22"/>
                <w:szCs w:val="22"/>
                <w:lang w:eastAsia="en-PH"/>
              </w:rPr>
              <w:t>Trust Fund</w:t>
            </w:r>
          </w:p>
        </w:tc>
        <w:tc>
          <w:tcPr>
            <w:tcW w:w="1034" w:type="pct"/>
            <w:tcBorders>
              <w:top w:val="nil"/>
              <w:left w:val="nil"/>
              <w:bottom w:val="single" w:sz="4" w:space="0" w:color="auto"/>
              <w:right w:val="single" w:sz="4" w:space="0" w:color="auto"/>
            </w:tcBorders>
            <w:shd w:val="clear" w:color="auto" w:fill="auto"/>
            <w:noWrap/>
            <w:vAlign w:val="bottom"/>
            <w:hideMark/>
          </w:tcPr>
          <w:p w14:paraId="7DC3AC30" w14:textId="77777777" w:rsidR="003F5C2D" w:rsidRPr="007C273B" w:rsidRDefault="003F5C2D" w:rsidP="00EF1238">
            <w:pPr>
              <w:spacing w:line="276" w:lineRule="auto"/>
              <w:jc w:val="center"/>
              <w:rPr>
                <w:sz w:val="22"/>
                <w:szCs w:val="22"/>
                <w:lang w:val="en-PH" w:eastAsia="en-PH"/>
              </w:rPr>
            </w:pPr>
            <w:r w:rsidRPr="007C273B">
              <w:rPr>
                <w:sz w:val="22"/>
                <w:szCs w:val="22"/>
                <w:lang w:eastAsia="en-PH"/>
              </w:rPr>
              <w:t>1742-1007-03</w:t>
            </w:r>
          </w:p>
        </w:tc>
        <w:tc>
          <w:tcPr>
            <w:tcW w:w="1596" w:type="pct"/>
            <w:tcBorders>
              <w:top w:val="nil"/>
              <w:left w:val="nil"/>
              <w:bottom w:val="single" w:sz="4" w:space="0" w:color="auto"/>
              <w:right w:val="single" w:sz="4" w:space="0" w:color="auto"/>
            </w:tcBorders>
            <w:shd w:val="clear" w:color="auto" w:fill="auto"/>
            <w:noWrap/>
            <w:hideMark/>
          </w:tcPr>
          <w:p w14:paraId="56B1B19C" w14:textId="0A5DE3BC" w:rsidR="003F5C2D" w:rsidRPr="007C273B" w:rsidRDefault="003F5C2D" w:rsidP="00EF1238">
            <w:pPr>
              <w:spacing w:line="276" w:lineRule="auto"/>
              <w:jc w:val="center"/>
              <w:rPr>
                <w:sz w:val="22"/>
                <w:szCs w:val="22"/>
                <w:lang w:val="en-PH" w:eastAsia="en-PH"/>
              </w:rPr>
            </w:pPr>
            <w:r w:rsidRPr="007C273B">
              <w:rPr>
                <w:sz w:val="22"/>
                <w:szCs w:val="22"/>
                <w:lang w:val="en-PH" w:eastAsia="en-PH"/>
              </w:rPr>
              <w:t>December 2021</w:t>
            </w:r>
          </w:p>
        </w:tc>
      </w:tr>
      <w:tr w:rsidR="003F5C2D" w:rsidRPr="007C273B" w14:paraId="1E8ED3A8"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2A77E2D9" w14:textId="77777777" w:rsidR="003F5C2D" w:rsidRPr="007C273B" w:rsidRDefault="003F5C2D" w:rsidP="00EF1238">
            <w:pPr>
              <w:spacing w:line="276" w:lineRule="auto"/>
              <w:rPr>
                <w:sz w:val="22"/>
                <w:szCs w:val="22"/>
                <w:lang w:val="en-PH" w:eastAsia="en-PH"/>
              </w:rPr>
            </w:pPr>
            <w:r w:rsidRPr="007C273B">
              <w:rPr>
                <w:sz w:val="22"/>
                <w:szCs w:val="22"/>
                <w:lang w:eastAsia="en-PH"/>
              </w:rPr>
              <w:t>Economic Enterprise</w:t>
            </w:r>
          </w:p>
        </w:tc>
        <w:tc>
          <w:tcPr>
            <w:tcW w:w="1034" w:type="pct"/>
            <w:tcBorders>
              <w:top w:val="nil"/>
              <w:left w:val="nil"/>
              <w:bottom w:val="single" w:sz="4" w:space="0" w:color="auto"/>
              <w:right w:val="single" w:sz="4" w:space="0" w:color="auto"/>
            </w:tcBorders>
            <w:shd w:val="clear" w:color="auto" w:fill="auto"/>
            <w:noWrap/>
            <w:vAlign w:val="bottom"/>
            <w:hideMark/>
          </w:tcPr>
          <w:p w14:paraId="54465AB3" w14:textId="77777777" w:rsidR="003F5C2D" w:rsidRPr="007C273B" w:rsidRDefault="003F5C2D" w:rsidP="00EF1238">
            <w:pPr>
              <w:spacing w:line="276" w:lineRule="auto"/>
              <w:jc w:val="center"/>
              <w:rPr>
                <w:sz w:val="22"/>
                <w:szCs w:val="22"/>
                <w:lang w:val="en-PH" w:eastAsia="en-PH"/>
              </w:rPr>
            </w:pPr>
            <w:r w:rsidRPr="007C273B">
              <w:rPr>
                <w:sz w:val="22"/>
                <w:szCs w:val="22"/>
                <w:lang w:eastAsia="en-PH"/>
              </w:rPr>
              <w:t>1742-1008-35</w:t>
            </w:r>
          </w:p>
        </w:tc>
        <w:tc>
          <w:tcPr>
            <w:tcW w:w="1596" w:type="pct"/>
            <w:tcBorders>
              <w:top w:val="nil"/>
              <w:left w:val="nil"/>
              <w:bottom w:val="single" w:sz="4" w:space="0" w:color="auto"/>
              <w:right w:val="single" w:sz="4" w:space="0" w:color="auto"/>
            </w:tcBorders>
            <w:shd w:val="clear" w:color="auto" w:fill="auto"/>
            <w:noWrap/>
            <w:hideMark/>
          </w:tcPr>
          <w:p w14:paraId="2A1263E3" w14:textId="59637302" w:rsidR="003F5C2D" w:rsidRPr="007C273B" w:rsidRDefault="003F5C2D" w:rsidP="00EF1238">
            <w:pPr>
              <w:spacing w:line="276" w:lineRule="auto"/>
              <w:jc w:val="center"/>
              <w:rPr>
                <w:sz w:val="22"/>
                <w:szCs w:val="22"/>
                <w:lang w:val="en-PH" w:eastAsia="en-PH"/>
              </w:rPr>
            </w:pPr>
            <w:r w:rsidRPr="007C273B">
              <w:rPr>
                <w:sz w:val="22"/>
                <w:szCs w:val="22"/>
                <w:lang w:val="en-PH" w:eastAsia="en-PH"/>
              </w:rPr>
              <w:t>December 2021</w:t>
            </w:r>
          </w:p>
        </w:tc>
      </w:tr>
      <w:tr w:rsidR="003F5C2D" w:rsidRPr="007C273B" w14:paraId="19B0536A"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685AA5DA" w14:textId="77777777" w:rsidR="003F5C2D" w:rsidRPr="007C273B" w:rsidRDefault="003F5C2D" w:rsidP="00EF1238">
            <w:pPr>
              <w:spacing w:line="276" w:lineRule="auto"/>
              <w:rPr>
                <w:sz w:val="22"/>
                <w:szCs w:val="22"/>
                <w:lang w:val="en-PH" w:eastAsia="en-PH"/>
              </w:rPr>
            </w:pPr>
            <w:r w:rsidRPr="007C273B">
              <w:rPr>
                <w:sz w:val="22"/>
                <w:szCs w:val="22"/>
                <w:lang w:eastAsia="en-PH"/>
              </w:rPr>
              <w:t>Cemetery Operation</w:t>
            </w:r>
          </w:p>
        </w:tc>
        <w:tc>
          <w:tcPr>
            <w:tcW w:w="1034" w:type="pct"/>
            <w:tcBorders>
              <w:top w:val="nil"/>
              <w:left w:val="nil"/>
              <w:bottom w:val="single" w:sz="4" w:space="0" w:color="auto"/>
              <w:right w:val="single" w:sz="4" w:space="0" w:color="auto"/>
            </w:tcBorders>
            <w:shd w:val="clear" w:color="auto" w:fill="auto"/>
            <w:noWrap/>
            <w:vAlign w:val="bottom"/>
            <w:hideMark/>
          </w:tcPr>
          <w:p w14:paraId="78998385" w14:textId="77777777" w:rsidR="003F5C2D" w:rsidRPr="007C273B" w:rsidRDefault="003F5C2D" w:rsidP="00EF1238">
            <w:pPr>
              <w:spacing w:line="276" w:lineRule="auto"/>
              <w:jc w:val="center"/>
              <w:rPr>
                <w:sz w:val="22"/>
                <w:szCs w:val="22"/>
                <w:lang w:val="en-PH" w:eastAsia="en-PH"/>
              </w:rPr>
            </w:pPr>
            <w:r w:rsidRPr="007C273B">
              <w:rPr>
                <w:sz w:val="22"/>
                <w:szCs w:val="22"/>
                <w:lang w:eastAsia="en-PH"/>
              </w:rPr>
              <w:t>1742-1037-10</w:t>
            </w:r>
          </w:p>
        </w:tc>
        <w:tc>
          <w:tcPr>
            <w:tcW w:w="1596" w:type="pct"/>
            <w:tcBorders>
              <w:top w:val="nil"/>
              <w:left w:val="nil"/>
              <w:bottom w:val="single" w:sz="4" w:space="0" w:color="auto"/>
              <w:right w:val="single" w:sz="4" w:space="0" w:color="auto"/>
            </w:tcBorders>
            <w:shd w:val="clear" w:color="auto" w:fill="auto"/>
            <w:noWrap/>
            <w:hideMark/>
          </w:tcPr>
          <w:p w14:paraId="345771AA" w14:textId="4D04E8C4" w:rsidR="003F5C2D" w:rsidRPr="007C273B" w:rsidRDefault="003F5C2D" w:rsidP="00EF1238">
            <w:pPr>
              <w:spacing w:line="276" w:lineRule="auto"/>
              <w:jc w:val="center"/>
              <w:rPr>
                <w:sz w:val="22"/>
                <w:szCs w:val="22"/>
                <w:lang w:val="en-PH" w:eastAsia="en-PH"/>
              </w:rPr>
            </w:pPr>
            <w:r w:rsidRPr="007C273B">
              <w:rPr>
                <w:sz w:val="22"/>
                <w:szCs w:val="22"/>
                <w:lang w:val="en-PH" w:eastAsia="en-PH"/>
              </w:rPr>
              <w:t>December 2021</w:t>
            </w:r>
          </w:p>
        </w:tc>
      </w:tr>
      <w:tr w:rsidR="003F5C2D" w:rsidRPr="007C273B" w14:paraId="393CA9AA"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1C7CB605" w14:textId="77777777" w:rsidR="003F5C2D" w:rsidRPr="007C273B" w:rsidRDefault="003F5C2D" w:rsidP="00EF1238">
            <w:pPr>
              <w:spacing w:line="276" w:lineRule="auto"/>
              <w:rPr>
                <w:sz w:val="22"/>
                <w:szCs w:val="22"/>
                <w:lang w:val="en-PH" w:eastAsia="en-PH"/>
              </w:rPr>
            </w:pPr>
            <w:r w:rsidRPr="007C273B">
              <w:rPr>
                <w:sz w:val="22"/>
                <w:szCs w:val="22"/>
                <w:lang w:eastAsia="en-PH"/>
              </w:rPr>
              <w:t>Slaughterhouse Operation</w:t>
            </w:r>
          </w:p>
        </w:tc>
        <w:tc>
          <w:tcPr>
            <w:tcW w:w="1034" w:type="pct"/>
            <w:tcBorders>
              <w:top w:val="nil"/>
              <w:left w:val="nil"/>
              <w:bottom w:val="single" w:sz="4" w:space="0" w:color="auto"/>
              <w:right w:val="single" w:sz="4" w:space="0" w:color="auto"/>
            </w:tcBorders>
            <w:shd w:val="clear" w:color="auto" w:fill="auto"/>
            <w:noWrap/>
            <w:vAlign w:val="bottom"/>
            <w:hideMark/>
          </w:tcPr>
          <w:p w14:paraId="775F8D3E" w14:textId="77777777" w:rsidR="003F5C2D" w:rsidRPr="007C273B" w:rsidRDefault="003F5C2D" w:rsidP="00EF1238">
            <w:pPr>
              <w:spacing w:line="276" w:lineRule="auto"/>
              <w:jc w:val="center"/>
              <w:rPr>
                <w:sz w:val="22"/>
                <w:szCs w:val="22"/>
                <w:lang w:val="en-PH" w:eastAsia="en-PH"/>
              </w:rPr>
            </w:pPr>
            <w:r w:rsidRPr="007C273B">
              <w:rPr>
                <w:sz w:val="22"/>
                <w:szCs w:val="22"/>
                <w:lang w:eastAsia="en-PH"/>
              </w:rPr>
              <w:t>1742-1037-29</w:t>
            </w:r>
          </w:p>
        </w:tc>
        <w:tc>
          <w:tcPr>
            <w:tcW w:w="1596" w:type="pct"/>
            <w:tcBorders>
              <w:top w:val="nil"/>
              <w:left w:val="nil"/>
              <w:bottom w:val="single" w:sz="4" w:space="0" w:color="auto"/>
              <w:right w:val="single" w:sz="4" w:space="0" w:color="auto"/>
            </w:tcBorders>
            <w:shd w:val="clear" w:color="auto" w:fill="auto"/>
            <w:noWrap/>
            <w:hideMark/>
          </w:tcPr>
          <w:p w14:paraId="27BA82E7" w14:textId="6F6A643E" w:rsidR="003F5C2D" w:rsidRPr="007C273B" w:rsidRDefault="003F5C2D" w:rsidP="00EF1238">
            <w:pPr>
              <w:spacing w:line="276" w:lineRule="auto"/>
              <w:jc w:val="center"/>
              <w:rPr>
                <w:sz w:val="22"/>
                <w:szCs w:val="22"/>
                <w:lang w:val="en-PH" w:eastAsia="en-PH"/>
              </w:rPr>
            </w:pPr>
            <w:r w:rsidRPr="007C273B">
              <w:rPr>
                <w:sz w:val="22"/>
                <w:szCs w:val="22"/>
                <w:lang w:val="en-PH" w:eastAsia="en-PH"/>
              </w:rPr>
              <w:t>December 2021</w:t>
            </w:r>
          </w:p>
        </w:tc>
      </w:tr>
      <w:tr w:rsidR="003F5C2D" w:rsidRPr="007C273B" w14:paraId="43CBA03B"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6745BF1D" w14:textId="77777777" w:rsidR="003F5C2D" w:rsidRPr="007C273B" w:rsidRDefault="003F5C2D" w:rsidP="00EF1238">
            <w:pPr>
              <w:spacing w:line="276" w:lineRule="auto"/>
              <w:rPr>
                <w:sz w:val="22"/>
                <w:szCs w:val="22"/>
                <w:lang w:val="en-PH" w:eastAsia="en-PH"/>
              </w:rPr>
            </w:pPr>
            <w:r w:rsidRPr="007C273B">
              <w:rPr>
                <w:sz w:val="22"/>
                <w:szCs w:val="22"/>
                <w:lang w:eastAsia="en-PH"/>
              </w:rPr>
              <w:t>MPC</w:t>
            </w:r>
          </w:p>
        </w:tc>
        <w:tc>
          <w:tcPr>
            <w:tcW w:w="1034" w:type="pct"/>
            <w:tcBorders>
              <w:top w:val="nil"/>
              <w:left w:val="nil"/>
              <w:bottom w:val="single" w:sz="4" w:space="0" w:color="auto"/>
              <w:right w:val="single" w:sz="4" w:space="0" w:color="auto"/>
            </w:tcBorders>
            <w:shd w:val="clear" w:color="auto" w:fill="auto"/>
            <w:noWrap/>
            <w:vAlign w:val="bottom"/>
            <w:hideMark/>
          </w:tcPr>
          <w:p w14:paraId="79C1AC00" w14:textId="77777777" w:rsidR="003F5C2D" w:rsidRPr="007C273B" w:rsidRDefault="003F5C2D" w:rsidP="00EF1238">
            <w:pPr>
              <w:spacing w:line="276" w:lineRule="auto"/>
              <w:jc w:val="center"/>
              <w:rPr>
                <w:sz w:val="22"/>
                <w:szCs w:val="22"/>
                <w:lang w:val="en-PH" w:eastAsia="en-PH"/>
              </w:rPr>
            </w:pPr>
            <w:r w:rsidRPr="007C273B">
              <w:rPr>
                <w:sz w:val="22"/>
                <w:szCs w:val="22"/>
                <w:lang w:eastAsia="en-PH"/>
              </w:rPr>
              <w:t>1742-1035-59</w:t>
            </w:r>
          </w:p>
        </w:tc>
        <w:tc>
          <w:tcPr>
            <w:tcW w:w="1596" w:type="pct"/>
            <w:tcBorders>
              <w:top w:val="nil"/>
              <w:left w:val="nil"/>
              <w:bottom w:val="single" w:sz="4" w:space="0" w:color="auto"/>
              <w:right w:val="single" w:sz="4" w:space="0" w:color="auto"/>
            </w:tcBorders>
            <w:shd w:val="clear" w:color="auto" w:fill="auto"/>
            <w:noWrap/>
            <w:hideMark/>
          </w:tcPr>
          <w:p w14:paraId="15F06E7E" w14:textId="5FD72291" w:rsidR="003F5C2D" w:rsidRPr="007C273B" w:rsidRDefault="003F5C2D" w:rsidP="00EF1238">
            <w:pPr>
              <w:spacing w:line="276" w:lineRule="auto"/>
              <w:jc w:val="center"/>
              <w:rPr>
                <w:sz w:val="22"/>
                <w:szCs w:val="22"/>
                <w:lang w:val="en-PH" w:eastAsia="en-PH"/>
              </w:rPr>
            </w:pPr>
            <w:r w:rsidRPr="007C273B">
              <w:rPr>
                <w:sz w:val="22"/>
                <w:szCs w:val="22"/>
                <w:lang w:val="en-PH" w:eastAsia="en-PH"/>
              </w:rPr>
              <w:t>December 2021</w:t>
            </w:r>
          </w:p>
        </w:tc>
      </w:tr>
      <w:tr w:rsidR="003F5C2D" w:rsidRPr="007C273B" w14:paraId="26762D24"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75CEC3B5" w14:textId="77777777" w:rsidR="003F5C2D" w:rsidRPr="007C273B" w:rsidRDefault="003F5C2D" w:rsidP="00EF1238">
            <w:pPr>
              <w:spacing w:line="276" w:lineRule="auto"/>
              <w:rPr>
                <w:sz w:val="22"/>
                <w:szCs w:val="22"/>
                <w:lang w:val="en-PH" w:eastAsia="en-PH"/>
              </w:rPr>
            </w:pPr>
            <w:r w:rsidRPr="007C273B">
              <w:rPr>
                <w:sz w:val="22"/>
                <w:szCs w:val="22"/>
                <w:lang w:eastAsia="en-PH"/>
              </w:rPr>
              <w:t>City Hall</w:t>
            </w:r>
          </w:p>
        </w:tc>
        <w:tc>
          <w:tcPr>
            <w:tcW w:w="1034" w:type="pct"/>
            <w:tcBorders>
              <w:top w:val="nil"/>
              <w:left w:val="nil"/>
              <w:bottom w:val="single" w:sz="4" w:space="0" w:color="auto"/>
              <w:right w:val="single" w:sz="4" w:space="0" w:color="auto"/>
            </w:tcBorders>
            <w:shd w:val="clear" w:color="auto" w:fill="auto"/>
            <w:noWrap/>
            <w:vAlign w:val="bottom"/>
            <w:hideMark/>
          </w:tcPr>
          <w:p w14:paraId="1836F383" w14:textId="77777777" w:rsidR="003F5C2D" w:rsidRPr="007C273B" w:rsidRDefault="003F5C2D" w:rsidP="00EF1238">
            <w:pPr>
              <w:spacing w:line="276" w:lineRule="auto"/>
              <w:jc w:val="center"/>
              <w:rPr>
                <w:sz w:val="22"/>
                <w:szCs w:val="22"/>
                <w:lang w:val="en-PH" w:eastAsia="en-PH"/>
              </w:rPr>
            </w:pPr>
            <w:r w:rsidRPr="007C273B">
              <w:rPr>
                <w:sz w:val="22"/>
                <w:szCs w:val="22"/>
                <w:lang w:eastAsia="en-PH"/>
              </w:rPr>
              <w:t>1742-1035-67</w:t>
            </w:r>
          </w:p>
        </w:tc>
        <w:tc>
          <w:tcPr>
            <w:tcW w:w="1596" w:type="pct"/>
            <w:tcBorders>
              <w:top w:val="nil"/>
              <w:left w:val="nil"/>
              <w:bottom w:val="single" w:sz="4" w:space="0" w:color="auto"/>
              <w:right w:val="single" w:sz="4" w:space="0" w:color="auto"/>
            </w:tcBorders>
            <w:shd w:val="clear" w:color="auto" w:fill="auto"/>
            <w:noWrap/>
            <w:hideMark/>
          </w:tcPr>
          <w:p w14:paraId="0F28ACB4" w14:textId="0A86B14F" w:rsidR="003F5C2D" w:rsidRPr="007C273B" w:rsidRDefault="003F5C2D" w:rsidP="00EF1238">
            <w:pPr>
              <w:spacing w:line="276" w:lineRule="auto"/>
              <w:jc w:val="center"/>
              <w:rPr>
                <w:sz w:val="22"/>
                <w:szCs w:val="22"/>
                <w:lang w:val="en-PH" w:eastAsia="en-PH"/>
              </w:rPr>
            </w:pPr>
            <w:r w:rsidRPr="007C273B">
              <w:rPr>
                <w:sz w:val="22"/>
                <w:szCs w:val="22"/>
                <w:lang w:val="en-PH" w:eastAsia="en-PH"/>
              </w:rPr>
              <w:t>December 2021</w:t>
            </w:r>
          </w:p>
        </w:tc>
      </w:tr>
      <w:tr w:rsidR="003F5C2D" w:rsidRPr="007C273B" w14:paraId="65CCF1F9"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1EAE76F3" w14:textId="77777777" w:rsidR="003F5C2D" w:rsidRPr="007C273B" w:rsidRDefault="003F5C2D" w:rsidP="00EF1238">
            <w:pPr>
              <w:spacing w:line="276" w:lineRule="auto"/>
              <w:rPr>
                <w:sz w:val="22"/>
                <w:szCs w:val="22"/>
                <w:lang w:val="en-PH" w:eastAsia="en-PH"/>
              </w:rPr>
            </w:pPr>
            <w:r w:rsidRPr="007C273B">
              <w:rPr>
                <w:sz w:val="22"/>
                <w:szCs w:val="22"/>
                <w:lang w:eastAsia="en-PH"/>
              </w:rPr>
              <w:t>Safe Birthing Facility</w:t>
            </w:r>
          </w:p>
        </w:tc>
        <w:tc>
          <w:tcPr>
            <w:tcW w:w="1034" w:type="pct"/>
            <w:tcBorders>
              <w:top w:val="nil"/>
              <w:left w:val="nil"/>
              <w:bottom w:val="single" w:sz="4" w:space="0" w:color="auto"/>
              <w:right w:val="single" w:sz="4" w:space="0" w:color="auto"/>
            </w:tcBorders>
            <w:shd w:val="clear" w:color="auto" w:fill="auto"/>
            <w:noWrap/>
            <w:vAlign w:val="bottom"/>
            <w:hideMark/>
          </w:tcPr>
          <w:p w14:paraId="26161CF3" w14:textId="77777777" w:rsidR="003F5C2D" w:rsidRPr="007C273B" w:rsidRDefault="003F5C2D" w:rsidP="00EF1238">
            <w:pPr>
              <w:spacing w:line="276" w:lineRule="auto"/>
              <w:jc w:val="center"/>
              <w:rPr>
                <w:sz w:val="22"/>
                <w:szCs w:val="22"/>
                <w:lang w:val="en-PH" w:eastAsia="en-PH"/>
              </w:rPr>
            </w:pPr>
            <w:r w:rsidRPr="007C273B">
              <w:rPr>
                <w:sz w:val="22"/>
                <w:szCs w:val="22"/>
                <w:lang w:eastAsia="en-PH"/>
              </w:rPr>
              <w:t>1742-1046-10</w:t>
            </w:r>
          </w:p>
        </w:tc>
        <w:tc>
          <w:tcPr>
            <w:tcW w:w="1596" w:type="pct"/>
            <w:tcBorders>
              <w:top w:val="nil"/>
              <w:left w:val="nil"/>
              <w:bottom w:val="single" w:sz="4" w:space="0" w:color="auto"/>
              <w:right w:val="single" w:sz="4" w:space="0" w:color="auto"/>
            </w:tcBorders>
            <w:shd w:val="clear" w:color="auto" w:fill="auto"/>
            <w:noWrap/>
            <w:hideMark/>
          </w:tcPr>
          <w:p w14:paraId="3961537F" w14:textId="20C28CF1" w:rsidR="003F5C2D" w:rsidRPr="007C273B" w:rsidRDefault="003F5C2D" w:rsidP="00EF1238">
            <w:pPr>
              <w:spacing w:line="276" w:lineRule="auto"/>
              <w:jc w:val="center"/>
              <w:rPr>
                <w:sz w:val="22"/>
                <w:szCs w:val="22"/>
                <w:lang w:val="en-PH" w:eastAsia="en-PH"/>
              </w:rPr>
            </w:pPr>
            <w:r w:rsidRPr="007C273B">
              <w:rPr>
                <w:sz w:val="22"/>
                <w:szCs w:val="22"/>
                <w:lang w:val="en-PH" w:eastAsia="en-PH"/>
              </w:rPr>
              <w:t>December 2021</w:t>
            </w:r>
          </w:p>
        </w:tc>
      </w:tr>
      <w:tr w:rsidR="003F5C2D" w:rsidRPr="007C273B" w14:paraId="54B30985"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026BB833" w14:textId="77777777" w:rsidR="003F5C2D" w:rsidRPr="007C273B" w:rsidRDefault="003F5C2D" w:rsidP="00EF1238">
            <w:pPr>
              <w:spacing w:line="276" w:lineRule="auto"/>
              <w:rPr>
                <w:sz w:val="22"/>
                <w:szCs w:val="22"/>
                <w:lang w:val="en-PH" w:eastAsia="en-PH"/>
              </w:rPr>
            </w:pPr>
            <w:r w:rsidRPr="007C273B">
              <w:rPr>
                <w:sz w:val="22"/>
                <w:szCs w:val="22"/>
                <w:lang w:eastAsia="en-PH"/>
              </w:rPr>
              <w:t> MDG Faces</w:t>
            </w:r>
          </w:p>
        </w:tc>
        <w:tc>
          <w:tcPr>
            <w:tcW w:w="1034" w:type="pct"/>
            <w:tcBorders>
              <w:top w:val="nil"/>
              <w:left w:val="nil"/>
              <w:bottom w:val="single" w:sz="4" w:space="0" w:color="auto"/>
              <w:right w:val="single" w:sz="4" w:space="0" w:color="auto"/>
            </w:tcBorders>
            <w:shd w:val="clear" w:color="auto" w:fill="auto"/>
            <w:noWrap/>
            <w:vAlign w:val="bottom"/>
            <w:hideMark/>
          </w:tcPr>
          <w:p w14:paraId="79862EBA" w14:textId="77777777" w:rsidR="003F5C2D" w:rsidRPr="007C273B" w:rsidRDefault="003F5C2D" w:rsidP="00EF1238">
            <w:pPr>
              <w:spacing w:line="276" w:lineRule="auto"/>
              <w:jc w:val="center"/>
              <w:rPr>
                <w:sz w:val="22"/>
                <w:szCs w:val="22"/>
                <w:lang w:val="en-PH" w:eastAsia="en-PH"/>
              </w:rPr>
            </w:pPr>
            <w:r w:rsidRPr="007C273B">
              <w:rPr>
                <w:sz w:val="22"/>
                <w:szCs w:val="22"/>
                <w:lang w:eastAsia="en-PH"/>
              </w:rPr>
              <w:t>1742-1045-20</w:t>
            </w:r>
          </w:p>
        </w:tc>
        <w:tc>
          <w:tcPr>
            <w:tcW w:w="1596" w:type="pct"/>
            <w:tcBorders>
              <w:top w:val="nil"/>
              <w:left w:val="nil"/>
              <w:bottom w:val="single" w:sz="4" w:space="0" w:color="auto"/>
              <w:right w:val="single" w:sz="4" w:space="0" w:color="auto"/>
            </w:tcBorders>
            <w:shd w:val="clear" w:color="auto" w:fill="auto"/>
            <w:noWrap/>
            <w:hideMark/>
          </w:tcPr>
          <w:p w14:paraId="2BBB8A3D" w14:textId="0AA9432C" w:rsidR="003F5C2D" w:rsidRPr="007C273B" w:rsidRDefault="003F5C2D" w:rsidP="00EF1238">
            <w:pPr>
              <w:spacing w:line="276" w:lineRule="auto"/>
              <w:jc w:val="center"/>
              <w:rPr>
                <w:sz w:val="22"/>
                <w:szCs w:val="22"/>
                <w:lang w:val="en-PH" w:eastAsia="en-PH"/>
              </w:rPr>
            </w:pPr>
            <w:r w:rsidRPr="007C273B">
              <w:rPr>
                <w:sz w:val="22"/>
                <w:szCs w:val="22"/>
                <w:lang w:val="en-PH" w:eastAsia="en-PH"/>
              </w:rPr>
              <w:t>December 2021</w:t>
            </w:r>
          </w:p>
        </w:tc>
      </w:tr>
      <w:tr w:rsidR="003F5C2D" w:rsidRPr="007C273B" w14:paraId="13F7EBDF"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73811877" w14:textId="77777777" w:rsidR="003F5C2D" w:rsidRPr="007C273B" w:rsidRDefault="003F5C2D" w:rsidP="00EF1238">
            <w:pPr>
              <w:spacing w:line="276" w:lineRule="auto"/>
              <w:rPr>
                <w:sz w:val="22"/>
                <w:szCs w:val="22"/>
                <w:lang w:val="en-PH" w:eastAsia="en-PH"/>
              </w:rPr>
            </w:pPr>
            <w:r w:rsidRPr="00BC218E">
              <w:rPr>
                <w:sz w:val="22"/>
                <w:szCs w:val="22"/>
                <w:lang w:eastAsia="en-PH"/>
              </w:rPr>
              <w:t>Performance C</w:t>
            </w:r>
            <w:r w:rsidRPr="007C273B">
              <w:rPr>
                <w:sz w:val="22"/>
                <w:szCs w:val="22"/>
                <w:lang w:eastAsia="en-PH"/>
              </w:rPr>
              <w:t>hallenge Fund</w:t>
            </w:r>
          </w:p>
        </w:tc>
        <w:tc>
          <w:tcPr>
            <w:tcW w:w="1034" w:type="pct"/>
            <w:tcBorders>
              <w:top w:val="nil"/>
              <w:left w:val="nil"/>
              <w:bottom w:val="single" w:sz="4" w:space="0" w:color="auto"/>
              <w:right w:val="single" w:sz="4" w:space="0" w:color="auto"/>
            </w:tcBorders>
            <w:shd w:val="clear" w:color="auto" w:fill="auto"/>
            <w:noWrap/>
            <w:vAlign w:val="bottom"/>
            <w:hideMark/>
          </w:tcPr>
          <w:p w14:paraId="3A9495AD" w14:textId="77777777" w:rsidR="003F5C2D" w:rsidRPr="007C273B" w:rsidRDefault="003F5C2D" w:rsidP="00EF1238">
            <w:pPr>
              <w:spacing w:line="276" w:lineRule="auto"/>
              <w:jc w:val="center"/>
              <w:rPr>
                <w:sz w:val="22"/>
                <w:szCs w:val="22"/>
                <w:lang w:val="en-PH" w:eastAsia="en-PH"/>
              </w:rPr>
            </w:pPr>
            <w:r w:rsidRPr="007C273B">
              <w:rPr>
                <w:sz w:val="22"/>
                <w:szCs w:val="22"/>
                <w:lang w:eastAsia="en-PH"/>
              </w:rPr>
              <w:t>1742-1045-04</w:t>
            </w:r>
          </w:p>
        </w:tc>
        <w:tc>
          <w:tcPr>
            <w:tcW w:w="1596" w:type="pct"/>
            <w:tcBorders>
              <w:top w:val="nil"/>
              <w:left w:val="nil"/>
              <w:bottom w:val="single" w:sz="4" w:space="0" w:color="auto"/>
              <w:right w:val="single" w:sz="4" w:space="0" w:color="auto"/>
            </w:tcBorders>
            <w:shd w:val="clear" w:color="auto" w:fill="auto"/>
            <w:noWrap/>
            <w:hideMark/>
          </w:tcPr>
          <w:p w14:paraId="713EDED8" w14:textId="2290A42B" w:rsidR="003F5C2D" w:rsidRPr="007C273B" w:rsidRDefault="003F5C2D" w:rsidP="00EF1238">
            <w:pPr>
              <w:spacing w:line="276" w:lineRule="auto"/>
              <w:jc w:val="center"/>
              <w:rPr>
                <w:sz w:val="22"/>
                <w:szCs w:val="22"/>
                <w:lang w:val="en-PH" w:eastAsia="en-PH"/>
              </w:rPr>
            </w:pPr>
            <w:r w:rsidRPr="007C273B">
              <w:rPr>
                <w:sz w:val="22"/>
                <w:szCs w:val="22"/>
                <w:lang w:val="en-PH" w:eastAsia="en-PH"/>
              </w:rPr>
              <w:t>December 2021</w:t>
            </w:r>
          </w:p>
        </w:tc>
      </w:tr>
      <w:tr w:rsidR="003F5C2D" w:rsidRPr="007C273B" w14:paraId="313ADBFC"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292096F7" w14:textId="77777777" w:rsidR="003F5C2D" w:rsidRPr="007C273B" w:rsidRDefault="003F5C2D" w:rsidP="00EF1238">
            <w:pPr>
              <w:spacing w:line="276" w:lineRule="auto"/>
              <w:rPr>
                <w:sz w:val="22"/>
                <w:szCs w:val="22"/>
                <w:lang w:val="en-PH" w:eastAsia="en-PH"/>
              </w:rPr>
            </w:pPr>
            <w:r w:rsidRPr="007C273B">
              <w:rPr>
                <w:sz w:val="22"/>
                <w:szCs w:val="22"/>
                <w:lang w:eastAsia="en-PH"/>
              </w:rPr>
              <w:t>DSWD Programs and Services</w:t>
            </w:r>
          </w:p>
        </w:tc>
        <w:tc>
          <w:tcPr>
            <w:tcW w:w="1034" w:type="pct"/>
            <w:tcBorders>
              <w:top w:val="nil"/>
              <w:left w:val="nil"/>
              <w:bottom w:val="single" w:sz="4" w:space="0" w:color="auto"/>
              <w:right w:val="single" w:sz="4" w:space="0" w:color="auto"/>
            </w:tcBorders>
            <w:shd w:val="clear" w:color="auto" w:fill="auto"/>
            <w:noWrap/>
            <w:vAlign w:val="bottom"/>
            <w:hideMark/>
          </w:tcPr>
          <w:p w14:paraId="624C4A1C" w14:textId="77777777" w:rsidR="003F5C2D" w:rsidRPr="007C273B" w:rsidRDefault="003F5C2D" w:rsidP="00EF1238">
            <w:pPr>
              <w:spacing w:line="276" w:lineRule="auto"/>
              <w:jc w:val="center"/>
              <w:rPr>
                <w:sz w:val="22"/>
                <w:szCs w:val="22"/>
                <w:lang w:val="en-PH" w:eastAsia="en-PH"/>
              </w:rPr>
            </w:pPr>
            <w:r w:rsidRPr="007C273B">
              <w:rPr>
                <w:sz w:val="22"/>
                <w:szCs w:val="22"/>
                <w:lang w:eastAsia="en-PH"/>
              </w:rPr>
              <w:t>1742-1043-50</w:t>
            </w:r>
          </w:p>
        </w:tc>
        <w:tc>
          <w:tcPr>
            <w:tcW w:w="1596" w:type="pct"/>
            <w:tcBorders>
              <w:top w:val="nil"/>
              <w:left w:val="nil"/>
              <w:bottom w:val="single" w:sz="4" w:space="0" w:color="auto"/>
              <w:right w:val="single" w:sz="4" w:space="0" w:color="auto"/>
            </w:tcBorders>
            <w:shd w:val="clear" w:color="auto" w:fill="auto"/>
            <w:noWrap/>
            <w:hideMark/>
          </w:tcPr>
          <w:p w14:paraId="23C3FFD9" w14:textId="365FBCD9" w:rsidR="003F5C2D" w:rsidRPr="007C273B" w:rsidRDefault="003F5C2D" w:rsidP="00EF1238">
            <w:pPr>
              <w:spacing w:line="276" w:lineRule="auto"/>
              <w:jc w:val="center"/>
              <w:rPr>
                <w:sz w:val="22"/>
                <w:szCs w:val="22"/>
                <w:lang w:val="en-PH" w:eastAsia="en-PH"/>
              </w:rPr>
            </w:pPr>
            <w:r w:rsidRPr="007C273B">
              <w:rPr>
                <w:sz w:val="22"/>
                <w:szCs w:val="22"/>
                <w:lang w:val="en-PH" w:eastAsia="en-PH"/>
              </w:rPr>
              <w:t>December 2021</w:t>
            </w:r>
          </w:p>
        </w:tc>
      </w:tr>
      <w:tr w:rsidR="003F5C2D" w:rsidRPr="007C273B" w14:paraId="34A5B597"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3A161635" w14:textId="77777777" w:rsidR="003F5C2D" w:rsidRPr="007C273B" w:rsidRDefault="003F5C2D" w:rsidP="00EF1238">
            <w:pPr>
              <w:spacing w:line="276" w:lineRule="auto"/>
              <w:rPr>
                <w:sz w:val="22"/>
                <w:szCs w:val="22"/>
                <w:lang w:val="en-PH" w:eastAsia="en-PH"/>
              </w:rPr>
            </w:pPr>
            <w:r w:rsidRPr="007C273B">
              <w:rPr>
                <w:sz w:val="22"/>
                <w:szCs w:val="22"/>
                <w:lang w:eastAsia="en-PH"/>
              </w:rPr>
              <w:t>MRDP-Rural Infra (Local Counterpart Fund)</w:t>
            </w:r>
          </w:p>
        </w:tc>
        <w:tc>
          <w:tcPr>
            <w:tcW w:w="1034" w:type="pct"/>
            <w:tcBorders>
              <w:top w:val="nil"/>
              <w:left w:val="nil"/>
              <w:bottom w:val="single" w:sz="4" w:space="0" w:color="auto"/>
              <w:right w:val="single" w:sz="4" w:space="0" w:color="auto"/>
            </w:tcBorders>
            <w:shd w:val="clear" w:color="auto" w:fill="auto"/>
            <w:noWrap/>
            <w:vAlign w:val="bottom"/>
            <w:hideMark/>
          </w:tcPr>
          <w:p w14:paraId="7C5EC9EA" w14:textId="77777777" w:rsidR="003F5C2D" w:rsidRPr="007C273B" w:rsidRDefault="003F5C2D" w:rsidP="00EF1238">
            <w:pPr>
              <w:spacing w:line="276" w:lineRule="auto"/>
              <w:jc w:val="center"/>
              <w:rPr>
                <w:sz w:val="22"/>
                <w:szCs w:val="22"/>
                <w:lang w:val="en-PH" w:eastAsia="en-PH"/>
              </w:rPr>
            </w:pPr>
            <w:r w:rsidRPr="007C273B">
              <w:rPr>
                <w:sz w:val="22"/>
                <w:szCs w:val="22"/>
                <w:lang w:eastAsia="en-PH"/>
              </w:rPr>
              <w:t>1742-1044-07</w:t>
            </w:r>
          </w:p>
        </w:tc>
        <w:tc>
          <w:tcPr>
            <w:tcW w:w="1596" w:type="pct"/>
            <w:tcBorders>
              <w:top w:val="nil"/>
              <w:left w:val="nil"/>
              <w:bottom w:val="single" w:sz="4" w:space="0" w:color="auto"/>
              <w:right w:val="single" w:sz="4" w:space="0" w:color="auto"/>
            </w:tcBorders>
            <w:shd w:val="clear" w:color="auto" w:fill="auto"/>
            <w:noWrap/>
            <w:hideMark/>
          </w:tcPr>
          <w:p w14:paraId="5B750DF7" w14:textId="5ACE4BAC" w:rsidR="003F5C2D" w:rsidRPr="007C273B" w:rsidRDefault="003F5C2D" w:rsidP="00EF1238">
            <w:pPr>
              <w:spacing w:line="276" w:lineRule="auto"/>
              <w:jc w:val="center"/>
              <w:rPr>
                <w:sz w:val="22"/>
                <w:szCs w:val="22"/>
                <w:lang w:val="en-PH" w:eastAsia="en-PH"/>
              </w:rPr>
            </w:pPr>
            <w:r w:rsidRPr="007C273B">
              <w:rPr>
                <w:sz w:val="22"/>
                <w:szCs w:val="22"/>
                <w:lang w:val="en-PH" w:eastAsia="en-PH"/>
              </w:rPr>
              <w:t>December 2021</w:t>
            </w:r>
          </w:p>
        </w:tc>
      </w:tr>
      <w:tr w:rsidR="003F5C2D" w:rsidRPr="007C273B" w14:paraId="3E7544CF"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54343B2B" w14:textId="77777777" w:rsidR="003F5C2D" w:rsidRPr="007C273B" w:rsidRDefault="003F5C2D" w:rsidP="00EF1238">
            <w:pPr>
              <w:spacing w:line="276" w:lineRule="auto"/>
              <w:rPr>
                <w:sz w:val="22"/>
                <w:szCs w:val="22"/>
                <w:lang w:val="en-PH" w:eastAsia="en-PH"/>
              </w:rPr>
            </w:pPr>
            <w:r w:rsidRPr="007C273B">
              <w:rPr>
                <w:sz w:val="22"/>
                <w:szCs w:val="22"/>
                <w:lang w:eastAsia="en-PH"/>
              </w:rPr>
              <w:t>MRDP-Rural Infra (Loan Proceeds)</w:t>
            </w:r>
          </w:p>
        </w:tc>
        <w:tc>
          <w:tcPr>
            <w:tcW w:w="1034" w:type="pct"/>
            <w:tcBorders>
              <w:top w:val="nil"/>
              <w:left w:val="nil"/>
              <w:bottom w:val="single" w:sz="4" w:space="0" w:color="auto"/>
              <w:right w:val="single" w:sz="4" w:space="0" w:color="auto"/>
            </w:tcBorders>
            <w:shd w:val="clear" w:color="auto" w:fill="auto"/>
            <w:noWrap/>
            <w:vAlign w:val="bottom"/>
            <w:hideMark/>
          </w:tcPr>
          <w:p w14:paraId="72CECE3D" w14:textId="77777777" w:rsidR="003F5C2D" w:rsidRPr="007C273B" w:rsidRDefault="003F5C2D" w:rsidP="00EF1238">
            <w:pPr>
              <w:spacing w:line="276" w:lineRule="auto"/>
              <w:jc w:val="center"/>
              <w:rPr>
                <w:sz w:val="22"/>
                <w:szCs w:val="22"/>
                <w:lang w:val="en-PH" w:eastAsia="en-PH"/>
              </w:rPr>
            </w:pPr>
            <w:r w:rsidRPr="007C273B">
              <w:rPr>
                <w:sz w:val="22"/>
                <w:szCs w:val="22"/>
                <w:lang w:eastAsia="en-PH"/>
              </w:rPr>
              <w:t>1742-1043-85</w:t>
            </w:r>
          </w:p>
        </w:tc>
        <w:tc>
          <w:tcPr>
            <w:tcW w:w="1596" w:type="pct"/>
            <w:tcBorders>
              <w:top w:val="nil"/>
              <w:left w:val="nil"/>
              <w:bottom w:val="single" w:sz="4" w:space="0" w:color="auto"/>
              <w:right w:val="single" w:sz="4" w:space="0" w:color="auto"/>
            </w:tcBorders>
            <w:shd w:val="clear" w:color="auto" w:fill="auto"/>
            <w:noWrap/>
            <w:hideMark/>
          </w:tcPr>
          <w:p w14:paraId="02CAF067" w14:textId="0FEC3F5E" w:rsidR="003F5C2D" w:rsidRPr="007C273B" w:rsidRDefault="003F5C2D" w:rsidP="00EF1238">
            <w:pPr>
              <w:spacing w:line="276" w:lineRule="auto"/>
              <w:jc w:val="center"/>
              <w:rPr>
                <w:sz w:val="22"/>
                <w:szCs w:val="22"/>
                <w:lang w:val="en-PH" w:eastAsia="en-PH"/>
              </w:rPr>
            </w:pPr>
            <w:r w:rsidRPr="007C273B">
              <w:rPr>
                <w:sz w:val="22"/>
                <w:szCs w:val="22"/>
                <w:lang w:val="en-PH" w:eastAsia="en-PH"/>
              </w:rPr>
              <w:t>December 2021</w:t>
            </w:r>
          </w:p>
        </w:tc>
      </w:tr>
      <w:tr w:rsidR="003F5C2D" w:rsidRPr="007C273B" w14:paraId="79E9F1B7"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33DD852E" w14:textId="77777777" w:rsidR="003F5C2D" w:rsidRPr="007C273B" w:rsidRDefault="003F5C2D" w:rsidP="00EF1238">
            <w:pPr>
              <w:spacing w:line="276" w:lineRule="auto"/>
              <w:rPr>
                <w:sz w:val="22"/>
                <w:szCs w:val="22"/>
                <w:lang w:val="en-PH" w:eastAsia="en-PH"/>
              </w:rPr>
            </w:pPr>
            <w:r w:rsidRPr="007C273B">
              <w:rPr>
                <w:sz w:val="22"/>
                <w:szCs w:val="22"/>
                <w:lang w:eastAsia="en-PH"/>
              </w:rPr>
              <w:t>20% IRA</w:t>
            </w:r>
          </w:p>
        </w:tc>
        <w:tc>
          <w:tcPr>
            <w:tcW w:w="1034" w:type="pct"/>
            <w:tcBorders>
              <w:top w:val="nil"/>
              <w:left w:val="nil"/>
              <w:bottom w:val="single" w:sz="4" w:space="0" w:color="auto"/>
              <w:right w:val="single" w:sz="4" w:space="0" w:color="auto"/>
            </w:tcBorders>
            <w:shd w:val="clear" w:color="auto" w:fill="auto"/>
            <w:noWrap/>
            <w:vAlign w:val="bottom"/>
            <w:hideMark/>
          </w:tcPr>
          <w:p w14:paraId="544B073B" w14:textId="77777777" w:rsidR="003F5C2D" w:rsidRPr="007C273B" w:rsidRDefault="003F5C2D" w:rsidP="00EF1238">
            <w:pPr>
              <w:spacing w:line="276" w:lineRule="auto"/>
              <w:jc w:val="center"/>
              <w:rPr>
                <w:sz w:val="22"/>
                <w:szCs w:val="22"/>
                <w:lang w:val="en-PH" w:eastAsia="en-PH"/>
              </w:rPr>
            </w:pPr>
            <w:r w:rsidRPr="007C273B">
              <w:rPr>
                <w:sz w:val="22"/>
                <w:szCs w:val="22"/>
                <w:lang w:eastAsia="en-PH"/>
              </w:rPr>
              <w:t>1742-1037-96</w:t>
            </w:r>
          </w:p>
        </w:tc>
        <w:tc>
          <w:tcPr>
            <w:tcW w:w="1596" w:type="pct"/>
            <w:tcBorders>
              <w:top w:val="nil"/>
              <w:left w:val="nil"/>
              <w:bottom w:val="single" w:sz="4" w:space="0" w:color="auto"/>
              <w:right w:val="single" w:sz="4" w:space="0" w:color="auto"/>
            </w:tcBorders>
            <w:shd w:val="clear" w:color="auto" w:fill="auto"/>
            <w:noWrap/>
            <w:hideMark/>
          </w:tcPr>
          <w:p w14:paraId="5D615440" w14:textId="5CFAC229" w:rsidR="003F5C2D" w:rsidRPr="007C273B" w:rsidRDefault="003F5C2D" w:rsidP="00EF1238">
            <w:pPr>
              <w:spacing w:line="276" w:lineRule="auto"/>
              <w:jc w:val="center"/>
              <w:rPr>
                <w:sz w:val="22"/>
                <w:szCs w:val="22"/>
                <w:lang w:val="en-PH" w:eastAsia="en-PH"/>
              </w:rPr>
            </w:pPr>
            <w:r w:rsidRPr="007C273B">
              <w:rPr>
                <w:sz w:val="22"/>
                <w:szCs w:val="22"/>
                <w:lang w:val="en-PH" w:eastAsia="en-PH"/>
              </w:rPr>
              <w:t>December 2021</w:t>
            </w:r>
          </w:p>
        </w:tc>
      </w:tr>
      <w:tr w:rsidR="003F5C2D" w:rsidRPr="007C273B" w14:paraId="645235C2"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1EEAEAD9" w14:textId="77777777" w:rsidR="003F5C2D" w:rsidRPr="007C273B" w:rsidRDefault="003F5C2D" w:rsidP="00EF1238">
            <w:pPr>
              <w:spacing w:line="276" w:lineRule="auto"/>
              <w:rPr>
                <w:sz w:val="22"/>
                <w:szCs w:val="22"/>
                <w:lang w:val="en-PH" w:eastAsia="en-PH"/>
              </w:rPr>
            </w:pPr>
            <w:r w:rsidRPr="007C273B">
              <w:rPr>
                <w:sz w:val="22"/>
                <w:szCs w:val="22"/>
                <w:lang w:eastAsia="en-PH"/>
              </w:rPr>
              <w:t>HCI Charges</w:t>
            </w:r>
          </w:p>
        </w:tc>
        <w:tc>
          <w:tcPr>
            <w:tcW w:w="1034" w:type="pct"/>
            <w:tcBorders>
              <w:top w:val="nil"/>
              <w:left w:val="nil"/>
              <w:bottom w:val="single" w:sz="4" w:space="0" w:color="auto"/>
              <w:right w:val="single" w:sz="4" w:space="0" w:color="auto"/>
            </w:tcBorders>
            <w:shd w:val="clear" w:color="auto" w:fill="auto"/>
            <w:noWrap/>
            <w:vAlign w:val="bottom"/>
            <w:hideMark/>
          </w:tcPr>
          <w:p w14:paraId="354059EE" w14:textId="77777777" w:rsidR="003F5C2D" w:rsidRPr="007C273B" w:rsidRDefault="003F5C2D" w:rsidP="00EF1238">
            <w:pPr>
              <w:spacing w:line="276" w:lineRule="auto"/>
              <w:jc w:val="center"/>
              <w:rPr>
                <w:sz w:val="22"/>
                <w:szCs w:val="22"/>
                <w:lang w:val="en-PH" w:eastAsia="en-PH"/>
              </w:rPr>
            </w:pPr>
            <w:r w:rsidRPr="007C273B">
              <w:rPr>
                <w:sz w:val="22"/>
                <w:szCs w:val="22"/>
                <w:lang w:eastAsia="en-PH"/>
              </w:rPr>
              <w:t>1742-1064-26</w:t>
            </w:r>
          </w:p>
        </w:tc>
        <w:tc>
          <w:tcPr>
            <w:tcW w:w="1596" w:type="pct"/>
            <w:tcBorders>
              <w:top w:val="nil"/>
              <w:left w:val="nil"/>
              <w:bottom w:val="single" w:sz="4" w:space="0" w:color="auto"/>
              <w:right w:val="single" w:sz="4" w:space="0" w:color="auto"/>
            </w:tcBorders>
            <w:shd w:val="clear" w:color="auto" w:fill="auto"/>
            <w:noWrap/>
            <w:hideMark/>
          </w:tcPr>
          <w:p w14:paraId="00C6C3CD" w14:textId="2712A59A" w:rsidR="003F5C2D" w:rsidRPr="007C273B" w:rsidRDefault="003F5C2D" w:rsidP="00EF1238">
            <w:pPr>
              <w:spacing w:line="276" w:lineRule="auto"/>
              <w:jc w:val="center"/>
              <w:rPr>
                <w:sz w:val="22"/>
                <w:szCs w:val="22"/>
                <w:lang w:val="en-PH" w:eastAsia="en-PH"/>
              </w:rPr>
            </w:pPr>
            <w:r w:rsidRPr="007C273B">
              <w:rPr>
                <w:sz w:val="22"/>
                <w:szCs w:val="22"/>
                <w:lang w:val="en-PH" w:eastAsia="en-PH"/>
              </w:rPr>
              <w:t>December 2021</w:t>
            </w:r>
          </w:p>
        </w:tc>
      </w:tr>
      <w:tr w:rsidR="003F5C2D" w:rsidRPr="007C273B" w14:paraId="19CDF46A"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40E54CB6" w14:textId="77777777" w:rsidR="003F5C2D" w:rsidRPr="007C273B" w:rsidRDefault="003F5C2D" w:rsidP="00EF1238">
            <w:pPr>
              <w:spacing w:line="276" w:lineRule="auto"/>
              <w:rPr>
                <w:sz w:val="22"/>
                <w:szCs w:val="22"/>
                <w:lang w:val="en-PH" w:eastAsia="en-PH"/>
              </w:rPr>
            </w:pPr>
            <w:r w:rsidRPr="007C273B">
              <w:rPr>
                <w:sz w:val="22"/>
                <w:szCs w:val="22"/>
                <w:lang w:eastAsia="en-PH"/>
              </w:rPr>
              <w:t>Professional Fee</w:t>
            </w:r>
          </w:p>
        </w:tc>
        <w:tc>
          <w:tcPr>
            <w:tcW w:w="1034" w:type="pct"/>
            <w:tcBorders>
              <w:top w:val="nil"/>
              <w:left w:val="nil"/>
              <w:bottom w:val="single" w:sz="4" w:space="0" w:color="auto"/>
              <w:right w:val="single" w:sz="4" w:space="0" w:color="auto"/>
            </w:tcBorders>
            <w:shd w:val="clear" w:color="auto" w:fill="auto"/>
            <w:noWrap/>
            <w:vAlign w:val="bottom"/>
            <w:hideMark/>
          </w:tcPr>
          <w:p w14:paraId="37BCC360" w14:textId="77777777" w:rsidR="003F5C2D" w:rsidRPr="007C273B" w:rsidRDefault="003F5C2D" w:rsidP="00EF1238">
            <w:pPr>
              <w:spacing w:line="276" w:lineRule="auto"/>
              <w:jc w:val="center"/>
              <w:rPr>
                <w:sz w:val="22"/>
                <w:szCs w:val="22"/>
                <w:lang w:val="en-PH" w:eastAsia="en-PH"/>
              </w:rPr>
            </w:pPr>
            <w:r w:rsidRPr="007C273B">
              <w:rPr>
                <w:sz w:val="22"/>
                <w:szCs w:val="22"/>
                <w:lang w:eastAsia="en-PH"/>
              </w:rPr>
              <w:t>1742-1064-34</w:t>
            </w:r>
          </w:p>
        </w:tc>
        <w:tc>
          <w:tcPr>
            <w:tcW w:w="1596" w:type="pct"/>
            <w:tcBorders>
              <w:top w:val="nil"/>
              <w:left w:val="nil"/>
              <w:bottom w:val="single" w:sz="4" w:space="0" w:color="auto"/>
              <w:right w:val="single" w:sz="4" w:space="0" w:color="auto"/>
            </w:tcBorders>
            <w:shd w:val="clear" w:color="auto" w:fill="auto"/>
            <w:noWrap/>
            <w:hideMark/>
          </w:tcPr>
          <w:p w14:paraId="5FA00ADF" w14:textId="57C6A31B" w:rsidR="003F5C2D" w:rsidRPr="007C273B" w:rsidRDefault="003F5C2D" w:rsidP="00EF1238">
            <w:pPr>
              <w:spacing w:line="276" w:lineRule="auto"/>
              <w:jc w:val="center"/>
              <w:rPr>
                <w:sz w:val="22"/>
                <w:szCs w:val="22"/>
                <w:lang w:val="en-PH" w:eastAsia="en-PH"/>
              </w:rPr>
            </w:pPr>
            <w:r w:rsidRPr="007C273B">
              <w:rPr>
                <w:sz w:val="22"/>
                <w:szCs w:val="22"/>
                <w:lang w:val="en-PH" w:eastAsia="en-PH"/>
              </w:rPr>
              <w:t>December 2021</w:t>
            </w:r>
          </w:p>
        </w:tc>
      </w:tr>
      <w:tr w:rsidR="003F5C2D" w:rsidRPr="007C273B" w14:paraId="7147C276"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0D265376" w14:textId="77777777" w:rsidR="003F5C2D" w:rsidRPr="007C273B" w:rsidRDefault="003F5C2D" w:rsidP="00EF1238">
            <w:pPr>
              <w:spacing w:line="276" w:lineRule="auto"/>
              <w:rPr>
                <w:sz w:val="22"/>
                <w:szCs w:val="22"/>
                <w:lang w:val="en-PH" w:eastAsia="en-PH"/>
              </w:rPr>
            </w:pPr>
            <w:r w:rsidRPr="007C273B">
              <w:rPr>
                <w:sz w:val="22"/>
                <w:szCs w:val="22"/>
                <w:lang w:eastAsia="en-PH"/>
              </w:rPr>
              <w:t>Railway</w:t>
            </w:r>
          </w:p>
        </w:tc>
        <w:tc>
          <w:tcPr>
            <w:tcW w:w="1034" w:type="pct"/>
            <w:tcBorders>
              <w:top w:val="nil"/>
              <w:left w:val="nil"/>
              <w:bottom w:val="single" w:sz="4" w:space="0" w:color="auto"/>
              <w:right w:val="single" w:sz="4" w:space="0" w:color="auto"/>
            </w:tcBorders>
            <w:shd w:val="clear" w:color="auto" w:fill="auto"/>
            <w:noWrap/>
            <w:vAlign w:val="bottom"/>
            <w:hideMark/>
          </w:tcPr>
          <w:p w14:paraId="125C9E40" w14:textId="77777777" w:rsidR="003F5C2D" w:rsidRPr="007C273B" w:rsidRDefault="003F5C2D" w:rsidP="00EF1238">
            <w:pPr>
              <w:spacing w:line="276" w:lineRule="auto"/>
              <w:jc w:val="center"/>
              <w:rPr>
                <w:sz w:val="22"/>
                <w:szCs w:val="22"/>
                <w:lang w:val="en-PH" w:eastAsia="en-PH"/>
              </w:rPr>
            </w:pPr>
            <w:r w:rsidRPr="007C273B">
              <w:rPr>
                <w:sz w:val="22"/>
                <w:szCs w:val="22"/>
                <w:lang w:eastAsia="en-PH"/>
              </w:rPr>
              <w:t>1742-1066-55</w:t>
            </w:r>
          </w:p>
        </w:tc>
        <w:tc>
          <w:tcPr>
            <w:tcW w:w="1596" w:type="pct"/>
            <w:tcBorders>
              <w:top w:val="nil"/>
              <w:left w:val="nil"/>
              <w:bottom w:val="single" w:sz="4" w:space="0" w:color="auto"/>
              <w:right w:val="single" w:sz="4" w:space="0" w:color="auto"/>
            </w:tcBorders>
            <w:shd w:val="clear" w:color="auto" w:fill="auto"/>
            <w:noWrap/>
            <w:hideMark/>
          </w:tcPr>
          <w:p w14:paraId="062FC290" w14:textId="224E8A10" w:rsidR="003F5C2D" w:rsidRPr="007C273B" w:rsidRDefault="003F5C2D" w:rsidP="00EF1238">
            <w:pPr>
              <w:spacing w:line="276" w:lineRule="auto"/>
              <w:jc w:val="center"/>
              <w:rPr>
                <w:sz w:val="22"/>
                <w:szCs w:val="22"/>
                <w:lang w:val="en-PH" w:eastAsia="en-PH"/>
              </w:rPr>
            </w:pPr>
            <w:r w:rsidRPr="007C273B">
              <w:rPr>
                <w:sz w:val="22"/>
                <w:szCs w:val="22"/>
                <w:lang w:val="en-PH" w:eastAsia="en-PH"/>
              </w:rPr>
              <w:t>December 2021</w:t>
            </w:r>
          </w:p>
        </w:tc>
      </w:tr>
      <w:tr w:rsidR="00643F97" w:rsidRPr="007C273B" w14:paraId="330FC6D3"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68FC12E3" w14:textId="77777777" w:rsidR="00643F97" w:rsidRPr="007C273B" w:rsidRDefault="00643F97" w:rsidP="00EF1238">
            <w:pPr>
              <w:spacing w:line="276" w:lineRule="auto"/>
              <w:rPr>
                <w:b/>
                <w:bCs/>
                <w:sz w:val="22"/>
                <w:szCs w:val="22"/>
                <w:lang w:val="en-PH" w:eastAsia="en-PH"/>
              </w:rPr>
            </w:pPr>
            <w:r w:rsidRPr="007C273B">
              <w:rPr>
                <w:b/>
                <w:bCs/>
                <w:sz w:val="22"/>
                <w:szCs w:val="22"/>
                <w:lang w:val="en-PH" w:eastAsia="en-PH"/>
              </w:rPr>
              <w:lastRenderedPageBreak/>
              <w:t>DBP-Tagum Branch</w:t>
            </w:r>
          </w:p>
        </w:tc>
        <w:tc>
          <w:tcPr>
            <w:tcW w:w="1034" w:type="pct"/>
            <w:tcBorders>
              <w:top w:val="nil"/>
              <w:left w:val="nil"/>
              <w:bottom w:val="single" w:sz="4" w:space="0" w:color="auto"/>
              <w:right w:val="single" w:sz="4" w:space="0" w:color="auto"/>
            </w:tcBorders>
            <w:shd w:val="clear" w:color="auto" w:fill="auto"/>
            <w:noWrap/>
            <w:vAlign w:val="bottom"/>
            <w:hideMark/>
          </w:tcPr>
          <w:p w14:paraId="296D8F91" w14:textId="77777777" w:rsidR="00643F97" w:rsidRPr="007C273B" w:rsidRDefault="00643F97" w:rsidP="00EF1238">
            <w:pPr>
              <w:spacing w:line="276" w:lineRule="auto"/>
              <w:jc w:val="center"/>
              <w:rPr>
                <w:sz w:val="22"/>
                <w:szCs w:val="22"/>
                <w:lang w:val="en-PH" w:eastAsia="en-PH"/>
              </w:rPr>
            </w:pPr>
            <w:r w:rsidRPr="007C273B">
              <w:rPr>
                <w:sz w:val="22"/>
                <w:szCs w:val="22"/>
                <w:lang w:val="en-PH" w:eastAsia="en-PH"/>
              </w:rPr>
              <w:t> </w:t>
            </w:r>
          </w:p>
        </w:tc>
        <w:tc>
          <w:tcPr>
            <w:tcW w:w="1596" w:type="pct"/>
            <w:tcBorders>
              <w:top w:val="nil"/>
              <w:left w:val="nil"/>
              <w:bottom w:val="single" w:sz="4" w:space="0" w:color="auto"/>
              <w:right w:val="single" w:sz="4" w:space="0" w:color="auto"/>
            </w:tcBorders>
            <w:shd w:val="clear" w:color="auto" w:fill="auto"/>
            <w:noWrap/>
            <w:hideMark/>
          </w:tcPr>
          <w:p w14:paraId="6B29863D" w14:textId="77777777" w:rsidR="00643F97" w:rsidRPr="007C273B" w:rsidRDefault="00643F97" w:rsidP="00EF1238">
            <w:pPr>
              <w:spacing w:line="276" w:lineRule="auto"/>
              <w:jc w:val="center"/>
              <w:rPr>
                <w:sz w:val="22"/>
                <w:szCs w:val="22"/>
                <w:lang w:val="en-PH" w:eastAsia="en-PH"/>
              </w:rPr>
            </w:pPr>
          </w:p>
        </w:tc>
      </w:tr>
      <w:tr w:rsidR="00E279A5" w:rsidRPr="007C273B" w14:paraId="668D3900" w14:textId="77777777" w:rsidTr="007C273B">
        <w:trPr>
          <w:trHeight w:val="20"/>
          <w:jc w:val="center"/>
        </w:trPr>
        <w:tc>
          <w:tcPr>
            <w:tcW w:w="2370" w:type="pct"/>
            <w:tcBorders>
              <w:top w:val="nil"/>
              <w:left w:val="single" w:sz="4" w:space="0" w:color="auto"/>
              <w:bottom w:val="single" w:sz="4" w:space="0" w:color="auto"/>
              <w:right w:val="single" w:sz="4" w:space="0" w:color="auto"/>
            </w:tcBorders>
            <w:shd w:val="clear" w:color="auto" w:fill="auto"/>
            <w:noWrap/>
            <w:vAlign w:val="bottom"/>
            <w:hideMark/>
          </w:tcPr>
          <w:p w14:paraId="7F4B5F72" w14:textId="77777777" w:rsidR="00643F97" w:rsidRPr="007C273B" w:rsidRDefault="00643F97" w:rsidP="00EF1238">
            <w:pPr>
              <w:spacing w:line="276" w:lineRule="auto"/>
              <w:rPr>
                <w:sz w:val="22"/>
                <w:szCs w:val="22"/>
                <w:lang w:val="en-PH" w:eastAsia="en-PH"/>
              </w:rPr>
            </w:pPr>
            <w:r w:rsidRPr="007C273B">
              <w:rPr>
                <w:sz w:val="22"/>
                <w:szCs w:val="22"/>
                <w:lang w:val="en-PH" w:eastAsia="en-PH"/>
              </w:rPr>
              <w:t>DBP</w:t>
            </w:r>
          </w:p>
        </w:tc>
        <w:tc>
          <w:tcPr>
            <w:tcW w:w="1034" w:type="pct"/>
            <w:tcBorders>
              <w:top w:val="nil"/>
              <w:left w:val="nil"/>
              <w:bottom w:val="single" w:sz="4" w:space="0" w:color="auto"/>
              <w:right w:val="single" w:sz="4" w:space="0" w:color="auto"/>
            </w:tcBorders>
            <w:shd w:val="clear" w:color="auto" w:fill="auto"/>
            <w:noWrap/>
            <w:vAlign w:val="bottom"/>
            <w:hideMark/>
          </w:tcPr>
          <w:p w14:paraId="09998D9B" w14:textId="77777777" w:rsidR="00643F97" w:rsidRPr="007C273B" w:rsidRDefault="00643F97" w:rsidP="00EF1238">
            <w:pPr>
              <w:spacing w:line="276" w:lineRule="auto"/>
              <w:jc w:val="center"/>
              <w:rPr>
                <w:sz w:val="22"/>
                <w:szCs w:val="22"/>
                <w:lang w:val="en-PH" w:eastAsia="en-PH"/>
              </w:rPr>
            </w:pPr>
            <w:r w:rsidRPr="007C273B">
              <w:rPr>
                <w:sz w:val="22"/>
                <w:szCs w:val="22"/>
                <w:lang w:val="en-PH" w:eastAsia="en-PH"/>
              </w:rPr>
              <w:t>00-0-50172-916-8</w:t>
            </w:r>
          </w:p>
        </w:tc>
        <w:tc>
          <w:tcPr>
            <w:tcW w:w="1596" w:type="pct"/>
            <w:tcBorders>
              <w:top w:val="nil"/>
              <w:left w:val="nil"/>
              <w:bottom w:val="single" w:sz="4" w:space="0" w:color="auto"/>
              <w:right w:val="single" w:sz="4" w:space="0" w:color="auto"/>
            </w:tcBorders>
            <w:shd w:val="clear" w:color="auto" w:fill="auto"/>
            <w:noWrap/>
            <w:hideMark/>
          </w:tcPr>
          <w:p w14:paraId="62DA2A14" w14:textId="20FE240A" w:rsidR="00643F97" w:rsidRPr="007C273B" w:rsidRDefault="003F5C2D" w:rsidP="00EF1238">
            <w:pPr>
              <w:spacing w:line="276" w:lineRule="auto"/>
              <w:jc w:val="center"/>
              <w:rPr>
                <w:sz w:val="22"/>
                <w:szCs w:val="22"/>
                <w:lang w:val="en-PH" w:eastAsia="en-PH"/>
              </w:rPr>
            </w:pPr>
            <w:r w:rsidRPr="007C273B">
              <w:rPr>
                <w:sz w:val="22"/>
                <w:szCs w:val="22"/>
                <w:lang w:val="en-PH" w:eastAsia="en-PH"/>
              </w:rPr>
              <w:t>December 2021</w:t>
            </w:r>
          </w:p>
        </w:tc>
      </w:tr>
    </w:tbl>
    <w:p w14:paraId="52D098E1" w14:textId="77777777" w:rsidR="00643F97" w:rsidRPr="00E279A5" w:rsidRDefault="00643F97" w:rsidP="00EF1238">
      <w:pPr>
        <w:spacing w:line="276" w:lineRule="auto"/>
        <w:jc w:val="both"/>
      </w:pPr>
    </w:p>
    <w:p w14:paraId="534DDC08" w14:textId="1664FBEA" w:rsidR="00643F97" w:rsidRDefault="00643F97">
      <w:pPr>
        <w:pStyle w:val="ListParagraph"/>
        <w:spacing w:after="0"/>
        <w:ind w:left="0"/>
        <w:jc w:val="both"/>
        <w:rPr>
          <w:rFonts w:ascii="Times New Roman" w:hAnsi="Times New Roman"/>
          <w:sz w:val="24"/>
          <w:szCs w:val="24"/>
        </w:rPr>
      </w:pPr>
      <w:r w:rsidRPr="00E279A5">
        <w:rPr>
          <w:rFonts w:ascii="Times New Roman" w:hAnsi="Times New Roman"/>
          <w:sz w:val="24"/>
          <w:szCs w:val="24"/>
        </w:rPr>
        <w:t>It was further determ</w:t>
      </w:r>
      <w:r w:rsidR="00181387">
        <w:rPr>
          <w:rFonts w:ascii="Times New Roman" w:hAnsi="Times New Roman"/>
          <w:sz w:val="24"/>
          <w:szCs w:val="24"/>
        </w:rPr>
        <w:t>ined that delays ranging from 66 to 95</w:t>
      </w:r>
      <w:r w:rsidRPr="00E279A5">
        <w:rPr>
          <w:rFonts w:ascii="Times New Roman" w:hAnsi="Times New Roman"/>
          <w:sz w:val="24"/>
          <w:szCs w:val="24"/>
        </w:rPr>
        <w:t xml:space="preserve"> days in the submission of BRS</w:t>
      </w:r>
      <w:r w:rsidR="00B07E98">
        <w:rPr>
          <w:rFonts w:ascii="Times New Roman" w:hAnsi="Times New Roman"/>
          <w:sz w:val="24"/>
          <w:szCs w:val="24"/>
        </w:rPr>
        <w:t>s</w:t>
      </w:r>
      <w:r w:rsidRPr="00E279A5">
        <w:rPr>
          <w:rFonts w:ascii="Times New Roman" w:hAnsi="Times New Roman"/>
          <w:sz w:val="24"/>
          <w:szCs w:val="24"/>
        </w:rPr>
        <w:t xml:space="preserve"> were incurred, to wit:</w:t>
      </w:r>
    </w:p>
    <w:p w14:paraId="3B210684" w14:textId="77777777" w:rsidR="00B07E98" w:rsidRDefault="00B07E98" w:rsidP="00EF1238">
      <w:pPr>
        <w:pStyle w:val="ListParagraph"/>
        <w:spacing w:after="0"/>
        <w:ind w:left="0"/>
        <w:jc w:val="both"/>
        <w:rPr>
          <w:rFonts w:ascii="Times New Roman" w:hAnsi="Times New Roman"/>
          <w:sz w:val="24"/>
          <w:szCs w:val="24"/>
        </w:rPr>
      </w:pPr>
    </w:p>
    <w:p w14:paraId="74D41A04" w14:textId="2130D2FD" w:rsidR="005E4E99" w:rsidRPr="005E4E99" w:rsidRDefault="005E4E99" w:rsidP="00EF1238">
      <w:pPr>
        <w:spacing w:line="276" w:lineRule="auto"/>
        <w:jc w:val="both"/>
        <w:rPr>
          <w:i/>
        </w:rPr>
      </w:pPr>
      <w:r w:rsidRPr="005E4E99">
        <w:rPr>
          <w:i/>
        </w:rPr>
        <w:t xml:space="preserve">Table 3 : No. </w:t>
      </w:r>
      <w:r w:rsidR="00B67BBD">
        <w:rPr>
          <w:i/>
        </w:rPr>
        <w:t xml:space="preserve">of </w:t>
      </w:r>
      <w:r w:rsidRPr="005E4E99">
        <w:rPr>
          <w:i/>
        </w:rPr>
        <w:t>da</w:t>
      </w:r>
      <w:r w:rsidR="00B67BBD">
        <w:rPr>
          <w:i/>
        </w:rPr>
        <w:t>ys delayed in the</w:t>
      </w:r>
      <w:r w:rsidRPr="005E4E99">
        <w:rPr>
          <w:i/>
        </w:rPr>
        <w:t xml:space="preserve"> submitted BRS</w:t>
      </w:r>
    </w:p>
    <w:tbl>
      <w:tblPr>
        <w:tblW w:w="4614" w:type="pct"/>
        <w:tblInd w:w="421" w:type="dxa"/>
        <w:tblLook w:val="04A0" w:firstRow="1" w:lastRow="0" w:firstColumn="1" w:lastColumn="0" w:noHBand="0" w:noVBand="1"/>
      </w:tblPr>
      <w:tblGrid>
        <w:gridCol w:w="2455"/>
        <w:gridCol w:w="1829"/>
        <w:gridCol w:w="1935"/>
        <w:gridCol w:w="1718"/>
      </w:tblGrid>
      <w:tr w:rsidR="003F5C2D" w:rsidRPr="00FB666F" w14:paraId="4F49135D" w14:textId="77777777" w:rsidTr="00FB666F">
        <w:trPr>
          <w:trHeight w:val="291"/>
          <w:tblHeader/>
        </w:trPr>
        <w:tc>
          <w:tcPr>
            <w:tcW w:w="1547"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29BD1F7" w14:textId="77777777" w:rsidR="003F5C2D" w:rsidRPr="00FB666F" w:rsidRDefault="003F5C2D" w:rsidP="00EF1238">
            <w:pPr>
              <w:spacing w:line="276" w:lineRule="auto"/>
              <w:jc w:val="center"/>
              <w:rPr>
                <w:b/>
                <w:bCs/>
                <w:color w:val="000000"/>
                <w:sz w:val="22"/>
                <w:lang w:val="en-PH" w:eastAsia="en-PH"/>
              </w:rPr>
            </w:pPr>
            <w:r w:rsidRPr="00FB666F">
              <w:rPr>
                <w:b/>
                <w:bCs/>
                <w:color w:val="000000"/>
                <w:sz w:val="22"/>
                <w:lang w:val="en-PH" w:eastAsia="en-PH"/>
              </w:rPr>
              <w:t>Months</w:t>
            </w:r>
          </w:p>
        </w:tc>
        <w:tc>
          <w:tcPr>
            <w:tcW w:w="1152"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ED2A51B" w14:textId="77777777" w:rsidR="003F5C2D" w:rsidRPr="00FB666F" w:rsidRDefault="003F5C2D" w:rsidP="00EF1238">
            <w:pPr>
              <w:spacing w:line="276" w:lineRule="auto"/>
              <w:jc w:val="center"/>
              <w:rPr>
                <w:b/>
                <w:bCs/>
                <w:color w:val="000000"/>
                <w:sz w:val="22"/>
                <w:lang w:val="en-PH" w:eastAsia="en-PH"/>
              </w:rPr>
            </w:pPr>
            <w:r w:rsidRPr="00FB666F">
              <w:rPr>
                <w:b/>
                <w:bCs/>
                <w:color w:val="000000"/>
                <w:sz w:val="22"/>
                <w:lang w:val="en-PH" w:eastAsia="en-PH"/>
              </w:rPr>
              <w:t>Deadline</w:t>
            </w:r>
          </w:p>
        </w:tc>
        <w:tc>
          <w:tcPr>
            <w:tcW w:w="1219"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14D560" w14:textId="77777777" w:rsidR="003F5C2D" w:rsidRPr="00FB666F" w:rsidRDefault="003F5C2D" w:rsidP="00EF1238">
            <w:pPr>
              <w:spacing w:line="276" w:lineRule="auto"/>
              <w:jc w:val="center"/>
              <w:rPr>
                <w:b/>
                <w:bCs/>
                <w:color w:val="000000"/>
                <w:sz w:val="22"/>
                <w:lang w:val="en-PH" w:eastAsia="en-PH"/>
              </w:rPr>
            </w:pPr>
            <w:r w:rsidRPr="00FB666F">
              <w:rPr>
                <w:b/>
                <w:bCs/>
                <w:color w:val="000000"/>
                <w:sz w:val="22"/>
                <w:lang w:val="en-PH" w:eastAsia="en-PH"/>
              </w:rPr>
              <w:t>Date Submitted</w:t>
            </w:r>
          </w:p>
        </w:tc>
        <w:tc>
          <w:tcPr>
            <w:tcW w:w="1082"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4AA92D" w14:textId="77777777" w:rsidR="003F5C2D" w:rsidRPr="00FB666F" w:rsidRDefault="003F5C2D" w:rsidP="00EF1238">
            <w:pPr>
              <w:spacing w:line="276" w:lineRule="auto"/>
              <w:jc w:val="center"/>
              <w:rPr>
                <w:b/>
                <w:bCs/>
                <w:color w:val="000000"/>
                <w:sz w:val="22"/>
                <w:lang w:val="en-PH" w:eastAsia="en-PH"/>
              </w:rPr>
            </w:pPr>
            <w:r w:rsidRPr="00FB666F">
              <w:rPr>
                <w:b/>
                <w:bCs/>
                <w:color w:val="000000"/>
                <w:sz w:val="22"/>
                <w:lang w:val="en-PH" w:eastAsia="en-PH"/>
              </w:rPr>
              <w:t xml:space="preserve"> Delay </w:t>
            </w:r>
            <w:r w:rsidRPr="00FB666F">
              <w:rPr>
                <w:b/>
                <w:bCs/>
                <w:i/>
                <w:color w:val="000000"/>
                <w:sz w:val="20"/>
                <w:lang w:val="en-PH" w:eastAsia="en-PH"/>
              </w:rPr>
              <w:t>(in calendar days)</w:t>
            </w:r>
            <w:r w:rsidRPr="00FB666F">
              <w:rPr>
                <w:b/>
                <w:bCs/>
                <w:color w:val="000000"/>
                <w:sz w:val="22"/>
                <w:lang w:val="en-PH" w:eastAsia="en-PH"/>
              </w:rPr>
              <w:t xml:space="preserve"> </w:t>
            </w:r>
          </w:p>
        </w:tc>
      </w:tr>
      <w:tr w:rsidR="003F5C2D" w:rsidRPr="00FB666F" w14:paraId="5ABAF6BF" w14:textId="77777777" w:rsidTr="00FB666F">
        <w:trPr>
          <w:trHeight w:val="291"/>
          <w:tblHeader/>
        </w:trPr>
        <w:tc>
          <w:tcPr>
            <w:tcW w:w="1547" w:type="pct"/>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78C5D4" w14:textId="77777777" w:rsidR="003F5C2D" w:rsidRPr="00FB666F" w:rsidRDefault="003F5C2D" w:rsidP="00EF1238">
            <w:pPr>
              <w:spacing w:line="276" w:lineRule="auto"/>
              <w:rPr>
                <w:b/>
                <w:bCs/>
                <w:color w:val="000000"/>
                <w:sz w:val="22"/>
                <w:lang w:val="en-PH" w:eastAsia="en-PH"/>
              </w:rPr>
            </w:pPr>
          </w:p>
        </w:tc>
        <w:tc>
          <w:tcPr>
            <w:tcW w:w="1152" w:type="pct"/>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14A3732" w14:textId="77777777" w:rsidR="003F5C2D" w:rsidRPr="00FB666F" w:rsidRDefault="003F5C2D" w:rsidP="00EF1238">
            <w:pPr>
              <w:spacing w:line="276" w:lineRule="auto"/>
              <w:rPr>
                <w:b/>
                <w:bCs/>
                <w:color w:val="000000"/>
                <w:sz w:val="22"/>
                <w:lang w:val="en-PH" w:eastAsia="en-PH"/>
              </w:rPr>
            </w:pPr>
          </w:p>
        </w:tc>
        <w:tc>
          <w:tcPr>
            <w:tcW w:w="1219" w:type="pct"/>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34698F" w14:textId="77777777" w:rsidR="003F5C2D" w:rsidRPr="00FB666F" w:rsidRDefault="003F5C2D" w:rsidP="00EF1238">
            <w:pPr>
              <w:spacing w:line="276" w:lineRule="auto"/>
              <w:rPr>
                <w:b/>
                <w:bCs/>
                <w:color w:val="000000"/>
                <w:sz w:val="22"/>
                <w:lang w:val="en-PH" w:eastAsia="en-PH"/>
              </w:rPr>
            </w:pPr>
          </w:p>
        </w:tc>
        <w:tc>
          <w:tcPr>
            <w:tcW w:w="1082" w:type="pct"/>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0C2581C" w14:textId="77777777" w:rsidR="003F5C2D" w:rsidRPr="00FB666F" w:rsidRDefault="003F5C2D" w:rsidP="00EF1238">
            <w:pPr>
              <w:spacing w:line="276" w:lineRule="auto"/>
              <w:rPr>
                <w:b/>
                <w:bCs/>
                <w:color w:val="000000"/>
                <w:sz w:val="22"/>
                <w:lang w:val="en-PH" w:eastAsia="en-PH"/>
              </w:rPr>
            </w:pPr>
          </w:p>
        </w:tc>
      </w:tr>
      <w:tr w:rsidR="003F5C2D" w:rsidRPr="00FB666F" w14:paraId="21C97D37"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5198EFA7" w14:textId="77777777" w:rsidR="003F5C2D" w:rsidRPr="00FB666F" w:rsidRDefault="003F5C2D" w:rsidP="00EF1238">
            <w:pPr>
              <w:spacing w:line="276" w:lineRule="auto"/>
              <w:rPr>
                <w:b/>
                <w:bCs/>
                <w:color w:val="000000"/>
                <w:sz w:val="22"/>
                <w:lang w:val="en-PH" w:eastAsia="en-PH"/>
              </w:rPr>
            </w:pPr>
            <w:r w:rsidRPr="00FB666F">
              <w:rPr>
                <w:b/>
                <w:bCs/>
                <w:color w:val="000000"/>
                <w:sz w:val="22"/>
                <w:lang w:val="en-PH" w:eastAsia="en-PH"/>
              </w:rPr>
              <w:t>LBP Accounts</w:t>
            </w:r>
          </w:p>
        </w:tc>
        <w:tc>
          <w:tcPr>
            <w:tcW w:w="1152" w:type="pct"/>
            <w:tcBorders>
              <w:top w:val="nil"/>
              <w:left w:val="nil"/>
              <w:bottom w:val="single" w:sz="4" w:space="0" w:color="auto"/>
              <w:right w:val="single" w:sz="4" w:space="0" w:color="auto"/>
            </w:tcBorders>
            <w:shd w:val="clear" w:color="auto" w:fill="auto"/>
            <w:noWrap/>
            <w:vAlign w:val="center"/>
            <w:hideMark/>
          </w:tcPr>
          <w:p w14:paraId="732EB394" w14:textId="77777777" w:rsidR="003F5C2D" w:rsidRPr="00FB666F" w:rsidRDefault="003F5C2D" w:rsidP="00EF1238">
            <w:pPr>
              <w:spacing w:line="276" w:lineRule="auto"/>
              <w:rPr>
                <w:color w:val="000000"/>
                <w:sz w:val="22"/>
                <w:lang w:val="en-PH" w:eastAsia="en-PH"/>
              </w:rPr>
            </w:pPr>
            <w:r w:rsidRPr="00FB666F">
              <w:rPr>
                <w:color w:val="000000"/>
                <w:sz w:val="22"/>
                <w:lang w:val="en-PH" w:eastAsia="en-PH"/>
              </w:rPr>
              <w:t> </w:t>
            </w:r>
          </w:p>
        </w:tc>
        <w:tc>
          <w:tcPr>
            <w:tcW w:w="1219" w:type="pct"/>
            <w:tcBorders>
              <w:top w:val="nil"/>
              <w:left w:val="nil"/>
              <w:bottom w:val="single" w:sz="4" w:space="0" w:color="auto"/>
              <w:right w:val="single" w:sz="4" w:space="0" w:color="auto"/>
            </w:tcBorders>
            <w:shd w:val="clear" w:color="auto" w:fill="auto"/>
            <w:noWrap/>
            <w:vAlign w:val="center"/>
            <w:hideMark/>
          </w:tcPr>
          <w:p w14:paraId="61AC33C4" w14:textId="77777777" w:rsidR="003F5C2D" w:rsidRPr="00FB666F" w:rsidRDefault="003F5C2D" w:rsidP="00EF1238">
            <w:pPr>
              <w:spacing w:line="276" w:lineRule="auto"/>
              <w:rPr>
                <w:color w:val="000000"/>
                <w:sz w:val="22"/>
                <w:lang w:val="en-PH" w:eastAsia="en-PH"/>
              </w:rPr>
            </w:pPr>
            <w:r w:rsidRPr="00FB666F">
              <w:rPr>
                <w:color w:val="000000"/>
                <w:sz w:val="22"/>
                <w:lang w:val="en-PH" w:eastAsia="en-PH"/>
              </w:rPr>
              <w:t> </w:t>
            </w:r>
          </w:p>
        </w:tc>
        <w:tc>
          <w:tcPr>
            <w:tcW w:w="1082" w:type="pct"/>
            <w:tcBorders>
              <w:top w:val="nil"/>
              <w:left w:val="nil"/>
              <w:bottom w:val="single" w:sz="4" w:space="0" w:color="auto"/>
              <w:right w:val="single" w:sz="4" w:space="0" w:color="auto"/>
            </w:tcBorders>
            <w:shd w:val="clear" w:color="auto" w:fill="auto"/>
            <w:noWrap/>
            <w:vAlign w:val="center"/>
            <w:hideMark/>
          </w:tcPr>
          <w:p w14:paraId="264AE1E9" w14:textId="77777777" w:rsidR="003F5C2D" w:rsidRPr="00FB666F" w:rsidRDefault="003F5C2D" w:rsidP="00EF1238">
            <w:pPr>
              <w:spacing w:line="276" w:lineRule="auto"/>
              <w:rPr>
                <w:color w:val="000000"/>
                <w:sz w:val="22"/>
                <w:lang w:val="en-PH" w:eastAsia="en-PH"/>
              </w:rPr>
            </w:pPr>
            <w:r w:rsidRPr="00FB666F">
              <w:rPr>
                <w:color w:val="000000"/>
                <w:sz w:val="22"/>
                <w:lang w:val="en-PH" w:eastAsia="en-PH"/>
              </w:rPr>
              <w:t> </w:t>
            </w:r>
          </w:p>
        </w:tc>
      </w:tr>
      <w:tr w:rsidR="003F5C2D" w:rsidRPr="00FB666F" w14:paraId="7F82FF21"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49D56B17" w14:textId="77777777" w:rsidR="003F5C2D" w:rsidRPr="00FB666F" w:rsidRDefault="003F5C2D" w:rsidP="00EF1238">
            <w:pPr>
              <w:spacing w:line="276" w:lineRule="auto"/>
              <w:rPr>
                <w:color w:val="000000"/>
                <w:sz w:val="22"/>
                <w:lang w:val="en-PH" w:eastAsia="en-PH"/>
              </w:rPr>
            </w:pPr>
            <w:r w:rsidRPr="00FB666F">
              <w:rPr>
                <w:color w:val="000000"/>
                <w:sz w:val="22"/>
                <w:lang w:val="en-PH" w:eastAsia="en-PH"/>
              </w:rPr>
              <w:t>January</w:t>
            </w:r>
          </w:p>
        </w:tc>
        <w:tc>
          <w:tcPr>
            <w:tcW w:w="1152" w:type="pct"/>
            <w:tcBorders>
              <w:top w:val="nil"/>
              <w:left w:val="nil"/>
              <w:bottom w:val="single" w:sz="4" w:space="0" w:color="auto"/>
              <w:right w:val="single" w:sz="4" w:space="0" w:color="auto"/>
            </w:tcBorders>
            <w:shd w:val="clear" w:color="auto" w:fill="auto"/>
            <w:noWrap/>
            <w:vAlign w:val="bottom"/>
            <w:hideMark/>
          </w:tcPr>
          <w:p w14:paraId="1B7A2F78"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26/06/2021</w:t>
            </w:r>
          </w:p>
        </w:tc>
        <w:tc>
          <w:tcPr>
            <w:tcW w:w="1219" w:type="pct"/>
            <w:tcBorders>
              <w:top w:val="nil"/>
              <w:left w:val="nil"/>
              <w:bottom w:val="single" w:sz="4" w:space="0" w:color="auto"/>
              <w:right w:val="single" w:sz="4" w:space="0" w:color="auto"/>
            </w:tcBorders>
            <w:shd w:val="clear" w:color="auto" w:fill="auto"/>
            <w:noWrap/>
            <w:vAlign w:val="center"/>
            <w:hideMark/>
          </w:tcPr>
          <w:p w14:paraId="397BC777"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20/05/2021</w:t>
            </w:r>
          </w:p>
        </w:tc>
        <w:tc>
          <w:tcPr>
            <w:tcW w:w="1082" w:type="pct"/>
            <w:tcBorders>
              <w:top w:val="nil"/>
              <w:left w:val="nil"/>
              <w:bottom w:val="single" w:sz="4" w:space="0" w:color="auto"/>
              <w:right w:val="single" w:sz="4" w:space="0" w:color="auto"/>
            </w:tcBorders>
            <w:shd w:val="clear" w:color="auto" w:fill="auto"/>
            <w:noWrap/>
            <w:vAlign w:val="center"/>
            <w:hideMark/>
          </w:tcPr>
          <w:p w14:paraId="5C9FF4E6" w14:textId="6ECFA514" w:rsidR="003F5C2D" w:rsidRPr="00FB666F" w:rsidRDefault="007C273B" w:rsidP="00EF1238">
            <w:pPr>
              <w:spacing w:line="276" w:lineRule="auto"/>
              <w:jc w:val="center"/>
              <w:rPr>
                <w:color w:val="000000"/>
                <w:sz w:val="22"/>
                <w:lang w:val="en-PH" w:eastAsia="en-PH"/>
              </w:rPr>
            </w:pPr>
            <w:r w:rsidRPr="00FB666F">
              <w:rPr>
                <w:color w:val="000000"/>
                <w:sz w:val="22"/>
                <w:lang w:val="en-PH" w:eastAsia="en-PH"/>
              </w:rPr>
              <w:t>0</w:t>
            </w:r>
          </w:p>
        </w:tc>
      </w:tr>
      <w:tr w:rsidR="003F5C2D" w:rsidRPr="00FB666F" w14:paraId="49634958"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5F82A48D" w14:textId="77777777" w:rsidR="003F5C2D" w:rsidRPr="00FB666F" w:rsidRDefault="003F5C2D" w:rsidP="00EF1238">
            <w:pPr>
              <w:spacing w:line="276" w:lineRule="auto"/>
              <w:rPr>
                <w:color w:val="000000"/>
                <w:sz w:val="22"/>
                <w:lang w:val="en-PH" w:eastAsia="en-PH"/>
              </w:rPr>
            </w:pPr>
            <w:r w:rsidRPr="00FB666F">
              <w:rPr>
                <w:color w:val="000000"/>
                <w:sz w:val="22"/>
                <w:lang w:val="en-PH" w:eastAsia="en-PH"/>
              </w:rPr>
              <w:t>February</w:t>
            </w:r>
          </w:p>
        </w:tc>
        <w:tc>
          <w:tcPr>
            <w:tcW w:w="1152" w:type="pct"/>
            <w:tcBorders>
              <w:top w:val="nil"/>
              <w:left w:val="nil"/>
              <w:bottom w:val="single" w:sz="4" w:space="0" w:color="auto"/>
              <w:right w:val="single" w:sz="4" w:space="0" w:color="auto"/>
            </w:tcBorders>
            <w:shd w:val="clear" w:color="auto" w:fill="auto"/>
            <w:noWrap/>
            <w:vAlign w:val="bottom"/>
            <w:hideMark/>
          </w:tcPr>
          <w:p w14:paraId="31EF8FF6"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26/06/2021</w:t>
            </w:r>
          </w:p>
        </w:tc>
        <w:tc>
          <w:tcPr>
            <w:tcW w:w="1219" w:type="pct"/>
            <w:tcBorders>
              <w:top w:val="nil"/>
              <w:left w:val="nil"/>
              <w:bottom w:val="single" w:sz="4" w:space="0" w:color="auto"/>
              <w:right w:val="single" w:sz="4" w:space="0" w:color="auto"/>
            </w:tcBorders>
            <w:shd w:val="clear" w:color="auto" w:fill="auto"/>
            <w:noWrap/>
            <w:vAlign w:val="center"/>
            <w:hideMark/>
          </w:tcPr>
          <w:p w14:paraId="4E72A8EF"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08/06/2021</w:t>
            </w:r>
          </w:p>
        </w:tc>
        <w:tc>
          <w:tcPr>
            <w:tcW w:w="1082" w:type="pct"/>
            <w:tcBorders>
              <w:top w:val="nil"/>
              <w:left w:val="nil"/>
              <w:bottom w:val="single" w:sz="4" w:space="0" w:color="auto"/>
              <w:right w:val="single" w:sz="4" w:space="0" w:color="auto"/>
            </w:tcBorders>
            <w:shd w:val="clear" w:color="auto" w:fill="auto"/>
            <w:noWrap/>
            <w:vAlign w:val="center"/>
            <w:hideMark/>
          </w:tcPr>
          <w:p w14:paraId="1FC7A720" w14:textId="366E96B0" w:rsidR="003F5C2D" w:rsidRPr="00FB666F" w:rsidRDefault="007C273B" w:rsidP="00EF1238">
            <w:pPr>
              <w:spacing w:line="276" w:lineRule="auto"/>
              <w:jc w:val="center"/>
              <w:rPr>
                <w:color w:val="000000"/>
                <w:sz w:val="22"/>
                <w:lang w:val="en-PH" w:eastAsia="en-PH"/>
              </w:rPr>
            </w:pPr>
            <w:r w:rsidRPr="00FB666F">
              <w:rPr>
                <w:color w:val="000000"/>
                <w:sz w:val="22"/>
                <w:lang w:val="en-PH" w:eastAsia="en-PH"/>
              </w:rPr>
              <w:t>0</w:t>
            </w:r>
          </w:p>
        </w:tc>
      </w:tr>
      <w:tr w:rsidR="003F5C2D" w:rsidRPr="00FB666F" w14:paraId="490BCF46"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0101A331" w14:textId="77777777" w:rsidR="003F5C2D" w:rsidRPr="00FB666F" w:rsidRDefault="003F5C2D" w:rsidP="00EF1238">
            <w:pPr>
              <w:spacing w:line="276" w:lineRule="auto"/>
              <w:rPr>
                <w:color w:val="000000"/>
                <w:sz w:val="22"/>
                <w:lang w:val="en-PH" w:eastAsia="en-PH"/>
              </w:rPr>
            </w:pPr>
            <w:r w:rsidRPr="00FB666F">
              <w:rPr>
                <w:color w:val="000000"/>
                <w:sz w:val="22"/>
                <w:lang w:val="en-PH" w:eastAsia="en-PH"/>
              </w:rPr>
              <w:t>March</w:t>
            </w:r>
          </w:p>
        </w:tc>
        <w:tc>
          <w:tcPr>
            <w:tcW w:w="1152" w:type="pct"/>
            <w:tcBorders>
              <w:top w:val="nil"/>
              <w:left w:val="nil"/>
              <w:bottom w:val="single" w:sz="4" w:space="0" w:color="auto"/>
              <w:right w:val="single" w:sz="4" w:space="0" w:color="auto"/>
            </w:tcBorders>
            <w:shd w:val="clear" w:color="auto" w:fill="auto"/>
            <w:noWrap/>
            <w:vAlign w:val="bottom"/>
            <w:hideMark/>
          </w:tcPr>
          <w:p w14:paraId="36DE49B2"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26/06/2021</w:t>
            </w:r>
          </w:p>
        </w:tc>
        <w:tc>
          <w:tcPr>
            <w:tcW w:w="1219" w:type="pct"/>
            <w:tcBorders>
              <w:top w:val="nil"/>
              <w:left w:val="nil"/>
              <w:bottom w:val="single" w:sz="4" w:space="0" w:color="auto"/>
              <w:right w:val="single" w:sz="4" w:space="0" w:color="auto"/>
            </w:tcBorders>
            <w:shd w:val="clear" w:color="auto" w:fill="auto"/>
            <w:noWrap/>
            <w:vAlign w:val="center"/>
            <w:hideMark/>
          </w:tcPr>
          <w:p w14:paraId="08BE02AB"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08/09/2021</w:t>
            </w:r>
          </w:p>
        </w:tc>
        <w:tc>
          <w:tcPr>
            <w:tcW w:w="1082" w:type="pct"/>
            <w:tcBorders>
              <w:top w:val="nil"/>
              <w:left w:val="nil"/>
              <w:bottom w:val="single" w:sz="4" w:space="0" w:color="auto"/>
              <w:right w:val="single" w:sz="4" w:space="0" w:color="auto"/>
            </w:tcBorders>
            <w:shd w:val="clear" w:color="auto" w:fill="auto"/>
            <w:noWrap/>
            <w:vAlign w:val="center"/>
            <w:hideMark/>
          </w:tcPr>
          <w:p w14:paraId="7C790042" w14:textId="4B97C065" w:rsidR="003F5C2D" w:rsidRPr="00FB666F" w:rsidRDefault="007C273B" w:rsidP="00EF1238">
            <w:pPr>
              <w:spacing w:line="276" w:lineRule="auto"/>
              <w:jc w:val="center"/>
              <w:rPr>
                <w:color w:val="000000"/>
                <w:sz w:val="22"/>
                <w:lang w:val="en-PH" w:eastAsia="en-PH"/>
              </w:rPr>
            </w:pPr>
            <w:r w:rsidRPr="00FB666F">
              <w:rPr>
                <w:color w:val="000000"/>
                <w:sz w:val="22"/>
                <w:lang w:val="en-PH" w:eastAsia="en-PH"/>
              </w:rPr>
              <w:t>74</w:t>
            </w:r>
          </w:p>
        </w:tc>
      </w:tr>
      <w:tr w:rsidR="003F5C2D" w:rsidRPr="00FB666F" w14:paraId="16C3F091"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651B8E76" w14:textId="77777777" w:rsidR="003F5C2D" w:rsidRPr="00FB666F" w:rsidRDefault="003F5C2D" w:rsidP="00EF1238">
            <w:pPr>
              <w:spacing w:line="276" w:lineRule="auto"/>
              <w:rPr>
                <w:color w:val="000000"/>
                <w:sz w:val="22"/>
                <w:lang w:val="en-PH" w:eastAsia="en-PH"/>
              </w:rPr>
            </w:pPr>
            <w:r w:rsidRPr="00FB666F">
              <w:rPr>
                <w:color w:val="000000"/>
                <w:sz w:val="22"/>
                <w:lang w:val="en-PH" w:eastAsia="en-PH"/>
              </w:rPr>
              <w:t>April</w:t>
            </w:r>
          </w:p>
        </w:tc>
        <w:tc>
          <w:tcPr>
            <w:tcW w:w="1152" w:type="pct"/>
            <w:tcBorders>
              <w:top w:val="nil"/>
              <w:left w:val="nil"/>
              <w:bottom w:val="single" w:sz="4" w:space="0" w:color="auto"/>
              <w:right w:val="single" w:sz="4" w:space="0" w:color="auto"/>
            </w:tcBorders>
            <w:shd w:val="clear" w:color="auto" w:fill="auto"/>
            <w:noWrap/>
            <w:vAlign w:val="bottom"/>
            <w:hideMark/>
          </w:tcPr>
          <w:p w14:paraId="6D35437E"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26/06/2021</w:t>
            </w:r>
          </w:p>
        </w:tc>
        <w:tc>
          <w:tcPr>
            <w:tcW w:w="1219" w:type="pct"/>
            <w:tcBorders>
              <w:top w:val="nil"/>
              <w:left w:val="nil"/>
              <w:bottom w:val="single" w:sz="4" w:space="0" w:color="auto"/>
              <w:right w:val="single" w:sz="4" w:space="0" w:color="auto"/>
            </w:tcBorders>
            <w:shd w:val="clear" w:color="auto" w:fill="auto"/>
            <w:noWrap/>
            <w:vAlign w:val="center"/>
            <w:hideMark/>
          </w:tcPr>
          <w:p w14:paraId="2F6B37EE"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08/09/2021</w:t>
            </w:r>
          </w:p>
        </w:tc>
        <w:tc>
          <w:tcPr>
            <w:tcW w:w="1082" w:type="pct"/>
            <w:tcBorders>
              <w:top w:val="nil"/>
              <w:left w:val="nil"/>
              <w:bottom w:val="single" w:sz="4" w:space="0" w:color="auto"/>
              <w:right w:val="single" w:sz="4" w:space="0" w:color="auto"/>
            </w:tcBorders>
            <w:shd w:val="clear" w:color="auto" w:fill="auto"/>
            <w:noWrap/>
            <w:vAlign w:val="center"/>
            <w:hideMark/>
          </w:tcPr>
          <w:p w14:paraId="3F4D6261" w14:textId="17BCB018" w:rsidR="003F5C2D" w:rsidRPr="00FB666F" w:rsidRDefault="007C273B" w:rsidP="00EF1238">
            <w:pPr>
              <w:spacing w:line="276" w:lineRule="auto"/>
              <w:jc w:val="center"/>
              <w:rPr>
                <w:color w:val="000000"/>
                <w:sz w:val="22"/>
                <w:lang w:val="en-PH" w:eastAsia="en-PH"/>
              </w:rPr>
            </w:pPr>
            <w:r w:rsidRPr="00FB666F">
              <w:rPr>
                <w:color w:val="000000"/>
                <w:sz w:val="22"/>
                <w:lang w:val="en-PH" w:eastAsia="en-PH"/>
              </w:rPr>
              <w:t>74</w:t>
            </w:r>
          </w:p>
        </w:tc>
      </w:tr>
      <w:tr w:rsidR="003F5C2D" w:rsidRPr="00FB666F" w14:paraId="18171EEE"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75F0AF88" w14:textId="77777777" w:rsidR="003F5C2D" w:rsidRPr="00FB666F" w:rsidRDefault="003F5C2D" w:rsidP="00EF1238">
            <w:pPr>
              <w:spacing w:line="276" w:lineRule="auto"/>
              <w:rPr>
                <w:color w:val="000000"/>
                <w:sz w:val="22"/>
                <w:lang w:val="en-PH" w:eastAsia="en-PH"/>
              </w:rPr>
            </w:pPr>
            <w:r w:rsidRPr="00FB666F">
              <w:rPr>
                <w:color w:val="000000"/>
                <w:sz w:val="22"/>
                <w:lang w:val="en-PH" w:eastAsia="en-PH"/>
              </w:rPr>
              <w:t>May</w:t>
            </w:r>
          </w:p>
        </w:tc>
        <w:tc>
          <w:tcPr>
            <w:tcW w:w="1152" w:type="pct"/>
            <w:tcBorders>
              <w:top w:val="nil"/>
              <w:left w:val="nil"/>
              <w:bottom w:val="single" w:sz="4" w:space="0" w:color="auto"/>
              <w:right w:val="single" w:sz="4" w:space="0" w:color="auto"/>
            </w:tcBorders>
            <w:shd w:val="clear" w:color="auto" w:fill="auto"/>
            <w:noWrap/>
            <w:vAlign w:val="bottom"/>
            <w:hideMark/>
          </w:tcPr>
          <w:p w14:paraId="2D8AF1D6"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26/06/2021</w:t>
            </w:r>
          </w:p>
        </w:tc>
        <w:tc>
          <w:tcPr>
            <w:tcW w:w="1219" w:type="pct"/>
            <w:tcBorders>
              <w:top w:val="nil"/>
              <w:left w:val="nil"/>
              <w:bottom w:val="single" w:sz="4" w:space="0" w:color="auto"/>
              <w:right w:val="single" w:sz="4" w:space="0" w:color="auto"/>
            </w:tcBorders>
            <w:shd w:val="clear" w:color="auto" w:fill="auto"/>
            <w:noWrap/>
            <w:vAlign w:val="center"/>
            <w:hideMark/>
          </w:tcPr>
          <w:p w14:paraId="466C7B47"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31/08/2021</w:t>
            </w:r>
          </w:p>
        </w:tc>
        <w:tc>
          <w:tcPr>
            <w:tcW w:w="1082" w:type="pct"/>
            <w:tcBorders>
              <w:top w:val="nil"/>
              <w:left w:val="nil"/>
              <w:bottom w:val="single" w:sz="4" w:space="0" w:color="auto"/>
              <w:right w:val="single" w:sz="4" w:space="0" w:color="auto"/>
            </w:tcBorders>
            <w:shd w:val="clear" w:color="auto" w:fill="auto"/>
            <w:noWrap/>
            <w:vAlign w:val="center"/>
            <w:hideMark/>
          </w:tcPr>
          <w:p w14:paraId="4AC23925" w14:textId="200451CF" w:rsidR="003F5C2D" w:rsidRPr="00FB666F" w:rsidRDefault="007C273B" w:rsidP="00EF1238">
            <w:pPr>
              <w:spacing w:line="276" w:lineRule="auto"/>
              <w:jc w:val="center"/>
              <w:rPr>
                <w:color w:val="000000"/>
                <w:sz w:val="22"/>
                <w:lang w:val="en-PH" w:eastAsia="en-PH"/>
              </w:rPr>
            </w:pPr>
            <w:r w:rsidRPr="00FB666F">
              <w:rPr>
                <w:color w:val="000000"/>
                <w:sz w:val="22"/>
                <w:lang w:val="en-PH" w:eastAsia="en-PH"/>
              </w:rPr>
              <w:t>66</w:t>
            </w:r>
          </w:p>
        </w:tc>
      </w:tr>
      <w:tr w:rsidR="003F5C2D" w:rsidRPr="00FB666F" w14:paraId="4FC05DDC"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4A0A45CF" w14:textId="77777777" w:rsidR="003F5C2D" w:rsidRPr="00FB666F" w:rsidRDefault="003F5C2D" w:rsidP="00EF1238">
            <w:pPr>
              <w:spacing w:line="276" w:lineRule="auto"/>
              <w:rPr>
                <w:color w:val="000000"/>
                <w:sz w:val="22"/>
                <w:lang w:val="en-PH" w:eastAsia="en-PH"/>
              </w:rPr>
            </w:pPr>
            <w:r w:rsidRPr="00FB666F">
              <w:rPr>
                <w:color w:val="000000"/>
                <w:sz w:val="22"/>
                <w:lang w:val="en-PH" w:eastAsia="en-PH"/>
              </w:rPr>
              <w:t>June</w:t>
            </w:r>
          </w:p>
        </w:tc>
        <w:tc>
          <w:tcPr>
            <w:tcW w:w="1152" w:type="pct"/>
            <w:tcBorders>
              <w:top w:val="nil"/>
              <w:left w:val="nil"/>
              <w:bottom w:val="single" w:sz="4" w:space="0" w:color="auto"/>
              <w:right w:val="single" w:sz="4" w:space="0" w:color="auto"/>
            </w:tcBorders>
            <w:shd w:val="clear" w:color="auto" w:fill="auto"/>
            <w:noWrap/>
            <w:vAlign w:val="bottom"/>
            <w:hideMark/>
          </w:tcPr>
          <w:p w14:paraId="0724FCA1"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26/06/2021</w:t>
            </w:r>
          </w:p>
        </w:tc>
        <w:tc>
          <w:tcPr>
            <w:tcW w:w="1219" w:type="pct"/>
            <w:tcBorders>
              <w:top w:val="nil"/>
              <w:left w:val="nil"/>
              <w:bottom w:val="single" w:sz="4" w:space="0" w:color="auto"/>
              <w:right w:val="single" w:sz="4" w:space="0" w:color="auto"/>
            </w:tcBorders>
            <w:shd w:val="clear" w:color="auto" w:fill="auto"/>
            <w:noWrap/>
            <w:vAlign w:val="center"/>
            <w:hideMark/>
          </w:tcPr>
          <w:p w14:paraId="30FC6B94"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29/09/2021</w:t>
            </w:r>
          </w:p>
        </w:tc>
        <w:tc>
          <w:tcPr>
            <w:tcW w:w="1082" w:type="pct"/>
            <w:tcBorders>
              <w:top w:val="nil"/>
              <w:left w:val="nil"/>
              <w:bottom w:val="single" w:sz="4" w:space="0" w:color="auto"/>
              <w:right w:val="single" w:sz="4" w:space="0" w:color="auto"/>
            </w:tcBorders>
            <w:shd w:val="clear" w:color="auto" w:fill="auto"/>
            <w:noWrap/>
            <w:vAlign w:val="center"/>
            <w:hideMark/>
          </w:tcPr>
          <w:p w14:paraId="5EB7E45B" w14:textId="60C32898" w:rsidR="003F5C2D" w:rsidRPr="00FB666F" w:rsidRDefault="007C273B" w:rsidP="00EF1238">
            <w:pPr>
              <w:spacing w:line="276" w:lineRule="auto"/>
              <w:jc w:val="center"/>
              <w:rPr>
                <w:color w:val="000000"/>
                <w:sz w:val="22"/>
                <w:lang w:val="en-PH" w:eastAsia="en-PH"/>
              </w:rPr>
            </w:pPr>
            <w:r w:rsidRPr="00FB666F">
              <w:rPr>
                <w:color w:val="000000"/>
                <w:sz w:val="22"/>
                <w:lang w:val="en-PH" w:eastAsia="en-PH"/>
              </w:rPr>
              <w:t>95</w:t>
            </w:r>
          </w:p>
        </w:tc>
      </w:tr>
      <w:tr w:rsidR="007C273B" w:rsidRPr="00FB666F" w14:paraId="3D3EF8C0"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21DDA2DB" w14:textId="77777777" w:rsidR="007C273B" w:rsidRPr="00FB666F" w:rsidRDefault="007C273B" w:rsidP="00EF1238">
            <w:pPr>
              <w:spacing w:line="276" w:lineRule="auto"/>
              <w:rPr>
                <w:color w:val="000000"/>
                <w:sz w:val="22"/>
                <w:lang w:val="en-PH" w:eastAsia="en-PH"/>
              </w:rPr>
            </w:pPr>
            <w:r w:rsidRPr="00FB666F">
              <w:rPr>
                <w:color w:val="000000"/>
                <w:sz w:val="22"/>
                <w:lang w:val="en-PH" w:eastAsia="en-PH"/>
              </w:rPr>
              <w:t>July</w:t>
            </w:r>
          </w:p>
        </w:tc>
        <w:tc>
          <w:tcPr>
            <w:tcW w:w="1152" w:type="pct"/>
            <w:tcBorders>
              <w:top w:val="nil"/>
              <w:left w:val="nil"/>
              <w:bottom w:val="single" w:sz="4" w:space="0" w:color="auto"/>
              <w:right w:val="single" w:sz="4" w:space="0" w:color="auto"/>
            </w:tcBorders>
            <w:shd w:val="clear" w:color="auto" w:fill="auto"/>
            <w:noWrap/>
            <w:vAlign w:val="bottom"/>
            <w:hideMark/>
          </w:tcPr>
          <w:p w14:paraId="4EBD6E8B"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28/12/2021</w:t>
            </w:r>
          </w:p>
        </w:tc>
        <w:tc>
          <w:tcPr>
            <w:tcW w:w="1219" w:type="pct"/>
            <w:tcBorders>
              <w:top w:val="nil"/>
              <w:left w:val="nil"/>
              <w:bottom w:val="single" w:sz="4" w:space="0" w:color="auto"/>
              <w:right w:val="single" w:sz="4" w:space="0" w:color="auto"/>
            </w:tcBorders>
            <w:shd w:val="clear" w:color="auto" w:fill="auto"/>
            <w:noWrap/>
            <w:vAlign w:val="center"/>
            <w:hideMark/>
          </w:tcPr>
          <w:p w14:paraId="5446B32C"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14/10/2021</w:t>
            </w:r>
          </w:p>
        </w:tc>
        <w:tc>
          <w:tcPr>
            <w:tcW w:w="1082" w:type="pct"/>
            <w:tcBorders>
              <w:top w:val="nil"/>
              <w:left w:val="nil"/>
              <w:bottom w:val="single" w:sz="4" w:space="0" w:color="auto"/>
              <w:right w:val="single" w:sz="4" w:space="0" w:color="auto"/>
            </w:tcBorders>
            <w:shd w:val="clear" w:color="auto" w:fill="auto"/>
            <w:noWrap/>
            <w:vAlign w:val="center"/>
            <w:hideMark/>
          </w:tcPr>
          <w:p w14:paraId="37546F4F" w14:textId="424ABF51" w:rsidR="007C273B" w:rsidRPr="00FB666F" w:rsidRDefault="007C273B" w:rsidP="00EF1238">
            <w:pPr>
              <w:spacing w:line="276" w:lineRule="auto"/>
              <w:jc w:val="center"/>
              <w:rPr>
                <w:color w:val="000000"/>
                <w:sz w:val="22"/>
                <w:lang w:val="en-PH" w:eastAsia="en-PH"/>
              </w:rPr>
            </w:pPr>
            <w:r w:rsidRPr="00FB666F">
              <w:rPr>
                <w:color w:val="000000"/>
                <w:sz w:val="22"/>
                <w:lang w:val="en-PH" w:eastAsia="en-PH"/>
              </w:rPr>
              <w:t>0</w:t>
            </w:r>
          </w:p>
        </w:tc>
      </w:tr>
      <w:tr w:rsidR="007C273B" w:rsidRPr="00FB666F" w14:paraId="0F91F13D"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33D9A96E" w14:textId="77777777" w:rsidR="007C273B" w:rsidRPr="00FB666F" w:rsidRDefault="007C273B" w:rsidP="00EF1238">
            <w:pPr>
              <w:spacing w:line="276" w:lineRule="auto"/>
              <w:rPr>
                <w:color w:val="000000"/>
                <w:sz w:val="22"/>
                <w:lang w:val="en-PH" w:eastAsia="en-PH"/>
              </w:rPr>
            </w:pPr>
            <w:r w:rsidRPr="00FB666F">
              <w:rPr>
                <w:color w:val="000000"/>
                <w:sz w:val="22"/>
                <w:lang w:val="en-PH" w:eastAsia="en-PH"/>
              </w:rPr>
              <w:t>August</w:t>
            </w:r>
          </w:p>
        </w:tc>
        <w:tc>
          <w:tcPr>
            <w:tcW w:w="1152" w:type="pct"/>
            <w:tcBorders>
              <w:top w:val="nil"/>
              <w:left w:val="nil"/>
              <w:bottom w:val="single" w:sz="4" w:space="0" w:color="auto"/>
              <w:right w:val="single" w:sz="4" w:space="0" w:color="auto"/>
            </w:tcBorders>
            <w:shd w:val="clear" w:color="auto" w:fill="auto"/>
            <w:noWrap/>
            <w:vAlign w:val="bottom"/>
            <w:hideMark/>
          </w:tcPr>
          <w:p w14:paraId="4045A5F8"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28/12/2021</w:t>
            </w:r>
          </w:p>
        </w:tc>
        <w:tc>
          <w:tcPr>
            <w:tcW w:w="1219" w:type="pct"/>
            <w:tcBorders>
              <w:top w:val="nil"/>
              <w:left w:val="nil"/>
              <w:bottom w:val="single" w:sz="4" w:space="0" w:color="auto"/>
              <w:right w:val="single" w:sz="4" w:space="0" w:color="auto"/>
            </w:tcBorders>
            <w:shd w:val="clear" w:color="auto" w:fill="auto"/>
            <w:noWrap/>
            <w:vAlign w:val="center"/>
            <w:hideMark/>
          </w:tcPr>
          <w:p w14:paraId="4AFD0019"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28/10/2021</w:t>
            </w:r>
          </w:p>
        </w:tc>
        <w:tc>
          <w:tcPr>
            <w:tcW w:w="1082" w:type="pct"/>
            <w:tcBorders>
              <w:top w:val="nil"/>
              <w:left w:val="nil"/>
              <w:bottom w:val="single" w:sz="4" w:space="0" w:color="auto"/>
              <w:right w:val="single" w:sz="4" w:space="0" w:color="auto"/>
            </w:tcBorders>
            <w:shd w:val="clear" w:color="auto" w:fill="auto"/>
            <w:noWrap/>
            <w:vAlign w:val="center"/>
            <w:hideMark/>
          </w:tcPr>
          <w:p w14:paraId="66F99339" w14:textId="65800178" w:rsidR="007C273B" w:rsidRPr="00FB666F" w:rsidRDefault="007C273B" w:rsidP="00EF1238">
            <w:pPr>
              <w:spacing w:line="276" w:lineRule="auto"/>
              <w:jc w:val="center"/>
              <w:rPr>
                <w:color w:val="000000"/>
                <w:sz w:val="22"/>
                <w:lang w:val="en-PH" w:eastAsia="en-PH"/>
              </w:rPr>
            </w:pPr>
            <w:r w:rsidRPr="00FB666F">
              <w:rPr>
                <w:color w:val="000000"/>
                <w:sz w:val="22"/>
                <w:lang w:val="en-PH" w:eastAsia="en-PH"/>
              </w:rPr>
              <w:t>0</w:t>
            </w:r>
          </w:p>
        </w:tc>
      </w:tr>
      <w:tr w:rsidR="007C273B" w:rsidRPr="00FB666F" w14:paraId="7EE88B6C"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6CE06A7A" w14:textId="77777777" w:rsidR="007C273B" w:rsidRPr="00FB666F" w:rsidRDefault="007C273B" w:rsidP="00EF1238">
            <w:pPr>
              <w:spacing w:line="276" w:lineRule="auto"/>
              <w:rPr>
                <w:color w:val="000000"/>
                <w:sz w:val="22"/>
                <w:lang w:val="en-PH" w:eastAsia="en-PH"/>
              </w:rPr>
            </w:pPr>
            <w:r w:rsidRPr="00FB666F">
              <w:rPr>
                <w:color w:val="000000"/>
                <w:sz w:val="22"/>
                <w:lang w:val="en-PH" w:eastAsia="en-PH"/>
              </w:rPr>
              <w:t>September</w:t>
            </w:r>
          </w:p>
        </w:tc>
        <w:tc>
          <w:tcPr>
            <w:tcW w:w="1152" w:type="pct"/>
            <w:tcBorders>
              <w:top w:val="nil"/>
              <w:left w:val="nil"/>
              <w:bottom w:val="single" w:sz="4" w:space="0" w:color="auto"/>
              <w:right w:val="single" w:sz="4" w:space="0" w:color="auto"/>
            </w:tcBorders>
            <w:shd w:val="clear" w:color="auto" w:fill="auto"/>
            <w:noWrap/>
            <w:vAlign w:val="bottom"/>
            <w:hideMark/>
          </w:tcPr>
          <w:p w14:paraId="7861C8CC"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29/12/2021</w:t>
            </w:r>
          </w:p>
        </w:tc>
        <w:tc>
          <w:tcPr>
            <w:tcW w:w="1219" w:type="pct"/>
            <w:tcBorders>
              <w:top w:val="nil"/>
              <w:left w:val="nil"/>
              <w:bottom w:val="single" w:sz="4" w:space="0" w:color="auto"/>
              <w:right w:val="single" w:sz="4" w:space="0" w:color="auto"/>
            </w:tcBorders>
            <w:shd w:val="clear" w:color="auto" w:fill="auto"/>
            <w:noWrap/>
            <w:vAlign w:val="center"/>
            <w:hideMark/>
          </w:tcPr>
          <w:p w14:paraId="5A612B53"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11/07/2021</w:t>
            </w:r>
          </w:p>
        </w:tc>
        <w:tc>
          <w:tcPr>
            <w:tcW w:w="1082" w:type="pct"/>
            <w:tcBorders>
              <w:top w:val="nil"/>
              <w:left w:val="nil"/>
              <w:bottom w:val="single" w:sz="4" w:space="0" w:color="auto"/>
              <w:right w:val="single" w:sz="4" w:space="0" w:color="auto"/>
            </w:tcBorders>
            <w:shd w:val="clear" w:color="auto" w:fill="auto"/>
            <w:noWrap/>
            <w:vAlign w:val="center"/>
            <w:hideMark/>
          </w:tcPr>
          <w:p w14:paraId="5CC7FAAC" w14:textId="7B886E58" w:rsidR="007C273B" w:rsidRPr="00FB666F" w:rsidRDefault="007C273B" w:rsidP="00EF1238">
            <w:pPr>
              <w:spacing w:line="276" w:lineRule="auto"/>
              <w:jc w:val="center"/>
              <w:rPr>
                <w:color w:val="000000"/>
                <w:sz w:val="22"/>
                <w:lang w:val="en-PH" w:eastAsia="en-PH"/>
              </w:rPr>
            </w:pPr>
            <w:r w:rsidRPr="00FB666F">
              <w:rPr>
                <w:color w:val="000000"/>
                <w:sz w:val="22"/>
                <w:lang w:val="en-PH" w:eastAsia="en-PH"/>
              </w:rPr>
              <w:t>0</w:t>
            </w:r>
          </w:p>
        </w:tc>
      </w:tr>
      <w:tr w:rsidR="007C273B" w:rsidRPr="00FB666F" w14:paraId="170A9DB5"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3A39A080" w14:textId="77777777" w:rsidR="007C273B" w:rsidRPr="00FB666F" w:rsidRDefault="007C273B" w:rsidP="00EF1238">
            <w:pPr>
              <w:spacing w:line="276" w:lineRule="auto"/>
              <w:rPr>
                <w:color w:val="000000"/>
                <w:sz w:val="22"/>
                <w:lang w:val="en-PH" w:eastAsia="en-PH"/>
              </w:rPr>
            </w:pPr>
            <w:r w:rsidRPr="00FB666F">
              <w:rPr>
                <w:color w:val="000000"/>
                <w:sz w:val="22"/>
                <w:lang w:val="en-PH" w:eastAsia="en-PH"/>
              </w:rPr>
              <w:t>October</w:t>
            </w:r>
          </w:p>
        </w:tc>
        <w:tc>
          <w:tcPr>
            <w:tcW w:w="1152" w:type="pct"/>
            <w:tcBorders>
              <w:top w:val="nil"/>
              <w:left w:val="nil"/>
              <w:bottom w:val="single" w:sz="4" w:space="0" w:color="auto"/>
              <w:right w:val="single" w:sz="4" w:space="0" w:color="auto"/>
            </w:tcBorders>
            <w:shd w:val="clear" w:color="auto" w:fill="auto"/>
            <w:noWrap/>
            <w:vAlign w:val="bottom"/>
            <w:hideMark/>
          </w:tcPr>
          <w:p w14:paraId="4FCF287D"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29/12/2021</w:t>
            </w:r>
          </w:p>
        </w:tc>
        <w:tc>
          <w:tcPr>
            <w:tcW w:w="1219" w:type="pct"/>
            <w:tcBorders>
              <w:top w:val="nil"/>
              <w:left w:val="nil"/>
              <w:bottom w:val="single" w:sz="4" w:space="0" w:color="auto"/>
              <w:right w:val="single" w:sz="4" w:space="0" w:color="auto"/>
            </w:tcBorders>
            <w:shd w:val="clear" w:color="auto" w:fill="auto"/>
            <w:noWrap/>
            <w:vAlign w:val="center"/>
            <w:hideMark/>
          </w:tcPr>
          <w:p w14:paraId="59512304"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12/09/2021</w:t>
            </w:r>
          </w:p>
        </w:tc>
        <w:tc>
          <w:tcPr>
            <w:tcW w:w="1082" w:type="pct"/>
            <w:tcBorders>
              <w:top w:val="nil"/>
              <w:left w:val="nil"/>
              <w:bottom w:val="single" w:sz="4" w:space="0" w:color="auto"/>
              <w:right w:val="single" w:sz="4" w:space="0" w:color="auto"/>
            </w:tcBorders>
            <w:shd w:val="clear" w:color="auto" w:fill="auto"/>
            <w:noWrap/>
            <w:vAlign w:val="center"/>
            <w:hideMark/>
          </w:tcPr>
          <w:p w14:paraId="18B947F7" w14:textId="1FFFB840" w:rsidR="007C273B" w:rsidRPr="00FB666F" w:rsidRDefault="007C273B" w:rsidP="00EF1238">
            <w:pPr>
              <w:spacing w:line="276" w:lineRule="auto"/>
              <w:jc w:val="center"/>
              <w:rPr>
                <w:color w:val="000000"/>
                <w:sz w:val="22"/>
                <w:lang w:val="en-PH" w:eastAsia="en-PH"/>
              </w:rPr>
            </w:pPr>
            <w:r w:rsidRPr="00FB666F">
              <w:rPr>
                <w:color w:val="000000"/>
                <w:sz w:val="22"/>
                <w:lang w:val="en-PH" w:eastAsia="en-PH"/>
              </w:rPr>
              <w:t>0</w:t>
            </w:r>
          </w:p>
        </w:tc>
      </w:tr>
      <w:tr w:rsidR="007C273B" w:rsidRPr="00FB666F" w14:paraId="2958369B"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0D50ED77" w14:textId="77777777" w:rsidR="007C273B" w:rsidRPr="00FB666F" w:rsidRDefault="007C273B" w:rsidP="00EF1238">
            <w:pPr>
              <w:spacing w:line="276" w:lineRule="auto"/>
              <w:rPr>
                <w:color w:val="000000"/>
                <w:sz w:val="22"/>
                <w:lang w:val="en-PH" w:eastAsia="en-PH"/>
              </w:rPr>
            </w:pPr>
            <w:r w:rsidRPr="00FB666F">
              <w:rPr>
                <w:color w:val="000000"/>
                <w:sz w:val="22"/>
                <w:lang w:val="en-PH" w:eastAsia="en-PH"/>
              </w:rPr>
              <w:t>November</w:t>
            </w:r>
          </w:p>
        </w:tc>
        <w:tc>
          <w:tcPr>
            <w:tcW w:w="1152" w:type="pct"/>
            <w:tcBorders>
              <w:top w:val="nil"/>
              <w:left w:val="nil"/>
              <w:bottom w:val="single" w:sz="4" w:space="0" w:color="auto"/>
              <w:right w:val="single" w:sz="4" w:space="0" w:color="auto"/>
            </w:tcBorders>
            <w:shd w:val="clear" w:color="auto" w:fill="auto"/>
            <w:noWrap/>
            <w:vAlign w:val="center"/>
            <w:hideMark/>
          </w:tcPr>
          <w:p w14:paraId="74B2B75C"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17/03/2022</w:t>
            </w:r>
          </w:p>
        </w:tc>
        <w:tc>
          <w:tcPr>
            <w:tcW w:w="1219" w:type="pct"/>
            <w:tcBorders>
              <w:top w:val="nil"/>
              <w:left w:val="nil"/>
              <w:bottom w:val="single" w:sz="4" w:space="0" w:color="auto"/>
              <w:right w:val="single" w:sz="4" w:space="0" w:color="auto"/>
            </w:tcBorders>
            <w:shd w:val="clear" w:color="auto" w:fill="auto"/>
            <w:noWrap/>
            <w:vAlign w:val="center"/>
            <w:hideMark/>
          </w:tcPr>
          <w:p w14:paraId="0731290E"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01/03/2022</w:t>
            </w:r>
          </w:p>
        </w:tc>
        <w:tc>
          <w:tcPr>
            <w:tcW w:w="1082" w:type="pct"/>
            <w:tcBorders>
              <w:top w:val="nil"/>
              <w:left w:val="nil"/>
              <w:bottom w:val="single" w:sz="4" w:space="0" w:color="auto"/>
              <w:right w:val="single" w:sz="4" w:space="0" w:color="auto"/>
            </w:tcBorders>
            <w:shd w:val="clear" w:color="auto" w:fill="auto"/>
            <w:noWrap/>
            <w:vAlign w:val="center"/>
            <w:hideMark/>
          </w:tcPr>
          <w:p w14:paraId="0400AF78" w14:textId="774F8389" w:rsidR="007C273B" w:rsidRPr="00FB666F" w:rsidRDefault="007C273B" w:rsidP="00EF1238">
            <w:pPr>
              <w:spacing w:line="276" w:lineRule="auto"/>
              <w:jc w:val="center"/>
              <w:rPr>
                <w:color w:val="000000"/>
                <w:sz w:val="22"/>
                <w:lang w:val="en-PH" w:eastAsia="en-PH"/>
              </w:rPr>
            </w:pPr>
            <w:r w:rsidRPr="00FB666F">
              <w:rPr>
                <w:color w:val="000000"/>
                <w:sz w:val="22"/>
                <w:lang w:val="en-PH" w:eastAsia="en-PH"/>
              </w:rPr>
              <w:t>0</w:t>
            </w:r>
          </w:p>
        </w:tc>
      </w:tr>
      <w:tr w:rsidR="003F5C2D" w:rsidRPr="00FB666F" w14:paraId="29B45B23"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3833B200" w14:textId="77777777" w:rsidR="003F5C2D" w:rsidRPr="00FB666F" w:rsidRDefault="003F5C2D" w:rsidP="00EF1238">
            <w:pPr>
              <w:spacing w:line="276" w:lineRule="auto"/>
              <w:rPr>
                <w:b/>
                <w:bCs/>
                <w:color w:val="000000"/>
                <w:sz w:val="22"/>
                <w:lang w:val="en-PH" w:eastAsia="en-PH"/>
              </w:rPr>
            </w:pPr>
            <w:r w:rsidRPr="00FB666F">
              <w:rPr>
                <w:b/>
                <w:bCs/>
                <w:color w:val="000000"/>
                <w:sz w:val="22"/>
                <w:lang w:val="en-PH" w:eastAsia="en-PH"/>
              </w:rPr>
              <w:t>DBP account</w:t>
            </w:r>
          </w:p>
        </w:tc>
        <w:tc>
          <w:tcPr>
            <w:tcW w:w="1152" w:type="pct"/>
            <w:tcBorders>
              <w:top w:val="nil"/>
              <w:left w:val="nil"/>
              <w:bottom w:val="single" w:sz="4" w:space="0" w:color="auto"/>
              <w:right w:val="single" w:sz="4" w:space="0" w:color="auto"/>
            </w:tcBorders>
            <w:shd w:val="clear" w:color="auto" w:fill="auto"/>
            <w:noWrap/>
            <w:vAlign w:val="center"/>
            <w:hideMark/>
          </w:tcPr>
          <w:p w14:paraId="32406DBD"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 </w:t>
            </w:r>
          </w:p>
        </w:tc>
        <w:tc>
          <w:tcPr>
            <w:tcW w:w="1219" w:type="pct"/>
            <w:tcBorders>
              <w:top w:val="nil"/>
              <w:left w:val="nil"/>
              <w:bottom w:val="single" w:sz="4" w:space="0" w:color="auto"/>
              <w:right w:val="single" w:sz="4" w:space="0" w:color="auto"/>
            </w:tcBorders>
            <w:shd w:val="clear" w:color="auto" w:fill="auto"/>
            <w:noWrap/>
            <w:vAlign w:val="center"/>
            <w:hideMark/>
          </w:tcPr>
          <w:p w14:paraId="6CBEA6ED"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 </w:t>
            </w:r>
          </w:p>
        </w:tc>
        <w:tc>
          <w:tcPr>
            <w:tcW w:w="1082" w:type="pct"/>
            <w:tcBorders>
              <w:top w:val="nil"/>
              <w:left w:val="nil"/>
              <w:bottom w:val="single" w:sz="4" w:space="0" w:color="auto"/>
              <w:right w:val="single" w:sz="4" w:space="0" w:color="auto"/>
            </w:tcBorders>
            <w:shd w:val="clear" w:color="auto" w:fill="auto"/>
            <w:noWrap/>
            <w:vAlign w:val="center"/>
            <w:hideMark/>
          </w:tcPr>
          <w:p w14:paraId="6916C5EF" w14:textId="39F94A7A" w:rsidR="003F5C2D" w:rsidRPr="00FB666F" w:rsidRDefault="003F5C2D" w:rsidP="00EF1238">
            <w:pPr>
              <w:spacing w:line="276" w:lineRule="auto"/>
              <w:jc w:val="center"/>
              <w:rPr>
                <w:color w:val="000000"/>
                <w:sz w:val="22"/>
                <w:lang w:val="en-PH" w:eastAsia="en-PH"/>
              </w:rPr>
            </w:pPr>
          </w:p>
        </w:tc>
      </w:tr>
      <w:tr w:rsidR="003F5C2D" w:rsidRPr="00FB666F" w14:paraId="5459CE17"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0719041E" w14:textId="77777777" w:rsidR="003F5C2D" w:rsidRPr="00FB666F" w:rsidRDefault="003F5C2D" w:rsidP="00EF1238">
            <w:pPr>
              <w:spacing w:line="276" w:lineRule="auto"/>
              <w:rPr>
                <w:color w:val="000000"/>
                <w:sz w:val="22"/>
                <w:lang w:val="en-PH" w:eastAsia="en-PH"/>
              </w:rPr>
            </w:pPr>
            <w:r w:rsidRPr="00FB666F">
              <w:rPr>
                <w:color w:val="000000"/>
                <w:sz w:val="22"/>
                <w:lang w:val="en-PH" w:eastAsia="en-PH"/>
              </w:rPr>
              <w:t>January</w:t>
            </w:r>
          </w:p>
        </w:tc>
        <w:tc>
          <w:tcPr>
            <w:tcW w:w="1152" w:type="pct"/>
            <w:tcBorders>
              <w:top w:val="nil"/>
              <w:left w:val="nil"/>
              <w:bottom w:val="single" w:sz="4" w:space="0" w:color="auto"/>
              <w:right w:val="single" w:sz="4" w:space="0" w:color="auto"/>
            </w:tcBorders>
            <w:shd w:val="clear" w:color="auto" w:fill="auto"/>
            <w:noWrap/>
            <w:vAlign w:val="bottom"/>
            <w:hideMark/>
          </w:tcPr>
          <w:p w14:paraId="65BFA16D"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26/06/2021</w:t>
            </w:r>
          </w:p>
        </w:tc>
        <w:tc>
          <w:tcPr>
            <w:tcW w:w="1219" w:type="pct"/>
            <w:tcBorders>
              <w:top w:val="nil"/>
              <w:left w:val="nil"/>
              <w:bottom w:val="single" w:sz="4" w:space="0" w:color="auto"/>
              <w:right w:val="single" w:sz="4" w:space="0" w:color="auto"/>
            </w:tcBorders>
            <w:shd w:val="clear" w:color="auto" w:fill="auto"/>
            <w:noWrap/>
            <w:vAlign w:val="center"/>
            <w:hideMark/>
          </w:tcPr>
          <w:p w14:paraId="03A0CB16"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20/05/2021</w:t>
            </w:r>
          </w:p>
        </w:tc>
        <w:tc>
          <w:tcPr>
            <w:tcW w:w="1082" w:type="pct"/>
            <w:tcBorders>
              <w:top w:val="nil"/>
              <w:left w:val="nil"/>
              <w:bottom w:val="single" w:sz="4" w:space="0" w:color="auto"/>
              <w:right w:val="single" w:sz="4" w:space="0" w:color="auto"/>
            </w:tcBorders>
            <w:shd w:val="clear" w:color="auto" w:fill="auto"/>
            <w:noWrap/>
            <w:vAlign w:val="center"/>
            <w:hideMark/>
          </w:tcPr>
          <w:p w14:paraId="4A9BC177" w14:textId="2BAAFC71" w:rsidR="003F5C2D" w:rsidRPr="00FB666F" w:rsidRDefault="007C273B" w:rsidP="00EF1238">
            <w:pPr>
              <w:spacing w:line="276" w:lineRule="auto"/>
              <w:jc w:val="center"/>
              <w:rPr>
                <w:color w:val="000000"/>
                <w:sz w:val="22"/>
                <w:lang w:val="en-PH" w:eastAsia="en-PH"/>
              </w:rPr>
            </w:pPr>
            <w:r w:rsidRPr="00FB666F">
              <w:rPr>
                <w:color w:val="000000"/>
                <w:sz w:val="22"/>
                <w:lang w:val="en-PH" w:eastAsia="en-PH"/>
              </w:rPr>
              <w:t>0</w:t>
            </w:r>
          </w:p>
        </w:tc>
      </w:tr>
      <w:tr w:rsidR="003F5C2D" w:rsidRPr="00FB666F" w14:paraId="4F602824"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14443CB9" w14:textId="77777777" w:rsidR="003F5C2D" w:rsidRPr="00FB666F" w:rsidRDefault="003F5C2D" w:rsidP="00EF1238">
            <w:pPr>
              <w:spacing w:line="276" w:lineRule="auto"/>
              <w:rPr>
                <w:color w:val="000000"/>
                <w:sz w:val="22"/>
                <w:lang w:val="en-PH" w:eastAsia="en-PH"/>
              </w:rPr>
            </w:pPr>
            <w:r w:rsidRPr="00FB666F">
              <w:rPr>
                <w:color w:val="000000"/>
                <w:sz w:val="22"/>
                <w:lang w:val="en-PH" w:eastAsia="en-PH"/>
              </w:rPr>
              <w:t>February</w:t>
            </w:r>
          </w:p>
        </w:tc>
        <w:tc>
          <w:tcPr>
            <w:tcW w:w="1152" w:type="pct"/>
            <w:tcBorders>
              <w:top w:val="nil"/>
              <w:left w:val="nil"/>
              <w:bottom w:val="single" w:sz="4" w:space="0" w:color="auto"/>
              <w:right w:val="single" w:sz="4" w:space="0" w:color="auto"/>
            </w:tcBorders>
            <w:shd w:val="clear" w:color="auto" w:fill="auto"/>
            <w:noWrap/>
            <w:vAlign w:val="bottom"/>
            <w:hideMark/>
          </w:tcPr>
          <w:p w14:paraId="18DA3C0F"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26/06/2021</w:t>
            </w:r>
          </w:p>
        </w:tc>
        <w:tc>
          <w:tcPr>
            <w:tcW w:w="1219" w:type="pct"/>
            <w:tcBorders>
              <w:top w:val="nil"/>
              <w:left w:val="nil"/>
              <w:bottom w:val="single" w:sz="4" w:space="0" w:color="auto"/>
              <w:right w:val="single" w:sz="4" w:space="0" w:color="auto"/>
            </w:tcBorders>
            <w:shd w:val="clear" w:color="auto" w:fill="auto"/>
            <w:noWrap/>
            <w:vAlign w:val="center"/>
            <w:hideMark/>
          </w:tcPr>
          <w:p w14:paraId="073EBD6E"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08/06/2021</w:t>
            </w:r>
          </w:p>
        </w:tc>
        <w:tc>
          <w:tcPr>
            <w:tcW w:w="1082" w:type="pct"/>
            <w:tcBorders>
              <w:top w:val="nil"/>
              <w:left w:val="nil"/>
              <w:bottom w:val="single" w:sz="4" w:space="0" w:color="auto"/>
              <w:right w:val="single" w:sz="4" w:space="0" w:color="auto"/>
            </w:tcBorders>
            <w:shd w:val="clear" w:color="auto" w:fill="auto"/>
            <w:noWrap/>
            <w:vAlign w:val="center"/>
            <w:hideMark/>
          </w:tcPr>
          <w:p w14:paraId="0CF5DE5C" w14:textId="6A6F7B53" w:rsidR="003F5C2D" w:rsidRPr="00FB666F" w:rsidRDefault="007C273B" w:rsidP="00EF1238">
            <w:pPr>
              <w:spacing w:line="276" w:lineRule="auto"/>
              <w:jc w:val="center"/>
              <w:rPr>
                <w:color w:val="000000"/>
                <w:sz w:val="22"/>
                <w:lang w:val="en-PH" w:eastAsia="en-PH"/>
              </w:rPr>
            </w:pPr>
            <w:r w:rsidRPr="00FB666F">
              <w:rPr>
                <w:color w:val="000000"/>
                <w:sz w:val="22"/>
                <w:lang w:val="en-PH" w:eastAsia="en-PH"/>
              </w:rPr>
              <w:t>0</w:t>
            </w:r>
          </w:p>
        </w:tc>
      </w:tr>
      <w:tr w:rsidR="003F5C2D" w:rsidRPr="00FB666F" w14:paraId="5D477775"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36F0DA2D" w14:textId="77777777" w:rsidR="003F5C2D" w:rsidRPr="00FB666F" w:rsidRDefault="003F5C2D" w:rsidP="00EF1238">
            <w:pPr>
              <w:spacing w:line="276" w:lineRule="auto"/>
              <w:rPr>
                <w:color w:val="000000"/>
                <w:sz w:val="22"/>
                <w:lang w:val="en-PH" w:eastAsia="en-PH"/>
              </w:rPr>
            </w:pPr>
            <w:r w:rsidRPr="00FB666F">
              <w:rPr>
                <w:color w:val="000000"/>
                <w:sz w:val="22"/>
                <w:lang w:val="en-PH" w:eastAsia="en-PH"/>
              </w:rPr>
              <w:t>March</w:t>
            </w:r>
          </w:p>
        </w:tc>
        <w:tc>
          <w:tcPr>
            <w:tcW w:w="1152" w:type="pct"/>
            <w:tcBorders>
              <w:top w:val="nil"/>
              <w:left w:val="nil"/>
              <w:bottom w:val="single" w:sz="4" w:space="0" w:color="auto"/>
              <w:right w:val="single" w:sz="4" w:space="0" w:color="auto"/>
            </w:tcBorders>
            <w:shd w:val="clear" w:color="auto" w:fill="auto"/>
            <w:noWrap/>
            <w:vAlign w:val="bottom"/>
            <w:hideMark/>
          </w:tcPr>
          <w:p w14:paraId="50EEB5CE"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26/06/2021</w:t>
            </w:r>
          </w:p>
        </w:tc>
        <w:tc>
          <w:tcPr>
            <w:tcW w:w="1219" w:type="pct"/>
            <w:tcBorders>
              <w:top w:val="nil"/>
              <w:left w:val="nil"/>
              <w:bottom w:val="single" w:sz="4" w:space="0" w:color="auto"/>
              <w:right w:val="single" w:sz="4" w:space="0" w:color="auto"/>
            </w:tcBorders>
            <w:shd w:val="clear" w:color="auto" w:fill="auto"/>
            <w:noWrap/>
            <w:vAlign w:val="center"/>
            <w:hideMark/>
          </w:tcPr>
          <w:p w14:paraId="70C18849"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08/09/2021</w:t>
            </w:r>
          </w:p>
        </w:tc>
        <w:tc>
          <w:tcPr>
            <w:tcW w:w="1082" w:type="pct"/>
            <w:tcBorders>
              <w:top w:val="nil"/>
              <w:left w:val="nil"/>
              <w:bottom w:val="single" w:sz="4" w:space="0" w:color="auto"/>
              <w:right w:val="single" w:sz="4" w:space="0" w:color="auto"/>
            </w:tcBorders>
            <w:shd w:val="clear" w:color="auto" w:fill="auto"/>
            <w:noWrap/>
            <w:vAlign w:val="center"/>
            <w:hideMark/>
          </w:tcPr>
          <w:p w14:paraId="4B963A4D" w14:textId="51DB1384" w:rsidR="003F5C2D" w:rsidRPr="00FB666F" w:rsidRDefault="007C273B" w:rsidP="00EF1238">
            <w:pPr>
              <w:spacing w:line="276" w:lineRule="auto"/>
              <w:jc w:val="center"/>
              <w:rPr>
                <w:color w:val="000000"/>
                <w:sz w:val="22"/>
                <w:lang w:val="en-PH" w:eastAsia="en-PH"/>
              </w:rPr>
            </w:pPr>
            <w:r w:rsidRPr="00FB666F">
              <w:rPr>
                <w:color w:val="000000"/>
                <w:sz w:val="22"/>
                <w:lang w:val="en-PH" w:eastAsia="en-PH"/>
              </w:rPr>
              <w:t>74</w:t>
            </w:r>
          </w:p>
        </w:tc>
      </w:tr>
      <w:tr w:rsidR="003F5C2D" w:rsidRPr="00FB666F" w14:paraId="4F328682"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19BEBB64" w14:textId="77777777" w:rsidR="003F5C2D" w:rsidRPr="00FB666F" w:rsidRDefault="003F5C2D" w:rsidP="00EF1238">
            <w:pPr>
              <w:spacing w:line="276" w:lineRule="auto"/>
              <w:rPr>
                <w:color w:val="000000"/>
                <w:sz w:val="22"/>
                <w:lang w:val="en-PH" w:eastAsia="en-PH"/>
              </w:rPr>
            </w:pPr>
            <w:r w:rsidRPr="00FB666F">
              <w:rPr>
                <w:color w:val="000000"/>
                <w:sz w:val="22"/>
                <w:lang w:val="en-PH" w:eastAsia="en-PH"/>
              </w:rPr>
              <w:t>April</w:t>
            </w:r>
          </w:p>
        </w:tc>
        <w:tc>
          <w:tcPr>
            <w:tcW w:w="1152" w:type="pct"/>
            <w:tcBorders>
              <w:top w:val="nil"/>
              <w:left w:val="nil"/>
              <w:bottom w:val="single" w:sz="4" w:space="0" w:color="auto"/>
              <w:right w:val="single" w:sz="4" w:space="0" w:color="auto"/>
            </w:tcBorders>
            <w:shd w:val="clear" w:color="auto" w:fill="auto"/>
            <w:noWrap/>
            <w:vAlign w:val="bottom"/>
            <w:hideMark/>
          </w:tcPr>
          <w:p w14:paraId="4527B6C8"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26/06/2021</w:t>
            </w:r>
          </w:p>
        </w:tc>
        <w:tc>
          <w:tcPr>
            <w:tcW w:w="1219" w:type="pct"/>
            <w:tcBorders>
              <w:top w:val="nil"/>
              <w:left w:val="nil"/>
              <w:bottom w:val="single" w:sz="4" w:space="0" w:color="auto"/>
              <w:right w:val="single" w:sz="4" w:space="0" w:color="auto"/>
            </w:tcBorders>
            <w:shd w:val="clear" w:color="auto" w:fill="auto"/>
            <w:noWrap/>
            <w:vAlign w:val="center"/>
            <w:hideMark/>
          </w:tcPr>
          <w:p w14:paraId="1F9BED20"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08/09/2021</w:t>
            </w:r>
          </w:p>
        </w:tc>
        <w:tc>
          <w:tcPr>
            <w:tcW w:w="1082" w:type="pct"/>
            <w:tcBorders>
              <w:top w:val="nil"/>
              <w:left w:val="nil"/>
              <w:bottom w:val="single" w:sz="4" w:space="0" w:color="auto"/>
              <w:right w:val="single" w:sz="4" w:space="0" w:color="auto"/>
            </w:tcBorders>
            <w:shd w:val="clear" w:color="auto" w:fill="auto"/>
            <w:noWrap/>
            <w:vAlign w:val="center"/>
            <w:hideMark/>
          </w:tcPr>
          <w:p w14:paraId="3BE4AFA1" w14:textId="5C888C2A" w:rsidR="003F5C2D" w:rsidRPr="00FB666F" w:rsidRDefault="007C273B" w:rsidP="00EF1238">
            <w:pPr>
              <w:spacing w:line="276" w:lineRule="auto"/>
              <w:jc w:val="center"/>
              <w:rPr>
                <w:color w:val="000000"/>
                <w:sz w:val="22"/>
                <w:lang w:val="en-PH" w:eastAsia="en-PH"/>
              </w:rPr>
            </w:pPr>
            <w:r w:rsidRPr="00FB666F">
              <w:rPr>
                <w:color w:val="000000"/>
                <w:sz w:val="22"/>
                <w:lang w:val="en-PH" w:eastAsia="en-PH"/>
              </w:rPr>
              <w:t>74</w:t>
            </w:r>
          </w:p>
        </w:tc>
      </w:tr>
      <w:tr w:rsidR="003F5C2D" w:rsidRPr="00FB666F" w14:paraId="75B0B348"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605F0CF4" w14:textId="77777777" w:rsidR="003F5C2D" w:rsidRPr="00FB666F" w:rsidRDefault="003F5C2D" w:rsidP="00EF1238">
            <w:pPr>
              <w:spacing w:line="276" w:lineRule="auto"/>
              <w:rPr>
                <w:color w:val="000000"/>
                <w:sz w:val="22"/>
                <w:lang w:val="en-PH" w:eastAsia="en-PH"/>
              </w:rPr>
            </w:pPr>
            <w:r w:rsidRPr="00FB666F">
              <w:rPr>
                <w:color w:val="000000"/>
                <w:sz w:val="22"/>
                <w:lang w:val="en-PH" w:eastAsia="en-PH"/>
              </w:rPr>
              <w:t>May</w:t>
            </w:r>
          </w:p>
        </w:tc>
        <w:tc>
          <w:tcPr>
            <w:tcW w:w="1152" w:type="pct"/>
            <w:tcBorders>
              <w:top w:val="nil"/>
              <w:left w:val="nil"/>
              <w:bottom w:val="single" w:sz="4" w:space="0" w:color="auto"/>
              <w:right w:val="single" w:sz="4" w:space="0" w:color="auto"/>
            </w:tcBorders>
            <w:shd w:val="clear" w:color="auto" w:fill="auto"/>
            <w:noWrap/>
            <w:vAlign w:val="bottom"/>
            <w:hideMark/>
          </w:tcPr>
          <w:p w14:paraId="3980E3C7"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26/06/2021</w:t>
            </w:r>
          </w:p>
        </w:tc>
        <w:tc>
          <w:tcPr>
            <w:tcW w:w="1219" w:type="pct"/>
            <w:tcBorders>
              <w:top w:val="nil"/>
              <w:left w:val="nil"/>
              <w:bottom w:val="single" w:sz="4" w:space="0" w:color="auto"/>
              <w:right w:val="single" w:sz="4" w:space="0" w:color="auto"/>
            </w:tcBorders>
            <w:shd w:val="clear" w:color="auto" w:fill="auto"/>
            <w:noWrap/>
            <w:vAlign w:val="center"/>
            <w:hideMark/>
          </w:tcPr>
          <w:p w14:paraId="20AF1BCB"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31/08/2021</w:t>
            </w:r>
          </w:p>
        </w:tc>
        <w:tc>
          <w:tcPr>
            <w:tcW w:w="1082" w:type="pct"/>
            <w:tcBorders>
              <w:top w:val="nil"/>
              <w:left w:val="nil"/>
              <w:bottom w:val="single" w:sz="4" w:space="0" w:color="auto"/>
              <w:right w:val="single" w:sz="4" w:space="0" w:color="auto"/>
            </w:tcBorders>
            <w:shd w:val="clear" w:color="auto" w:fill="auto"/>
            <w:noWrap/>
            <w:vAlign w:val="center"/>
            <w:hideMark/>
          </w:tcPr>
          <w:p w14:paraId="78C9EDB2" w14:textId="7D75FF98" w:rsidR="003F5C2D" w:rsidRPr="00FB666F" w:rsidRDefault="007C273B" w:rsidP="00EF1238">
            <w:pPr>
              <w:spacing w:line="276" w:lineRule="auto"/>
              <w:jc w:val="center"/>
              <w:rPr>
                <w:color w:val="000000"/>
                <w:sz w:val="22"/>
                <w:lang w:val="en-PH" w:eastAsia="en-PH"/>
              </w:rPr>
            </w:pPr>
            <w:r w:rsidRPr="00FB666F">
              <w:rPr>
                <w:color w:val="000000"/>
                <w:sz w:val="22"/>
                <w:lang w:val="en-PH" w:eastAsia="en-PH"/>
              </w:rPr>
              <w:t>66</w:t>
            </w:r>
          </w:p>
        </w:tc>
      </w:tr>
      <w:tr w:rsidR="003F5C2D" w:rsidRPr="00FB666F" w14:paraId="65128260"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16DAC779" w14:textId="77777777" w:rsidR="003F5C2D" w:rsidRPr="00FB666F" w:rsidRDefault="003F5C2D" w:rsidP="00EF1238">
            <w:pPr>
              <w:spacing w:line="276" w:lineRule="auto"/>
              <w:rPr>
                <w:color w:val="000000"/>
                <w:sz w:val="22"/>
                <w:lang w:val="en-PH" w:eastAsia="en-PH"/>
              </w:rPr>
            </w:pPr>
            <w:r w:rsidRPr="00FB666F">
              <w:rPr>
                <w:color w:val="000000"/>
                <w:sz w:val="22"/>
                <w:lang w:val="en-PH" w:eastAsia="en-PH"/>
              </w:rPr>
              <w:t>June</w:t>
            </w:r>
          </w:p>
        </w:tc>
        <w:tc>
          <w:tcPr>
            <w:tcW w:w="1152" w:type="pct"/>
            <w:tcBorders>
              <w:top w:val="nil"/>
              <w:left w:val="nil"/>
              <w:bottom w:val="single" w:sz="4" w:space="0" w:color="auto"/>
              <w:right w:val="single" w:sz="4" w:space="0" w:color="auto"/>
            </w:tcBorders>
            <w:shd w:val="clear" w:color="auto" w:fill="auto"/>
            <w:noWrap/>
            <w:vAlign w:val="bottom"/>
            <w:hideMark/>
          </w:tcPr>
          <w:p w14:paraId="6223193D"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26/06/2021</w:t>
            </w:r>
          </w:p>
        </w:tc>
        <w:tc>
          <w:tcPr>
            <w:tcW w:w="1219" w:type="pct"/>
            <w:tcBorders>
              <w:top w:val="nil"/>
              <w:left w:val="nil"/>
              <w:bottom w:val="single" w:sz="4" w:space="0" w:color="auto"/>
              <w:right w:val="single" w:sz="4" w:space="0" w:color="auto"/>
            </w:tcBorders>
            <w:shd w:val="clear" w:color="auto" w:fill="auto"/>
            <w:noWrap/>
            <w:vAlign w:val="center"/>
            <w:hideMark/>
          </w:tcPr>
          <w:p w14:paraId="778C2069" w14:textId="77777777" w:rsidR="003F5C2D" w:rsidRPr="00FB666F" w:rsidRDefault="003F5C2D" w:rsidP="00EF1238">
            <w:pPr>
              <w:spacing w:line="276" w:lineRule="auto"/>
              <w:jc w:val="right"/>
              <w:rPr>
                <w:color w:val="000000"/>
                <w:sz w:val="22"/>
                <w:lang w:val="en-PH" w:eastAsia="en-PH"/>
              </w:rPr>
            </w:pPr>
            <w:r w:rsidRPr="00FB666F">
              <w:rPr>
                <w:color w:val="000000"/>
                <w:sz w:val="22"/>
                <w:lang w:val="en-PH" w:eastAsia="en-PH"/>
              </w:rPr>
              <w:t>29/09/2021</w:t>
            </w:r>
          </w:p>
        </w:tc>
        <w:tc>
          <w:tcPr>
            <w:tcW w:w="1082" w:type="pct"/>
            <w:tcBorders>
              <w:top w:val="nil"/>
              <w:left w:val="nil"/>
              <w:bottom w:val="single" w:sz="4" w:space="0" w:color="auto"/>
              <w:right w:val="single" w:sz="4" w:space="0" w:color="auto"/>
            </w:tcBorders>
            <w:shd w:val="clear" w:color="auto" w:fill="auto"/>
            <w:noWrap/>
            <w:vAlign w:val="center"/>
            <w:hideMark/>
          </w:tcPr>
          <w:p w14:paraId="55C44186" w14:textId="32DB7057" w:rsidR="003F5C2D" w:rsidRPr="00FB666F" w:rsidRDefault="007C273B" w:rsidP="00EF1238">
            <w:pPr>
              <w:spacing w:line="276" w:lineRule="auto"/>
              <w:jc w:val="center"/>
              <w:rPr>
                <w:color w:val="000000"/>
                <w:sz w:val="22"/>
                <w:lang w:val="en-PH" w:eastAsia="en-PH"/>
              </w:rPr>
            </w:pPr>
            <w:r w:rsidRPr="00FB666F">
              <w:rPr>
                <w:color w:val="000000"/>
                <w:sz w:val="22"/>
                <w:lang w:val="en-PH" w:eastAsia="en-PH"/>
              </w:rPr>
              <w:t>95</w:t>
            </w:r>
          </w:p>
        </w:tc>
      </w:tr>
      <w:tr w:rsidR="007C273B" w:rsidRPr="00FB666F" w14:paraId="26A6E8A0"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12208EC5" w14:textId="77777777" w:rsidR="007C273B" w:rsidRPr="00FB666F" w:rsidRDefault="007C273B" w:rsidP="00EF1238">
            <w:pPr>
              <w:spacing w:line="276" w:lineRule="auto"/>
              <w:rPr>
                <w:color w:val="000000"/>
                <w:sz w:val="22"/>
                <w:lang w:val="en-PH" w:eastAsia="en-PH"/>
              </w:rPr>
            </w:pPr>
            <w:r w:rsidRPr="00FB666F">
              <w:rPr>
                <w:color w:val="000000"/>
                <w:sz w:val="22"/>
                <w:lang w:val="en-PH" w:eastAsia="en-PH"/>
              </w:rPr>
              <w:t>July</w:t>
            </w:r>
          </w:p>
        </w:tc>
        <w:tc>
          <w:tcPr>
            <w:tcW w:w="1152" w:type="pct"/>
            <w:tcBorders>
              <w:top w:val="nil"/>
              <w:left w:val="nil"/>
              <w:bottom w:val="single" w:sz="4" w:space="0" w:color="auto"/>
              <w:right w:val="single" w:sz="4" w:space="0" w:color="auto"/>
            </w:tcBorders>
            <w:shd w:val="clear" w:color="auto" w:fill="auto"/>
            <w:noWrap/>
            <w:vAlign w:val="bottom"/>
            <w:hideMark/>
          </w:tcPr>
          <w:p w14:paraId="0611D2A4"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28/12/2021</w:t>
            </w:r>
          </w:p>
        </w:tc>
        <w:tc>
          <w:tcPr>
            <w:tcW w:w="1219" w:type="pct"/>
            <w:tcBorders>
              <w:top w:val="nil"/>
              <w:left w:val="nil"/>
              <w:bottom w:val="single" w:sz="4" w:space="0" w:color="auto"/>
              <w:right w:val="single" w:sz="4" w:space="0" w:color="auto"/>
            </w:tcBorders>
            <w:shd w:val="clear" w:color="auto" w:fill="auto"/>
            <w:noWrap/>
            <w:vAlign w:val="center"/>
            <w:hideMark/>
          </w:tcPr>
          <w:p w14:paraId="74CAA475"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14/10/2021</w:t>
            </w:r>
          </w:p>
        </w:tc>
        <w:tc>
          <w:tcPr>
            <w:tcW w:w="1082" w:type="pct"/>
            <w:tcBorders>
              <w:top w:val="nil"/>
              <w:left w:val="nil"/>
              <w:bottom w:val="single" w:sz="4" w:space="0" w:color="auto"/>
              <w:right w:val="single" w:sz="4" w:space="0" w:color="auto"/>
            </w:tcBorders>
            <w:shd w:val="clear" w:color="auto" w:fill="auto"/>
            <w:noWrap/>
            <w:vAlign w:val="center"/>
            <w:hideMark/>
          </w:tcPr>
          <w:p w14:paraId="1D141644" w14:textId="272DC4ED" w:rsidR="007C273B" w:rsidRPr="00FB666F" w:rsidRDefault="007C273B" w:rsidP="00EF1238">
            <w:pPr>
              <w:spacing w:line="276" w:lineRule="auto"/>
              <w:jc w:val="center"/>
              <w:rPr>
                <w:color w:val="000000"/>
                <w:sz w:val="22"/>
                <w:lang w:val="en-PH" w:eastAsia="en-PH"/>
              </w:rPr>
            </w:pPr>
            <w:r w:rsidRPr="00FB666F">
              <w:rPr>
                <w:color w:val="000000"/>
                <w:sz w:val="22"/>
                <w:lang w:val="en-PH" w:eastAsia="en-PH"/>
              </w:rPr>
              <w:t>0</w:t>
            </w:r>
          </w:p>
        </w:tc>
      </w:tr>
      <w:tr w:rsidR="007C273B" w:rsidRPr="00FB666F" w14:paraId="5DDA056F"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6C370542" w14:textId="77777777" w:rsidR="007C273B" w:rsidRPr="00FB666F" w:rsidRDefault="007C273B" w:rsidP="00EF1238">
            <w:pPr>
              <w:spacing w:line="276" w:lineRule="auto"/>
              <w:rPr>
                <w:color w:val="000000"/>
                <w:sz w:val="22"/>
                <w:lang w:val="en-PH" w:eastAsia="en-PH"/>
              </w:rPr>
            </w:pPr>
            <w:r w:rsidRPr="00FB666F">
              <w:rPr>
                <w:color w:val="000000"/>
                <w:sz w:val="22"/>
                <w:lang w:val="en-PH" w:eastAsia="en-PH"/>
              </w:rPr>
              <w:t>August</w:t>
            </w:r>
          </w:p>
        </w:tc>
        <w:tc>
          <w:tcPr>
            <w:tcW w:w="1152" w:type="pct"/>
            <w:tcBorders>
              <w:top w:val="nil"/>
              <w:left w:val="nil"/>
              <w:bottom w:val="single" w:sz="4" w:space="0" w:color="auto"/>
              <w:right w:val="single" w:sz="4" w:space="0" w:color="auto"/>
            </w:tcBorders>
            <w:shd w:val="clear" w:color="auto" w:fill="auto"/>
            <w:noWrap/>
            <w:vAlign w:val="bottom"/>
            <w:hideMark/>
          </w:tcPr>
          <w:p w14:paraId="15D1AB97"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28/12/2021</w:t>
            </w:r>
          </w:p>
        </w:tc>
        <w:tc>
          <w:tcPr>
            <w:tcW w:w="1219" w:type="pct"/>
            <w:tcBorders>
              <w:top w:val="nil"/>
              <w:left w:val="nil"/>
              <w:bottom w:val="single" w:sz="4" w:space="0" w:color="auto"/>
              <w:right w:val="single" w:sz="4" w:space="0" w:color="auto"/>
            </w:tcBorders>
            <w:shd w:val="clear" w:color="auto" w:fill="auto"/>
            <w:noWrap/>
            <w:vAlign w:val="center"/>
            <w:hideMark/>
          </w:tcPr>
          <w:p w14:paraId="27B08803"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28/10/2021</w:t>
            </w:r>
          </w:p>
        </w:tc>
        <w:tc>
          <w:tcPr>
            <w:tcW w:w="1082" w:type="pct"/>
            <w:tcBorders>
              <w:top w:val="nil"/>
              <w:left w:val="nil"/>
              <w:bottom w:val="single" w:sz="4" w:space="0" w:color="auto"/>
              <w:right w:val="single" w:sz="4" w:space="0" w:color="auto"/>
            </w:tcBorders>
            <w:shd w:val="clear" w:color="auto" w:fill="auto"/>
            <w:noWrap/>
            <w:vAlign w:val="center"/>
            <w:hideMark/>
          </w:tcPr>
          <w:p w14:paraId="3A5EB1DC" w14:textId="2C2446A7" w:rsidR="007C273B" w:rsidRPr="00FB666F" w:rsidRDefault="007C273B" w:rsidP="00EF1238">
            <w:pPr>
              <w:spacing w:line="276" w:lineRule="auto"/>
              <w:jc w:val="center"/>
              <w:rPr>
                <w:color w:val="000000"/>
                <w:sz w:val="22"/>
                <w:lang w:val="en-PH" w:eastAsia="en-PH"/>
              </w:rPr>
            </w:pPr>
            <w:r w:rsidRPr="00FB666F">
              <w:rPr>
                <w:color w:val="000000"/>
                <w:sz w:val="22"/>
                <w:lang w:val="en-PH" w:eastAsia="en-PH"/>
              </w:rPr>
              <w:t>0</w:t>
            </w:r>
          </w:p>
        </w:tc>
      </w:tr>
      <w:tr w:rsidR="007C273B" w:rsidRPr="00FB666F" w14:paraId="43674D28"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100F5C3A" w14:textId="77777777" w:rsidR="007C273B" w:rsidRPr="00FB666F" w:rsidRDefault="007C273B" w:rsidP="00EF1238">
            <w:pPr>
              <w:spacing w:line="276" w:lineRule="auto"/>
              <w:rPr>
                <w:color w:val="000000"/>
                <w:sz w:val="22"/>
                <w:lang w:val="en-PH" w:eastAsia="en-PH"/>
              </w:rPr>
            </w:pPr>
            <w:r w:rsidRPr="00FB666F">
              <w:rPr>
                <w:color w:val="000000"/>
                <w:sz w:val="22"/>
                <w:lang w:val="en-PH" w:eastAsia="en-PH"/>
              </w:rPr>
              <w:t>September</w:t>
            </w:r>
          </w:p>
        </w:tc>
        <w:tc>
          <w:tcPr>
            <w:tcW w:w="1152" w:type="pct"/>
            <w:tcBorders>
              <w:top w:val="nil"/>
              <w:left w:val="nil"/>
              <w:bottom w:val="single" w:sz="4" w:space="0" w:color="auto"/>
              <w:right w:val="single" w:sz="4" w:space="0" w:color="auto"/>
            </w:tcBorders>
            <w:shd w:val="clear" w:color="auto" w:fill="auto"/>
            <w:noWrap/>
            <w:vAlign w:val="bottom"/>
            <w:hideMark/>
          </w:tcPr>
          <w:p w14:paraId="3851DBF0"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29/12/2021</w:t>
            </w:r>
          </w:p>
        </w:tc>
        <w:tc>
          <w:tcPr>
            <w:tcW w:w="1219" w:type="pct"/>
            <w:tcBorders>
              <w:top w:val="nil"/>
              <w:left w:val="nil"/>
              <w:bottom w:val="single" w:sz="4" w:space="0" w:color="auto"/>
              <w:right w:val="single" w:sz="4" w:space="0" w:color="auto"/>
            </w:tcBorders>
            <w:shd w:val="clear" w:color="auto" w:fill="auto"/>
            <w:noWrap/>
            <w:vAlign w:val="center"/>
            <w:hideMark/>
          </w:tcPr>
          <w:p w14:paraId="376F48E0"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11/07/2021</w:t>
            </w:r>
          </w:p>
        </w:tc>
        <w:tc>
          <w:tcPr>
            <w:tcW w:w="1082" w:type="pct"/>
            <w:tcBorders>
              <w:top w:val="nil"/>
              <w:left w:val="nil"/>
              <w:bottom w:val="single" w:sz="4" w:space="0" w:color="auto"/>
              <w:right w:val="single" w:sz="4" w:space="0" w:color="auto"/>
            </w:tcBorders>
            <w:shd w:val="clear" w:color="auto" w:fill="auto"/>
            <w:noWrap/>
            <w:vAlign w:val="center"/>
            <w:hideMark/>
          </w:tcPr>
          <w:p w14:paraId="434B862D" w14:textId="405FED81" w:rsidR="007C273B" w:rsidRPr="00FB666F" w:rsidRDefault="007C273B" w:rsidP="00EF1238">
            <w:pPr>
              <w:spacing w:line="276" w:lineRule="auto"/>
              <w:jc w:val="center"/>
              <w:rPr>
                <w:color w:val="000000"/>
                <w:sz w:val="22"/>
                <w:lang w:val="en-PH" w:eastAsia="en-PH"/>
              </w:rPr>
            </w:pPr>
            <w:r w:rsidRPr="00FB666F">
              <w:rPr>
                <w:color w:val="000000"/>
                <w:sz w:val="22"/>
                <w:lang w:val="en-PH" w:eastAsia="en-PH"/>
              </w:rPr>
              <w:t>0</w:t>
            </w:r>
          </w:p>
        </w:tc>
      </w:tr>
      <w:tr w:rsidR="007C273B" w:rsidRPr="00FB666F" w14:paraId="29D65186"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6D07C514" w14:textId="77777777" w:rsidR="007C273B" w:rsidRPr="00FB666F" w:rsidRDefault="007C273B" w:rsidP="00EF1238">
            <w:pPr>
              <w:spacing w:line="276" w:lineRule="auto"/>
              <w:rPr>
                <w:color w:val="000000"/>
                <w:sz w:val="22"/>
                <w:lang w:val="en-PH" w:eastAsia="en-PH"/>
              </w:rPr>
            </w:pPr>
            <w:r w:rsidRPr="00FB666F">
              <w:rPr>
                <w:color w:val="000000"/>
                <w:sz w:val="22"/>
                <w:lang w:val="en-PH" w:eastAsia="en-PH"/>
              </w:rPr>
              <w:t>October</w:t>
            </w:r>
          </w:p>
        </w:tc>
        <w:tc>
          <w:tcPr>
            <w:tcW w:w="1152" w:type="pct"/>
            <w:tcBorders>
              <w:top w:val="nil"/>
              <w:left w:val="nil"/>
              <w:bottom w:val="single" w:sz="4" w:space="0" w:color="auto"/>
              <w:right w:val="single" w:sz="4" w:space="0" w:color="auto"/>
            </w:tcBorders>
            <w:shd w:val="clear" w:color="auto" w:fill="auto"/>
            <w:noWrap/>
            <w:vAlign w:val="bottom"/>
            <w:hideMark/>
          </w:tcPr>
          <w:p w14:paraId="5E209064"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29/12/2021</w:t>
            </w:r>
          </w:p>
        </w:tc>
        <w:tc>
          <w:tcPr>
            <w:tcW w:w="1219" w:type="pct"/>
            <w:tcBorders>
              <w:top w:val="nil"/>
              <w:left w:val="nil"/>
              <w:bottom w:val="single" w:sz="4" w:space="0" w:color="auto"/>
              <w:right w:val="single" w:sz="4" w:space="0" w:color="auto"/>
            </w:tcBorders>
            <w:shd w:val="clear" w:color="auto" w:fill="auto"/>
            <w:noWrap/>
            <w:vAlign w:val="center"/>
            <w:hideMark/>
          </w:tcPr>
          <w:p w14:paraId="22503D8C"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12/09/2021</w:t>
            </w:r>
          </w:p>
        </w:tc>
        <w:tc>
          <w:tcPr>
            <w:tcW w:w="1082" w:type="pct"/>
            <w:tcBorders>
              <w:top w:val="nil"/>
              <w:left w:val="nil"/>
              <w:bottom w:val="single" w:sz="4" w:space="0" w:color="auto"/>
              <w:right w:val="single" w:sz="4" w:space="0" w:color="auto"/>
            </w:tcBorders>
            <w:shd w:val="clear" w:color="auto" w:fill="auto"/>
            <w:noWrap/>
            <w:vAlign w:val="center"/>
            <w:hideMark/>
          </w:tcPr>
          <w:p w14:paraId="7B55E8F1" w14:textId="6BCBA383" w:rsidR="007C273B" w:rsidRPr="00FB666F" w:rsidRDefault="007C273B" w:rsidP="00EF1238">
            <w:pPr>
              <w:spacing w:line="276" w:lineRule="auto"/>
              <w:jc w:val="center"/>
              <w:rPr>
                <w:color w:val="000000"/>
                <w:sz w:val="22"/>
                <w:lang w:val="en-PH" w:eastAsia="en-PH"/>
              </w:rPr>
            </w:pPr>
            <w:r w:rsidRPr="00FB666F">
              <w:rPr>
                <w:color w:val="000000"/>
                <w:sz w:val="22"/>
                <w:lang w:val="en-PH" w:eastAsia="en-PH"/>
              </w:rPr>
              <w:t>0</w:t>
            </w:r>
          </w:p>
        </w:tc>
      </w:tr>
      <w:tr w:rsidR="007C273B" w:rsidRPr="00FB666F" w14:paraId="60862B4F" w14:textId="77777777" w:rsidTr="00FB666F">
        <w:trPr>
          <w:trHeight w:val="20"/>
        </w:trPr>
        <w:tc>
          <w:tcPr>
            <w:tcW w:w="1547" w:type="pct"/>
            <w:tcBorders>
              <w:top w:val="nil"/>
              <w:left w:val="single" w:sz="4" w:space="0" w:color="auto"/>
              <w:bottom w:val="single" w:sz="4" w:space="0" w:color="auto"/>
              <w:right w:val="single" w:sz="4" w:space="0" w:color="auto"/>
            </w:tcBorders>
            <w:shd w:val="clear" w:color="auto" w:fill="auto"/>
            <w:noWrap/>
            <w:vAlign w:val="center"/>
            <w:hideMark/>
          </w:tcPr>
          <w:p w14:paraId="1E0251C8" w14:textId="77777777" w:rsidR="007C273B" w:rsidRPr="00FB666F" w:rsidRDefault="007C273B" w:rsidP="00EF1238">
            <w:pPr>
              <w:spacing w:line="276" w:lineRule="auto"/>
              <w:rPr>
                <w:color w:val="000000"/>
                <w:sz w:val="22"/>
                <w:lang w:val="en-PH" w:eastAsia="en-PH"/>
              </w:rPr>
            </w:pPr>
            <w:r w:rsidRPr="00FB666F">
              <w:rPr>
                <w:color w:val="000000"/>
                <w:sz w:val="22"/>
                <w:lang w:val="en-PH" w:eastAsia="en-PH"/>
              </w:rPr>
              <w:t>November</w:t>
            </w:r>
          </w:p>
        </w:tc>
        <w:tc>
          <w:tcPr>
            <w:tcW w:w="1152" w:type="pct"/>
            <w:tcBorders>
              <w:top w:val="nil"/>
              <w:left w:val="nil"/>
              <w:bottom w:val="single" w:sz="4" w:space="0" w:color="auto"/>
              <w:right w:val="single" w:sz="4" w:space="0" w:color="auto"/>
            </w:tcBorders>
            <w:shd w:val="clear" w:color="auto" w:fill="auto"/>
            <w:noWrap/>
            <w:vAlign w:val="center"/>
            <w:hideMark/>
          </w:tcPr>
          <w:p w14:paraId="5A081FCD"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17/03/2022</w:t>
            </w:r>
          </w:p>
        </w:tc>
        <w:tc>
          <w:tcPr>
            <w:tcW w:w="1219" w:type="pct"/>
            <w:tcBorders>
              <w:top w:val="nil"/>
              <w:left w:val="nil"/>
              <w:bottom w:val="single" w:sz="4" w:space="0" w:color="auto"/>
              <w:right w:val="single" w:sz="4" w:space="0" w:color="auto"/>
            </w:tcBorders>
            <w:shd w:val="clear" w:color="auto" w:fill="auto"/>
            <w:noWrap/>
            <w:vAlign w:val="center"/>
            <w:hideMark/>
          </w:tcPr>
          <w:p w14:paraId="04B8D384" w14:textId="77777777" w:rsidR="007C273B" w:rsidRPr="00FB666F" w:rsidRDefault="007C273B" w:rsidP="00EF1238">
            <w:pPr>
              <w:spacing w:line="276" w:lineRule="auto"/>
              <w:jc w:val="right"/>
              <w:rPr>
                <w:color w:val="000000"/>
                <w:sz w:val="22"/>
                <w:lang w:val="en-PH" w:eastAsia="en-PH"/>
              </w:rPr>
            </w:pPr>
            <w:r w:rsidRPr="00FB666F">
              <w:rPr>
                <w:color w:val="000000"/>
                <w:sz w:val="22"/>
                <w:lang w:val="en-PH" w:eastAsia="en-PH"/>
              </w:rPr>
              <w:t>01/03/2022</w:t>
            </w:r>
          </w:p>
        </w:tc>
        <w:tc>
          <w:tcPr>
            <w:tcW w:w="1082" w:type="pct"/>
            <w:tcBorders>
              <w:top w:val="nil"/>
              <w:left w:val="nil"/>
              <w:bottom w:val="single" w:sz="4" w:space="0" w:color="auto"/>
              <w:right w:val="single" w:sz="4" w:space="0" w:color="auto"/>
            </w:tcBorders>
            <w:shd w:val="clear" w:color="auto" w:fill="auto"/>
            <w:noWrap/>
            <w:vAlign w:val="center"/>
            <w:hideMark/>
          </w:tcPr>
          <w:p w14:paraId="419732D7" w14:textId="6051AD1A" w:rsidR="007C273B" w:rsidRPr="00FB666F" w:rsidRDefault="007C273B" w:rsidP="00EF1238">
            <w:pPr>
              <w:spacing w:line="276" w:lineRule="auto"/>
              <w:jc w:val="center"/>
              <w:rPr>
                <w:color w:val="000000"/>
                <w:sz w:val="22"/>
                <w:lang w:val="en-PH" w:eastAsia="en-PH"/>
              </w:rPr>
            </w:pPr>
            <w:r w:rsidRPr="00FB666F">
              <w:rPr>
                <w:color w:val="000000"/>
                <w:sz w:val="22"/>
                <w:lang w:val="en-PH" w:eastAsia="en-PH"/>
              </w:rPr>
              <w:t>0</w:t>
            </w:r>
          </w:p>
        </w:tc>
      </w:tr>
    </w:tbl>
    <w:p w14:paraId="79035539" w14:textId="77777777" w:rsidR="00643F97" w:rsidRPr="00E04658" w:rsidRDefault="00643F97" w:rsidP="00EF1238">
      <w:pPr>
        <w:spacing w:line="276" w:lineRule="auto"/>
        <w:jc w:val="both"/>
      </w:pPr>
    </w:p>
    <w:p w14:paraId="0FE9568F" w14:textId="21E959C0" w:rsidR="00643F97" w:rsidRPr="00E279A5" w:rsidRDefault="00643F97" w:rsidP="00EF1238">
      <w:pPr>
        <w:spacing w:line="276" w:lineRule="auto"/>
        <w:jc w:val="both"/>
      </w:pPr>
      <w:r w:rsidRPr="00E279A5">
        <w:t>The City Accountant explain</w:t>
      </w:r>
      <w:r w:rsidR="00B07E98">
        <w:t>ed</w:t>
      </w:r>
      <w:r w:rsidRPr="00E279A5">
        <w:t xml:space="preserve"> that they are on the process of preparing the BRS</w:t>
      </w:r>
      <w:r w:rsidR="00B07E98">
        <w:t>s</w:t>
      </w:r>
      <w:r w:rsidRPr="00E279A5">
        <w:t xml:space="preserve"> for the month of December.</w:t>
      </w:r>
    </w:p>
    <w:p w14:paraId="05AA6054" w14:textId="77777777" w:rsidR="00643F97" w:rsidRPr="00E279A5" w:rsidRDefault="00643F97" w:rsidP="00EF1238">
      <w:pPr>
        <w:spacing w:line="276" w:lineRule="auto"/>
        <w:jc w:val="both"/>
      </w:pPr>
    </w:p>
    <w:p w14:paraId="6FEFC08A" w14:textId="1024D80B" w:rsidR="00B67BBD" w:rsidRDefault="00643F97">
      <w:pPr>
        <w:pStyle w:val="ListParagraph"/>
        <w:spacing w:after="0"/>
        <w:ind w:left="0"/>
        <w:jc w:val="both"/>
        <w:rPr>
          <w:rFonts w:ascii="Times New Roman" w:hAnsi="Times New Roman"/>
          <w:sz w:val="24"/>
          <w:szCs w:val="24"/>
        </w:rPr>
      </w:pPr>
      <w:r w:rsidRPr="00E279A5">
        <w:rPr>
          <w:rFonts w:ascii="Times New Roman" w:hAnsi="Times New Roman"/>
          <w:sz w:val="24"/>
          <w:szCs w:val="24"/>
        </w:rPr>
        <w:t>A timely reconciliation</w:t>
      </w:r>
      <w:r w:rsidRPr="00E279A5" w:rsidDel="001334D0">
        <w:rPr>
          <w:rFonts w:ascii="Times New Roman" w:hAnsi="Times New Roman"/>
          <w:sz w:val="24"/>
          <w:szCs w:val="24"/>
        </w:rPr>
        <w:t xml:space="preserve"> </w:t>
      </w:r>
      <w:r w:rsidRPr="00E279A5">
        <w:rPr>
          <w:rFonts w:ascii="Times New Roman" w:hAnsi="Times New Roman"/>
          <w:sz w:val="24"/>
          <w:szCs w:val="24"/>
        </w:rPr>
        <w:t>of bank accounts is an effective control technique to detect and investigate irregularities.  It would help facilitate an immediate adjustment of various reconciling items such as unrecorded disbursements and collections, debit and credit memos and book errors. It can be recalled that in our CY 2018 and 2020 annual audit report</w:t>
      </w:r>
      <w:r w:rsidR="00E1058D">
        <w:rPr>
          <w:rFonts w:ascii="Times New Roman" w:hAnsi="Times New Roman"/>
          <w:sz w:val="24"/>
          <w:szCs w:val="24"/>
        </w:rPr>
        <w:t>s</w:t>
      </w:r>
      <w:r w:rsidRPr="00E279A5">
        <w:rPr>
          <w:rFonts w:ascii="Times New Roman" w:hAnsi="Times New Roman"/>
          <w:sz w:val="24"/>
          <w:szCs w:val="24"/>
        </w:rPr>
        <w:t>, the Team apprised management similar observations and suggestions, of which management agreed, to prioritize the timely preparation and submission of the monthly BRS.  Again, we reiterate</w:t>
      </w:r>
      <w:r w:rsidR="00635271">
        <w:rPr>
          <w:rFonts w:ascii="Times New Roman" w:hAnsi="Times New Roman"/>
          <w:sz w:val="24"/>
          <w:szCs w:val="24"/>
        </w:rPr>
        <w:t>d</w:t>
      </w:r>
      <w:r w:rsidRPr="00E279A5">
        <w:rPr>
          <w:rFonts w:ascii="Times New Roman" w:hAnsi="Times New Roman"/>
          <w:sz w:val="24"/>
          <w:szCs w:val="24"/>
        </w:rPr>
        <w:t xml:space="preserve"> that these lapses affect the accuracy and reliability of the reported cash in bank bala</w:t>
      </w:r>
      <w:r w:rsidR="00E04658">
        <w:rPr>
          <w:rFonts w:ascii="Times New Roman" w:hAnsi="Times New Roman"/>
          <w:sz w:val="24"/>
          <w:szCs w:val="24"/>
        </w:rPr>
        <w:t>nces for the period then ended.</w:t>
      </w:r>
    </w:p>
    <w:p w14:paraId="32DA92C2" w14:textId="77777777" w:rsidR="004B5121" w:rsidRPr="00FB666F" w:rsidRDefault="004B5121" w:rsidP="00EF1238">
      <w:pPr>
        <w:pStyle w:val="ListParagraph"/>
        <w:spacing w:after="0"/>
        <w:ind w:left="0"/>
        <w:jc w:val="both"/>
        <w:rPr>
          <w:rFonts w:ascii="Times New Roman" w:hAnsi="Times New Roman"/>
          <w:sz w:val="24"/>
          <w:szCs w:val="24"/>
        </w:rPr>
      </w:pPr>
    </w:p>
    <w:p w14:paraId="7779033C" w14:textId="031E52A5" w:rsidR="00643F97" w:rsidRPr="00E279A5" w:rsidRDefault="00643F97" w:rsidP="00EF1238">
      <w:pPr>
        <w:spacing w:line="276" w:lineRule="auto"/>
        <w:jc w:val="both"/>
        <w:rPr>
          <w:b/>
        </w:rPr>
      </w:pPr>
      <w:r w:rsidRPr="00E279A5">
        <w:rPr>
          <w:b/>
        </w:rPr>
        <w:t>Recommendations</w:t>
      </w:r>
      <w:r w:rsidR="007C273B">
        <w:rPr>
          <w:b/>
        </w:rPr>
        <w:t xml:space="preserve">: </w:t>
      </w:r>
    </w:p>
    <w:p w14:paraId="787E09FB" w14:textId="77777777" w:rsidR="00643F97" w:rsidRPr="00E279A5" w:rsidRDefault="00643F97" w:rsidP="00EF1238">
      <w:pPr>
        <w:spacing w:line="276" w:lineRule="auto"/>
        <w:jc w:val="both"/>
        <w:rPr>
          <w:b/>
        </w:rPr>
      </w:pPr>
    </w:p>
    <w:p w14:paraId="1651E5B0" w14:textId="7080E7CC" w:rsidR="00643F97" w:rsidRPr="00FB666F" w:rsidRDefault="00643F97" w:rsidP="00EF1238">
      <w:pPr>
        <w:spacing w:line="276" w:lineRule="auto"/>
        <w:jc w:val="both"/>
      </w:pPr>
      <w:r w:rsidRPr="00FB666F">
        <w:t>We recommend</w:t>
      </w:r>
      <w:r w:rsidR="00603197" w:rsidRPr="00FB666F">
        <w:t>ed</w:t>
      </w:r>
      <w:r w:rsidRPr="00FB666F">
        <w:t xml:space="preserve"> </w:t>
      </w:r>
      <w:r w:rsidR="001108D5">
        <w:t>for</w:t>
      </w:r>
      <w:r w:rsidRPr="00FB666F">
        <w:t xml:space="preserve"> the City Mayor to direct:</w:t>
      </w:r>
    </w:p>
    <w:p w14:paraId="5EE53C05" w14:textId="77777777" w:rsidR="00643F97" w:rsidRPr="00FB666F" w:rsidRDefault="00643F97" w:rsidP="00EF1238">
      <w:pPr>
        <w:spacing w:line="276" w:lineRule="auto"/>
        <w:jc w:val="both"/>
      </w:pPr>
    </w:p>
    <w:p w14:paraId="1B3C76AB" w14:textId="77777777" w:rsidR="00643F97" w:rsidRPr="00FB666F" w:rsidRDefault="00643F97" w:rsidP="00EF1238">
      <w:pPr>
        <w:pStyle w:val="ListParagraph"/>
        <w:numPr>
          <w:ilvl w:val="0"/>
          <w:numId w:val="3"/>
        </w:numPr>
        <w:spacing w:after="0"/>
        <w:jc w:val="both"/>
        <w:rPr>
          <w:rFonts w:ascii="Times New Roman" w:hAnsi="Times New Roman"/>
          <w:sz w:val="24"/>
          <w:szCs w:val="24"/>
        </w:rPr>
      </w:pPr>
      <w:r w:rsidRPr="00FB666F">
        <w:rPr>
          <w:rFonts w:ascii="Times New Roman" w:hAnsi="Times New Roman"/>
          <w:sz w:val="24"/>
          <w:szCs w:val="24"/>
        </w:rPr>
        <w:t>The City Accountant to reconcile all bank accounts of the CGP and immediately records the reconciling in the book of the City.</w:t>
      </w:r>
    </w:p>
    <w:p w14:paraId="79A13258" w14:textId="77777777" w:rsidR="00643F97" w:rsidRPr="00FB666F" w:rsidRDefault="00643F97" w:rsidP="00EF1238">
      <w:pPr>
        <w:pStyle w:val="ListParagraph"/>
        <w:spacing w:after="0"/>
        <w:jc w:val="both"/>
        <w:rPr>
          <w:rFonts w:ascii="Times New Roman" w:hAnsi="Times New Roman"/>
          <w:sz w:val="24"/>
          <w:szCs w:val="24"/>
        </w:rPr>
      </w:pPr>
    </w:p>
    <w:p w14:paraId="1D49908C" w14:textId="590578F8" w:rsidR="00FB666F" w:rsidRDefault="00643F97" w:rsidP="00EF1238">
      <w:pPr>
        <w:pStyle w:val="ListParagraph"/>
        <w:numPr>
          <w:ilvl w:val="0"/>
          <w:numId w:val="3"/>
        </w:numPr>
        <w:spacing w:after="0"/>
        <w:jc w:val="both"/>
        <w:rPr>
          <w:rFonts w:ascii="Times New Roman" w:hAnsi="Times New Roman"/>
          <w:sz w:val="24"/>
          <w:szCs w:val="24"/>
        </w:rPr>
      </w:pPr>
      <w:r w:rsidRPr="00FB666F">
        <w:rPr>
          <w:rFonts w:ascii="Times New Roman" w:hAnsi="Times New Roman"/>
          <w:sz w:val="24"/>
          <w:szCs w:val="24"/>
        </w:rPr>
        <w:t>Likewise, the City Accountant should make a representation to the Manager of LBP-</w:t>
      </w:r>
      <w:proofErr w:type="spellStart"/>
      <w:r w:rsidRPr="00FB666F">
        <w:rPr>
          <w:rFonts w:ascii="Times New Roman" w:hAnsi="Times New Roman"/>
          <w:sz w:val="24"/>
          <w:szCs w:val="24"/>
        </w:rPr>
        <w:t>Panabo</w:t>
      </w:r>
      <w:proofErr w:type="spellEnd"/>
      <w:r w:rsidRPr="00FB666F">
        <w:rPr>
          <w:rFonts w:ascii="Times New Roman" w:hAnsi="Times New Roman"/>
          <w:sz w:val="24"/>
          <w:szCs w:val="24"/>
        </w:rPr>
        <w:t xml:space="preserve"> branch to discuss the above documents on the transactions pertaining to Credit/Debit Memo.</w:t>
      </w:r>
    </w:p>
    <w:p w14:paraId="41FEA440" w14:textId="422E2D14" w:rsidR="00FB666F" w:rsidRDefault="00FB666F" w:rsidP="00EF1238">
      <w:pPr>
        <w:spacing w:line="276" w:lineRule="auto"/>
        <w:jc w:val="both"/>
        <w:rPr>
          <w:rFonts w:eastAsia="Calibri"/>
        </w:rPr>
      </w:pPr>
    </w:p>
    <w:p w14:paraId="40BA0117" w14:textId="70B7212C" w:rsidR="00B35FE4" w:rsidRPr="007C273B" w:rsidRDefault="00B35FE4" w:rsidP="00EF1238">
      <w:pPr>
        <w:spacing w:line="276" w:lineRule="auto"/>
        <w:ind w:right="162"/>
        <w:jc w:val="both"/>
        <w:rPr>
          <w:b/>
          <w:bCs/>
        </w:rPr>
      </w:pPr>
      <w:r w:rsidRPr="007C273B">
        <w:rPr>
          <w:b/>
          <w:bCs/>
        </w:rPr>
        <w:t>Management’s Comments:</w:t>
      </w:r>
    </w:p>
    <w:p w14:paraId="4AC8F967" w14:textId="60D85769" w:rsidR="00B35FE4" w:rsidRPr="007C273B" w:rsidRDefault="00B35FE4" w:rsidP="00EF1238">
      <w:pPr>
        <w:spacing w:line="276" w:lineRule="auto"/>
        <w:ind w:right="-7"/>
        <w:jc w:val="both"/>
      </w:pPr>
    </w:p>
    <w:p w14:paraId="1B14CC0C" w14:textId="5AA9F4F5" w:rsidR="00B35FE4" w:rsidRPr="007C273B" w:rsidRDefault="00B35FE4" w:rsidP="00EF1238">
      <w:pPr>
        <w:spacing w:line="276" w:lineRule="auto"/>
        <w:ind w:right="-7"/>
        <w:jc w:val="both"/>
      </w:pPr>
      <w:r w:rsidRPr="007C273B">
        <w:t>During the exit conference, the CAO explained that the reconciling items are already identified prior to the submission of BRS</w:t>
      </w:r>
      <w:r w:rsidR="00635271">
        <w:t>s</w:t>
      </w:r>
      <w:r w:rsidRPr="007C273B">
        <w:t xml:space="preserve">. </w:t>
      </w:r>
      <w:r w:rsidR="00F41A3A">
        <w:t xml:space="preserve"> </w:t>
      </w:r>
      <w:r w:rsidRPr="007C273B">
        <w:t>However, it is their practice to submit the BRS</w:t>
      </w:r>
      <w:r w:rsidR="00635271">
        <w:t>s</w:t>
      </w:r>
      <w:r w:rsidRPr="007C273B">
        <w:t xml:space="preserve"> only when the banks had forwarded to their office the hard copy of bank statements.</w:t>
      </w:r>
      <w:r w:rsidR="00F41A3A">
        <w:t xml:space="preserve"> </w:t>
      </w:r>
      <w:r w:rsidRPr="007C273B">
        <w:t xml:space="preserve"> However, th</w:t>
      </w:r>
      <w:r w:rsidR="007C273B" w:rsidRPr="007C273B">
        <w:t>e CAO committed to strengthen</w:t>
      </w:r>
      <w:r w:rsidR="00635271">
        <w:t>ing</w:t>
      </w:r>
      <w:r w:rsidRPr="007C273B">
        <w:t xml:space="preserve"> its internal control procedures in order to </w:t>
      </w:r>
      <w:r w:rsidR="007C273B" w:rsidRPr="007C273B">
        <w:t>serve the purpose of preparing the</w:t>
      </w:r>
      <w:r w:rsidRPr="007C273B">
        <w:t xml:space="preserve"> bank reconciliation. </w:t>
      </w:r>
    </w:p>
    <w:p w14:paraId="2B4AF85C" w14:textId="75878D0D" w:rsidR="00B35FE4" w:rsidRPr="007C273B" w:rsidRDefault="00B35FE4" w:rsidP="00EF1238">
      <w:pPr>
        <w:spacing w:line="276" w:lineRule="auto"/>
        <w:ind w:right="-7" w:firstLine="720"/>
        <w:jc w:val="both"/>
      </w:pPr>
    </w:p>
    <w:p w14:paraId="6C3B17B1" w14:textId="5A6FA8B3" w:rsidR="00B35FE4" w:rsidRPr="007C273B" w:rsidRDefault="00B35FE4" w:rsidP="00EF1238">
      <w:pPr>
        <w:spacing w:line="276" w:lineRule="auto"/>
        <w:ind w:right="-7"/>
        <w:jc w:val="both"/>
      </w:pPr>
      <w:r w:rsidRPr="007C273B">
        <w:t>The City Accountant also ex</w:t>
      </w:r>
      <w:r w:rsidR="007C273B" w:rsidRPr="007C273B">
        <w:t xml:space="preserve">plained that they will make </w:t>
      </w:r>
      <w:r w:rsidR="00635271">
        <w:t xml:space="preserve">a </w:t>
      </w:r>
      <w:r w:rsidR="007C273B" w:rsidRPr="007C273B">
        <w:t>repr</w:t>
      </w:r>
      <w:r w:rsidRPr="007C273B">
        <w:t>esentatio</w:t>
      </w:r>
      <w:r w:rsidR="007C273B" w:rsidRPr="007C273B">
        <w:t>n to the Manager of LBP-</w:t>
      </w:r>
      <w:proofErr w:type="spellStart"/>
      <w:r w:rsidR="007C273B" w:rsidRPr="007C273B">
        <w:t>Panabo</w:t>
      </w:r>
      <w:proofErr w:type="spellEnd"/>
      <w:r w:rsidR="007C273B" w:rsidRPr="007C273B">
        <w:t xml:space="preserve"> B</w:t>
      </w:r>
      <w:r w:rsidRPr="007C273B">
        <w:t>ranch to discuss the lacking documents pertaining to the credit and debit memos.</w:t>
      </w:r>
    </w:p>
    <w:p w14:paraId="07E4A3DB" w14:textId="77777777" w:rsidR="00B35FE4" w:rsidRPr="007C273B" w:rsidRDefault="00B35FE4" w:rsidP="00EF1238">
      <w:pPr>
        <w:spacing w:line="276" w:lineRule="auto"/>
        <w:ind w:right="-7"/>
        <w:jc w:val="both"/>
      </w:pPr>
    </w:p>
    <w:p w14:paraId="696EC493" w14:textId="77777777" w:rsidR="00B35FE4" w:rsidRPr="007C273B" w:rsidRDefault="00B35FE4" w:rsidP="00EF1238">
      <w:pPr>
        <w:spacing w:line="276" w:lineRule="auto"/>
        <w:ind w:right="-7"/>
        <w:jc w:val="both"/>
        <w:rPr>
          <w:b/>
          <w:bCs/>
        </w:rPr>
      </w:pPr>
      <w:r w:rsidRPr="007C273B">
        <w:rPr>
          <w:b/>
          <w:bCs/>
        </w:rPr>
        <w:t>Auditor’s rejoinder:</w:t>
      </w:r>
    </w:p>
    <w:p w14:paraId="59782832" w14:textId="77777777" w:rsidR="00B35FE4" w:rsidRPr="007C273B" w:rsidRDefault="00B35FE4" w:rsidP="00EF1238">
      <w:pPr>
        <w:spacing w:line="276" w:lineRule="auto"/>
        <w:ind w:right="-7"/>
        <w:jc w:val="both"/>
      </w:pPr>
    </w:p>
    <w:p w14:paraId="71AAFC79" w14:textId="43435508" w:rsidR="00B35FE4" w:rsidRPr="007C273B" w:rsidRDefault="00B35FE4" w:rsidP="00EF1238">
      <w:pPr>
        <w:spacing w:line="276" w:lineRule="auto"/>
        <w:ind w:right="-7"/>
        <w:jc w:val="both"/>
      </w:pPr>
      <w:r w:rsidRPr="007C273B">
        <w:t xml:space="preserve">The Audit Team acknowledged the explanation </w:t>
      </w:r>
      <w:r w:rsidR="007C273B" w:rsidRPr="007C273B">
        <w:t xml:space="preserve">of </w:t>
      </w:r>
      <w:r w:rsidRPr="007C273B">
        <w:t>the CAO.</w:t>
      </w:r>
      <w:r w:rsidR="00F41A3A">
        <w:t xml:space="preserve"> </w:t>
      </w:r>
      <w:r w:rsidRPr="007C273B">
        <w:t xml:space="preserve"> However, the team inform</w:t>
      </w:r>
      <w:r w:rsidR="007C273B" w:rsidRPr="007C273B">
        <w:t>ed</w:t>
      </w:r>
      <w:r w:rsidRPr="007C273B">
        <w:t xml:space="preserve"> the City Accountant to submit the BRS</w:t>
      </w:r>
      <w:r w:rsidR="00635271">
        <w:t>s</w:t>
      </w:r>
      <w:r w:rsidRPr="007C273B">
        <w:t xml:space="preserve"> even if the attachments </w:t>
      </w:r>
      <w:r w:rsidR="007C273B" w:rsidRPr="007C273B">
        <w:t>are</w:t>
      </w:r>
      <w:r w:rsidRPr="007C273B">
        <w:t xml:space="preserve"> only </w:t>
      </w:r>
      <w:r w:rsidR="007C273B" w:rsidRPr="007C273B">
        <w:t xml:space="preserve">LBP </w:t>
      </w:r>
      <w:r w:rsidRPr="007C273B">
        <w:t>snapsh</w:t>
      </w:r>
      <w:r w:rsidR="007C273B" w:rsidRPr="007C273B">
        <w:t>ots</w:t>
      </w:r>
      <w:r w:rsidRPr="007C273B">
        <w:t xml:space="preserve"> to avoid delay</w:t>
      </w:r>
      <w:r w:rsidR="007C273B" w:rsidRPr="007C273B">
        <w:t xml:space="preserve"> in the submission</w:t>
      </w:r>
      <w:r w:rsidR="00F41A3A">
        <w:t xml:space="preserve"> of reports</w:t>
      </w:r>
      <w:r w:rsidRPr="007C273B">
        <w:t>.</w:t>
      </w:r>
    </w:p>
    <w:p w14:paraId="71343813" w14:textId="4A8CED85" w:rsidR="00181387" w:rsidRDefault="00181387" w:rsidP="00EF1238">
      <w:pPr>
        <w:spacing w:line="276" w:lineRule="auto"/>
        <w:ind w:right="-7"/>
        <w:jc w:val="both"/>
        <w:rPr>
          <w:color w:val="FF0000"/>
        </w:rPr>
      </w:pPr>
    </w:p>
    <w:p w14:paraId="6D149F81" w14:textId="77777777" w:rsidR="00635271" w:rsidRPr="00E04658" w:rsidRDefault="00635271" w:rsidP="00EF1238">
      <w:pPr>
        <w:spacing w:line="276" w:lineRule="auto"/>
        <w:ind w:right="-7"/>
        <w:jc w:val="both"/>
        <w:rPr>
          <w:color w:val="FF0000"/>
        </w:rPr>
      </w:pPr>
    </w:p>
    <w:p w14:paraId="733D4A90" w14:textId="1B5217D8" w:rsidR="00643F97" w:rsidRPr="006330F6" w:rsidRDefault="00643F97" w:rsidP="00EF1238">
      <w:pPr>
        <w:spacing w:line="276" w:lineRule="auto"/>
        <w:jc w:val="both"/>
        <w:rPr>
          <w:rFonts w:eastAsia="Calibri"/>
          <w:i/>
          <w:lang w:val="en-PH"/>
        </w:rPr>
      </w:pPr>
      <w:r w:rsidRPr="006330F6">
        <w:rPr>
          <w:rFonts w:eastAsia="Calibri"/>
          <w:i/>
          <w:lang w:val="en-PH"/>
        </w:rPr>
        <w:t xml:space="preserve">Unrecorded </w:t>
      </w:r>
      <w:r w:rsidR="006330F6">
        <w:rPr>
          <w:rFonts w:eastAsia="Calibri"/>
          <w:i/>
          <w:lang w:val="en-PH"/>
        </w:rPr>
        <w:t xml:space="preserve">inventory of </w:t>
      </w:r>
      <w:r w:rsidR="0029425C" w:rsidRPr="006330F6">
        <w:rPr>
          <w:rFonts w:eastAsia="Calibri"/>
          <w:i/>
          <w:lang w:val="en-PH"/>
        </w:rPr>
        <w:t xml:space="preserve">drugs and medicines </w:t>
      </w:r>
    </w:p>
    <w:p w14:paraId="65C35830" w14:textId="77777777" w:rsidR="00E279A5" w:rsidRPr="00E279A5" w:rsidRDefault="00E279A5" w:rsidP="00EF1238">
      <w:pPr>
        <w:spacing w:line="276" w:lineRule="auto"/>
        <w:jc w:val="both"/>
        <w:rPr>
          <w:rFonts w:eastAsia="Calibri"/>
          <w:b/>
          <w:i/>
          <w:lang w:val="en-PH"/>
        </w:rPr>
      </w:pPr>
    </w:p>
    <w:p w14:paraId="446A4651" w14:textId="1C497A18" w:rsidR="00643F97" w:rsidRPr="00EF1238" w:rsidRDefault="00643F97" w:rsidP="00EF1238">
      <w:pPr>
        <w:pStyle w:val="ListParagraph"/>
        <w:numPr>
          <w:ilvl w:val="0"/>
          <w:numId w:val="6"/>
        </w:numPr>
        <w:spacing w:after="0"/>
        <w:ind w:left="0" w:firstLine="0"/>
        <w:jc w:val="both"/>
        <w:rPr>
          <w:rFonts w:ascii="Times New Roman" w:hAnsi="Times New Roman"/>
          <w:sz w:val="24"/>
          <w:szCs w:val="24"/>
          <w:lang w:eastAsia="en-PH"/>
        </w:rPr>
      </w:pPr>
      <w:r w:rsidRPr="00E279A5">
        <w:rPr>
          <w:rFonts w:ascii="Times New Roman" w:hAnsi="Times New Roman"/>
          <w:b/>
          <w:bCs/>
          <w:sz w:val="24"/>
          <w:szCs w:val="24"/>
        </w:rPr>
        <w:t>The year-end balance of Drugs and Medicines Inventory account of P</w:t>
      </w:r>
      <w:r w:rsidRPr="00E279A5">
        <w:rPr>
          <w:rFonts w:ascii="Times New Roman" w:hAnsi="Times New Roman"/>
          <w:b/>
          <w:sz w:val="24"/>
          <w:szCs w:val="24"/>
          <w:lang w:eastAsia="en-PH"/>
        </w:rPr>
        <w:t xml:space="preserve">4,495,274.82 </w:t>
      </w:r>
      <w:r w:rsidRPr="00E279A5">
        <w:rPr>
          <w:rFonts w:ascii="Times New Roman" w:hAnsi="Times New Roman"/>
          <w:b/>
          <w:bCs/>
          <w:sz w:val="24"/>
          <w:szCs w:val="24"/>
        </w:rPr>
        <w:t xml:space="preserve">cannot be relied upon due to the delayed preparation and submission of reports on the receipts and issuances of COVID-19 Vaccines resulting </w:t>
      </w:r>
      <w:r w:rsidR="00E1058D">
        <w:rPr>
          <w:rFonts w:ascii="Times New Roman" w:hAnsi="Times New Roman"/>
          <w:b/>
          <w:bCs/>
          <w:sz w:val="24"/>
          <w:szCs w:val="24"/>
        </w:rPr>
        <w:t>in</w:t>
      </w:r>
      <w:r w:rsidR="00E1058D" w:rsidRPr="00E279A5">
        <w:rPr>
          <w:rFonts w:ascii="Times New Roman" w:hAnsi="Times New Roman"/>
          <w:b/>
          <w:bCs/>
          <w:sz w:val="24"/>
          <w:szCs w:val="24"/>
        </w:rPr>
        <w:t xml:space="preserve"> </w:t>
      </w:r>
      <w:r w:rsidRPr="00E279A5">
        <w:rPr>
          <w:rFonts w:ascii="Times New Roman" w:hAnsi="Times New Roman"/>
          <w:b/>
          <w:bCs/>
          <w:sz w:val="24"/>
          <w:szCs w:val="24"/>
        </w:rPr>
        <w:t>the non-recording of said vaccines still on hand at year-end as part of inventory totaling P</w:t>
      </w:r>
      <w:r w:rsidRPr="00E279A5">
        <w:rPr>
          <w:rFonts w:ascii="Times New Roman" w:hAnsi="Times New Roman"/>
          <w:b/>
          <w:sz w:val="24"/>
          <w:szCs w:val="24"/>
          <w:lang w:eastAsia="en-PH"/>
        </w:rPr>
        <w:t>4,267,247.18,</w:t>
      </w:r>
      <w:r w:rsidRPr="00E279A5">
        <w:rPr>
          <w:rFonts w:ascii="Times New Roman" w:hAnsi="Times New Roman"/>
          <w:b/>
          <w:bCs/>
          <w:sz w:val="24"/>
          <w:szCs w:val="24"/>
        </w:rPr>
        <w:t xml:space="preserve"> thus, understating the assets of the City by the said amount. </w:t>
      </w:r>
    </w:p>
    <w:p w14:paraId="5C40FD60" w14:textId="77777777" w:rsidR="00E1058D" w:rsidRPr="00E04658" w:rsidRDefault="00E1058D" w:rsidP="00EF1238">
      <w:pPr>
        <w:pStyle w:val="ListParagraph"/>
        <w:spacing w:after="0"/>
        <w:ind w:left="567"/>
        <w:jc w:val="both"/>
        <w:rPr>
          <w:rFonts w:ascii="Times New Roman" w:hAnsi="Times New Roman"/>
          <w:sz w:val="24"/>
          <w:szCs w:val="24"/>
          <w:lang w:eastAsia="en-PH"/>
        </w:rPr>
      </w:pPr>
    </w:p>
    <w:p w14:paraId="3C187036" w14:textId="49DD9D4C" w:rsidR="00643F97" w:rsidRPr="00E279A5" w:rsidRDefault="00643F97" w:rsidP="00EF1238">
      <w:pPr>
        <w:pStyle w:val="BodyText"/>
        <w:spacing w:after="0" w:line="276" w:lineRule="auto"/>
        <w:jc w:val="both"/>
        <w:rPr>
          <w:lang w:val="en-PH"/>
        </w:rPr>
      </w:pPr>
      <w:r w:rsidRPr="00E279A5">
        <w:rPr>
          <w:lang w:val="en-PH"/>
        </w:rPr>
        <w:t>International Public Sector Accounting Standard (IPSAS) 12, “Inventories</w:t>
      </w:r>
      <w:r w:rsidR="00E1058D">
        <w:rPr>
          <w:lang w:val="en-PH"/>
        </w:rPr>
        <w:t>,</w:t>
      </w:r>
      <w:r w:rsidRPr="00E279A5">
        <w:rPr>
          <w:lang w:val="en-PH"/>
        </w:rPr>
        <w:t>”</w:t>
      </w:r>
      <w:r w:rsidR="00E1058D">
        <w:rPr>
          <w:lang w:val="en-PH"/>
        </w:rPr>
        <w:t xml:space="preserve"> </w:t>
      </w:r>
      <w:r w:rsidRPr="00E279A5">
        <w:rPr>
          <w:lang w:val="en-PH"/>
        </w:rPr>
        <w:t xml:space="preserve"> prescribes the accounting treatment for inventories and provides guidance on the determination of cost and its subsequent recognition as an expense. </w:t>
      </w:r>
    </w:p>
    <w:p w14:paraId="109598D8" w14:textId="77777777" w:rsidR="00643F97" w:rsidRPr="00E279A5" w:rsidRDefault="00643F97" w:rsidP="00EF1238">
      <w:pPr>
        <w:pStyle w:val="BodyText"/>
        <w:spacing w:after="0" w:line="276" w:lineRule="auto"/>
        <w:jc w:val="both"/>
        <w:rPr>
          <w:lang w:val="en-PH"/>
        </w:rPr>
      </w:pPr>
    </w:p>
    <w:p w14:paraId="5615460C" w14:textId="77777777" w:rsidR="00643F97" w:rsidRPr="00E279A5" w:rsidRDefault="00643F97" w:rsidP="00EF1238">
      <w:pPr>
        <w:pStyle w:val="NoSpacing"/>
        <w:spacing w:line="276" w:lineRule="auto"/>
        <w:rPr>
          <w:rFonts w:ascii="Times New Roman" w:hAnsi="Times New Roman"/>
          <w:sz w:val="24"/>
          <w:szCs w:val="24"/>
        </w:rPr>
      </w:pPr>
      <w:r w:rsidRPr="00E279A5">
        <w:rPr>
          <w:rFonts w:ascii="Times New Roman" w:hAnsi="Times New Roman"/>
          <w:sz w:val="24"/>
          <w:szCs w:val="24"/>
        </w:rPr>
        <w:t>Paragraph 16 of the same Standard states:</w:t>
      </w:r>
    </w:p>
    <w:p w14:paraId="092D2151" w14:textId="77777777" w:rsidR="00643F97" w:rsidRPr="00E279A5" w:rsidRDefault="00643F97" w:rsidP="00EF1238">
      <w:pPr>
        <w:pStyle w:val="NoSpacing"/>
        <w:spacing w:line="276" w:lineRule="auto"/>
        <w:rPr>
          <w:rFonts w:ascii="Times New Roman" w:hAnsi="Times New Roman"/>
          <w:sz w:val="24"/>
          <w:szCs w:val="24"/>
        </w:rPr>
      </w:pPr>
    </w:p>
    <w:p w14:paraId="2363C392" w14:textId="57CD9D49" w:rsidR="00643F97" w:rsidRPr="00E1058D" w:rsidRDefault="00E1058D" w:rsidP="00EF1238">
      <w:pPr>
        <w:pStyle w:val="NoSpacing"/>
        <w:spacing w:line="276" w:lineRule="auto"/>
        <w:ind w:left="720"/>
        <w:rPr>
          <w:rFonts w:ascii="Times New Roman" w:hAnsi="Times New Roman"/>
          <w:b/>
          <w:bCs/>
          <w:i/>
          <w:iCs/>
          <w:sz w:val="24"/>
          <w:szCs w:val="24"/>
        </w:rPr>
      </w:pPr>
      <w:r w:rsidRPr="00E1058D">
        <w:rPr>
          <w:rFonts w:ascii="Times New Roman" w:hAnsi="Times New Roman"/>
          <w:b/>
          <w:bCs/>
          <w:i/>
          <w:iCs/>
          <w:sz w:val="24"/>
          <w:szCs w:val="24"/>
        </w:rPr>
        <w:t>“</w:t>
      </w:r>
      <w:r w:rsidR="00643F97" w:rsidRPr="00E1058D">
        <w:rPr>
          <w:rFonts w:ascii="Times New Roman" w:hAnsi="Times New Roman"/>
          <w:b/>
          <w:bCs/>
          <w:i/>
          <w:iCs/>
          <w:sz w:val="24"/>
          <w:szCs w:val="24"/>
        </w:rPr>
        <w:t>Measurement of Inventories</w:t>
      </w:r>
    </w:p>
    <w:p w14:paraId="455272C8" w14:textId="77777777" w:rsidR="00643F97" w:rsidRPr="00E1058D" w:rsidRDefault="00643F97" w:rsidP="00EF1238">
      <w:pPr>
        <w:pStyle w:val="NoSpacing"/>
        <w:spacing w:line="276" w:lineRule="auto"/>
        <w:rPr>
          <w:rFonts w:ascii="Times New Roman" w:hAnsi="Times New Roman"/>
          <w:b/>
          <w:bCs/>
          <w:i/>
          <w:iCs/>
          <w:sz w:val="24"/>
          <w:szCs w:val="24"/>
        </w:rPr>
      </w:pPr>
    </w:p>
    <w:p w14:paraId="070A4C16" w14:textId="1C6C1331" w:rsidR="00643F97" w:rsidRPr="00EF1238" w:rsidRDefault="00643F97" w:rsidP="00EF1238">
      <w:pPr>
        <w:pStyle w:val="NoSpacing"/>
        <w:spacing w:line="276" w:lineRule="auto"/>
        <w:ind w:left="720" w:right="855"/>
        <w:jc w:val="both"/>
        <w:rPr>
          <w:rFonts w:ascii="Times New Roman" w:hAnsi="Times New Roman"/>
          <w:i/>
          <w:iCs/>
          <w:sz w:val="24"/>
          <w:szCs w:val="24"/>
        </w:rPr>
      </w:pPr>
      <w:r w:rsidRPr="00EF1238">
        <w:rPr>
          <w:rFonts w:ascii="Times New Roman" w:hAnsi="Times New Roman"/>
          <w:i/>
          <w:iCs/>
          <w:sz w:val="24"/>
          <w:szCs w:val="24"/>
        </w:rPr>
        <w:t>Where inventories are acquired through a non-exchange transaction, their cost shall be measured at their fair value as at the date of acquisition.</w:t>
      </w:r>
      <w:r w:rsidR="00E1058D" w:rsidRPr="00EF1238">
        <w:rPr>
          <w:rFonts w:ascii="Times New Roman" w:hAnsi="Times New Roman"/>
          <w:i/>
          <w:iCs/>
          <w:sz w:val="24"/>
          <w:szCs w:val="24"/>
        </w:rPr>
        <w:t>”</w:t>
      </w:r>
    </w:p>
    <w:p w14:paraId="31158AE9" w14:textId="77777777" w:rsidR="00643F97" w:rsidRPr="00E279A5" w:rsidRDefault="00643F97" w:rsidP="00EF1238">
      <w:pPr>
        <w:pStyle w:val="NoSpacing"/>
        <w:spacing w:line="276" w:lineRule="auto"/>
        <w:rPr>
          <w:rFonts w:ascii="Times New Roman" w:hAnsi="Times New Roman"/>
          <w:sz w:val="24"/>
          <w:szCs w:val="24"/>
        </w:rPr>
      </w:pPr>
    </w:p>
    <w:p w14:paraId="227ED8D9" w14:textId="77777777" w:rsidR="00643F97" w:rsidRPr="00E279A5" w:rsidRDefault="00643F97" w:rsidP="00EF1238">
      <w:pPr>
        <w:pStyle w:val="NoSpacing"/>
        <w:spacing w:line="276" w:lineRule="auto"/>
        <w:rPr>
          <w:rFonts w:ascii="Times New Roman" w:hAnsi="Times New Roman"/>
          <w:sz w:val="24"/>
          <w:szCs w:val="24"/>
        </w:rPr>
      </w:pPr>
      <w:r w:rsidRPr="00E279A5">
        <w:rPr>
          <w:rFonts w:ascii="Times New Roman" w:hAnsi="Times New Roman"/>
          <w:sz w:val="24"/>
          <w:szCs w:val="24"/>
        </w:rPr>
        <w:t>Moreover, paragraph 44 of the said Standard, in pertinent part, provides:</w:t>
      </w:r>
    </w:p>
    <w:p w14:paraId="7751CC41" w14:textId="77777777" w:rsidR="00643F97" w:rsidRPr="00EF1238" w:rsidRDefault="00643F97" w:rsidP="00EF1238">
      <w:pPr>
        <w:pStyle w:val="NoSpacing"/>
        <w:spacing w:line="276" w:lineRule="auto"/>
        <w:rPr>
          <w:rFonts w:ascii="Times New Roman" w:hAnsi="Times New Roman"/>
          <w:i/>
          <w:sz w:val="24"/>
          <w:szCs w:val="24"/>
        </w:rPr>
      </w:pPr>
    </w:p>
    <w:p w14:paraId="1815C823" w14:textId="0D72B45F" w:rsidR="00643F97" w:rsidRPr="00EF1238" w:rsidRDefault="00643F97" w:rsidP="00EF1238">
      <w:pPr>
        <w:pStyle w:val="NoSpacing"/>
        <w:spacing w:line="276" w:lineRule="auto"/>
        <w:rPr>
          <w:rFonts w:ascii="Times New Roman" w:hAnsi="Times New Roman"/>
          <w:b/>
          <w:bCs/>
          <w:i/>
          <w:sz w:val="24"/>
          <w:szCs w:val="24"/>
        </w:rPr>
      </w:pPr>
      <w:r w:rsidRPr="00EF1238">
        <w:rPr>
          <w:rFonts w:ascii="Times New Roman" w:hAnsi="Times New Roman"/>
          <w:b/>
          <w:bCs/>
          <w:i/>
          <w:sz w:val="24"/>
          <w:szCs w:val="24"/>
        </w:rPr>
        <w:tab/>
      </w:r>
      <w:r w:rsidR="00E1058D" w:rsidRPr="00EF1238">
        <w:rPr>
          <w:rFonts w:ascii="Times New Roman" w:hAnsi="Times New Roman"/>
          <w:b/>
          <w:bCs/>
          <w:i/>
          <w:sz w:val="24"/>
          <w:szCs w:val="24"/>
        </w:rPr>
        <w:tab/>
        <w:t>“</w:t>
      </w:r>
      <w:r w:rsidRPr="00EF1238">
        <w:rPr>
          <w:rFonts w:ascii="Times New Roman" w:hAnsi="Times New Roman"/>
          <w:b/>
          <w:bCs/>
          <w:i/>
          <w:sz w:val="24"/>
          <w:szCs w:val="24"/>
        </w:rPr>
        <w:t>Recognition as an Expense</w:t>
      </w:r>
    </w:p>
    <w:p w14:paraId="16AB9732" w14:textId="77777777" w:rsidR="00643F97" w:rsidRPr="00EF1238" w:rsidRDefault="00643F97" w:rsidP="00EF1238">
      <w:pPr>
        <w:pStyle w:val="NoSpacing"/>
        <w:spacing w:line="276" w:lineRule="auto"/>
        <w:rPr>
          <w:rFonts w:ascii="Times New Roman" w:hAnsi="Times New Roman"/>
          <w:i/>
          <w:sz w:val="24"/>
          <w:szCs w:val="24"/>
        </w:rPr>
      </w:pPr>
      <w:r w:rsidRPr="00EF1238">
        <w:rPr>
          <w:rFonts w:ascii="Times New Roman" w:hAnsi="Times New Roman"/>
          <w:i/>
          <w:sz w:val="24"/>
          <w:szCs w:val="24"/>
        </w:rPr>
        <w:tab/>
      </w:r>
    </w:p>
    <w:p w14:paraId="4FD420A5" w14:textId="7EF4C9AA" w:rsidR="00643F97" w:rsidRPr="00EF1238" w:rsidRDefault="00643F97" w:rsidP="00EF1238">
      <w:pPr>
        <w:pStyle w:val="NoSpacing"/>
        <w:spacing w:line="276" w:lineRule="auto"/>
        <w:ind w:left="720" w:right="855"/>
        <w:jc w:val="both"/>
        <w:rPr>
          <w:rFonts w:ascii="Times New Roman" w:hAnsi="Times New Roman"/>
          <w:i/>
          <w:sz w:val="24"/>
          <w:szCs w:val="24"/>
        </w:rPr>
      </w:pPr>
      <w:r w:rsidRPr="00EF1238">
        <w:rPr>
          <w:rFonts w:ascii="Times New Roman" w:hAnsi="Times New Roman"/>
          <w:i/>
          <w:sz w:val="24"/>
          <w:szCs w:val="24"/>
        </w:rPr>
        <w:t>When inventories are sold, exchanged, or distributed, the carrying amount of those inventories shall be recognized as an expense in the period in which the related revenue is recognized.  If there is no related revenue, the expense is recognized when the goods are distributed or the related service is rendered.</w:t>
      </w:r>
      <w:r w:rsidR="00E1058D" w:rsidRPr="00EF1238">
        <w:rPr>
          <w:rFonts w:ascii="Times New Roman" w:hAnsi="Times New Roman"/>
          <w:i/>
          <w:sz w:val="24"/>
          <w:szCs w:val="24"/>
        </w:rPr>
        <w:t>”</w:t>
      </w:r>
      <w:r w:rsidRPr="00EF1238">
        <w:rPr>
          <w:rFonts w:ascii="Times New Roman" w:hAnsi="Times New Roman"/>
          <w:i/>
          <w:sz w:val="24"/>
          <w:szCs w:val="24"/>
        </w:rPr>
        <w:t xml:space="preserve"> </w:t>
      </w:r>
    </w:p>
    <w:p w14:paraId="17F53EB9" w14:textId="77777777" w:rsidR="00643F97" w:rsidRPr="00E279A5" w:rsidRDefault="00643F97" w:rsidP="00EF1238">
      <w:pPr>
        <w:spacing w:line="276" w:lineRule="auto"/>
        <w:jc w:val="both"/>
      </w:pPr>
    </w:p>
    <w:p w14:paraId="3673FE73" w14:textId="55E83763" w:rsidR="00643F97" w:rsidRPr="00E279A5" w:rsidRDefault="00643F97" w:rsidP="00EF1238">
      <w:pPr>
        <w:spacing w:line="276" w:lineRule="auto"/>
        <w:jc w:val="both"/>
      </w:pPr>
      <w:r w:rsidRPr="00E279A5">
        <w:t>Accounting guidelines for in-kind donations from local and foreign sources as stated by COA Circular 2014-002 dated April 15, 2014 specifie</w:t>
      </w:r>
      <w:r w:rsidR="00E524A3">
        <w:t>s</w:t>
      </w:r>
      <w:r w:rsidRPr="00E279A5">
        <w:t xml:space="preserve">: </w:t>
      </w:r>
    </w:p>
    <w:p w14:paraId="1AF540F2" w14:textId="77777777" w:rsidR="00643F97" w:rsidRPr="00E279A5" w:rsidRDefault="00643F97" w:rsidP="00EF1238">
      <w:pPr>
        <w:spacing w:line="276" w:lineRule="auto"/>
        <w:jc w:val="both"/>
      </w:pPr>
    </w:p>
    <w:p w14:paraId="4DC93C1C" w14:textId="43F438C5" w:rsidR="00643F97" w:rsidRPr="00EF1238" w:rsidRDefault="00E524A3" w:rsidP="00EF1238">
      <w:pPr>
        <w:pStyle w:val="ListParagraph"/>
        <w:tabs>
          <w:tab w:val="left" w:pos="8647"/>
        </w:tabs>
        <w:spacing w:after="0"/>
        <w:ind w:left="709" w:right="713"/>
        <w:contextualSpacing w:val="0"/>
        <w:jc w:val="both"/>
        <w:rPr>
          <w:rFonts w:ascii="Times New Roman" w:hAnsi="Times New Roman"/>
          <w:i/>
          <w:iCs/>
          <w:sz w:val="24"/>
          <w:szCs w:val="24"/>
        </w:rPr>
      </w:pPr>
      <w:r w:rsidRPr="00EF1238">
        <w:rPr>
          <w:rFonts w:ascii="Times New Roman" w:hAnsi="Times New Roman"/>
          <w:i/>
          <w:iCs/>
          <w:sz w:val="24"/>
          <w:szCs w:val="24"/>
        </w:rPr>
        <w:t>“1.</w:t>
      </w:r>
      <w:r w:rsidR="00643F97" w:rsidRPr="00EF1238">
        <w:rPr>
          <w:rFonts w:ascii="Times New Roman" w:hAnsi="Times New Roman"/>
          <w:i/>
          <w:iCs/>
          <w:sz w:val="24"/>
          <w:szCs w:val="24"/>
        </w:rPr>
        <w:t xml:space="preserve">Acknowledgment Receipt for In-Kind Donations for DRRM (Annex D) shall be issued by the Head of the Agency or his/her authorized representative for the receipt of in-kind donations. </w:t>
      </w:r>
    </w:p>
    <w:p w14:paraId="3C13E0DA" w14:textId="77777777" w:rsidR="00643F97" w:rsidRPr="00EF1238" w:rsidRDefault="00643F97" w:rsidP="00EF1238">
      <w:pPr>
        <w:tabs>
          <w:tab w:val="left" w:pos="8647"/>
        </w:tabs>
        <w:spacing w:line="276" w:lineRule="auto"/>
        <w:ind w:left="709" w:right="713"/>
        <w:jc w:val="both"/>
        <w:rPr>
          <w:i/>
          <w:iCs/>
        </w:rPr>
      </w:pPr>
    </w:p>
    <w:p w14:paraId="61A5ED80" w14:textId="77777777" w:rsidR="00643F97" w:rsidRPr="00EF1238" w:rsidRDefault="00643F97" w:rsidP="00EF1238">
      <w:pPr>
        <w:tabs>
          <w:tab w:val="left" w:pos="8647"/>
        </w:tabs>
        <w:spacing w:line="276" w:lineRule="auto"/>
        <w:ind w:left="709" w:right="713"/>
        <w:jc w:val="both"/>
        <w:rPr>
          <w:i/>
          <w:iCs/>
        </w:rPr>
      </w:pPr>
    </w:p>
    <w:p w14:paraId="35952D54" w14:textId="21114F3E" w:rsidR="00643F97" w:rsidRPr="00EF1238" w:rsidRDefault="00643F97" w:rsidP="00EF1238">
      <w:pPr>
        <w:pStyle w:val="ListParagraph"/>
        <w:numPr>
          <w:ilvl w:val="0"/>
          <w:numId w:val="4"/>
        </w:numPr>
        <w:tabs>
          <w:tab w:val="left" w:pos="8647"/>
        </w:tabs>
        <w:spacing w:after="0"/>
        <w:ind w:right="713"/>
        <w:contextualSpacing w:val="0"/>
        <w:jc w:val="both"/>
        <w:rPr>
          <w:rFonts w:ascii="Times New Roman" w:hAnsi="Times New Roman"/>
          <w:i/>
          <w:iCs/>
          <w:sz w:val="24"/>
          <w:szCs w:val="24"/>
        </w:rPr>
      </w:pPr>
      <w:r w:rsidRPr="00EF1238">
        <w:rPr>
          <w:rFonts w:ascii="Times New Roman" w:hAnsi="Times New Roman"/>
          <w:i/>
          <w:iCs/>
          <w:sz w:val="24"/>
          <w:szCs w:val="24"/>
        </w:rPr>
        <w:t>Issuances of donated relief goods for distribution to intended beneficiaries/end-users shall be supported with Issuance Form for In-Kind Donations - DRRM (Annex E).</w:t>
      </w:r>
      <w:r w:rsidR="00E524A3">
        <w:rPr>
          <w:rFonts w:ascii="Times New Roman" w:hAnsi="Times New Roman"/>
          <w:i/>
          <w:iCs/>
          <w:sz w:val="24"/>
          <w:szCs w:val="24"/>
        </w:rPr>
        <w:t>”</w:t>
      </w:r>
    </w:p>
    <w:p w14:paraId="36F8C396" w14:textId="77777777" w:rsidR="00643F97" w:rsidRPr="00E279A5" w:rsidRDefault="00643F97" w:rsidP="00EF1238">
      <w:pPr>
        <w:tabs>
          <w:tab w:val="left" w:pos="8647"/>
        </w:tabs>
        <w:spacing w:line="276" w:lineRule="auto"/>
        <w:ind w:right="713"/>
        <w:jc w:val="both"/>
      </w:pPr>
    </w:p>
    <w:p w14:paraId="026522C5" w14:textId="77777777" w:rsidR="00643F97" w:rsidRPr="00E279A5" w:rsidRDefault="00643F97" w:rsidP="00EF1238">
      <w:pPr>
        <w:spacing w:line="276" w:lineRule="auto"/>
        <w:jc w:val="both"/>
      </w:pPr>
      <w:r w:rsidRPr="00E279A5">
        <w:t xml:space="preserve">One of the most important developments in the fight against the pandemic is the development of COVID-19 vaccines at an unprecedented speed.  COVID-19 vaccine deployment and vaccination program is a combined national, regional, and local responsibility that requires close collaboration between public health, external agencies, and community partners.  </w:t>
      </w:r>
    </w:p>
    <w:p w14:paraId="7CF39313" w14:textId="77777777" w:rsidR="00643F97" w:rsidRPr="00E279A5" w:rsidRDefault="00643F97" w:rsidP="00EF1238">
      <w:pPr>
        <w:spacing w:line="276" w:lineRule="auto"/>
        <w:jc w:val="both"/>
      </w:pPr>
    </w:p>
    <w:p w14:paraId="275E379D" w14:textId="589E7B17" w:rsidR="00643F97" w:rsidRPr="00E279A5" w:rsidRDefault="00643F97" w:rsidP="00EF1238">
      <w:pPr>
        <w:spacing w:line="276" w:lineRule="auto"/>
        <w:jc w:val="both"/>
        <w:rPr>
          <w:bCs/>
        </w:rPr>
      </w:pPr>
      <w:r w:rsidRPr="00E279A5">
        <w:t xml:space="preserve">During CY 2021, the City Government of </w:t>
      </w:r>
      <w:proofErr w:type="spellStart"/>
      <w:r w:rsidRPr="00E279A5">
        <w:t>Panabo</w:t>
      </w:r>
      <w:proofErr w:type="spellEnd"/>
      <w:r w:rsidRPr="00E279A5">
        <w:t xml:space="preserve"> received from Department of Health </w:t>
      </w:r>
      <w:r w:rsidRPr="00E279A5">
        <w:rPr>
          <w:bCs/>
        </w:rPr>
        <w:t xml:space="preserve">- Davao Center Health Development (DOH-DCHD) and Province of Davao del Norte’s Health Office (PHO) COVID-19 vaccines for its vaccination roll-out.  </w:t>
      </w:r>
      <w:r w:rsidRPr="00E279A5">
        <w:t xml:space="preserve">As at December 31, 2021, the City Government of </w:t>
      </w:r>
      <w:proofErr w:type="spellStart"/>
      <w:r w:rsidRPr="00E279A5">
        <w:t>Panabo</w:t>
      </w:r>
      <w:proofErr w:type="spellEnd"/>
      <w:r w:rsidRPr="00E279A5">
        <w:t xml:space="preserve"> reported an ending balance of its Drugs and Medicines Inventory at P</w:t>
      </w:r>
      <w:r w:rsidRPr="00E279A5">
        <w:rPr>
          <w:bCs/>
          <w:lang w:val="en-PH" w:eastAsia="en-PH"/>
        </w:rPr>
        <w:t xml:space="preserve">4,495,274.82, P432,231.52 or 9.62% of which pertain to COVID-19 vaccines, breakdown as follows: </w:t>
      </w:r>
    </w:p>
    <w:p w14:paraId="64883835" w14:textId="183738B7" w:rsidR="00643F97" w:rsidRDefault="00643F97" w:rsidP="00EF1238">
      <w:pPr>
        <w:spacing w:line="276" w:lineRule="auto"/>
        <w:jc w:val="both"/>
      </w:pPr>
    </w:p>
    <w:p w14:paraId="19878273" w14:textId="220077B0" w:rsidR="005E4E99" w:rsidRPr="005E4E99" w:rsidRDefault="005E4E99" w:rsidP="00EF1238">
      <w:pPr>
        <w:spacing w:line="276" w:lineRule="auto"/>
        <w:jc w:val="both"/>
        <w:rPr>
          <w:i/>
        </w:rPr>
      </w:pPr>
      <w:r>
        <w:tab/>
      </w:r>
      <w:r w:rsidRPr="005E4E99">
        <w:rPr>
          <w:i/>
        </w:rPr>
        <w:t xml:space="preserve">Table 4 : List of </w:t>
      </w:r>
      <w:r w:rsidRPr="005E4E99">
        <w:rPr>
          <w:bCs/>
          <w:i/>
          <w:lang w:val="en-PH" w:eastAsia="en-PH"/>
        </w:rPr>
        <w:t>Drugs and Medicines Inventory</w:t>
      </w:r>
    </w:p>
    <w:tbl>
      <w:tblPr>
        <w:tblW w:w="0" w:type="auto"/>
        <w:jc w:val="center"/>
        <w:tblLook w:val="04A0" w:firstRow="1" w:lastRow="0" w:firstColumn="1" w:lastColumn="0" w:noHBand="0" w:noVBand="1"/>
      </w:tblPr>
      <w:tblGrid>
        <w:gridCol w:w="4169"/>
        <w:gridCol w:w="2556"/>
      </w:tblGrid>
      <w:tr w:rsidR="00643F97" w:rsidRPr="00E279A5" w14:paraId="51EC2BCB" w14:textId="77777777" w:rsidTr="00643F97">
        <w:trPr>
          <w:trHeight w:val="20"/>
          <w:jc w:val="center"/>
        </w:trPr>
        <w:tc>
          <w:tcPr>
            <w:tcW w:w="0" w:type="auto"/>
            <w:gridSpan w:val="2"/>
            <w:tcBorders>
              <w:top w:val="single" w:sz="4" w:space="0" w:color="auto"/>
              <w:left w:val="single" w:sz="4" w:space="0" w:color="auto"/>
              <w:bottom w:val="single" w:sz="4" w:space="0" w:color="auto"/>
              <w:right w:val="single" w:sz="4" w:space="0" w:color="auto"/>
            </w:tcBorders>
            <w:shd w:val="clear" w:color="000000" w:fill="D0CECE"/>
            <w:vAlign w:val="center"/>
            <w:hideMark/>
          </w:tcPr>
          <w:p w14:paraId="58E12F9B" w14:textId="3983A58B" w:rsidR="00643F97" w:rsidRPr="00E279A5" w:rsidRDefault="00643F97" w:rsidP="00EF1238">
            <w:pPr>
              <w:spacing w:line="276" w:lineRule="auto"/>
              <w:rPr>
                <w:b/>
                <w:bCs/>
                <w:lang w:val="en-PH" w:eastAsia="en-PH"/>
              </w:rPr>
            </w:pPr>
            <w:r w:rsidRPr="00E279A5">
              <w:rPr>
                <w:b/>
                <w:bCs/>
                <w:lang w:val="en-PH" w:eastAsia="en-PH"/>
              </w:rPr>
              <w:t>Drugs and Medicines Inventory – December 31, 2021</w:t>
            </w:r>
          </w:p>
        </w:tc>
      </w:tr>
      <w:tr w:rsidR="00E279A5" w:rsidRPr="00E279A5" w14:paraId="472D1BFD" w14:textId="77777777" w:rsidTr="00643F97">
        <w:trPr>
          <w:trHeight w:val="20"/>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C58E675" w14:textId="77777777" w:rsidR="00643F97" w:rsidRPr="00E279A5" w:rsidRDefault="00643F97" w:rsidP="00EF1238">
            <w:pPr>
              <w:spacing w:line="276" w:lineRule="auto"/>
              <w:ind w:firstLineChars="200" w:firstLine="480"/>
              <w:rPr>
                <w:lang w:val="en-PH" w:eastAsia="en-PH"/>
              </w:rPr>
            </w:pPr>
            <w:r w:rsidRPr="00E279A5">
              <w:rPr>
                <w:lang w:val="en-PH" w:eastAsia="en-PH"/>
              </w:rPr>
              <w:t>General Fund</w:t>
            </w:r>
          </w:p>
        </w:tc>
        <w:tc>
          <w:tcPr>
            <w:tcW w:w="0" w:type="auto"/>
            <w:tcBorders>
              <w:top w:val="nil"/>
              <w:left w:val="nil"/>
              <w:bottom w:val="single" w:sz="4" w:space="0" w:color="auto"/>
              <w:right w:val="single" w:sz="4" w:space="0" w:color="auto"/>
            </w:tcBorders>
            <w:shd w:val="clear" w:color="auto" w:fill="auto"/>
            <w:vAlign w:val="center"/>
            <w:hideMark/>
          </w:tcPr>
          <w:p w14:paraId="298DFCEF" w14:textId="77777777" w:rsidR="00643F97" w:rsidRPr="00E279A5" w:rsidRDefault="00643F97" w:rsidP="00EF1238">
            <w:pPr>
              <w:spacing w:line="276" w:lineRule="auto"/>
              <w:jc w:val="right"/>
              <w:rPr>
                <w:lang w:val="en-PH" w:eastAsia="en-PH"/>
              </w:rPr>
            </w:pPr>
            <w:r w:rsidRPr="00E279A5">
              <w:rPr>
                <w:lang w:val="en-PH" w:eastAsia="en-PH"/>
              </w:rPr>
              <w:t>4,393,184.82</w:t>
            </w:r>
          </w:p>
        </w:tc>
      </w:tr>
      <w:tr w:rsidR="00E279A5" w:rsidRPr="00E279A5" w14:paraId="7CC294BB" w14:textId="77777777" w:rsidTr="00643F97">
        <w:trPr>
          <w:trHeight w:val="20"/>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8979779" w14:textId="77777777" w:rsidR="00643F97" w:rsidRPr="00E279A5" w:rsidRDefault="00643F97" w:rsidP="00EF1238">
            <w:pPr>
              <w:spacing w:line="276" w:lineRule="auto"/>
              <w:ind w:firstLineChars="200" w:firstLine="480"/>
              <w:rPr>
                <w:lang w:val="en-PH" w:eastAsia="en-PH"/>
              </w:rPr>
            </w:pPr>
            <w:r w:rsidRPr="00E279A5">
              <w:rPr>
                <w:lang w:val="en-PH" w:eastAsia="en-PH"/>
              </w:rPr>
              <w:t>Special Education Fund</w:t>
            </w:r>
          </w:p>
        </w:tc>
        <w:tc>
          <w:tcPr>
            <w:tcW w:w="0" w:type="auto"/>
            <w:tcBorders>
              <w:top w:val="nil"/>
              <w:left w:val="nil"/>
              <w:bottom w:val="single" w:sz="4" w:space="0" w:color="auto"/>
              <w:right w:val="single" w:sz="4" w:space="0" w:color="auto"/>
            </w:tcBorders>
            <w:shd w:val="clear" w:color="auto" w:fill="auto"/>
            <w:vAlign w:val="center"/>
            <w:hideMark/>
          </w:tcPr>
          <w:p w14:paraId="5A9AB946" w14:textId="77777777" w:rsidR="00643F97" w:rsidRPr="00E279A5" w:rsidRDefault="00643F97" w:rsidP="00EF1238">
            <w:pPr>
              <w:spacing w:line="276" w:lineRule="auto"/>
              <w:jc w:val="right"/>
              <w:rPr>
                <w:lang w:val="en-PH" w:eastAsia="en-PH"/>
              </w:rPr>
            </w:pPr>
            <w:r w:rsidRPr="00E279A5">
              <w:rPr>
                <w:lang w:val="en-PH" w:eastAsia="en-PH"/>
              </w:rPr>
              <w:t>0.00</w:t>
            </w:r>
          </w:p>
        </w:tc>
      </w:tr>
      <w:tr w:rsidR="00E279A5" w:rsidRPr="00E279A5" w14:paraId="112127BC" w14:textId="77777777" w:rsidTr="00643F97">
        <w:trPr>
          <w:trHeight w:val="20"/>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FD0D620" w14:textId="77777777" w:rsidR="00643F97" w:rsidRPr="00E279A5" w:rsidRDefault="00643F97" w:rsidP="00EF1238">
            <w:pPr>
              <w:spacing w:line="276" w:lineRule="auto"/>
              <w:ind w:firstLineChars="200" w:firstLine="480"/>
              <w:rPr>
                <w:lang w:val="en-PH" w:eastAsia="en-PH"/>
              </w:rPr>
            </w:pPr>
            <w:r w:rsidRPr="00E279A5">
              <w:rPr>
                <w:lang w:val="en-PH" w:eastAsia="en-PH"/>
              </w:rPr>
              <w:t>Trust Fund</w:t>
            </w:r>
          </w:p>
        </w:tc>
        <w:tc>
          <w:tcPr>
            <w:tcW w:w="0" w:type="auto"/>
            <w:tcBorders>
              <w:top w:val="nil"/>
              <w:left w:val="nil"/>
              <w:bottom w:val="single" w:sz="4" w:space="0" w:color="auto"/>
              <w:right w:val="single" w:sz="4" w:space="0" w:color="auto"/>
            </w:tcBorders>
            <w:shd w:val="clear" w:color="auto" w:fill="auto"/>
            <w:vAlign w:val="center"/>
            <w:hideMark/>
          </w:tcPr>
          <w:p w14:paraId="19B35DC6" w14:textId="77777777" w:rsidR="00643F97" w:rsidRPr="00E279A5" w:rsidRDefault="00643F97" w:rsidP="00EF1238">
            <w:pPr>
              <w:spacing w:line="276" w:lineRule="auto"/>
              <w:jc w:val="right"/>
              <w:rPr>
                <w:lang w:val="en-PH" w:eastAsia="en-PH"/>
              </w:rPr>
            </w:pPr>
            <w:r w:rsidRPr="00E279A5">
              <w:rPr>
                <w:lang w:val="en-PH" w:eastAsia="en-PH"/>
              </w:rPr>
              <w:t>102,090.00</w:t>
            </w:r>
          </w:p>
        </w:tc>
      </w:tr>
      <w:tr w:rsidR="00E279A5" w:rsidRPr="00E279A5" w14:paraId="236D73CF" w14:textId="77777777" w:rsidTr="00643F97">
        <w:trPr>
          <w:trHeight w:val="20"/>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FFE109E" w14:textId="77777777" w:rsidR="00643F97" w:rsidRPr="00E279A5" w:rsidRDefault="00643F97" w:rsidP="00EF1238">
            <w:pPr>
              <w:spacing w:line="276" w:lineRule="auto"/>
              <w:rPr>
                <w:lang w:val="en-PH" w:eastAsia="en-PH"/>
              </w:rPr>
            </w:pPr>
            <w:r w:rsidRPr="00E279A5">
              <w:rPr>
                <w:lang w:val="en-PH" w:eastAsia="en-PH"/>
              </w:rPr>
              <w:t xml:space="preserve">Total Drugs and Medicines Inventory </w:t>
            </w:r>
            <w:r w:rsidRPr="00E279A5">
              <w:rPr>
                <w:i/>
                <w:lang w:val="en-PH" w:eastAsia="en-PH"/>
              </w:rPr>
              <w:t>(a)</w:t>
            </w:r>
          </w:p>
        </w:tc>
        <w:tc>
          <w:tcPr>
            <w:tcW w:w="0" w:type="auto"/>
            <w:tcBorders>
              <w:top w:val="nil"/>
              <w:left w:val="nil"/>
              <w:bottom w:val="single" w:sz="4" w:space="0" w:color="auto"/>
              <w:right w:val="single" w:sz="4" w:space="0" w:color="auto"/>
            </w:tcBorders>
            <w:shd w:val="clear" w:color="auto" w:fill="auto"/>
            <w:vAlign w:val="center"/>
            <w:hideMark/>
          </w:tcPr>
          <w:p w14:paraId="10D05584" w14:textId="77777777" w:rsidR="00643F97" w:rsidRPr="00E279A5" w:rsidRDefault="00643F97" w:rsidP="00EF1238">
            <w:pPr>
              <w:spacing w:line="276" w:lineRule="auto"/>
              <w:jc w:val="right"/>
              <w:rPr>
                <w:lang w:val="en-PH" w:eastAsia="en-PH"/>
              </w:rPr>
            </w:pPr>
            <w:r w:rsidRPr="00E279A5">
              <w:rPr>
                <w:lang w:val="en-PH" w:eastAsia="en-PH"/>
              </w:rPr>
              <w:t>4,495,274.82</w:t>
            </w:r>
          </w:p>
        </w:tc>
      </w:tr>
      <w:tr w:rsidR="00E279A5" w:rsidRPr="00E279A5" w14:paraId="5331B903" w14:textId="77777777" w:rsidTr="00643F97">
        <w:trPr>
          <w:trHeight w:val="20"/>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9009149" w14:textId="77777777" w:rsidR="00643F97" w:rsidRPr="00E279A5" w:rsidRDefault="00643F97" w:rsidP="00EF1238">
            <w:pPr>
              <w:spacing w:line="276" w:lineRule="auto"/>
              <w:rPr>
                <w:lang w:val="en-PH" w:eastAsia="en-PH"/>
              </w:rPr>
            </w:pPr>
            <w:r w:rsidRPr="00E279A5">
              <w:rPr>
                <w:lang w:val="en-PH" w:eastAsia="en-PH"/>
              </w:rPr>
              <w:t xml:space="preserve">COVID-19 Vaccines </w:t>
            </w:r>
            <w:r w:rsidRPr="00E279A5">
              <w:rPr>
                <w:i/>
                <w:lang w:val="en-PH" w:eastAsia="en-PH"/>
              </w:rPr>
              <w:t>(b)</w:t>
            </w:r>
          </w:p>
        </w:tc>
        <w:tc>
          <w:tcPr>
            <w:tcW w:w="0" w:type="auto"/>
            <w:tcBorders>
              <w:top w:val="nil"/>
              <w:left w:val="nil"/>
              <w:bottom w:val="single" w:sz="4" w:space="0" w:color="auto"/>
              <w:right w:val="single" w:sz="4" w:space="0" w:color="auto"/>
            </w:tcBorders>
            <w:shd w:val="clear" w:color="auto" w:fill="auto"/>
            <w:noWrap/>
            <w:vAlign w:val="bottom"/>
            <w:hideMark/>
          </w:tcPr>
          <w:p w14:paraId="65D26320" w14:textId="77777777" w:rsidR="00643F97" w:rsidRPr="00E279A5" w:rsidRDefault="00643F97" w:rsidP="00EF1238">
            <w:pPr>
              <w:spacing w:line="276" w:lineRule="auto"/>
              <w:rPr>
                <w:lang w:val="en-PH" w:eastAsia="en-PH"/>
              </w:rPr>
            </w:pPr>
            <w:r w:rsidRPr="00E279A5">
              <w:rPr>
                <w:lang w:val="en-PH" w:eastAsia="en-PH"/>
              </w:rPr>
              <w:t xml:space="preserve">                     432,231.52 </w:t>
            </w:r>
          </w:p>
        </w:tc>
      </w:tr>
      <w:tr w:rsidR="00E279A5" w:rsidRPr="00E279A5" w14:paraId="2B0A9F2E" w14:textId="77777777" w:rsidTr="00643F97">
        <w:trPr>
          <w:trHeight w:val="20"/>
          <w:jc w:val="center"/>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59381A1" w14:textId="77777777" w:rsidR="00643F97" w:rsidRPr="00E279A5" w:rsidRDefault="00643F97" w:rsidP="00EF1238">
            <w:pPr>
              <w:spacing w:line="276" w:lineRule="auto"/>
              <w:rPr>
                <w:lang w:val="en-PH" w:eastAsia="en-PH"/>
              </w:rPr>
            </w:pPr>
            <w:r w:rsidRPr="00E279A5">
              <w:rPr>
                <w:lang w:val="en-PH" w:eastAsia="en-PH"/>
              </w:rPr>
              <w:t xml:space="preserve">Percentage </w:t>
            </w:r>
            <w:r w:rsidRPr="00E279A5">
              <w:rPr>
                <w:i/>
                <w:lang w:val="en-PH" w:eastAsia="en-PH"/>
              </w:rPr>
              <w:t>(b/a)</w:t>
            </w:r>
          </w:p>
        </w:tc>
        <w:tc>
          <w:tcPr>
            <w:tcW w:w="0" w:type="auto"/>
            <w:tcBorders>
              <w:top w:val="nil"/>
              <w:left w:val="nil"/>
              <w:bottom w:val="single" w:sz="4" w:space="0" w:color="auto"/>
              <w:right w:val="single" w:sz="4" w:space="0" w:color="auto"/>
            </w:tcBorders>
            <w:shd w:val="clear" w:color="auto" w:fill="auto"/>
            <w:noWrap/>
            <w:vAlign w:val="bottom"/>
            <w:hideMark/>
          </w:tcPr>
          <w:p w14:paraId="76E0D9A6" w14:textId="77777777" w:rsidR="00643F97" w:rsidRPr="00E279A5" w:rsidRDefault="00643F97" w:rsidP="00EF1238">
            <w:pPr>
              <w:spacing w:line="276" w:lineRule="auto"/>
              <w:jc w:val="right"/>
              <w:rPr>
                <w:lang w:val="en-PH" w:eastAsia="en-PH"/>
              </w:rPr>
            </w:pPr>
            <w:r w:rsidRPr="00E279A5">
              <w:rPr>
                <w:lang w:val="en-PH" w:eastAsia="en-PH"/>
              </w:rPr>
              <w:t>9.62%</w:t>
            </w:r>
          </w:p>
        </w:tc>
      </w:tr>
    </w:tbl>
    <w:p w14:paraId="51897483" w14:textId="77777777" w:rsidR="00643F97" w:rsidRPr="00E279A5" w:rsidRDefault="00643F97" w:rsidP="00EF1238">
      <w:pPr>
        <w:spacing w:line="276" w:lineRule="auto"/>
        <w:jc w:val="both"/>
      </w:pPr>
    </w:p>
    <w:p w14:paraId="2147A666" w14:textId="6B7F6507" w:rsidR="00643F97" w:rsidRPr="00E279A5" w:rsidRDefault="00643F97" w:rsidP="00EF1238">
      <w:pPr>
        <w:spacing w:line="276" w:lineRule="auto"/>
        <w:jc w:val="both"/>
      </w:pPr>
      <w:r w:rsidRPr="00E279A5">
        <w:t>Further verification of the P</w:t>
      </w:r>
      <w:r w:rsidRPr="00E279A5">
        <w:rPr>
          <w:lang w:val="en-PH" w:eastAsia="en-PH"/>
        </w:rPr>
        <w:t xml:space="preserve">432,231.52 balance revealed that the City Accounting Office (CAO) only recorded P3,104,960.90 worth of vaccines received from </w:t>
      </w:r>
      <w:r w:rsidRPr="00E279A5">
        <w:rPr>
          <w:bCs/>
        </w:rPr>
        <w:t>DOH-DCHD</w:t>
      </w:r>
      <w:r w:rsidRPr="00E279A5">
        <w:rPr>
          <w:lang w:val="en-PH" w:eastAsia="en-PH"/>
        </w:rPr>
        <w:t xml:space="preserve">  as evidenced by the three (3) Property Transfer Report (PTRs), these same PTRs were also the ones verified by the Audit Team of DOH-DCHD through their confirmation letter.  Both the receipt</w:t>
      </w:r>
      <w:r w:rsidR="00B75AD5">
        <w:rPr>
          <w:lang w:val="en-PH" w:eastAsia="en-PH"/>
        </w:rPr>
        <w:t>s</w:t>
      </w:r>
      <w:r w:rsidRPr="00E279A5">
        <w:rPr>
          <w:lang w:val="en-PH" w:eastAsia="en-PH"/>
        </w:rPr>
        <w:t xml:space="preserve"> and issuance</w:t>
      </w:r>
      <w:r w:rsidR="00B75AD5">
        <w:rPr>
          <w:lang w:val="en-PH" w:eastAsia="en-PH"/>
        </w:rPr>
        <w:t>s</w:t>
      </w:r>
      <w:r w:rsidRPr="00E279A5">
        <w:rPr>
          <w:lang w:val="en-PH" w:eastAsia="en-PH"/>
        </w:rPr>
        <w:t xml:space="preserve"> of these vaccines were recorded last December 31, 2021, with details: </w:t>
      </w:r>
    </w:p>
    <w:p w14:paraId="54C7649B" w14:textId="35AF5042" w:rsidR="00643F97" w:rsidRDefault="00643F97" w:rsidP="00EF1238">
      <w:pPr>
        <w:spacing w:line="276" w:lineRule="auto"/>
        <w:jc w:val="both"/>
      </w:pPr>
    </w:p>
    <w:p w14:paraId="7088F1F1" w14:textId="1E99FDAC" w:rsidR="00C26E51" w:rsidRPr="00C26E51" w:rsidRDefault="00C26E51" w:rsidP="00EF1238">
      <w:pPr>
        <w:spacing w:line="276" w:lineRule="auto"/>
        <w:ind w:firstLine="720"/>
        <w:jc w:val="both"/>
        <w:rPr>
          <w:i/>
        </w:rPr>
      </w:pPr>
      <w:r w:rsidRPr="00C26E51">
        <w:rPr>
          <w:i/>
        </w:rPr>
        <w:t xml:space="preserve">Table 5 : List of </w:t>
      </w:r>
      <w:r w:rsidR="00B67BBD">
        <w:rPr>
          <w:bCs/>
          <w:i/>
          <w:lang w:val="en-PH" w:eastAsia="en-PH"/>
        </w:rPr>
        <w:t>Receipt and Issuance of Vaccines Recorded</w:t>
      </w:r>
    </w:p>
    <w:tbl>
      <w:tblPr>
        <w:tblW w:w="0" w:type="auto"/>
        <w:jc w:val="center"/>
        <w:tblLook w:val="04A0" w:firstRow="1" w:lastRow="0" w:firstColumn="1" w:lastColumn="0" w:noHBand="0" w:noVBand="1"/>
      </w:tblPr>
      <w:tblGrid>
        <w:gridCol w:w="1470"/>
        <w:gridCol w:w="1876"/>
        <w:gridCol w:w="1596"/>
        <w:gridCol w:w="1596"/>
        <w:gridCol w:w="1296"/>
      </w:tblGrid>
      <w:tr w:rsidR="00643F97" w:rsidRPr="00E279A5" w14:paraId="67F1D34C" w14:textId="77777777" w:rsidTr="00FB666F">
        <w:trPr>
          <w:trHeight w:val="283"/>
          <w:tblHeader/>
          <w:jc w:val="center"/>
        </w:trPr>
        <w:tc>
          <w:tcPr>
            <w:tcW w:w="0" w:type="auto"/>
            <w:tcBorders>
              <w:top w:val="single" w:sz="4" w:space="0" w:color="auto"/>
              <w:left w:val="single" w:sz="4" w:space="0" w:color="auto"/>
              <w:bottom w:val="single" w:sz="4" w:space="0" w:color="auto"/>
              <w:right w:val="single" w:sz="4" w:space="0" w:color="auto"/>
            </w:tcBorders>
            <w:shd w:val="clear" w:color="000000" w:fill="BFBFBF"/>
            <w:vAlign w:val="center"/>
            <w:hideMark/>
          </w:tcPr>
          <w:p w14:paraId="006B6814" w14:textId="77777777" w:rsidR="00643F97" w:rsidRPr="00E279A5" w:rsidRDefault="00643F97" w:rsidP="00EF1238">
            <w:pPr>
              <w:spacing w:line="276" w:lineRule="auto"/>
              <w:jc w:val="center"/>
              <w:rPr>
                <w:b/>
                <w:bCs/>
                <w:lang w:val="en-PH" w:eastAsia="en-PH"/>
              </w:rPr>
            </w:pPr>
            <w:r w:rsidRPr="00E279A5">
              <w:rPr>
                <w:b/>
                <w:bCs/>
                <w:lang w:val="en-PH" w:eastAsia="en-PH"/>
              </w:rPr>
              <w:t>PTR No.</w:t>
            </w:r>
          </w:p>
        </w:tc>
        <w:tc>
          <w:tcPr>
            <w:tcW w:w="0" w:type="auto"/>
            <w:tcBorders>
              <w:top w:val="single" w:sz="4" w:space="0" w:color="auto"/>
              <w:left w:val="nil"/>
              <w:bottom w:val="single" w:sz="4" w:space="0" w:color="auto"/>
              <w:right w:val="single" w:sz="4" w:space="0" w:color="auto"/>
            </w:tcBorders>
            <w:shd w:val="clear" w:color="000000" w:fill="BFBFBF"/>
            <w:noWrap/>
            <w:vAlign w:val="bottom"/>
            <w:hideMark/>
          </w:tcPr>
          <w:p w14:paraId="33846B9B" w14:textId="77777777" w:rsidR="00643F97" w:rsidRPr="00E279A5" w:rsidRDefault="00643F97" w:rsidP="00EF1238">
            <w:pPr>
              <w:spacing w:line="276" w:lineRule="auto"/>
              <w:jc w:val="center"/>
              <w:rPr>
                <w:b/>
                <w:bCs/>
                <w:lang w:val="en-PH" w:eastAsia="en-PH"/>
              </w:rPr>
            </w:pPr>
            <w:r w:rsidRPr="00E279A5">
              <w:rPr>
                <w:b/>
                <w:bCs/>
                <w:lang w:val="en-PH" w:eastAsia="en-PH"/>
              </w:rPr>
              <w:t>Vaccine Brand</w:t>
            </w:r>
          </w:p>
        </w:tc>
        <w:tc>
          <w:tcPr>
            <w:tcW w:w="0" w:type="auto"/>
            <w:tcBorders>
              <w:top w:val="single" w:sz="4" w:space="0" w:color="auto"/>
              <w:left w:val="nil"/>
              <w:bottom w:val="single" w:sz="4" w:space="0" w:color="auto"/>
              <w:right w:val="single" w:sz="4" w:space="0" w:color="auto"/>
            </w:tcBorders>
            <w:shd w:val="clear" w:color="000000" w:fill="BFBFBF"/>
            <w:noWrap/>
            <w:vAlign w:val="bottom"/>
            <w:hideMark/>
          </w:tcPr>
          <w:p w14:paraId="7A20F6D1" w14:textId="77777777" w:rsidR="00643F97" w:rsidRPr="00E279A5" w:rsidRDefault="00643F97" w:rsidP="00EF1238">
            <w:pPr>
              <w:spacing w:line="276" w:lineRule="auto"/>
              <w:jc w:val="center"/>
              <w:rPr>
                <w:b/>
                <w:bCs/>
                <w:lang w:val="en-PH" w:eastAsia="en-PH"/>
              </w:rPr>
            </w:pPr>
            <w:r w:rsidRPr="00E279A5">
              <w:rPr>
                <w:b/>
                <w:bCs/>
                <w:lang w:val="en-PH" w:eastAsia="en-PH"/>
              </w:rPr>
              <w:t>Receipt</w:t>
            </w:r>
          </w:p>
        </w:tc>
        <w:tc>
          <w:tcPr>
            <w:tcW w:w="0" w:type="auto"/>
            <w:tcBorders>
              <w:top w:val="single" w:sz="4" w:space="0" w:color="auto"/>
              <w:left w:val="nil"/>
              <w:bottom w:val="single" w:sz="4" w:space="0" w:color="auto"/>
              <w:right w:val="single" w:sz="4" w:space="0" w:color="auto"/>
            </w:tcBorders>
            <w:shd w:val="clear" w:color="000000" w:fill="BFBFBF"/>
            <w:noWrap/>
            <w:vAlign w:val="bottom"/>
            <w:hideMark/>
          </w:tcPr>
          <w:p w14:paraId="5DA9AFA4" w14:textId="77777777" w:rsidR="00643F97" w:rsidRPr="00E279A5" w:rsidRDefault="00643F97" w:rsidP="00EF1238">
            <w:pPr>
              <w:spacing w:line="276" w:lineRule="auto"/>
              <w:jc w:val="center"/>
              <w:rPr>
                <w:b/>
                <w:bCs/>
                <w:lang w:val="en-PH" w:eastAsia="en-PH"/>
              </w:rPr>
            </w:pPr>
            <w:r w:rsidRPr="00E279A5">
              <w:rPr>
                <w:b/>
                <w:bCs/>
                <w:lang w:val="en-PH" w:eastAsia="en-PH"/>
              </w:rPr>
              <w:t>Issuance</w:t>
            </w:r>
          </w:p>
        </w:tc>
        <w:tc>
          <w:tcPr>
            <w:tcW w:w="0" w:type="auto"/>
            <w:tcBorders>
              <w:top w:val="single" w:sz="4" w:space="0" w:color="auto"/>
              <w:left w:val="nil"/>
              <w:bottom w:val="single" w:sz="4" w:space="0" w:color="auto"/>
              <w:right w:val="single" w:sz="4" w:space="0" w:color="auto"/>
            </w:tcBorders>
            <w:shd w:val="clear" w:color="000000" w:fill="BFBFBF"/>
            <w:noWrap/>
            <w:vAlign w:val="bottom"/>
            <w:hideMark/>
          </w:tcPr>
          <w:p w14:paraId="51C4049D" w14:textId="77777777" w:rsidR="00643F97" w:rsidRPr="00E279A5" w:rsidRDefault="00643F97" w:rsidP="00EF1238">
            <w:pPr>
              <w:spacing w:line="276" w:lineRule="auto"/>
              <w:jc w:val="center"/>
              <w:rPr>
                <w:b/>
                <w:bCs/>
                <w:lang w:val="en-PH" w:eastAsia="en-PH"/>
              </w:rPr>
            </w:pPr>
            <w:r w:rsidRPr="00E279A5">
              <w:rPr>
                <w:b/>
                <w:bCs/>
                <w:lang w:val="en-PH" w:eastAsia="en-PH"/>
              </w:rPr>
              <w:t>Balance</w:t>
            </w:r>
          </w:p>
        </w:tc>
      </w:tr>
      <w:tr w:rsidR="00E279A5" w:rsidRPr="00E279A5" w14:paraId="4F18CE9E" w14:textId="77777777" w:rsidTr="00643F97">
        <w:trPr>
          <w:trHeight w:val="283"/>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34409C3" w14:textId="77777777" w:rsidR="00643F97" w:rsidRPr="00E279A5" w:rsidRDefault="00643F97" w:rsidP="00EF1238">
            <w:pPr>
              <w:spacing w:line="276" w:lineRule="auto"/>
              <w:rPr>
                <w:lang w:val="en-PH" w:eastAsia="en-PH"/>
              </w:rPr>
            </w:pPr>
            <w:r w:rsidRPr="00E279A5">
              <w:rPr>
                <w:lang w:val="en-PH" w:eastAsia="en-PH"/>
              </w:rPr>
              <w:t>21-V-11-24</w:t>
            </w:r>
          </w:p>
        </w:tc>
        <w:tc>
          <w:tcPr>
            <w:tcW w:w="0" w:type="auto"/>
            <w:tcBorders>
              <w:top w:val="nil"/>
              <w:left w:val="nil"/>
              <w:bottom w:val="single" w:sz="4" w:space="0" w:color="auto"/>
              <w:right w:val="single" w:sz="4" w:space="0" w:color="auto"/>
            </w:tcBorders>
            <w:shd w:val="clear" w:color="auto" w:fill="auto"/>
            <w:noWrap/>
            <w:vAlign w:val="bottom"/>
            <w:hideMark/>
          </w:tcPr>
          <w:p w14:paraId="2437610C" w14:textId="77777777" w:rsidR="00643F97" w:rsidRPr="00E279A5" w:rsidRDefault="00643F97" w:rsidP="00EF1238">
            <w:pPr>
              <w:spacing w:line="276" w:lineRule="auto"/>
              <w:rPr>
                <w:lang w:val="en-PH" w:eastAsia="en-PH"/>
              </w:rPr>
            </w:pPr>
            <w:r w:rsidRPr="00E279A5">
              <w:rPr>
                <w:lang w:val="en-PH" w:eastAsia="en-PH"/>
              </w:rPr>
              <w:t>Astrazeneca</w:t>
            </w:r>
          </w:p>
        </w:tc>
        <w:tc>
          <w:tcPr>
            <w:tcW w:w="0" w:type="auto"/>
            <w:tcBorders>
              <w:top w:val="nil"/>
              <w:left w:val="nil"/>
              <w:bottom w:val="single" w:sz="4" w:space="0" w:color="auto"/>
              <w:right w:val="single" w:sz="4" w:space="0" w:color="auto"/>
            </w:tcBorders>
            <w:shd w:val="clear" w:color="auto" w:fill="auto"/>
            <w:noWrap/>
            <w:vAlign w:val="bottom"/>
            <w:hideMark/>
          </w:tcPr>
          <w:p w14:paraId="7B92CFB7" w14:textId="77777777" w:rsidR="00643F97" w:rsidRPr="00E279A5" w:rsidRDefault="00643F97" w:rsidP="00EF1238">
            <w:pPr>
              <w:spacing w:line="276" w:lineRule="auto"/>
              <w:rPr>
                <w:lang w:val="en-PH" w:eastAsia="en-PH"/>
              </w:rPr>
            </w:pPr>
            <w:r w:rsidRPr="00E279A5">
              <w:rPr>
                <w:lang w:val="en-PH" w:eastAsia="en-PH"/>
              </w:rPr>
              <w:t xml:space="preserve">     606,372.00 </w:t>
            </w:r>
          </w:p>
        </w:tc>
        <w:tc>
          <w:tcPr>
            <w:tcW w:w="0" w:type="auto"/>
            <w:tcBorders>
              <w:top w:val="nil"/>
              <w:left w:val="nil"/>
              <w:bottom w:val="single" w:sz="4" w:space="0" w:color="auto"/>
              <w:right w:val="single" w:sz="4" w:space="0" w:color="auto"/>
            </w:tcBorders>
            <w:shd w:val="clear" w:color="auto" w:fill="auto"/>
            <w:noWrap/>
            <w:vAlign w:val="bottom"/>
            <w:hideMark/>
          </w:tcPr>
          <w:p w14:paraId="4A378ED3" w14:textId="77777777" w:rsidR="00643F97" w:rsidRPr="00E279A5" w:rsidRDefault="00643F97" w:rsidP="00EF1238">
            <w:pPr>
              <w:spacing w:line="276" w:lineRule="auto"/>
              <w:rPr>
                <w:lang w:val="en-PH" w:eastAsia="en-PH"/>
              </w:rPr>
            </w:pPr>
            <w:r w:rsidRPr="00E279A5">
              <w:rPr>
                <w:lang w:val="en-PH" w:eastAsia="en-PH"/>
              </w:rPr>
              <w:t xml:space="preserve">     606,372.00 </w:t>
            </w:r>
          </w:p>
        </w:tc>
        <w:tc>
          <w:tcPr>
            <w:tcW w:w="0" w:type="auto"/>
            <w:tcBorders>
              <w:top w:val="nil"/>
              <w:left w:val="nil"/>
              <w:bottom w:val="single" w:sz="4" w:space="0" w:color="auto"/>
              <w:right w:val="single" w:sz="4" w:space="0" w:color="auto"/>
            </w:tcBorders>
            <w:shd w:val="clear" w:color="auto" w:fill="auto"/>
            <w:noWrap/>
            <w:vAlign w:val="bottom"/>
            <w:hideMark/>
          </w:tcPr>
          <w:p w14:paraId="506F0B7E" w14:textId="77777777" w:rsidR="00643F97" w:rsidRPr="00E279A5" w:rsidRDefault="00643F97" w:rsidP="00EF1238">
            <w:pPr>
              <w:spacing w:line="276" w:lineRule="auto"/>
              <w:jc w:val="right"/>
              <w:rPr>
                <w:lang w:val="en-PH" w:eastAsia="en-PH"/>
              </w:rPr>
            </w:pPr>
            <w:r w:rsidRPr="00E279A5">
              <w:rPr>
                <w:lang w:val="en-PH" w:eastAsia="en-PH"/>
              </w:rPr>
              <w:t>0.00</w:t>
            </w:r>
          </w:p>
        </w:tc>
      </w:tr>
      <w:tr w:rsidR="00E279A5" w:rsidRPr="00E279A5" w14:paraId="6CCA0707" w14:textId="77777777" w:rsidTr="00643F97">
        <w:trPr>
          <w:trHeight w:val="283"/>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5BB682E" w14:textId="77777777" w:rsidR="00643F97" w:rsidRPr="00E279A5" w:rsidRDefault="00643F97" w:rsidP="00EF1238">
            <w:pPr>
              <w:spacing w:line="276" w:lineRule="auto"/>
              <w:rPr>
                <w:lang w:val="en-PH" w:eastAsia="en-PH"/>
              </w:rPr>
            </w:pPr>
            <w:r w:rsidRPr="00E279A5">
              <w:rPr>
                <w:lang w:val="en-PH" w:eastAsia="en-PH"/>
              </w:rPr>
              <w:t>21-V-11-71</w:t>
            </w:r>
          </w:p>
        </w:tc>
        <w:tc>
          <w:tcPr>
            <w:tcW w:w="0" w:type="auto"/>
            <w:tcBorders>
              <w:top w:val="nil"/>
              <w:left w:val="nil"/>
              <w:bottom w:val="single" w:sz="4" w:space="0" w:color="auto"/>
              <w:right w:val="single" w:sz="4" w:space="0" w:color="auto"/>
            </w:tcBorders>
            <w:shd w:val="clear" w:color="auto" w:fill="auto"/>
            <w:noWrap/>
            <w:vAlign w:val="bottom"/>
            <w:hideMark/>
          </w:tcPr>
          <w:p w14:paraId="01986BF4" w14:textId="77777777" w:rsidR="00643F97" w:rsidRPr="00E279A5" w:rsidRDefault="00643F97" w:rsidP="00EF1238">
            <w:pPr>
              <w:spacing w:line="276" w:lineRule="auto"/>
              <w:rPr>
                <w:lang w:val="en-PH" w:eastAsia="en-PH"/>
              </w:rPr>
            </w:pPr>
            <w:r w:rsidRPr="00E279A5">
              <w:rPr>
                <w:lang w:val="en-PH" w:eastAsia="en-PH"/>
              </w:rPr>
              <w:t xml:space="preserve">Pfizer Comirnaty </w:t>
            </w:r>
          </w:p>
        </w:tc>
        <w:tc>
          <w:tcPr>
            <w:tcW w:w="0" w:type="auto"/>
            <w:tcBorders>
              <w:top w:val="nil"/>
              <w:left w:val="nil"/>
              <w:bottom w:val="single" w:sz="4" w:space="0" w:color="auto"/>
              <w:right w:val="single" w:sz="4" w:space="0" w:color="auto"/>
            </w:tcBorders>
            <w:shd w:val="clear" w:color="auto" w:fill="auto"/>
            <w:noWrap/>
            <w:vAlign w:val="bottom"/>
            <w:hideMark/>
          </w:tcPr>
          <w:p w14:paraId="4F722ECE" w14:textId="77777777" w:rsidR="00643F97" w:rsidRPr="00E279A5" w:rsidRDefault="00643F97" w:rsidP="00EF1238">
            <w:pPr>
              <w:spacing w:line="276" w:lineRule="auto"/>
              <w:rPr>
                <w:lang w:val="en-PH" w:eastAsia="en-PH"/>
              </w:rPr>
            </w:pPr>
            <w:r w:rsidRPr="00E279A5">
              <w:rPr>
                <w:lang w:val="en-PH" w:eastAsia="en-PH"/>
              </w:rPr>
              <w:t xml:space="preserve">     982,425.10 </w:t>
            </w:r>
          </w:p>
        </w:tc>
        <w:tc>
          <w:tcPr>
            <w:tcW w:w="0" w:type="auto"/>
            <w:tcBorders>
              <w:top w:val="nil"/>
              <w:left w:val="nil"/>
              <w:bottom w:val="single" w:sz="4" w:space="0" w:color="auto"/>
              <w:right w:val="single" w:sz="4" w:space="0" w:color="auto"/>
            </w:tcBorders>
            <w:shd w:val="clear" w:color="auto" w:fill="auto"/>
            <w:noWrap/>
            <w:vAlign w:val="bottom"/>
            <w:hideMark/>
          </w:tcPr>
          <w:p w14:paraId="6A7A7365" w14:textId="77777777" w:rsidR="00643F97" w:rsidRPr="00E279A5" w:rsidRDefault="00643F97" w:rsidP="00EF1238">
            <w:pPr>
              <w:spacing w:line="276" w:lineRule="auto"/>
              <w:rPr>
                <w:lang w:val="en-PH" w:eastAsia="en-PH"/>
              </w:rPr>
            </w:pPr>
            <w:r w:rsidRPr="00E279A5">
              <w:rPr>
                <w:lang w:val="en-PH" w:eastAsia="en-PH"/>
              </w:rPr>
              <w:t xml:space="preserve">     982,425.10 </w:t>
            </w:r>
          </w:p>
        </w:tc>
        <w:tc>
          <w:tcPr>
            <w:tcW w:w="0" w:type="auto"/>
            <w:tcBorders>
              <w:top w:val="nil"/>
              <w:left w:val="nil"/>
              <w:bottom w:val="single" w:sz="4" w:space="0" w:color="auto"/>
              <w:right w:val="single" w:sz="4" w:space="0" w:color="auto"/>
            </w:tcBorders>
            <w:shd w:val="clear" w:color="auto" w:fill="auto"/>
            <w:noWrap/>
            <w:vAlign w:val="bottom"/>
            <w:hideMark/>
          </w:tcPr>
          <w:p w14:paraId="76A9D7D5" w14:textId="77777777" w:rsidR="00643F97" w:rsidRPr="00E279A5" w:rsidRDefault="00643F97" w:rsidP="00EF1238">
            <w:pPr>
              <w:spacing w:line="276" w:lineRule="auto"/>
              <w:jc w:val="right"/>
              <w:rPr>
                <w:lang w:val="en-PH" w:eastAsia="en-PH"/>
              </w:rPr>
            </w:pPr>
            <w:r w:rsidRPr="00E279A5">
              <w:rPr>
                <w:lang w:val="en-PH" w:eastAsia="en-PH"/>
              </w:rPr>
              <w:t>0.00</w:t>
            </w:r>
          </w:p>
        </w:tc>
      </w:tr>
      <w:tr w:rsidR="00E279A5" w:rsidRPr="00E279A5" w14:paraId="49D35800" w14:textId="77777777" w:rsidTr="00643F97">
        <w:trPr>
          <w:trHeight w:val="283"/>
          <w:jc w:val="center"/>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D7C931A" w14:textId="77777777" w:rsidR="00643F97" w:rsidRPr="00E279A5" w:rsidRDefault="00643F97" w:rsidP="00EF1238">
            <w:pPr>
              <w:spacing w:line="276" w:lineRule="auto"/>
              <w:rPr>
                <w:lang w:val="en-PH" w:eastAsia="en-PH"/>
              </w:rPr>
            </w:pPr>
            <w:r w:rsidRPr="00E279A5">
              <w:rPr>
                <w:lang w:val="en-PH" w:eastAsia="en-PH"/>
              </w:rPr>
              <w:t>21-V-12-125</w:t>
            </w:r>
          </w:p>
        </w:tc>
        <w:tc>
          <w:tcPr>
            <w:tcW w:w="0" w:type="auto"/>
            <w:tcBorders>
              <w:top w:val="nil"/>
              <w:left w:val="nil"/>
              <w:bottom w:val="single" w:sz="4" w:space="0" w:color="auto"/>
              <w:right w:val="single" w:sz="4" w:space="0" w:color="auto"/>
            </w:tcBorders>
            <w:shd w:val="clear" w:color="auto" w:fill="auto"/>
            <w:noWrap/>
            <w:vAlign w:val="bottom"/>
            <w:hideMark/>
          </w:tcPr>
          <w:p w14:paraId="4F241427" w14:textId="77777777" w:rsidR="00643F97" w:rsidRPr="00E279A5" w:rsidRDefault="00643F97" w:rsidP="00EF1238">
            <w:pPr>
              <w:spacing w:line="276" w:lineRule="auto"/>
              <w:rPr>
                <w:lang w:val="en-PH" w:eastAsia="en-PH"/>
              </w:rPr>
            </w:pPr>
            <w:r w:rsidRPr="00E279A5">
              <w:rPr>
                <w:lang w:val="en-PH" w:eastAsia="en-PH"/>
              </w:rPr>
              <w:t>Sinovac</w:t>
            </w:r>
          </w:p>
        </w:tc>
        <w:tc>
          <w:tcPr>
            <w:tcW w:w="0" w:type="auto"/>
            <w:tcBorders>
              <w:top w:val="nil"/>
              <w:left w:val="nil"/>
              <w:bottom w:val="single" w:sz="4" w:space="0" w:color="auto"/>
              <w:right w:val="single" w:sz="4" w:space="0" w:color="auto"/>
            </w:tcBorders>
            <w:shd w:val="clear" w:color="auto" w:fill="auto"/>
            <w:noWrap/>
            <w:vAlign w:val="bottom"/>
            <w:hideMark/>
          </w:tcPr>
          <w:p w14:paraId="3625EF7D" w14:textId="77777777" w:rsidR="00643F97" w:rsidRPr="00E279A5" w:rsidRDefault="00643F97" w:rsidP="00EF1238">
            <w:pPr>
              <w:spacing w:line="276" w:lineRule="auto"/>
              <w:rPr>
                <w:lang w:val="en-PH" w:eastAsia="en-PH"/>
              </w:rPr>
            </w:pPr>
            <w:r w:rsidRPr="00E279A5">
              <w:rPr>
                <w:lang w:val="en-PH" w:eastAsia="en-PH"/>
              </w:rPr>
              <w:t xml:space="preserve">  1,516,172.80 </w:t>
            </w:r>
          </w:p>
        </w:tc>
        <w:tc>
          <w:tcPr>
            <w:tcW w:w="0" w:type="auto"/>
            <w:tcBorders>
              <w:top w:val="nil"/>
              <w:left w:val="nil"/>
              <w:bottom w:val="single" w:sz="4" w:space="0" w:color="auto"/>
              <w:right w:val="single" w:sz="4" w:space="0" w:color="auto"/>
            </w:tcBorders>
            <w:shd w:val="clear" w:color="auto" w:fill="auto"/>
            <w:noWrap/>
            <w:vAlign w:val="bottom"/>
            <w:hideMark/>
          </w:tcPr>
          <w:p w14:paraId="686167A6" w14:textId="77777777" w:rsidR="00643F97" w:rsidRPr="00E279A5" w:rsidRDefault="00643F97" w:rsidP="00EF1238">
            <w:pPr>
              <w:spacing w:line="276" w:lineRule="auto"/>
              <w:rPr>
                <w:lang w:val="en-PH" w:eastAsia="en-PH"/>
              </w:rPr>
            </w:pPr>
            <w:r w:rsidRPr="00E279A5">
              <w:rPr>
                <w:lang w:val="en-PH" w:eastAsia="en-PH"/>
              </w:rPr>
              <w:t xml:space="preserve">  1,083,941.28 </w:t>
            </w:r>
          </w:p>
        </w:tc>
        <w:tc>
          <w:tcPr>
            <w:tcW w:w="0" w:type="auto"/>
            <w:tcBorders>
              <w:top w:val="nil"/>
              <w:left w:val="nil"/>
              <w:bottom w:val="single" w:sz="4" w:space="0" w:color="auto"/>
              <w:right w:val="single" w:sz="4" w:space="0" w:color="auto"/>
            </w:tcBorders>
            <w:shd w:val="clear" w:color="auto" w:fill="auto"/>
            <w:noWrap/>
            <w:vAlign w:val="bottom"/>
            <w:hideMark/>
          </w:tcPr>
          <w:p w14:paraId="7BD231F4" w14:textId="77777777" w:rsidR="00643F97" w:rsidRPr="00E279A5" w:rsidRDefault="00643F97" w:rsidP="00EF1238">
            <w:pPr>
              <w:spacing w:line="276" w:lineRule="auto"/>
              <w:jc w:val="right"/>
              <w:rPr>
                <w:lang w:val="en-PH" w:eastAsia="en-PH"/>
              </w:rPr>
            </w:pPr>
            <w:r w:rsidRPr="00E279A5">
              <w:rPr>
                <w:lang w:val="en-PH" w:eastAsia="en-PH"/>
              </w:rPr>
              <w:t>432,231.52</w:t>
            </w:r>
          </w:p>
        </w:tc>
      </w:tr>
      <w:tr w:rsidR="00E279A5" w:rsidRPr="00E279A5" w14:paraId="073FCA84" w14:textId="77777777" w:rsidTr="00643F97">
        <w:trPr>
          <w:trHeight w:val="283"/>
          <w:jc w:val="center"/>
        </w:trPr>
        <w:tc>
          <w:tcPr>
            <w:tcW w:w="0" w:type="auto"/>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BE3C34D" w14:textId="77777777" w:rsidR="00643F97" w:rsidRPr="00E279A5" w:rsidRDefault="00643F97" w:rsidP="00EF1238">
            <w:pPr>
              <w:spacing w:line="276" w:lineRule="auto"/>
              <w:jc w:val="center"/>
              <w:rPr>
                <w:b/>
                <w:bCs/>
                <w:lang w:val="en-PH" w:eastAsia="en-PH"/>
              </w:rPr>
            </w:pPr>
            <w:r w:rsidRPr="00E279A5">
              <w:rPr>
                <w:b/>
                <w:bCs/>
                <w:lang w:val="en-PH" w:eastAsia="en-PH"/>
              </w:rPr>
              <w:t>Total</w:t>
            </w:r>
          </w:p>
        </w:tc>
        <w:tc>
          <w:tcPr>
            <w:tcW w:w="0" w:type="auto"/>
            <w:tcBorders>
              <w:top w:val="nil"/>
              <w:left w:val="nil"/>
              <w:bottom w:val="single" w:sz="4" w:space="0" w:color="auto"/>
              <w:right w:val="single" w:sz="4" w:space="0" w:color="auto"/>
            </w:tcBorders>
            <w:shd w:val="clear" w:color="auto" w:fill="auto"/>
            <w:noWrap/>
            <w:vAlign w:val="bottom"/>
            <w:hideMark/>
          </w:tcPr>
          <w:p w14:paraId="7BC84FDD" w14:textId="77777777" w:rsidR="00643F97" w:rsidRPr="00E279A5" w:rsidRDefault="00643F97" w:rsidP="00EF1238">
            <w:pPr>
              <w:spacing w:line="276" w:lineRule="auto"/>
              <w:rPr>
                <w:b/>
                <w:bCs/>
                <w:lang w:val="en-PH" w:eastAsia="en-PH"/>
              </w:rPr>
            </w:pPr>
            <w:r w:rsidRPr="00E279A5">
              <w:rPr>
                <w:b/>
                <w:bCs/>
                <w:lang w:val="en-PH" w:eastAsia="en-PH"/>
              </w:rPr>
              <w:t xml:space="preserve">  3,104,969.90 </w:t>
            </w:r>
          </w:p>
        </w:tc>
        <w:tc>
          <w:tcPr>
            <w:tcW w:w="0" w:type="auto"/>
            <w:tcBorders>
              <w:top w:val="nil"/>
              <w:left w:val="nil"/>
              <w:bottom w:val="single" w:sz="4" w:space="0" w:color="auto"/>
              <w:right w:val="single" w:sz="4" w:space="0" w:color="auto"/>
            </w:tcBorders>
            <w:shd w:val="clear" w:color="auto" w:fill="auto"/>
            <w:noWrap/>
            <w:vAlign w:val="bottom"/>
            <w:hideMark/>
          </w:tcPr>
          <w:p w14:paraId="4EACCAE5" w14:textId="77777777" w:rsidR="00643F97" w:rsidRPr="00E279A5" w:rsidRDefault="00643F97" w:rsidP="00EF1238">
            <w:pPr>
              <w:spacing w:line="276" w:lineRule="auto"/>
              <w:rPr>
                <w:b/>
                <w:bCs/>
                <w:lang w:val="en-PH" w:eastAsia="en-PH"/>
              </w:rPr>
            </w:pPr>
            <w:r w:rsidRPr="00E279A5">
              <w:rPr>
                <w:b/>
                <w:bCs/>
                <w:lang w:val="en-PH" w:eastAsia="en-PH"/>
              </w:rPr>
              <w:t xml:space="preserve">  2,672,738.38 </w:t>
            </w:r>
          </w:p>
        </w:tc>
        <w:tc>
          <w:tcPr>
            <w:tcW w:w="0" w:type="auto"/>
            <w:tcBorders>
              <w:top w:val="nil"/>
              <w:left w:val="nil"/>
              <w:bottom w:val="single" w:sz="4" w:space="0" w:color="auto"/>
              <w:right w:val="single" w:sz="4" w:space="0" w:color="auto"/>
            </w:tcBorders>
            <w:shd w:val="clear" w:color="auto" w:fill="auto"/>
            <w:noWrap/>
            <w:vAlign w:val="bottom"/>
            <w:hideMark/>
          </w:tcPr>
          <w:p w14:paraId="55F08589" w14:textId="77777777" w:rsidR="00643F97" w:rsidRPr="00E279A5" w:rsidRDefault="00643F97" w:rsidP="00EF1238">
            <w:pPr>
              <w:spacing w:line="276" w:lineRule="auto"/>
              <w:jc w:val="right"/>
              <w:rPr>
                <w:b/>
                <w:bCs/>
                <w:lang w:val="en-PH" w:eastAsia="en-PH"/>
              </w:rPr>
            </w:pPr>
            <w:r w:rsidRPr="00E279A5">
              <w:rPr>
                <w:b/>
                <w:bCs/>
                <w:lang w:val="en-PH" w:eastAsia="en-PH"/>
              </w:rPr>
              <w:t>432,231.52</w:t>
            </w:r>
          </w:p>
        </w:tc>
      </w:tr>
    </w:tbl>
    <w:p w14:paraId="3548D317" w14:textId="77777777" w:rsidR="00643F97" w:rsidRPr="00E279A5" w:rsidRDefault="00643F97" w:rsidP="00EF1238">
      <w:pPr>
        <w:spacing w:line="276" w:lineRule="auto"/>
        <w:jc w:val="both"/>
      </w:pPr>
    </w:p>
    <w:p w14:paraId="301E42C5" w14:textId="52E4FE7E" w:rsidR="00643F97" w:rsidRPr="00E279A5" w:rsidRDefault="00643F97" w:rsidP="00EF1238">
      <w:pPr>
        <w:spacing w:line="276" w:lineRule="auto"/>
        <w:jc w:val="both"/>
      </w:pPr>
      <w:r w:rsidRPr="00E279A5">
        <w:t xml:space="preserve">The Team coordinated with the City’s General Services Office (GSO) to submit and account all COVID-19 vaccines received from </w:t>
      </w:r>
      <w:r w:rsidRPr="00E279A5">
        <w:rPr>
          <w:bCs/>
        </w:rPr>
        <w:t>DOH-DCHD and PHO,</w:t>
      </w:r>
      <w:r w:rsidRPr="00E279A5">
        <w:t xml:space="preserve"> our audit discovered that 82,970 vials totaling P77,559,898.36 were actually received by City, as compared to the P3,104,969.90 receipt as recorded in the accounting books, which comprised only 4% of the total actual vaccines received, resulting  </w:t>
      </w:r>
      <w:r w:rsidR="00135B40">
        <w:t>in</w:t>
      </w:r>
      <w:r w:rsidRPr="00E279A5">
        <w:t xml:space="preserve"> an unrecor</w:t>
      </w:r>
      <w:r w:rsidR="00E04658">
        <w:t xml:space="preserve">ded balance of P74,454,928.46. </w:t>
      </w:r>
    </w:p>
    <w:p w14:paraId="05EDA5B9" w14:textId="0F9235AD" w:rsidR="00393A96" w:rsidRDefault="00393A96" w:rsidP="00EF1238">
      <w:pPr>
        <w:spacing w:line="276" w:lineRule="auto"/>
        <w:jc w:val="both"/>
      </w:pPr>
    </w:p>
    <w:p w14:paraId="713147D1" w14:textId="7ACDA5D7" w:rsidR="0097146E" w:rsidRPr="0097146E" w:rsidRDefault="00B67BBD" w:rsidP="00EF1238">
      <w:pPr>
        <w:spacing w:line="276" w:lineRule="auto"/>
        <w:ind w:firstLine="284"/>
        <w:jc w:val="both"/>
        <w:rPr>
          <w:i/>
        </w:rPr>
      </w:pPr>
      <w:r>
        <w:rPr>
          <w:i/>
        </w:rPr>
        <w:t>Table 6 : P</w:t>
      </w:r>
      <w:r w:rsidR="0097146E" w:rsidRPr="0097146E">
        <w:rPr>
          <w:i/>
        </w:rPr>
        <w:t>ercentage of COVID-19 vaccines</w:t>
      </w:r>
    </w:p>
    <w:tbl>
      <w:tblPr>
        <w:tblW w:w="0" w:type="auto"/>
        <w:jc w:val="center"/>
        <w:tblLook w:val="04A0" w:firstRow="1" w:lastRow="0" w:firstColumn="1" w:lastColumn="0" w:noHBand="0" w:noVBand="1"/>
      </w:tblPr>
      <w:tblGrid>
        <w:gridCol w:w="4349"/>
        <w:gridCol w:w="1716"/>
        <w:gridCol w:w="908"/>
        <w:gridCol w:w="1349"/>
      </w:tblGrid>
      <w:tr w:rsidR="00643F97" w:rsidRPr="00E279A5" w14:paraId="35EF4986" w14:textId="77777777" w:rsidTr="00643F97">
        <w:trPr>
          <w:trHeight w:val="283"/>
          <w:tblHeader/>
          <w:jc w:val="center"/>
        </w:trPr>
        <w:tc>
          <w:tcPr>
            <w:tcW w:w="0" w:type="auto"/>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1C11AAC1" w14:textId="77777777" w:rsidR="00643F97" w:rsidRPr="00E279A5" w:rsidRDefault="00643F97" w:rsidP="00EF1238">
            <w:pPr>
              <w:spacing w:line="276" w:lineRule="auto"/>
              <w:jc w:val="center"/>
              <w:rPr>
                <w:b/>
                <w:bCs/>
                <w:lang w:val="en-PH" w:eastAsia="en-PH"/>
              </w:rPr>
            </w:pPr>
            <w:r w:rsidRPr="00E279A5">
              <w:rPr>
                <w:b/>
                <w:bCs/>
                <w:lang w:val="en-PH" w:eastAsia="en-PH"/>
              </w:rPr>
              <w:t>Particulars</w:t>
            </w:r>
          </w:p>
        </w:tc>
        <w:tc>
          <w:tcPr>
            <w:tcW w:w="0" w:type="auto"/>
            <w:tcBorders>
              <w:top w:val="single" w:sz="4" w:space="0" w:color="auto"/>
              <w:left w:val="nil"/>
              <w:bottom w:val="single" w:sz="4" w:space="0" w:color="auto"/>
              <w:right w:val="single" w:sz="4" w:space="0" w:color="auto"/>
            </w:tcBorders>
            <w:shd w:val="clear" w:color="000000" w:fill="BFBFBF"/>
            <w:noWrap/>
            <w:vAlign w:val="bottom"/>
            <w:hideMark/>
          </w:tcPr>
          <w:p w14:paraId="6CD072AC" w14:textId="77777777" w:rsidR="00643F97" w:rsidRPr="00E279A5" w:rsidRDefault="00643F97" w:rsidP="00EF1238">
            <w:pPr>
              <w:spacing w:line="276" w:lineRule="auto"/>
              <w:jc w:val="center"/>
              <w:rPr>
                <w:b/>
                <w:bCs/>
                <w:lang w:val="en-PH" w:eastAsia="en-PH"/>
              </w:rPr>
            </w:pPr>
            <w:r w:rsidRPr="00E279A5">
              <w:rPr>
                <w:b/>
                <w:bCs/>
                <w:lang w:val="en-PH" w:eastAsia="en-PH"/>
              </w:rPr>
              <w:t>Amount</w:t>
            </w:r>
          </w:p>
        </w:tc>
        <w:tc>
          <w:tcPr>
            <w:tcW w:w="908" w:type="dxa"/>
            <w:tcBorders>
              <w:top w:val="single" w:sz="4" w:space="0" w:color="auto"/>
              <w:left w:val="nil"/>
              <w:bottom w:val="single" w:sz="4" w:space="0" w:color="auto"/>
              <w:right w:val="single" w:sz="4" w:space="0" w:color="auto"/>
            </w:tcBorders>
            <w:shd w:val="clear" w:color="000000" w:fill="BFBFBF"/>
            <w:vAlign w:val="bottom"/>
            <w:hideMark/>
          </w:tcPr>
          <w:p w14:paraId="13CC120B" w14:textId="77777777" w:rsidR="00643F97" w:rsidRPr="00E279A5" w:rsidRDefault="00643F97" w:rsidP="00EF1238">
            <w:pPr>
              <w:spacing w:line="276" w:lineRule="auto"/>
              <w:jc w:val="center"/>
              <w:rPr>
                <w:b/>
                <w:bCs/>
                <w:lang w:val="en-PH" w:eastAsia="en-PH"/>
              </w:rPr>
            </w:pPr>
            <w:r w:rsidRPr="00E279A5">
              <w:rPr>
                <w:b/>
                <w:bCs/>
                <w:lang w:val="en-PH" w:eastAsia="en-PH"/>
              </w:rPr>
              <w:t>Vials</w:t>
            </w:r>
          </w:p>
        </w:tc>
        <w:tc>
          <w:tcPr>
            <w:tcW w:w="1257" w:type="dxa"/>
            <w:tcBorders>
              <w:top w:val="single" w:sz="4" w:space="0" w:color="auto"/>
              <w:left w:val="nil"/>
              <w:bottom w:val="single" w:sz="4" w:space="0" w:color="auto"/>
              <w:right w:val="single" w:sz="4" w:space="0" w:color="auto"/>
            </w:tcBorders>
            <w:shd w:val="clear" w:color="000000" w:fill="BFBFBF"/>
            <w:noWrap/>
            <w:vAlign w:val="bottom"/>
            <w:hideMark/>
          </w:tcPr>
          <w:p w14:paraId="16DCF6A8" w14:textId="77777777" w:rsidR="00643F97" w:rsidRPr="00E279A5" w:rsidRDefault="00643F97" w:rsidP="00EF1238">
            <w:pPr>
              <w:spacing w:line="276" w:lineRule="auto"/>
              <w:jc w:val="center"/>
              <w:rPr>
                <w:b/>
                <w:bCs/>
                <w:lang w:val="en-PH" w:eastAsia="en-PH"/>
              </w:rPr>
            </w:pPr>
            <w:r w:rsidRPr="00E279A5">
              <w:rPr>
                <w:b/>
                <w:bCs/>
                <w:lang w:val="en-PH" w:eastAsia="en-PH"/>
              </w:rPr>
              <w:t>Percentage</w:t>
            </w:r>
          </w:p>
        </w:tc>
      </w:tr>
      <w:tr w:rsidR="00E279A5" w:rsidRPr="00E279A5" w14:paraId="0ED4B69B" w14:textId="77777777" w:rsidTr="00643F97">
        <w:trPr>
          <w:trHeight w:val="283"/>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E45FE3" w14:textId="77777777" w:rsidR="00643F97" w:rsidRPr="00E279A5" w:rsidRDefault="00643F97" w:rsidP="00EF1238">
            <w:pPr>
              <w:spacing w:line="276" w:lineRule="auto"/>
              <w:rPr>
                <w:lang w:val="en-PH" w:eastAsia="en-PH"/>
              </w:rPr>
            </w:pPr>
            <w:r w:rsidRPr="00E279A5">
              <w:rPr>
                <w:lang w:val="en-PH" w:eastAsia="en-PH"/>
              </w:rPr>
              <w:t xml:space="preserve">Total COVID-19 Vaccines Received * </w:t>
            </w:r>
          </w:p>
        </w:tc>
        <w:tc>
          <w:tcPr>
            <w:tcW w:w="0" w:type="auto"/>
            <w:tcBorders>
              <w:top w:val="nil"/>
              <w:left w:val="nil"/>
              <w:bottom w:val="single" w:sz="4" w:space="0" w:color="auto"/>
              <w:right w:val="single" w:sz="4" w:space="0" w:color="auto"/>
            </w:tcBorders>
            <w:shd w:val="clear" w:color="auto" w:fill="auto"/>
            <w:noWrap/>
            <w:vAlign w:val="bottom"/>
            <w:hideMark/>
          </w:tcPr>
          <w:p w14:paraId="4F3F68DF" w14:textId="77777777" w:rsidR="00643F97" w:rsidRPr="00E279A5" w:rsidRDefault="00643F97" w:rsidP="00EF1238">
            <w:pPr>
              <w:spacing w:line="276" w:lineRule="auto"/>
              <w:rPr>
                <w:lang w:val="en-PH" w:eastAsia="en-PH"/>
              </w:rPr>
            </w:pPr>
            <w:r w:rsidRPr="00E279A5">
              <w:rPr>
                <w:lang w:val="en-PH" w:eastAsia="en-PH"/>
              </w:rPr>
              <w:t xml:space="preserve">  77,559,898.36 </w:t>
            </w:r>
          </w:p>
        </w:tc>
        <w:tc>
          <w:tcPr>
            <w:tcW w:w="908" w:type="dxa"/>
            <w:tcBorders>
              <w:top w:val="nil"/>
              <w:left w:val="nil"/>
              <w:bottom w:val="single" w:sz="4" w:space="0" w:color="auto"/>
              <w:right w:val="single" w:sz="4" w:space="0" w:color="auto"/>
            </w:tcBorders>
            <w:shd w:val="clear" w:color="auto" w:fill="auto"/>
            <w:vAlign w:val="bottom"/>
            <w:hideMark/>
          </w:tcPr>
          <w:p w14:paraId="4EA711F2" w14:textId="77777777" w:rsidR="00643F97" w:rsidRPr="00E279A5" w:rsidRDefault="00643F97" w:rsidP="00EF1238">
            <w:pPr>
              <w:spacing w:line="276" w:lineRule="auto"/>
              <w:jc w:val="right"/>
              <w:rPr>
                <w:lang w:val="en-PH" w:eastAsia="en-PH"/>
              </w:rPr>
            </w:pPr>
            <w:r w:rsidRPr="00E279A5">
              <w:rPr>
                <w:lang w:val="en-PH" w:eastAsia="en-PH"/>
              </w:rPr>
              <w:t>82970</w:t>
            </w:r>
          </w:p>
        </w:tc>
        <w:tc>
          <w:tcPr>
            <w:tcW w:w="1257" w:type="dxa"/>
            <w:tcBorders>
              <w:top w:val="nil"/>
              <w:left w:val="nil"/>
              <w:bottom w:val="single" w:sz="4" w:space="0" w:color="auto"/>
              <w:right w:val="single" w:sz="4" w:space="0" w:color="auto"/>
            </w:tcBorders>
            <w:shd w:val="clear" w:color="auto" w:fill="auto"/>
            <w:noWrap/>
            <w:vAlign w:val="bottom"/>
            <w:hideMark/>
          </w:tcPr>
          <w:p w14:paraId="7A685012" w14:textId="77777777" w:rsidR="00643F97" w:rsidRPr="00E279A5" w:rsidRDefault="00643F97" w:rsidP="00EF1238">
            <w:pPr>
              <w:spacing w:line="276" w:lineRule="auto"/>
              <w:jc w:val="right"/>
              <w:rPr>
                <w:lang w:val="en-PH" w:eastAsia="en-PH"/>
              </w:rPr>
            </w:pPr>
            <w:r w:rsidRPr="00E279A5">
              <w:rPr>
                <w:lang w:val="en-PH" w:eastAsia="en-PH"/>
              </w:rPr>
              <w:t>100%</w:t>
            </w:r>
          </w:p>
        </w:tc>
      </w:tr>
      <w:tr w:rsidR="00E279A5" w:rsidRPr="00E279A5" w14:paraId="2866476E" w14:textId="77777777" w:rsidTr="00643F97">
        <w:trPr>
          <w:trHeight w:val="283"/>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6E19B9" w14:textId="77777777" w:rsidR="00643F97" w:rsidRPr="00E279A5" w:rsidRDefault="00643F97" w:rsidP="00EF1238">
            <w:pPr>
              <w:spacing w:line="276" w:lineRule="auto"/>
              <w:rPr>
                <w:lang w:val="en-PH" w:eastAsia="en-PH"/>
              </w:rPr>
            </w:pPr>
            <w:r w:rsidRPr="00E279A5">
              <w:rPr>
                <w:i/>
                <w:lang w:val="en-PH" w:eastAsia="en-PH"/>
              </w:rPr>
              <w:t>Less:</w:t>
            </w:r>
            <w:r w:rsidRPr="00E279A5">
              <w:rPr>
                <w:lang w:val="en-PH" w:eastAsia="en-PH"/>
              </w:rPr>
              <w:t xml:space="preserve"> Total COVID-19 Vaccines Recorded</w:t>
            </w:r>
          </w:p>
        </w:tc>
        <w:tc>
          <w:tcPr>
            <w:tcW w:w="0" w:type="auto"/>
            <w:tcBorders>
              <w:top w:val="nil"/>
              <w:left w:val="nil"/>
              <w:bottom w:val="single" w:sz="4" w:space="0" w:color="auto"/>
              <w:right w:val="single" w:sz="4" w:space="0" w:color="auto"/>
            </w:tcBorders>
            <w:shd w:val="clear" w:color="auto" w:fill="auto"/>
            <w:vAlign w:val="bottom"/>
            <w:hideMark/>
          </w:tcPr>
          <w:p w14:paraId="47DD97A3" w14:textId="77777777" w:rsidR="00643F97" w:rsidRPr="00E279A5" w:rsidRDefault="00643F97" w:rsidP="00EF1238">
            <w:pPr>
              <w:spacing w:line="276" w:lineRule="auto"/>
              <w:rPr>
                <w:lang w:val="en-PH" w:eastAsia="en-PH"/>
              </w:rPr>
            </w:pPr>
            <w:r w:rsidRPr="00E279A5">
              <w:rPr>
                <w:lang w:val="en-PH" w:eastAsia="en-PH"/>
              </w:rPr>
              <w:t xml:space="preserve">    3,104,969.90 </w:t>
            </w:r>
          </w:p>
        </w:tc>
        <w:tc>
          <w:tcPr>
            <w:tcW w:w="908" w:type="dxa"/>
            <w:tcBorders>
              <w:top w:val="nil"/>
              <w:left w:val="nil"/>
              <w:bottom w:val="single" w:sz="4" w:space="0" w:color="auto"/>
              <w:right w:val="single" w:sz="4" w:space="0" w:color="auto"/>
            </w:tcBorders>
            <w:shd w:val="clear" w:color="auto" w:fill="auto"/>
            <w:vAlign w:val="bottom"/>
            <w:hideMark/>
          </w:tcPr>
          <w:p w14:paraId="1B0F225B" w14:textId="77777777" w:rsidR="00643F97" w:rsidRPr="00E279A5" w:rsidRDefault="00643F97" w:rsidP="00EF1238">
            <w:pPr>
              <w:spacing w:line="276" w:lineRule="auto"/>
              <w:jc w:val="right"/>
              <w:rPr>
                <w:lang w:val="en-PH" w:eastAsia="en-PH"/>
              </w:rPr>
            </w:pPr>
            <w:r w:rsidRPr="00E279A5">
              <w:rPr>
                <w:lang w:val="en-PH" w:eastAsia="en-PH"/>
              </w:rPr>
              <w:t>3267</w:t>
            </w:r>
          </w:p>
        </w:tc>
        <w:tc>
          <w:tcPr>
            <w:tcW w:w="1257" w:type="dxa"/>
            <w:tcBorders>
              <w:top w:val="nil"/>
              <w:left w:val="nil"/>
              <w:bottom w:val="single" w:sz="4" w:space="0" w:color="auto"/>
              <w:right w:val="single" w:sz="4" w:space="0" w:color="auto"/>
            </w:tcBorders>
            <w:shd w:val="clear" w:color="auto" w:fill="auto"/>
            <w:noWrap/>
            <w:vAlign w:val="bottom"/>
            <w:hideMark/>
          </w:tcPr>
          <w:p w14:paraId="2EA5C43E" w14:textId="77777777" w:rsidR="00643F97" w:rsidRPr="00E279A5" w:rsidRDefault="00643F97" w:rsidP="00EF1238">
            <w:pPr>
              <w:spacing w:line="276" w:lineRule="auto"/>
              <w:jc w:val="right"/>
              <w:rPr>
                <w:lang w:val="en-PH" w:eastAsia="en-PH"/>
              </w:rPr>
            </w:pPr>
            <w:r w:rsidRPr="00E279A5">
              <w:rPr>
                <w:lang w:val="en-PH" w:eastAsia="en-PH"/>
              </w:rPr>
              <w:t>4%</w:t>
            </w:r>
          </w:p>
        </w:tc>
      </w:tr>
      <w:tr w:rsidR="00E279A5" w:rsidRPr="00E279A5" w14:paraId="1D35739B" w14:textId="77777777" w:rsidTr="00643F97">
        <w:trPr>
          <w:trHeight w:val="283"/>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CF16AE" w14:textId="77777777" w:rsidR="00643F97" w:rsidRPr="00E279A5" w:rsidRDefault="00643F97" w:rsidP="00EF1238">
            <w:pPr>
              <w:spacing w:line="276" w:lineRule="auto"/>
              <w:jc w:val="center"/>
              <w:rPr>
                <w:b/>
                <w:bCs/>
                <w:lang w:val="en-PH" w:eastAsia="en-PH"/>
              </w:rPr>
            </w:pPr>
            <w:r w:rsidRPr="00E279A5">
              <w:rPr>
                <w:b/>
                <w:bCs/>
                <w:lang w:val="en-PH" w:eastAsia="en-PH"/>
              </w:rPr>
              <w:t>Unrecorded balance</w:t>
            </w:r>
          </w:p>
        </w:tc>
        <w:tc>
          <w:tcPr>
            <w:tcW w:w="0" w:type="auto"/>
            <w:tcBorders>
              <w:top w:val="nil"/>
              <w:left w:val="nil"/>
              <w:bottom w:val="single" w:sz="4" w:space="0" w:color="auto"/>
              <w:right w:val="single" w:sz="4" w:space="0" w:color="auto"/>
            </w:tcBorders>
            <w:shd w:val="clear" w:color="auto" w:fill="auto"/>
            <w:noWrap/>
            <w:vAlign w:val="bottom"/>
            <w:hideMark/>
          </w:tcPr>
          <w:p w14:paraId="01A61B9C" w14:textId="77777777" w:rsidR="00643F97" w:rsidRPr="00E279A5" w:rsidRDefault="00643F97" w:rsidP="00EF1238">
            <w:pPr>
              <w:spacing w:line="276" w:lineRule="auto"/>
              <w:rPr>
                <w:b/>
                <w:bCs/>
                <w:lang w:val="en-PH" w:eastAsia="en-PH"/>
              </w:rPr>
            </w:pPr>
            <w:r w:rsidRPr="00E279A5">
              <w:rPr>
                <w:b/>
                <w:bCs/>
                <w:lang w:val="en-PH" w:eastAsia="en-PH"/>
              </w:rPr>
              <w:t xml:space="preserve">  74,454,928.46 </w:t>
            </w:r>
          </w:p>
        </w:tc>
        <w:tc>
          <w:tcPr>
            <w:tcW w:w="908" w:type="dxa"/>
            <w:tcBorders>
              <w:top w:val="nil"/>
              <w:left w:val="nil"/>
              <w:bottom w:val="single" w:sz="4" w:space="0" w:color="auto"/>
              <w:right w:val="single" w:sz="4" w:space="0" w:color="auto"/>
            </w:tcBorders>
            <w:shd w:val="clear" w:color="auto" w:fill="auto"/>
            <w:vAlign w:val="bottom"/>
            <w:hideMark/>
          </w:tcPr>
          <w:p w14:paraId="5C7DCFAA" w14:textId="77777777" w:rsidR="00643F97" w:rsidRPr="00E279A5" w:rsidRDefault="00643F97" w:rsidP="00EF1238">
            <w:pPr>
              <w:spacing w:line="276" w:lineRule="auto"/>
              <w:jc w:val="right"/>
              <w:rPr>
                <w:b/>
                <w:bCs/>
                <w:lang w:val="en-PH" w:eastAsia="en-PH"/>
              </w:rPr>
            </w:pPr>
            <w:r w:rsidRPr="00E279A5">
              <w:rPr>
                <w:b/>
                <w:bCs/>
                <w:lang w:val="en-PH" w:eastAsia="en-PH"/>
              </w:rPr>
              <w:t>79703</w:t>
            </w:r>
          </w:p>
        </w:tc>
        <w:tc>
          <w:tcPr>
            <w:tcW w:w="1257" w:type="dxa"/>
            <w:tcBorders>
              <w:top w:val="nil"/>
              <w:left w:val="nil"/>
              <w:bottom w:val="single" w:sz="4" w:space="0" w:color="auto"/>
              <w:right w:val="single" w:sz="4" w:space="0" w:color="auto"/>
            </w:tcBorders>
            <w:shd w:val="clear" w:color="auto" w:fill="auto"/>
            <w:noWrap/>
            <w:vAlign w:val="bottom"/>
            <w:hideMark/>
          </w:tcPr>
          <w:p w14:paraId="61949C1A" w14:textId="77777777" w:rsidR="00643F97" w:rsidRPr="00E279A5" w:rsidRDefault="00643F97" w:rsidP="00EF1238">
            <w:pPr>
              <w:spacing w:line="276" w:lineRule="auto"/>
              <w:jc w:val="right"/>
              <w:rPr>
                <w:b/>
                <w:bCs/>
                <w:lang w:val="en-PH" w:eastAsia="en-PH"/>
              </w:rPr>
            </w:pPr>
            <w:r w:rsidRPr="00E279A5">
              <w:rPr>
                <w:b/>
                <w:bCs/>
                <w:lang w:val="en-PH" w:eastAsia="en-PH"/>
              </w:rPr>
              <w:t>96%</w:t>
            </w:r>
          </w:p>
        </w:tc>
      </w:tr>
      <w:tr w:rsidR="00643F97" w:rsidRPr="00E279A5" w14:paraId="226B6D48" w14:textId="77777777" w:rsidTr="00643F97">
        <w:trPr>
          <w:trHeight w:val="283"/>
          <w:jc w:val="center"/>
        </w:trPr>
        <w:tc>
          <w:tcPr>
            <w:tcW w:w="0" w:type="auto"/>
            <w:tcBorders>
              <w:top w:val="single" w:sz="4" w:space="0" w:color="auto"/>
              <w:left w:val="nil"/>
              <w:bottom w:val="nil"/>
              <w:right w:val="nil"/>
            </w:tcBorders>
            <w:shd w:val="clear" w:color="auto" w:fill="auto"/>
            <w:noWrap/>
            <w:hideMark/>
          </w:tcPr>
          <w:p w14:paraId="26A0B2D7" w14:textId="21896079" w:rsidR="00643F97" w:rsidRPr="00E279A5" w:rsidRDefault="00643F97" w:rsidP="00EF1238">
            <w:pPr>
              <w:spacing w:line="276" w:lineRule="auto"/>
              <w:rPr>
                <w:lang w:val="en-PH" w:eastAsia="en-PH"/>
              </w:rPr>
            </w:pPr>
            <w:r w:rsidRPr="00E279A5">
              <w:rPr>
                <w:lang w:val="en-PH" w:eastAsia="en-PH"/>
              </w:rPr>
              <w:t xml:space="preserve">* </w:t>
            </w:r>
            <w:r w:rsidR="00684AAD">
              <w:rPr>
                <w:lang w:val="en-PH" w:eastAsia="en-PH"/>
              </w:rPr>
              <w:t xml:space="preserve">See </w:t>
            </w:r>
            <w:r w:rsidR="00684AAD" w:rsidRPr="00684AAD">
              <w:rPr>
                <w:b/>
                <w:lang w:val="en-PH" w:eastAsia="en-PH"/>
              </w:rPr>
              <w:t>Annex H</w:t>
            </w:r>
            <w:r w:rsidRPr="00E279A5">
              <w:rPr>
                <w:lang w:val="en-PH" w:eastAsia="en-PH"/>
              </w:rPr>
              <w:t xml:space="preserve"> for details</w:t>
            </w:r>
          </w:p>
          <w:p w14:paraId="7DF9980D" w14:textId="77777777" w:rsidR="00643F97" w:rsidRPr="00E279A5" w:rsidRDefault="00643F97" w:rsidP="00EF1238">
            <w:pPr>
              <w:spacing w:line="276" w:lineRule="auto"/>
              <w:rPr>
                <w:lang w:val="en-PH" w:eastAsia="en-PH"/>
              </w:rPr>
            </w:pPr>
          </w:p>
        </w:tc>
        <w:tc>
          <w:tcPr>
            <w:tcW w:w="0" w:type="auto"/>
            <w:tcBorders>
              <w:top w:val="nil"/>
              <w:left w:val="nil"/>
              <w:bottom w:val="nil"/>
              <w:right w:val="nil"/>
            </w:tcBorders>
            <w:shd w:val="clear" w:color="auto" w:fill="auto"/>
            <w:noWrap/>
            <w:vAlign w:val="bottom"/>
            <w:hideMark/>
          </w:tcPr>
          <w:p w14:paraId="6B4B2288" w14:textId="77777777" w:rsidR="00643F97" w:rsidRPr="00E279A5" w:rsidRDefault="00643F97" w:rsidP="00EF1238">
            <w:pPr>
              <w:spacing w:line="276" w:lineRule="auto"/>
              <w:rPr>
                <w:lang w:val="en-PH" w:eastAsia="en-PH"/>
              </w:rPr>
            </w:pPr>
          </w:p>
        </w:tc>
        <w:tc>
          <w:tcPr>
            <w:tcW w:w="908" w:type="dxa"/>
            <w:tcBorders>
              <w:top w:val="nil"/>
              <w:left w:val="nil"/>
              <w:bottom w:val="nil"/>
              <w:right w:val="nil"/>
            </w:tcBorders>
            <w:shd w:val="clear" w:color="auto" w:fill="auto"/>
            <w:noWrap/>
            <w:vAlign w:val="bottom"/>
            <w:hideMark/>
          </w:tcPr>
          <w:p w14:paraId="3C78A654" w14:textId="77777777" w:rsidR="00643F97" w:rsidRPr="00E279A5" w:rsidRDefault="00643F97" w:rsidP="00EF1238">
            <w:pPr>
              <w:spacing w:line="276" w:lineRule="auto"/>
              <w:rPr>
                <w:lang w:val="en-PH" w:eastAsia="en-PH"/>
              </w:rPr>
            </w:pPr>
          </w:p>
        </w:tc>
        <w:tc>
          <w:tcPr>
            <w:tcW w:w="1257" w:type="dxa"/>
            <w:tcBorders>
              <w:top w:val="nil"/>
              <w:left w:val="nil"/>
              <w:bottom w:val="nil"/>
              <w:right w:val="nil"/>
            </w:tcBorders>
            <w:shd w:val="clear" w:color="auto" w:fill="auto"/>
            <w:noWrap/>
            <w:vAlign w:val="bottom"/>
            <w:hideMark/>
          </w:tcPr>
          <w:p w14:paraId="7B91C625" w14:textId="77777777" w:rsidR="00643F97" w:rsidRPr="00E279A5" w:rsidRDefault="00643F97" w:rsidP="00EF1238">
            <w:pPr>
              <w:spacing w:line="276" w:lineRule="auto"/>
              <w:rPr>
                <w:lang w:val="en-PH" w:eastAsia="en-PH"/>
              </w:rPr>
            </w:pPr>
          </w:p>
        </w:tc>
      </w:tr>
    </w:tbl>
    <w:p w14:paraId="1F43C7F0" w14:textId="77777777" w:rsidR="006330F6" w:rsidRDefault="006330F6" w:rsidP="00EF1238">
      <w:pPr>
        <w:spacing w:line="276" w:lineRule="auto"/>
        <w:jc w:val="both"/>
      </w:pPr>
    </w:p>
    <w:p w14:paraId="0E4C361B" w14:textId="3603F926" w:rsidR="00643F97" w:rsidRPr="00E279A5" w:rsidRDefault="00643F97" w:rsidP="00EF1238">
      <w:pPr>
        <w:spacing w:line="276" w:lineRule="auto"/>
        <w:jc w:val="both"/>
      </w:pPr>
      <w:r w:rsidRPr="00E279A5">
        <w:t>It was acknowledged by the Accounting Office that no records were made for these COVID-19 vaccines except for the three (3) PTRs booked in response to the audit confirmation</w:t>
      </w:r>
      <w:r w:rsidR="00135B40">
        <w:t>. T</w:t>
      </w:r>
      <w:r w:rsidRPr="00E279A5">
        <w:t xml:space="preserve">hey justified that they did not receive any reports nor documents to support the recording of the receipt or the utilization of these vaccines. </w:t>
      </w:r>
    </w:p>
    <w:p w14:paraId="1CC46036" w14:textId="77777777" w:rsidR="00643F97" w:rsidRPr="00E279A5" w:rsidRDefault="00643F97" w:rsidP="00EF1238">
      <w:pPr>
        <w:spacing w:line="276" w:lineRule="auto"/>
        <w:jc w:val="both"/>
      </w:pPr>
    </w:p>
    <w:p w14:paraId="34ABA626" w14:textId="5179E452" w:rsidR="00643F97" w:rsidRPr="00E279A5" w:rsidRDefault="00643F97" w:rsidP="00EF1238">
      <w:pPr>
        <w:spacing w:line="276" w:lineRule="auto"/>
        <w:jc w:val="both"/>
      </w:pPr>
      <w:r w:rsidRPr="00E279A5">
        <w:t xml:space="preserve">The GSO is the office mandated to take custody and be accountable of all the City’s  properties including the donations of in-kind received from other levels of government, however, they reasoned that due to the nature of these vaccines, they directly transported and received by the City Health Office (CHO) for proper storage and handling. </w:t>
      </w:r>
    </w:p>
    <w:p w14:paraId="3811D1ED" w14:textId="77777777" w:rsidR="00643F97" w:rsidRPr="00E279A5" w:rsidRDefault="00643F97" w:rsidP="00EF1238">
      <w:pPr>
        <w:spacing w:line="276" w:lineRule="auto"/>
        <w:jc w:val="both"/>
      </w:pPr>
    </w:p>
    <w:p w14:paraId="1EAF4DF0" w14:textId="77777777" w:rsidR="00643F97" w:rsidRPr="00E279A5" w:rsidRDefault="00643F97" w:rsidP="00EF1238">
      <w:pPr>
        <w:spacing w:line="276" w:lineRule="auto"/>
        <w:jc w:val="both"/>
      </w:pPr>
      <w:r w:rsidRPr="00E279A5">
        <w:t xml:space="preserve">Admittedly, the CHO was not aware of the proper documentation as required by COA Circular 2014-002, and confirmed that no reports were submitted to CAO and GSO upon receipt of these vaccines.  Furthermore, during our interview with the CHO’s cold chain personnel-in-change, he mentioned that the GSO was also copy furnished with the COVID-19 vaccine’s PTRs, to which the GSO directly denied. </w:t>
      </w:r>
    </w:p>
    <w:p w14:paraId="464DA5B0" w14:textId="77777777" w:rsidR="00643F97" w:rsidRPr="00E279A5" w:rsidRDefault="00643F97" w:rsidP="00EF1238">
      <w:pPr>
        <w:spacing w:line="276" w:lineRule="auto"/>
        <w:jc w:val="both"/>
      </w:pPr>
    </w:p>
    <w:p w14:paraId="040A6762" w14:textId="4DE3DED8" w:rsidR="00BC218E" w:rsidRDefault="00643F97" w:rsidP="00EF1238">
      <w:pPr>
        <w:spacing w:line="276" w:lineRule="auto"/>
        <w:jc w:val="both"/>
      </w:pPr>
      <w:r w:rsidRPr="00E279A5">
        <w:t>In the same way that the receipt</w:t>
      </w:r>
      <w:r w:rsidR="00B75AD5">
        <w:t>s</w:t>
      </w:r>
      <w:r w:rsidRPr="00E279A5">
        <w:t xml:space="preserve"> of these COVID-19 vaccines were not properly documented and reported, issuances of them were only manually recorded by the same cold chain in-charge in his issuance logbook</w:t>
      </w:r>
      <w:r w:rsidR="00135B40">
        <w:t>.</w:t>
      </w:r>
      <w:r w:rsidRPr="00E279A5">
        <w:t xml:space="preserve"> </w:t>
      </w:r>
      <w:r w:rsidR="00135B40">
        <w:t>O</w:t>
      </w:r>
      <w:r w:rsidRPr="00E279A5">
        <w:t xml:space="preserve">ur audit of that logbook revealed that as at December 31, 2021, there remained </w:t>
      </w:r>
      <w:r w:rsidRPr="00E279A5">
        <w:rPr>
          <w:lang w:val="en-PH" w:eastAsia="en-PH"/>
        </w:rPr>
        <w:t xml:space="preserve">  P4,699,478.70 ending inventory of COVID-19 vaccines, breakdown as follows: </w:t>
      </w:r>
    </w:p>
    <w:p w14:paraId="39E8D551" w14:textId="5D529E12" w:rsidR="00BC218E" w:rsidRDefault="00BC218E" w:rsidP="00EF1238">
      <w:pPr>
        <w:spacing w:line="276" w:lineRule="auto"/>
        <w:jc w:val="both"/>
      </w:pPr>
    </w:p>
    <w:p w14:paraId="017DED77" w14:textId="16B271C1" w:rsidR="0097146E" w:rsidRPr="0097146E" w:rsidRDefault="0097146E" w:rsidP="00EF1238">
      <w:pPr>
        <w:spacing w:line="276" w:lineRule="auto"/>
        <w:jc w:val="both"/>
        <w:rPr>
          <w:i/>
        </w:rPr>
      </w:pPr>
      <w:r w:rsidRPr="0097146E">
        <w:rPr>
          <w:i/>
        </w:rPr>
        <w:t xml:space="preserve">Table 7 : Summary of </w:t>
      </w:r>
      <w:r w:rsidR="00B67BBD">
        <w:rPr>
          <w:i/>
        </w:rPr>
        <w:t xml:space="preserve">actual </w:t>
      </w:r>
      <w:r w:rsidRPr="0097146E">
        <w:rPr>
          <w:i/>
          <w:lang w:val="en-PH" w:eastAsia="en-PH"/>
        </w:rPr>
        <w:t>ending i</w:t>
      </w:r>
      <w:r w:rsidR="00B67BBD">
        <w:rPr>
          <w:i/>
          <w:lang w:val="en-PH" w:eastAsia="en-PH"/>
        </w:rPr>
        <w:t>nventory of</w:t>
      </w:r>
      <w:r w:rsidRPr="0097146E">
        <w:rPr>
          <w:i/>
          <w:lang w:val="en-PH" w:eastAsia="en-PH"/>
        </w:rPr>
        <w:t xml:space="preserve"> COVID-19 vaccines</w:t>
      </w:r>
    </w:p>
    <w:tbl>
      <w:tblPr>
        <w:tblW w:w="0" w:type="auto"/>
        <w:jc w:val="center"/>
        <w:tblLook w:val="04A0" w:firstRow="1" w:lastRow="0" w:firstColumn="1" w:lastColumn="0" w:noHBand="0" w:noVBand="1"/>
      </w:tblPr>
      <w:tblGrid>
        <w:gridCol w:w="1590"/>
        <w:gridCol w:w="1743"/>
        <w:gridCol w:w="1440"/>
        <w:gridCol w:w="1176"/>
        <w:gridCol w:w="1056"/>
        <w:gridCol w:w="1596"/>
      </w:tblGrid>
      <w:tr w:rsidR="00643F97" w:rsidRPr="00E279A5" w14:paraId="08A337D2" w14:textId="77777777" w:rsidTr="00B67BBD">
        <w:trPr>
          <w:trHeight w:val="170"/>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3B8B366" w14:textId="77777777" w:rsidR="00643F97" w:rsidRPr="00E279A5" w:rsidRDefault="00643F97" w:rsidP="00EF1238">
            <w:pPr>
              <w:spacing w:line="276" w:lineRule="auto"/>
              <w:jc w:val="center"/>
              <w:rPr>
                <w:b/>
                <w:bCs/>
                <w:lang w:val="en-PH" w:eastAsia="en-PH"/>
              </w:rPr>
            </w:pPr>
            <w:r w:rsidRPr="00E279A5">
              <w:rPr>
                <w:b/>
                <w:bCs/>
                <w:lang w:val="en-PH" w:eastAsia="en-PH"/>
              </w:rPr>
              <w:t>PTR No.</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2FC70973" w14:textId="77777777" w:rsidR="00643F97" w:rsidRPr="00E279A5" w:rsidRDefault="00643F97" w:rsidP="00EF1238">
            <w:pPr>
              <w:spacing w:line="276" w:lineRule="auto"/>
              <w:jc w:val="center"/>
              <w:rPr>
                <w:b/>
                <w:bCs/>
                <w:lang w:val="en-PH" w:eastAsia="en-PH"/>
              </w:rPr>
            </w:pPr>
            <w:r w:rsidRPr="00E279A5">
              <w:rPr>
                <w:b/>
                <w:bCs/>
                <w:lang w:val="en-PH" w:eastAsia="en-PH"/>
              </w:rPr>
              <w:t>Vaccine Brand</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1C25FDE" w14:textId="77777777" w:rsidR="00643F97" w:rsidRPr="00E279A5" w:rsidRDefault="00643F97" w:rsidP="00EF1238">
            <w:pPr>
              <w:spacing w:line="276" w:lineRule="auto"/>
              <w:jc w:val="center"/>
              <w:rPr>
                <w:lang w:val="en-PH" w:eastAsia="en-PH"/>
              </w:rPr>
            </w:pPr>
            <w:r w:rsidRPr="00E279A5">
              <w:rPr>
                <w:b/>
                <w:bCs/>
                <w:lang w:val="en-PH" w:eastAsia="en-PH"/>
              </w:rPr>
              <w:t xml:space="preserve">Received From </w:t>
            </w:r>
            <w:r w:rsidRPr="00E279A5">
              <w:rPr>
                <w:lang w:val="en-PH" w:eastAsia="en-PH"/>
              </w:rPr>
              <w:t xml:space="preserve">   </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18E46805" w14:textId="77777777" w:rsidR="00643F97" w:rsidRPr="00E279A5" w:rsidRDefault="00643F97" w:rsidP="00EF1238">
            <w:pPr>
              <w:spacing w:line="276" w:lineRule="auto"/>
              <w:jc w:val="center"/>
              <w:rPr>
                <w:b/>
                <w:bCs/>
                <w:lang w:val="en-PH" w:eastAsia="en-PH"/>
              </w:rPr>
            </w:pPr>
            <w:r w:rsidRPr="00E279A5">
              <w:rPr>
                <w:b/>
                <w:bCs/>
                <w:lang w:val="en-PH" w:eastAsia="en-PH"/>
              </w:rPr>
              <w:t xml:space="preserve"> Price </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D774D48" w14:textId="77777777" w:rsidR="00643F97" w:rsidRPr="00E279A5" w:rsidRDefault="00643F97" w:rsidP="00EF1238">
            <w:pPr>
              <w:spacing w:line="276" w:lineRule="auto"/>
              <w:jc w:val="center"/>
              <w:rPr>
                <w:b/>
                <w:bCs/>
                <w:lang w:val="en-PH" w:eastAsia="en-PH"/>
              </w:rPr>
            </w:pPr>
            <w:r w:rsidRPr="00E279A5">
              <w:rPr>
                <w:b/>
                <w:bCs/>
                <w:lang w:val="en-PH" w:eastAsia="en-PH"/>
              </w:rPr>
              <w:t>Qty</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4DC75E2" w14:textId="77777777" w:rsidR="00643F97" w:rsidRPr="00E279A5" w:rsidRDefault="00643F97" w:rsidP="00EF1238">
            <w:pPr>
              <w:spacing w:line="276" w:lineRule="auto"/>
              <w:jc w:val="center"/>
              <w:rPr>
                <w:b/>
                <w:bCs/>
                <w:lang w:val="en-PH" w:eastAsia="en-PH"/>
              </w:rPr>
            </w:pPr>
            <w:r w:rsidRPr="00E279A5">
              <w:rPr>
                <w:b/>
                <w:bCs/>
                <w:lang w:val="en-PH" w:eastAsia="en-PH"/>
              </w:rPr>
              <w:t>Total</w:t>
            </w:r>
          </w:p>
        </w:tc>
      </w:tr>
      <w:tr w:rsidR="00E279A5" w:rsidRPr="00E279A5" w14:paraId="26BCC512" w14:textId="77777777" w:rsidTr="00643F97">
        <w:trPr>
          <w:trHeight w:val="17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8A12929" w14:textId="77777777" w:rsidR="00643F97" w:rsidRPr="00E279A5" w:rsidRDefault="00643F97" w:rsidP="00EF1238">
            <w:pPr>
              <w:spacing w:line="276" w:lineRule="auto"/>
              <w:jc w:val="center"/>
              <w:rPr>
                <w:lang w:val="en-PH" w:eastAsia="en-PH"/>
              </w:rPr>
            </w:pPr>
            <w:r w:rsidRPr="00E279A5">
              <w:rPr>
                <w:lang w:val="en-PH" w:eastAsia="en-PH"/>
              </w:rPr>
              <w:t>V-21-12-59</w:t>
            </w:r>
          </w:p>
        </w:tc>
        <w:tc>
          <w:tcPr>
            <w:tcW w:w="0" w:type="auto"/>
            <w:tcBorders>
              <w:top w:val="nil"/>
              <w:left w:val="nil"/>
              <w:bottom w:val="single" w:sz="4" w:space="0" w:color="auto"/>
              <w:right w:val="single" w:sz="4" w:space="0" w:color="auto"/>
            </w:tcBorders>
            <w:shd w:val="clear" w:color="auto" w:fill="auto"/>
            <w:noWrap/>
            <w:vAlign w:val="center"/>
            <w:hideMark/>
          </w:tcPr>
          <w:p w14:paraId="59B4FABC" w14:textId="77777777" w:rsidR="00643F97" w:rsidRPr="00E279A5" w:rsidRDefault="00643F97" w:rsidP="00EF1238">
            <w:pPr>
              <w:spacing w:line="276" w:lineRule="auto"/>
              <w:rPr>
                <w:lang w:val="en-PH" w:eastAsia="en-PH"/>
              </w:rPr>
            </w:pPr>
            <w:r w:rsidRPr="00E279A5">
              <w:rPr>
                <w:lang w:val="en-PH" w:eastAsia="en-PH"/>
              </w:rPr>
              <w:t>Sinovac</w:t>
            </w:r>
          </w:p>
        </w:tc>
        <w:tc>
          <w:tcPr>
            <w:tcW w:w="0" w:type="auto"/>
            <w:tcBorders>
              <w:top w:val="nil"/>
              <w:left w:val="nil"/>
              <w:bottom w:val="single" w:sz="4" w:space="0" w:color="auto"/>
              <w:right w:val="single" w:sz="4" w:space="0" w:color="auto"/>
            </w:tcBorders>
            <w:shd w:val="clear" w:color="auto" w:fill="auto"/>
            <w:vAlign w:val="center"/>
            <w:hideMark/>
          </w:tcPr>
          <w:p w14:paraId="0F03ED6B" w14:textId="77777777" w:rsidR="00643F97" w:rsidRPr="00E279A5" w:rsidRDefault="00643F97" w:rsidP="00EF1238">
            <w:pPr>
              <w:spacing w:line="276" w:lineRule="auto"/>
              <w:jc w:val="center"/>
              <w:rPr>
                <w:lang w:val="en-PH" w:eastAsia="en-PH"/>
              </w:rPr>
            </w:pPr>
            <w:r w:rsidRPr="00E279A5">
              <w:rPr>
                <w:lang w:val="en-PH" w:eastAsia="en-PH"/>
              </w:rPr>
              <w:t>PHO</w:t>
            </w:r>
          </w:p>
        </w:tc>
        <w:tc>
          <w:tcPr>
            <w:tcW w:w="0" w:type="auto"/>
            <w:tcBorders>
              <w:top w:val="nil"/>
              <w:left w:val="nil"/>
              <w:bottom w:val="single" w:sz="4" w:space="0" w:color="auto"/>
              <w:right w:val="single" w:sz="4" w:space="0" w:color="auto"/>
            </w:tcBorders>
            <w:shd w:val="clear" w:color="auto" w:fill="auto"/>
            <w:noWrap/>
            <w:vAlign w:val="center"/>
            <w:hideMark/>
          </w:tcPr>
          <w:p w14:paraId="24B7E3A9" w14:textId="77777777" w:rsidR="00643F97" w:rsidRPr="00E279A5" w:rsidRDefault="00643F97" w:rsidP="00EF1238">
            <w:pPr>
              <w:spacing w:line="276" w:lineRule="auto"/>
              <w:rPr>
                <w:lang w:val="en-PH" w:eastAsia="en-PH"/>
              </w:rPr>
            </w:pPr>
            <w:r w:rsidRPr="00E279A5">
              <w:rPr>
                <w:lang w:val="en-PH" w:eastAsia="en-PH"/>
              </w:rPr>
              <w:t xml:space="preserve">     334.54 </w:t>
            </w:r>
          </w:p>
        </w:tc>
        <w:tc>
          <w:tcPr>
            <w:tcW w:w="0" w:type="auto"/>
            <w:tcBorders>
              <w:top w:val="nil"/>
              <w:left w:val="nil"/>
              <w:bottom w:val="single" w:sz="4" w:space="0" w:color="auto"/>
              <w:right w:val="single" w:sz="4" w:space="0" w:color="auto"/>
            </w:tcBorders>
            <w:shd w:val="clear" w:color="auto" w:fill="auto"/>
            <w:noWrap/>
            <w:vAlign w:val="center"/>
            <w:hideMark/>
          </w:tcPr>
          <w:p w14:paraId="3DA5904E" w14:textId="77777777" w:rsidR="00643F97" w:rsidRPr="00E279A5" w:rsidRDefault="00643F97" w:rsidP="00EF1238">
            <w:pPr>
              <w:spacing w:line="276" w:lineRule="auto"/>
              <w:rPr>
                <w:lang w:val="en-PH" w:eastAsia="en-PH"/>
              </w:rPr>
            </w:pPr>
            <w:r w:rsidRPr="00E279A5">
              <w:rPr>
                <w:lang w:val="en-PH" w:eastAsia="en-PH"/>
              </w:rPr>
              <w:t xml:space="preserve">     3,000 </w:t>
            </w:r>
          </w:p>
        </w:tc>
        <w:tc>
          <w:tcPr>
            <w:tcW w:w="0" w:type="auto"/>
            <w:tcBorders>
              <w:top w:val="nil"/>
              <w:left w:val="nil"/>
              <w:bottom w:val="single" w:sz="4" w:space="0" w:color="auto"/>
              <w:right w:val="single" w:sz="4" w:space="0" w:color="auto"/>
            </w:tcBorders>
            <w:shd w:val="clear" w:color="auto" w:fill="auto"/>
            <w:noWrap/>
            <w:vAlign w:val="center"/>
            <w:hideMark/>
          </w:tcPr>
          <w:p w14:paraId="139DC5DF" w14:textId="77777777" w:rsidR="00643F97" w:rsidRPr="00E279A5" w:rsidRDefault="00643F97" w:rsidP="00EF1238">
            <w:pPr>
              <w:spacing w:line="276" w:lineRule="auto"/>
              <w:rPr>
                <w:lang w:val="en-PH" w:eastAsia="en-PH"/>
              </w:rPr>
            </w:pPr>
            <w:r w:rsidRPr="00E279A5">
              <w:rPr>
                <w:lang w:val="en-PH" w:eastAsia="en-PH"/>
              </w:rPr>
              <w:t xml:space="preserve">  1,003,620.00 </w:t>
            </w:r>
          </w:p>
        </w:tc>
      </w:tr>
      <w:tr w:rsidR="00E279A5" w:rsidRPr="00E279A5" w14:paraId="76B4AF83" w14:textId="77777777" w:rsidTr="00643F97">
        <w:trPr>
          <w:trHeight w:val="17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2E0FAD6" w14:textId="77777777" w:rsidR="00643F97" w:rsidRPr="00E279A5" w:rsidRDefault="00643F97" w:rsidP="00EF1238">
            <w:pPr>
              <w:spacing w:line="276" w:lineRule="auto"/>
              <w:jc w:val="center"/>
              <w:rPr>
                <w:lang w:val="en-PH" w:eastAsia="en-PH"/>
              </w:rPr>
            </w:pPr>
            <w:r w:rsidRPr="00E279A5">
              <w:rPr>
                <w:lang w:val="en-PH" w:eastAsia="en-PH"/>
              </w:rPr>
              <w:t>V-21-12-90</w:t>
            </w:r>
          </w:p>
        </w:tc>
        <w:tc>
          <w:tcPr>
            <w:tcW w:w="0" w:type="auto"/>
            <w:tcBorders>
              <w:top w:val="nil"/>
              <w:left w:val="nil"/>
              <w:bottom w:val="single" w:sz="4" w:space="0" w:color="auto"/>
              <w:right w:val="single" w:sz="4" w:space="0" w:color="auto"/>
            </w:tcBorders>
            <w:shd w:val="clear" w:color="auto" w:fill="auto"/>
            <w:noWrap/>
            <w:vAlign w:val="bottom"/>
            <w:hideMark/>
          </w:tcPr>
          <w:p w14:paraId="7C03BF87" w14:textId="77777777" w:rsidR="00643F97" w:rsidRPr="00E279A5" w:rsidRDefault="00643F97" w:rsidP="00EF1238">
            <w:pPr>
              <w:spacing w:line="276" w:lineRule="auto"/>
              <w:rPr>
                <w:lang w:val="en-PH" w:eastAsia="en-PH"/>
              </w:rPr>
            </w:pPr>
            <w:r w:rsidRPr="00E279A5">
              <w:rPr>
                <w:lang w:val="en-PH" w:eastAsia="en-PH"/>
              </w:rPr>
              <w:t>Janssen</w:t>
            </w:r>
          </w:p>
        </w:tc>
        <w:tc>
          <w:tcPr>
            <w:tcW w:w="0" w:type="auto"/>
            <w:tcBorders>
              <w:top w:val="nil"/>
              <w:left w:val="nil"/>
              <w:bottom w:val="single" w:sz="4" w:space="0" w:color="auto"/>
              <w:right w:val="single" w:sz="4" w:space="0" w:color="auto"/>
            </w:tcBorders>
            <w:shd w:val="clear" w:color="auto" w:fill="auto"/>
            <w:vAlign w:val="center"/>
            <w:hideMark/>
          </w:tcPr>
          <w:p w14:paraId="36D78B70" w14:textId="77777777" w:rsidR="00643F97" w:rsidRPr="00E279A5" w:rsidRDefault="00643F97" w:rsidP="00EF1238">
            <w:pPr>
              <w:spacing w:line="276" w:lineRule="auto"/>
              <w:jc w:val="center"/>
              <w:rPr>
                <w:lang w:val="en-PH" w:eastAsia="en-PH"/>
              </w:rPr>
            </w:pPr>
            <w:r w:rsidRPr="00E279A5">
              <w:rPr>
                <w:lang w:val="en-PH" w:eastAsia="en-PH"/>
              </w:rPr>
              <w:t>PHO</w:t>
            </w:r>
          </w:p>
        </w:tc>
        <w:tc>
          <w:tcPr>
            <w:tcW w:w="0" w:type="auto"/>
            <w:tcBorders>
              <w:top w:val="nil"/>
              <w:left w:val="nil"/>
              <w:bottom w:val="single" w:sz="4" w:space="0" w:color="auto"/>
              <w:right w:val="single" w:sz="4" w:space="0" w:color="auto"/>
            </w:tcBorders>
            <w:shd w:val="clear" w:color="auto" w:fill="auto"/>
            <w:noWrap/>
            <w:vAlign w:val="center"/>
            <w:hideMark/>
          </w:tcPr>
          <w:p w14:paraId="060D2906" w14:textId="77777777" w:rsidR="00643F97" w:rsidRPr="00E279A5" w:rsidRDefault="00643F97" w:rsidP="00EF1238">
            <w:pPr>
              <w:spacing w:line="276" w:lineRule="auto"/>
              <w:rPr>
                <w:lang w:val="en-PH" w:eastAsia="en-PH"/>
              </w:rPr>
            </w:pPr>
            <w:r w:rsidRPr="00E279A5">
              <w:rPr>
                <w:lang w:val="en-PH" w:eastAsia="en-PH"/>
              </w:rPr>
              <w:t xml:space="preserve">  2,017.30 </w:t>
            </w:r>
          </w:p>
        </w:tc>
        <w:tc>
          <w:tcPr>
            <w:tcW w:w="0" w:type="auto"/>
            <w:tcBorders>
              <w:top w:val="nil"/>
              <w:left w:val="nil"/>
              <w:bottom w:val="single" w:sz="4" w:space="0" w:color="auto"/>
              <w:right w:val="single" w:sz="4" w:space="0" w:color="auto"/>
            </w:tcBorders>
            <w:shd w:val="clear" w:color="auto" w:fill="auto"/>
            <w:noWrap/>
            <w:vAlign w:val="center"/>
            <w:hideMark/>
          </w:tcPr>
          <w:p w14:paraId="41EB7CC8" w14:textId="77777777" w:rsidR="00643F97" w:rsidRPr="00E279A5" w:rsidRDefault="00643F97" w:rsidP="00EF1238">
            <w:pPr>
              <w:spacing w:line="276" w:lineRule="auto"/>
              <w:rPr>
                <w:lang w:val="en-PH" w:eastAsia="en-PH"/>
              </w:rPr>
            </w:pPr>
            <w:r w:rsidRPr="00E279A5">
              <w:rPr>
                <w:lang w:val="en-PH" w:eastAsia="en-PH"/>
              </w:rPr>
              <w:t xml:space="preserve">        994 </w:t>
            </w:r>
          </w:p>
        </w:tc>
        <w:tc>
          <w:tcPr>
            <w:tcW w:w="0" w:type="auto"/>
            <w:tcBorders>
              <w:top w:val="nil"/>
              <w:left w:val="nil"/>
              <w:bottom w:val="single" w:sz="4" w:space="0" w:color="auto"/>
              <w:right w:val="single" w:sz="4" w:space="0" w:color="auto"/>
            </w:tcBorders>
            <w:shd w:val="clear" w:color="auto" w:fill="auto"/>
            <w:noWrap/>
            <w:vAlign w:val="center"/>
            <w:hideMark/>
          </w:tcPr>
          <w:p w14:paraId="021EE7F1" w14:textId="77777777" w:rsidR="00643F97" w:rsidRPr="00E279A5" w:rsidRDefault="00643F97" w:rsidP="00EF1238">
            <w:pPr>
              <w:spacing w:line="276" w:lineRule="auto"/>
              <w:rPr>
                <w:lang w:val="en-PH" w:eastAsia="en-PH"/>
              </w:rPr>
            </w:pPr>
            <w:r w:rsidRPr="00E279A5">
              <w:rPr>
                <w:lang w:val="en-PH" w:eastAsia="en-PH"/>
              </w:rPr>
              <w:t xml:space="preserve">  2,005,196.20 </w:t>
            </w:r>
          </w:p>
        </w:tc>
      </w:tr>
      <w:tr w:rsidR="00E279A5" w:rsidRPr="00E279A5" w14:paraId="5AB23119" w14:textId="77777777" w:rsidTr="00643F97">
        <w:trPr>
          <w:trHeight w:val="17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CBE1FD1" w14:textId="77777777" w:rsidR="00643F97" w:rsidRPr="00E279A5" w:rsidRDefault="00643F97" w:rsidP="00EF1238">
            <w:pPr>
              <w:spacing w:line="276" w:lineRule="auto"/>
              <w:jc w:val="center"/>
              <w:rPr>
                <w:lang w:val="en-PH" w:eastAsia="en-PH"/>
              </w:rPr>
            </w:pPr>
            <w:r w:rsidRPr="00E279A5">
              <w:rPr>
                <w:lang w:val="en-PH" w:eastAsia="en-PH"/>
              </w:rPr>
              <w:t>V-21-12-12</w:t>
            </w:r>
          </w:p>
        </w:tc>
        <w:tc>
          <w:tcPr>
            <w:tcW w:w="0" w:type="auto"/>
            <w:tcBorders>
              <w:top w:val="nil"/>
              <w:left w:val="nil"/>
              <w:bottom w:val="single" w:sz="4" w:space="0" w:color="auto"/>
              <w:right w:val="single" w:sz="4" w:space="0" w:color="auto"/>
            </w:tcBorders>
            <w:shd w:val="clear" w:color="auto" w:fill="auto"/>
            <w:noWrap/>
            <w:vAlign w:val="center"/>
            <w:hideMark/>
          </w:tcPr>
          <w:p w14:paraId="74D75CA1" w14:textId="77777777" w:rsidR="00643F97" w:rsidRPr="00E279A5" w:rsidRDefault="00643F97" w:rsidP="00EF1238">
            <w:pPr>
              <w:spacing w:line="276" w:lineRule="auto"/>
              <w:rPr>
                <w:lang w:val="en-PH" w:eastAsia="en-PH"/>
              </w:rPr>
            </w:pPr>
            <w:r w:rsidRPr="00E279A5">
              <w:rPr>
                <w:lang w:val="en-PH" w:eastAsia="en-PH"/>
              </w:rPr>
              <w:t>Sinovac</w:t>
            </w:r>
          </w:p>
        </w:tc>
        <w:tc>
          <w:tcPr>
            <w:tcW w:w="0" w:type="auto"/>
            <w:tcBorders>
              <w:top w:val="nil"/>
              <w:left w:val="nil"/>
              <w:bottom w:val="single" w:sz="4" w:space="0" w:color="auto"/>
              <w:right w:val="single" w:sz="4" w:space="0" w:color="auto"/>
            </w:tcBorders>
            <w:shd w:val="clear" w:color="auto" w:fill="auto"/>
            <w:vAlign w:val="center"/>
            <w:hideMark/>
          </w:tcPr>
          <w:p w14:paraId="0509862D" w14:textId="77777777" w:rsidR="00643F97" w:rsidRPr="00E279A5" w:rsidRDefault="00643F97" w:rsidP="00EF1238">
            <w:pPr>
              <w:spacing w:line="276" w:lineRule="auto"/>
              <w:jc w:val="center"/>
              <w:rPr>
                <w:lang w:val="en-PH" w:eastAsia="en-PH"/>
              </w:rPr>
            </w:pPr>
            <w:r w:rsidRPr="00E279A5">
              <w:rPr>
                <w:lang w:val="en-PH" w:eastAsia="en-PH"/>
              </w:rPr>
              <w:t>PHO</w:t>
            </w:r>
          </w:p>
        </w:tc>
        <w:tc>
          <w:tcPr>
            <w:tcW w:w="0" w:type="auto"/>
            <w:tcBorders>
              <w:top w:val="nil"/>
              <w:left w:val="nil"/>
              <w:bottom w:val="single" w:sz="4" w:space="0" w:color="auto"/>
              <w:right w:val="single" w:sz="4" w:space="0" w:color="auto"/>
            </w:tcBorders>
            <w:shd w:val="clear" w:color="auto" w:fill="auto"/>
            <w:noWrap/>
            <w:vAlign w:val="center"/>
            <w:hideMark/>
          </w:tcPr>
          <w:p w14:paraId="596D1F39" w14:textId="77777777" w:rsidR="00643F97" w:rsidRPr="00E279A5" w:rsidRDefault="00643F97" w:rsidP="00EF1238">
            <w:pPr>
              <w:spacing w:line="276" w:lineRule="auto"/>
              <w:rPr>
                <w:lang w:val="en-PH" w:eastAsia="en-PH"/>
              </w:rPr>
            </w:pPr>
            <w:r w:rsidRPr="00E279A5">
              <w:rPr>
                <w:lang w:val="en-PH" w:eastAsia="en-PH"/>
              </w:rPr>
              <w:t xml:space="preserve">     669.41 </w:t>
            </w:r>
          </w:p>
        </w:tc>
        <w:tc>
          <w:tcPr>
            <w:tcW w:w="0" w:type="auto"/>
            <w:tcBorders>
              <w:top w:val="nil"/>
              <w:left w:val="nil"/>
              <w:bottom w:val="single" w:sz="4" w:space="0" w:color="auto"/>
              <w:right w:val="single" w:sz="4" w:space="0" w:color="auto"/>
            </w:tcBorders>
            <w:shd w:val="clear" w:color="auto" w:fill="auto"/>
            <w:noWrap/>
            <w:vAlign w:val="center"/>
            <w:hideMark/>
          </w:tcPr>
          <w:p w14:paraId="4A53B45C" w14:textId="77777777" w:rsidR="00643F97" w:rsidRPr="00E279A5" w:rsidRDefault="00643F97" w:rsidP="00EF1238">
            <w:pPr>
              <w:spacing w:line="276" w:lineRule="auto"/>
              <w:rPr>
                <w:lang w:val="en-PH" w:eastAsia="en-PH"/>
              </w:rPr>
            </w:pPr>
            <w:r w:rsidRPr="00E279A5">
              <w:rPr>
                <w:lang w:val="en-PH" w:eastAsia="en-PH"/>
              </w:rPr>
              <w:t xml:space="preserve">     2,000 </w:t>
            </w:r>
          </w:p>
        </w:tc>
        <w:tc>
          <w:tcPr>
            <w:tcW w:w="0" w:type="auto"/>
            <w:tcBorders>
              <w:top w:val="nil"/>
              <w:left w:val="nil"/>
              <w:bottom w:val="single" w:sz="4" w:space="0" w:color="auto"/>
              <w:right w:val="single" w:sz="4" w:space="0" w:color="auto"/>
            </w:tcBorders>
            <w:shd w:val="clear" w:color="auto" w:fill="auto"/>
            <w:noWrap/>
            <w:vAlign w:val="center"/>
            <w:hideMark/>
          </w:tcPr>
          <w:p w14:paraId="083B016C" w14:textId="77777777" w:rsidR="00643F97" w:rsidRPr="00E279A5" w:rsidRDefault="00643F97" w:rsidP="00EF1238">
            <w:pPr>
              <w:spacing w:line="276" w:lineRule="auto"/>
              <w:rPr>
                <w:lang w:val="en-PH" w:eastAsia="en-PH"/>
              </w:rPr>
            </w:pPr>
            <w:r w:rsidRPr="00E279A5">
              <w:rPr>
                <w:lang w:val="en-PH" w:eastAsia="en-PH"/>
              </w:rPr>
              <w:t xml:space="preserve">  1,338,820.00 </w:t>
            </w:r>
          </w:p>
        </w:tc>
      </w:tr>
      <w:tr w:rsidR="00E279A5" w:rsidRPr="00E279A5" w14:paraId="18E3C85B" w14:textId="77777777" w:rsidTr="00643F97">
        <w:trPr>
          <w:trHeight w:val="17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1127403" w14:textId="77777777" w:rsidR="00643F97" w:rsidRPr="00E279A5" w:rsidRDefault="00643F97" w:rsidP="00EF1238">
            <w:pPr>
              <w:spacing w:line="276" w:lineRule="auto"/>
              <w:jc w:val="center"/>
              <w:rPr>
                <w:lang w:val="en-PH" w:eastAsia="en-PH"/>
              </w:rPr>
            </w:pPr>
            <w:r w:rsidRPr="00E279A5">
              <w:rPr>
                <w:lang w:val="en-PH" w:eastAsia="en-PH"/>
              </w:rPr>
              <w:t>V-21-12-86-B</w:t>
            </w:r>
          </w:p>
        </w:tc>
        <w:tc>
          <w:tcPr>
            <w:tcW w:w="0" w:type="auto"/>
            <w:tcBorders>
              <w:top w:val="nil"/>
              <w:left w:val="nil"/>
              <w:bottom w:val="single" w:sz="4" w:space="0" w:color="auto"/>
              <w:right w:val="single" w:sz="4" w:space="0" w:color="auto"/>
            </w:tcBorders>
            <w:shd w:val="clear" w:color="auto" w:fill="auto"/>
            <w:noWrap/>
            <w:vAlign w:val="bottom"/>
            <w:hideMark/>
          </w:tcPr>
          <w:p w14:paraId="3BF94818" w14:textId="77777777" w:rsidR="00643F97" w:rsidRPr="00E279A5" w:rsidRDefault="00643F97" w:rsidP="00EF1238">
            <w:pPr>
              <w:spacing w:line="276" w:lineRule="auto"/>
              <w:rPr>
                <w:lang w:val="en-PH" w:eastAsia="en-PH"/>
              </w:rPr>
            </w:pPr>
            <w:r w:rsidRPr="00E279A5">
              <w:rPr>
                <w:lang w:val="en-PH" w:eastAsia="en-PH"/>
              </w:rPr>
              <w:t>Pfizer</w:t>
            </w:r>
          </w:p>
        </w:tc>
        <w:tc>
          <w:tcPr>
            <w:tcW w:w="0" w:type="auto"/>
            <w:tcBorders>
              <w:top w:val="nil"/>
              <w:left w:val="nil"/>
              <w:bottom w:val="single" w:sz="4" w:space="0" w:color="auto"/>
              <w:right w:val="single" w:sz="4" w:space="0" w:color="auto"/>
            </w:tcBorders>
            <w:shd w:val="clear" w:color="auto" w:fill="auto"/>
            <w:vAlign w:val="center"/>
            <w:hideMark/>
          </w:tcPr>
          <w:p w14:paraId="654F929D" w14:textId="77777777" w:rsidR="00643F97" w:rsidRPr="00E279A5" w:rsidRDefault="00643F97" w:rsidP="00EF1238">
            <w:pPr>
              <w:spacing w:line="276" w:lineRule="auto"/>
              <w:jc w:val="center"/>
              <w:rPr>
                <w:lang w:val="en-PH" w:eastAsia="en-PH"/>
              </w:rPr>
            </w:pPr>
            <w:r w:rsidRPr="00E279A5">
              <w:rPr>
                <w:lang w:val="en-PH" w:eastAsia="en-PH"/>
              </w:rPr>
              <w:t>PHO</w:t>
            </w:r>
          </w:p>
        </w:tc>
        <w:tc>
          <w:tcPr>
            <w:tcW w:w="0" w:type="auto"/>
            <w:tcBorders>
              <w:top w:val="nil"/>
              <w:left w:val="nil"/>
              <w:bottom w:val="single" w:sz="4" w:space="0" w:color="auto"/>
              <w:right w:val="single" w:sz="4" w:space="0" w:color="auto"/>
            </w:tcBorders>
            <w:shd w:val="clear" w:color="auto" w:fill="auto"/>
            <w:noWrap/>
            <w:vAlign w:val="center"/>
            <w:hideMark/>
          </w:tcPr>
          <w:p w14:paraId="38B88ACB" w14:textId="77777777" w:rsidR="00643F97" w:rsidRPr="00E279A5" w:rsidRDefault="00643F97" w:rsidP="00EF1238">
            <w:pPr>
              <w:spacing w:line="276" w:lineRule="auto"/>
              <w:rPr>
                <w:lang w:val="en-PH" w:eastAsia="en-PH"/>
              </w:rPr>
            </w:pPr>
            <w:r w:rsidRPr="00E279A5">
              <w:rPr>
                <w:lang w:val="en-PH" w:eastAsia="en-PH"/>
              </w:rPr>
              <w:t xml:space="preserve">  2,017.30 </w:t>
            </w:r>
          </w:p>
        </w:tc>
        <w:tc>
          <w:tcPr>
            <w:tcW w:w="0" w:type="auto"/>
            <w:tcBorders>
              <w:top w:val="nil"/>
              <w:left w:val="nil"/>
              <w:bottom w:val="single" w:sz="4" w:space="0" w:color="auto"/>
              <w:right w:val="single" w:sz="4" w:space="0" w:color="auto"/>
            </w:tcBorders>
            <w:shd w:val="clear" w:color="auto" w:fill="auto"/>
            <w:noWrap/>
            <w:vAlign w:val="center"/>
            <w:hideMark/>
          </w:tcPr>
          <w:p w14:paraId="1AB16DF5" w14:textId="77777777" w:rsidR="00643F97" w:rsidRPr="00E279A5" w:rsidRDefault="00643F97" w:rsidP="00EF1238">
            <w:pPr>
              <w:spacing w:line="276" w:lineRule="auto"/>
              <w:rPr>
                <w:lang w:val="en-PH" w:eastAsia="en-PH"/>
              </w:rPr>
            </w:pPr>
            <w:r w:rsidRPr="00E279A5">
              <w:rPr>
                <w:lang w:val="en-PH" w:eastAsia="en-PH"/>
              </w:rPr>
              <w:t xml:space="preserve">          80 </w:t>
            </w:r>
          </w:p>
        </w:tc>
        <w:tc>
          <w:tcPr>
            <w:tcW w:w="0" w:type="auto"/>
            <w:tcBorders>
              <w:top w:val="nil"/>
              <w:left w:val="nil"/>
              <w:bottom w:val="single" w:sz="4" w:space="0" w:color="auto"/>
              <w:right w:val="single" w:sz="4" w:space="0" w:color="auto"/>
            </w:tcBorders>
            <w:shd w:val="clear" w:color="auto" w:fill="auto"/>
            <w:noWrap/>
            <w:vAlign w:val="center"/>
            <w:hideMark/>
          </w:tcPr>
          <w:p w14:paraId="23D40C2C" w14:textId="77777777" w:rsidR="00643F97" w:rsidRPr="00E279A5" w:rsidRDefault="00643F97" w:rsidP="00EF1238">
            <w:pPr>
              <w:spacing w:line="276" w:lineRule="auto"/>
              <w:rPr>
                <w:lang w:val="en-PH" w:eastAsia="en-PH"/>
              </w:rPr>
            </w:pPr>
            <w:r w:rsidRPr="00E279A5">
              <w:rPr>
                <w:lang w:val="en-PH" w:eastAsia="en-PH"/>
              </w:rPr>
              <w:t xml:space="preserve">     161,384.00 </w:t>
            </w:r>
          </w:p>
        </w:tc>
      </w:tr>
      <w:tr w:rsidR="00E279A5" w:rsidRPr="00E279A5" w14:paraId="7E2BDD53" w14:textId="77777777" w:rsidTr="00643F97">
        <w:trPr>
          <w:trHeight w:val="17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58A12C3" w14:textId="77777777" w:rsidR="00643F97" w:rsidRPr="00E279A5" w:rsidRDefault="00643F97" w:rsidP="00EF1238">
            <w:pPr>
              <w:spacing w:line="276" w:lineRule="auto"/>
              <w:jc w:val="center"/>
              <w:rPr>
                <w:lang w:val="en-PH" w:eastAsia="en-PH"/>
              </w:rPr>
            </w:pPr>
            <w:r w:rsidRPr="00E279A5">
              <w:rPr>
                <w:lang w:val="en-PH" w:eastAsia="en-PH"/>
              </w:rPr>
              <w:t>V-21-12-102</w:t>
            </w:r>
          </w:p>
        </w:tc>
        <w:tc>
          <w:tcPr>
            <w:tcW w:w="0" w:type="auto"/>
            <w:tcBorders>
              <w:top w:val="nil"/>
              <w:left w:val="nil"/>
              <w:bottom w:val="single" w:sz="4" w:space="0" w:color="auto"/>
              <w:right w:val="single" w:sz="4" w:space="0" w:color="auto"/>
            </w:tcBorders>
            <w:shd w:val="clear" w:color="auto" w:fill="auto"/>
            <w:noWrap/>
            <w:vAlign w:val="bottom"/>
            <w:hideMark/>
          </w:tcPr>
          <w:p w14:paraId="4CFEBC86" w14:textId="77777777" w:rsidR="00643F97" w:rsidRPr="00E279A5" w:rsidRDefault="00643F97" w:rsidP="00EF1238">
            <w:pPr>
              <w:spacing w:line="276" w:lineRule="auto"/>
              <w:rPr>
                <w:lang w:val="en-PH" w:eastAsia="en-PH"/>
              </w:rPr>
            </w:pPr>
            <w:r w:rsidRPr="00E279A5">
              <w:rPr>
                <w:lang w:val="en-PH" w:eastAsia="en-PH"/>
              </w:rPr>
              <w:t>Astrazeneca</w:t>
            </w:r>
          </w:p>
        </w:tc>
        <w:tc>
          <w:tcPr>
            <w:tcW w:w="0" w:type="auto"/>
            <w:tcBorders>
              <w:top w:val="nil"/>
              <w:left w:val="nil"/>
              <w:bottom w:val="single" w:sz="4" w:space="0" w:color="auto"/>
              <w:right w:val="single" w:sz="4" w:space="0" w:color="auto"/>
            </w:tcBorders>
            <w:shd w:val="clear" w:color="auto" w:fill="auto"/>
            <w:vAlign w:val="center"/>
            <w:hideMark/>
          </w:tcPr>
          <w:p w14:paraId="639339EB" w14:textId="77777777" w:rsidR="00643F97" w:rsidRPr="00E279A5" w:rsidRDefault="00643F97" w:rsidP="00EF1238">
            <w:pPr>
              <w:spacing w:line="276" w:lineRule="auto"/>
              <w:jc w:val="center"/>
              <w:rPr>
                <w:lang w:val="en-PH" w:eastAsia="en-PH"/>
              </w:rPr>
            </w:pPr>
            <w:r w:rsidRPr="00E279A5">
              <w:rPr>
                <w:lang w:val="en-PH" w:eastAsia="en-PH"/>
              </w:rPr>
              <w:t>PHO</w:t>
            </w:r>
          </w:p>
        </w:tc>
        <w:tc>
          <w:tcPr>
            <w:tcW w:w="0" w:type="auto"/>
            <w:tcBorders>
              <w:top w:val="nil"/>
              <w:left w:val="nil"/>
              <w:bottom w:val="single" w:sz="4" w:space="0" w:color="auto"/>
              <w:right w:val="single" w:sz="4" w:space="0" w:color="auto"/>
            </w:tcBorders>
            <w:shd w:val="clear" w:color="auto" w:fill="auto"/>
            <w:noWrap/>
            <w:vAlign w:val="center"/>
            <w:hideMark/>
          </w:tcPr>
          <w:p w14:paraId="2221D306" w14:textId="77777777" w:rsidR="00643F97" w:rsidRPr="00E279A5" w:rsidRDefault="00643F97" w:rsidP="00EF1238">
            <w:pPr>
              <w:spacing w:line="276" w:lineRule="auto"/>
              <w:rPr>
                <w:lang w:val="en-PH" w:eastAsia="en-PH"/>
              </w:rPr>
            </w:pPr>
            <w:r w:rsidRPr="00E279A5">
              <w:rPr>
                <w:lang w:val="en-PH" w:eastAsia="en-PH"/>
              </w:rPr>
              <w:t xml:space="preserve">  2,021.24 </w:t>
            </w:r>
          </w:p>
        </w:tc>
        <w:tc>
          <w:tcPr>
            <w:tcW w:w="0" w:type="auto"/>
            <w:tcBorders>
              <w:top w:val="nil"/>
              <w:left w:val="nil"/>
              <w:bottom w:val="single" w:sz="4" w:space="0" w:color="auto"/>
              <w:right w:val="single" w:sz="4" w:space="0" w:color="auto"/>
            </w:tcBorders>
            <w:shd w:val="clear" w:color="auto" w:fill="auto"/>
            <w:noWrap/>
            <w:vAlign w:val="center"/>
            <w:hideMark/>
          </w:tcPr>
          <w:p w14:paraId="06A9612E" w14:textId="77777777" w:rsidR="00643F97" w:rsidRPr="00E279A5" w:rsidRDefault="00643F97" w:rsidP="00EF1238">
            <w:pPr>
              <w:spacing w:line="276" w:lineRule="auto"/>
              <w:rPr>
                <w:lang w:val="en-PH" w:eastAsia="en-PH"/>
              </w:rPr>
            </w:pPr>
            <w:r w:rsidRPr="00E279A5">
              <w:rPr>
                <w:lang w:val="en-PH" w:eastAsia="en-PH"/>
              </w:rPr>
              <w:t xml:space="preserve">          88 </w:t>
            </w:r>
          </w:p>
        </w:tc>
        <w:tc>
          <w:tcPr>
            <w:tcW w:w="0" w:type="auto"/>
            <w:tcBorders>
              <w:top w:val="nil"/>
              <w:left w:val="nil"/>
              <w:bottom w:val="single" w:sz="4" w:space="0" w:color="auto"/>
              <w:right w:val="single" w:sz="4" w:space="0" w:color="auto"/>
            </w:tcBorders>
            <w:shd w:val="clear" w:color="auto" w:fill="auto"/>
            <w:noWrap/>
            <w:vAlign w:val="center"/>
            <w:hideMark/>
          </w:tcPr>
          <w:p w14:paraId="2B01C694" w14:textId="77777777" w:rsidR="00643F97" w:rsidRPr="00E279A5" w:rsidRDefault="00643F97" w:rsidP="00EF1238">
            <w:pPr>
              <w:spacing w:line="276" w:lineRule="auto"/>
              <w:rPr>
                <w:lang w:val="en-PH" w:eastAsia="en-PH"/>
              </w:rPr>
            </w:pPr>
            <w:r w:rsidRPr="00E279A5">
              <w:rPr>
                <w:lang w:val="en-PH" w:eastAsia="en-PH"/>
              </w:rPr>
              <w:t xml:space="preserve">     177,869.12 </w:t>
            </w:r>
          </w:p>
        </w:tc>
      </w:tr>
      <w:tr w:rsidR="00E279A5" w:rsidRPr="00E279A5" w14:paraId="7C6CAA37" w14:textId="77777777" w:rsidTr="00643F97">
        <w:trPr>
          <w:trHeight w:val="170"/>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3D6B6E1" w14:textId="77777777" w:rsidR="00643F97" w:rsidRPr="00E279A5" w:rsidRDefault="00643F97" w:rsidP="00EF1238">
            <w:pPr>
              <w:spacing w:line="276" w:lineRule="auto"/>
              <w:jc w:val="center"/>
              <w:rPr>
                <w:lang w:val="en-PH" w:eastAsia="en-PH"/>
              </w:rPr>
            </w:pPr>
            <w:r w:rsidRPr="00E279A5">
              <w:rPr>
                <w:lang w:val="en-PH" w:eastAsia="en-PH"/>
              </w:rPr>
              <w:t>V-21-12-103</w:t>
            </w:r>
          </w:p>
        </w:tc>
        <w:tc>
          <w:tcPr>
            <w:tcW w:w="0" w:type="auto"/>
            <w:tcBorders>
              <w:top w:val="nil"/>
              <w:left w:val="nil"/>
              <w:bottom w:val="single" w:sz="4" w:space="0" w:color="auto"/>
              <w:right w:val="single" w:sz="4" w:space="0" w:color="auto"/>
            </w:tcBorders>
            <w:shd w:val="clear" w:color="auto" w:fill="auto"/>
            <w:noWrap/>
            <w:vAlign w:val="center"/>
            <w:hideMark/>
          </w:tcPr>
          <w:p w14:paraId="0F32CE27" w14:textId="77777777" w:rsidR="00643F97" w:rsidRPr="00E279A5" w:rsidRDefault="00643F97" w:rsidP="00EF1238">
            <w:pPr>
              <w:spacing w:line="276" w:lineRule="auto"/>
              <w:rPr>
                <w:lang w:val="en-PH" w:eastAsia="en-PH"/>
              </w:rPr>
            </w:pPr>
            <w:r w:rsidRPr="00E279A5">
              <w:rPr>
                <w:lang w:val="en-PH" w:eastAsia="en-PH"/>
              </w:rPr>
              <w:t>Moderna</w:t>
            </w:r>
          </w:p>
        </w:tc>
        <w:tc>
          <w:tcPr>
            <w:tcW w:w="0" w:type="auto"/>
            <w:tcBorders>
              <w:top w:val="nil"/>
              <w:left w:val="nil"/>
              <w:bottom w:val="single" w:sz="4" w:space="0" w:color="auto"/>
              <w:right w:val="single" w:sz="4" w:space="0" w:color="auto"/>
            </w:tcBorders>
            <w:shd w:val="clear" w:color="auto" w:fill="auto"/>
            <w:vAlign w:val="center"/>
            <w:hideMark/>
          </w:tcPr>
          <w:p w14:paraId="2B1B5DC0" w14:textId="77777777" w:rsidR="00643F97" w:rsidRPr="00E279A5" w:rsidRDefault="00643F97" w:rsidP="00EF1238">
            <w:pPr>
              <w:spacing w:line="276" w:lineRule="auto"/>
              <w:jc w:val="center"/>
              <w:rPr>
                <w:lang w:val="en-PH" w:eastAsia="en-PH"/>
              </w:rPr>
            </w:pPr>
            <w:r w:rsidRPr="00E279A5">
              <w:rPr>
                <w:lang w:val="en-PH" w:eastAsia="en-PH"/>
              </w:rPr>
              <w:t>PHO</w:t>
            </w:r>
          </w:p>
        </w:tc>
        <w:tc>
          <w:tcPr>
            <w:tcW w:w="0" w:type="auto"/>
            <w:tcBorders>
              <w:top w:val="nil"/>
              <w:left w:val="nil"/>
              <w:bottom w:val="single" w:sz="4" w:space="0" w:color="auto"/>
              <w:right w:val="single" w:sz="4" w:space="0" w:color="auto"/>
            </w:tcBorders>
            <w:shd w:val="clear" w:color="auto" w:fill="auto"/>
            <w:noWrap/>
            <w:vAlign w:val="center"/>
            <w:hideMark/>
          </w:tcPr>
          <w:p w14:paraId="53E84F56" w14:textId="77777777" w:rsidR="00643F97" w:rsidRPr="00E279A5" w:rsidRDefault="00643F97" w:rsidP="00EF1238">
            <w:pPr>
              <w:spacing w:line="276" w:lineRule="auto"/>
              <w:rPr>
                <w:lang w:val="en-PH" w:eastAsia="en-PH"/>
              </w:rPr>
            </w:pPr>
            <w:r w:rsidRPr="00E279A5">
              <w:rPr>
                <w:lang w:val="en-PH" w:eastAsia="en-PH"/>
              </w:rPr>
              <w:t xml:space="preserve">  2,098.23 </w:t>
            </w:r>
          </w:p>
        </w:tc>
        <w:tc>
          <w:tcPr>
            <w:tcW w:w="0" w:type="auto"/>
            <w:tcBorders>
              <w:top w:val="nil"/>
              <w:left w:val="nil"/>
              <w:bottom w:val="single" w:sz="4" w:space="0" w:color="auto"/>
              <w:right w:val="single" w:sz="4" w:space="0" w:color="auto"/>
            </w:tcBorders>
            <w:shd w:val="clear" w:color="auto" w:fill="auto"/>
            <w:noWrap/>
            <w:vAlign w:val="center"/>
            <w:hideMark/>
          </w:tcPr>
          <w:p w14:paraId="1238861D" w14:textId="77777777" w:rsidR="00643F97" w:rsidRPr="00E279A5" w:rsidRDefault="00643F97" w:rsidP="00EF1238">
            <w:pPr>
              <w:spacing w:line="276" w:lineRule="auto"/>
              <w:rPr>
                <w:lang w:val="en-PH" w:eastAsia="en-PH"/>
              </w:rPr>
            </w:pPr>
            <w:r w:rsidRPr="00E279A5">
              <w:rPr>
                <w:lang w:val="en-PH" w:eastAsia="en-PH"/>
              </w:rPr>
              <w:t xml:space="preserve">            6 </w:t>
            </w:r>
          </w:p>
        </w:tc>
        <w:tc>
          <w:tcPr>
            <w:tcW w:w="0" w:type="auto"/>
            <w:tcBorders>
              <w:top w:val="nil"/>
              <w:left w:val="nil"/>
              <w:bottom w:val="single" w:sz="4" w:space="0" w:color="auto"/>
              <w:right w:val="single" w:sz="4" w:space="0" w:color="auto"/>
            </w:tcBorders>
            <w:shd w:val="clear" w:color="auto" w:fill="auto"/>
            <w:noWrap/>
            <w:vAlign w:val="center"/>
            <w:hideMark/>
          </w:tcPr>
          <w:p w14:paraId="1D7DC148" w14:textId="77777777" w:rsidR="00643F97" w:rsidRPr="00E279A5" w:rsidRDefault="00643F97" w:rsidP="00EF1238">
            <w:pPr>
              <w:spacing w:line="276" w:lineRule="auto"/>
              <w:rPr>
                <w:lang w:val="en-PH" w:eastAsia="en-PH"/>
              </w:rPr>
            </w:pPr>
            <w:r w:rsidRPr="00E279A5">
              <w:rPr>
                <w:lang w:val="en-PH" w:eastAsia="en-PH"/>
              </w:rPr>
              <w:t xml:space="preserve">       12,589.38 </w:t>
            </w:r>
          </w:p>
        </w:tc>
      </w:tr>
      <w:tr w:rsidR="00E279A5" w:rsidRPr="00E279A5" w14:paraId="7BB46B5B" w14:textId="77777777" w:rsidTr="00643F97">
        <w:trPr>
          <w:trHeight w:val="170"/>
          <w:jc w:val="center"/>
        </w:trPr>
        <w:tc>
          <w:tcPr>
            <w:tcW w:w="0" w:type="auto"/>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CAEF9F" w14:textId="77777777" w:rsidR="00643F97" w:rsidRPr="00E279A5" w:rsidRDefault="00643F97" w:rsidP="00EF1238">
            <w:pPr>
              <w:spacing w:line="276" w:lineRule="auto"/>
              <w:jc w:val="center"/>
              <w:rPr>
                <w:b/>
                <w:lang w:val="en-PH" w:eastAsia="en-PH"/>
              </w:rPr>
            </w:pPr>
            <w:r w:rsidRPr="00E279A5">
              <w:rPr>
                <w:b/>
                <w:lang w:val="en-PH" w:eastAsia="en-PH"/>
              </w:rPr>
              <w:t xml:space="preserve">Total ending inventory - COVID-19 vaccines </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57997A" w14:textId="77777777" w:rsidR="00643F97" w:rsidRPr="00E279A5" w:rsidRDefault="00643F97" w:rsidP="00EF1238">
            <w:pPr>
              <w:spacing w:line="276" w:lineRule="auto"/>
              <w:jc w:val="right"/>
              <w:rPr>
                <w:b/>
                <w:lang w:val="en-PH" w:eastAsia="en-PH"/>
              </w:rPr>
            </w:pPr>
            <w:r w:rsidRPr="00E279A5">
              <w:rPr>
                <w:b/>
                <w:lang w:val="en-PH" w:eastAsia="en-PH"/>
              </w:rPr>
              <w:t>6168</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A7BAC1" w14:textId="77777777" w:rsidR="00643F97" w:rsidRPr="00E279A5" w:rsidRDefault="00643F97" w:rsidP="00EF1238">
            <w:pPr>
              <w:spacing w:line="276" w:lineRule="auto"/>
              <w:rPr>
                <w:b/>
                <w:lang w:val="en-PH" w:eastAsia="en-PH"/>
              </w:rPr>
            </w:pPr>
            <w:r w:rsidRPr="00E279A5">
              <w:rPr>
                <w:b/>
                <w:lang w:val="en-PH" w:eastAsia="en-PH"/>
              </w:rPr>
              <w:t xml:space="preserve">  4,699,478.70 </w:t>
            </w:r>
          </w:p>
        </w:tc>
      </w:tr>
    </w:tbl>
    <w:p w14:paraId="53877BD1" w14:textId="77777777" w:rsidR="00643F97" w:rsidRPr="00E279A5" w:rsidRDefault="00643F97" w:rsidP="00EF1238">
      <w:pPr>
        <w:spacing w:line="276" w:lineRule="auto"/>
        <w:jc w:val="both"/>
      </w:pPr>
    </w:p>
    <w:p w14:paraId="69BD97C0" w14:textId="56586DF9" w:rsidR="00643F97" w:rsidRDefault="00643F97" w:rsidP="00EF1238">
      <w:pPr>
        <w:spacing w:line="276" w:lineRule="auto"/>
        <w:jc w:val="both"/>
        <w:rPr>
          <w:lang w:val="en-PH" w:eastAsia="en-PH"/>
        </w:rPr>
      </w:pPr>
      <w:r w:rsidRPr="00E279A5">
        <w:t xml:space="preserve">As a result of the foregoing, the balance of </w:t>
      </w:r>
      <w:r w:rsidRPr="00E279A5">
        <w:rPr>
          <w:lang w:val="en-PH" w:eastAsia="en-PH"/>
        </w:rPr>
        <w:t>Income from Grants and Donations in Kind was understated by P74,454,928.46 to reflect the total COVID-19 vaccines received, while the Drugs and Medicines Expenses was understated by 70,187,681.28 to record the issuances of these vaccines</w:t>
      </w:r>
      <w:r w:rsidR="001108D5">
        <w:rPr>
          <w:lang w:val="en-PH" w:eastAsia="en-PH"/>
        </w:rPr>
        <w:t xml:space="preserve">. </w:t>
      </w:r>
      <w:r w:rsidRPr="00E279A5">
        <w:rPr>
          <w:lang w:val="en-PH" w:eastAsia="en-PH"/>
        </w:rPr>
        <w:t xml:space="preserve"> </w:t>
      </w:r>
      <w:r w:rsidR="001108D5">
        <w:rPr>
          <w:lang w:val="en-PH" w:eastAsia="en-PH"/>
        </w:rPr>
        <w:t>T</w:t>
      </w:r>
      <w:r w:rsidRPr="00E279A5">
        <w:rPr>
          <w:lang w:val="en-PH" w:eastAsia="en-PH"/>
        </w:rPr>
        <w:t xml:space="preserve">he </w:t>
      </w:r>
      <w:r w:rsidRPr="00E279A5">
        <w:t>Drugs and Medicines Inventory was understated by P</w:t>
      </w:r>
      <w:r w:rsidRPr="00E279A5">
        <w:rPr>
          <w:lang w:val="en-PH" w:eastAsia="en-PH"/>
        </w:rPr>
        <w:t>4,267,247.18 as at Dece</w:t>
      </w:r>
      <w:r w:rsidR="001108D5">
        <w:rPr>
          <w:lang w:val="en-PH" w:eastAsia="en-PH"/>
        </w:rPr>
        <w:t>m</w:t>
      </w:r>
      <w:r w:rsidRPr="00E279A5">
        <w:rPr>
          <w:lang w:val="en-PH" w:eastAsia="en-PH"/>
        </w:rPr>
        <w:t xml:space="preserve">ber 31, 2021, thus, affecting the fair presentation of </w:t>
      </w:r>
      <w:r w:rsidR="00FD6543">
        <w:rPr>
          <w:lang w:val="en-PH" w:eastAsia="en-PH"/>
        </w:rPr>
        <w:t>the financial statements. Table 8</w:t>
      </w:r>
      <w:r w:rsidRPr="00E279A5">
        <w:rPr>
          <w:lang w:val="en-PH" w:eastAsia="en-PH"/>
        </w:rPr>
        <w:t xml:space="preserve"> as follows: </w:t>
      </w:r>
    </w:p>
    <w:p w14:paraId="271F1F28" w14:textId="77777777" w:rsidR="00B67BBD" w:rsidRDefault="00B67BBD" w:rsidP="00EF1238">
      <w:pPr>
        <w:spacing w:line="276" w:lineRule="auto"/>
        <w:ind w:firstLine="720"/>
        <w:jc w:val="both"/>
      </w:pPr>
    </w:p>
    <w:p w14:paraId="68831B17" w14:textId="77777777" w:rsidR="009D4FB7" w:rsidRDefault="009D4FB7" w:rsidP="00EF1238">
      <w:pPr>
        <w:spacing w:line="276" w:lineRule="auto"/>
        <w:jc w:val="both"/>
        <w:rPr>
          <w:i/>
        </w:rPr>
      </w:pPr>
    </w:p>
    <w:p w14:paraId="2B80B6EE" w14:textId="13A62917" w:rsidR="0097146E" w:rsidRPr="00FD6543" w:rsidRDefault="00FD6543" w:rsidP="00EF1238">
      <w:pPr>
        <w:spacing w:line="276" w:lineRule="auto"/>
        <w:jc w:val="both"/>
        <w:rPr>
          <w:i/>
        </w:rPr>
      </w:pPr>
      <w:r w:rsidRPr="00FD6543">
        <w:rPr>
          <w:i/>
        </w:rPr>
        <w:t>Table 8 : Summary of COVID -19 vaccines</w:t>
      </w:r>
    </w:p>
    <w:tbl>
      <w:tblPr>
        <w:tblW w:w="8439" w:type="dxa"/>
        <w:jc w:val="center"/>
        <w:tblLayout w:type="fixed"/>
        <w:tblLook w:val="04A0" w:firstRow="1" w:lastRow="0" w:firstColumn="1" w:lastColumn="0" w:noHBand="0" w:noVBand="1"/>
      </w:tblPr>
      <w:tblGrid>
        <w:gridCol w:w="1555"/>
        <w:gridCol w:w="2358"/>
        <w:gridCol w:w="1469"/>
        <w:gridCol w:w="1556"/>
        <w:gridCol w:w="1501"/>
      </w:tblGrid>
      <w:tr w:rsidR="00643F97" w:rsidRPr="00E279A5" w14:paraId="2F4ACC2D" w14:textId="77777777" w:rsidTr="006330F6">
        <w:trPr>
          <w:trHeight w:val="20"/>
          <w:tblHeader/>
          <w:jc w:val="center"/>
        </w:trPr>
        <w:tc>
          <w:tcPr>
            <w:tcW w:w="1555"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2973975D" w14:textId="77777777" w:rsidR="00643F97" w:rsidRPr="006330F6" w:rsidRDefault="00643F97" w:rsidP="00EF1238">
            <w:pPr>
              <w:spacing w:line="276" w:lineRule="auto"/>
              <w:jc w:val="center"/>
              <w:rPr>
                <w:b/>
                <w:bCs/>
                <w:sz w:val="20"/>
                <w:szCs w:val="20"/>
                <w:lang w:val="en-PH" w:eastAsia="en-PH"/>
              </w:rPr>
            </w:pPr>
            <w:r w:rsidRPr="006330F6">
              <w:rPr>
                <w:b/>
                <w:bCs/>
                <w:sz w:val="20"/>
                <w:szCs w:val="20"/>
                <w:lang w:val="en-PH" w:eastAsia="en-PH"/>
              </w:rPr>
              <w:t>COVID-19 Vaccines</w:t>
            </w:r>
          </w:p>
        </w:tc>
        <w:tc>
          <w:tcPr>
            <w:tcW w:w="2358" w:type="dxa"/>
            <w:tcBorders>
              <w:top w:val="single" w:sz="4" w:space="0" w:color="auto"/>
              <w:left w:val="nil"/>
              <w:bottom w:val="single" w:sz="4" w:space="0" w:color="auto"/>
              <w:right w:val="single" w:sz="4" w:space="0" w:color="auto"/>
            </w:tcBorders>
            <w:shd w:val="clear" w:color="000000" w:fill="BFBFBF"/>
            <w:noWrap/>
            <w:vAlign w:val="center"/>
            <w:hideMark/>
          </w:tcPr>
          <w:p w14:paraId="528292DE" w14:textId="77777777" w:rsidR="00643F97" w:rsidRPr="006330F6" w:rsidRDefault="00643F97" w:rsidP="00EF1238">
            <w:pPr>
              <w:spacing w:line="276" w:lineRule="auto"/>
              <w:jc w:val="center"/>
              <w:rPr>
                <w:b/>
                <w:bCs/>
                <w:sz w:val="20"/>
                <w:szCs w:val="20"/>
                <w:lang w:val="en-PH" w:eastAsia="en-PH"/>
              </w:rPr>
            </w:pPr>
            <w:r w:rsidRPr="006330F6">
              <w:rPr>
                <w:b/>
                <w:bCs/>
                <w:sz w:val="20"/>
                <w:szCs w:val="20"/>
                <w:lang w:val="en-PH" w:eastAsia="en-PH"/>
              </w:rPr>
              <w:t>Accounts Affected</w:t>
            </w:r>
          </w:p>
        </w:tc>
        <w:tc>
          <w:tcPr>
            <w:tcW w:w="1469" w:type="dxa"/>
            <w:tcBorders>
              <w:top w:val="single" w:sz="4" w:space="0" w:color="auto"/>
              <w:left w:val="nil"/>
              <w:bottom w:val="single" w:sz="4" w:space="0" w:color="auto"/>
              <w:right w:val="single" w:sz="4" w:space="0" w:color="auto"/>
            </w:tcBorders>
            <w:shd w:val="clear" w:color="000000" w:fill="BFBFBF"/>
            <w:noWrap/>
            <w:vAlign w:val="center"/>
            <w:hideMark/>
          </w:tcPr>
          <w:p w14:paraId="76491E72" w14:textId="77777777" w:rsidR="00643F97" w:rsidRPr="006330F6" w:rsidRDefault="00643F97" w:rsidP="00EF1238">
            <w:pPr>
              <w:spacing w:line="276" w:lineRule="auto"/>
              <w:jc w:val="center"/>
              <w:rPr>
                <w:b/>
                <w:bCs/>
                <w:sz w:val="20"/>
                <w:szCs w:val="20"/>
                <w:lang w:val="en-PH" w:eastAsia="en-PH"/>
              </w:rPr>
            </w:pPr>
            <w:r w:rsidRPr="006330F6">
              <w:rPr>
                <w:b/>
                <w:bCs/>
                <w:sz w:val="20"/>
                <w:szCs w:val="20"/>
                <w:lang w:val="en-PH" w:eastAsia="en-PH"/>
              </w:rPr>
              <w:t>Per Audit</w:t>
            </w:r>
          </w:p>
        </w:tc>
        <w:tc>
          <w:tcPr>
            <w:tcW w:w="1556" w:type="dxa"/>
            <w:tcBorders>
              <w:top w:val="single" w:sz="4" w:space="0" w:color="auto"/>
              <w:left w:val="nil"/>
              <w:bottom w:val="single" w:sz="4" w:space="0" w:color="auto"/>
              <w:right w:val="single" w:sz="4" w:space="0" w:color="auto"/>
            </w:tcBorders>
            <w:shd w:val="clear" w:color="000000" w:fill="BFBFBF"/>
            <w:noWrap/>
            <w:vAlign w:val="center"/>
            <w:hideMark/>
          </w:tcPr>
          <w:p w14:paraId="6E21E669" w14:textId="77777777" w:rsidR="00643F97" w:rsidRPr="006330F6" w:rsidRDefault="00643F97" w:rsidP="00EF1238">
            <w:pPr>
              <w:spacing w:line="276" w:lineRule="auto"/>
              <w:jc w:val="center"/>
              <w:rPr>
                <w:b/>
                <w:bCs/>
                <w:sz w:val="20"/>
                <w:szCs w:val="20"/>
                <w:lang w:val="en-PH" w:eastAsia="en-PH"/>
              </w:rPr>
            </w:pPr>
            <w:r w:rsidRPr="006330F6">
              <w:rPr>
                <w:b/>
                <w:bCs/>
                <w:sz w:val="20"/>
                <w:szCs w:val="20"/>
                <w:lang w:val="en-PH" w:eastAsia="en-PH"/>
              </w:rPr>
              <w:t>Per Books</w:t>
            </w:r>
          </w:p>
        </w:tc>
        <w:tc>
          <w:tcPr>
            <w:tcW w:w="1501" w:type="dxa"/>
            <w:tcBorders>
              <w:top w:val="single" w:sz="4" w:space="0" w:color="auto"/>
              <w:left w:val="nil"/>
              <w:bottom w:val="single" w:sz="4" w:space="0" w:color="auto"/>
              <w:right w:val="single" w:sz="4" w:space="0" w:color="auto"/>
            </w:tcBorders>
            <w:shd w:val="clear" w:color="000000" w:fill="BFBFBF"/>
            <w:noWrap/>
            <w:vAlign w:val="center"/>
            <w:hideMark/>
          </w:tcPr>
          <w:p w14:paraId="259132AC" w14:textId="77777777" w:rsidR="00643F97" w:rsidRPr="006330F6" w:rsidRDefault="00643F97" w:rsidP="00EF1238">
            <w:pPr>
              <w:spacing w:line="276" w:lineRule="auto"/>
              <w:jc w:val="center"/>
              <w:rPr>
                <w:b/>
                <w:bCs/>
                <w:sz w:val="20"/>
                <w:szCs w:val="20"/>
                <w:lang w:val="en-PH" w:eastAsia="en-PH"/>
              </w:rPr>
            </w:pPr>
            <w:r w:rsidRPr="006330F6">
              <w:rPr>
                <w:b/>
                <w:bCs/>
                <w:sz w:val="20"/>
                <w:szCs w:val="20"/>
                <w:lang w:val="en-PH" w:eastAsia="en-PH"/>
              </w:rPr>
              <w:t>Variance</w:t>
            </w:r>
          </w:p>
          <w:p w14:paraId="4E51B2F2" w14:textId="77777777" w:rsidR="00643F97" w:rsidRPr="006330F6" w:rsidRDefault="00643F97" w:rsidP="00EF1238">
            <w:pPr>
              <w:spacing w:line="276" w:lineRule="auto"/>
              <w:jc w:val="center"/>
              <w:rPr>
                <w:b/>
                <w:bCs/>
                <w:sz w:val="20"/>
                <w:szCs w:val="20"/>
                <w:lang w:val="en-PH" w:eastAsia="en-PH"/>
              </w:rPr>
            </w:pPr>
            <w:r w:rsidRPr="006330F6">
              <w:rPr>
                <w:b/>
                <w:bCs/>
                <w:sz w:val="20"/>
                <w:szCs w:val="20"/>
                <w:lang w:val="en-PH" w:eastAsia="en-PH"/>
              </w:rPr>
              <w:t>(over)/under</w:t>
            </w:r>
          </w:p>
        </w:tc>
      </w:tr>
      <w:tr w:rsidR="00643F97" w:rsidRPr="00E279A5" w14:paraId="7D7AA334" w14:textId="77777777" w:rsidTr="006330F6">
        <w:trPr>
          <w:trHeight w:val="20"/>
          <w:jc w:val="center"/>
        </w:trPr>
        <w:tc>
          <w:tcPr>
            <w:tcW w:w="1555" w:type="dxa"/>
            <w:tcBorders>
              <w:top w:val="nil"/>
              <w:left w:val="single" w:sz="4" w:space="0" w:color="auto"/>
              <w:bottom w:val="single" w:sz="4" w:space="0" w:color="auto"/>
              <w:right w:val="single" w:sz="4" w:space="0" w:color="auto"/>
            </w:tcBorders>
            <w:shd w:val="clear" w:color="auto" w:fill="auto"/>
            <w:noWrap/>
            <w:hideMark/>
          </w:tcPr>
          <w:p w14:paraId="6387A127" w14:textId="77777777" w:rsidR="00643F97" w:rsidRPr="006330F6" w:rsidRDefault="00643F97" w:rsidP="00EF1238">
            <w:pPr>
              <w:spacing w:line="276" w:lineRule="auto"/>
              <w:rPr>
                <w:sz w:val="20"/>
                <w:szCs w:val="20"/>
                <w:lang w:val="en-PH" w:eastAsia="en-PH"/>
              </w:rPr>
            </w:pPr>
            <w:r w:rsidRPr="006330F6">
              <w:rPr>
                <w:sz w:val="20"/>
                <w:szCs w:val="20"/>
                <w:lang w:val="en-PH" w:eastAsia="en-PH"/>
              </w:rPr>
              <w:t>Receipt</w:t>
            </w:r>
          </w:p>
        </w:tc>
        <w:tc>
          <w:tcPr>
            <w:tcW w:w="2358" w:type="dxa"/>
            <w:tcBorders>
              <w:top w:val="nil"/>
              <w:left w:val="nil"/>
              <w:bottom w:val="single" w:sz="4" w:space="0" w:color="auto"/>
              <w:right w:val="single" w:sz="4" w:space="0" w:color="auto"/>
            </w:tcBorders>
            <w:shd w:val="clear" w:color="auto" w:fill="auto"/>
            <w:hideMark/>
          </w:tcPr>
          <w:p w14:paraId="653E47F5" w14:textId="77777777" w:rsidR="00643F97" w:rsidRPr="006330F6" w:rsidRDefault="00643F97" w:rsidP="00EF1238">
            <w:pPr>
              <w:spacing w:line="276" w:lineRule="auto"/>
              <w:jc w:val="both"/>
              <w:rPr>
                <w:sz w:val="20"/>
                <w:szCs w:val="20"/>
                <w:lang w:val="en-PH" w:eastAsia="en-PH"/>
              </w:rPr>
            </w:pPr>
            <w:r w:rsidRPr="006330F6">
              <w:rPr>
                <w:sz w:val="20"/>
                <w:szCs w:val="20"/>
                <w:lang w:val="en-PH" w:eastAsia="en-PH"/>
              </w:rPr>
              <w:t xml:space="preserve">Drugs and Medicines Inventory, </w:t>
            </w:r>
            <w:r w:rsidRPr="006330F6">
              <w:rPr>
                <w:sz w:val="20"/>
                <w:szCs w:val="20"/>
                <w:lang w:val="en-PH" w:eastAsia="en-PH"/>
              </w:rPr>
              <w:br/>
              <w:t xml:space="preserve">Income from Grants and Donations in Kind </w:t>
            </w:r>
          </w:p>
        </w:tc>
        <w:tc>
          <w:tcPr>
            <w:tcW w:w="1469" w:type="dxa"/>
            <w:tcBorders>
              <w:top w:val="nil"/>
              <w:left w:val="nil"/>
              <w:bottom w:val="single" w:sz="4" w:space="0" w:color="auto"/>
              <w:right w:val="single" w:sz="4" w:space="0" w:color="auto"/>
            </w:tcBorders>
            <w:shd w:val="clear" w:color="auto" w:fill="auto"/>
            <w:noWrap/>
            <w:hideMark/>
          </w:tcPr>
          <w:p w14:paraId="215B6656" w14:textId="77777777" w:rsidR="00643F97" w:rsidRPr="006330F6" w:rsidRDefault="00643F97" w:rsidP="00EF1238">
            <w:pPr>
              <w:spacing w:line="276" w:lineRule="auto"/>
              <w:jc w:val="right"/>
              <w:rPr>
                <w:sz w:val="20"/>
                <w:szCs w:val="20"/>
                <w:lang w:val="en-PH" w:eastAsia="en-PH"/>
              </w:rPr>
            </w:pPr>
            <w:r w:rsidRPr="006330F6">
              <w:rPr>
                <w:sz w:val="20"/>
                <w:szCs w:val="20"/>
                <w:lang w:val="en-PH" w:eastAsia="en-PH"/>
              </w:rPr>
              <w:t xml:space="preserve">    77,559,898.36 </w:t>
            </w:r>
          </w:p>
        </w:tc>
        <w:tc>
          <w:tcPr>
            <w:tcW w:w="1556" w:type="dxa"/>
            <w:tcBorders>
              <w:top w:val="nil"/>
              <w:left w:val="nil"/>
              <w:bottom w:val="single" w:sz="4" w:space="0" w:color="auto"/>
              <w:right w:val="single" w:sz="4" w:space="0" w:color="auto"/>
            </w:tcBorders>
            <w:shd w:val="clear" w:color="auto" w:fill="auto"/>
            <w:noWrap/>
            <w:hideMark/>
          </w:tcPr>
          <w:p w14:paraId="4A71AD09" w14:textId="77777777" w:rsidR="00643F97" w:rsidRPr="006330F6" w:rsidRDefault="00643F97" w:rsidP="00EF1238">
            <w:pPr>
              <w:spacing w:line="276" w:lineRule="auto"/>
              <w:jc w:val="right"/>
              <w:rPr>
                <w:sz w:val="20"/>
                <w:szCs w:val="20"/>
                <w:lang w:val="en-PH" w:eastAsia="en-PH"/>
              </w:rPr>
            </w:pPr>
            <w:r w:rsidRPr="006330F6">
              <w:rPr>
                <w:sz w:val="20"/>
                <w:szCs w:val="20"/>
                <w:lang w:val="en-PH" w:eastAsia="en-PH"/>
              </w:rPr>
              <w:t xml:space="preserve">      3,104,969.90 </w:t>
            </w:r>
          </w:p>
        </w:tc>
        <w:tc>
          <w:tcPr>
            <w:tcW w:w="1501" w:type="dxa"/>
            <w:tcBorders>
              <w:top w:val="nil"/>
              <w:left w:val="nil"/>
              <w:bottom w:val="single" w:sz="4" w:space="0" w:color="auto"/>
              <w:right w:val="single" w:sz="4" w:space="0" w:color="auto"/>
            </w:tcBorders>
            <w:shd w:val="clear" w:color="auto" w:fill="auto"/>
            <w:noWrap/>
            <w:hideMark/>
          </w:tcPr>
          <w:p w14:paraId="06080A2A" w14:textId="77777777" w:rsidR="00643F97" w:rsidRPr="006330F6" w:rsidRDefault="00643F97" w:rsidP="00EF1238">
            <w:pPr>
              <w:spacing w:line="276" w:lineRule="auto"/>
              <w:jc w:val="right"/>
              <w:rPr>
                <w:sz w:val="20"/>
                <w:szCs w:val="20"/>
                <w:lang w:val="en-PH" w:eastAsia="en-PH"/>
              </w:rPr>
            </w:pPr>
            <w:r w:rsidRPr="006330F6">
              <w:rPr>
                <w:sz w:val="20"/>
                <w:szCs w:val="20"/>
                <w:lang w:val="en-PH" w:eastAsia="en-PH"/>
              </w:rPr>
              <w:t xml:space="preserve">  74,454,928.46 </w:t>
            </w:r>
          </w:p>
        </w:tc>
      </w:tr>
      <w:tr w:rsidR="00643F97" w:rsidRPr="00E279A5" w14:paraId="6C04EE32" w14:textId="77777777" w:rsidTr="006330F6">
        <w:trPr>
          <w:trHeight w:val="20"/>
          <w:jc w:val="center"/>
        </w:trPr>
        <w:tc>
          <w:tcPr>
            <w:tcW w:w="1555" w:type="dxa"/>
            <w:tcBorders>
              <w:top w:val="nil"/>
              <w:left w:val="single" w:sz="4" w:space="0" w:color="auto"/>
              <w:bottom w:val="single" w:sz="4" w:space="0" w:color="auto"/>
              <w:right w:val="single" w:sz="4" w:space="0" w:color="auto"/>
            </w:tcBorders>
            <w:shd w:val="clear" w:color="auto" w:fill="auto"/>
            <w:noWrap/>
            <w:hideMark/>
          </w:tcPr>
          <w:p w14:paraId="64D3F9B3" w14:textId="77777777" w:rsidR="00643F97" w:rsidRPr="006330F6" w:rsidRDefault="00643F97" w:rsidP="00EF1238">
            <w:pPr>
              <w:spacing w:line="276" w:lineRule="auto"/>
              <w:rPr>
                <w:sz w:val="20"/>
                <w:szCs w:val="20"/>
                <w:lang w:val="en-PH" w:eastAsia="en-PH"/>
              </w:rPr>
            </w:pPr>
            <w:r w:rsidRPr="006330F6">
              <w:rPr>
                <w:sz w:val="20"/>
                <w:szCs w:val="20"/>
                <w:lang w:val="en-PH" w:eastAsia="en-PH"/>
              </w:rPr>
              <w:t>Issuance</w:t>
            </w:r>
          </w:p>
        </w:tc>
        <w:tc>
          <w:tcPr>
            <w:tcW w:w="2358" w:type="dxa"/>
            <w:tcBorders>
              <w:top w:val="nil"/>
              <w:left w:val="nil"/>
              <w:bottom w:val="single" w:sz="4" w:space="0" w:color="auto"/>
              <w:right w:val="single" w:sz="4" w:space="0" w:color="auto"/>
            </w:tcBorders>
            <w:shd w:val="clear" w:color="auto" w:fill="auto"/>
            <w:hideMark/>
          </w:tcPr>
          <w:p w14:paraId="331F32F3" w14:textId="77777777" w:rsidR="00643F97" w:rsidRPr="006330F6" w:rsidRDefault="00643F97" w:rsidP="00EF1238">
            <w:pPr>
              <w:spacing w:line="276" w:lineRule="auto"/>
              <w:jc w:val="both"/>
              <w:rPr>
                <w:sz w:val="20"/>
                <w:szCs w:val="20"/>
                <w:lang w:val="en-PH" w:eastAsia="en-PH"/>
              </w:rPr>
            </w:pPr>
            <w:r w:rsidRPr="006330F6">
              <w:rPr>
                <w:sz w:val="20"/>
                <w:szCs w:val="20"/>
                <w:lang w:val="en-PH" w:eastAsia="en-PH"/>
              </w:rPr>
              <w:t xml:space="preserve">Drugs and Medicines Inventory, </w:t>
            </w:r>
          </w:p>
          <w:p w14:paraId="4EF275D5" w14:textId="77777777" w:rsidR="00643F97" w:rsidRPr="006330F6" w:rsidRDefault="00643F97" w:rsidP="00EF1238">
            <w:pPr>
              <w:spacing w:line="276" w:lineRule="auto"/>
              <w:jc w:val="both"/>
              <w:rPr>
                <w:sz w:val="20"/>
                <w:szCs w:val="20"/>
                <w:lang w:val="en-PH" w:eastAsia="en-PH"/>
              </w:rPr>
            </w:pPr>
            <w:r w:rsidRPr="006330F6">
              <w:rPr>
                <w:sz w:val="20"/>
                <w:szCs w:val="20"/>
                <w:lang w:val="en-PH" w:eastAsia="en-PH"/>
              </w:rPr>
              <w:t xml:space="preserve">Drugs and Medicines Expenses </w:t>
            </w:r>
          </w:p>
        </w:tc>
        <w:tc>
          <w:tcPr>
            <w:tcW w:w="1469" w:type="dxa"/>
            <w:tcBorders>
              <w:top w:val="nil"/>
              <w:left w:val="nil"/>
              <w:bottom w:val="single" w:sz="4" w:space="0" w:color="auto"/>
              <w:right w:val="single" w:sz="4" w:space="0" w:color="auto"/>
            </w:tcBorders>
            <w:shd w:val="clear" w:color="auto" w:fill="auto"/>
            <w:noWrap/>
            <w:hideMark/>
          </w:tcPr>
          <w:p w14:paraId="469F5940" w14:textId="77777777" w:rsidR="00643F97" w:rsidRPr="006330F6" w:rsidRDefault="00643F97" w:rsidP="00EF1238">
            <w:pPr>
              <w:spacing w:line="276" w:lineRule="auto"/>
              <w:jc w:val="right"/>
              <w:rPr>
                <w:sz w:val="20"/>
                <w:szCs w:val="20"/>
                <w:lang w:val="en-PH" w:eastAsia="en-PH"/>
              </w:rPr>
            </w:pPr>
            <w:r w:rsidRPr="006330F6">
              <w:rPr>
                <w:sz w:val="20"/>
                <w:szCs w:val="20"/>
                <w:lang w:val="en-PH" w:eastAsia="en-PH"/>
              </w:rPr>
              <w:t>72,860,419.66</w:t>
            </w:r>
          </w:p>
        </w:tc>
        <w:tc>
          <w:tcPr>
            <w:tcW w:w="1556" w:type="dxa"/>
            <w:tcBorders>
              <w:top w:val="nil"/>
              <w:left w:val="nil"/>
              <w:bottom w:val="single" w:sz="4" w:space="0" w:color="auto"/>
              <w:right w:val="single" w:sz="4" w:space="0" w:color="auto"/>
            </w:tcBorders>
            <w:shd w:val="clear" w:color="auto" w:fill="auto"/>
            <w:noWrap/>
            <w:hideMark/>
          </w:tcPr>
          <w:p w14:paraId="6A2FC32A" w14:textId="77777777" w:rsidR="00643F97" w:rsidRPr="006330F6" w:rsidRDefault="00643F97" w:rsidP="00EF1238">
            <w:pPr>
              <w:spacing w:line="276" w:lineRule="auto"/>
              <w:jc w:val="right"/>
              <w:rPr>
                <w:sz w:val="20"/>
                <w:szCs w:val="20"/>
                <w:lang w:val="en-PH" w:eastAsia="en-PH"/>
              </w:rPr>
            </w:pPr>
            <w:r w:rsidRPr="006330F6">
              <w:rPr>
                <w:sz w:val="20"/>
                <w:szCs w:val="20"/>
                <w:lang w:val="en-PH" w:eastAsia="en-PH"/>
              </w:rPr>
              <w:t>2,672,738.38</w:t>
            </w:r>
          </w:p>
        </w:tc>
        <w:tc>
          <w:tcPr>
            <w:tcW w:w="1501" w:type="dxa"/>
            <w:tcBorders>
              <w:top w:val="nil"/>
              <w:left w:val="nil"/>
              <w:bottom w:val="single" w:sz="4" w:space="0" w:color="auto"/>
              <w:right w:val="single" w:sz="4" w:space="0" w:color="auto"/>
            </w:tcBorders>
            <w:shd w:val="clear" w:color="auto" w:fill="auto"/>
            <w:noWrap/>
            <w:hideMark/>
          </w:tcPr>
          <w:p w14:paraId="455F1712" w14:textId="77777777" w:rsidR="00643F97" w:rsidRPr="006330F6" w:rsidRDefault="00643F97" w:rsidP="00EF1238">
            <w:pPr>
              <w:spacing w:line="276" w:lineRule="auto"/>
              <w:jc w:val="right"/>
              <w:rPr>
                <w:sz w:val="20"/>
                <w:szCs w:val="20"/>
                <w:lang w:val="en-PH" w:eastAsia="en-PH"/>
              </w:rPr>
            </w:pPr>
            <w:r w:rsidRPr="006330F6">
              <w:rPr>
                <w:sz w:val="20"/>
                <w:szCs w:val="20"/>
                <w:lang w:val="en-PH" w:eastAsia="en-PH"/>
              </w:rPr>
              <w:t>70,187,681.28</w:t>
            </w:r>
          </w:p>
        </w:tc>
      </w:tr>
      <w:tr w:rsidR="00643F97" w:rsidRPr="00E279A5" w14:paraId="7CB29624" w14:textId="77777777" w:rsidTr="006330F6">
        <w:trPr>
          <w:trHeight w:val="20"/>
          <w:jc w:val="center"/>
        </w:trPr>
        <w:tc>
          <w:tcPr>
            <w:tcW w:w="1555" w:type="dxa"/>
            <w:tcBorders>
              <w:top w:val="nil"/>
              <w:left w:val="single" w:sz="4" w:space="0" w:color="auto"/>
              <w:bottom w:val="single" w:sz="4" w:space="0" w:color="auto"/>
              <w:right w:val="single" w:sz="4" w:space="0" w:color="auto"/>
            </w:tcBorders>
            <w:shd w:val="clear" w:color="auto" w:fill="auto"/>
            <w:noWrap/>
            <w:hideMark/>
          </w:tcPr>
          <w:p w14:paraId="1432DA25" w14:textId="77777777" w:rsidR="00643F97" w:rsidRPr="006330F6" w:rsidRDefault="00643F97" w:rsidP="00EF1238">
            <w:pPr>
              <w:spacing w:line="276" w:lineRule="auto"/>
              <w:rPr>
                <w:sz w:val="20"/>
                <w:szCs w:val="20"/>
                <w:lang w:val="en-PH" w:eastAsia="en-PH"/>
              </w:rPr>
            </w:pPr>
            <w:r w:rsidRPr="006330F6">
              <w:rPr>
                <w:sz w:val="20"/>
                <w:szCs w:val="20"/>
                <w:lang w:val="en-PH" w:eastAsia="en-PH"/>
              </w:rPr>
              <w:t>Ending balance</w:t>
            </w:r>
          </w:p>
        </w:tc>
        <w:tc>
          <w:tcPr>
            <w:tcW w:w="2358" w:type="dxa"/>
            <w:tcBorders>
              <w:top w:val="nil"/>
              <w:left w:val="nil"/>
              <w:bottom w:val="single" w:sz="4" w:space="0" w:color="auto"/>
              <w:right w:val="single" w:sz="4" w:space="0" w:color="auto"/>
            </w:tcBorders>
            <w:shd w:val="clear" w:color="auto" w:fill="auto"/>
            <w:hideMark/>
          </w:tcPr>
          <w:p w14:paraId="7DE77928" w14:textId="77777777" w:rsidR="00643F97" w:rsidRPr="006330F6" w:rsidRDefault="00643F97" w:rsidP="00EF1238">
            <w:pPr>
              <w:spacing w:line="276" w:lineRule="auto"/>
              <w:rPr>
                <w:sz w:val="20"/>
                <w:szCs w:val="20"/>
                <w:lang w:val="en-PH" w:eastAsia="en-PH"/>
              </w:rPr>
            </w:pPr>
            <w:r w:rsidRPr="006330F6">
              <w:rPr>
                <w:sz w:val="20"/>
                <w:szCs w:val="20"/>
                <w:lang w:val="en-PH" w:eastAsia="en-PH"/>
              </w:rPr>
              <w:t>Drugs and Medicines Inventory</w:t>
            </w:r>
          </w:p>
        </w:tc>
        <w:tc>
          <w:tcPr>
            <w:tcW w:w="1469" w:type="dxa"/>
            <w:tcBorders>
              <w:top w:val="nil"/>
              <w:left w:val="nil"/>
              <w:bottom w:val="single" w:sz="4" w:space="0" w:color="auto"/>
              <w:right w:val="single" w:sz="4" w:space="0" w:color="auto"/>
            </w:tcBorders>
            <w:shd w:val="clear" w:color="auto" w:fill="auto"/>
            <w:noWrap/>
            <w:hideMark/>
          </w:tcPr>
          <w:p w14:paraId="341FEAD1" w14:textId="77777777" w:rsidR="00643F97" w:rsidRPr="006330F6" w:rsidRDefault="00643F97" w:rsidP="00EF1238">
            <w:pPr>
              <w:spacing w:line="276" w:lineRule="auto"/>
              <w:jc w:val="right"/>
              <w:rPr>
                <w:sz w:val="20"/>
                <w:szCs w:val="20"/>
                <w:lang w:val="en-PH" w:eastAsia="en-PH"/>
              </w:rPr>
            </w:pPr>
            <w:r w:rsidRPr="006330F6">
              <w:rPr>
                <w:sz w:val="20"/>
                <w:szCs w:val="20"/>
                <w:lang w:val="en-PH" w:eastAsia="en-PH"/>
              </w:rPr>
              <w:t>4,699,478.70</w:t>
            </w:r>
          </w:p>
        </w:tc>
        <w:tc>
          <w:tcPr>
            <w:tcW w:w="1556" w:type="dxa"/>
            <w:tcBorders>
              <w:top w:val="nil"/>
              <w:left w:val="nil"/>
              <w:bottom w:val="single" w:sz="4" w:space="0" w:color="auto"/>
              <w:right w:val="single" w:sz="4" w:space="0" w:color="auto"/>
            </w:tcBorders>
            <w:shd w:val="clear" w:color="auto" w:fill="auto"/>
            <w:noWrap/>
            <w:hideMark/>
          </w:tcPr>
          <w:p w14:paraId="4780345C" w14:textId="77777777" w:rsidR="00643F97" w:rsidRPr="006330F6" w:rsidRDefault="00643F97" w:rsidP="00EF1238">
            <w:pPr>
              <w:spacing w:line="276" w:lineRule="auto"/>
              <w:jc w:val="right"/>
              <w:rPr>
                <w:sz w:val="20"/>
                <w:szCs w:val="20"/>
                <w:lang w:val="en-PH" w:eastAsia="en-PH"/>
              </w:rPr>
            </w:pPr>
            <w:r w:rsidRPr="006330F6">
              <w:rPr>
                <w:sz w:val="20"/>
                <w:szCs w:val="20"/>
                <w:lang w:val="en-PH" w:eastAsia="en-PH"/>
              </w:rPr>
              <w:t>432,231.52</w:t>
            </w:r>
          </w:p>
        </w:tc>
        <w:tc>
          <w:tcPr>
            <w:tcW w:w="1501" w:type="dxa"/>
            <w:tcBorders>
              <w:top w:val="nil"/>
              <w:left w:val="nil"/>
              <w:bottom w:val="single" w:sz="4" w:space="0" w:color="auto"/>
              <w:right w:val="single" w:sz="4" w:space="0" w:color="auto"/>
            </w:tcBorders>
            <w:shd w:val="clear" w:color="auto" w:fill="auto"/>
            <w:noWrap/>
            <w:hideMark/>
          </w:tcPr>
          <w:p w14:paraId="1C657E7F" w14:textId="77777777" w:rsidR="00643F97" w:rsidRPr="006330F6" w:rsidRDefault="00643F97" w:rsidP="00EF1238">
            <w:pPr>
              <w:spacing w:line="276" w:lineRule="auto"/>
              <w:jc w:val="right"/>
              <w:rPr>
                <w:sz w:val="20"/>
                <w:szCs w:val="20"/>
                <w:lang w:val="en-PH" w:eastAsia="en-PH"/>
              </w:rPr>
            </w:pPr>
            <w:r w:rsidRPr="006330F6">
              <w:rPr>
                <w:sz w:val="20"/>
                <w:szCs w:val="20"/>
                <w:lang w:val="en-PH" w:eastAsia="en-PH"/>
              </w:rPr>
              <w:t>4,267,247.18</w:t>
            </w:r>
          </w:p>
        </w:tc>
      </w:tr>
    </w:tbl>
    <w:p w14:paraId="19CEF799" w14:textId="77777777" w:rsidR="00FD6543" w:rsidRDefault="00FD6543" w:rsidP="00EF1238">
      <w:pPr>
        <w:pStyle w:val="NoSpacing"/>
        <w:spacing w:line="276" w:lineRule="auto"/>
        <w:ind w:firstLine="720"/>
        <w:jc w:val="both"/>
        <w:rPr>
          <w:rFonts w:ascii="Times New Roman" w:hAnsi="Times New Roman"/>
          <w:bCs/>
          <w:sz w:val="24"/>
          <w:szCs w:val="24"/>
        </w:rPr>
      </w:pPr>
    </w:p>
    <w:p w14:paraId="542D902F" w14:textId="5782149D" w:rsidR="00643F97" w:rsidRDefault="00643F97" w:rsidP="00EF1238">
      <w:pPr>
        <w:pStyle w:val="NoSpacing"/>
        <w:spacing w:line="276" w:lineRule="auto"/>
        <w:jc w:val="both"/>
        <w:rPr>
          <w:rFonts w:ascii="Times New Roman" w:hAnsi="Times New Roman"/>
          <w:bCs/>
          <w:sz w:val="24"/>
          <w:szCs w:val="24"/>
        </w:rPr>
      </w:pPr>
      <w:r w:rsidRPr="00E279A5">
        <w:rPr>
          <w:rFonts w:ascii="Times New Roman" w:hAnsi="Times New Roman"/>
          <w:bCs/>
          <w:sz w:val="24"/>
          <w:szCs w:val="24"/>
        </w:rPr>
        <w:t>While the audit team recognized the valuable and intensified efforts of the City in rendering immediate response for COVID-19 vaccine deployment and vaccination program to curb the transmission of COVID-19, the</w:t>
      </w:r>
      <w:r w:rsidR="001108D5">
        <w:rPr>
          <w:rFonts w:ascii="Times New Roman" w:hAnsi="Times New Roman"/>
          <w:bCs/>
          <w:sz w:val="24"/>
          <w:szCs w:val="24"/>
        </w:rPr>
        <w:t>y</w:t>
      </w:r>
      <w:r w:rsidRPr="00E279A5">
        <w:rPr>
          <w:rFonts w:ascii="Times New Roman" w:hAnsi="Times New Roman"/>
          <w:bCs/>
          <w:sz w:val="24"/>
          <w:szCs w:val="24"/>
        </w:rPr>
        <w:t xml:space="preserve"> should also be reminded of the proper accounting treatment as well as compliance </w:t>
      </w:r>
      <w:r w:rsidR="001108D5">
        <w:rPr>
          <w:rFonts w:ascii="Times New Roman" w:hAnsi="Times New Roman"/>
          <w:bCs/>
          <w:sz w:val="24"/>
          <w:szCs w:val="24"/>
        </w:rPr>
        <w:t>with</w:t>
      </w:r>
      <w:r w:rsidRPr="00E279A5">
        <w:rPr>
          <w:rFonts w:ascii="Times New Roman" w:hAnsi="Times New Roman"/>
          <w:bCs/>
          <w:sz w:val="24"/>
          <w:szCs w:val="24"/>
        </w:rPr>
        <w:t xml:space="preserve"> the existing laws, rules and regulations in the receipt and issuance of COVID-19 vaccines. </w:t>
      </w:r>
    </w:p>
    <w:p w14:paraId="020F3AD3" w14:textId="77777777" w:rsidR="0029425C" w:rsidRDefault="0029425C" w:rsidP="00EF1238">
      <w:pPr>
        <w:spacing w:line="276" w:lineRule="auto"/>
        <w:jc w:val="both"/>
        <w:rPr>
          <w:b/>
        </w:rPr>
      </w:pPr>
    </w:p>
    <w:p w14:paraId="73014339" w14:textId="06BFAAFC" w:rsidR="00643F97" w:rsidRDefault="00FB666F" w:rsidP="00EF1238">
      <w:pPr>
        <w:spacing w:line="276" w:lineRule="auto"/>
        <w:jc w:val="both"/>
        <w:rPr>
          <w:b/>
        </w:rPr>
      </w:pPr>
      <w:r w:rsidRPr="00FB666F">
        <w:rPr>
          <w:b/>
        </w:rPr>
        <w:t xml:space="preserve">Recommendations: </w:t>
      </w:r>
    </w:p>
    <w:p w14:paraId="762736C6" w14:textId="77777777" w:rsidR="00FB666F" w:rsidRPr="00FB666F" w:rsidRDefault="00FB666F" w:rsidP="00EF1238">
      <w:pPr>
        <w:spacing w:line="276" w:lineRule="auto"/>
        <w:jc w:val="both"/>
        <w:rPr>
          <w:b/>
        </w:rPr>
      </w:pPr>
    </w:p>
    <w:p w14:paraId="127CCDFB" w14:textId="345DB18A" w:rsidR="00643F97" w:rsidRPr="00FB666F" w:rsidRDefault="00643F97" w:rsidP="00EF1238">
      <w:pPr>
        <w:pStyle w:val="NoSpacing"/>
        <w:spacing w:line="276" w:lineRule="auto"/>
        <w:rPr>
          <w:rFonts w:ascii="Times New Roman" w:hAnsi="Times New Roman"/>
          <w:sz w:val="24"/>
          <w:szCs w:val="24"/>
        </w:rPr>
      </w:pPr>
      <w:r w:rsidRPr="00FB666F">
        <w:rPr>
          <w:rFonts w:ascii="Times New Roman" w:hAnsi="Times New Roman"/>
          <w:sz w:val="24"/>
          <w:szCs w:val="24"/>
        </w:rPr>
        <w:t>We recommend</w:t>
      </w:r>
      <w:r w:rsidR="00566914" w:rsidRPr="00FB666F">
        <w:rPr>
          <w:rFonts w:ascii="Times New Roman" w:hAnsi="Times New Roman"/>
          <w:sz w:val="24"/>
          <w:szCs w:val="24"/>
        </w:rPr>
        <w:t>ed</w:t>
      </w:r>
      <w:r w:rsidRPr="00FB666F">
        <w:rPr>
          <w:rFonts w:ascii="Times New Roman" w:hAnsi="Times New Roman"/>
          <w:sz w:val="24"/>
          <w:szCs w:val="24"/>
        </w:rPr>
        <w:t xml:space="preserve"> </w:t>
      </w:r>
      <w:r w:rsidR="001108D5">
        <w:rPr>
          <w:rFonts w:ascii="Times New Roman" w:hAnsi="Times New Roman"/>
          <w:sz w:val="24"/>
          <w:szCs w:val="24"/>
        </w:rPr>
        <w:t>for</w:t>
      </w:r>
      <w:r w:rsidRPr="00FB666F">
        <w:rPr>
          <w:rFonts w:ascii="Times New Roman" w:hAnsi="Times New Roman"/>
          <w:sz w:val="24"/>
          <w:szCs w:val="24"/>
        </w:rPr>
        <w:t xml:space="preserve"> the City Mayor to:</w:t>
      </w:r>
    </w:p>
    <w:p w14:paraId="58F6DBCA" w14:textId="77777777" w:rsidR="00643F97" w:rsidRPr="00FB666F" w:rsidRDefault="00643F97" w:rsidP="00EF1238">
      <w:pPr>
        <w:pStyle w:val="NoSpacing"/>
        <w:spacing w:line="276" w:lineRule="auto"/>
        <w:rPr>
          <w:rFonts w:ascii="Times New Roman" w:hAnsi="Times New Roman"/>
          <w:sz w:val="24"/>
          <w:szCs w:val="24"/>
        </w:rPr>
      </w:pPr>
    </w:p>
    <w:p w14:paraId="115ACAC6" w14:textId="3D8881F0" w:rsidR="00643F97" w:rsidRPr="00FB666F" w:rsidRDefault="00643F97" w:rsidP="00EF1238">
      <w:pPr>
        <w:pStyle w:val="NoSpacing"/>
        <w:numPr>
          <w:ilvl w:val="0"/>
          <w:numId w:val="5"/>
        </w:numPr>
        <w:spacing w:line="276" w:lineRule="auto"/>
        <w:jc w:val="both"/>
        <w:rPr>
          <w:rFonts w:ascii="Times New Roman" w:hAnsi="Times New Roman"/>
          <w:sz w:val="24"/>
          <w:szCs w:val="24"/>
        </w:rPr>
      </w:pPr>
      <w:r w:rsidRPr="00FB666F">
        <w:rPr>
          <w:rFonts w:ascii="Times New Roman" w:hAnsi="Times New Roman"/>
          <w:sz w:val="24"/>
          <w:szCs w:val="24"/>
        </w:rPr>
        <w:t xml:space="preserve">Direct the CAO to prepare </w:t>
      </w:r>
      <w:r w:rsidR="00BC737F" w:rsidRPr="00FB666F">
        <w:rPr>
          <w:rFonts w:ascii="Times New Roman" w:hAnsi="Times New Roman"/>
          <w:sz w:val="24"/>
          <w:szCs w:val="24"/>
        </w:rPr>
        <w:t>the</w:t>
      </w:r>
      <w:r w:rsidRPr="00FB666F">
        <w:rPr>
          <w:rFonts w:ascii="Times New Roman" w:hAnsi="Times New Roman"/>
          <w:sz w:val="24"/>
          <w:szCs w:val="24"/>
        </w:rPr>
        <w:t xml:space="preserve"> adjusting entries to recognize and </w:t>
      </w:r>
      <w:r w:rsidR="00BC737F" w:rsidRPr="00FB666F">
        <w:rPr>
          <w:rFonts w:ascii="Times New Roman" w:hAnsi="Times New Roman"/>
          <w:sz w:val="24"/>
          <w:szCs w:val="24"/>
        </w:rPr>
        <w:t xml:space="preserve">reflect the understatement of the Drugs </w:t>
      </w:r>
      <w:r w:rsidRPr="00FB666F">
        <w:rPr>
          <w:rFonts w:ascii="Times New Roman" w:hAnsi="Times New Roman"/>
          <w:sz w:val="24"/>
          <w:szCs w:val="24"/>
        </w:rPr>
        <w:t>and Medicine Inventory account as at December 31, 2021, as follows:</w:t>
      </w:r>
    </w:p>
    <w:p w14:paraId="6321C11B" w14:textId="77777777" w:rsidR="00643F97" w:rsidRPr="00FB666F" w:rsidRDefault="00643F97" w:rsidP="00EF1238">
      <w:pPr>
        <w:pStyle w:val="NoSpacing"/>
        <w:spacing w:line="276" w:lineRule="auto"/>
        <w:rPr>
          <w:rFonts w:ascii="Times New Roman" w:hAnsi="Times New Roman"/>
          <w:sz w:val="24"/>
          <w:szCs w:val="24"/>
        </w:rPr>
      </w:pPr>
    </w:p>
    <w:p w14:paraId="20FA04F9" w14:textId="3657F231" w:rsidR="00643F97" w:rsidRPr="00FB666F" w:rsidRDefault="00643F97" w:rsidP="00EF1238">
      <w:pPr>
        <w:pStyle w:val="NoSpacing"/>
        <w:spacing w:line="276" w:lineRule="auto"/>
        <w:ind w:firstLine="993"/>
        <w:rPr>
          <w:rFonts w:ascii="Times New Roman" w:hAnsi="Times New Roman"/>
          <w:i/>
          <w:sz w:val="24"/>
          <w:szCs w:val="24"/>
        </w:rPr>
      </w:pPr>
      <w:r w:rsidRPr="00FB666F">
        <w:rPr>
          <w:rFonts w:ascii="Times New Roman" w:hAnsi="Times New Roman"/>
          <w:i/>
          <w:sz w:val="24"/>
          <w:szCs w:val="24"/>
        </w:rPr>
        <w:t xml:space="preserve">Drugs and Medicines Inventory </w:t>
      </w:r>
      <w:r w:rsidRPr="00FB666F">
        <w:rPr>
          <w:rFonts w:ascii="Times New Roman" w:hAnsi="Times New Roman"/>
          <w:i/>
          <w:sz w:val="24"/>
          <w:szCs w:val="24"/>
        </w:rPr>
        <w:tab/>
      </w:r>
      <w:r w:rsidRPr="00FB666F">
        <w:rPr>
          <w:rFonts w:ascii="Times New Roman" w:hAnsi="Times New Roman"/>
          <w:i/>
          <w:sz w:val="24"/>
          <w:szCs w:val="24"/>
        </w:rPr>
        <w:tab/>
        <w:t xml:space="preserve">P </w:t>
      </w:r>
      <w:r w:rsidRPr="00FB666F">
        <w:rPr>
          <w:rFonts w:ascii="Times New Roman" w:hAnsi="Times New Roman"/>
          <w:bCs/>
          <w:i/>
          <w:sz w:val="24"/>
          <w:szCs w:val="24"/>
          <w:lang w:eastAsia="en-PH"/>
        </w:rPr>
        <w:t>4,</w:t>
      </w:r>
      <w:r w:rsidR="00F92339" w:rsidRPr="00FB666F">
        <w:rPr>
          <w:rFonts w:ascii="Times New Roman" w:hAnsi="Times New Roman"/>
          <w:bCs/>
          <w:i/>
          <w:sz w:val="24"/>
          <w:szCs w:val="24"/>
          <w:lang w:eastAsia="en-PH"/>
        </w:rPr>
        <w:t>267,247.18</w:t>
      </w:r>
    </w:p>
    <w:p w14:paraId="2A30AF21" w14:textId="2202BB5E" w:rsidR="00643F97" w:rsidRPr="00FB666F" w:rsidRDefault="00643F97" w:rsidP="00EF1238">
      <w:pPr>
        <w:pStyle w:val="NoSpacing"/>
        <w:spacing w:line="276" w:lineRule="auto"/>
        <w:ind w:firstLine="993"/>
        <w:rPr>
          <w:rFonts w:ascii="Times New Roman" w:hAnsi="Times New Roman"/>
          <w:bCs/>
          <w:i/>
          <w:sz w:val="24"/>
          <w:szCs w:val="24"/>
          <w:lang w:eastAsia="en-PH"/>
        </w:rPr>
      </w:pPr>
      <w:r w:rsidRPr="00FB666F">
        <w:rPr>
          <w:rFonts w:ascii="Times New Roman" w:hAnsi="Times New Roman"/>
          <w:i/>
          <w:sz w:val="24"/>
          <w:szCs w:val="24"/>
        </w:rPr>
        <w:tab/>
      </w:r>
      <w:r w:rsidR="00F92339" w:rsidRPr="00FB666F">
        <w:rPr>
          <w:rFonts w:ascii="Times New Roman" w:hAnsi="Times New Roman"/>
          <w:i/>
          <w:sz w:val="24"/>
          <w:szCs w:val="24"/>
        </w:rPr>
        <w:t>PYA – Grants and Donation in Kind</w:t>
      </w:r>
      <w:r w:rsidR="00F92339" w:rsidRPr="00FB666F">
        <w:rPr>
          <w:rFonts w:ascii="Times New Roman" w:hAnsi="Times New Roman"/>
          <w:i/>
          <w:sz w:val="24"/>
          <w:szCs w:val="24"/>
        </w:rPr>
        <w:tab/>
      </w:r>
      <w:r w:rsidRPr="00FB666F">
        <w:rPr>
          <w:rFonts w:ascii="Times New Roman" w:hAnsi="Times New Roman"/>
          <w:i/>
          <w:sz w:val="24"/>
          <w:szCs w:val="24"/>
        </w:rPr>
        <w:t xml:space="preserve"> </w:t>
      </w:r>
      <w:r w:rsidRPr="00FB666F">
        <w:rPr>
          <w:rFonts w:ascii="Times New Roman" w:hAnsi="Times New Roman"/>
          <w:i/>
          <w:sz w:val="24"/>
          <w:szCs w:val="24"/>
        </w:rPr>
        <w:tab/>
        <w:t xml:space="preserve">P </w:t>
      </w:r>
      <w:r w:rsidR="00F92339" w:rsidRPr="00FB666F">
        <w:rPr>
          <w:rFonts w:ascii="Times New Roman" w:hAnsi="Times New Roman"/>
          <w:bCs/>
          <w:i/>
          <w:sz w:val="24"/>
          <w:szCs w:val="24"/>
          <w:lang w:eastAsia="en-PH"/>
        </w:rPr>
        <w:t>4,267,247.18</w:t>
      </w:r>
    </w:p>
    <w:p w14:paraId="16256F3F" w14:textId="0D3E1EEF" w:rsidR="00643F97" w:rsidRPr="00FB666F" w:rsidRDefault="00643F97" w:rsidP="00EF1238">
      <w:pPr>
        <w:pStyle w:val="NoSpacing"/>
        <w:spacing w:line="276" w:lineRule="auto"/>
        <w:ind w:left="1167" w:hanging="33"/>
        <w:jc w:val="center"/>
        <w:rPr>
          <w:rFonts w:ascii="Times New Roman" w:hAnsi="Times New Roman"/>
          <w:bCs/>
          <w:i/>
          <w:sz w:val="24"/>
          <w:szCs w:val="24"/>
          <w:lang w:eastAsia="en-PH"/>
        </w:rPr>
      </w:pPr>
      <w:r w:rsidRPr="00FB666F">
        <w:rPr>
          <w:rFonts w:ascii="Times New Roman" w:hAnsi="Times New Roman"/>
          <w:bCs/>
          <w:i/>
          <w:sz w:val="24"/>
          <w:szCs w:val="24"/>
          <w:lang w:eastAsia="en-PH"/>
        </w:rPr>
        <w:t>To record ending inventory</w:t>
      </w:r>
      <w:r w:rsidR="00BC737F" w:rsidRPr="00FB666F">
        <w:rPr>
          <w:rFonts w:ascii="Times New Roman" w:hAnsi="Times New Roman"/>
          <w:bCs/>
          <w:i/>
          <w:sz w:val="24"/>
          <w:szCs w:val="24"/>
          <w:lang w:eastAsia="en-PH"/>
        </w:rPr>
        <w:t xml:space="preserve"> of COVID-19 vaccines</w:t>
      </w:r>
      <w:r w:rsidRPr="00FB666F">
        <w:rPr>
          <w:rFonts w:ascii="Times New Roman" w:hAnsi="Times New Roman"/>
          <w:bCs/>
          <w:i/>
          <w:sz w:val="24"/>
          <w:szCs w:val="24"/>
          <w:lang w:eastAsia="en-PH"/>
        </w:rPr>
        <w:t xml:space="preserve">.  </w:t>
      </w:r>
    </w:p>
    <w:p w14:paraId="35298FA4" w14:textId="77777777" w:rsidR="00643F97" w:rsidRPr="00FB666F" w:rsidRDefault="00643F97" w:rsidP="00EF1238">
      <w:pPr>
        <w:pStyle w:val="NoSpacing"/>
        <w:spacing w:line="276" w:lineRule="auto"/>
        <w:rPr>
          <w:rFonts w:ascii="Times New Roman" w:hAnsi="Times New Roman"/>
          <w:sz w:val="24"/>
          <w:szCs w:val="24"/>
        </w:rPr>
      </w:pPr>
    </w:p>
    <w:p w14:paraId="5CE58696" w14:textId="26335B99" w:rsidR="00643F97" w:rsidRPr="00FB666F" w:rsidRDefault="00643F97" w:rsidP="00EF1238">
      <w:pPr>
        <w:pStyle w:val="NoSpacing"/>
        <w:numPr>
          <w:ilvl w:val="0"/>
          <w:numId w:val="5"/>
        </w:numPr>
        <w:spacing w:line="276" w:lineRule="auto"/>
        <w:jc w:val="both"/>
        <w:rPr>
          <w:rFonts w:ascii="Times New Roman" w:hAnsi="Times New Roman"/>
          <w:sz w:val="24"/>
          <w:szCs w:val="24"/>
        </w:rPr>
      </w:pPr>
      <w:r w:rsidRPr="00FB666F">
        <w:rPr>
          <w:rFonts w:ascii="Times New Roman" w:hAnsi="Times New Roman"/>
          <w:sz w:val="24"/>
          <w:szCs w:val="24"/>
        </w:rPr>
        <w:t>Direct the CHO upon receipt of the vaccines, to submit immediately the Acknowledgment Receipt for In-Kind Donations along with the  PTR</w:t>
      </w:r>
      <w:r w:rsidRPr="00FB666F">
        <w:rPr>
          <w:rFonts w:ascii="Times New Roman" w:hAnsi="Times New Roman"/>
          <w:i/>
          <w:sz w:val="24"/>
          <w:szCs w:val="24"/>
        </w:rPr>
        <w:t xml:space="preserve"> </w:t>
      </w:r>
      <w:r w:rsidRPr="00FB666F">
        <w:rPr>
          <w:rFonts w:ascii="Times New Roman" w:hAnsi="Times New Roman"/>
          <w:sz w:val="24"/>
          <w:szCs w:val="24"/>
        </w:rPr>
        <w:t>to CAO, and for the latter to record the items on time.  For the utilization, prepare also Issuance Form for In-Kind Donations</w:t>
      </w:r>
      <w:r w:rsidRPr="00FB666F">
        <w:rPr>
          <w:rFonts w:ascii="Times New Roman" w:hAnsi="Times New Roman"/>
          <w:i/>
          <w:sz w:val="24"/>
          <w:szCs w:val="24"/>
        </w:rPr>
        <w:t xml:space="preserve"> </w:t>
      </w:r>
      <w:r w:rsidRPr="00FB666F">
        <w:rPr>
          <w:rFonts w:ascii="Times New Roman" w:hAnsi="Times New Roman"/>
          <w:sz w:val="24"/>
          <w:szCs w:val="24"/>
        </w:rPr>
        <w:t>and submit it to the CAO within a reasonable time; and</w:t>
      </w:r>
    </w:p>
    <w:p w14:paraId="1B4DC33E" w14:textId="77777777" w:rsidR="00643F97" w:rsidRPr="00FB666F" w:rsidRDefault="00643F97" w:rsidP="00EF1238">
      <w:pPr>
        <w:pStyle w:val="NoSpacing"/>
        <w:spacing w:line="276" w:lineRule="auto"/>
        <w:ind w:left="720"/>
        <w:jc w:val="both"/>
        <w:rPr>
          <w:rFonts w:ascii="Times New Roman" w:hAnsi="Times New Roman"/>
          <w:sz w:val="24"/>
          <w:szCs w:val="24"/>
        </w:rPr>
      </w:pPr>
    </w:p>
    <w:p w14:paraId="256B24A2" w14:textId="4C93CB27" w:rsidR="00643F97" w:rsidRPr="00FB666F" w:rsidRDefault="00643F97" w:rsidP="00EF1238">
      <w:pPr>
        <w:pStyle w:val="NoSpacing"/>
        <w:numPr>
          <w:ilvl w:val="0"/>
          <w:numId w:val="5"/>
        </w:numPr>
        <w:spacing w:line="276" w:lineRule="auto"/>
        <w:jc w:val="both"/>
        <w:rPr>
          <w:rFonts w:ascii="Times New Roman" w:hAnsi="Times New Roman"/>
          <w:sz w:val="24"/>
          <w:szCs w:val="24"/>
        </w:rPr>
      </w:pPr>
      <w:r w:rsidRPr="00FB666F">
        <w:rPr>
          <w:rFonts w:ascii="Times New Roman" w:hAnsi="Times New Roman"/>
          <w:sz w:val="24"/>
          <w:szCs w:val="24"/>
        </w:rPr>
        <w:t>Instruct the CHO to create a system in coming up with timely report preparation and submission.</w:t>
      </w:r>
    </w:p>
    <w:p w14:paraId="03046492" w14:textId="77777777" w:rsidR="006330F6" w:rsidRDefault="006330F6" w:rsidP="00EF1238">
      <w:pPr>
        <w:spacing w:line="276" w:lineRule="auto"/>
        <w:ind w:right="162"/>
        <w:jc w:val="both"/>
      </w:pPr>
    </w:p>
    <w:p w14:paraId="102049A1" w14:textId="77777777" w:rsidR="009D4FB7" w:rsidRDefault="009D4FB7" w:rsidP="00EF1238">
      <w:pPr>
        <w:spacing w:line="276" w:lineRule="auto"/>
        <w:ind w:right="162"/>
        <w:jc w:val="both"/>
        <w:rPr>
          <w:b/>
          <w:bCs/>
        </w:rPr>
      </w:pPr>
    </w:p>
    <w:p w14:paraId="1828934E" w14:textId="6BF42445" w:rsidR="00566914" w:rsidRPr="008A7516" w:rsidRDefault="00566914" w:rsidP="00EF1238">
      <w:pPr>
        <w:spacing w:line="276" w:lineRule="auto"/>
        <w:ind w:right="162"/>
        <w:jc w:val="both"/>
        <w:rPr>
          <w:b/>
          <w:bCs/>
        </w:rPr>
      </w:pPr>
      <w:r w:rsidRPr="008A7516">
        <w:rPr>
          <w:b/>
          <w:bCs/>
        </w:rPr>
        <w:t>Management’s Comments:</w:t>
      </w:r>
    </w:p>
    <w:p w14:paraId="5E4040D1" w14:textId="5C978E65" w:rsidR="00E279A5" w:rsidRPr="008A7516" w:rsidRDefault="00E279A5" w:rsidP="00EF1238">
      <w:pPr>
        <w:spacing w:line="276" w:lineRule="auto"/>
        <w:ind w:right="162"/>
        <w:jc w:val="both"/>
      </w:pPr>
    </w:p>
    <w:p w14:paraId="150C3CCC" w14:textId="56190E54" w:rsidR="00566914" w:rsidRPr="008A7516" w:rsidRDefault="00566914" w:rsidP="00EF1238">
      <w:pPr>
        <w:spacing w:line="276" w:lineRule="auto"/>
        <w:ind w:right="162"/>
        <w:jc w:val="both"/>
      </w:pPr>
      <w:r w:rsidRPr="008A7516">
        <w:t>The City Accountant on her letter</w:t>
      </w:r>
      <w:r w:rsidR="008804F7" w:rsidRPr="008A7516">
        <w:t xml:space="preserve"> reply</w:t>
      </w:r>
      <w:r w:rsidRPr="008A7516">
        <w:t xml:space="preserve"> dat</w:t>
      </w:r>
      <w:r w:rsidR="00B67BBD" w:rsidRPr="008A7516">
        <w:t>ed March 2, 2022 explained that</w:t>
      </w:r>
      <w:r w:rsidRPr="008A7516">
        <w:t xml:space="preserve"> due to th</w:t>
      </w:r>
      <w:r w:rsidR="00B67BBD" w:rsidRPr="008A7516">
        <w:t>e non-submission of required do</w:t>
      </w:r>
      <w:r w:rsidRPr="008A7516">
        <w:t>cuments to their</w:t>
      </w:r>
      <w:r w:rsidR="00B67BBD" w:rsidRPr="008A7516">
        <w:t xml:space="preserve"> O</w:t>
      </w:r>
      <w:r w:rsidRPr="008A7516">
        <w:t>ffice pertaining to the receipt and issuance of COVID-19 vaccines from the CHO</w:t>
      </w:r>
      <w:r w:rsidR="00B67BBD" w:rsidRPr="008A7516">
        <w:t>, their O</w:t>
      </w:r>
      <w:r w:rsidRPr="008A7516">
        <w:t xml:space="preserve">ffice was not able to record the said donations. </w:t>
      </w:r>
      <w:r w:rsidR="00F41A3A">
        <w:t xml:space="preserve"> </w:t>
      </w:r>
      <w:r w:rsidRPr="008A7516">
        <w:t xml:space="preserve">However, she assured the </w:t>
      </w:r>
      <w:r w:rsidR="00F41A3A">
        <w:t xml:space="preserve">audit </w:t>
      </w:r>
      <w:r w:rsidRPr="008A7516">
        <w:t xml:space="preserve">team that the adjusting entry for the ending inventory as at year-end will </w:t>
      </w:r>
      <w:r w:rsidR="00E91559">
        <w:t xml:space="preserve">be </w:t>
      </w:r>
      <w:r w:rsidRPr="008A7516">
        <w:t>recorded on the ensuing year.</w:t>
      </w:r>
    </w:p>
    <w:p w14:paraId="4D3EE4D0" w14:textId="77777777" w:rsidR="00B67BBD" w:rsidRPr="008A7516" w:rsidRDefault="00B67BBD" w:rsidP="00EF1238">
      <w:pPr>
        <w:spacing w:line="276" w:lineRule="auto"/>
        <w:ind w:right="162"/>
        <w:jc w:val="both"/>
      </w:pPr>
    </w:p>
    <w:p w14:paraId="6857F745" w14:textId="22085A0F" w:rsidR="00566914" w:rsidRPr="008A7516" w:rsidRDefault="00566914" w:rsidP="00EF1238">
      <w:pPr>
        <w:spacing w:line="276" w:lineRule="auto"/>
        <w:ind w:right="162"/>
        <w:jc w:val="both"/>
      </w:pPr>
      <w:r w:rsidRPr="008A7516">
        <w:t>The CHO also acknowledge</w:t>
      </w:r>
      <w:r w:rsidR="00E91559">
        <w:t>d</w:t>
      </w:r>
      <w:r w:rsidRPr="008A7516">
        <w:t xml:space="preserve"> the audit observations and </w:t>
      </w:r>
      <w:r w:rsidR="00B67BBD" w:rsidRPr="008A7516">
        <w:t>ensure</w:t>
      </w:r>
      <w:r w:rsidR="00F41A3A">
        <w:t>d</w:t>
      </w:r>
      <w:r w:rsidR="00B67BBD" w:rsidRPr="008A7516">
        <w:t xml:space="preserve"> the </w:t>
      </w:r>
      <w:r w:rsidR="00F41A3A">
        <w:t xml:space="preserve">audit </w:t>
      </w:r>
      <w:r w:rsidR="00B67BBD" w:rsidRPr="008A7516">
        <w:t>team that their O</w:t>
      </w:r>
      <w:r w:rsidR="004B0F27" w:rsidRPr="008A7516">
        <w:t>ffice will comply all the documents needed to record the COVID-19 vaccines on the ensuing year.</w:t>
      </w:r>
    </w:p>
    <w:p w14:paraId="55AA945A" w14:textId="5101EE72" w:rsidR="00566914" w:rsidRPr="008A7516" w:rsidRDefault="00566914" w:rsidP="00EF1238">
      <w:pPr>
        <w:spacing w:line="276" w:lineRule="auto"/>
        <w:ind w:right="162"/>
        <w:jc w:val="both"/>
      </w:pPr>
    </w:p>
    <w:p w14:paraId="516BAC08" w14:textId="77777777" w:rsidR="00566914" w:rsidRPr="008A7516" w:rsidRDefault="00566914" w:rsidP="00EF1238">
      <w:pPr>
        <w:spacing w:line="276" w:lineRule="auto"/>
        <w:ind w:right="-7"/>
        <w:jc w:val="both"/>
        <w:rPr>
          <w:b/>
          <w:bCs/>
        </w:rPr>
      </w:pPr>
      <w:r w:rsidRPr="008A7516">
        <w:rPr>
          <w:b/>
          <w:bCs/>
        </w:rPr>
        <w:t>Auditor’s rejoinder:</w:t>
      </w:r>
    </w:p>
    <w:p w14:paraId="52256135" w14:textId="6C0B1B60" w:rsidR="00566914" w:rsidRPr="008A7516" w:rsidRDefault="00566914" w:rsidP="00EF1238">
      <w:pPr>
        <w:spacing w:line="276" w:lineRule="auto"/>
        <w:ind w:right="162"/>
        <w:jc w:val="both"/>
      </w:pPr>
    </w:p>
    <w:p w14:paraId="5362738B" w14:textId="0970C132" w:rsidR="00566914" w:rsidRPr="008A7516" w:rsidRDefault="00566914" w:rsidP="00EF1238">
      <w:pPr>
        <w:spacing w:line="276" w:lineRule="auto"/>
        <w:ind w:right="-7"/>
        <w:jc w:val="both"/>
      </w:pPr>
      <w:r w:rsidRPr="008A7516">
        <w:t xml:space="preserve">The Audit Team </w:t>
      </w:r>
      <w:r w:rsidR="008A7516" w:rsidRPr="008A7516">
        <w:t>accepted</w:t>
      </w:r>
      <w:r w:rsidRPr="008A7516">
        <w:t xml:space="preserve"> the comm</w:t>
      </w:r>
      <w:r w:rsidR="00B67BBD" w:rsidRPr="008A7516">
        <w:t>itments</w:t>
      </w:r>
      <w:r w:rsidRPr="008A7516">
        <w:t xml:space="preserve"> </w:t>
      </w:r>
      <w:r w:rsidR="008A7516" w:rsidRPr="008A7516">
        <w:t>of the</w:t>
      </w:r>
      <w:r w:rsidRPr="008A7516">
        <w:t xml:space="preserve"> CAO</w:t>
      </w:r>
      <w:r w:rsidR="004B0F27" w:rsidRPr="008A7516">
        <w:t xml:space="preserve"> and CHO </w:t>
      </w:r>
      <w:r w:rsidR="008A7516" w:rsidRPr="008A7516">
        <w:t xml:space="preserve">and will closely monitor </w:t>
      </w:r>
      <w:r w:rsidR="00FB666F">
        <w:t xml:space="preserve">their </w:t>
      </w:r>
      <w:r w:rsidR="008A7516" w:rsidRPr="008A7516">
        <w:t xml:space="preserve">compliance </w:t>
      </w:r>
      <w:r w:rsidR="00E91559">
        <w:t>with</w:t>
      </w:r>
      <w:r w:rsidR="008A7516" w:rsidRPr="008A7516">
        <w:t xml:space="preserve"> the aforementioned audit recommendations. </w:t>
      </w:r>
    </w:p>
    <w:p w14:paraId="1571A6E9" w14:textId="77777777" w:rsidR="008A7516" w:rsidRPr="00E6246A" w:rsidRDefault="008A7516" w:rsidP="00EF1238">
      <w:pPr>
        <w:spacing w:line="276" w:lineRule="auto"/>
        <w:ind w:right="-7"/>
        <w:jc w:val="both"/>
        <w:rPr>
          <w:color w:val="FF0000"/>
        </w:rPr>
      </w:pPr>
    </w:p>
    <w:p w14:paraId="5DC6EDA2" w14:textId="764BB565" w:rsidR="00E04658" w:rsidRPr="00E279A5" w:rsidRDefault="00E04658" w:rsidP="00EF1238">
      <w:pPr>
        <w:spacing w:line="276" w:lineRule="auto"/>
        <w:ind w:right="162"/>
        <w:jc w:val="both"/>
      </w:pPr>
    </w:p>
    <w:p w14:paraId="65F9B7F9" w14:textId="06FC05E6" w:rsidR="00A72AF1" w:rsidRPr="006330F6" w:rsidRDefault="008A7516" w:rsidP="00EF1238">
      <w:pPr>
        <w:spacing w:line="276" w:lineRule="auto"/>
        <w:ind w:right="162"/>
        <w:jc w:val="both"/>
        <w:rPr>
          <w:i/>
        </w:rPr>
      </w:pPr>
      <w:r w:rsidRPr="006330F6">
        <w:rPr>
          <w:i/>
        </w:rPr>
        <w:t>Unliquidated D</w:t>
      </w:r>
      <w:r w:rsidR="00643F97" w:rsidRPr="006330F6">
        <w:rPr>
          <w:i/>
        </w:rPr>
        <w:t>ue from LGUs</w:t>
      </w:r>
    </w:p>
    <w:p w14:paraId="30807019" w14:textId="6841360F" w:rsidR="00643F97" w:rsidRPr="00E279A5" w:rsidRDefault="00643F97" w:rsidP="00EF1238">
      <w:pPr>
        <w:spacing w:line="276" w:lineRule="auto"/>
        <w:ind w:right="162"/>
        <w:jc w:val="both"/>
      </w:pPr>
    </w:p>
    <w:p w14:paraId="60A5E175" w14:textId="2BCEEE71" w:rsidR="00643F97" w:rsidRPr="00E279A5" w:rsidRDefault="00643F97" w:rsidP="00EF1238">
      <w:pPr>
        <w:pStyle w:val="BodyText"/>
        <w:numPr>
          <w:ilvl w:val="0"/>
          <w:numId w:val="6"/>
        </w:numPr>
        <w:spacing w:after="0" w:line="276" w:lineRule="auto"/>
        <w:ind w:left="0" w:firstLine="0"/>
        <w:jc w:val="both"/>
        <w:rPr>
          <w:b/>
        </w:rPr>
      </w:pPr>
      <w:r w:rsidRPr="00E279A5">
        <w:rPr>
          <w:b/>
        </w:rPr>
        <w:t>Accuracy of the account Due from Local Government Units amounting</w:t>
      </w:r>
      <w:r w:rsidR="00E91559">
        <w:rPr>
          <w:b/>
        </w:rPr>
        <w:t xml:space="preserve"> to</w:t>
      </w:r>
      <w:r w:rsidRPr="00E279A5">
        <w:rPr>
          <w:b/>
        </w:rPr>
        <w:t xml:space="preserve"> P</w:t>
      </w:r>
      <w:r w:rsidRPr="00E279A5">
        <w:rPr>
          <w:b/>
          <w:lang w:val="en-PH" w:eastAsia="en-PH"/>
        </w:rPr>
        <w:t xml:space="preserve">9,542,870.37 as of December 31, 2021 is uncertain owing to the non-adjustment of the utilized fund totaling P1,100,000.00, thus overstating the City’s Inter-Agency Receivables by the same amount, and affecting the management’s assertion on the fair presentation of the financial statements. </w:t>
      </w:r>
    </w:p>
    <w:p w14:paraId="56C72809" w14:textId="77777777" w:rsidR="00643F97" w:rsidRPr="00E279A5" w:rsidRDefault="00643F97" w:rsidP="00EF1238">
      <w:pPr>
        <w:pStyle w:val="BodyText"/>
        <w:spacing w:after="0" w:line="276" w:lineRule="auto"/>
        <w:jc w:val="both"/>
      </w:pPr>
    </w:p>
    <w:p w14:paraId="3157B5A4" w14:textId="77777777" w:rsidR="00643F97" w:rsidRPr="00E279A5" w:rsidRDefault="00643F97" w:rsidP="00EF1238">
      <w:pPr>
        <w:pStyle w:val="BodyText"/>
        <w:spacing w:after="0" w:line="276" w:lineRule="auto"/>
        <w:jc w:val="both"/>
      </w:pPr>
      <w:r w:rsidRPr="00E279A5">
        <w:t xml:space="preserve">COA Circular No. 2015-009 dated December 1, 2015, prescribing the Revised Chart of Accounts for Local Government Units describes Due from Local Government Units as: </w:t>
      </w:r>
    </w:p>
    <w:p w14:paraId="0CE01C4A" w14:textId="12501E94" w:rsidR="00643F97" w:rsidRDefault="00643F97" w:rsidP="00EF1238">
      <w:pPr>
        <w:pStyle w:val="BodyText"/>
        <w:spacing w:after="0" w:line="276" w:lineRule="auto"/>
        <w:jc w:val="both"/>
      </w:pPr>
    </w:p>
    <w:p w14:paraId="26B1D242" w14:textId="729E2230" w:rsidR="00437030" w:rsidRPr="00437030" w:rsidRDefault="00437030" w:rsidP="00EF1238">
      <w:pPr>
        <w:pStyle w:val="BodyText"/>
        <w:spacing w:after="0" w:line="276" w:lineRule="auto"/>
        <w:jc w:val="both"/>
        <w:rPr>
          <w:i/>
        </w:rPr>
      </w:pPr>
      <w:r w:rsidRPr="00437030">
        <w:rPr>
          <w:i/>
        </w:rPr>
        <w:t xml:space="preserve">Table 9 : Chart of accounts of </w:t>
      </w:r>
      <w:r w:rsidRPr="00437030">
        <w:rPr>
          <w:i/>
          <w:lang w:val="en-PH" w:eastAsia="en-PH"/>
        </w:rPr>
        <w:t>Due from Local Government Units</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305"/>
      </w:tblGrid>
      <w:tr w:rsidR="00643F97" w:rsidRPr="00E279A5" w14:paraId="62DEEA9E" w14:textId="77777777" w:rsidTr="00643F97">
        <w:trPr>
          <w:trHeight w:val="288"/>
          <w:jc w:val="center"/>
        </w:trPr>
        <w:tc>
          <w:tcPr>
            <w:tcW w:w="2200" w:type="dxa"/>
            <w:shd w:val="clear" w:color="auto" w:fill="auto"/>
            <w:noWrap/>
            <w:hideMark/>
          </w:tcPr>
          <w:p w14:paraId="0CA9EFD8" w14:textId="77777777" w:rsidR="00643F97" w:rsidRPr="00E279A5" w:rsidRDefault="00643F97" w:rsidP="00EF1238">
            <w:pPr>
              <w:spacing w:line="276" w:lineRule="auto"/>
              <w:rPr>
                <w:lang w:val="en-PH" w:eastAsia="en-PH"/>
              </w:rPr>
            </w:pPr>
            <w:r w:rsidRPr="00E279A5">
              <w:rPr>
                <w:lang w:val="en-PH" w:eastAsia="en-PH"/>
              </w:rPr>
              <w:t>Account Title:</w:t>
            </w:r>
          </w:p>
        </w:tc>
        <w:tc>
          <w:tcPr>
            <w:tcW w:w="6305" w:type="dxa"/>
            <w:shd w:val="clear" w:color="auto" w:fill="auto"/>
            <w:noWrap/>
            <w:hideMark/>
          </w:tcPr>
          <w:p w14:paraId="6E62E458" w14:textId="77777777" w:rsidR="00643F97" w:rsidRPr="00E279A5" w:rsidRDefault="00643F97" w:rsidP="00EF1238">
            <w:pPr>
              <w:spacing w:line="276" w:lineRule="auto"/>
              <w:rPr>
                <w:lang w:val="en-PH" w:eastAsia="en-PH"/>
              </w:rPr>
            </w:pPr>
            <w:r w:rsidRPr="00E279A5">
              <w:rPr>
                <w:lang w:val="en-PH" w:eastAsia="en-PH"/>
              </w:rPr>
              <w:t>Due from Local Government Units</w:t>
            </w:r>
          </w:p>
        </w:tc>
      </w:tr>
      <w:tr w:rsidR="00E279A5" w:rsidRPr="00E279A5" w14:paraId="77F4AF18" w14:textId="77777777" w:rsidTr="00643F97">
        <w:trPr>
          <w:trHeight w:val="288"/>
          <w:jc w:val="center"/>
        </w:trPr>
        <w:tc>
          <w:tcPr>
            <w:tcW w:w="2200" w:type="dxa"/>
            <w:shd w:val="clear" w:color="auto" w:fill="auto"/>
            <w:noWrap/>
            <w:hideMark/>
          </w:tcPr>
          <w:p w14:paraId="1CDBA9E9" w14:textId="77777777" w:rsidR="00643F97" w:rsidRPr="00E279A5" w:rsidRDefault="00643F97" w:rsidP="00EF1238">
            <w:pPr>
              <w:spacing w:line="276" w:lineRule="auto"/>
              <w:rPr>
                <w:lang w:val="en-PH" w:eastAsia="en-PH"/>
              </w:rPr>
            </w:pPr>
            <w:r w:rsidRPr="00E279A5">
              <w:rPr>
                <w:lang w:val="en-PH" w:eastAsia="en-PH"/>
              </w:rPr>
              <w:t>Account Number:</w:t>
            </w:r>
          </w:p>
        </w:tc>
        <w:tc>
          <w:tcPr>
            <w:tcW w:w="6305" w:type="dxa"/>
            <w:shd w:val="clear" w:color="auto" w:fill="auto"/>
            <w:noWrap/>
            <w:hideMark/>
          </w:tcPr>
          <w:p w14:paraId="32120272" w14:textId="77777777" w:rsidR="00643F97" w:rsidRPr="00E279A5" w:rsidRDefault="00643F97" w:rsidP="00EF1238">
            <w:pPr>
              <w:spacing w:line="276" w:lineRule="auto"/>
              <w:rPr>
                <w:lang w:val="en-PH" w:eastAsia="en-PH"/>
              </w:rPr>
            </w:pPr>
            <w:r w:rsidRPr="00E279A5">
              <w:rPr>
                <w:lang w:val="en-PH" w:eastAsia="en-PH"/>
              </w:rPr>
              <w:t>1-03-03-030</w:t>
            </w:r>
          </w:p>
        </w:tc>
      </w:tr>
      <w:tr w:rsidR="00E279A5" w:rsidRPr="00E279A5" w14:paraId="6002C1AF" w14:textId="77777777" w:rsidTr="00643F97">
        <w:trPr>
          <w:trHeight w:val="288"/>
          <w:jc w:val="center"/>
        </w:trPr>
        <w:tc>
          <w:tcPr>
            <w:tcW w:w="2200" w:type="dxa"/>
            <w:shd w:val="clear" w:color="auto" w:fill="auto"/>
            <w:noWrap/>
            <w:hideMark/>
          </w:tcPr>
          <w:p w14:paraId="00EE2A34" w14:textId="77777777" w:rsidR="00643F97" w:rsidRPr="00E279A5" w:rsidRDefault="00643F97" w:rsidP="00EF1238">
            <w:pPr>
              <w:spacing w:line="276" w:lineRule="auto"/>
              <w:rPr>
                <w:lang w:val="en-PH" w:eastAsia="en-PH"/>
              </w:rPr>
            </w:pPr>
            <w:r w:rsidRPr="00E279A5">
              <w:rPr>
                <w:lang w:val="en-PH" w:eastAsia="en-PH"/>
              </w:rPr>
              <w:t>Normal Balance:</w:t>
            </w:r>
          </w:p>
        </w:tc>
        <w:tc>
          <w:tcPr>
            <w:tcW w:w="6305" w:type="dxa"/>
            <w:shd w:val="clear" w:color="auto" w:fill="auto"/>
            <w:noWrap/>
            <w:hideMark/>
          </w:tcPr>
          <w:p w14:paraId="4BD5B161" w14:textId="77777777" w:rsidR="00643F97" w:rsidRPr="00E279A5" w:rsidRDefault="00643F97" w:rsidP="00EF1238">
            <w:pPr>
              <w:spacing w:line="276" w:lineRule="auto"/>
              <w:rPr>
                <w:lang w:val="en-PH" w:eastAsia="en-PH"/>
              </w:rPr>
            </w:pPr>
            <w:r w:rsidRPr="00E279A5">
              <w:rPr>
                <w:lang w:val="en-PH" w:eastAsia="en-PH"/>
              </w:rPr>
              <w:t>Debit</w:t>
            </w:r>
          </w:p>
        </w:tc>
      </w:tr>
      <w:tr w:rsidR="00E279A5" w:rsidRPr="00E279A5" w14:paraId="4F6934E9" w14:textId="77777777" w:rsidTr="00643F97">
        <w:trPr>
          <w:trHeight w:val="1784"/>
          <w:jc w:val="center"/>
        </w:trPr>
        <w:tc>
          <w:tcPr>
            <w:tcW w:w="2200" w:type="dxa"/>
            <w:shd w:val="clear" w:color="auto" w:fill="auto"/>
            <w:noWrap/>
            <w:hideMark/>
          </w:tcPr>
          <w:p w14:paraId="64CD4E02" w14:textId="77777777" w:rsidR="00643F97" w:rsidRPr="00E279A5" w:rsidRDefault="00643F97" w:rsidP="00EF1238">
            <w:pPr>
              <w:spacing w:line="276" w:lineRule="auto"/>
              <w:rPr>
                <w:lang w:val="en-PH" w:eastAsia="en-PH"/>
              </w:rPr>
            </w:pPr>
            <w:r w:rsidRPr="00E279A5">
              <w:rPr>
                <w:lang w:val="en-PH" w:eastAsia="en-PH"/>
              </w:rPr>
              <w:t>Description:</w:t>
            </w:r>
          </w:p>
        </w:tc>
        <w:tc>
          <w:tcPr>
            <w:tcW w:w="6305" w:type="dxa"/>
            <w:shd w:val="clear" w:color="auto" w:fill="auto"/>
            <w:hideMark/>
          </w:tcPr>
          <w:p w14:paraId="33369119" w14:textId="77777777" w:rsidR="00643F97" w:rsidRPr="00E279A5" w:rsidRDefault="00643F97" w:rsidP="00EF1238">
            <w:pPr>
              <w:spacing w:line="276" w:lineRule="auto"/>
              <w:jc w:val="both"/>
              <w:rPr>
                <w:lang w:val="en-PH" w:eastAsia="en-PH"/>
              </w:rPr>
            </w:pPr>
            <w:r w:rsidRPr="00E279A5">
              <w:rPr>
                <w:lang w:val="en-PH" w:eastAsia="en-PH"/>
              </w:rPr>
              <w:t xml:space="preserve">This account is used to record amount of advances for purchase of goods/services as authorized by law, fund transfers to the LGUs for implementation of projects, share from LGUs income and other receivables. Credit this account for </w:t>
            </w:r>
            <w:r w:rsidRPr="00E279A5">
              <w:rPr>
                <w:b/>
                <w:i/>
                <w:lang w:val="en-PH" w:eastAsia="en-PH"/>
              </w:rPr>
              <w:t>delivery of goods /services, liquidation of fund transfers and receipt of share/payment of other receivables.</w:t>
            </w:r>
          </w:p>
        </w:tc>
      </w:tr>
    </w:tbl>
    <w:p w14:paraId="121FBDC4" w14:textId="77777777" w:rsidR="00643F97" w:rsidRPr="00E279A5" w:rsidRDefault="00643F97" w:rsidP="00EF1238">
      <w:pPr>
        <w:pStyle w:val="BodyText"/>
        <w:spacing w:after="0" w:line="276" w:lineRule="auto"/>
        <w:jc w:val="both"/>
      </w:pPr>
    </w:p>
    <w:p w14:paraId="66BFC9FD" w14:textId="77777777" w:rsidR="00643F97" w:rsidRPr="00E279A5" w:rsidRDefault="00643F97" w:rsidP="00EF1238">
      <w:pPr>
        <w:spacing w:line="276" w:lineRule="auto"/>
        <w:jc w:val="both"/>
      </w:pPr>
      <w:r w:rsidRPr="00E279A5">
        <w:t xml:space="preserve">While the reporting requirements as laid in the Memorandum of Agreement for the transfer of funds of the City Government of Panabo to the Barangay stated that: </w:t>
      </w:r>
    </w:p>
    <w:p w14:paraId="66B4DB2E" w14:textId="77777777" w:rsidR="00643F97" w:rsidRPr="00E279A5" w:rsidRDefault="00643F97" w:rsidP="00EF1238">
      <w:pPr>
        <w:spacing w:line="276" w:lineRule="auto"/>
        <w:jc w:val="both"/>
      </w:pPr>
    </w:p>
    <w:p w14:paraId="43495F9C" w14:textId="2D10F38D" w:rsidR="00643F97" w:rsidRPr="00E279A5" w:rsidRDefault="008420D8" w:rsidP="00EF1238">
      <w:pPr>
        <w:spacing w:line="276" w:lineRule="auto"/>
        <w:ind w:left="567" w:right="855"/>
        <w:jc w:val="both"/>
      </w:pPr>
      <w:r w:rsidRPr="00EF1238">
        <w:rPr>
          <w:i/>
          <w:iCs/>
        </w:rPr>
        <w:t>“</w:t>
      </w:r>
      <w:r w:rsidR="00643F97" w:rsidRPr="00EF1238">
        <w:rPr>
          <w:i/>
          <w:iCs/>
        </w:rPr>
        <w:t xml:space="preserve">The Barangay shall prepare the necessary report on the conduct of bidding and procurement process, as mandated by existing laws and regulations, in relation to the purchase of the equipment as well as liquidation of the fund.  </w:t>
      </w:r>
      <w:r w:rsidR="00643F97" w:rsidRPr="00EF1238">
        <w:rPr>
          <w:b/>
          <w:i/>
          <w:iCs/>
        </w:rPr>
        <w:t>The City, on the hand, shall also prepare a corresponding report of the fund transfer as well as assist the Barangay in its report generation/preparation.</w:t>
      </w:r>
      <w:r w:rsidRPr="00EF1238">
        <w:rPr>
          <w:b/>
          <w:i/>
          <w:iCs/>
        </w:rPr>
        <w:t>”</w:t>
      </w:r>
      <w:r w:rsidR="00643F97" w:rsidRPr="00E279A5">
        <w:t xml:space="preserve"> (Emphasis added)</w:t>
      </w:r>
    </w:p>
    <w:p w14:paraId="70E5ACB9" w14:textId="77777777" w:rsidR="00643F97" w:rsidRPr="00E279A5" w:rsidRDefault="00643F97" w:rsidP="00EF1238">
      <w:pPr>
        <w:spacing w:line="276" w:lineRule="auto"/>
        <w:ind w:right="571"/>
        <w:jc w:val="both"/>
        <w:rPr>
          <w:i/>
        </w:rPr>
      </w:pPr>
    </w:p>
    <w:p w14:paraId="0D406860" w14:textId="628335CD" w:rsidR="00643F97" w:rsidRDefault="00643F97" w:rsidP="00EF1238">
      <w:pPr>
        <w:spacing w:line="276" w:lineRule="auto"/>
        <w:ind w:right="-138"/>
        <w:jc w:val="both"/>
        <w:rPr>
          <w:lang w:val="en-PH" w:eastAsia="en-PH"/>
        </w:rPr>
      </w:pPr>
      <w:r w:rsidRPr="00E279A5">
        <w:t>As of December 31, 2021, the Due from Local Government account of the City Government of Panabo amounted to P</w:t>
      </w:r>
      <w:r w:rsidRPr="00E279A5">
        <w:rPr>
          <w:lang w:val="en-PH" w:eastAsia="en-PH"/>
        </w:rPr>
        <w:t>9,542,870.37, breakdown as follows:</w:t>
      </w:r>
    </w:p>
    <w:p w14:paraId="5EB3E43E" w14:textId="77777777" w:rsidR="006330F6" w:rsidRPr="00E279A5" w:rsidRDefault="006330F6" w:rsidP="00EF1238">
      <w:pPr>
        <w:spacing w:line="276" w:lineRule="auto"/>
        <w:ind w:right="-138"/>
        <w:jc w:val="both"/>
      </w:pPr>
    </w:p>
    <w:p w14:paraId="7AF0D97A" w14:textId="6266D34E" w:rsidR="00643F97" w:rsidRPr="006456B9" w:rsidRDefault="006456B9" w:rsidP="00EF1238">
      <w:pPr>
        <w:spacing w:line="276" w:lineRule="auto"/>
        <w:ind w:right="571"/>
        <w:jc w:val="both"/>
        <w:rPr>
          <w:i/>
        </w:rPr>
      </w:pPr>
      <w:r>
        <w:tab/>
      </w:r>
      <w:r>
        <w:tab/>
      </w:r>
      <w:r w:rsidRPr="006456B9">
        <w:rPr>
          <w:i/>
        </w:rPr>
        <w:t>Table 10 : Ending balance of Due from LGUs</w:t>
      </w:r>
    </w:p>
    <w:tbl>
      <w:tblPr>
        <w:tblW w:w="5291" w:type="dxa"/>
        <w:jc w:val="center"/>
        <w:tblLook w:val="04A0" w:firstRow="1" w:lastRow="0" w:firstColumn="1" w:lastColumn="0" w:noHBand="0" w:noVBand="1"/>
      </w:tblPr>
      <w:tblGrid>
        <w:gridCol w:w="3397"/>
        <w:gridCol w:w="1894"/>
      </w:tblGrid>
      <w:tr w:rsidR="00643F97" w:rsidRPr="00E279A5" w14:paraId="5860B0B8" w14:textId="77777777" w:rsidTr="00643F97">
        <w:trPr>
          <w:trHeight w:val="288"/>
          <w:tblHeader/>
          <w:jc w:val="center"/>
        </w:trPr>
        <w:tc>
          <w:tcPr>
            <w:tcW w:w="5291" w:type="dxa"/>
            <w:gridSpan w:val="2"/>
            <w:tcBorders>
              <w:top w:val="single" w:sz="4" w:space="0" w:color="auto"/>
              <w:left w:val="single" w:sz="4" w:space="0" w:color="auto"/>
              <w:bottom w:val="single" w:sz="4" w:space="0" w:color="auto"/>
              <w:right w:val="single" w:sz="4" w:space="0" w:color="auto"/>
            </w:tcBorders>
            <w:shd w:val="clear" w:color="000000" w:fill="A6A6A6"/>
            <w:noWrap/>
            <w:vAlign w:val="bottom"/>
            <w:hideMark/>
          </w:tcPr>
          <w:p w14:paraId="04D41CC7" w14:textId="77777777" w:rsidR="00643F97" w:rsidRPr="00E279A5" w:rsidRDefault="00643F97" w:rsidP="00EF1238">
            <w:pPr>
              <w:spacing w:line="276" w:lineRule="auto"/>
              <w:ind w:right="-203"/>
              <w:jc w:val="center"/>
              <w:rPr>
                <w:lang w:val="en-PH" w:eastAsia="en-PH"/>
              </w:rPr>
            </w:pPr>
            <w:r w:rsidRPr="00E279A5">
              <w:rPr>
                <w:lang w:val="en-PH" w:eastAsia="en-PH"/>
              </w:rPr>
              <w:t>Due from LGUs - December 31, 2021</w:t>
            </w:r>
          </w:p>
        </w:tc>
      </w:tr>
      <w:tr w:rsidR="00E279A5" w:rsidRPr="00E279A5" w14:paraId="2E25399C" w14:textId="77777777" w:rsidTr="00643F97">
        <w:trPr>
          <w:trHeight w:val="288"/>
          <w:jc w:val="center"/>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1068660D" w14:textId="77777777" w:rsidR="00643F97" w:rsidRPr="00E279A5" w:rsidRDefault="00643F97" w:rsidP="00EF1238">
            <w:pPr>
              <w:spacing w:line="276" w:lineRule="auto"/>
              <w:rPr>
                <w:lang w:val="en-PH" w:eastAsia="en-PH"/>
              </w:rPr>
            </w:pPr>
            <w:r w:rsidRPr="00E279A5">
              <w:rPr>
                <w:lang w:val="en-PH" w:eastAsia="en-PH"/>
              </w:rPr>
              <w:t>General Fund - Proper</w:t>
            </w:r>
          </w:p>
        </w:tc>
        <w:tc>
          <w:tcPr>
            <w:tcW w:w="1894" w:type="dxa"/>
            <w:tcBorders>
              <w:top w:val="nil"/>
              <w:left w:val="nil"/>
              <w:bottom w:val="single" w:sz="4" w:space="0" w:color="auto"/>
              <w:right w:val="single" w:sz="4" w:space="0" w:color="auto"/>
            </w:tcBorders>
            <w:shd w:val="clear" w:color="auto" w:fill="auto"/>
            <w:noWrap/>
            <w:vAlign w:val="bottom"/>
            <w:hideMark/>
          </w:tcPr>
          <w:p w14:paraId="101FC715" w14:textId="77777777" w:rsidR="00643F97" w:rsidRPr="00E279A5" w:rsidRDefault="00643F97" w:rsidP="00EF1238">
            <w:pPr>
              <w:spacing w:line="276" w:lineRule="auto"/>
              <w:rPr>
                <w:lang w:val="en-PH" w:eastAsia="en-PH"/>
              </w:rPr>
            </w:pPr>
            <w:r w:rsidRPr="00E279A5">
              <w:rPr>
                <w:lang w:val="en-PH" w:eastAsia="en-PH"/>
              </w:rPr>
              <w:t xml:space="preserve">      5,012,156.05 </w:t>
            </w:r>
          </w:p>
        </w:tc>
      </w:tr>
      <w:tr w:rsidR="00E279A5" w:rsidRPr="00E279A5" w14:paraId="79EAF251" w14:textId="77777777" w:rsidTr="00643F97">
        <w:trPr>
          <w:trHeight w:val="288"/>
          <w:jc w:val="center"/>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651FEC5D" w14:textId="77777777" w:rsidR="00643F97" w:rsidRPr="00E279A5" w:rsidRDefault="00643F97" w:rsidP="00EF1238">
            <w:pPr>
              <w:spacing w:line="276" w:lineRule="auto"/>
              <w:rPr>
                <w:lang w:val="en-PH" w:eastAsia="en-PH"/>
              </w:rPr>
            </w:pPr>
            <w:r w:rsidRPr="00E279A5">
              <w:rPr>
                <w:lang w:val="en-PH" w:eastAsia="en-PH"/>
              </w:rPr>
              <w:t>Trust Fund - Proper</w:t>
            </w:r>
          </w:p>
        </w:tc>
        <w:tc>
          <w:tcPr>
            <w:tcW w:w="1894" w:type="dxa"/>
            <w:tcBorders>
              <w:top w:val="nil"/>
              <w:left w:val="nil"/>
              <w:bottom w:val="single" w:sz="4" w:space="0" w:color="auto"/>
              <w:right w:val="single" w:sz="4" w:space="0" w:color="auto"/>
            </w:tcBorders>
            <w:shd w:val="clear" w:color="auto" w:fill="auto"/>
            <w:noWrap/>
            <w:vAlign w:val="bottom"/>
            <w:hideMark/>
          </w:tcPr>
          <w:p w14:paraId="14BB8BB2" w14:textId="77777777" w:rsidR="00643F97" w:rsidRPr="00E279A5" w:rsidRDefault="00643F97" w:rsidP="00EF1238">
            <w:pPr>
              <w:spacing w:line="276" w:lineRule="auto"/>
              <w:rPr>
                <w:lang w:val="en-PH" w:eastAsia="en-PH"/>
              </w:rPr>
            </w:pPr>
            <w:r w:rsidRPr="00E279A5">
              <w:rPr>
                <w:lang w:val="en-PH" w:eastAsia="en-PH"/>
              </w:rPr>
              <w:t xml:space="preserve">         332,864.57 </w:t>
            </w:r>
          </w:p>
        </w:tc>
      </w:tr>
      <w:tr w:rsidR="00E279A5" w:rsidRPr="00E279A5" w14:paraId="1D19AAF5" w14:textId="77777777" w:rsidTr="00643F97">
        <w:trPr>
          <w:trHeight w:val="288"/>
          <w:jc w:val="center"/>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455F18A4" w14:textId="77777777" w:rsidR="00643F97" w:rsidRPr="00E279A5" w:rsidRDefault="00643F97" w:rsidP="00EF1238">
            <w:pPr>
              <w:spacing w:line="276" w:lineRule="auto"/>
              <w:rPr>
                <w:lang w:val="en-PH" w:eastAsia="en-PH"/>
              </w:rPr>
            </w:pPr>
            <w:r w:rsidRPr="00E279A5">
              <w:rPr>
                <w:lang w:val="en-PH" w:eastAsia="en-PH"/>
              </w:rPr>
              <w:t>20% Development Fund</w:t>
            </w:r>
          </w:p>
        </w:tc>
        <w:tc>
          <w:tcPr>
            <w:tcW w:w="1894" w:type="dxa"/>
            <w:tcBorders>
              <w:top w:val="nil"/>
              <w:left w:val="nil"/>
              <w:bottom w:val="single" w:sz="4" w:space="0" w:color="auto"/>
              <w:right w:val="single" w:sz="4" w:space="0" w:color="auto"/>
            </w:tcBorders>
            <w:shd w:val="clear" w:color="auto" w:fill="auto"/>
            <w:noWrap/>
            <w:vAlign w:val="bottom"/>
            <w:hideMark/>
          </w:tcPr>
          <w:p w14:paraId="6C41384C" w14:textId="77777777" w:rsidR="00643F97" w:rsidRPr="00E279A5" w:rsidRDefault="00643F97" w:rsidP="00EF1238">
            <w:pPr>
              <w:spacing w:line="276" w:lineRule="auto"/>
              <w:rPr>
                <w:lang w:val="en-PH" w:eastAsia="en-PH"/>
              </w:rPr>
            </w:pPr>
            <w:r w:rsidRPr="00E279A5">
              <w:rPr>
                <w:lang w:val="en-PH" w:eastAsia="en-PH"/>
              </w:rPr>
              <w:t xml:space="preserve">      4,197,849.75 </w:t>
            </w:r>
          </w:p>
        </w:tc>
      </w:tr>
      <w:tr w:rsidR="00E279A5" w:rsidRPr="00E279A5" w14:paraId="0552BCFA" w14:textId="77777777" w:rsidTr="00643F97">
        <w:trPr>
          <w:trHeight w:val="312"/>
          <w:jc w:val="center"/>
        </w:trPr>
        <w:tc>
          <w:tcPr>
            <w:tcW w:w="3397" w:type="dxa"/>
            <w:tcBorders>
              <w:top w:val="nil"/>
              <w:left w:val="nil"/>
              <w:bottom w:val="nil"/>
              <w:right w:val="nil"/>
            </w:tcBorders>
            <w:shd w:val="clear" w:color="auto" w:fill="auto"/>
            <w:noWrap/>
            <w:vAlign w:val="bottom"/>
            <w:hideMark/>
          </w:tcPr>
          <w:p w14:paraId="7CC0297B" w14:textId="77777777" w:rsidR="00643F97" w:rsidRPr="00E279A5" w:rsidRDefault="00643F97" w:rsidP="00EF1238">
            <w:pPr>
              <w:spacing w:line="276" w:lineRule="auto"/>
              <w:jc w:val="center"/>
              <w:rPr>
                <w:lang w:val="en-PH" w:eastAsia="en-PH"/>
              </w:rPr>
            </w:pPr>
            <w:r w:rsidRPr="00E279A5">
              <w:rPr>
                <w:lang w:val="en-PH" w:eastAsia="en-PH"/>
              </w:rPr>
              <w:t>TOTAL</w:t>
            </w:r>
          </w:p>
        </w:tc>
        <w:tc>
          <w:tcPr>
            <w:tcW w:w="1894" w:type="dxa"/>
            <w:tcBorders>
              <w:top w:val="nil"/>
              <w:left w:val="nil"/>
              <w:bottom w:val="nil"/>
              <w:right w:val="nil"/>
            </w:tcBorders>
            <w:shd w:val="clear" w:color="auto" w:fill="auto"/>
            <w:noWrap/>
            <w:vAlign w:val="bottom"/>
            <w:hideMark/>
          </w:tcPr>
          <w:p w14:paraId="73044187" w14:textId="77777777" w:rsidR="00643F97" w:rsidRPr="00E279A5" w:rsidRDefault="00643F97" w:rsidP="00EF1238">
            <w:pPr>
              <w:spacing w:line="276" w:lineRule="auto"/>
              <w:rPr>
                <w:u w:val="double"/>
                <w:lang w:val="en-PH" w:eastAsia="en-PH"/>
              </w:rPr>
            </w:pPr>
            <w:r w:rsidRPr="00E279A5">
              <w:rPr>
                <w:u w:val="double"/>
                <w:lang w:val="en-PH" w:eastAsia="en-PH"/>
              </w:rPr>
              <w:t xml:space="preserve">      9,542,870.37 </w:t>
            </w:r>
          </w:p>
        </w:tc>
      </w:tr>
    </w:tbl>
    <w:p w14:paraId="522869B5" w14:textId="77777777" w:rsidR="00643F97" w:rsidRPr="00E279A5" w:rsidRDefault="00643F97" w:rsidP="00EF1238">
      <w:pPr>
        <w:spacing w:line="276" w:lineRule="auto"/>
        <w:ind w:right="4"/>
        <w:jc w:val="both"/>
      </w:pPr>
    </w:p>
    <w:p w14:paraId="736C2901" w14:textId="45B04845" w:rsidR="00643F97" w:rsidRPr="00E279A5" w:rsidRDefault="00643F97" w:rsidP="00EF1238">
      <w:pPr>
        <w:tabs>
          <w:tab w:val="left" w:pos="567"/>
          <w:tab w:val="left" w:pos="8789"/>
        </w:tabs>
        <w:spacing w:line="276" w:lineRule="auto"/>
        <w:ind w:right="4"/>
        <w:jc w:val="both"/>
      </w:pPr>
      <w:r w:rsidRPr="00E279A5">
        <w:t>Our verification with the fund transfers revealed that P1.1 million representing the City’s counterpart for the purchase of dump trucks of three (3) barangays remained outstanding despite the purchased of the equipment, however</w:t>
      </w:r>
      <w:r w:rsidR="006B7D45">
        <w:t>,</w:t>
      </w:r>
      <w:r w:rsidRPr="00E279A5">
        <w:t xml:space="preserve"> these were properly recorded and liquidated in the books of the three (3) barangays in the year the equipment was purchased.  Details are as follows:  </w:t>
      </w:r>
    </w:p>
    <w:p w14:paraId="176E0CEB" w14:textId="7859978A" w:rsidR="00643F97" w:rsidRDefault="00643F97" w:rsidP="00EF1238">
      <w:pPr>
        <w:spacing w:line="276" w:lineRule="auto"/>
        <w:jc w:val="both"/>
      </w:pPr>
    </w:p>
    <w:p w14:paraId="20178DAF" w14:textId="5E6BFE13" w:rsidR="00254F36" w:rsidRPr="00254F36" w:rsidRDefault="00254F36" w:rsidP="00EF1238">
      <w:pPr>
        <w:spacing w:line="276" w:lineRule="auto"/>
        <w:jc w:val="both"/>
        <w:rPr>
          <w:i/>
        </w:rPr>
      </w:pPr>
      <w:r w:rsidRPr="00254F36">
        <w:rPr>
          <w:i/>
        </w:rPr>
        <w:t>Table 11 : Details of unliquidated Due from LGUs</w:t>
      </w:r>
    </w:p>
    <w:tbl>
      <w:tblPr>
        <w:tblW w:w="8596" w:type="dxa"/>
        <w:jc w:val="center"/>
        <w:tblLook w:val="04A0" w:firstRow="1" w:lastRow="0" w:firstColumn="1" w:lastColumn="0" w:noHBand="0" w:noVBand="1"/>
      </w:tblPr>
      <w:tblGrid>
        <w:gridCol w:w="1555"/>
        <w:gridCol w:w="1842"/>
        <w:gridCol w:w="986"/>
        <w:gridCol w:w="1109"/>
        <w:gridCol w:w="601"/>
        <w:gridCol w:w="11"/>
        <w:gridCol w:w="1360"/>
        <w:gridCol w:w="11"/>
        <w:gridCol w:w="1110"/>
        <w:gridCol w:w="11"/>
      </w:tblGrid>
      <w:tr w:rsidR="00E279A5" w:rsidRPr="00FB666F" w14:paraId="1A0337E7" w14:textId="77777777" w:rsidTr="00EF1238">
        <w:trPr>
          <w:gridAfter w:val="1"/>
          <w:wAfter w:w="11" w:type="dxa"/>
          <w:trHeight w:val="20"/>
          <w:tblHeader/>
          <w:jc w:val="center"/>
        </w:trPr>
        <w:tc>
          <w:tcPr>
            <w:tcW w:w="1555"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73F24918" w14:textId="77777777" w:rsidR="00643F97" w:rsidRPr="00FB666F" w:rsidRDefault="00643F97" w:rsidP="00EF1238">
            <w:pPr>
              <w:spacing w:line="276" w:lineRule="auto"/>
              <w:jc w:val="center"/>
              <w:rPr>
                <w:sz w:val="22"/>
                <w:lang w:val="en-PH" w:eastAsia="en-PH"/>
              </w:rPr>
            </w:pPr>
            <w:r w:rsidRPr="00FB666F">
              <w:rPr>
                <w:sz w:val="22"/>
                <w:lang w:val="en-PH" w:eastAsia="en-PH"/>
              </w:rPr>
              <w:t>Payee</w:t>
            </w:r>
          </w:p>
        </w:tc>
        <w:tc>
          <w:tcPr>
            <w:tcW w:w="1842" w:type="dxa"/>
            <w:tcBorders>
              <w:top w:val="single" w:sz="4" w:space="0" w:color="auto"/>
              <w:left w:val="nil"/>
              <w:bottom w:val="single" w:sz="4" w:space="0" w:color="auto"/>
              <w:right w:val="single" w:sz="4" w:space="0" w:color="auto"/>
            </w:tcBorders>
            <w:shd w:val="clear" w:color="000000" w:fill="BFBFBF"/>
            <w:vAlign w:val="center"/>
            <w:hideMark/>
          </w:tcPr>
          <w:p w14:paraId="30EB00A0" w14:textId="77777777" w:rsidR="00643F97" w:rsidRPr="00FB666F" w:rsidRDefault="00643F97" w:rsidP="00EF1238">
            <w:pPr>
              <w:spacing w:line="276" w:lineRule="auto"/>
              <w:jc w:val="center"/>
              <w:rPr>
                <w:sz w:val="22"/>
                <w:lang w:val="en-PH" w:eastAsia="en-PH"/>
              </w:rPr>
            </w:pPr>
            <w:r w:rsidRPr="00FB666F">
              <w:rPr>
                <w:sz w:val="22"/>
                <w:lang w:val="en-PH" w:eastAsia="en-PH"/>
              </w:rPr>
              <w:t>Purpose</w:t>
            </w:r>
          </w:p>
        </w:tc>
        <w:tc>
          <w:tcPr>
            <w:tcW w:w="986" w:type="dxa"/>
            <w:tcBorders>
              <w:top w:val="single" w:sz="4" w:space="0" w:color="auto"/>
              <w:left w:val="nil"/>
              <w:bottom w:val="single" w:sz="4" w:space="0" w:color="auto"/>
              <w:right w:val="single" w:sz="4" w:space="0" w:color="auto"/>
            </w:tcBorders>
            <w:shd w:val="clear" w:color="000000" w:fill="BFBFBF"/>
            <w:vAlign w:val="center"/>
            <w:hideMark/>
          </w:tcPr>
          <w:p w14:paraId="4283CAF9" w14:textId="77777777" w:rsidR="00643F97" w:rsidRPr="00FB666F" w:rsidRDefault="00643F97" w:rsidP="00EF1238">
            <w:pPr>
              <w:spacing w:line="276" w:lineRule="auto"/>
              <w:jc w:val="center"/>
              <w:rPr>
                <w:sz w:val="22"/>
                <w:lang w:val="en-PH" w:eastAsia="en-PH"/>
              </w:rPr>
            </w:pPr>
            <w:r w:rsidRPr="00FB666F">
              <w:rPr>
                <w:sz w:val="22"/>
                <w:lang w:val="en-PH" w:eastAsia="en-PH"/>
              </w:rPr>
              <w:t>Check No.</w:t>
            </w:r>
          </w:p>
        </w:tc>
        <w:tc>
          <w:tcPr>
            <w:tcW w:w="1109" w:type="dxa"/>
            <w:tcBorders>
              <w:top w:val="single" w:sz="4" w:space="0" w:color="auto"/>
              <w:left w:val="nil"/>
              <w:bottom w:val="single" w:sz="4" w:space="0" w:color="auto"/>
              <w:right w:val="single" w:sz="4" w:space="0" w:color="auto"/>
            </w:tcBorders>
            <w:shd w:val="clear" w:color="000000" w:fill="BFBFBF"/>
            <w:vAlign w:val="center"/>
            <w:hideMark/>
          </w:tcPr>
          <w:p w14:paraId="550E8BEC" w14:textId="77777777" w:rsidR="00643F97" w:rsidRPr="00FB666F" w:rsidRDefault="00643F97" w:rsidP="00EF1238">
            <w:pPr>
              <w:spacing w:line="276" w:lineRule="auto"/>
              <w:jc w:val="center"/>
              <w:rPr>
                <w:sz w:val="22"/>
                <w:lang w:val="en-PH" w:eastAsia="en-PH"/>
              </w:rPr>
            </w:pPr>
            <w:r w:rsidRPr="00FB666F">
              <w:rPr>
                <w:sz w:val="22"/>
                <w:lang w:val="en-PH" w:eastAsia="en-PH"/>
              </w:rPr>
              <w:t>Check Date</w:t>
            </w:r>
          </w:p>
        </w:tc>
        <w:tc>
          <w:tcPr>
            <w:tcW w:w="601" w:type="dxa"/>
            <w:tcBorders>
              <w:top w:val="single" w:sz="4" w:space="0" w:color="auto"/>
              <w:left w:val="nil"/>
              <w:bottom w:val="single" w:sz="4" w:space="0" w:color="auto"/>
              <w:right w:val="single" w:sz="4" w:space="0" w:color="auto"/>
            </w:tcBorders>
            <w:shd w:val="clear" w:color="000000" w:fill="BFBFBF"/>
          </w:tcPr>
          <w:p w14:paraId="2A1AB1EE" w14:textId="77777777" w:rsidR="00643F97" w:rsidRPr="00FB666F" w:rsidRDefault="00643F97" w:rsidP="00EF1238">
            <w:pPr>
              <w:spacing w:line="276" w:lineRule="auto"/>
              <w:jc w:val="center"/>
              <w:rPr>
                <w:sz w:val="22"/>
                <w:lang w:val="en-PH" w:eastAsia="en-PH"/>
              </w:rPr>
            </w:pPr>
            <w:r w:rsidRPr="00FB666F">
              <w:rPr>
                <w:sz w:val="22"/>
                <w:lang w:val="en-PH" w:eastAsia="en-PH"/>
              </w:rPr>
              <w:t>Age (in yrs)</w:t>
            </w:r>
          </w:p>
        </w:tc>
        <w:tc>
          <w:tcPr>
            <w:tcW w:w="1371" w:type="dxa"/>
            <w:gridSpan w:val="2"/>
            <w:tcBorders>
              <w:top w:val="single" w:sz="4" w:space="0" w:color="auto"/>
              <w:left w:val="single" w:sz="4" w:space="0" w:color="auto"/>
              <w:bottom w:val="single" w:sz="4" w:space="0" w:color="auto"/>
              <w:right w:val="single" w:sz="4" w:space="0" w:color="auto"/>
            </w:tcBorders>
            <w:shd w:val="clear" w:color="000000" w:fill="BFBFBF"/>
            <w:vAlign w:val="center"/>
            <w:hideMark/>
          </w:tcPr>
          <w:p w14:paraId="5D28BF17" w14:textId="77777777" w:rsidR="00643F97" w:rsidRPr="00FB666F" w:rsidRDefault="00643F97" w:rsidP="00EF1238">
            <w:pPr>
              <w:spacing w:line="276" w:lineRule="auto"/>
              <w:jc w:val="center"/>
              <w:rPr>
                <w:sz w:val="22"/>
                <w:lang w:val="en-PH" w:eastAsia="en-PH"/>
              </w:rPr>
            </w:pPr>
            <w:r w:rsidRPr="00FB666F">
              <w:rPr>
                <w:sz w:val="22"/>
                <w:lang w:val="en-PH" w:eastAsia="en-PH"/>
              </w:rPr>
              <w:t>Amount</w:t>
            </w:r>
          </w:p>
        </w:tc>
        <w:tc>
          <w:tcPr>
            <w:tcW w:w="1121" w:type="dxa"/>
            <w:gridSpan w:val="2"/>
            <w:tcBorders>
              <w:top w:val="single" w:sz="4" w:space="0" w:color="auto"/>
              <w:left w:val="nil"/>
              <w:bottom w:val="single" w:sz="4" w:space="0" w:color="auto"/>
              <w:right w:val="single" w:sz="4" w:space="0" w:color="auto"/>
            </w:tcBorders>
            <w:shd w:val="clear" w:color="000000" w:fill="BFBFBF"/>
            <w:vAlign w:val="center"/>
            <w:hideMark/>
          </w:tcPr>
          <w:p w14:paraId="7F37C811" w14:textId="77777777" w:rsidR="00643F97" w:rsidRPr="00FB666F" w:rsidRDefault="00643F97" w:rsidP="00EF1238">
            <w:pPr>
              <w:spacing w:line="276" w:lineRule="auto"/>
              <w:jc w:val="center"/>
              <w:rPr>
                <w:sz w:val="22"/>
                <w:lang w:val="en-PH" w:eastAsia="en-PH"/>
              </w:rPr>
            </w:pPr>
            <w:r w:rsidRPr="00FB666F">
              <w:rPr>
                <w:sz w:val="22"/>
                <w:lang w:val="en-PH" w:eastAsia="en-PH"/>
              </w:rPr>
              <w:t>Year Purchased</w:t>
            </w:r>
          </w:p>
        </w:tc>
      </w:tr>
      <w:tr w:rsidR="00E279A5" w:rsidRPr="00FB666F" w14:paraId="022717DA" w14:textId="77777777" w:rsidTr="00EF1238">
        <w:trPr>
          <w:gridAfter w:val="1"/>
          <w:wAfter w:w="11" w:type="dxa"/>
          <w:trHeight w:val="20"/>
          <w:jc w:val="center"/>
        </w:trPr>
        <w:tc>
          <w:tcPr>
            <w:tcW w:w="1555" w:type="dxa"/>
            <w:tcBorders>
              <w:top w:val="nil"/>
              <w:left w:val="single" w:sz="4" w:space="0" w:color="auto"/>
              <w:bottom w:val="single" w:sz="4" w:space="0" w:color="auto"/>
              <w:right w:val="single" w:sz="4" w:space="0" w:color="auto"/>
            </w:tcBorders>
            <w:shd w:val="clear" w:color="000000" w:fill="FFFFFF"/>
            <w:vAlign w:val="center"/>
            <w:hideMark/>
          </w:tcPr>
          <w:p w14:paraId="088458FC" w14:textId="77777777" w:rsidR="00643F97" w:rsidRPr="00FB666F" w:rsidRDefault="00643F97" w:rsidP="00EF1238">
            <w:pPr>
              <w:spacing w:line="276" w:lineRule="auto"/>
              <w:ind w:right="-249"/>
              <w:rPr>
                <w:sz w:val="22"/>
                <w:lang w:val="en-PH" w:eastAsia="en-PH"/>
              </w:rPr>
            </w:pPr>
            <w:r w:rsidRPr="00FB666F">
              <w:rPr>
                <w:sz w:val="22"/>
                <w:lang w:val="en-PH" w:eastAsia="en-PH"/>
              </w:rPr>
              <w:t>Brgy. San Pedro, Panabo City</w:t>
            </w:r>
          </w:p>
        </w:tc>
        <w:tc>
          <w:tcPr>
            <w:tcW w:w="1842" w:type="dxa"/>
            <w:tcBorders>
              <w:top w:val="nil"/>
              <w:left w:val="nil"/>
              <w:bottom w:val="single" w:sz="4" w:space="0" w:color="auto"/>
              <w:right w:val="single" w:sz="4" w:space="0" w:color="auto"/>
            </w:tcBorders>
            <w:shd w:val="clear" w:color="auto" w:fill="auto"/>
            <w:noWrap/>
            <w:vAlign w:val="center"/>
            <w:hideMark/>
          </w:tcPr>
          <w:p w14:paraId="58567AA3" w14:textId="77777777" w:rsidR="00643F97" w:rsidRPr="00FB666F" w:rsidRDefault="00643F97" w:rsidP="00EF1238">
            <w:pPr>
              <w:spacing w:line="276" w:lineRule="auto"/>
              <w:jc w:val="both"/>
              <w:rPr>
                <w:sz w:val="22"/>
                <w:lang w:val="en-PH" w:eastAsia="en-PH"/>
              </w:rPr>
            </w:pPr>
            <w:r w:rsidRPr="00FB666F">
              <w:rPr>
                <w:sz w:val="22"/>
                <w:lang w:val="en-PH" w:eastAsia="en-PH"/>
              </w:rPr>
              <w:t>LGU counterpart for the purchase of 1 unit dump truck</w:t>
            </w:r>
          </w:p>
        </w:tc>
        <w:tc>
          <w:tcPr>
            <w:tcW w:w="986" w:type="dxa"/>
            <w:tcBorders>
              <w:top w:val="nil"/>
              <w:left w:val="nil"/>
              <w:bottom w:val="single" w:sz="4" w:space="0" w:color="auto"/>
              <w:right w:val="single" w:sz="4" w:space="0" w:color="auto"/>
            </w:tcBorders>
            <w:shd w:val="clear" w:color="000000" w:fill="FFFFFF"/>
            <w:noWrap/>
            <w:vAlign w:val="center"/>
            <w:hideMark/>
          </w:tcPr>
          <w:p w14:paraId="08AB96CF" w14:textId="77777777" w:rsidR="00643F97" w:rsidRPr="00FB666F" w:rsidRDefault="00643F97" w:rsidP="00EF1238">
            <w:pPr>
              <w:spacing w:line="276" w:lineRule="auto"/>
              <w:jc w:val="center"/>
              <w:rPr>
                <w:sz w:val="22"/>
                <w:lang w:val="en-PH" w:eastAsia="en-PH"/>
              </w:rPr>
            </w:pPr>
            <w:r w:rsidRPr="00FB666F">
              <w:rPr>
                <w:sz w:val="22"/>
                <w:lang w:val="en-PH" w:eastAsia="en-PH"/>
              </w:rPr>
              <w:t>1235220</w:t>
            </w:r>
          </w:p>
        </w:tc>
        <w:tc>
          <w:tcPr>
            <w:tcW w:w="1109" w:type="dxa"/>
            <w:tcBorders>
              <w:top w:val="nil"/>
              <w:left w:val="nil"/>
              <w:bottom w:val="single" w:sz="4" w:space="0" w:color="auto"/>
              <w:right w:val="single" w:sz="4" w:space="0" w:color="auto"/>
            </w:tcBorders>
            <w:shd w:val="clear" w:color="000000" w:fill="FFFFFF"/>
            <w:vAlign w:val="center"/>
            <w:hideMark/>
          </w:tcPr>
          <w:p w14:paraId="39C543A3" w14:textId="77777777" w:rsidR="00643F97" w:rsidRPr="00FB666F" w:rsidRDefault="00643F97" w:rsidP="00EF1238">
            <w:pPr>
              <w:spacing w:line="276" w:lineRule="auto"/>
              <w:jc w:val="center"/>
              <w:rPr>
                <w:sz w:val="22"/>
                <w:lang w:val="en-PH" w:eastAsia="en-PH"/>
              </w:rPr>
            </w:pPr>
            <w:r w:rsidRPr="00FB666F">
              <w:rPr>
                <w:sz w:val="22"/>
                <w:lang w:val="en-PH" w:eastAsia="en-PH"/>
              </w:rPr>
              <w:t>1/26/2017</w:t>
            </w:r>
          </w:p>
        </w:tc>
        <w:tc>
          <w:tcPr>
            <w:tcW w:w="601" w:type="dxa"/>
            <w:tcBorders>
              <w:top w:val="single" w:sz="4" w:space="0" w:color="auto"/>
              <w:left w:val="nil"/>
              <w:bottom w:val="single" w:sz="4" w:space="0" w:color="auto"/>
              <w:right w:val="single" w:sz="4" w:space="0" w:color="auto"/>
            </w:tcBorders>
            <w:shd w:val="clear" w:color="000000" w:fill="FFFFFF"/>
            <w:vAlign w:val="center"/>
          </w:tcPr>
          <w:p w14:paraId="5FC0A625" w14:textId="77777777" w:rsidR="00643F97" w:rsidRPr="00FB666F" w:rsidRDefault="00643F97" w:rsidP="00EF1238">
            <w:pPr>
              <w:spacing w:line="276" w:lineRule="auto"/>
              <w:jc w:val="center"/>
              <w:rPr>
                <w:sz w:val="22"/>
                <w:lang w:val="en-PH" w:eastAsia="en-PH"/>
              </w:rPr>
            </w:pPr>
            <w:r w:rsidRPr="00FB666F">
              <w:rPr>
                <w:sz w:val="22"/>
                <w:lang w:val="en-PH" w:eastAsia="en-PH"/>
              </w:rPr>
              <w:t>4.93</w:t>
            </w:r>
          </w:p>
        </w:tc>
        <w:tc>
          <w:tcPr>
            <w:tcW w:w="1371" w:type="dxa"/>
            <w:gridSpan w:val="2"/>
            <w:tcBorders>
              <w:top w:val="nil"/>
              <w:left w:val="single" w:sz="4" w:space="0" w:color="auto"/>
              <w:bottom w:val="single" w:sz="4" w:space="0" w:color="auto"/>
              <w:right w:val="single" w:sz="4" w:space="0" w:color="auto"/>
            </w:tcBorders>
            <w:shd w:val="clear" w:color="000000" w:fill="FFFFFF"/>
            <w:vAlign w:val="center"/>
            <w:hideMark/>
          </w:tcPr>
          <w:p w14:paraId="7CB2C2CA" w14:textId="77777777" w:rsidR="00643F97" w:rsidRPr="00FB666F" w:rsidRDefault="00643F97" w:rsidP="00EF1238">
            <w:pPr>
              <w:spacing w:line="276" w:lineRule="auto"/>
              <w:jc w:val="center"/>
              <w:rPr>
                <w:sz w:val="22"/>
                <w:lang w:val="en-PH" w:eastAsia="en-PH"/>
              </w:rPr>
            </w:pPr>
            <w:r w:rsidRPr="00FB666F">
              <w:rPr>
                <w:sz w:val="22"/>
                <w:lang w:val="en-PH" w:eastAsia="en-PH"/>
              </w:rPr>
              <w:t>500,000.00</w:t>
            </w:r>
          </w:p>
        </w:tc>
        <w:tc>
          <w:tcPr>
            <w:tcW w:w="1121" w:type="dxa"/>
            <w:gridSpan w:val="2"/>
            <w:tcBorders>
              <w:top w:val="nil"/>
              <w:left w:val="nil"/>
              <w:bottom w:val="single" w:sz="4" w:space="0" w:color="auto"/>
              <w:right w:val="single" w:sz="4" w:space="0" w:color="auto"/>
            </w:tcBorders>
            <w:shd w:val="clear" w:color="000000" w:fill="FFFFFF"/>
            <w:vAlign w:val="center"/>
            <w:hideMark/>
          </w:tcPr>
          <w:p w14:paraId="70E7A80E" w14:textId="77777777" w:rsidR="00643F97" w:rsidRPr="00FB666F" w:rsidRDefault="00643F97" w:rsidP="00EF1238">
            <w:pPr>
              <w:spacing w:line="276" w:lineRule="auto"/>
              <w:jc w:val="center"/>
              <w:rPr>
                <w:sz w:val="22"/>
                <w:lang w:val="en-PH" w:eastAsia="en-PH"/>
              </w:rPr>
            </w:pPr>
            <w:r w:rsidRPr="00FB666F">
              <w:rPr>
                <w:sz w:val="22"/>
                <w:lang w:val="en-PH" w:eastAsia="en-PH"/>
              </w:rPr>
              <w:t>Mar 2017</w:t>
            </w:r>
          </w:p>
        </w:tc>
      </w:tr>
      <w:tr w:rsidR="00E279A5" w:rsidRPr="00FB666F" w14:paraId="02B1A161" w14:textId="77777777" w:rsidTr="00EF1238">
        <w:trPr>
          <w:gridAfter w:val="1"/>
          <w:wAfter w:w="11" w:type="dxa"/>
          <w:trHeight w:val="20"/>
          <w:jc w:val="center"/>
        </w:trPr>
        <w:tc>
          <w:tcPr>
            <w:tcW w:w="1555" w:type="dxa"/>
            <w:tcBorders>
              <w:top w:val="nil"/>
              <w:left w:val="single" w:sz="4" w:space="0" w:color="auto"/>
              <w:bottom w:val="single" w:sz="4" w:space="0" w:color="auto"/>
              <w:right w:val="single" w:sz="4" w:space="0" w:color="auto"/>
            </w:tcBorders>
            <w:shd w:val="clear" w:color="000000" w:fill="FFFFFF"/>
            <w:noWrap/>
            <w:vAlign w:val="center"/>
            <w:hideMark/>
          </w:tcPr>
          <w:p w14:paraId="30CAB5ED" w14:textId="77777777" w:rsidR="00643F97" w:rsidRPr="00FB666F" w:rsidRDefault="00643F97" w:rsidP="00EF1238">
            <w:pPr>
              <w:spacing w:line="276" w:lineRule="auto"/>
              <w:ind w:right="-249"/>
              <w:rPr>
                <w:sz w:val="22"/>
                <w:lang w:val="en-PH" w:eastAsia="en-PH"/>
              </w:rPr>
            </w:pPr>
            <w:r w:rsidRPr="00FB666F">
              <w:rPr>
                <w:sz w:val="22"/>
                <w:lang w:val="en-PH" w:eastAsia="en-PH"/>
              </w:rPr>
              <w:t>Brgy. JP Laurel, Panabo City</w:t>
            </w:r>
          </w:p>
        </w:tc>
        <w:tc>
          <w:tcPr>
            <w:tcW w:w="1842" w:type="dxa"/>
            <w:tcBorders>
              <w:top w:val="nil"/>
              <w:left w:val="nil"/>
              <w:bottom w:val="single" w:sz="4" w:space="0" w:color="auto"/>
              <w:right w:val="single" w:sz="4" w:space="0" w:color="auto"/>
            </w:tcBorders>
            <w:shd w:val="clear" w:color="auto" w:fill="auto"/>
            <w:noWrap/>
            <w:vAlign w:val="center"/>
            <w:hideMark/>
          </w:tcPr>
          <w:p w14:paraId="6BB2139F" w14:textId="77777777" w:rsidR="00643F97" w:rsidRPr="00FB666F" w:rsidRDefault="00643F97" w:rsidP="00EF1238">
            <w:pPr>
              <w:spacing w:line="276" w:lineRule="auto"/>
              <w:jc w:val="both"/>
              <w:rPr>
                <w:sz w:val="22"/>
                <w:lang w:val="en-PH" w:eastAsia="en-PH"/>
              </w:rPr>
            </w:pPr>
            <w:r w:rsidRPr="00FB666F">
              <w:rPr>
                <w:sz w:val="22"/>
                <w:lang w:val="en-PH" w:eastAsia="en-PH"/>
              </w:rPr>
              <w:t>LGU counterpart for the purchase of 1 unit dump truck</w:t>
            </w:r>
          </w:p>
        </w:tc>
        <w:tc>
          <w:tcPr>
            <w:tcW w:w="986" w:type="dxa"/>
            <w:tcBorders>
              <w:top w:val="nil"/>
              <w:left w:val="nil"/>
              <w:bottom w:val="single" w:sz="4" w:space="0" w:color="auto"/>
              <w:right w:val="single" w:sz="4" w:space="0" w:color="auto"/>
            </w:tcBorders>
            <w:shd w:val="clear" w:color="000000" w:fill="FFFFFF"/>
            <w:noWrap/>
            <w:vAlign w:val="center"/>
            <w:hideMark/>
          </w:tcPr>
          <w:p w14:paraId="29A7B964" w14:textId="77777777" w:rsidR="00643F97" w:rsidRPr="00FB666F" w:rsidRDefault="00643F97" w:rsidP="00EF1238">
            <w:pPr>
              <w:spacing w:line="276" w:lineRule="auto"/>
              <w:jc w:val="center"/>
              <w:rPr>
                <w:sz w:val="22"/>
                <w:lang w:val="en-PH" w:eastAsia="en-PH"/>
              </w:rPr>
            </w:pPr>
            <w:r w:rsidRPr="00FB666F">
              <w:rPr>
                <w:sz w:val="22"/>
                <w:lang w:val="en-PH" w:eastAsia="en-PH"/>
              </w:rPr>
              <w:t>1235219</w:t>
            </w:r>
          </w:p>
        </w:tc>
        <w:tc>
          <w:tcPr>
            <w:tcW w:w="1109" w:type="dxa"/>
            <w:tcBorders>
              <w:top w:val="nil"/>
              <w:left w:val="nil"/>
              <w:bottom w:val="single" w:sz="4" w:space="0" w:color="auto"/>
              <w:right w:val="single" w:sz="4" w:space="0" w:color="auto"/>
            </w:tcBorders>
            <w:shd w:val="clear" w:color="000000" w:fill="FFFFFF"/>
            <w:noWrap/>
            <w:vAlign w:val="center"/>
            <w:hideMark/>
          </w:tcPr>
          <w:p w14:paraId="22800A45" w14:textId="77777777" w:rsidR="00643F97" w:rsidRPr="00FB666F" w:rsidRDefault="00643F97" w:rsidP="00EF1238">
            <w:pPr>
              <w:spacing w:line="276" w:lineRule="auto"/>
              <w:jc w:val="center"/>
              <w:rPr>
                <w:sz w:val="22"/>
                <w:lang w:val="en-PH" w:eastAsia="en-PH"/>
              </w:rPr>
            </w:pPr>
            <w:r w:rsidRPr="00FB666F">
              <w:rPr>
                <w:sz w:val="22"/>
                <w:lang w:val="en-PH" w:eastAsia="en-PH"/>
              </w:rPr>
              <w:t>1/26/2017</w:t>
            </w:r>
          </w:p>
        </w:tc>
        <w:tc>
          <w:tcPr>
            <w:tcW w:w="601" w:type="dxa"/>
            <w:tcBorders>
              <w:top w:val="single" w:sz="4" w:space="0" w:color="auto"/>
              <w:left w:val="nil"/>
              <w:bottom w:val="single" w:sz="4" w:space="0" w:color="auto"/>
              <w:right w:val="single" w:sz="4" w:space="0" w:color="auto"/>
            </w:tcBorders>
            <w:shd w:val="clear" w:color="000000" w:fill="FFFFFF"/>
            <w:vAlign w:val="center"/>
          </w:tcPr>
          <w:p w14:paraId="2516C3D9" w14:textId="77777777" w:rsidR="00643F97" w:rsidRPr="00FB666F" w:rsidRDefault="00643F97" w:rsidP="00EF1238">
            <w:pPr>
              <w:spacing w:line="276" w:lineRule="auto"/>
              <w:jc w:val="center"/>
              <w:rPr>
                <w:sz w:val="22"/>
                <w:lang w:val="en-PH" w:eastAsia="en-PH"/>
              </w:rPr>
            </w:pPr>
            <w:r w:rsidRPr="00FB666F">
              <w:rPr>
                <w:sz w:val="22"/>
                <w:lang w:val="en-PH" w:eastAsia="en-PH"/>
              </w:rPr>
              <w:t>4.93</w:t>
            </w:r>
          </w:p>
        </w:tc>
        <w:tc>
          <w:tcPr>
            <w:tcW w:w="1371" w:type="dxa"/>
            <w:gridSpan w:val="2"/>
            <w:tcBorders>
              <w:top w:val="nil"/>
              <w:left w:val="single" w:sz="4" w:space="0" w:color="auto"/>
              <w:bottom w:val="single" w:sz="4" w:space="0" w:color="auto"/>
              <w:right w:val="single" w:sz="4" w:space="0" w:color="auto"/>
            </w:tcBorders>
            <w:shd w:val="clear" w:color="000000" w:fill="FFFFFF"/>
            <w:noWrap/>
            <w:vAlign w:val="center"/>
            <w:hideMark/>
          </w:tcPr>
          <w:p w14:paraId="756419F2" w14:textId="77777777" w:rsidR="00643F97" w:rsidRPr="00FB666F" w:rsidRDefault="00643F97" w:rsidP="00EF1238">
            <w:pPr>
              <w:spacing w:line="276" w:lineRule="auto"/>
              <w:jc w:val="center"/>
              <w:rPr>
                <w:sz w:val="22"/>
                <w:lang w:val="en-PH" w:eastAsia="en-PH"/>
              </w:rPr>
            </w:pPr>
            <w:r w:rsidRPr="00FB666F">
              <w:rPr>
                <w:sz w:val="22"/>
                <w:lang w:val="en-PH" w:eastAsia="en-PH"/>
              </w:rPr>
              <w:t>300,000.00</w:t>
            </w:r>
          </w:p>
        </w:tc>
        <w:tc>
          <w:tcPr>
            <w:tcW w:w="1121" w:type="dxa"/>
            <w:gridSpan w:val="2"/>
            <w:tcBorders>
              <w:top w:val="nil"/>
              <w:left w:val="nil"/>
              <w:bottom w:val="single" w:sz="4" w:space="0" w:color="auto"/>
              <w:right w:val="single" w:sz="4" w:space="0" w:color="auto"/>
            </w:tcBorders>
            <w:shd w:val="clear" w:color="000000" w:fill="FFFFFF"/>
            <w:noWrap/>
            <w:vAlign w:val="center"/>
            <w:hideMark/>
          </w:tcPr>
          <w:p w14:paraId="1C444902" w14:textId="77777777" w:rsidR="00643F97" w:rsidRPr="00FB666F" w:rsidRDefault="00643F97" w:rsidP="00EF1238">
            <w:pPr>
              <w:spacing w:line="276" w:lineRule="auto"/>
              <w:jc w:val="center"/>
              <w:rPr>
                <w:sz w:val="22"/>
                <w:lang w:val="en-PH" w:eastAsia="en-PH"/>
              </w:rPr>
            </w:pPr>
            <w:r w:rsidRPr="00FB666F">
              <w:rPr>
                <w:sz w:val="22"/>
                <w:lang w:val="en-PH" w:eastAsia="en-PH"/>
              </w:rPr>
              <w:t>Apr 2017</w:t>
            </w:r>
          </w:p>
        </w:tc>
      </w:tr>
      <w:tr w:rsidR="00E279A5" w:rsidRPr="00FB666F" w14:paraId="1E3B2A64" w14:textId="77777777" w:rsidTr="00EF1238">
        <w:trPr>
          <w:gridAfter w:val="1"/>
          <w:wAfter w:w="11" w:type="dxa"/>
          <w:trHeight w:val="20"/>
          <w:jc w:val="center"/>
        </w:trPr>
        <w:tc>
          <w:tcPr>
            <w:tcW w:w="155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88BCEF" w14:textId="77777777" w:rsidR="00643F97" w:rsidRPr="00FB666F" w:rsidRDefault="00643F97" w:rsidP="00EF1238">
            <w:pPr>
              <w:spacing w:line="276" w:lineRule="auto"/>
              <w:ind w:right="-249"/>
              <w:rPr>
                <w:sz w:val="22"/>
                <w:lang w:val="en-PH" w:eastAsia="en-PH"/>
              </w:rPr>
            </w:pPr>
            <w:r w:rsidRPr="00FB666F">
              <w:rPr>
                <w:sz w:val="22"/>
                <w:lang w:val="en-PH" w:eastAsia="en-PH"/>
              </w:rPr>
              <w:t>Brgy.  Manay, Panabo City</w:t>
            </w:r>
          </w:p>
        </w:tc>
        <w:tc>
          <w:tcPr>
            <w:tcW w:w="1842" w:type="dxa"/>
            <w:tcBorders>
              <w:top w:val="single" w:sz="4" w:space="0" w:color="auto"/>
              <w:left w:val="nil"/>
              <w:bottom w:val="single" w:sz="4" w:space="0" w:color="auto"/>
              <w:right w:val="single" w:sz="4" w:space="0" w:color="auto"/>
            </w:tcBorders>
            <w:shd w:val="clear" w:color="auto" w:fill="auto"/>
            <w:noWrap/>
            <w:vAlign w:val="center"/>
            <w:hideMark/>
          </w:tcPr>
          <w:p w14:paraId="5FC50D98" w14:textId="77777777" w:rsidR="00643F97" w:rsidRPr="00FB666F" w:rsidRDefault="00643F97" w:rsidP="00EF1238">
            <w:pPr>
              <w:spacing w:line="276" w:lineRule="auto"/>
              <w:jc w:val="both"/>
              <w:rPr>
                <w:sz w:val="22"/>
                <w:lang w:val="en-PH" w:eastAsia="en-PH"/>
              </w:rPr>
            </w:pPr>
            <w:r w:rsidRPr="00FB666F">
              <w:rPr>
                <w:sz w:val="22"/>
                <w:lang w:val="en-PH" w:eastAsia="en-PH"/>
              </w:rPr>
              <w:t>LGU counterpart for the purchase of 1 unit dump truck</w:t>
            </w:r>
          </w:p>
        </w:tc>
        <w:tc>
          <w:tcPr>
            <w:tcW w:w="986" w:type="dxa"/>
            <w:tcBorders>
              <w:top w:val="single" w:sz="4" w:space="0" w:color="auto"/>
              <w:left w:val="nil"/>
              <w:bottom w:val="single" w:sz="4" w:space="0" w:color="auto"/>
              <w:right w:val="single" w:sz="4" w:space="0" w:color="auto"/>
            </w:tcBorders>
            <w:shd w:val="clear" w:color="000000" w:fill="FFFFFF"/>
            <w:noWrap/>
            <w:vAlign w:val="center"/>
            <w:hideMark/>
          </w:tcPr>
          <w:p w14:paraId="25A758DC" w14:textId="77777777" w:rsidR="00643F97" w:rsidRPr="00FB666F" w:rsidRDefault="00643F97" w:rsidP="00EF1238">
            <w:pPr>
              <w:spacing w:line="276" w:lineRule="auto"/>
              <w:jc w:val="center"/>
              <w:rPr>
                <w:sz w:val="22"/>
                <w:lang w:val="en-PH" w:eastAsia="en-PH"/>
              </w:rPr>
            </w:pPr>
            <w:r w:rsidRPr="00FB666F">
              <w:rPr>
                <w:sz w:val="22"/>
                <w:lang w:val="en-PH" w:eastAsia="en-PH"/>
              </w:rPr>
              <w:t>1208943</w:t>
            </w:r>
          </w:p>
        </w:tc>
        <w:tc>
          <w:tcPr>
            <w:tcW w:w="1109" w:type="dxa"/>
            <w:tcBorders>
              <w:top w:val="single" w:sz="4" w:space="0" w:color="auto"/>
              <w:left w:val="nil"/>
              <w:bottom w:val="single" w:sz="4" w:space="0" w:color="auto"/>
              <w:right w:val="single" w:sz="4" w:space="0" w:color="auto"/>
            </w:tcBorders>
            <w:shd w:val="clear" w:color="000000" w:fill="FFFFFF"/>
            <w:noWrap/>
            <w:vAlign w:val="center"/>
            <w:hideMark/>
          </w:tcPr>
          <w:p w14:paraId="2008C531" w14:textId="77777777" w:rsidR="00643F97" w:rsidRPr="00FB666F" w:rsidRDefault="00643F97" w:rsidP="00EF1238">
            <w:pPr>
              <w:spacing w:line="276" w:lineRule="auto"/>
              <w:jc w:val="center"/>
              <w:rPr>
                <w:sz w:val="22"/>
                <w:lang w:val="en-PH" w:eastAsia="en-PH"/>
              </w:rPr>
            </w:pPr>
            <w:r w:rsidRPr="00FB666F">
              <w:rPr>
                <w:sz w:val="22"/>
                <w:lang w:val="en-PH" w:eastAsia="en-PH"/>
              </w:rPr>
              <w:t>9/23/2016</w:t>
            </w:r>
          </w:p>
        </w:tc>
        <w:tc>
          <w:tcPr>
            <w:tcW w:w="601" w:type="dxa"/>
            <w:tcBorders>
              <w:top w:val="single" w:sz="4" w:space="0" w:color="auto"/>
              <w:left w:val="nil"/>
              <w:bottom w:val="single" w:sz="4" w:space="0" w:color="auto"/>
              <w:right w:val="single" w:sz="4" w:space="0" w:color="auto"/>
            </w:tcBorders>
            <w:shd w:val="clear" w:color="000000" w:fill="FFFFFF"/>
            <w:vAlign w:val="center"/>
          </w:tcPr>
          <w:p w14:paraId="0B81B767" w14:textId="77777777" w:rsidR="00643F97" w:rsidRPr="00FB666F" w:rsidRDefault="00643F97" w:rsidP="00EF1238">
            <w:pPr>
              <w:spacing w:line="276" w:lineRule="auto"/>
              <w:jc w:val="center"/>
              <w:rPr>
                <w:sz w:val="22"/>
                <w:lang w:val="en-PH" w:eastAsia="en-PH"/>
              </w:rPr>
            </w:pPr>
            <w:r w:rsidRPr="00FB666F">
              <w:rPr>
                <w:sz w:val="22"/>
                <w:lang w:val="en-PH" w:eastAsia="en-PH"/>
              </w:rPr>
              <w:t>5.27</w:t>
            </w:r>
          </w:p>
        </w:tc>
        <w:tc>
          <w:tcPr>
            <w:tcW w:w="1371"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A65B2A7" w14:textId="77777777" w:rsidR="00643F97" w:rsidRPr="00FB666F" w:rsidRDefault="00643F97" w:rsidP="00EF1238">
            <w:pPr>
              <w:spacing w:line="276" w:lineRule="auto"/>
              <w:jc w:val="center"/>
              <w:rPr>
                <w:sz w:val="22"/>
                <w:lang w:val="en-PH" w:eastAsia="en-PH"/>
              </w:rPr>
            </w:pPr>
            <w:r w:rsidRPr="00FB666F">
              <w:rPr>
                <w:sz w:val="22"/>
                <w:lang w:val="en-PH" w:eastAsia="en-PH"/>
              </w:rPr>
              <w:t>300,000.00</w:t>
            </w:r>
          </w:p>
        </w:tc>
        <w:tc>
          <w:tcPr>
            <w:tcW w:w="1121"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7A836809" w14:textId="77777777" w:rsidR="00643F97" w:rsidRPr="00FB666F" w:rsidRDefault="00643F97" w:rsidP="00EF1238">
            <w:pPr>
              <w:spacing w:line="276" w:lineRule="auto"/>
              <w:jc w:val="center"/>
              <w:rPr>
                <w:sz w:val="22"/>
                <w:lang w:val="en-PH" w:eastAsia="en-PH"/>
              </w:rPr>
            </w:pPr>
            <w:r w:rsidRPr="00FB666F">
              <w:rPr>
                <w:sz w:val="22"/>
                <w:lang w:val="en-PH" w:eastAsia="en-PH"/>
              </w:rPr>
              <w:t>Sept 2017</w:t>
            </w:r>
          </w:p>
        </w:tc>
      </w:tr>
      <w:tr w:rsidR="00E279A5" w:rsidRPr="00FB666F" w14:paraId="74B796A0" w14:textId="77777777" w:rsidTr="00EF1238">
        <w:trPr>
          <w:trHeight w:val="20"/>
          <w:jc w:val="center"/>
        </w:trPr>
        <w:tc>
          <w:tcPr>
            <w:tcW w:w="1555" w:type="dxa"/>
            <w:tcBorders>
              <w:top w:val="single" w:sz="4" w:space="0" w:color="auto"/>
              <w:left w:val="nil"/>
              <w:bottom w:val="nil"/>
              <w:right w:val="nil"/>
            </w:tcBorders>
            <w:shd w:val="clear" w:color="auto" w:fill="auto"/>
            <w:noWrap/>
            <w:vAlign w:val="center"/>
            <w:hideMark/>
          </w:tcPr>
          <w:p w14:paraId="5ED60163" w14:textId="77777777" w:rsidR="00643F97" w:rsidRPr="00FB666F" w:rsidRDefault="00643F97" w:rsidP="00EF1238">
            <w:pPr>
              <w:spacing w:line="276" w:lineRule="auto"/>
              <w:jc w:val="center"/>
              <w:rPr>
                <w:sz w:val="22"/>
                <w:lang w:val="en-PH" w:eastAsia="en-PH"/>
              </w:rPr>
            </w:pPr>
          </w:p>
        </w:tc>
        <w:tc>
          <w:tcPr>
            <w:tcW w:w="4549" w:type="dxa"/>
            <w:gridSpan w:val="5"/>
            <w:tcBorders>
              <w:top w:val="single" w:sz="4" w:space="0" w:color="auto"/>
              <w:left w:val="nil"/>
              <w:bottom w:val="nil"/>
            </w:tcBorders>
            <w:shd w:val="clear" w:color="auto" w:fill="auto"/>
            <w:noWrap/>
            <w:vAlign w:val="center"/>
            <w:hideMark/>
          </w:tcPr>
          <w:p w14:paraId="5300229B" w14:textId="77777777" w:rsidR="00643F97" w:rsidRPr="00FB666F" w:rsidRDefault="00643F97" w:rsidP="00EF1238">
            <w:pPr>
              <w:spacing w:line="276" w:lineRule="auto"/>
              <w:jc w:val="center"/>
              <w:rPr>
                <w:sz w:val="22"/>
                <w:u w:val="double"/>
                <w:lang w:val="en-PH" w:eastAsia="en-PH"/>
              </w:rPr>
            </w:pPr>
            <w:r w:rsidRPr="00FB666F">
              <w:rPr>
                <w:sz w:val="22"/>
                <w:lang w:val="en-PH" w:eastAsia="en-PH"/>
              </w:rPr>
              <w:t>TOTAL</w:t>
            </w:r>
          </w:p>
        </w:tc>
        <w:tc>
          <w:tcPr>
            <w:tcW w:w="1371" w:type="dxa"/>
            <w:gridSpan w:val="2"/>
            <w:tcBorders>
              <w:top w:val="single" w:sz="4" w:space="0" w:color="auto"/>
              <w:bottom w:val="nil"/>
              <w:right w:val="nil"/>
            </w:tcBorders>
            <w:shd w:val="clear" w:color="auto" w:fill="auto"/>
            <w:noWrap/>
            <w:vAlign w:val="center"/>
            <w:hideMark/>
          </w:tcPr>
          <w:p w14:paraId="473C86E0" w14:textId="77777777" w:rsidR="00643F97" w:rsidRPr="00FB666F" w:rsidRDefault="00643F97" w:rsidP="00EF1238">
            <w:pPr>
              <w:spacing w:line="276" w:lineRule="auto"/>
              <w:jc w:val="center"/>
              <w:rPr>
                <w:sz w:val="22"/>
                <w:u w:val="double"/>
                <w:lang w:val="en-PH" w:eastAsia="en-PH"/>
              </w:rPr>
            </w:pPr>
            <w:r w:rsidRPr="00FB666F">
              <w:rPr>
                <w:sz w:val="22"/>
                <w:u w:val="double"/>
                <w:lang w:val="en-PH" w:eastAsia="en-PH"/>
              </w:rPr>
              <w:t>1,100,000.00</w:t>
            </w:r>
          </w:p>
        </w:tc>
        <w:tc>
          <w:tcPr>
            <w:tcW w:w="1121" w:type="dxa"/>
            <w:gridSpan w:val="2"/>
            <w:tcBorders>
              <w:top w:val="single" w:sz="4" w:space="0" w:color="auto"/>
              <w:left w:val="nil"/>
              <w:bottom w:val="nil"/>
              <w:right w:val="nil"/>
            </w:tcBorders>
            <w:shd w:val="clear" w:color="auto" w:fill="auto"/>
            <w:noWrap/>
            <w:vAlign w:val="center"/>
            <w:hideMark/>
          </w:tcPr>
          <w:p w14:paraId="780F0ECC" w14:textId="77777777" w:rsidR="00643F97" w:rsidRPr="00FB666F" w:rsidRDefault="00643F97" w:rsidP="00EF1238">
            <w:pPr>
              <w:spacing w:line="276" w:lineRule="auto"/>
              <w:jc w:val="center"/>
              <w:rPr>
                <w:sz w:val="22"/>
                <w:u w:val="double"/>
                <w:lang w:val="en-PH" w:eastAsia="en-PH"/>
              </w:rPr>
            </w:pPr>
          </w:p>
        </w:tc>
      </w:tr>
    </w:tbl>
    <w:p w14:paraId="421A7555" w14:textId="77777777" w:rsidR="00643F97" w:rsidRPr="00E279A5" w:rsidRDefault="00643F97" w:rsidP="00EF1238">
      <w:pPr>
        <w:spacing w:line="276" w:lineRule="auto"/>
        <w:jc w:val="both"/>
      </w:pPr>
    </w:p>
    <w:p w14:paraId="0C140570" w14:textId="58E44391" w:rsidR="00643F97" w:rsidRPr="00E279A5" w:rsidRDefault="00643F97" w:rsidP="00EF1238">
      <w:pPr>
        <w:spacing w:line="276" w:lineRule="auto"/>
        <w:jc w:val="both"/>
      </w:pPr>
      <w:r w:rsidRPr="00E279A5">
        <w:t xml:space="preserve">The City Accountant explained that the aforementioned barangays did not submit the supporting documents to the purchase of the equipment to </w:t>
      </w:r>
      <w:r w:rsidR="0036138B">
        <w:t>warrant</w:t>
      </w:r>
      <w:r w:rsidR="0036138B" w:rsidRPr="00E279A5">
        <w:t xml:space="preserve"> </w:t>
      </w:r>
      <w:r w:rsidRPr="00E279A5">
        <w:t xml:space="preserve">the recording of the liquidation of </w:t>
      </w:r>
      <w:r w:rsidR="006B7D45">
        <w:t>said</w:t>
      </w:r>
      <w:r w:rsidR="006B7D45" w:rsidRPr="00E279A5">
        <w:t xml:space="preserve"> </w:t>
      </w:r>
      <w:r w:rsidRPr="00E279A5">
        <w:t xml:space="preserve">fund transfers. </w:t>
      </w:r>
    </w:p>
    <w:p w14:paraId="77215F11" w14:textId="77777777" w:rsidR="00643F97" w:rsidRPr="00E279A5" w:rsidRDefault="00643F97" w:rsidP="00EF1238">
      <w:pPr>
        <w:spacing w:line="276" w:lineRule="auto"/>
        <w:jc w:val="both"/>
      </w:pPr>
    </w:p>
    <w:p w14:paraId="56491705" w14:textId="4800FC4C" w:rsidR="00643F97" w:rsidRPr="00E279A5" w:rsidRDefault="00643F97" w:rsidP="00EF1238">
      <w:pPr>
        <w:spacing w:line="276" w:lineRule="auto"/>
        <w:jc w:val="both"/>
      </w:pPr>
      <w:r w:rsidRPr="00E279A5">
        <w:t xml:space="preserve">However, as indicated in the Memorandum of Agreement between the City of Panabo and the identified Barangays, the former is responsible to assist the latter in the generation of its reports including the liquidation of the fund.  Moreover, </w:t>
      </w:r>
      <w:r w:rsidR="0036138B">
        <w:t>said</w:t>
      </w:r>
      <w:r w:rsidR="0036138B" w:rsidRPr="00E279A5">
        <w:t xml:space="preserve"> </w:t>
      </w:r>
      <w:r w:rsidRPr="00E279A5">
        <w:t>fund transfers having been outstanding for more than four years, the City could have exercise</w:t>
      </w:r>
      <w:r w:rsidR="0036138B">
        <w:t>d</w:t>
      </w:r>
      <w:r w:rsidRPr="00E279A5">
        <w:t xml:space="preserve"> proper diligence to confirm the status of implementation and follow</w:t>
      </w:r>
      <w:r w:rsidR="009B0274">
        <w:t>ed</w:t>
      </w:r>
      <w:r w:rsidRPr="00E279A5">
        <w:t xml:space="preserve">-up </w:t>
      </w:r>
      <w:r w:rsidR="009B0274">
        <w:t xml:space="preserve">on </w:t>
      </w:r>
      <w:r w:rsidRPr="00E279A5">
        <w:t xml:space="preserve">the liquidation of these funds. </w:t>
      </w:r>
    </w:p>
    <w:p w14:paraId="4D0500CB" w14:textId="77777777" w:rsidR="00643F97" w:rsidRPr="00E279A5" w:rsidRDefault="00643F97" w:rsidP="00EF1238">
      <w:pPr>
        <w:spacing w:line="276" w:lineRule="auto"/>
        <w:jc w:val="both"/>
      </w:pPr>
    </w:p>
    <w:p w14:paraId="53FC4DC0" w14:textId="55869306" w:rsidR="00643F97" w:rsidRDefault="00643F97" w:rsidP="00EF1238">
      <w:pPr>
        <w:pStyle w:val="BodyText"/>
        <w:spacing w:after="0" w:line="276" w:lineRule="auto"/>
        <w:jc w:val="both"/>
        <w:rPr>
          <w:lang w:val="en-PH" w:eastAsia="en-PH"/>
        </w:rPr>
      </w:pPr>
      <w:r w:rsidRPr="00E279A5">
        <w:t xml:space="preserve">Consequently, failure to timely record the liquidation of </w:t>
      </w:r>
      <w:r w:rsidR="0036138B">
        <w:t>said</w:t>
      </w:r>
      <w:r w:rsidR="0036138B" w:rsidRPr="00E279A5">
        <w:t xml:space="preserve"> </w:t>
      </w:r>
      <w:r w:rsidRPr="00E279A5">
        <w:t xml:space="preserve">fund transfers resulted </w:t>
      </w:r>
      <w:r w:rsidR="0036138B">
        <w:t>in</w:t>
      </w:r>
      <w:r w:rsidR="0036138B" w:rsidRPr="00E279A5">
        <w:t xml:space="preserve"> </w:t>
      </w:r>
      <w:r w:rsidRPr="00E279A5">
        <w:t xml:space="preserve">an overstatement in the Inter-Agency Receivables by P1.1 million, affecting </w:t>
      </w:r>
      <w:r w:rsidRPr="00E279A5">
        <w:rPr>
          <w:lang w:val="en-PH" w:eastAsia="en-PH"/>
        </w:rPr>
        <w:t xml:space="preserve">the management’s assertion on the fair presentation of the financial statements. </w:t>
      </w:r>
    </w:p>
    <w:p w14:paraId="69B44290" w14:textId="682D2754" w:rsidR="00FB666F" w:rsidRDefault="00FB666F" w:rsidP="00EF1238">
      <w:pPr>
        <w:pStyle w:val="BodyText"/>
        <w:spacing w:after="0" w:line="276" w:lineRule="auto"/>
        <w:jc w:val="both"/>
        <w:rPr>
          <w:lang w:val="en-PH" w:eastAsia="en-PH"/>
        </w:rPr>
      </w:pPr>
    </w:p>
    <w:p w14:paraId="274AABFE" w14:textId="2EBEAB41" w:rsidR="00FB666F" w:rsidRPr="00FB666F" w:rsidRDefault="00FB666F" w:rsidP="00EF1238">
      <w:pPr>
        <w:pStyle w:val="BodyText"/>
        <w:spacing w:after="0" w:line="276" w:lineRule="auto"/>
        <w:jc w:val="both"/>
        <w:rPr>
          <w:b/>
        </w:rPr>
      </w:pPr>
      <w:r w:rsidRPr="00FB666F">
        <w:rPr>
          <w:b/>
          <w:lang w:val="en-PH" w:eastAsia="en-PH"/>
        </w:rPr>
        <w:t>Recommendations:</w:t>
      </w:r>
    </w:p>
    <w:p w14:paraId="113FAF12" w14:textId="77777777" w:rsidR="00643F97" w:rsidRPr="00E279A5" w:rsidRDefault="00643F97" w:rsidP="00EF1238">
      <w:pPr>
        <w:spacing w:line="276" w:lineRule="auto"/>
        <w:jc w:val="both"/>
      </w:pPr>
    </w:p>
    <w:p w14:paraId="532C03BB" w14:textId="75D78B3D" w:rsidR="00643F97" w:rsidRPr="00FB666F" w:rsidRDefault="00643F97" w:rsidP="00EF1238">
      <w:pPr>
        <w:spacing w:line="276" w:lineRule="auto"/>
        <w:jc w:val="both"/>
      </w:pPr>
      <w:r w:rsidRPr="00FB666F">
        <w:t>We recommend</w:t>
      </w:r>
      <w:r w:rsidR="00603197" w:rsidRPr="00FB666F">
        <w:t>ed</w:t>
      </w:r>
      <w:r w:rsidRPr="00FB666F">
        <w:t xml:space="preserve"> that the City Accountant send demand letters to defaulting barangays requesting them to submit the necessary supporting documents for the liquidation of the fund transfers.  Upon liquidation, draw a Journal Entry Voucher to record in the books of accounts the following correcting entry: </w:t>
      </w:r>
    </w:p>
    <w:p w14:paraId="5A97EDA1" w14:textId="77777777" w:rsidR="00643F97" w:rsidRPr="00FB666F" w:rsidRDefault="00643F97" w:rsidP="00EF1238">
      <w:pPr>
        <w:spacing w:line="276" w:lineRule="auto"/>
        <w:jc w:val="both"/>
      </w:pPr>
    </w:p>
    <w:p w14:paraId="11842B62" w14:textId="77777777" w:rsidR="00643F97" w:rsidRPr="00FB666F" w:rsidRDefault="00643F97" w:rsidP="00EF1238">
      <w:pPr>
        <w:spacing w:line="276" w:lineRule="auto"/>
        <w:ind w:firstLine="567"/>
        <w:jc w:val="both"/>
        <w:rPr>
          <w:i/>
        </w:rPr>
      </w:pPr>
      <w:r w:rsidRPr="00FB666F">
        <w:rPr>
          <w:i/>
        </w:rPr>
        <w:t>Subsidy to Other Local Government Units</w:t>
      </w:r>
      <w:r w:rsidRPr="00FB666F">
        <w:rPr>
          <w:i/>
        </w:rPr>
        <w:tab/>
      </w:r>
      <w:r w:rsidRPr="00FB666F">
        <w:rPr>
          <w:i/>
        </w:rPr>
        <w:tab/>
        <w:t>1,100,00.00</w:t>
      </w:r>
    </w:p>
    <w:p w14:paraId="168105AD" w14:textId="77777777" w:rsidR="00643F97" w:rsidRPr="00FB666F" w:rsidRDefault="00643F97" w:rsidP="00EF1238">
      <w:pPr>
        <w:spacing w:line="276" w:lineRule="auto"/>
        <w:ind w:firstLine="567"/>
        <w:jc w:val="both"/>
        <w:rPr>
          <w:i/>
        </w:rPr>
      </w:pPr>
      <w:r w:rsidRPr="00FB666F">
        <w:rPr>
          <w:i/>
        </w:rPr>
        <w:tab/>
      </w:r>
      <w:r w:rsidRPr="00FB666F">
        <w:rPr>
          <w:i/>
        </w:rPr>
        <w:tab/>
        <w:t xml:space="preserve">Due </w:t>
      </w:r>
      <w:r w:rsidRPr="00FB666F">
        <w:rPr>
          <w:i/>
          <w:lang w:val="en-PH" w:eastAsia="en-PH"/>
        </w:rPr>
        <w:t>from Local Government Units</w:t>
      </w:r>
      <w:r w:rsidRPr="00FB666F">
        <w:rPr>
          <w:i/>
        </w:rPr>
        <w:t xml:space="preserve"> </w:t>
      </w:r>
      <w:r w:rsidRPr="00FB666F">
        <w:rPr>
          <w:i/>
        </w:rPr>
        <w:tab/>
      </w:r>
      <w:r w:rsidRPr="00FB666F">
        <w:rPr>
          <w:i/>
        </w:rPr>
        <w:tab/>
      </w:r>
      <w:r w:rsidRPr="00FB666F">
        <w:rPr>
          <w:i/>
        </w:rPr>
        <w:tab/>
      </w:r>
      <w:r w:rsidRPr="00FB666F">
        <w:rPr>
          <w:i/>
        </w:rPr>
        <w:tab/>
        <w:t>1,100,00.00</w:t>
      </w:r>
    </w:p>
    <w:p w14:paraId="6EC384BA" w14:textId="77777777" w:rsidR="00643F97" w:rsidRPr="00FB666F" w:rsidRDefault="00643F97" w:rsidP="00EF1238">
      <w:pPr>
        <w:spacing w:line="276" w:lineRule="auto"/>
        <w:ind w:left="2160" w:firstLine="720"/>
        <w:jc w:val="both"/>
        <w:rPr>
          <w:i/>
        </w:rPr>
      </w:pPr>
      <w:r w:rsidRPr="00FB666F">
        <w:rPr>
          <w:i/>
        </w:rPr>
        <w:t xml:space="preserve">To record the liquidation of fund transfers. </w:t>
      </w:r>
    </w:p>
    <w:p w14:paraId="5DC7CD54" w14:textId="77777777" w:rsidR="00643F97" w:rsidRPr="00FB666F" w:rsidRDefault="00643F97" w:rsidP="00EF1238">
      <w:pPr>
        <w:spacing w:line="276" w:lineRule="auto"/>
        <w:ind w:left="2160" w:firstLine="720"/>
        <w:jc w:val="both"/>
        <w:rPr>
          <w:i/>
        </w:rPr>
      </w:pPr>
    </w:p>
    <w:p w14:paraId="551CEFCC" w14:textId="77777777" w:rsidR="00643F97" w:rsidRPr="00FB666F" w:rsidRDefault="00643F97" w:rsidP="00EF1238">
      <w:pPr>
        <w:spacing w:line="276" w:lineRule="auto"/>
        <w:jc w:val="both"/>
      </w:pPr>
      <w:r w:rsidRPr="00FB666F">
        <w:t xml:space="preserve">Moreover, the City Accounting Office should regularly monitor the implementation of all fund transfers to ensure the compliance with the terms of the existing Agreement. </w:t>
      </w:r>
    </w:p>
    <w:p w14:paraId="487E4875" w14:textId="41E3289B" w:rsidR="00E04658" w:rsidRDefault="00E04658" w:rsidP="00EF1238">
      <w:pPr>
        <w:spacing w:line="276" w:lineRule="auto"/>
        <w:ind w:right="162"/>
        <w:jc w:val="both"/>
      </w:pPr>
    </w:p>
    <w:p w14:paraId="42998E4A" w14:textId="59430B07" w:rsidR="00F14C30" w:rsidRDefault="00F14C30" w:rsidP="00EF1238">
      <w:pPr>
        <w:spacing w:line="276" w:lineRule="auto"/>
        <w:ind w:right="162"/>
        <w:jc w:val="both"/>
      </w:pPr>
    </w:p>
    <w:p w14:paraId="7C0AECCC" w14:textId="11764578" w:rsidR="00F14C30" w:rsidRDefault="00F14C30" w:rsidP="00EF1238">
      <w:pPr>
        <w:spacing w:line="276" w:lineRule="auto"/>
        <w:ind w:right="162"/>
        <w:jc w:val="both"/>
      </w:pPr>
    </w:p>
    <w:p w14:paraId="0153B79B" w14:textId="77777777" w:rsidR="00F14C30" w:rsidRDefault="00F14C30" w:rsidP="00EF1238">
      <w:pPr>
        <w:spacing w:line="276" w:lineRule="auto"/>
        <w:ind w:right="162"/>
        <w:jc w:val="both"/>
      </w:pPr>
    </w:p>
    <w:p w14:paraId="1BDF6F88" w14:textId="61737B61" w:rsidR="002519D3" w:rsidRPr="00FB666F" w:rsidRDefault="002519D3" w:rsidP="00EF1238">
      <w:pPr>
        <w:spacing w:line="276" w:lineRule="auto"/>
        <w:ind w:right="162"/>
        <w:jc w:val="both"/>
        <w:rPr>
          <w:b/>
          <w:bCs/>
        </w:rPr>
      </w:pPr>
      <w:r w:rsidRPr="00FB666F">
        <w:rPr>
          <w:b/>
          <w:bCs/>
        </w:rPr>
        <w:t>Management’s Comments:</w:t>
      </w:r>
    </w:p>
    <w:p w14:paraId="48785320" w14:textId="16CFCB67" w:rsidR="00643F97" w:rsidRPr="00FB666F" w:rsidRDefault="00643F97" w:rsidP="00EF1238">
      <w:pPr>
        <w:spacing w:line="276" w:lineRule="auto"/>
        <w:ind w:right="162"/>
        <w:jc w:val="both"/>
      </w:pPr>
    </w:p>
    <w:p w14:paraId="3CBAF2FA" w14:textId="126BD4BF" w:rsidR="002519D3" w:rsidRPr="00FB666F" w:rsidRDefault="002519D3" w:rsidP="00EF1238">
      <w:pPr>
        <w:spacing w:line="276" w:lineRule="auto"/>
        <w:ind w:right="162"/>
        <w:jc w:val="both"/>
      </w:pPr>
      <w:r w:rsidRPr="00FB666F">
        <w:t>The City Accountant on her letter</w:t>
      </w:r>
      <w:r w:rsidR="008804F7" w:rsidRPr="00FB666F">
        <w:t xml:space="preserve"> reply</w:t>
      </w:r>
      <w:r w:rsidRPr="00FB666F">
        <w:t xml:space="preserve"> dated March 2, 2022 acknowledge</w:t>
      </w:r>
      <w:r w:rsidR="00FB666F">
        <w:t>d</w:t>
      </w:r>
      <w:r w:rsidRPr="00FB666F">
        <w:t xml:space="preserve"> </w:t>
      </w:r>
      <w:r w:rsidR="0023391F">
        <w:t xml:space="preserve">the audit observation </w:t>
      </w:r>
      <w:r w:rsidR="00DF7F88" w:rsidRPr="00FB666F">
        <w:t xml:space="preserve">and will adhere to the audit recommendations </w:t>
      </w:r>
      <w:r w:rsidR="0023391F">
        <w:t>as stated</w:t>
      </w:r>
      <w:r w:rsidRPr="00FB666F">
        <w:t xml:space="preserve">. </w:t>
      </w:r>
      <w:r w:rsidR="00F41A3A">
        <w:t xml:space="preserve"> </w:t>
      </w:r>
      <w:r w:rsidR="00FB666F">
        <w:t>She also explained that the non-adjustment</w:t>
      </w:r>
      <w:r w:rsidR="0023391F">
        <w:t xml:space="preserve"> of</w:t>
      </w:r>
      <w:r w:rsidRPr="00FB666F">
        <w:t xml:space="preserve"> the utilized fund transfer</w:t>
      </w:r>
      <w:r w:rsidR="00FB666F">
        <w:t>s</w:t>
      </w:r>
      <w:r w:rsidRPr="00FB666F">
        <w:t xml:space="preserve"> to various barangays</w:t>
      </w:r>
      <w:r w:rsidR="00FB666F">
        <w:t xml:space="preserve"> was</w:t>
      </w:r>
      <w:r w:rsidRPr="00FB666F">
        <w:t xml:space="preserve"> </w:t>
      </w:r>
      <w:r w:rsidR="008804F7" w:rsidRPr="00FB666F">
        <w:t xml:space="preserve">due to </w:t>
      </w:r>
      <w:r w:rsidR="00FB666F">
        <w:t xml:space="preserve">the </w:t>
      </w:r>
      <w:r w:rsidR="008804F7" w:rsidRPr="00FB666F">
        <w:t xml:space="preserve">non submission of the </w:t>
      </w:r>
      <w:r w:rsidR="00DF7F88" w:rsidRPr="00FB666F">
        <w:t>liquidation reports.</w:t>
      </w:r>
      <w:r w:rsidR="008804F7" w:rsidRPr="00FB666F">
        <w:t xml:space="preserve"> </w:t>
      </w:r>
      <w:r w:rsidR="00F41A3A">
        <w:t xml:space="preserve"> </w:t>
      </w:r>
      <w:r w:rsidR="0023391F">
        <w:t>She</w:t>
      </w:r>
      <w:r w:rsidR="00FB666F">
        <w:t xml:space="preserve"> </w:t>
      </w:r>
      <w:r w:rsidR="0023391F">
        <w:t>detailed</w:t>
      </w:r>
      <w:r w:rsidR="00FB666F">
        <w:t xml:space="preserve"> that their O</w:t>
      </w:r>
      <w:r w:rsidR="00DF7F88" w:rsidRPr="00FB666F">
        <w:t xml:space="preserve">ffice already sent </w:t>
      </w:r>
      <w:r w:rsidR="0023391F">
        <w:t xml:space="preserve">demand letters </w:t>
      </w:r>
      <w:r w:rsidR="00DF7F88" w:rsidRPr="00FB666F">
        <w:t>twice</w:t>
      </w:r>
      <w:r w:rsidR="0023391F">
        <w:t>,</w:t>
      </w:r>
      <w:r w:rsidR="00DF7F88" w:rsidRPr="00FB666F">
        <w:t xml:space="preserve"> requiring </w:t>
      </w:r>
      <w:r w:rsidR="0023391F">
        <w:t xml:space="preserve">said barangays </w:t>
      </w:r>
      <w:r w:rsidR="00DF7F88" w:rsidRPr="00FB666F">
        <w:t xml:space="preserve">to submit the </w:t>
      </w:r>
      <w:r w:rsidR="0023391F">
        <w:t>needed liquidation</w:t>
      </w:r>
      <w:r w:rsidR="00DF7F88" w:rsidRPr="00FB666F">
        <w:t xml:space="preserve"> reports.</w:t>
      </w:r>
    </w:p>
    <w:p w14:paraId="552CC377" w14:textId="6C3F04F0" w:rsidR="00DF7F88" w:rsidRDefault="00DF7F88" w:rsidP="00EF1238">
      <w:pPr>
        <w:spacing w:line="276" w:lineRule="auto"/>
        <w:ind w:right="162"/>
        <w:jc w:val="both"/>
      </w:pPr>
    </w:p>
    <w:p w14:paraId="57C245C1" w14:textId="77777777" w:rsidR="00DF7F88" w:rsidRPr="00FB666F" w:rsidRDefault="00DF7F88" w:rsidP="00EF1238">
      <w:pPr>
        <w:spacing w:line="276" w:lineRule="auto"/>
        <w:ind w:right="-7"/>
        <w:jc w:val="both"/>
        <w:rPr>
          <w:b/>
          <w:bCs/>
        </w:rPr>
      </w:pPr>
      <w:r w:rsidRPr="00FB666F">
        <w:rPr>
          <w:b/>
          <w:bCs/>
        </w:rPr>
        <w:t>Auditor’s rejoinder:</w:t>
      </w:r>
    </w:p>
    <w:p w14:paraId="52FAF17A" w14:textId="77777777" w:rsidR="00DF7F88" w:rsidRPr="00FB666F" w:rsidRDefault="00DF7F88" w:rsidP="00EF1238">
      <w:pPr>
        <w:spacing w:line="276" w:lineRule="auto"/>
        <w:ind w:right="162"/>
        <w:jc w:val="both"/>
      </w:pPr>
    </w:p>
    <w:p w14:paraId="64140466" w14:textId="1B7EB136" w:rsidR="00DF7F88" w:rsidRPr="00FB666F" w:rsidRDefault="00DF7F88" w:rsidP="00EF1238">
      <w:pPr>
        <w:spacing w:line="276" w:lineRule="auto"/>
        <w:ind w:right="-7"/>
        <w:jc w:val="both"/>
      </w:pPr>
      <w:r w:rsidRPr="00FB666F">
        <w:t xml:space="preserve">The Audit Team acknowledged the immediate action taken by management and recommended that the CAO to </w:t>
      </w:r>
      <w:r w:rsidR="0023391F" w:rsidRPr="00FB666F">
        <w:t xml:space="preserve">immediately </w:t>
      </w:r>
      <w:r w:rsidRPr="00FB666F">
        <w:t xml:space="preserve">record </w:t>
      </w:r>
      <w:r w:rsidR="0023391F">
        <w:t>the liquidation</w:t>
      </w:r>
      <w:r w:rsidRPr="00FB666F">
        <w:t xml:space="preserve"> upon receipt of the documents from the barangays.</w:t>
      </w:r>
    </w:p>
    <w:p w14:paraId="40AB95E3" w14:textId="3E652D74" w:rsidR="002519D3" w:rsidRDefault="002519D3" w:rsidP="00EF1238">
      <w:pPr>
        <w:spacing w:line="276" w:lineRule="auto"/>
        <w:ind w:right="162"/>
        <w:jc w:val="both"/>
      </w:pPr>
    </w:p>
    <w:p w14:paraId="4A8D7E80" w14:textId="77777777" w:rsidR="006330F6" w:rsidRPr="00E279A5" w:rsidRDefault="006330F6" w:rsidP="00EF1238">
      <w:pPr>
        <w:spacing w:line="276" w:lineRule="auto"/>
        <w:ind w:right="162"/>
        <w:jc w:val="both"/>
      </w:pPr>
    </w:p>
    <w:p w14:paraId="0F98282C" w14:textId="09A8B3A9" w:rsidR="00643F97" w:rsidRPr="006330F6" w:rsidRDefault="0029425C" w:rsidP="00EF1238">
      <w:pPr>
        <w:spacing w:line="276" w:lineRule="auto"/>
        <w:ind w:right="162"/>
        <w:jc w:val="both"/>
        <w:rPr>
          <w:i/>
          <w:color w:val="FF0000"/>
        </w:rPr>
      </w:pPr>
      <w:r w:rsidRPr="006330F6">
        <w:rPr>
          <w:i/>
        </w:rPr>
        <w:t xml:space="preserve">Non </w:t>
      </w:r>
      <w:r w:rsidR="006330F6">
        <w:rPr>
          <w:i/>
        </w:rPr>
        <w:t xml:space="preserve">recording of depreciation expenses of </w:t>
      </w:r>
      <w:r w:rsidRPr="006330F6">
        <w:rPr>
          <w:i/>
        </w:rPr>
        <w:t xml:space="preserve"> </w:t>
      </w:r>
      <w:r w:rsidR="0023391F" w:rsidRPr="006330F6">
        <w:rPr>
          <w:i/>
        </w:rPr>
        <w:t xml:space="preserve"> comple</w:t>
      </w:r>
      <w:r w:rsidR="00643F97" w:rsidRPr="006330F6">
        <w:rPr>
          <w:i/>
        </w:rPr>
        <w:t>ted</w:t>
      </w:r>
      <w:r w:rsidRPr="006330F6">
        <w:rPr>
          <w:i/>
        </w:rPr>
        <w:t xml:space="preserve"> projects</w:t>
      </w:r>
      <w:r w:rsidRPr="006330F6">
        <w:rPr>
          <w:i/>
          <w:color w:val="FF0000"/>
        </w:rPr>
        <w:t xml:space="preserve"> </w:t>
      </w:r>
    </w:p>
    <w:p w14:paraId="3E38424F" w14:textId="25D701D3" w:rsidR="00643F97" w:rsidRPr="00E279A5" w:rsidRDefault="00643F97" w:rsidP="00EF1238">
      <w:pPr>
        <w:spacing w:line="276" w:lineRule="auto"/>
        <w:ind w:right="162"/>
        <w:jc w:val="both"/>
      </w:pPr>
    </w:p>
    <w:p w14:paraId="50F2B939" w14:textId="32DC7194" w:rsidR="00643F97" w:rsidRPr="00E279A5" w:rsidRDefault="0023391F" w:rsidP="00EF1238">
      <w:pPr>
        <w:pStyle w:val="ListParagraph"/>
        <w:numPr>
          <w:ilvl w:val="0"/>
          <w:numId w:val="6"/>
        </w:numPr>
        <w:spacing w:after="0"/>
        <w:ind w:left="0" w:firstLine="0"/>
        <w:jc w:val="both"/>
        <w:rPr>
          <w:rFonts w:ascii="Times New Roman" w:hAnsi="Times New Roman"/>
          <w:b/>
          <w:bCs/>
          <w:sz w:val="24"/>
          <w:szCs w:val="24"/>
        </w:rPr>
      </w:pPr>
      <w:r>
        <w:rPr>
          <w:rFonts w:ascii="Times New Roman" w:hAnsi="Times New Roman"/>
          <w:b/>
          <w:bCs/>
          <w:sz w:val="24"/>
          <w:szCs w:val="24"/>
        </w:rPr>
        <w:t>Forty-</w:t>
      </w:r>
      <w:r w:rsidR="00695F7E">
        <w:rPr>
          <w:rFonts w:ascii="Times New Roman" w:hAnsi="Times New Roman"/>
          <w:b/>
          <w:bCs/>
          <w:sz w:val="24"/>
          <w:szCs w:val="24"/>
        </w:rPr>
        <w:t>three (43</w:t>
      </w:r>
      <w:r w:rsidR="00643F97" w:rsidRPr="00E279A5">
        <w:rPr>
          <w:rFonts w:ascii="Times New Roman" w:hAnsi="Times New Roman"/>
          <w:b/>
          <w:bCs/>
          <w:sz w:val="24"/>
          <w:szCs w:val="24"/>
        </w:rPr>
        <w:t>) comp</w:t>
      </w:r>
      <w:r w:rsidR="00695F7E">
        <w:rPr>
          <w:rFonts w:ascii="Times New Roman" w:hAnsi="Times New Roman"/>
          <w:b/>
          <w:bCs/>
          <w:sz w:val="24"/>
          <w:szCs w:val="24"/>
        </w:rPr>
        <w:t>leted projects totaling P55.242</w:t>
      </w:r>
      <w:r w:rsidR="00643F97" w:rsidRPr="00E279A5">
        <w:rPr>
          <w:rFonts w:ascii="Times New Roman" w:hAnsi="Times New Roman"/>
          <w:b/>
          <w:bCs/>
          <w:sz w:val="24"/>
          <w:szCs w:val="24"/>
        </w:rPr>
        <w:t xml:space="preserve"> million were not provided</w:t>
      </w:r>
      <w:r w:rsidR="0036138B">
        <w:rPr>
          <w:rFonts w:ascii="Times New Roman" w:hAnsi="Times New Roman"/>
          <w:b/>
          <w:bCs/>
          <w:sz w:val="24"/>
          <w:szCs w:val="24"/>
        </w:rPr>
        <w:t xml:space="preserve"> with</w:t>
      </w:r>
      <w:r w:rsidR="00643F97" w:rsidRPr="00E279A5">
        <w:rPr>
          <w:rFonts w:ascii="Times New Roman" w:hAnsi="Times New Roman"/>
          <w:b/>
          <w:bCs/>
          <w:sz w:val="24"/>
          <w:szCs w:val="24"/>
        </w:rPr>
        <w:t xml:space="preserve"> d</w:t>
      </w:r>
      <w:r w:rsidR="00695F7E">
        <w:rPr>
          <w:rFonts w:ascii="Times New Roman" w:hAnsi="Times New Roman"/>
          <w:b/>
          <w:bCs/>
          <w:sz w:val="24"/>
          <w:szCs w:val="24"/>
        </w:rPr>
        <w:t>epreciation amounting to P15.599</w:t>
      </w:r>
      <w:r w:rsidR="00643F97" w:rsidRPr="00E279A5">
        <w:rPr>
          <w:rFonts w:ascii="Times New Roman" w:hAnsi="Times New Roman"/>
          <w:b/>
          <w:bCs/>
          <w:sz w:val="24"/>
          <w:szCs w:val="24"/>
        </w:rPr>
        <w:t xml:space="preserve"> million due to </w:t>
      </w:r>
      <w:r>
        <w:rPr>
          <w:rFonts w:ascii="Times New Roman" w:hAnsi="Times New Roman"/>
          <w:b/>
          <w:bCs/>
          <w:sz w:val="24"/>
          <w:szCs w:val="24"/>
        </w:rPr>
        <w:t>the non-reclassification</w:t>
      </w:r>
      <w:r w:rsidR="00643F97" w:rsidRPr="00E279A5">
        <w:rPr>
          <w:rFonts w:ascii="Times New Roman" w:hAnsi="Times New Roman"/>
          <w:b/>
          <w:bCs/>
          <w:sz w:val="24"/>
          <w:szCs w:val="24"/>
        </w:rPr>
        <w:t xml:space="preserve"> to </w:t>
      </w:r>
      <w:r>
        <w:rPr>
          <w:rFonts w:ascii="Times New Roman" w:hAnsi="Times New Roman"/>
          <w:b/>
          <w:bCs/>
          <w:sz w:val="24"/>
          <w:szCs w:val="24"/>
        </w:rPr>
        <w:t xml:space="preserve">their </w:t>
      </w:r>
      <w:r w:rsidR="00643F97" w:rsidRPr="00E279A5">
        <w:rPr>
          <w:rFonts w:ascii="Times New Roman" w:hAnsi="Times New Roman"/>
          <w:b/>
          <w:bCs/>
          <w:sz w:val="24"/>
          <w:szCs w:val="24"/>
        </w:rPr>
        <w:t xml:space="preserve">appropriate assets accounts, thus, overstating the Property, Plant and Equipment and Equity accounts </w:t>
      </w:r>
      <w:r w:rsidR="00C94C42">
        <w:rPr>
          <w:rFonts w:ascii="Times New Roman" w:hAnsi="Times New Roman"/>
          <w:b/>
          <w:bCs/>
          <w:sz w:val="24"/>
          <w:szCs w:val="24"/>
        </w:rPr>
        <w:t xml:space="preserve">and </w:t>
      </w:r>
      <w:r w:rsidR="00643F97" w:rsidRPr="00E279A5">
        <w:rPr>
          <w:rFonts w:ascii="Times New Roman" w:hAnsi="Times New Roman"/>
          <w:b/>
          <w:bCs/>
          <w:sz w:val="24"/>
          <w:szCs w:val="24"/>
        </w:rPr>
        <w:t>affecting the fair presentation of the related accounts at year-end.</w:t>
      </w:r>
      <w:r>
        <w:rPr>
          <w:rFonts w:ascii="Times New Roman" w:hAnsi="Times New Roman"/>
          <w:b/>
          <w:bCs/>
          <w:sz w:val="24"/>
          <w:szCs w:val="24"/>
        </w:rPr>
        <w:t xml:space="preserve"> </w:t>
      </w:r>
    </w:p>
    <w:p w14:paraId="2910162E" w14:textId="77777777" w:rsidR="006330F6" w:rsidRDefault="006330F6" w:rsidP="00EF1238">
      <w:pPr>
        <w:pStyle w:val="NoSpacing"/>
        <w:spacing w:line="276" w:lineRule="auto"/>
        <w:jc w:val="both"/>
        <w:rPr>
          <w:rFonts w:ascii="Times New Roman" w:hAnsi="Times New Roman"/>
          <w:bCs/>
          <w:sz w:val="24"/>
          <w:szCs w:val="24"/>
        </w:rPr>
      </w:pPr>
    </w:p>
    <w:p w14:paraId="67CD572F" w14:textId="7091EBCD" w:rsidR="00643F97" w:rsidRPr="00E279A5" w:rsidRDefault="00643F97" w:rsidP="00EF1238">
      <w:pPr>
        <w:pStyle w:val="NoSpacing"/>
        <w:spacing w:line="276" w:lineRule="auto"/>
        <w:jc w:val="both"/>
        <w:rPr>
          <w:rFonts w:ascii="Times New Roman" w:hAnsi="Times New Roman"/>
          <w:bCs/>
          <w:sz w:val="24"/>
          <w:szCs w:val="24"/>
        </w:rPr>
      </w:pPr>
      <w:r w:rsidRPr="00E279A5">
        <w:rPr>
          <w:rFonts w:ascii="Times New Roman" w:hAnsi="Times New Roman"/>
          <w:bCs/>
          <w:sz w:val="24"/>
          <w:szCs w:val="24"/>
        </w:rPr>
        <w:t>The entity shall prepare its financial statements, except for cash flow information, using the accrual basis of accounting. In accrual accounting, transactions and other events are recognized when they occur (and not only when cash or its equivalent is received or paid). Therefore the transactions and events are recorded in the accounting records and recognized in the financial statements of the periods to which they relate.-  Section 7 of IPSAS 1</w:t>
      </w:r>
    </w:p>
    <w:p w14:paraId="4B968F0C" w14:textId="77777777" w:rsidR="00643F97" w:rsidRPr="00E279A5" w:rsidRDefault="00643F97" w:rsidP="00EF1238">
      <w:pPr>
        <w:pStyle w:val="NoSpacing"/>
        <w:spacing w:line="276" w:lineRule="auto"/>
        <w:jc w:val="both"/>
        <w:rPr>
          <w:rFonts w:ascii="Times New Roman" w:hAnsi="Times New Roman"/>
          <w:bCs/>
          <w:sz w:val="24"/>
          <w:szCs w:val="24"/>
        </w:rPr>
      </w:pPr>
    </w:p>
    <w:p w14:paraId="382629F4" w14:textId="21026F5C" w:rsidR="00711D92" w:rsidRDefault="00643F97" w:rsidP="00711D92">
      <w:pPr>
        <w:spacing w:line="276" w:lineRule="auto"/>
        <w:jc w:val="both"/>
      </w:pPr>
      <w:r w:rsidRPr="00E279A5">
        <w:t xml:space="preserve">Construction in Progress (CIP) account refers to the cost or accumulated value of assets while still under construction or pending completion.  Hence, projects that are not yet completed at the end of the period are reported in the books of accounts as CIP pursuant </w:t>
      </w:r>
      <w:r w:rsidR="00711D92" w:rsidRPr="00436257">
        <w:t>to Section 125 to 135</w:t>
      </w:r>
      <w:r w:rsidRPr="00436257">
        <w:t>, Chapter 3 of the Manual on the New Government Ac</w:t>
      </w:r>
      <w:r w:rsidR="00711D92" w:rsidRPr="00436257">
        <w:t>counting System (NGAS), Volume 3</w:t>
      </w:r>
      <w:r w:rsidRPr="00436257">
        <w:t xml:space="preserve"> for Local Government which provides:</w:t>
      </w:r>
    </w:p>
    <w:p w14:paraId="7576F2BD" w14:textId="77777777" w:rsidR="00032677" w:rsidRDefault="00032677" w:rsidP="00711D92">
      <w:pPr>
        <w:spacing w:line="276" w:lineRule="auto"/>
        <w:jc w:val="both"/>
      </w:pPr>
    </w:p>
    <w:p w14:paraId="29C1141A" w14:textId="77777777" w:rsidR="00711D92" w:rsidRPr="00860D6E" w:rsidRDefault="00711D92" w:rsidP="00711D92">
      <w:pPr>
        <w:spacing w:line="276" w:lineRule="auto"/>
        <w:ind w:left="720" w:right="675"/>
        <w:jc w:val="both"/>
        <w:rPr>
          <w:i/>
        </w:rPr>
      </w:pPr>
      <w:r w:rsidRPr="00860D6E">
        <w:rPr>
          <w:b/>
          <w:i/>
        </w:rPr>
        <w:t>Sec. 125.  Construction in Progress – Agency Assets (230).</w:t>
      </w:r>
      <w:r w:rsidRPr="00860D6E">
        <w:rPr>
          <w:i/>
        </w:rPr>
        <w:t xml:space="preserve"> This account is used to record the cost or accumulated value of agency assets which are still under construction to be used in operation.</w:t>
      </w:r>
    </w:p>
    <w:p w14:paraId="7176BED9" w14:textId="77777777" w:rsidR="00711D92" w:rsidRPr="00860D6E" w:rsidRDefault="00711D92" w:rsidP="00711D92">
      <w:pPr>
        <w:spacing w:line="276" w:lineRule="auto"/>
        <w:ind w:left="720" w:right="675"/>
        <w:jc w:val="both"/>
        <w:rPr>
          <w:i/>
        </w:rPr>
      </w:pPr>
    </w:p>
    <w:p w14:paraId="154109F2" w14:textId="77777777" w:rsidR="00711D92" w:rsidRPr="00860D6E" w:rsidRDefault="00711D92" w:rsidP="00711D92">
      <w:pPr>
        <w:spacing w:line="276" w:lineRule="auto"/>
        <w:ind w:left="720" w:right="675"/>
        <w:jc w:val="both"/>
        <w:rPr>
          <w:i/>
        </w:rPr>
      </w:pPr>
      <w:r w:rsidRPr="00860D6E">
        <w:rPr>
          <w:b/>
          <w:bCs/>
          <w:i/>
        </w:rPr>
        <w:t>Sec. 126.  Construction in Progress - Plaza, Parks and Monuments (231</w:t>
      </w:r>
      <w:r w:rsidRPr="00860D6E">
        <w:rPr>
          <w:i/>
        </w:rPr>
        <w:t>). This account is used to record the cost or accumulated value of plaza, parks, and monuments which are still under construction.</w:t>
      </w:r>
    </w:p>
    <w:p w14:paraId="5F91E31C" w14:textId="77777777" w:rsidR="00711D92" w:rsidRPr="00860D6E" w:rsidRDefault="00711D92" w:rsidP="00711D92">
      <w:pPr>
        <w:spacing w:line="276" w:lineRule="auto"/>
        <w:ind w:left="720" w:right="675"/>
        <w:jc w:val="both"/>
        <w:rPr>
          <w:i/>
        </w:rPr>
      </w:pPr>
    </w:p>
    <w:p w14:paraId="3CAAD85B" w14:textId="77777777" w:rsidR="00711D92" w:rsidRPr="00860D6E" w:rsidRDefault="00711D92" w:rsidP="00711D92">
      <w:pPr>
        <w:spacing w:line="276" w:lineRule="auto"/>
        <w:ind w:left="720" w:right="675"/>
        <w:jc w:val="both"/>
        <w:rPr>
          <w:i/>
        </w:rPr>
      </w:pPr>
      <w:r w:rsidRPr="00860D6E">
        <w:rPr>
          <w:b/>
          <w:i/>
        </w:rPr>
        <w:t>Sec. 127.  Construction in Progress – Roads, Highways and Bridges (232).</w:t>
      </w:r>
      <w:r w:rsidRPr="00860D6E">
        <w:rPr>
          <w:i/>
        </w:rPr>
        <w:t xml:space="preserve"> This account is used to record the cost or accumulated value of roads, highways and bridges which are still under construction.</w:t>
      </w:r>
    </w:p>
    <w:p w14:paraId="6AB17FD7" w14:textId="77777777" w:rsidR="00711D92" w:rsidRPr="00860D6E" w:rsidRDefault="00711D92" w:rsidP="00711D92">
      <w:pPr>
        <w:spacing w:line="276" w:lineRule="auto"/>
        <w:ind w:left="720" w:right="675"/>
        <w:jc w:val="both"/>
        <w:rPr>
          <w:i/>
        </w:rPr>
      </w:pPr>
    </w:p>
    <w:p w14:paraId="3745E560" w14:textId="77777777" w:rsidR="00711D92" w:rsidRPr="00860D6E" w:rsidRDefault="00711D92" w:rsidP="00711D92">
      <w:pPr>
        <w:spacing w:line="276" w:lineRule="auto"/>
        <w:ind w:left="720" w:right="675"/>
        <w:jc w:val="both"/>
        <w:rPr>
          <w:i/>
        </w:rPr>
      </w:pPr>
      <w:r w:rsidRPr="00860D6E">
        <w:rPr>
          <w:b/>
          <w:i/>
        </w:rPr>
        <w:t>Sec. 128.  Construction in Progress – Ports, Lighthouses, Harbors, Seawalls, River Walls and Others (233).</w:t>
      </w:r>
      <w:r w:rsidRPr="00860D6E">
        <w:rPr>
          <w:i/>
        </w:rPr>
        <w:t xml:space="preserve"> This account is used to record the cost or accumulated value of harbors, seawalls, river walls and other waterway improvements which are still under construction.</w:t>
      </w:r>
    </w:p>
    <w:p w14:paraId="24696568" w14:textId="77777777" w:rsidR="00711D92" w:rsidRPr="00860D6E" w:rsidRDefault="00711D92" w:rsidP="00711D92">
      <w:pPr>
        <w:spacing w:line="276" w:lineRule="auto"/>
        <w:ind w:left="720" w:right="675"/>
        <w:jc w:val="both"/>
        <w:rPr>
          <w:i/>
        </w:rPr>
      </w:pPr>
    </w:p>
    <w:p w14:paraId="3ADC9964" w14:textId="77777777" w:rsidR="00711D92" w:rsidRPr="00860D6E" w:rsidRDefault="00711D92" w:rsidP="00711D92">
      <w:pPr>
        <w:spacing w:line="276" w:lineRule="auto"/>
        <w:ind w:left="720" w:right="675"/>
        <w:jc w:val="both"/>
        <w:rPr>
          <w:i/>
        </w:rPr>
      </w:pPr>
      <w:r w:rsidRPr="00860D6E">
        <w:rPr>
          <w:b/>
          <w:i/>
        </w:rPr>
        <w:t>Sec. 129.  Construction in Progress –  Airports and Runways (234).</w:t>
      </w:r>
      <w:r w:rsidRPr="00860D6E">
        <w:rPr>
          <w:i/>
        </w:rPr>
        <w:t xml:space="preserve"> This account is used to record the cost or accumulated value of airports and runways which are under construction.</w:t>
      </w:r>
    </w:p>
    <w:p w14:paraId="0852A2B3" w14:textId="77777777" w:rsidR="00711D92" w:rsidRPr="00860D6E" w:rsidRDefault="00711D92" w:rsidP="00711D92">
      <w:pPr>
        <w:spacing w:line="276" w:lineRule="auto"/>
        <w:ind w:left="720" w:right="675"/>
        <w:jc w:val="both"/>
        <w:rPr>
          <w:i/>
        </w:rPr>
      </w:pPr>
    </w:p>
    <w:p w14:paraId="2185D8F4" w14:textId="77777777" w:rsidR="00711D92" w:rsidRPr="00860D6E" w:rsidRDefault="00711D92" w:rsidP="00711D92">
      <w:pPr>
        <w:spacing w:line="276" w:lineRule="auto"/>
        <w:ind w:left="720" w:right="675"/>
        <w:jc w:val="both"/>
        <w:rPr>
          <w:i/>
        </w:rPr>
      </w:pPr>
      <w:r w:rsidRPr="00860D6E">
        <w:rPr>
          <w:b/>
          <w:i/>
        </w:rPr>
        <w:t>Sec. 130.  Construction in Progress – Railways (235).</w:t>
      </w:r>
      <w:r w:rsidRPr="00860D6E">
        <w:rPr>
          <w:i/>
        </w:rPr>
        <w:t xml:space="preserve"> This account is used to record the cost or accumulated value of railways which are still under construction.</w:t>
      </w:r>
    </w:p>
    <w:p w14:paraId="3480887D" w14:textId="77777777" w:rsidR="00711D92" w:rsidRPr="00860D6E" w:rsidRDefault="00711D92" w:rsidP="00711D92">
      <w:pPr>
        <w:spacing w:line="276" w:lineRule="auto"/>
        <w:ind w:left="720" w:right="675"/>
        <w:jc w:val="both"/>
        <w:rPr>
          <w:i/>
        </w:rPr>
      </w:pPr>
    </w:p>
    <w:p w14:paraId="0CB27E96" w14:textId="77777777" w:rsidR="00711D92" w:rsidRPr="00860D6E" w:rsidRDefault="00711D92" w:rsidP="00711D92">
      <w:pPr>
        <w:spacing w:line="276" w:lineRule="auto"/>
        <w:ind w:left="720" w:right="675"/>
        <w:jc w:val="both"/>
        <w:rPr>
          <w:i/>
        </w:rPr>
      </w:pPr>
      <w:r w:rsidRPr="00860D6E">
        <w:rPr>
          <w:b/>
          <w:i/>
        </w:rPr>
        <w:t>Sec. 131.  Construction in Progress – Waterways, Aqueducts, etc. (236).</w:t>
      </w:r>
      <w:r w:rsidRPr="00860D6E">
        <w:rPr>
          <w:i/>
        </w:rPr>
        <w:t xml:space="preserve"> This account is used to record the cost or accumulated value of waterways, aqueducts, etc. which are under construction.</w:t>
      </w:r>
    </w:p>
    <w:p w14:paraId="1EBD747C" w14:textId="77777777" w:rsidR="00711D92" w:rsidRPr="00860D6E" w:rsidRDefault="00711D92" w:rsidP="00711D92">
      <w:pPr>
        <w:spacing w:line="276" w:lineRule="auto"/>
        <w:ind w:left="720" w:right="675"/>
        <w:jc w:val="both"/>
        <w:rPr>
          <w:i/>
        </w:rPr>
      </w:pPr>
    </w:p>
    <w:p w14:paraId="65E4F175" w14:textId="77777777" w:rsidR="00711D92" w:rsidRPr="00860D6E" w:rsidRDefault="00711D92" w:rsidP="00711D92">
      <w:pPr>
        <w:spacing w:line="276" w:lineRule="auto"/>
        <w:ind w:left="720" w:right="675"/>
        <w:jc w:val="both"/>
        <w:rPr>
          <w:i/>
        </w:rPr>
      </w:pPr>
      <w:r w:rsidRPr="00860D6E">
        <w:rPr>
          <w:b/>
          <w:i/>
        </w:rPr>
        <w:t>Sec. 132.  Construction in Progress – Irrigation, Canals and Laterals (237).</w:t>
      </w:r>
      <w:r w:rsidRPr="00860D6E">
        <w:rPr>
          <w:i/>
        </w:rPr>
        <w:t xml:space="preserve"> This account is used to record the cost or accumulated value of irrigation, canals and laterals which are under construction.</w:t>
      </w:r>
    </w:p>
    <w:p w14:paraId="3A52423C" w14:textId="77777777" w:rsidR="00711D92" w:rsidRPr="00860D6E" w:rsidRDefault="00711D92" w:rsidP="00711D92">
      <w:pPr>
        <w:spacing w:line="276" w:lineRule="auto"/>
        <w:ind w:left="720" w:right="675"/>
        <w:jc w:val="both"/>
        <w:rPr>
          <w:b/>
          <w:i/>
        </w:rPr>
      </w:pPr>
    </w:p>
    <w:p w14:paraId="7404F611" w14:textId="77777777" w:rsidR="00711D92" w:rsidRPr="00860D6E" w:rsidRDefault="00711D92" w:rsidP="00711D92">
      <w:pPr>
        <w:spacing w:line="276" w:lineRule="auto"/>
        <w:ind w:left="720" w:right="675"/>
        <w:jc w:val="both"/>
        <w:rPr>
          <w:i/>
        </w:rPr>
      </w:pPr>
      <w:r w:rsidRPr="00860D6E">
        <w:rPr>
          <w:b/>
          <w:i/>
        </w:rPr>
        <w:t xml:space="preserve">Sec. 133.  Construction in Progress – Electrification, Power and Energy (238).  </w:t>
      </w:r>
      <w:r w:rsidRPr="00860D6E">
        <w:rPr>
          <w:i/>
        </w:rPr>
        <w:t>This account is used to record the cost or accumulated value of electrification, power, energy and related structural projects still under construction.</w:t>
      </w:r>
    </w:p>
    <w:p w14:paraId="1BB62947" w14:textId="77777777" w:rsidR="00711D92" w:rsidRPr="00860D6E" w:rsidRDefault="00711D92" w:rsidP="00711D92">
      <w:pPr>
        <w:spacing w:line="276" w:lineRule="auto"/>
        <w:ind w:left="720" w:right="675"/>
        <w:jc w:val="both"/>
        <w:rPr>
          <w:i/>
        </w:rPr>
      </w:pPr>
    </w:p>
    <w:p w14:paraId="1762EBFE" w14:textId="2F4905B3" w:rsidR="00711D92" w:rsidRPr="00860D6E" w:rsidRDefault="00711D92" w:rsidP="00711D92">
      <w:pPr>
        <w:spacing w:line="276" w:lineRule="auto"/>
        <w:ind w:left="720" w:right="675"/>
        <w:jc w:val="both"/>
        <w:rPr>
          <w:i/>
        </w:rPr>
      </w:pPr>
      <w:r w:rsidRPr="00860D6E">
        <w:rPr>
          <w:b/>
          <w:i/>
        </w:rPr>
        <w:t>Sec. 134.  Construction in Progress – Other Public Infrastructures (241).</w:t>
      </w:r>
      <w:r w:rsidRPr="00860D6E">
        <w:rPr>
          <w:i/>
        </w:rPr>
        <w:t xml:space="preserve"> This account is used to record the cost or accumulated value of all other Public Infrastructures under construction not classified under any specific type of public infrastructure accounts. </w:t>
      </w:r>
    </w:p>
    <w:p w14:paraId="1F6C7148" w14:textId="7E351ABC" w:rsidR="00711D92" w:rsidRPr="00860D6E" w:rsidRDefault="00711D92" w:rsidP="00711D92">
      <w:pPr>
        <w:spacing w:line="276" w:lineRule="auto"/>
        <w:ind w:left="720" w:right="675"/>
        <w:jc w:val="both"/>
        <w:rPr>
          <w:i/>
        </w:rPr>
      </w:pPr>
    </w:p>
    <w:p w14:paraId="564F9F53" w14:textId="5285D829" w:rsidR="00711D92" w:rsidRPr="00860D6E" w:rsidRDefault="00711D92" w:rsidP="00711D92">
      <w:pPr>
        <w:spacing w:line="276" w:lineRule="auto"/>
        <w:ind w:left="720" w:right="675"/>
        <w:jc w:val="both"/>
        <w:rPr>
          <w:i/>
        </w:rPr>
      </w:pPr>
      <w:r w:rsidRPr="00860D6E">
        <w:rPr>
          <w:b/>
          <w:i/>
        </w:rPr>
        <w:t xml:space="preserve">Sec. 135.  Construction in Progress – Reforestation Projects (242). </w:t>
      </w:r>
      <w:r w:rsidRPr="00860D6E">
        <w:rPr>
          <w:i/>
        </w:rPr>
        <w:t xml:space="preserve"> This account is used to record the cost or accumulated value of all Reforestation Projects still under completion.</w:t>
      </w:r>
    </w:p>
    <w:p w14:paraId="2B650A08" w14:textId="7FC2E0AC" w:rsidR="00643F97" w:rsidRPr="00E279A5" w:rsidRDefault="00643F97" w:rsidP="00EF1238">
      <w:pPr>
        <w:autoSpaceDE w:val="0"/>
        <w:autoSpaceDN w:val="0"/>
        <w:adjustRightInd w:val="0"/>
        <w:spacing w:line="276" w:lineRule="auto"/>
        <w:jc w:val="both"/>
        <w:rPr>
          <w:lang w:val="en-PH"/>
        </w:rPr>
      </w:pPr>
    </w:p>
    <w:p w14:paraId="5E3E94E5" w14:textId="245D7941" w:rsidR="00643F97" w:rsidRPr="00E279A5" w:rsidRDefault="00643F97" w:rsidP="00711D92">
      <w:pPr>
        <w:autoSpaceDE w:val="0"/>
        <w:autoSpaceDN w:val="0"/>
        <w:adjustRightInd w:val="0"/>
        <w:spacing w:line="276" w:lineRule="auto"/>
        <w:jc w:val="both"/>
        <w:rPr>
          <w:lang w:val="en-PH"/>
        </w:rPr>
      </w:pPr>
      <w:r w:rsidRPr="00E279A5">
        <w:rPr>
          <w:lang w:val="en-PH"/>
        </w:rPr>
        <w:t>Likewise, for purposes of provi</w:t>
      </w:r>
      <w:r w:rsidR="004D6B64">
        <w:rPr>
          <w:lang w:val="en-PH"/>
        </w:rPr>
        <w:t>ding</w:t>
      </w:r>
      <w:r w:rsidRPr="00E279A5">
        <w:rPr>
          <w:lang w:val="en-PH"/>
        </w:rPr>
        <w:t xml:space="preserve"> depreciation for the Government Property, Plant and Equipment (PPE) the commission also issued COA Circular No. 2004-003 as basis on the computation of depreciation expenses of Government PPE with revised useful life and adjustment arising from the revision.</w:t>
      </w:r>
    </w:p>
    <w:p w14:paraId="21E2F3AE" w14:textId="77777777" w:rsidR="00643F97" w:rsidRPr="00E279A5" w:rsidRDefault="00643F97" w:rsidP="00EF1238">
      <w:pPr>
        <w:autoSpaceDE w:val="0"/>
        <w:autoSpaceDN w:val="0"/>
        <w:adjustRightInd w:val="0"/>
        <w:spacing w:line="276" w:lineRule="auto"/>
        <w:jc w:val="both"/>
        <w:rPr>
          <w:lang w:val="en-PH"/>
        </w:rPr>
      </w:pPr>
    </w:p>
    <w:p w14:paraId="1AAB0F90" w14:textId="34547665" w:rsidR="00643F97" w:rsidRPr="00E279A5" w:rsidRDefault="00643F97" w:rsidP="00EF1238">
      <w:pPr>
        <w:autoSpaceDE w:val="0"/>
        <w:autoSpaceDN w:val="0"/>
        <w:adjustRightInd w:val="0"/>
        <w:spacing w:line="276" w:lineRule="auto"/>
        <w:jc w:val="both"/>
        <w:rPr>
          <w:lang w:val="en-PH"/>
        </w:rPr>
      </w:pPr>
      <w:r w:rsidRPr="00E279A5">
        <w:rPr>
          <w:lang w:val="en-PH"/>
        </w:rPr>
        <w:t>The CIP account for all funds of the City Government of Panabo (CGP) showed a combined balance of Php</w:t>
      </w:r>
      <w:r w:rsidRPr="00E279A5">
        <w:t>295.076 million</w:t>
      </w:r>
      <w:r w:rsidRPr="00E279A5">
        <w:rPr>
          <w:b/>
        </w:rPr>
        <w:t xml:space="preserve"> </w:t>
      </w:r>
      <w:r w:rsidRPr="00E279A5">
        <w:rPr>
          <w:lang w:val="en-PH"/>
        </w:rPr>
        <w:t>as at December 31, 2021.  Details are shown in Table 1</w:t>
      </w:r>
      <w:r w:rsidR="00254F36">
        <w:rPr>
          <w:lang w:val="en-PH"/>
        </w:rPr>
        <w:t>2</w:t>
      </w:r>
      <w:r w:rsidRPr="00E279A5">
        <w:rPr>
          <w:lang w:val="en-PH"/>
        </w:rPr>
        <w:t xml:space="preserve">, as follows: </w:t>
      </w:r>
    </w:p>
    <w:p w14:paraId="2F80C761" w14:textId="77777777" w:rsidR="00643F97" w:rsidRPr="00E279A5" w:rsidRDefault="00643F97" w:rsidP="00EF1238">
      <w:pPr>
        <w:autoSpaceDE w:val="0"/>
        <w:autoSpaceDN w:val="0"/>
        <w:adjustRightInd w:val="0"/>
        <w:spacing w:line="276" w:lineRule="auto"/>
        <w:jc w:val="both"/>
        <w:rPr>
          <w:lang w:val="en-PH"/>
        </w:rPr>
      </w:pPr>
    </w:p>
    <w:p w14:paraId="7A6D9353" w14:textId="22258E8D" w:rsidR="00643F97" w:rsidRPr="00E279A5" w:rsidRDefault="00643F97" w:rsidP="00EF1238">
      <w:pPr>
        <w:autoSpaceDE w:val="0"/>
        <w:autoSpaceDN w:val="0"/>
        <w:adjustRightInd w:val="0"/>
        <w:spacing w:line="276" w:lineRule="auto"/>
        <w:jc w:val="both"/>
        <w:rPr>
          <w:i/>
          <w:lang w:val="en-PH"/>
        </w:rPr>
      </w:pPr>
      <w:r w:rsidRPr="00E279A5">
        <w:rPr>
          <w:i/>
          <w:lang w:val="en-PH"/>
        </w:rPr>
        <w:t>Table 1</w:t>
      </w:r>
      <w:r w:rsidR="00254F36">
        <w:rPr>
          <w:i/>
          <w:lang w:val="en-PH"/>
        </w:rPr>
        <w:t>2</w:t>
      </w:r>
      <w:r w:rsidRPr="00E279A5">
        <w:rPr>
          <w:i/>
          <w:lang w:val="en-PH"/>
        </w:rPr>
        <w:t xml:space="preserve"> - Construction in Progress Accounts-12/31/2021</w:t>
      </w:r>
    </w:p>
    <w:tbl>
      <w:tblPr>
        <w:tblW w:w="5000" w:type="pct"/>
        <w:tblLook w:val="04A0" w:firstRow="1" w:lastRow="0" w:firstColumn="1" w:lastColumn="0" w:noHBand="0" w:noVBand="1"/>
      </w:tblPr>
      <w:tblGrid>
        <w:gridCol w:w="336"/>
        <w:gridCol w:w="1751"/>
        <w:gridCol w:w="1716"/>
        <w:gridCol w:w="1596"/>
        <w:gridCol w:w="1476"/>
        <w:gridCol w:w="1716"/>
      </w:tblGrid>
      <w:tr w:rsidR="00643F97" w:rsidRPr="00E279A5" w14:paraId="010E286E" w14:textId="77777777" w:rsidTr="00C94C42">
        <w:trPr>
          <w:trHeight w:val="324"/>
          <w:tblHeader/>
        </w:trPr>
        <w:tc>
          <w:tcPr>
            <w:tcW w:w="2050" w:type="pct"/>
            <w:gridSpan w:val="2"/>
            <w:tcBorders>
              <w:top w:val="single" w:sz="8" w:space="0" w:color="auto"/>
              <w:left w:val="single" w:sz="8" w:space="0" w:color="auto"/>
              <w:bottom w:val="single" w:sz="8" w:space="0" w:color="auto"/>
              <w:right w:val="single" w:sz="8" w:space="0" w:color="000000"/>
            </w:tcBorders>
            <w:shd w:val="clear" w:color="auto" w:fill="D9D9D9" w:themeFill="background1" w:themeFillShade="D9"/>
            <w:vAlign w:val="center"/>
            <w:hideMark/>
          </w:tcPr>
          <w:p w14:paraId="58B9D51B" w14:textId="77777777" w:rsidR="00643F97" w:rsidRPr="00E279A5" w:rsidRDefault="00643F97" w:rsidP="00EF1238">
            <w:pPr>
              <w:spacing w:line="276" w:lineRule="auto"/>
              <w:jc w:val="center"/>
              <w:rPr>
                <w:b/>
                <w:bCs/>
              </w:rPr>
            </w:pPr>
            <w:r w:rsidRPr="00E279A5">
              <w:rPr>
                <w:b/>
                <w:bCs/>
                <w:lang w:val="en-PH"/>
              </w:rPr>
              <w:t>Account Title</w:t>
            </w:r>
          </w:p>
        </w:tc>
        <w:tc>
          <w:tcPr>
            <w:tcW w:w="775" w:type="pct"/>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6C3153AF" w14:textId="77777777" w:rsidR="00643F97" w:rsidRPr="00E279A5" w:rsidRDefault="00643F97" w:rsidP="00EF1238">
            <w:pPr>
              <w:spacing w:line="276" w:lineRule="auto"/>
              <w:jc w:val="center"/>
              <w:rPr>
                <w:b/>
                <w:bCs/>
              </w:rPr>
            </w:pPr>
            <w:r w:rsidRPr="00E279A5">
              <w:rPr>
                <w:b/>
                <w:bCs/>
                <w:lang w:val="en-PH"/>
              </w:rPr>
              <w:t xml:space="preserve">  General Fund  </w:t>
            </w:r>
          </w:p>
        </w:tc>
        <w:tc>
          <w:tcPr>
            <w:tcW w:w="722" w:type="pct"/>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3B644979" w14:textId="77777777" w:rsidR="00643F97" w:rsidRPr="00E279A5" w:rsidRDefault="00643F97" w:rsidP="00EF1238">
            <w:pPr>
              <w:spacing w:line="276" w:lineRule="auto"/>
              <w:jc w:val="center"/>
              <w:rPr>
                <w:b/>
                <w:bCs/>
              </w:rPr>
            </w:pPr>
            <w:r w:rsidRPr="00E279A5">
              <w:rPr>
                <w:b/>
                <w:bCs/>
                <w:lang w:val="en-PH"/>
              </w:rPr>
              <w:t xml:space="preserve">  SEF  </w:t>
            </w:r>
          </w:p>
        </w:tc>
        <w:tc>
          <w:tcPr>
            <w:tcW w:w="677" w:type="pct"/>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11638C30" w14:textId="77777777" w:rsidR="00643F97" w:rsidRPr="00E279A5" w:rsidRDefault="00643F97" w:rsidP="00EF1238">
            <w:pPr>
              <w:spacing w:line="276" w:lineRule="auto"/>
              <w:jc w:val="center"/>
              <w:rPr>
                <w:b/>
                <w:bCs/>
              </w:rPr>
            </w:pPr>
            <w:r w:rsidRPr="00E279A5">
              <w:rPr>
                <w:b/>
                <w:bCs/>
                <w:lang w:val="en-PH"/>
              </w:rPr>
              <w:t xml:space="preserve">  Trust Fund  </w:t>
            </w:r>
          </w:p>
        </w:tc>
        <w:tc>
          <w:tcPr>
            <w:tcW w:w="775" w:type="pct"/>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3305D020" w14:textId="77777777" w:rsidR="00643F97" w:rsidRPr="00E279A5" w:rsidRDefault="00643F97" w:rsidP="00EF1238">
            <w:pPr>
              <w:spacing w:line="276" w:lineRule="auto"/>
              <w:jc w:val="center"/>
              <w:rPr>
                <w:b/>
                <w:bCs/>
              </w:rPr>
            </w:pPr>
            <w:r w:rsidRPr="00E279A5">
              <w:rPr>
                <w:b/>
                <w:bCs/>
                <w:lang w:val="en-PH"/>
              </w:rPr>
              <w:t xml:space="preserve">  Total  </w:t>
            </w:r>
          </w:p>
        </w:tc>
      </w:tr>
      <w:tr w:rsidR="00E279A5" w:rsidRPr="00E279A5" w14:paraId="503DBB96" w14:textId="77777777" w:rsidTr="00643F97">
        <w:trPr>
          <w:trHeight w:val="324"/>
        </w:trPr>
        <w:tc>
          <w:tcPr>
            <w:tcW w:w="178" w:type="pct"/>
            <w:tcBorders>
              <w:top w:val="nil"/>
              <w:left w:val="single" w:sz="8" w:space="0" w:color="auto"/>
              <w:bottom w:val="single" w:sz="8" w:space="0" w:color="auto"/>
              <w:right w:val="single" w:sz="8" w:space="0" w:color="auto"/>
            </w:tcBorders>
            <w:shd w:val="clear" w:color="auto" w:fill="auto"/>
            <w:vAlign w:val="center"/>
            <w:hideMark/>
          </w:tcPr>
          <w:p w14:paraId="1731BE68" w14:textId="77777777" w:rsidR="00643F97" w:rsidRPr="00E279A5" w:rsidRDefault="00643F97" w:rsidP="00EF1238">
            <w:pPr>
              <w:spacing w:line="276" w:lineRule="auto"/>
              <w:jc w:val="both"/>
            </w:pPr>
            <w:r w:rsidRPr="00E279A5">
              <w:rPr>
                <w:lang w:val="en-PH"/>
              </w:rPr>
              <w:t>1</w:t>
            </w:r>
          </w:p>
        </w:tc>
        <w:tc>
          <w:tcPr>
            <w:tcW w:w="1872" w:type="pct"/>
            <w:tcBorders>
              <w:top w:val="nil"/>
              <w:left w:val="nil"/>
              <w:bottom w:val="single" w:sz="8" w:space="0" w:color="auto"/>
              <w:right w:val="single" w:sz="8" w:space="0" w:color="auto"/>
            </w:tcBorders>
            <w:shd w:val="clear" w:color="auto" w:fill="auto"/>
            <w:vAlign w:val="center"/>
            <w:hideMark/>
          </w:tcPr>
          <w:p w14:paraId="6A626955" w14:textId="77777777" w:rsidR="00643F97" w:rsidRPr="00E279A5" w:rsidRDefault="00643F97" w:rsidP="00EF1238">
            <w:pPr>
              <w:spacing w:line="276" w:lineRule="auto"/>
              <w:jc w:val="both"/>
            </w:pPr>
            <w:r w:rsidRPr="00E279A5">
              <w:rPr>
                <w:lang w:val="en-PH"/>
              </w:rPr>
              <w:t>Construction in Progress - Agency Assets</w:t>
            </w:r>
          </w:p>
        </w:tc>
        <w:tc>
          <w:tcPr>
            <w:tcW w:w="775" w:type="pct"/>
            <w:tcBorders>
              <w:top w:val="nil"/>
              <w:left w:val="nil"/>
              <w:bottom w:val="single" w:sz="8" w:space="0" w:color="auto"/>
              <w:right w:val="single" w:sz="8" w:space="0" w:color="auto"/>
            </w:tcBorders>
            <w:shd w:val="clear" w:color="auto" w:fill="auto"/>
            <w:vAlign w:val="center"/>
            <w:hideMark/>
          </w:tcPr>
          <w:p w14:paraId="5C6FC725" w14:textId="77777777" w:rsidR="00643F97" w:rsidRPr="00E279A5" w:rsidRDefault="00643F97" w:rsidP="00EF1238">
            <w:pPr>
              <w:spacing w:line="276" w:lineRule="auto"/>
              <w:jc w:val="right"/>
            </w:pPr>
            <w:r w:rsidRPr="00E279A5">
              <w:t xml:space="preserve">   13,124,659.38 </w:t>
            </w:r>
          </w:p>
        </w:tc>
        <w:tc>
          <w:tcPr>
            <w:tcW w:w="722" w:type="pct"/>
            <w:tcBorders>
              <w:top w:val="nil"/>
              <w:left w:val="nil"/>
              <w:bottom w:val="single" w:sz="8" w:space="0" w:color="auto"/>
              <w:right w:val="single" w:sz="8" w:space="0" w:color="auto"/>
            </w:tcBorders>
            <w:shd w:val="clear" w:color="auto" w:fill="auto"/>
            <w:vAlign w:val="center"/>
            <w:hideMark/>
          </w:tcPr>
          <w:p w14:paraId="4737AFC1" w14:textId="77777777" w:rsidR="00643F97" w:rsidRPr="00E279A5" w:rsidRDefault="00643F97" w:rsidP="00EF1238">
            <w:pPr>
              <w:spacing w:line="276" w:lineRule="auto"/>
              <w:jc w:val="right"/>
            </w:pPr>
            <w:r w:rsidRPr="00E279A5">
              <w:t xml:space="preserve"> 17,762,863.88 </w:t>
            </w:r>
          </w:p>
        </w:tc>
        <w:tc>
          <w:tcPr>
            <w:tcW w:w="677" w:type="pct"/>
            <w:tcBorders>
              <w:top w:val="nil"/>
              <w:left w:val="nil"/>
              <w:bottom w:val="single" w:sz="8" w:space="0" w:color="auto"/>
              <w:right w:val="single" w:sz="8" w:space="0" w:color="auto"/>
            </w:tcBorders>
            <w:shd w:val="clear" w:color="auto" w:fill="auto"/>
            <w:vAlign w:val="center"/>
            <w:hideMark/>
          </w:tcPr>
          <w:p w14:paraId="3E5E6CBC" w14:textId="77777777" w:rsidR="00643F97" w:rsidRPr="00E279A5" w:rsidRDefault="00643F97" w:rsidP="00EF1238">
            <w:pPr>
              <w:spacing w:line="276" w:lineRule="auto"/>
              <w:jc w:val="right"/>
            </w:pPr>
            <w:r w:rsidRPr="00E279A5">
              <w:t xml:space="preserve"> 1,551,803.07 </w:t>
            </w:r>
          </w:p>
        </w:tc>
        <w:tc>
          <w:tcPr>
            <w:tcW w:w="775" w:type="pct"/>
            <w:tcBorders>
              <w:top w:val="nil"/>
              <w:left w:val="nil"/>
              <w:bottom w:val="single" w:sz="8" w:space="0" w:color="auto"/>
              <w:right w:val="single" w:sz="8" w:space="0" w:color="auto"/>
            </w:tcBorders>
            <w:shd w:val="clear" w:color="auto" w:fill="auto"/>
            <w:vAlign w:val="center"/>
            <w:hideMark/>
          </w:tcPr>
          <w:p w14:paraId="477E382C" w14:textId="77777777" w:rsidR="00643F97" w:rsidRPr="00E279A5" w:rsidRDefault="00643F97" w:rsidP="00EF1238">
            <w:pPr>
              <w:spacing w:line="276" w:lineRule="auto"/>
              <w:jc w:val="right"/>
            </w:pPr>
            <w:r w:rsidRPr="00E279A5">
              <w:t xml:space="preserve">   32,439,326.33 </w:t>
            </w:r>
          </w:p>
        </w:tc>
      </w:tr>
      <w:tr w:rsidR="00E279A5" w:rsidRPr="00E279A5" w14:paraId="62580C6B" w14:textId="77777777" w:rsidTr="00643F97">
        <w:trPr>
          <w:trHeight w:val="636"/>
        </w:trPr>
        <w:tc>
          <w:tcPr>
            <w:tcW w:w="178" w:type="pct"/>
            <w:tcBorders>
              <w:top w:val="nil"/>
              <w:left w:val="single" w:sz="8" w:space="0" w:color="auto"/>
              <w:bottom w:val="single" w:sz="8" w:space="0" w:color="auto"/>
              <w:right w:val="single" w:sz="8" w:space="0" w:color="auto"/>
            </w:tcBorders>
            <w:shd w:val="clear" w:color="auto" w:fill="auto"/>
            <w:vAlign w:val="center"/>
            <w:hideMark/>
          </w:tcPr>
          <w:p w14:paraId="6B524DE5" w14:textId="77777777" w:rsidR="00643F97" w:rsidRPr="00E279A5" w:rsidRDefault="00643F97" w:rsidP="00EF1238">
            <w:pPr>
              <w:spacing w:line="276" w:lineRule="auto"/>
              <w:jc w:val="both"/>
            </w:pPr>
            <w:r w:rsidRPr="00E279A5">
              <w:rPr>
                <w:lang w:val="en-PH"/>
              </w:rPr>
              <w:t>2</w:t>
            </w:r>
          </w:p>
        </w:tc>
        <w:tc>
          <w:tcPr>
            <w:tcW w:w="1872" w:type="pct"/>
            <w:tcBorders>
              <w:top w:val="nil"/>
              <w:left w:val="nil"/>
              <w:bottom w:val="single" w:sz="8" w:space="0" w:color="auto"/>
              <w:right w:val="single" w:sz="8" w:space="0" w:color="auto"/>
            </w:tcBorders>
            <w:shd w:val="clear" w:color="auto" w:fill="auto"/>
            <w:vAlign w:val="center"/>
            <w:hideMark/>
          </w:tcPr>
          <w:p w14:paraId="4F833351" w14:textId="77777777" w:rsidR="00643F97" w:rsidRPr="00E279A5" w:rsidRDefault="00643F97" w:rsidP="00EF1238">
            <w:pPr>
              <w:spacing w:line="276" w:lineRule="auto"/>
              <w:jc w:val="both"/>
            </w:pPr>
            <w:r w:rsidRPr="00E279A5">
              <w:rPr>
                <w:lang w:val="en-PH"/>
              </w:rPr>
              <w:t>Construction in Progress - Roads, Highways and Bridges</w:t>
            </w:r>
          </w:p>
        </w:tc>
        <w:tc>
          <w:tcPr>
            <w:tcW w:w="775" w:type="pct"/>
            <w:tcBorders>
              <w:top w:val="nil"/>
              <w:left w:val="nil"/>
              <w:bottom w:val="single" w:sz="8" w:space="0" w:color="auto"/>
              <w:right w:val="single" w:sz="8" w:space="0" w:color="auto"/>
            </w:tcBorders>
            <w:shd w:val="clear" w:color="auto" w:fill="auto"/>
            <w:vAlign w:val="center"/>
            <w:hideMark/>
          </w:tcPr>
          <w:p w14:paraId="77547E44" w14:textId="77777777" w:rsidR="00643F97" w:rsidRPr="00E279A5" w:rsidRDefault="00643F97" w:rsidP="00EF1238">
            <w:pPr>
              <w:spacing w:line="276" w:lineRule="auto"/>
              <w:jc w:val="right"/>
            </w:pPr>
            <w:r w:rsidRPr="00E279A5">
              <w:t xml:space="preserve"> 208,391,340.59 </w:t>
            </w:r>
          </w:p>
        </w:tc>
        <w:tc>
          <w:tcPr>
            <w:tcW w:w="722" w:type="pct"/>
            <w:tcBorders>
              <w:top w:val="nil"/>
              <w:left w:val="nil"/>
              <w:bottom w:val="single" w:sz="8" w:space="0" w:color="auto"/>
              <w:right w:val="single" w:sz="8" w:space="0" w:color="auto"/>
            </w:tcBorders>
            <w:shd w:val="clear" w:color="auto" w:fill="auto"/>
            <w:vAlign w:val="center"/>
            <w:hideMark/>
          </w:tcPr>
          <w:p w14:paraId="7F7D00B8" w14:textId="103C2E44" w:rsidR="00643F97" w:rsidRPr="00E279A5" w:rsidRDefault="00C94C42" w:rsidP="00EF1238">
            <w:pPr>
              <w:spacing w:line="276" w:lineRule="auto"/>
              <w:jc w:val="right"/>
            </w:pPr>
            <w:r>
              <w:t xml:space="preserve">                   0.00</w:t>
            </w:r>
            <w:r w:rsidR="00643F97" w:rsidRPr="00E279A5">
              <w:t xml:space="preserve">  </w:t>
            </w:r>
          </w:p>
        </w:tc>
        <w:tc>
          <w:tcPr>
            <w:tcW w:w="677" w:type="pct"/>
            <w:tcBorders>
              <w:top w:val="nil"/>
              <w:left w:val="nil"/>
              <w:bottom w:val="single" w:sz="8" w:space="0" w:color="auto"/>
              <w:right w:val="single" w:sz="8" w:space="0" w:color="auto"/>
            </w:tcBorders>
            <w:shd w:val="clear" w:color="auto" w:fill="auto"/>
            <w:vAlign w:val="center"/>
            <w:hideMark/>
          </w:tcPr>
          <w:p w14:paraId="79918328" w14:textId="77777777" w:rsidR="00643F97" w:rsidRPr="00E279A5" w:rsidRDefault="00643F97" w:rsidP="00EF1238">
            <w:pPr>
              <w:spacing w:line="276" w:lineRule="auto"/>
              <w:jc w:val="right"/>
            </w:pPr>
            <w:r w:rsidRPr="00E279A5">
              <w:t xml:space="preserve"> 6,265,278.20 </w:t>
            </w:r>
          </w:p>
        </w:tc>
        <w:tc>
          <w:tcPr>
            <w:tcW w:w="775" w:type="pct"/>
            <w:tcBorders>
              <w:top w:val="nil"/>
              <w:left w:val="nil"/>
              <w:bottom w:val="single" w:sz="8" w:space="0" w:color="auto"/>
              <w:right w:val="single" w:sz="8" w:space="0" w:color="auto"/>
            </w:tcBorders>
            <w:shd w:val="clear" w:color="auto" w:fill="auto"/>
            <w:vAlign w:val="center"/>
            <w:hideMark/>
          </w:tcPr>
          <w:p w14:paraId="5E61A086" w14:textId="77777777" w:rsidR="00643F97" w:rsidRPr="00E279A5" w:rsidRDefault="00643F97" w:rsidP="00EF1238">
            <w:pPr>
              <w:spacing w:line="276" w:lineRule="auto"/>
              <w:jc w:val="right"/>
            </w:pPr>
            <w:r w:rsidRPr="00E279A5">
              <w:t xml:space="preserve"> 214,656,618.79 </w:t>
            </w:r>
          </w:p>
        </w:tc>
      </w:tr>
      <w:tr w:rsidR="00E279A5" w:rsidRPr="00E279A5" w14:paraId="716D7F77" w14:textId="77777777" w:rsidTr="00643F97">
        <w:trPr>
          <w:trHeight w:val="636"/>
        </w:trPr>
        <w:tc>
          <w:tcPr>
            <w:tcW w:w="178" w:type="pct"/>
            <w:tcBorders>
              <w:top w:val="nil"/>
              <w:left w:val="single" w:sz="8" w:space="0" w:color="auto"/>
              <w:bottom w:val="single" w:sz="8" w:space="0" w:color="auto"/>
              <w:right w:val="single" w:sz="8" w:space="0" w:color="auto"/>
            </w:tcBorders>
            <w:shd w:val="clear" w:color="auto" w:fill="auto"/>
            <w:vAlign w:val="center"/>
            <w:hideMark/>
          </w:tcPr>
          <w:p w14:paraId="66E1599B" w14:textId="77777777" w:rsidR="00643F97" w:rsidRPr="00E279A5" w:rsidRDefault="00643F97" w:rsidP="00EF1238">
            <w:pPr>
              <w:spacing w:line="276" w:lineRule="auto"/>
              <w:jc w:val="both"/>
            </w:pPr>
            <w:r w:rsidRPr="00E279A5">
              <w:rPr>
                <w:lang w:val="en-PH"/>
              </w:rPr>
              <w:t>3</w:t>
            </w:r>
          </w:p>
        </w:tc>
        <w:tc>
          <w:tcPr>
            <w:tcW w:w="1872" w:type="pct"/>
            <w:tcBorders>
              <w:top w:val="nil"/>
              <w:left w:val="nil"/>
              <w:bottom w:val="single" w:sz="8" w:space="0" w:color="auto"/>
              <w:right w:val="single" w:sz="8" w:space="0" w:color="auto"/>
            </w:tcBorders>
            <w:shd w:val="clear" w:color="auto" w:fill="auto"/>
            <w:vAlign w:val="center"/>
            <w:hideMark/>
          </w:tcPr>
          <w:p w14:paraId="6E378F5C" w14:textId="77777777" w:rsidR="00643F97" w:rsidRPr="00E279A5" w:rsidRDefault="00643F97" w:rsidP="00EF1238">
            <w:pPr>
              <w:spacing w:line="276" w:lineRule="auto"/>
              <w:jc w:val="both"/>
            </w:pPr>
            <w:r w:rsidRPr="00E279A5">
              <w:rPr>
                <w:lang w:val="en-PH"/>
              </w:rPr>
              <w:t>Construction in Progress - Parks, Plazas and Monuments</w:t>
            </w:r>
          </w:p>
        </w:tc>
        <w:tc>
          <w:tcPr>
            <w:tcW w:w="775" w:type="pct"/>
            <w:tcBorders>
              <w:top w:val="nil"/>
              <w:left w:val="nil"/>
              <w:bottom w:val="single" w:sz="8" w:space="0" w:color="auto"/>
              <w:right w:val="single" w:sz="8" w:space="0" w:color="auto"/>
            </w:tcBorders>
            <w:shd w:val="clear" w:color="auto" w:fill="auto"/>
            <w:vAlign w:val="center"/>
            <w:hideMark/>
          </w:tcPr>
          <w:p w14:paraId="6483A685" w14:textId="77777777" w:rsidR="00643F97" w:rsidRPr="00E279A5" w:rsidRDefault="00643F97" w:rsidP="00EF1238">
            <w:pPr>
              <w:spacing w:line="276" w:lineRule="auto"/>
              <w:jc w:val="right"/>
            </w:pPr>
            <w:r w:rsidRPr="00E279A5">
              <w:t xml:space="preserve">        828,822.12 </w:t>
            </w:r>
          </w:p>
        </w:tc>
        <w:tc>
          <w:tcPr>
            <w:tcW w:w="722" w:type="pct"/>
            <w:tcBorders>
              <w:top w:val="nil"/>
              <w:left w:val="nil"/>
              <w:bottom w:val="single" w:sz="8" w:space="0" w:color="auto"/>
              <w:right w:val="single" w:sz="8" w:space="0" w:color="auto"/>
            </w:tcBorders>
            <w:shd w:val="clear" w:color="auto" w:fill="auto"/>
            <w:vAlign w:val="center"/>
            <w:hideMark/>
          </w:tcPr>
          <w:p w14:paraId="29981DF3" w14:textId="1A79CA1D" w:rsidR="00643F97" w:rsidRPr="00E279A5" w:rsidRDefault="00C94C42" w:rsidP="00EF1238">
            <w:pPr>
              <w:spacing w:line="276" w:lineRule="auto"/>
              <w:jc w:val="right"/>
            </w:pPr>
            <w:r>
              <w:t xml:space="preserve">                     0.00</w:t>
            </w:r>
            <w:r w:rsidR="00643F97" w:rsidRPr="00E279A5">
              <w:t xml:space="preserve">   </w:t>
            </w:r>
          </w:p>
        </w:tc>
        <w:tc>
          <w:tcPr>
            <w:tcW w:w="677" w:type="pct"/>
            <w:tcBorders>
              <w:top w:val="nil"/>
              <w:left w:val="nil"/>
              <w:bottom w:val="single" w:sz="8" w:space="0" w:color="auto"/>
              <w:right w:val="single" w:sz="8" w:space="0" w:color="auto"/>
            </w:tcBorders>
            <w:shd w:val="clear" w:color="auto" w:fill="auto"/>
            <w:vAlign w:val="center"/>
            <w:hideMark/>
          </w:tcPr>
          <w:p w14:paraId="4BC1C0C1" w14:textId="1B3892E7" w:rsidR="00643F97" w:rsidRPr="00E279A5" w:rsidRDefault="00C94C42" w:rsidP="00EF1238">
            <w:pPr>
              <w:spacing w:line="276" w:lineRule="auto"/>
              <w:jc w:val="right"/>
            </w:pPr>
            <w:r>
              <w:t xml:space="preserve">                   0.00</w:t>
            </w:r>
            <w:r w:rsidR="00643F97" w:rsidRPr="00E279A5">
              <w:t xml:space="preserve">   </w:t>
            </w:r>
          </w:p>
        </w:tc>
        <w:tc>
          <w:tcPr>
            <w:tcW w:w="775" w:type="pct"/>
            <w:tcBorders>
              <w:top w:val="nil"/>
              <w:left w:val="nil"/>
              <w:bottom w:val="single" w:sz="8" w:space="0" w:color="auto"/>
              <w:right w:val="single" w:sz="8" w:space="0" w:color="auto"/>
            </w:tcBorders>
            <w:shd w:val="clear" w:color="auto" w:fill="auto"/>
            <w:vAlign w:val="center"/>
            <w:hideMark/>
          </w:tcPr>
          <w:p w14:paraId="630C7EE8" w14:textId="77777777" w:rsidR="00643F97" w:rsidRPr="00E279A5" w:rsidRDefault="00643F97" w:rsidP="00EF1238">
            <w:pPr>
              <w:spacing w:line="276" w:lineRule="auto"/>
              <w:jc w:val="right"/>
            </w:pPr>
            <w:r w:rsidRPr="00E279A5">
              <w:t xml:space="preserve">        828,822.12 </w:t>
            </w:r>
          </w:p>
        </w:tc>
      </w:tr>
      <w:tr w:rsidR="00E279A5" w:rsidRPr="00E279A5" w14:paraId="3E0EC4CA" w14:textId="77777777" w:rsidTr="00643F97">
        <w:trPr>
          <w:trHeight w:val="948"/>
        </w:trPr>
        <w:tc>
          <w:tcPr>
            <w:tcW w:w="178" w:type="pct"/>
            <w:tcBorders>
              <w:top w:val="nil"/>
              <w:left w:val="single" w:sz="8" w:space="0" w:color="auto"/>
              <w:bottom w:val="single" w:sz="8" w:space="0" w:color="auto"/>
              <w:right w:val="single" w:sz="8" w:space="0" w:color="auto"/>
            </w:tcBorders>
            <w:shd w:val="clear" w:color="auto" w:fill="auto"/>
            <w:vAlign w:val="center"/>
            <w:hideMark/>
          </w:tcPr>
          <w:p w14:paraId="10BFFBBC" w14:textId="77777777" w:rsidR="00643F97" w:rsidRPr="00E279A5" w:rsidRDefault="00643F97" w:rsidP="00EF1238">
            <w:pPr>
              <w:spacing w:line="276" w:lineRule="auto"/>
              <w:jc w:val="both"/>
            </w:pPr>
            <w:r w:rsidRPr="00E279A5">
              <w:rPr>
                <w:lang w:val="en-PH"/>
              </w:rPr>
              <w:t>4</w:t>
            </w:r>
          </w:p>
        </w:tc>
        <w:tc>
          <w:tcPr>
            <w:tcW w:w="1872" w:type="pct"/>
            <w:tcBorders>
              <w:top w:val="nil"/>
              <w:left w:val="nil"/>
              <w:bottom w:val="single" w:sz="8" w:space="0" w:color="auto"/>
              <w:right w:val="single" w:sz="8" w:space="0" w:color="auto"/>
            </w:tcBorders>
            <w:shd w:val="clear" w:color="auto" w:fill="auto"/>
            <w:vAlign w:val="center"/>
            <w:hideMark/>
          </w:tcPr>
          <w:p w14:paraId="30290662" w14:textId="77777777" w:rsidR="00643F97" w:rsidRPr="00E279A5" w:rsidRDefault="00643F97" w:rsidP="00EF1238">
            <w:pPr>
              <w:spacing w:line="276" w:lineRule="auto"/>
              <w:jc w:val="both"/>
            </w:pPr>
            <w:r w:rsidRPr="00E279A5">
              <w:rPr>
                <w:lang w:val="en-PH"/>
              </w:rPr>
              <w:t>Construction in Progress - Artesian Wells, Reservoirs, Pumping Stations and Conduits</w:t>
            </w:r>
          </w:p>
        </w:tc>
        <w:tc>
          <w:tcPr>
            <w:tcW w:w="775" w:type="pct"/>
            <w:tcBorders>
              <w:top w:val="nil"/>
              <w:left w:val="nil"/>
              <w:bottom w:val="single" w:sz="8" w:space="0" w:color="auto"/>
              <w:right w:val="single" w:sz="8" w:space="0" w:color="auto"/>
            </w:tcBorders>
            <w:shd w:val="clear" w:color="auto" w:fill="auto"/>
            <w:vAlign w:val="center"/>
            <w:hideMark/>
          </w:tcPr>
          <w:p w14:paraId="30E6A216" w14:textId="77777777" w:rsidR="00643F97" w:rsidRPr="00E279A5" w:rsidRDefault="00643F97" w:rsidP="00EF1238">
            <w:pPr>
              <w:spacing w:line="276" w:lineRule="auto"/>
              <w:jc w:val="right"/>
            </w:pPr>
            <w:r w:rsidRPr="00E279A5">
              <w:t xml:space="preserve">     4,781,952.92 </w:t>
            </w:r>
          </w:p>
        </w:tc>
        <w:tc>
          <w:tcPr>
            <w:tcW w:w="722" w:type="pct"/>
            <w:tcBorders>
              <w:top w:val="nil"/>
              <w:left w:val="nil"/>
              <w:bottom w:val="single" w:sz="8" w:space="0" w:color="auto"/>
              <w:right w:val="single" w:sz="8" w:space="0" w:color="auto"/>
            </w:tcBorders>
            <w:shd w:val="clear" w:color="auto" w:fill="auto"/>
            <w:vAlign w:val="center"/>
            <w:hideMark/>
          </w:tcPr>
          <w:p w14:paraId="1AE50095" w14:textId="77777777" w:rsidR="00643F97" w:rsidRPr="00E279A5" w:rsidRDefault="00643F97" w:rsidP="00EF1238">
            <w:pPr>
              <w:spacing w:line="276" w:lineRule="auto"/>
              <w:jc w:val="right"/>
            </w:pPr>
            <w:r w:rsidRPr="00E279A5">
              <w:t xml:space="preserve">      285,570.86 </w:t>
            </w:r>
          </w:p>
        </w:tc>
        <w:tc>
          <w:tcPr>
            <w:tcW w:w="677" w:type="pct"/>
            <w:tcBorders>
              <w:top w:val="nil"/>
              <w:left w:val="nil"/>
              <w:bottom w:val="single" w:sz="8" w:space="0" w:color="auto"/>
              <w:right w:val="single" w:sz="8" w:space="0" w:color="auto"/>
            </w:tcBorders>
            <w:shd w:val="clear" w:color="auto" w:fill="auto"/>
            <w:vAlign w:val="center"/>
            <w:hideMark/>
          </w:tcPr>
          <w:p w14:paraId="5E541EC2" w14:textId="271A8FE4" w:rsidR="00643F97" w:rsidRPr="00E279A5" w:rsidRDefault="00C94C42" w:rsidP="00EF1238">
            <w:pPr>
              <w:spacing w:line="276" w:lineRule="auto"/>
              <w:jc w:val="right"/>
            </w:pPr>
            <w:r>
              <w:t xml:space="preserve">                   0.00</w:t>
            </w:r>
            <w:r w:rsidR="00643F97" w:rsidRPr="00E279A5">
              <w:t xml:space="preserve">   </w:t>
            </w:r>
          </w:p>
        </w:tc>
        <w:tc>
          <w:tcPr>
            <w:tcW w:w="775" w:type="pct"/>
            <w:tcBorders>
              <w:top w:val="nil"/>
              <w:left w:val="nil"/>
              <w:bottom w:val="single" w:sz="8" w:space="0" w:color="auto"/>
              <w:right w:val="single" w:sz="8" w:space="0" w:color="auto"/>
            </w:tcBorders>
            <w:shd w:val="clear" w:color="auto" w:fill="auto"/>
            <w:vAlign w:val="center"/>
            <w:hideMark/>
          </w:tcPr>
          <w:p w14:paraId="5C2CCF04" w14:textId="77777777" w:rsidR="00643F97" w:rsidRPr="00E279A5" w:rsidRDefault="00643F97" w:rsidP="00EF1238">
            <w:pPr>
              <w:spacing w:line="276" w:lineRule="auto"/>
              <w:jc w:val="right"/>
            </w:pPr>
            <w:r w:rsidRPr="00E279A5">
              <w:t xml:space="preserve">     5,067,523.78 </w:t>
            </w:r>
          </w:p>
        </w:tc>
      </w:tr>
      <w:tr w:rsidR="00E279A5" w:rsidRPr="00E279A5" w14:paraId="74E0E242" w14:textId="77777777" w:rsidTr="00643F97">
        <w:trPr>
          <w:trHeight w:val="948"/>
        </w:trPr>
        <w:tc>
          <w:tcPr>
            <w:tcW w:w="178" w:type="pct"/>
            <w:tcBorders>
              <w:top w:val="nil"/>
              <w:left w:val="single" w:sz="8" w:space="0" w:color="auto"/>
              <w:bottom w:val="single" w:sz="8" w:space="0" w:color="auto"/>
              <w:right w:val="single" w:sz="8" w:space="0" w:color="auto"/>
            </w:tcBorders>
            <w:shd w:val="clear" w:color="auto" w:fill="auto"/>
            <w:vAlign w:val="center"/>
            <w:hideMark/>
          </w:tcPr>
          <w:p w14:paraId="57A04848" w14:textId="77777777" w:rsidR="00643F97" w:rsidRPr="00E279A5" w:rsidRDefault="00643F97" w:rsidP="00EF1238">
            <w:pPr>
              <w:spacing w:line="276" w:lineRule="auto"/>
              <w:jc w:val="both"/>
            </w:pPr>
            <w:r w:rsidRPr="00E279A5">
              <w:rPr>
                <w:lang w:val="en-PH"/>
              </w:rPr>
              <w:t>5</w:t>
            </w:r>
          </w:p>
        </w:tc>
        <w:tc>
          <w:tcPr>
            <w:tcW w:w="1872" w:type="pct"/>
            <w:tcBorders>
              <w:top w:val="nil"/>
              <w:left w:val="nil"/>
              <w:bottom w:val="single" w:sz="8" w:space="0" w:color="auto"/>
              <w:right w:val="single" w:sz="8" w:space="0" w:color="auto"/>
            </w:tcBorders>
            <w:shd w:val="clear" w:color="auto" w:fill="auto"/>
            <w:vAlign w:val="center"/>
            <w:hideMark/>
          </w:tcPr>
          <w:p w14:paraId="3B01D643" w14:textId="77777777" w:rsidR="00643F97" w:rsidRPr="00E279A5" w:rsidRDefault="00643F97" w:rsidP="00EF1238">
            <w:pPr>
              <w:spacing w:line="276" w:lineRule="auto"/>
              <w:jc w:val="both"/>
            </w:pPr>
            <w:r w:rsidRPr="00E279A5">
              <w:rPr>
                <w:lang w:val="en-PH"/>
              </w:rPr>
              <w:t>Construction in Progress - Waterways, Awueducts, Seawalls, River Walls and Others</w:t>
            </w:r>
          </w:p>
        </w:tc>
        <w:tc>
          <w:tcPr>
            <w:tcW w:w="775" w:type="pct"/>
            <w:tcBorders>
              <w:top w:val="nil"/>
              <w:left w:val="nil"/>
              <w:bottom w:val="single" w:sz="8" w:space="0" w:color="auto"/>
              <w:right w:val="single" w:sz="8" w:space="0" w:color="auto"/>
            </w:tcBorders>
            <w:shd w:val="clear" w:color="auto" w:fill="auto"/>
            <w:vAlign w:val="center"/>
            <w:hideMark/>
          </w:tcPr>
          <w:p w14:paraId="50859597" w14:textId="77777777" w:rsidR="00643F97" w:rsidRPr="00E279A5" w:rsidRDefault="00643F97" w:rsidP="00EF1238">
            <w:pPr>
              <w:spacing w:line="276" w:lineRule="auto"/>
              <w:jc w:val="right"/>
            </w:pPr>
            <w:r w:rsidRPr="00E279A5">
              <w:t xml:space="preserve">     8,592,805.95 </w:t>
            </w:r>
          </w:p>
        </w:tc>
        <w:tc>
          <w:tcPr>
            <w:tcW w:w="722" w:type="pct"/>
            <w:tcBorders>
              <w:top w:val="nil"/>
              <w:left w:val="nil"/>
              <w:bottom w:val="single" w:sz="8" w:space="0" w:color="auto"/>
              <w:right w:val="single" w:sz="8" w:space="0" w:color="auto"/>
            </w:tcBorders>
            <w:shd w:val="clear" w:color="auto" w:fill="auto"/>
            <w:vAlign w:val="center"/>
            <w:hideMark/>
          </w:tcPr>
          <w:p w14:paraId="2FC8A61C" w14:textId="77777777" w:rsidR="00643F97" w:rsidRPr="00E279A5" w:rsidRDefault="00643F97" w:rsidP="00EF1238">
            <w:pPr>
              <w:spacing w:line="276" w:lineRule="auto"/>
              <w:jc w:val="right"/>
            </w:pPr>
            <w:r w:rsidRPr="00E279A5">
              <w:t xml:space="preserve">      485,364.41 </w:t>
            </w:r>
          </w:p>
        </w:tc>
        <w:tc>
          <w:tcPr>
            <w:tcW w:w="677" w:type="pct"/>
            <w:tcBorders>
              <w:top w:val="nil"/>
              <w:left w:val="nil"/>
              <w:bottom w:val="single" w:sz="8" w:space="0" w:color="auto"/>
              <w:right w:val="single" w:sz="8" w:space="0" w:color="auto"/>
            </w:tcBorders>
            <w:shd w:val="clear" w:color="auto" w:fill="auto"/>
            <w:vAlign w:val="center"/>
            <w:hideMark/>
          </w:tcPr>
          <w:p w14:paraId="3F995B5C" w14:textId="77777777" w:rsidR="00643F97" w:rsidRPr="00E279A5" w:rsidRDefault="00643F97" w:rsidP="00EF1238">
            <w:pPr>
              <w:spacing w:line="276" w:lineRule="auto"/>
              <w:jc w:val="right"/>
            </w:pPr>
            <w:r w:rsidRPr="00E279A5">
              <w:t xml:space="preserve">    128,827.63 </w:t>
            </w:r>
          </w:p>
        </w:tc>
        <w:tc>
          <w:tcPr>
            <w:tcW w:w="775" w:type="pct"/>
            <w:tcBorders>
              <w:top w:val="nil"/>
              <w:left w:val="nil"/>
              <w:bottom w:val="single" w:sz="8" w:space="0" w:color="auto"/>
              <w:right w:val="single" w:sz="8" w:space="0" w:color="auto"/>
            </w:tcBorders>
            <w:shd w:val="clear" w:color="auto" w:fill="auto"/>
            <w:vAlign w:val="center"/>
            <w:hideMark/>
          </w:tcPr>
          <w:p w14:paraId="7952B46E" w14:textId="77777777" w:rsidR="00643F97" w:rsidRPr="00E279A5" w:rsidRDefault="00643F97" w:rsidP="00EF1238">
            <w:pPr>
              <w:spacing w:line="276" w:lineRule="auto"/>
              <w:jc w:val="right"/>
            </w:pPr>
            <w:r w:rsidRPr="00E279A5">
              <w:t xml:space="preserve">     9,206,997.99 </w:t>
            </w:r>
          </w:p>
        </w:tc>
      </w:tr>
      <w:tr w:rsidR="00E279A5" w:rsidRPr="00E279A5" w14:paraId="24624B21" w14:textId="77777777" w:rsidTr="00643F97">
        <w:trPr>
          <w:trHeight w:val="636"/>
        </w:trPr>
        <w:tc>
          <w:tcPr>
            <w:tcW w:w="178" w:type="pct"/>
            <w:tcBorders>
              <w:top w:val="nil"/>
              <w:left w:val="single" w:sz="8" w:space="0" w:color="auto"/>
              <w:bottom w:val="single" w:sz="8" w:space="0" w:color="auto"/>
              <w:right w:val="single" w:sz="8" w:space="0" w:color="auto"/>
            </w:tcBorders>
            <w:shd w:val="clear" w:color="auto" w:fill="auto"/>
            <w:vAlign w:val="center"/>
            <w:hideMark/>
          </w:tcPr>
          <w:p w14:paraId="7254F961" w14:textId="77777777" w:rsidR="00643F97" w:rsidRPr="00E279A5" w:rsidRDefault="00643F97" w:rsidP="00EF1238">
            <w:pPr>
              <w:spacing w:line="276" w:lineRule="auto"/>
              <w:jc w:val="both"/>
            </w:pPr>
            <w:r w:rsidRPr="00E279A5">
              <w:rPr>
                <w:lang w:val="en-PH"/>
              </w:rPr>
              <w:t>6</w:t>
            </w:r>
          </w:p>
        </w:tc>
        <w:tc>
          <w:tcPr>
            <w:tcW w:w="1872" w:type="pct"/>
            <w:tcBorders>
              <w:top w:val="nil"/>
              <w:left w:val="nil"/>
              <w:bottom w:val="single" w:sz="8" w:space="0" w:color="auto"/>
              <w:right w:val="single" w:sz="8" w:space="0" w:color="auto"/>
            </w:tcBorders>
            <w:shd w:val="clear" w:color="auto" w:fill="auto"/>
            <w:vAlign w:val="center"/>
            <w:hideMark/>
          </w:tcPr>
          <w:p w14:paraId="40F004BC" w14:textId="77777777" w:rsidR="00643F97" w:rsidRPr="00E279A5" w:rsidRDefault="00643F97" w:rsidP="00EF1238">
            <w:pPr>
              <w:spacing w:line="276" w:lineRule="auto"/>
              <w:jc w:val="both"/>
            </w:pPr>
            <w:r w:rsidRPr="00E279A5">
              <w:rPr>
                <w:lang w:val="en-PH"/>
              </w:rPr>
              <w:t>Construction in Progress - Other Public Infrastructures</w:t>
            </w:r>
          </w:p>
        </w:tc>
        <w:tc>
          <w:tcPr>
            <w:tcW w:w="775" w:type="pct"/>
            <w:tcBorders>
              <w:top w:val="nil"/>
              <w:left w:val="nil"/>
              <w:bottom w:val="single" w:sz="8" w:space="0" w:color="auto"/>
              <w:right w:val="single" w:sz="8" w:space="0" w:color="auto"/>
            </w:tcBorders>
            <w:shd w:val="clear" w:color="auto" w:fill="auto"/>
            <w:vAlign w:val="center"/>
            <w:hideMark/>
          </w:tcPr>
          <w:p w14:paraId="52F27BEF" w14:textId="77777777" w:rsidR="00643F97" w:rsidRPr="00E279A5" w:rsidRDefault="00643F97" w:rsidP="00EF1238">
            <w:pPr>
              <w:spacing w:line="276" w:lineRule="auto"/>
              <w:jc w:val="right"/>
            </w:pPr>
            <w:r w:rsidRPr="00E279A5">
              <w:t xml:space="preserve">   21,126,737.48 </w:t>
            </w:r>
          </w:p>
        </w:tc>
        <w:tc>
          <w:tcPr>
            <w:tcW w:w="722" w:type="pct"/>
            <w:tcBorders>
              <w:top w:val="nil"/>
              <w:left w:val="nil"/>
              <w:bottom w:val="single" w:sz="8" w:space="0" w:color="auto"/>
              <w:right w:val="single" w:sz="8" w:space="0" w:color="auto"/>
            </w:tcBorders>
            <w:shd w:val="clear" w:color="auto" w:fill="auto"/>
            <w:vAlign w:val="center"/>
            <w:hideMark/>
          </w:tcPr>
          <w:p w14:paraId="3B895F49" w14:textId="77777777" w:rsidR="00643F97" w:rsidRPr="00E279A5" w:rsidRDefault="00643F97" w:rsidP="00EF1238">
            <w:pPr>
              <w:spacing w:line="276" w:lineRule="auto"/>
              <w:jc w:val="right"/>
            </w:pPr>
            <w:r w:rsidRPr="00E279A5">
              <w:t xml:space="preserve"> 10,381,514.61 </w:t>
            </w:r>
          </w:p>
        </w:tc>
        <w:tc>
          <w:tcPr>
            <w:tcW w:w="677" w:type="pct"/>
            <w:tcBorders>
              <w:top w:val="nil"/>
              <w:left w:val="nil"/>
              <w:bottom w:val="single" w:sz="8" w:space="0" w:color="auto"/>
              <w:right w:val="single" w:sz="8" w:space="0" w:color="auto"/>
            </w:tcBorders>
            <w:shd w:val="clear" w:color="auto" w:fill="auto"/>
            <w:vAlign w:val="center"/>
            <w:hideMark/>
          </w:tcPr>
          <w:p w14:paraId="201936BC" w14:textId="77777777" w:rsidR="00643F97" w:rsidRPr="00E279A5" w:rsidRDefault="00643F97" w:rsidP="00EF1238">
            <w:pPr>
              <w:spacing w:line="276" w:lineRule="auto"/>
              <w:jc w:val="right"/>
            </w:pPr>
            <w:r w:rsidRPr="00E279A5">
              <w:t xml:space="preserve"> 1,353,194.30 </w:t>
            </w:r>
          </w:p>
        </w:tc>
        <w:tc>
          <w:tcPr>
            <w:tcW w:w="775" w:type="pct"/>
            <w:tcBorders>
              <w:top w:val="nil"/>
              <w:left w:val="nil"/>
              <w:bottom w:val="single" w:sz="8" w:space="0" w:color="auto"/>
              <w:right w:val="single" w:sz="8" w:space="0" w:color="auto"/>
            </w:tcBorders>
            <w:shd w:val="clear" w:color="auto" w:fill="auto"/>
            <w:vAlign w:val="center"/>
            <w:hideMark/>
          </w:tcPr>
          <w:p w14:paraId="02557B27" w14:textId="77777777" w:rsidR="00643F97" w:rsidRPr="00E279A5" w:rsidRDefault="00643F97" w:rsidP="00EF1238">
            <w:pPr>
              <w:spacing w:line="276" w:lineRule="auto"/>
              <w:jc w:val="right"/>
            </w:pPr>
            <w:r w:rsidRPr="00E279A5">
              <w:t xml:space="preserve">   32,861,446.39 </w:t>
            </w:r>
          </w:p>
        </w:tc>
      </w:tr>
      <w:tr w:rsidR="00E279A5" w:rsidRPr="00E279A5" w14:paraId="39B2BF4D" w14:textId="77777777" w:rsidTr="00643F97">
        <w:trPr>
          <w:trHeight w:val="636"/>
        </w:trPr>
        <w:tc>
          <w:tcPr>
            <w:tcW w:w="178" w:type="pct"/>
            <w:tcBorders>
              <w:top w:val="nil"/>
              <w:left w:val="single" w:sz="8" w:space="0" w:color="auto"/>
              <w:bottom w:val="single" w:sz="8" w:space="0" w:color="auto"/>
              <w:right w:val="single" w:sz="8" w:space="0" w:color="auto"/>
            </w:tcBorders>
            <w:shd w:val="clear" w:color="auto" w:fill="auto"/>
            <w:vAlign w:val="center"/>
            <w:hideMark/>
          </w:tcPr>
          <w:p w14:paraId="69E90129" w14:textId="77777777" w:rsidR="00643F97" w:rsidRPr="00E279A5" w:rsidRDefault="00643F97" w:rsidP="00EF1238">
            <w:pPr>
              <w:spacing w:line="276" w:lineRule="auto"/>
              <w:jc w:val="both"/>
            </w:pPr>
            <w:r w:rsidRPr="00E279A5">
              <w:rPr>
                <w:lang w:val="en-PH"/>
              </w:rPr>
              <w:t>7</w:t>
            </w:r>
          </w:p>
        </w:tc>
        <w:tc>
          <w:tcPr>
            <w:tcW w:w="1872" w:type="pct"/>
            <w:tcBorders>
              <w:top w:val="nil"/>
              <w:left w:val="nil"/>
              <w:bottom w:val="single" w:sz="8" w:space="0" w:color="auto"/>
              <w:right w:val="single" w:sz="8" w:space="0" w:color="auto"/>
            </w:tcBorders>
            <w:shd w:val="clear" w:color="auto" w:fill="auto"/>
            <w:vAlign w:val="center"/>
            <w:hideMark/>
          </w:tcPr>
          <w:p w14:paraId="2ADE8060" w14:textId="77777777" w:rsidR="00643F97" w:rsidRPr="00E279A5" w:rsidRDefault="00643F97" w:rsidP="00EF1238">
            <w:pPr>
              <w:spacing w:line="276" w:lineRule="auto"/>
              <w:jc w:val="both"/>
            </w:pPr>
            <w:r w:rsidRPr="00E279A5">
              <w:rPr>
                <w:lang w:val="en-PH"/>
              </w:rPr>
              <w:t>Construction in Progress - Reforestation - Upland</w:t>
            </w:r>
          </w:p>
        </w:tc>
        <w:tc>
          <w:tcPr>
            <w:tcW w:w="775" w:type="pct"/>
            <w:tcBorders>
              <w:top w:val="nil"/>
              <w:left w:val="nil"/>
              <w:bottom w:val="single" w:sz="8" w:space="0" w:color="auto"/>
              <w:right w:val="single" w:sz="8" w:space="0" w:color="auto"/>
            </w:tcBorders>
            <w:shd w:val="clear" w:color="auto" w:fill="auto"/>
            <w:vAlign w:val="center"/>
            <w:hideMark/>
          </w:tcPr>
          <w:p w14:paraId="34EFADBB" w14:textId="77777777" w:rsidR="00643F97" w:rsidRPr="00E279A5" w:rsidRDefault="00643F97" w:rsidP="00EF1238">
            <w:pPr>
              <w:spacing w:line="276" w:lineRule="auto"/>
              <w:jc w:val="right"/>
            </w:pPr>
            <w:r w:rsidRPr="00E279A5">
              <w:t xml:space="preserve">          15,652.00 </w:t>
            </w:r>
          </w:p>
        </w:tc>
        <w:tc>
          <w:tcPr>
            <w:tcW w:w="722" w:type="pct"/>
            <w:tcBorders>
              <w:top w:val="nil"/>
              <w:left w:val="nil"/>
              <w:bottom w:val="single" w:sz="8" w:space="0" w:color="auto"/>
              <w:right w:val="single" w:sz="8" w:space="0" w:color="auto"/>
            </w:tcBorders>
            <w:shd w:val="clear" w:color="auto" w:fill="auto"/>
            <w:vAlign w:val="center"/>
            <w:hideMark/>
          </w:tcPr>
          <w:p w14:paraId="69E8A404" w14:textId="7187F17C" w:rsidR="00643F97" w:rsidRPr="00E279A5" w:rsidRDefault="00C94C42" w:rsidP="00EF1238">
            <w:pPr>
              <w:spacing w:line="276" w:lineRule="auto"/>
              <w:jc w:val="right"/>
            </w:pPr>
            <w:r>
              <w:t xml:space="preserve">                     0.00</w:t>
            </w:r>
            <w:r w:rsidR="00643F97" w:rsidRPr="00E279A5">
              <w:t xml:space="preserve">   </w:t>
            </w:r>
          </w:p>
        </w:tc>
        <w:tc>
          <w:tcPr>
            <w:tcW w:w="677" w:type="pct"/>
            <w:tcBorders>
              <w:top w:val="nil"/>
              <w:left w:val="nil"/>
              <w:bottom w:val="single" w:sz="8" w:space="0" w:color="auto"/>
              <w:right w:val="single" w:sz="8" w:space="0" w:color="auto"/>
            </w:tcBorders>
            <w:shd w:val="clear" w:color="auto" w:fill="auto"/>
            <w:vAlign w:val="center"/>
            <w:hideMark/>
          </w:tcPr>
          <w:p w14:paraId="1CE9196D" w14:textId="1525FCED" w:rsidR="00643F97" w:rsidRPr="00E279A5" w:rsidRDefault="00C94C42" w:rsidP="00EF1238">
            <w:pPr>
              <w:spacing w:line="276" w:lineRule="auto"/>
              <w:jc w:val="right"/>
            </w:pPr>
            <w:r>
              <w:t xml:space="preserve">                   0.00</w:t>
            </w:r>
            <w:r w:rsidR="00643F97" w:rsidRPr="00E279A5">
              <w:t xml:space="preserve">   </w:t>
            </w:r>
          </w:p>
        </w:tc>
        <w:tc>
          <w:tcPr>
            <w:tcW w:w="775" w:type="pct"/>
            <w:tcBorders>
              <w:top w:val="nil"/>
              <w:left w:val="nil"/>
              <w:bottom w:val="single" w:sz="8" w:space="0" w:color="auto"/>
              <w:right w:val="single" w:sz="8" w:space="0" w:color="auto"/>
            </w:tcBorders>
            <w:shd w:val="clear" w:color="auto" w:fill="auto"/>
            <w:vAlign w:val="center"/>
            <w:hideMark/>
          </w:tcPr>
          <w:p w14:paraId="35813A9F" w14:textId="77777777" w:rsidR="00643F97" w:rsidRPr="00E279A5" w:rsidRDefault="00643F97" w:rsidP="00EF1238">
            <w:pPr>
              <w:spacing w:line="276" w:lineRule="auto"/>
              <w:jc w:val="right"/>
            </w:pPr>
            <w:r w:rsidRPr="00E279A5">
              <w:t xml:space="preserve">          15,652.00 </w:t>
            </w:r>
          </w:p>
        </w:tc>
      </w:tr>
      <w:tr w:rsidR="00E279A5" w:rsidRPr="00E279A5" w14:paraId="60A3DDAA" w14:textId="77777777" w:rsidTr="00C94C42">
        <w:trPr>
          <w:trHeight w:val="324"/>
        </w:trPr>
        <w:tc>
          <w:tcPr>
            <w:tcW w:w="205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1961C923" w14:textId="77777777" w:rsidR="00643F97" w:rsidRPr="00E279A5" w:rsidRDefault="00643F97" w:rsidP="00EF1238">
            <w:pPr>
              <w:spacing w:line="276" w:lineRule="auto"/>
              <w:rPr>
                <w:b/>
                <w:bCs/>
              </w:rPr>
            </w:pPr>
            <w:r w:rsidRPr="00E279A5">
              <w:rPr>
                <w:b/>
                <w:bCs/>
              </w:rPr>
              <w:t>TOTAL</w:t>
            </w:r>
          </w:p>
        </w:tc>
        <w:tc>
          <w:tcPr>
            <w:tcW w:w="775" w:type="pct"/>
            <w:tcBorders>
              <w:top w:val="nil"/>
              <w:left w:val="nil"/>
              <w:bottom w:val="double" w:sz="6" w:space="0" w:color="auto"/>
              <w:right w:val="single" w:sz="8" w:space="0" w:color="auto"/>
            </w:tcBorders>
            <w:shd w:val="clear" w:color="auto" w:fill="auto"/>
            <w:vAlign w:val="center"/>
            <w:hideMark/>
          </w:tcPr>
          <w:p w14:paraId="576E0739" w14:textId="2FF21896" w:rsidR="00643F97" w:rsidRPr="00E279A5" w:rsidRDefault="00643F97" w:rsidP="00EF1238">
            <w:pPr>
              <w:spacing w:line="276" w:lineRule="auto"/>
              <w:jc w:val="right"/>
              <w:rPr>
                <w:b/>
                <w:bCs/>
              </w:rPr>
            </w:pPr>
            <w:r w:rsidRPr="00E279A5">
              <w:rPr>
                <w:b/>
                <w:bCs/>
              </w:rPr>
              <w:t>256,861,970.44</w:t>
            </w:r>
          </w:p>
        </w:tc>
        <w:tc>
          <w:tcPr>
            <w:tcW w:w="722" w:type="pct"/>
            <w:tcBorders>
              <w:top w:val="nil"/>
              <w:left w:val="nil"/>
              <w:bottom w:val="double" w:sz="6" w:space="0" w:color="auto"/>
              <w:right w:val="single" w:sz="8" w:space="0" w:color="auto"/>
            </w:tcBorders>
            <w:shd w:val="clear" w:color="auto" w:fill="auto"/>
            <w:vAlign w:val="center"/>
            <w:hideMark/>
          </w:tcPr>
          <w:p w14:paraId="331808CC" w14:textId="7DA710E2" w:rsidR="00643F97" w:rsidRPr="00E279A5" w:rsidRDefault="00643F97" w:rsidP="00EF1238">
            <w:pPr>
              <w:spacing w:line="276" w:lineRule="auto"/>
              <w:jc w:val="right"/>
              <w:rPr>
                <w:b/>
                <w:bCs/>
              </w:rPr>
            </w:pPr>
            <w:r w:rsidRPr="00E279A5">
              <w:rPr>
                <w:b/>
                <w:bCs/>
              </w:rPr>
              <w:t>28,915,313.76</w:t>
            </w:r>
          </w:p>
        </w:tc>
        <w:tc>
          <w:tcPr>
            <w:tcW w:w="677" w:type="pct"/>
            <w:tcBorders>
              <w:top w:val="nil"/>
              <w:left w:val="nil"/>
              <w:bottom w:val="double" w:sz="6" w:space="0" w:color="auto"/>
              <w:right w:val="single" w:sz="8" w:space="0" w:color="auto"/>
            </w:tcBorders>
            <w:shd w:val="clear" w:color="auto" w:fill="auto"/>
            <w:vAlign w:val="center"/>
            <w:hideMark/>
          </w:tcPr>
          <w:p w14:paraId="3C1653F3" w14:textId="60846745" w:rsidR="00643F97" w:rsidRPr="00E279A5" w:rsidRDefault="00643F97" w:rsidP="00EF1238">
            <w:pPr>
              <w:spacing w:line="276" w:lineRule="auto"/>
              <w:jc w:val="right"/>
              <w:rPr>
                <w:b/>
                <w:bCs/>
              </w:rPr>
            </w:pPr>
            <w:r w:rsidRPr="00E279A5">
              <w:rPr>
                <w:b/>
                <w:bCs/>
              </w:rPr>
              <w:t>9,299,103.20</w:t>
            </w:r>
          </w:p>
        </w:tc>
        <w:tc>
          <w:tcPr>
            <w:tcW w:w="775" w:type="pct"/>
            <w:tcBorders>
              <w:top w:val="nil"/>
              <w:left w:val="nil"/>
              <w:bottom w:val="double" w:sz="6" w:space="0" w:color="auto"/>
              <w:right w:val="single" w:sz="8" w:space="0" w:color="auto"/>
            </w:tcBorders>
            <w:shd w:val="clear" w:color="auto" w:fill="auto"/>
            <w:vAlign w:val="center"/>
            <w:hideMark/>
          </w:tcPr>
          <w:p w14:paraId="3F9F62F3" w14:textId="45E9B760" w:rsidR="00643F97" w:rsidRPr="00E279A5" w:rsidRDefault="00643F97" w:rsidP="00EF1238">
            <w:pPr>
              <w:spacing w:line="276" w:lineRule="auto"/>
              <w:jc w:val="right"/>
              <w:rPr>
                <w:b/>
                <w:bCs/>
              </w:rPr>
            </w:pPr>
            <w:r w:rsidRPr="00E279A5">
              <w:rPr>
                <w:b/>
                <w:bCs/>
              </w:rPr>
              <w:t>295,076,387.40</w:t>
            </w:r>
          </w:p>
        </w:tc>
      </w:tr>
    </w:tbl>
    <w:p w14:paraId="097BB75A" w14:textId="77777777" w:rsidR="00643F97" w:rsidRPr="00E279A5" w:rsidRDefault="00643F97" w:rsidP="00EF1238">
      <w:pPr>
        <w:autoSpaceDE w:val="0"/>
        <w:autoSpaceDN w:val="0"/>
        <w:adjustRightInd w:val="0"/>
        <w:spacing w:line="276" w:lineRule="auto"/>
        <w:jc w:val="both"/>
        <w:rPr>
          <w:lang w:val="en-PH"/>
        </w:rPr>
      </w:pPr>
    </w:p>
    <w:p w14:paraId="6A359D15" w14:textId="31016ABC" w:rsidR="00643F97" w:rsidRPr="00E279A5" w:rsidRDefault="00643F97" w:rsidP="00EF1238">
      <w:pPr>
        <w:spacing w:line="276" w:lineRule="auto"/>
        <w:jc w:val="both"/>
      </w:pPr>
      <w:r w:rsidRPr="00E279A5">
        <w:t xml:space="preserve">To ascertain the existence and the physical status of the infrastructure projects recorded under the CIP accounts of all funds, the Audit Team examined the </w:t>
      </w:r>
      <w:r w:rsidRPr="00E279A5">
        <w:rPr>
          <w:lang w:val="en-PH"/>
        </w:rPr>
        <w:t>Construction in Progress account ledger cards</w:t>
      </w:r>
      <w:r w:rsidRPr="00E279A5">
        <w:t xml:space="preserve"> and </w:t>
      </w:r>
      <w:r w:rsidR="006D2FB7">
        <w:t xml:space="preserve">inquired </w:t>
      </w:r>
      <w:r w:rsidRPr="00E279A5">
        <w:t xml:space="preserve">through letter dated January 5, 2022 to the City Engineering Office (CEO) on the status of the projects. </w:t>
      </w:r>
    </w:p>
    <w:p w14:paraId="25D820F9" w14:textId="77777777" w:rsidR="00643F97" w:rsidRPr="00E279A5" w:rsidRDefault="00643F97" w:rsidP="00EF1238">
      <w:pPr>
        <w:spacing w:line="276" w:lineRule="auto"/>
        <w:ind w:firstLine="720"/>
        <w:jc w:val="both"/>
      </w:pPr>
    </w:p>
    <w:p w14:paraId="6F75AAF9" w14:textId="77777777" w:rsidR="00643F97" w:rsidRPr="00E279A5" w:rsidRDefault="00643F97" w:rsidP="00EF1238">
      <w:pPr>
        <w:spacing w:line="276" w:lineRule="auto"/>
        <w:jc w:val="both"/>
        <w:rPr>
          <w:bCs/>
        </w:rPr>
      </w:pPr>
      <w:r w:rsidRPr="00E279A5">
        <w:rPr>
          <w:bCs/>
        </w:rPr>
        <w:t xml:space="preserve">On January 7, 2022 the CEO submitted the status of the projects listed under CIP accounts. </w:t>
      </w:r>
    </w:p>
    <w:p w14:paraId="102D0D58" w14:textId="77777777" w:rsidR="00643F97" w:rsidRPr="00E279A5" w:rsidRDefault="00643F97" w:rsidP="00EF1238">
      <w:pPr>
        <w:spacing w:line="276" w:lineRule="auto"/>
        <w:ind w:firstLine="720"/>
        <w:jc w:val="both"/>
        <w:rPr>
          <w:bCs/>
        </w:rPr>
      </w:pPr>
    </w:p>
    <w:p w14:paraId="738E9A53" w14:textId="68669E9E" w:rsidR="00643F97" w:rsidRDefault="00643F97" w:rsidP="00EF1238">
      <w:pPr>
        <w:spacing w:line="276" w:lineRule="auto"/>
        <w:jc w:val="both"/>
        <w:rPr>
          <w:bCs/>
        </w:rPr>
      </w:pPr>
      <w:r w:rsidRPr="00E279A5">
        <w:rPr>
          <w:bCs/>
        </w:rPr>
        <w:t xml:space="preserve">Review of the submitted reports from CEO disclosed that there are completed projects but were not yet classified by the City Accounting Office (CACCO) to </w:t>
      </w:r>
      <w:r w:rsidR="006D2FB7">
        <w:rPr>
          <w:bCs/>
        </w:rPr>
        <w:t>their</w:t>
      </w:r>
      <w:r w:rsidRPr="00E279A5">
        <w:rPr>
          <w:bCs/>
        </w:rPr>
        <w:t xml:space="preserve"> appropriate asset accounts.  </w:t>
      </w:r>
      <w:r w:rsidRPr="00E279A5">
        <w:t xml:space="preserve">Summary of projects are presented below. </w:t>
      </w:r>
      <w:r w:rsidR="00554457">
        <w:rPr>
          <w:i/>
          <w:iCs/>
        </w:rPr>
        <w:t xml:space="preserve">(details on </w:t>
      </w:r>
      <w:r w:rsidR="00554457" w:rsidRPr="00965310">
        <w:rPr>
          <w:b/>
          <w:i/>
          <w:iCs/>
        </w:rPr>
        <w:t>Annex I</w:t>
      </w:r>
      <w:r w:rsidRPr="00E279A5">
        <w:rPr>
          <w:i/>
          <w:iCs/>
        </w:rPr>
        <w:t>)</w:t>
      </w:r>
    </w:p>
    <w:p w14:paraId="095E67FD" w14:textId="77777777" w:rsidR="004F73C6" w:rsidRDefault="004F73C6" w:rsidP="00EF1238">
      <w:pPr>
        <w:spacing w:line="276" w:lineRule="auto"/>
        <w:ind w:firstLine="720"/>
        <w:jc w:val="both"/>
        <w:rPr>
          <w:bCs/>
        </w:rPr>
      </w:pPr>
    </w:p>
    <w:p w14:paraId="40C36281" w14:textId="569A716B" w:rsidR="00643F97" w:rsidRPr="00E279A5" w:rsidRDefault="00254F36" w:rsidP="00EF1238">
      <w:pPr>
        <w:autoSpaceDE w:val="0"/>
        <w:autoSpaceDN w:val="0"/>
        <w:adjustRightInd w:val="0"/>
        <w:spacing w:line="276" w:lineRule="auto"/>
        <w:jc w:val="both"/>
        <w:rPr>
          <w:i/>
          <w:lang w:val="en-PH"/>
        </w:rPr>
      </w:pPr>
      <w:r>
        <w:rPr>
          <w:i/>
          <w:lang w:val="en-PH"/>
        </w:rPr>
        <w:t>Table 13</w:t>
      </w:r>
      <w:r w:rsidR="00643F97" w:rsidRPr="00E279A5">
        <w:rPr>
          <w:i/>
          <w:lang w:val="en-PH"/>
        </w:rPr>
        <w:t xml:space="preserve"> – Completed Projects – CEO reports</w:t>
      </w:r>
    </w:p>
    <w:tbl>
      <w:tblPr>
        <w:tblW w:w="5000" w:type="pct"/>
        <w:tblLayout w:type="fixed"/>
        <w:tblLook w:val="04A0" w:firstRow="1" w:lastRow="0" w:firstColumn="1" w:lastColumn="0" w:noHBand="0" w:noVBand="1"/>
      </w:tblPr>
      <w:tblGrid>
        <w:gridCol w:w="2108"/>
        <w:gridCol w:w="1698"/>
        <w:gridCol w:w="1553"/>
        <w:gridCol w:w="1553"/>
        <w:gridCol w:w="1679"/>
      </w:tblGrid>
      <w:tr w:rsidR="004F73C6" w:rsidRPr="004F73C6" w14:paraId="0FB2D911" w14:textId="77777777" w:rsidTr="00C94C42">
        <w:trPr>
          <w:trHeight w:val="645"/>
          <w:tblHeader/>
        </w:trPr>
        <w:tc>
          <w:tcPr>
            <w:tcW w:w="1227"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585E6FD2" w14:textId="77777777" w:rsidR="004F73C6" w:rsidRPr="004F73C6" w:rsidRDefault="004F73C6" w:rsidP="00EF1238">
            <w:pPr>
              <w:spacing w:line="276" w:lineRule="auto"/>
              <w:jc w:val="center"/>
              <w:rPr>
                <w:b/>
                <w:bCs/>
                <w:color w:val="000000"/>
                <w:lang w:val="en-PH" w:eastAsia="en-PH"/>
              </w:rPr>
            </w:pPr>
            <w:r w:rsidRPr="004F73C6">
              <w:rPr>
                <w:b/>
                <w:bCs/>
                <w:color w:val="000000"/>
                <w:lang w:eastAsia="en-PH"/>
              </w:rPr>
              <w:t>Asset Account</w:t>
            </w:r>
          </w:p>
        </w:tc>
        <w:tc>
          <w:tcPr>
            <w:tcW w:w="988" w:type="pct"/>
            <w:tcBorders>
              <w:top w:val="single" w:sz="8" w:space="0" w:color="auto"/>
              <w:left w:val="nil"/>
              <w:bottom w:val="single" w:sz="8" w:space="0" w:color="auto"/>
              <w:right w:val="single" w:sz="8" w:space="0" w:color="auto"/>
            </w:tcBorders>
            <w:shd w:val="clear" w:color="auto" w:fill="D9D9D9" w:themeFill="background1" w:themeFillShade="D9"/>
            <w:noWrap/>
            <w:vAlign w:val="center"/>
            <w:hideMark/>
          </w:tcPr>
          <w:p w14:paraId="39F4BD68" w14:textId="77777777" w:rsidR="004F73C6" w:rsidRPr="004F73C6" w:rsidRDefault="004F73C6" w:rsidP="00EF1238">
            <w:pPr>
              <w:spacing w:line="276" w:lineRule="auto"/>
              <w:jc w:val="center"/>
              <w:rPr>
                <w:b/>
                <w:bCs/>
                <w:color w:val="000000"/>
                <w:lang w:val="en-PH" w:eastAsia="en-PH"/>
              </w:rPr>
            </w:pPr>
            <w:r w:rsidRPr="004F73C6">
              <w:rPr>
                <w:b/>
                <w:bCs/>
                <w:color w:val="000000"/>
                <w:lang w:eastAsia="en-PH"/>
              </w:rPr>
              <w:t xml:space="preserve">   General Fund   </w:t>
            </w:r>
          </w:p>
        </w:tc>
        <w:tc>
          <w:tcPr>
            <w:tcW w:w="904" w:type="pct"/>
            <w:tcBorders>
              <w:top w:val="single" w:sz="8" w:space="0" w:color="auto"/>
              <w:left w:val="nil"/>
              <w:bottom w:val="single" w:sz="8" w:space="0" w:color="auto"/>
              <w:right w:val="single" w:sz="8" w:space="0" w:color="auto"/>
            </w:tcBorders>
            <w:shd w:val="clear" w:color="auto" w:fill="D9D9D9" w:themeFill="background1" w:themeFillShade="D9"/>
            <w:noWrap/>
            <w:vAlign w:val="center"/>
            <w:hideMark/>
          </w:tcPr>
          <w:p w14:paraId="7D130AC1" w14:textId="77777777" w:rsidR="004F73C6" w:rsidRPr="004F73C6" w:rsidRDefault="004F73C6" w:rsidP="00EF1238">
            <w:pPr>
              <w:spacing w:line="276" w:lineRule="auto"/>
              <w:jc w:val="center"/>
              <w:rPr>
                <w:b/>
                <w:bCs/>
                <w:color w:val="000000"/>
                <w:lang w:val="en-PH" w:eastAsia="en-PH"/>
              </w:rPr>
            </w:pPr>
            <w:r w:rsidRPr="004F73C6">
              <w:rPr>
                <w:b/>
                <w:bCs/>
                <w:color w:val="000000"/>
                <w:lang w:eastAsia="en-PH"/>
              </w:rPr>
              <w:t xml:space="preserve">   SEF   </w:t>
            </w:r>
          </w:p>
        </w:tc>
        <w:tc>
          <w:tcPr>
            <w:tcW w:w="904" w:type="pct"/>
            <w:tcBorders>
              <w:top w:val="single" w:sz="8" w:space="0" w:color="auto"/>
              <w:left w:val="nil"/>
              <w:bottom w:val="single" w:sz="8" w:space="0" w:color="auto"/>
              <w:right w:val="single" w:sz="8" w:space="0" w:color="auto"/>
            </w:tcBorders>
            <w:shd w:val="clear" w:color="auto" w:fill="D9D9D9" w:themeFill="background1" w:themeFillShade="D9"/>
            <w:noWrap/>
            <w:vAlign w:val="center"/>
            <w:hideMark/>
          </w:tcPr>
          <w:p w14:paraId="5E90955B" w14:textId="77777777" w:rsidR="004F73C6" w:rsidRPr="004F73C6" w:rsidRDefault="004F73C6" w:rsidP="00EF1238">
            <w:pPr>
              <w:spacing w:line="276" w:lineRule="auto"/>
              <w:jc w:val="center"/>
              <w:rPr>
                <w:b/>
                <w:bCs/>
                <w:color w:val="000000"/>
                <w:lang w:val="en-PH" w:eastAsia="en-PH"/>
              </w:rPr>
            </w:pPr>
            <w:r w:rsidRPr="004F73C6">
              <w:rPr>
                <w:b/>
                <w:bCs/>
                <w:color w:val="000000"/>
                <w:lang w:eastAsia="en-PH"/>
              </w:rPr>
              <w:t xml:space="preserve">   Trust Fund   </w:t>
            </w:r>
          </w:p>
        </w:tc>
        <w:tc>
          <w:tcPr>
            <w:tcW w:w="977" w:type="pct"/>
            <w:tcBorders>
              <w:top w:val="single" w:sz="8" w:space="0" w:color="auto"/>
              <w:left w:val="nil"/>
              <w:bottom w:val="single" w:sz="8" w:space="0" w:color="auto"/>
              <w:right w:val="single" w:sz="8" w:space="0" w:color="auto"/>
            </w:tcBorders>
            <w:shd w:val="clear" w:color="auto" w:fill="D9D9D9" w:themeFill="background1" w:themeFillShade="D9"/>
            <w:noWrap/>
            <w:vAlign w:val="center"/>
            <w:hideMark/>
          </w:tcPr>
          <w:p w14:paraId="6BBEBF03" w14:textId="77777777" w:rsidR="004F73C6" w:rsidRPr="004F73C6" w:rsidRDefault="004F73C6" w:rsidP="00EF1238">
            <w:pPr>
              <w:spacing w:line="276" w:lineRule="auto"/>
              <w:jc w:val="center"/>
              <w:rPr>
                <w:b/>
                <w:bCs/>
                <w:color w:val="000000"/>
                <w:lang w:val="en-PH" w:eastAsia="en-PH"/>
              </w:rPr>
            </w:pPr>
            <w:r w:rsidRPr="004F73C6">
              <w:rPr>
                <w:b/>
                <w:bCs/>
                <w:color w:val="000000"/>
                <w:lang w:eastAsia="en-PH"/>
              </w:rPr>
              <w:t xml:space="preserve">   Total   </w:t>
            </w:r>
          </w:p>
        </w:tc>
      </w:tr>
      <w:tr w:rsidR="004F73C6" w:rsidRPr="004F73C6" w14:paraId="53A6F50C" w14:textId="77777777" w:rsidTr="004F73C6">
        <w:trPr>
          <w:trHeight w:val="645"/>
        </w:trPr>
        <w:tc>
          <w:tcPr>
            <w:tcW w:w="1227" w:type="pct"/>
            <w:tcBorders>
              <w:top w:val="nil"/>
              <w:left w:val="single" w:sz="8" w:space="0" w:color="auto"/>
              <w:bottom w:val="single" w:sz="8" w:space="0" w:color="auto"/>
              <w:right w:val="single" w:sz="8" w:space="0" w:color="auto"/>
            </w:tcBorders>
            <w:shd w:val="clear" w:color="auto" w:fill="auto"/>
            <w:vAlign w:val="center"/>
            <w:hideMark/>
          </w:tcPr>
          <w:p w14:paraId="5B3E2822" w14:textId="77777777" w:rsidR="004F73C6" w:rsidRPr="004F73C6" w:rsidRDefault="004F73C6" w:rsidP="00EF1238">
            <w:pPr>
              <w:spacing w:line="276" w:lineRule="auto"/>
              <w:rPr>
                <w:color w:val="000000"/>
                <w:lang w:val="en-PH" w:eastAsia="en-PH"/>
              </w:rPr>
            </w:pPr>
            <w:r w:rsidRPr="004F73C6">
              <w:rPr>
                <w:color w:val="000000"/>
                <w:lang w:val="en-PH" w:eastAsia="en-PH"/>
              </w:rPr>
              <w:t>Artesian Wells, Reservoirs, Pumping Stations and Conduits</w:t>
            </w:r>
          </w:p>
        </w:tc>
        <w:tc>
          <w:tcPr>
            <w:tcW w:w="988" w:type="pct"/>
            <w:tcBorders>
              <w:top w:val="nil"/>
              <w:left w:val="nil"/>
              <w:bottom w:val="single" w:sz="8" w:space="0" w:color="auto"/>
              <w:right w:val="single" w:sz="8" w:space="0" w:color="auto"/>
            </w:tcBorders>
            <w:shd w:val="clear" w:color="auto" w:fill="auto"/>
            <w:noWrap/>
            <w:vAlign w:val="center"/>
            <w:hideMark/>
          </w:tcPr>
          <w:p w14:paraId="7A967AB6"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1,453,309.81 </w:t>
            </w:r>
          </w:p>
        </w:tc>
        <w:tc>
          <w:tcPr>
            <w:tcW w:w="904" w:type="pct"/>
            <w:tcBorders>
              <w:top w:val="nil"/>
              <w:left w:val="nil"/>
              <w:bottom w:val="single" w:sz="8" w:space="0" w:color="auto"/>
              <w:right w:val="single" w:sz="8" w:space="0" w:color="auto"/>
            </w:tcBorders>
            <w:shd w:val="clear" w:color="auto" w:fill="auto"/>
            <w:noWrap/>
            <w:vAlign w:val="center"/>
            <w:hideMark/>
          </w:tcPr>
          <w:p w14:paraId="79EE9A90"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175,323.86 </w:t>
            </w:r>
          </w:p>
        </w:tc>
        <w:tc>
          <w:tcPr>
            <w:tcW w:w="904" w:type="pct"/>
            <w:tcBorders>
              <w:top w:val="nil"/>
              <w:left w:val="nil"/>
              <w:bottom w:val="single" w:sz="8" w:space="0" w:color="auto"/>
              <w:right w:val="single" w:sz="8" w:space="0" w:color="auto"/>
            </w:tcBorders>
            <w:shd w:val="clear" w:color="auto" w:fill="auto"/>
            <w:noWrap/>
            <w:vAlign w:val="center"/>
            <w:hideMark/>
          </w:tcPr>
          <w:p w14:paraId="51AC8FA8"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77" w:type="pct"/>
            <w:tcBorders>
              <w:top w:val="nil"/>
              <w:left w:val="nil"/>
              <w:bottom w:val="single" w:sz="8" w:space="0" w:color="auto"/>
              <w:right w:val="single" w:sz="8" w:space="0" w:color="auto"/>
            </w:tcBorders>
            <w:shd w:val="clear" w:color="auto" w:fill="auto"/>
            <w:noWrap/>
            <w:vAlign w:val="center"/>
            <w:hideMark/>
          </w:tcPr>
          <w:p w14:paraId="640FF7EC" w14:textId="77777777" w:rsidR="004F73C6" w:rsidRPr="004F73C6" w:rsidRDefault="004F73C6" w:rsidP="00EF1238">
            <w:pPr>
              <w:spacing w:line="276" w:lineRule="auto"/>
              <w:jc w:val="right"/>
              <w:rPr>
                <w:color w:val="000000"/>
                <w:lang w:val="en-PH" w:eastAsia="en-PH"/>
              </w:rPr>
            </w:pPr>
            <w:r w:rsidRPr="004F73C6">
              <w:rPr>
                <w:color w:val="000000"/>
                <w:lang w:eastAsia="en-PH"/>
              </w:rPr>
              <w:t xml:space="preserve">          1,628,633.67 </w:t>
            </w:r>
          </w:p>
        </w:tc>
      </w:tr>
      <w:tr w:rsidR="004F73C6" w:rsidRPr="004F73C6" w14:paraId="0443EDB4" w14:textId="77777777" w:rsidTr="004F73C6">
        <w:trPr>
          <w:trHeight w:val="330"/>
        </w:trPr>
        <w:tc>
          <w:tcPr>
            <w:tcW w:w="1227" w:type="pct"/>
            <w:tcBorders>
              <w:top w:val="nil"/>
              <w:left w:val="single" w:sz="8" w:space="0" w:color="auto"/>
              <w:bottom w:val="single" w:sz="8" w:space="0" w:color="auto"/>
              <w:right w:val="single" w:sz="8" w:space="0" w:color="auto"/>
            </w:tcBorders>
            <w:shd w:val="clear" w:color="auto" w:fill="auto"/>
            <w:vAlign w:val="center"/>
            <w:hideMark/>
          </w:tcPr>
          <w:p w14:paraId="47139ECE" w14:textId="77777777" w:rsidR="004F73C6" w:rsidRPr="004F73C6" w:rsidRDefault="004F73C6" w:rsidP="00EF1238">
            <w:pPr>
              <w:spacing w:line="276" w:lineRule="auto"/>
              <w:rPr>
                <w:color w:val="000000"/>
                <w:lang w:val="en-PH" w:eastAsia="en-PH"/>
              </w:rPr>
            </w:pPr>
            <w:r w:rsidRPr="004F73C6">
              <w:rPr>
                <w:color w:val="000000"/>
                <w:lang w:val="en-PH" w:eastAsia="en-PH"/>
              </w:rPr>
              <w:t>Land Improvement</w:t>
            </w:r>
          </w:p>
        </w:tc>
        <w:tc>
          <w:tcPr>
            <w:tcW w:w="988" w:type="pct"/>
            <w:tcBorders>
              <w:top w:val="nil"/>
              <w:left w:val="nil"/>
              <w:bottom w:val="single" w:sz="8" w:space="0" w:color="auto"/>
              <w:right w:val="single" w:sz="8" w:space="0" w:color="auto"/>
            </w:tcBorders>
            <w:shd w:val="clear" w:color="auto" w:fill="auto"/>
            <w:noWrap/>
            <w:vAlign w:val="center"/>
            <w:hideMark/>
          </w:tcPr>
          <w:p w14:paraId="56C02FAF"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4,144,638.91 </w:t>
            </w:r>
          </w:p>
        </w:tc>
        <w:tc>
          <w:tcPr>
            <w:tcW w:w="904" w:type="pct"/>
            <w:tcBorders>
              <w:top w:val="nil"/>
              <w:left w:val="nil"/>
              <w:bottom w:val="single" w:sz="8" w:space="0" w:color="auto"/>
              <w:right w:val="single" w:sz="8" w:space="0" w:color="auto"/>
            </w:tcBorders>
            <w:shd w:val="clear" w:color="auto" w:fill="auto"/>
            <w:noWrap/>
            <w:vAlign w:val="center"/>
            <w:hideMark/>
          </w:tcPr>
          <w:p w14:paraId="25F2272A"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1,996,062.94 </w:t>
            </w:r>
          </w:p>
        </w:tc>
        <w:tc>
          <w:tcPr>
            <w:tcW w:w="904" w:type="pct"/>
            <w:tcBorders>
              <w:top w:val="nil"/>
              <w:left w:val="nil"/>
              <w:bottom w:val="single" w:sz="8" w:space="0" w:color="auto"/>
              <w:right w:val="single" w:sz="8" w:space="0" w:color="auto"/>
            </w:tcBorders>
            <w:shd w:val="clear" w:color="auto" w:fill="auto"/>
            <w:noWrap/>
            <w:vAlign w:val="center"/>
            <w:hideMark/>
          </w:tcPr>
          <w:p w14:paraId="55D540E3"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77" w:type="pct"/>
            <w:tcBorders>
              <w:top w:val="nil"/>
              <w:left w:val="nil"/>
              <w:bottom w:val="single" w:sz="8" w:space="0" w:color="auto"/>
              <w:right w:val="single" w:sz="8" w:space="0" w:color="auto"/>
            </w:tcBorders>
            <w:shd w:val="clear" w:color="auto" w:fill="auto"/>
            <w:noWrap/>
            <w:vAlign w:val="center"/>
            <w:hideMark/>
          </w:tcPr>
          <w:p w14:paraId="71271B01" w14:textId="77777777" w:rsidR="004F73C6" w:rsidRPr="004F73C6" w:rsidRDefault="004F73C6" w:rsidP="00EF1238">
            <w:pPr>
              <w:spacing w:line="276" w:lineRule="auto"/>
              <w:jc w:val="right"/>
              <w:rPr>
                <w:color w:val="000000"/>
                <w:lang w:val="en-PH" w:eastAsia="en-PH"/>
              </w:rPr>
            </w:pPr>
            <w:r w:rsidRPr="004F73C6">
              <w:rPr>
                <w:color w:val="000000"/>
                <w:lang w:eastAsia="en-PH"/>
              </w:rPr>
              <w:t xml:space="preserve">          6,140,701.85 </w:t>
            </w:r>
          </w:p>
        </w:tc>
      </w:tr>
      <w:tr w:rsidR="004F73C6" w:rsidRPr="004F73C6" w14:paraId="039A8901" w14:textId="77777777" w:rsidTr="004F73C6">
        <w:trPr>
          <w:trHeight w:val="330"/>
        </w:trPr>
        <w:tc>
          <w:tcPr>
            <w:tcW w:w="1227" w:type="pct"/>
            <w:tcBorders>
              <w:top w:val="nil"/>
              <w:left w:val="single" w:sz="8" w:space="0" w:color="auto"/>
              <w:bottom w:val="single" w:sz="8" w:space="0" w:color="auto"/>
              <w:right w:val="single" w:sz="8" w:space="0" w:color="auto"/>
            </w:tcBorders>
            <w:shd w:val="clear" w:color="auto" w:fill="auto"/>
            <w:vAlign w:val="center"/>
            <w:hideMark/>
          </w:tcPr>
          <w:p w14:paraId="3D02BB14" w14:textId="77777777" w:rsidR="004F73C6" w:rsidRPr="004F73C6" w:rsidRDefault="004F73C6" w:rsidP="00EF1238">
            <w:pPr>
              <w:spacing w:line="276" w:lineRule="auto"/>
              <w:rPr>
                <w:color w:val="000000"/>
                <w:lang w:val="en-PH" w:eastAsia="en-PH"/>
              </w:rPr>
            </w:pPr>
            <w:r w:rsidRPr="004F73C6">
              <w:rPr>
                <w:color w:val="000000"/>
                <w:lang w:val="en-PH" w:eastAsia="en-PH"/>
              </w:rPr>
              <w:t>Other Public Infrastructure</w:t>
            </w:r>
          </w:p>
        </w:tc>
        <w:tc>
          <w:tcPr>
            <w:tcW w:w="988" w:type="pct"/>
            <w:tcBorders>
              <w:top w:val="nil"/>
              <w:left w:val="nil"/>
              <w:bottom w:val="single" w:sz="8" w:space="0" w:color="auto"/>
              <w:right w:val="single" w:sz="8" w:space="0" w:color="auto"/>
            </w:tcBorders>
            <w:shd w:val="clear" w:color="auto" w:fill="auto"/>
            <w:noWrap/>
            <w:vAlign w:val="center"/>
            <w:hideMark/>
          </w:tcPr>
          <w:p w14:paraId="2CCFB9F2"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19,394,267.03 </w:t>
            </w:r>
          </w:p>
        </w:tc>
        <w:tc>
          <w:tcPr>
            <w:tcW w:w="904" w:type="pct"/>
            <w:tcBorders>
              <w:top w:val="nil"/>
              <w:left w:val="nil"/>
              <w:bottom w:val="single" w:sz="8" w:space="0" w:color="auto"/>
              <w:right w:val="single" w:sz="8" w:space="0" w:color="auto"/>
            </w:tcBorders>
            <w:shd w:val="clear" w:color="auto" w:fill="auto"/>
            <w:noWrap/>
            <w:vAlign w:val="center"/>
            <w:hideMark/>
          </w:tcPr>
          <w:p w14:paraId="381D3DED"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123,946.50 </w:t>
            </w:r>
          </w:p>
        </w:tc>
        <w:tc>
          <w:tcPr>
            <w:tcW w:w="904" w:type="pct"/>
            <w:tcBorders>
              <w:top w:val="nil"/>
              <w:left w:val="nil"/>
              <w:bottom w:val="single" w:sz="8" w:space="0" w:color="auto"/>
              <w:right w:val="single" w:sz="8" w:space="0" w:color="auto"/>
            </w:tcBorders>
            <w:shd w:val="clear" w:color="auto" w:fill="auto"/>
            <w:noWrap/>
            <w:vAlign w:val="center"/>
            <w:hideMark/>
          </w:tcPr>
          <w:p w14:paraId="54DD6BBD"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1,522,852.28 </w:t>
            </w:r>
          </w:p>
        </w:tc>
        <w:tc>
          <w:tcPr>
            <w:tcW w:w="977" w:type="pct"/>
            <w:tcBorders>
              <w:top w:val="nil"/>
              <w:left w:val="nil"/>
              <w:bottom w:val="single" w:sz="8" w:space="0" w:color="auto"/>
              <w:right w:val="single" w:sz="8" w:space="0" w:color="auto"/>
            </w:tcBorders>
            <w:shd w:val="clear" w:color="auto" w:fill="auto"/>
            <w:noWrap/>
            <w:vAlign w:val="center"/>
            <w:hideMark/>
          </w:tcPr>
          <w:p w14:paraId="4D7B05CE"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21,041,065.81 </w:t>
            </w:r>
          </w:p>
        </w:tc>
      </w:tr>
      <w:tr w:rsidR="004F73C6" w:rsidRPr="004F73C6" w14:paraId="1333B2A5" w14:textId="77777777" w:rsidTr="004F73C6">
        <w:trPr>
          <w:trHeight w:val="330"/>
        </w:trPr>
        <w:tc>
          <w:tcPr>
            <w:tcW w:w="1227" w:type="pct"/>
            <w:tcBorders>
              <w:top w:val="nil"/>
              <w:left w:val="single" w:sz="8" w:space="0" w:color="auto"/>
              <w:bottom w:val="single" w:sz="8" w:space="0" w:color="auto"/>
              <w:right w:val="single" w:sz="8" w:space="0" w:color="auto"/>
            </w:tcBorders>
            <w:shd w:val="clear" w:color="auto" w:fill="auto"/>
            <w:vAlign w:val="center"/>
            <w:hideMark/>
          </w:tcPr>
          <w:p w14:paraId="5A86A4AF" w14:textId="77777777" w:rsidR="004F73C6" w:rsidRPr="004F73C6" w:rsidRDefault="004F73C6" w:rsidP="00EF1238">
            <w:pPr>
              <w:spacing w:line="276" w:lineRule="auto"/>
              <w:rPr>
                <w:color w:val="000000"/>
                <w:lang w:val="en-PH" w:eastAsia="en-PH"/>
              </w:rPr>
            </w:pPr>
            <w:r w:rsidRPr="004F73C6">
              <w:rPr>
                <w:color w:val="000000"/>
                <w:lang w:val="en-PH" w:eastAsia="en-PH"/>
              </w:rPr>
              <w:t>School Building</w:t>
            </w:r>
          </w:p>
        </w:tc>
        <w:tc>
          <w:tcPr>
            <w:tcW w:w="988" w:type="pct"/>
            <w:tcBorders>
              <w:top w:val="nil"/>
              <w:left w:val="nil"/>
              <w:bottom w:val="single" w:sz="8" w:space="0" w:color="auto"/>
              <w:right w:val="single" w:sz="8" w:space="0" w:color="auto"/>
            </w:tcBorders>
            <w:shd w:val="clear" w:color="auto" w:fill="auto"/>
            <w:noWrap/>
            <w:vAlign w:val="center"/>
            <w:hideMark/>
          </w:tcPr>
          <w:p w14:paraId="7A68A5B0"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04" w:type="pct"/>
            <w:tcBorders>
              <w:top w:val="nil"/>
              <w:left w:val="nil"/>
              <w:bottom w:val="single" w:sz="8" w:space="0" w:color="auto"/>
              <w:right w:val="single" w:sz="8" w:space="0" w:color="auto"/>
            </w:tcBorders>
            <w:shd w:val="clear" w:color="auto" w:fill="auto"/>
            <w:noWrap/>
            <w:vAlign w:val="center"/>
            <w:hideMark/>
          </w:tcPr>
          <w:p w14:paraId="1BA94228"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2,788,690.39 </w:t>
            </w:r>
          </w:p>
        </w:tc>
        <w:tc>
          <w:tcPr>
            <w:tcW w:w="904" w:type="pct"/>
            <w:tcBorders>
              <w:top w:val="nil"/>
              <w:left w:val="nil"/>
              <w:bottom w:val="single" w:sz="8" w:space="0" w:color="auto"/>
              <w:right w:val="single" w:sz="8" w:space="0" w:color="auto"/>
            </w:tcBorders>
            <w:shd w:val="clear" w:color="auto" w:fill="auto"/>
            <w:noWrap/>
            <w:vAlign w:val="center"/>
            <w:hideMark/>
          </w:tcPr>
          <w:p w14:paraId="475BBDB1"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77" w:type="pct"/>
            <w:tcBorders>
              <w:top w:val="nil"/>
              <w:left w:val="nil"/>
              <w:bottom w:val="single" w:sz="8" w:space="0" w:color="auto"/>
              <w:right w:val="single" w:sz="8" w:space="0" w:color="auto"/>
            </w:tcBorders>
            <w:shd w:val="clear" w:color="auto" w:fill="auto"/>
            <w:noWrap/>
            <w:vAlign w:val="center"/>
            <w:hideMark/>
          </w:tcPr>
          <w:p w14:paraId="2588FBE1"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2,788,690.39 </w:t>
            </w:r>
          </w:p>
        </w:tc>
      </w:tr>
      <w:tr w:rsidR="004F73C6" w:rsidRPr="004F73C6" w14:paraId="282979F9" w14:textId="77777777" w:rsidTr="004F73C6">
        <w:trPr>
          <w:trHeight w:val="330"/>
        </w:trPr>
        <w:tc>
          <w:tcPr>
            <w:tcW w:w="1227" w:type="pct"/>
            <w:tcBorders>
              <w:top w:val="nil"/>
              <w:left w:val="single" w:sz="8" w:space="0" w:color="auto"/>
              <w:bottom w:val="single" w:sz="8" w:space="0" w:color="auto"/>
              <w:right w:val="single" w:sz="8" w:space="0" w:color="auto"/>
            </w:tcBorders>
            <w:shd w:val="clear" w:color="auto" w:fill="auto"/>
            <w:vAlign w:val="center"/>
            <w:hideMark/>
          </w:tcPr>
          <w:p w14:paraId="4159177E" w14:textId="77777777" w:rsidR="004F73C6" w:rsidRPr="004F73C6" w:rsidRDefault="004F73C6" w:rsidP="00EF1238">
            <w:pPr>
              <w:spacing w:line="276" w:lineRule="auto"/>
              <w:rPr>
                <w:color w:val="000000"/>
                <w:lang w:val="en-PH" w:eastAsia="en-PH"/>
              </w:rPr>
            </w:pPr>
            <w:r w:rsidRPr="004F73C6">
              <w:rPr>
                <w:color w:val="000000"/>
                <w:lang w:val="en-PH" w:eastAsia="en-PH"/>
              </w:rPr>
              <w:t>Other Structure</w:t>
            </w:r>
          </w:p>
        </w:tc>
        <w:tc>
          <w:tcPr>
            <w:tcW w:w="988" w:type="pct"/>
            <w:tcBorders>
              <w:top w:val="nil"/>
              <w:left w:val="nil"/>
              <w:bottom w:val="single" w:sz="8" w:space="0" w:color="auto"/>
              <w:right w:val="single" w:sz="8" w:space="0" w:color="auto"/>
            </w:tcBorders>
            <w:shd w:val="clear" w:color="auto" w:fill="auto"/>
            <w:noWrap/>
            <w:vAlign w:val="center"/>
            <w:hideMark/>
          </w:tcPr>
          <w:p w14:paraId="11E7156B"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354,011.86 </w:t>
            </w:r>
          </w:p>
        </w:tc>
        <w:tc>
          <w:tcPr>
            <w:tcW w:w="904" w:type="pct"/>
            <w:tcBorders>
              <w:top w:val="nil"/>
              <w:left w:val="nil"/>
              <w:bottom w:val="single" w:sz="8" w:space="0" w:color="auto"/>
              <w:right w:val="single" w:sz="8" w:space="0" w:color="auto"/>
            </w:tcBorders>
            <w:shd w:val="clear" w:color="auto" w:fill="auto"/>
            <w:noWrap/>
            <w:vAlign w:val="center"/>
            <w:hideMark/>
          </w:tcPr>
          <w:p w14:paraId="692D58C6"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04" w:type="pct"/>
            <w:tcBorders>
              <w:top w:val="nil"/>
              <w:left w:val="nil"/>
              <w:bottom w:val="single" w:sz="8" w:space="0" w:color="auto"/>
              <w:right w:val="single" w:sz="8" w:space="0" w:color="auto"/>
            </w:tcBorders>
            <w:shd w:val="clear" w:color="auto" w:fill="auto"/>
            <w:noWrap/>
            <w:vAlign w:val="center"/>
            <w:hideMark/>
          </w:tcPr>
          <w:p w14:paraId="0BB398E5"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77" w:type="pct"/>
            <w:tcBorders>
              <w:top w:val="nil"/>
              <w:left w:val="nil"/>
              <w:bottom w:val="single" w:sz="8" w:space="0" w:color="auto"/>
              <w:right w:val="single" w:sz="8" w:space="0" w:color="auto"/>
            </w:tcBorders>
            <w:shd w:val="clear" w:color="auto" w:fill="auto"/>
            <w:noWrap/>
            <w:vAlign w:val="center"/>
            <w:hideMark/>
          </w:tcPr>
          <w:p w14:paraId="03FD516D"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354,011.86 </w:t>
            </w:r>
          </w:p>
        </w:tc>
      </w:tr>
      <w:tr w:rsidR="004F73C6" w:rsidRPr="004F73C6" w14:paraId="43E50822" w14:textId="77777777" w:rsidTr="004F73C6">
        <w:trPr>
          <w:trHeight w:val="330"/>
        </w:trPr>
        <w:tc>
          <w:tcPr>
            <w:tcW w:w="1227" w:type="pct"/>
            <w:tcBorders>
              <w:top w:val="nil"/>
              <w:left w:val="single" w:sz="8" w:space="0" w:color="auto"/>
              <w:bottom w:val="single" w:sz="8" w:space="0" w:color="auto"/>
              <w:right w:val="single" w:sz="8" w:space="0" w:color="auto"/>
            </w:tcBorders>
            <w:shd w:val="clear" w:color="auto" w:fill="auto"/>
            <w:vAlign w:val="center"/>
            <w:hideMark/>
          </w:tcPr>
          <w:p w14:paraId="5A3901D9" w14:textId="77777777" w:rsidR="004F73C6" w:rsidRPr="004F73C6" w:rsidRDefault="004F73C6" w:rsidP="00EF1238">
            <w:pPr>
              <w:spacing w:line="276" w:lineRule="auto"/>
              <w:rPr>
                <w:color w:val="000000"/>
                <w:lang w:val="en-PH" w:eastAsia="en-PH"/>
              </w:rPr>
            </w:pPr>
            <w:r w:rsidRPr="004F73C6">
              <w:rPr>
                <w:color w:val="000000"/>
                <w:lang w:val="en-PH" w:eastAsia="en-PH"/>
              </w:rPr>
              <w:t>Parks, Plazas and Monuments</w:t>
            </w:r>
          </w:p>
        </w:tc>
        <w:tc>
          <w:tcPr>
            <w:tcW w:w="988" w:type="pct"/>
            <w:tcBorders>
              <w:top w:val="nil"/>
              <w:left w:val="nil"/>
              <w:bottom w:val="single" w:sz="8" w:space="0" w:color="auto"/>
              <w:right w:val="single" w:sz="8" w:space="0" w:color="auto"/>
            </w:tcBorders>
            <w:shd w:val="clear" w:color="auto" w:fill="auto"/>
            <w:noWrap/>
            <w:vAlign w:val="center"/>
            <w:hideMark/>
          </w:tcPr>
          <w:p w14:paraId="5808CB1B"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828,822.12 </w:t>
            </w:r>
          </w:p>
        </w:tc>
        <w:tc>
          <w:tcPr>
            <w:tcW w:w="904" w:type="pct"/>
            <w:tcBorders>
              <w:top w:val="nil"/>
              <w:left w:val="nil"/>
              <w:bottom w:val="single" w:sz="8" w:space="0" w:color="auto"/>
              <w:right w:val="single" w:sz="8" w:space="0" w:color="auto"/>
            </w:tcBorders>
            <w:shd w:val="clear" w:color="auto" w:fill="auto"/>
            <w:noWrap/>
            <w:vAlign w:val="center"/>
            <w:hideMark/>
          </w:tcPr>
          <w:p w14:paraId="6464AC83"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04" w:type="pct"/>
            <w:tcBorders>
              <w:top w:val="nil"/>
              <w:left w:val="nil"/>
              <w:bottom w:val="single" w:sz="8" w:space="0" w:color="auto"/>
              <w:right w:val="single" w:sz="8" w:space="0" w:color="auto"/>
            </w:tcBorders>
            <w:shd w:val="clear" w:color="auto" w:fill="auto"/>
            <w:noWrap/>
            <w:vAlign w:val="center"/>
            <w:hideMark/>
          </w:tcPr>
          <w:p w14:paraId="053B1867"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77" w:type="pct"/>
            <w:tcBorders>
              <w:top w:val="nil"/>
              <w:left w:val="nil"/>
              <w:bottom w:val="single" w:sz="8" w:space="0" w:color="auto"/>
              <w:right w:val="single" w:sz="8" w:space="0" w:color="auto"/>
            </w:tcBorders>
            <w:shd w:val="clear" w:color="auto" w:fill="auto"/>
            <w:noWrap/>
            <w:vAlign w:val="center"/>
            <w:hideMark/>
          </w:tcPr>
          <w:p w14:paraId="4723CFBB"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828,822.12 </w:t>
            </w:r>
          </w:p>
        </w:tc>
      </w:tr>
      <w:tr w:rsidR="004F73C6" w:rsidRPr="004F73C6" w14:paraId="0C5AFB6F" w14:textId="77777777" w:rsidTr="004F73C6">
        <w:trPr>
          <w:trHeight w:val="330"/>
        </w:trPr>
        <w:tc>
          <w:tcPr>
            <w:tcW w:w="1227" w:type="pct"/>
            <w:tcBorders>
              <w:top w:val="nil"/>
              <w:left w:val="single" w:sz="8" w:space="0" w:color="auto"/>
              <w:bottom w:val="single" w:sz="8" w:space="0" w:color="auto"/>
              <w:right w:val="single" w:sz="8" w:space="0" w:color="auto"/>
            </w:tcBorders>
            <w:shd w:val="clear" w:color="auto" w:fill="auto"/>
            <w:vAlign w:val="center"/>
            <w:hideMark/>
          </w:tcPr>
          <w:p w14:paraId="4475D9F7" w14:textId="77777777" w:rsidR="004F73C6" w:rsidRPr="004F73C6" w:rsidRDefault="004F73C6" w:rsidP="00EF1238">
            <w:pPr>
              <w:spacing w:line="276" w:lineRule="auto"/>
              <w:rPr>
                <w:color w:val="000000"/>
                <w:lang w:val="en-PH" w:eastAsia="en-PH"/>
              </w:rPr>
            </w:pPr>
            <w:r w:rsidRPr="004F73C6">
              <w:rPr>
                <w:color w:val="000000"/>
                <w:lang w:val="en-PH" w:eastAsia="en-PH"/>
              </w:rPr>
              <w:t>Roads, Highways and bridges</w:t>
            </w:r>
          </w:p>
        </w:tc>
        <w:tc>
          <w:tcPr>
            <w:tcW w:w="988" w:type="pct"/>
            <w:tcBorders>
              <w:top w:val="nil"/>
              <w:left w:val="nil"/>
              <w:bottom w:val="single" w:sz="8" w:space="0" w:color="auto"/>
              <w:right w:val="single" w:sz="8" w:space="0" w:color="auto"/>
            </w:tcBorders>
            <w:shd w:val="clear" w:color="auto" w:fill="auto"/>
            <w:noWrap/>
            <w:vAlign w:val="center"/>
            <w:hideMark/>
          </w:tcPr>
          <w:p w14:paraId="7837BBDC"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19,975,730.12 </w:t>
            </w:r>
          </w:p>
        </w:tc>
        <w:tc>
          <w:tcPr>
            <w:tcW w:w="904" w:type="pct"/>
            <w:tcBorders>
              <w:top w:val="nil"/>
              <w:left w:val="nil"/>
              <w:bottom w:val="single" w:sz="8" w:space="0" w:color="auto"/>
              <w:right w:val="single" w:sz="8" w:space="0" w:color="auto"/>
            </w:tcBorders>
            <w:shd w:val="clear" w:color="auto" w:fill="auto"/>
            <w:noWrap/>
            <w:vAlign w:val="center"/>
            <w:hideMark/>
          </w:tcPr>
          <w:p w14:paraId="0D2ECCAE"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04" w:type="pct"/>
            <w:tcBorders>
              <w:top w:val="nil"/>
              <w:left w:val="nil"/>
              <w:bottom w:val="single" w:sz="8" w:space="0" w:color="auto"/>
              <w:right w:val="single" w:sz="8" w:space="0" w:color="auto"/>
            </w:tcBorders>
            <w:shd w:val="clear" w:color="auto" w:fill="auto"/>
            <w:noWrap/>
            <w:vAlign w:val="center"/>
            <w:hideMark/>
          </w:tcPr>
          <w:p w14:paraId="576ED619"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77" w:type="pct"/>
            <w:tcBorders>
              <w:top w:val="nil"/>
              <w:left w:val="nil"/>
              <w:bottom w:val="single" w:sz="8" w:space="0" w:color="auto"/>
              <w:right w:val="single" w:sz="8" w:space="0" w:color="auto"/>
            </w:tcBorders>
            <w:shd w:val="clear" w:color="auto" w:fill="auto"/>
            <w:noWrap/>
            <w:vAlign w:val="center"/>
            <w:hideMark/>
          </w:tcPr>
          <w:p w14:paraId="52186156"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19,975,730.12 </w:t>
            </w:r>
          </w:p>
        </w:tc>
      </w:tr>
      <w:tr w:rsidR="004F73C6" w:rsidRPr="004F73C6" w14:paraId="78D4BABA" w14:textId="77777777" w:rsidTr="004F73C6">
        <w:trPr>
          <w:trHeight w:val="645"/>
        </w:trPr>
        <w:tc>
          <w:tcPr>
            <w:tcW w:w="1227" w:type="pct"/>
            <w:tcBorders>
              <w:top w:val="nil"/>
              <w:left w:val="single" w:sz="8" w:space="0" w:color="auto"/>
              <w:bottom w:val="single" w:sz="8" w:space="0" w:color="auto"/>
              <w:right w:val="single" w:sz="8" w:space="0" w:color="auto"/>
            </w:tcBorders>
            <w:shd w:val="clear" w:color="auto" w:fill="auto"/>
            <w:vAlign w:val="center"/>
            <w:hideMark/>
          </w:tcPr>
          <w:p w14:paraId="196C86FA" w14:textId="77777777" w:rsidR="004F73C6" w:rsidRPr="004F73C6" w:rsidRDefault="004F73C6" w:rsidP="00EF1238">
            <w:pPr>
              <w:spacing w:line="276" w:lineRule="auto"/>
              <w:rPr>
                <w:color w:val="000000"/>
                <w:lang w:val="en-PH" w:eastAsia="en-PH"/>
              </w:rPr>
            </w:pPr>
            <w:r w:rsidRPr="004F73C6">
              <w:rPr>
                <w:color w:val="000000"/>
                <w:lang w:val="en-PH" w:eastAsia="en-PH"/>
              </w:rPr>
              <w:t>Waterways, Aqueducts, Seawalls, Riverwalls and Others</w:t>
            </w:r>
          </w:p>
        </w:tc>
        <w:tc>
          <w:tcPr>
            <w:tcW w:w="988" w:type="pct"/>
            <w:tcBorders>
              <w:top w:val="nil"/>
              <w:left w:val="nil"/>
              <w:bottom w:val="single" w:sz="8" w:space="0" w:color="auto"/>
              <w:right w:val="single" w:sz="8" w:space="0" w:color="auto"/>
            </w:tcBorders>
            <w:shd w:val="clear" w:color="auto" w:fill="auto"/>
            <w:noWrap/>
            <w:vAlign w:val="center"/>
            <w:hideMark/>
          </w:tcPr>
          <w:p w14:paraId="7382DA64"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1,999,371.74 </w:t>
            </w:r>
          </w:p>
        </w:tc>
        <w:tc>
          <w:tcPr>
            <w:tcW w:w="904" w:type="pct"/>
            <w:tcBorders>
              <w:top w:val="nil"/>
              <w:left w:val="nil"/>
              <w:bottom w:val="single" w:sz="8" w:space="0" w:color="auto"/>
              <w:right w:val="single" w:sz="8" w:space="0" w:color="auto"/>
            </w:tcBorders>
            <w:shd w:val="clear" w:color="auto" w:fill="auto"/>
            <w:noWrap/>
            <w:vAlign w:val="center"/>
            <w:hideMark/>
          </w:tcPr>
          <w:p w14:paraId="7E0129A8"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485,364.41 </w:t>
            </w:r>
          </w:p>
        </w:tc>
        <w:tc>
          <w:tcPr>
            <w:tcW w:w="904" w:type="pct"/>
            <w:tcBorders>
              <w:top w:val="nil"/>
              <w:left w:val="nil"/>
              <w:bottom w:val="single" w:sz="8" w:space="0" w:color="auto"/>
              <w:right w:val="single" w:sz="8" w:space="0" w:color="auto"/>
            </w:tcBorders>
            <w:shd w:val="clear" w:color="auto" w:fill="auto"/>
            <w:noWrap/>
            <w:vAlign w:val="center"/>
            <w:hideMark/>
          </w:tcPr>
          <w:p w14:paraId="0DA811A3"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77" w:type="pct"/>
            <w:tcBorders>
              <w:top w:val="nil"/>
              <w:left w:val="nil"/>
              <w:bottom w:val="single" w:sz="8" w:space="0" w:color="auto"/>
              <w:right w:val="single" w:sz="8" w:space="0" w:color="auto"/>
            </w:tcBorders>
            <w:shd w:val="clear" w:color="auto" w:fill="auto"/>
            <w:noWrap/>
            <w:vAlign w:val="center"/>
            <w:hideMark/>
          </w:tcPr>
          <w:p w14:paraId="03B95A95"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2,484,736.15 </w:t>
            </w:r>
          </w:p>
        </w:tc>
      </w:tr>
      <w:tr w:rsidR="004F73C6" w:rsidRPr="004F73C6" w14:paraId="7DC63211" w14:textId="77777777" w:rsidTr="00C94C42">
        <w:trPr>
          <w:trHeight w:val="330"/>
        </w:trPr>
        <w:tc>
          <w:tcPr>
            <w:tcW w:w="1227" w:type="pct"/>
            <w:tcBorders>
              <w:top w:val="nil"/>
              <w:left w:val="single" w:sz="8" w:space="0" w:color="auto"/>
              <w:bottom w:val="single" w:sz="8" w:space="0" w:color="auto"/>
              <w:right w:val="single" w:sz="8" w:space="0" w:color="auto"/>
            </w:tcBorders>
            <w:shd w:val="clear" w:color="auto" w:fill="auto"/>
            <w:vAlign w:val="center"/>
            <w:hideMark/>
          </w:tcPr>
          <w:p w14:paraId="140C5F0B" w14:textId="77777777" w:rsidR="004F73C6" w:rsidRPr="004F73C6" w:rsidRDefault="004F73C6" w:rsidP="00EF1238">
            <w:pPr>
              <w:spacing w:line="276" w:lineRule="auto"/>
              <w:jc w:val="center"/>
              <w:rPr>
                <w:b/>
                <w:bCs/>
                <w:color w:val="000000"/>
                <w:lang w:val="en-PH" w:eastAsia="en-PH"/>
              </w:rPr>
            </w:pPr>
            <w:r w:rsidRPr="004F73C6">
              <w:rPr>
                <w:b/>
                <w:bCs/>
                <w:color w:val="000000"/>
                <w:lang w:eastAsia="en-PH"/>
              </w:rPr>
              <w:t>Total</w:t>
            </w:r>
          </w:p>
        </w:tc>
        <w:tc>
          <w:tcPr>
            <w:tcW w:w="988" w:type="pct"/>
            <w:tcBorders>
              <w:top w:val="nil"/>
              <w:left w:val="nil"/>
              <w:bottom w:val="single" w:sz="8" w:space="0" w:color="auto"/>
              <w:right w:val="single" w:sz="8" w:space="0" w:color="auto"/>
            </w:tcBorders>
            <w:shd w:val="clear" w:color="auto" w:fill="auto"/>
            <w:noWrap/>
            <w:vAlign w:val="center"/>
            <w:hideMark/>
          </w:tcPr>
          <w:p w14:paraId="39A6EB02" w14:textId="2E7E9D61" w:rsidR="004F73C6" w:rsidRPr="004F73C6" w:rsidRDefault="004F73C6" w:rsidP="00EF1238">
            <w:pPr>
              <w:spacing w:line="276" w:lineRule="auto"/>
              <w:jc w:val="right"/>
              <w:rPr>
                <w:b/>
                <w:bCs/>
                <w:color w:val="000000"/>
                <w:lang w:val="en-PH" w:eastAsia="en-PH"/>
              </w:rPr>
            </w:pPr>
            <w:r w:rsidRPr="004F73C6">
              <w:rPr>
                <w:b/>
                <w:bCs/>
                <w:color w:val="000000"/>
                <w:lang w:eastAsia="en-PH"/>
              </w:rPr>
              <w:t>48,150,151.59</w:t>
            </w:r>
          </w:p>
        </w:tc>
        <w:tc>
          <w:tcPr>
            <w:tcW w:w="904" w:type="pct"/>
            <w:tcBorders>
              <w:top w:val="nil"/>
              <w:left w:val="nil"/>
              <w:bottom w:val="single" w:sz="8" w:space="0" w:color="auto"/>
              <w:right w:val="single" w:sz="8" w:space="0" w:color="auto"/>
            </w:tcBorders>
            <w:shd w:val="clear" w:color="auto" w:fill="auto"/>
            <w:noWrap/>
            <w:vAlign w:val="center"/>
            <w:hideMark/>
          </w:tcPr>
          <w:p w14:paraId="5392868A" w14:textId="1F9494A5" w:rsidR="004F73C6" w:rsidRPr="004F73C6" w:rsidRDefault="004F73C6" w:rsidP="00EF1238">
            <w:pPr>
              <w:spacing w:line="276" w:lineRule="auto"/>
              <w:jc w:val="right"/>
              <w:rPr>
                <w:b/>
                <w:bCs/>
                <w:color w:val="000000"/>
                <w:lang w:val="en-PH" w:eastAsia="en-PH"/>
              </w:rPr>
            </w:pPr>
            <w:r w:rsidRPr="004F73C6">
              <w:rPr>
                <w:b/>
                <w:bCs/>
                <w:color w:val="000000"/>
                <w:lang w:eastAsia="en-PH"/>
              </w:rPr>
              <w:t>5,569,388.10</w:t>
            </w:r>
          </w:p>
        </w:tc>
        <w:tc>
          <w:tcPr>
            <w:tcW w:w="904" w:type="pct"/>
            <w:tcBorders>
              <w:top w:val="nil"/>
              <w:left w:val="nil"/>
              <w:bottom w:val="single" w:sz="8" w:space="0" w:color="auto"/>
              <w:right w:val="single" w:sz="8" w:space="0" w:color="auto"/>
            </w:tcBorders>
            <w:shd w:val="clear" w:color="auto" w:fill="auto"/>
            <w:noWrap/>
            <w:vAlign w:val="center"/>
            <w:hideMark/>
          </w:tcPr>
          <w:p w14:paraId="37403BAB" w14:textId="6E9EC9BD" w:rsidR="004F73C6" w:rsidRPr="004F73C6" w:rsidRDefault="004F73C6" w:rsidP="00EF1238">
            <w:pPr>
              <w:spacing w:line="276" w:lineRule="auto"/>
              <w:jc w:val="right"/>
              <w:rPr>
                <w:b/>
                <w:bCs/>
                <w:color w:val="000000"/>
                <w:lang w:val="en-PH" w:eastAsia="en-PH"/>
              </w:rPr>
            </w:pPr>
            <w:r w:rsidRPr="004F73C6">
              <w:rPr>
                <w:b/>
                <w:bCs/>
                <w:color w:val="000000"/>
                <w:lang w:eastAsia="en-PH"/>
              </w:rPr>
              <w:t>1,522,852.28</w:t>
            </w:r>
          </w:p>
        </w:tc>
        <w:tc>
          <w:tcPr>
            <w:tcW w:w="977" w:type="pct"/>
            <w:tcBorders>
              <w:top w:val="nil"/>
              <w:left w:val="nil"/>
              <w:bottom w:val="single" w:sz="8" w:space="0" w:color="auto"/>
              <w:right w:val="single" w:sz="8" w:space="0" w:color="auto"/>
            </w:tcBorders>
            <w:shd w:val="clear" w:color="auto" w:fill="auto"/>
            <w:noWrap/>
            <w:vAlign w:val="center"/>
            <w:hideMark/>
          </w:tcPr>
          <w:p w14:paraId="363DD94D" w14:textId="265C773F" w:rsidR="004F73C6" w:rsidRPr="004F73C6" w:rsidRDefault="004F73C6" w:rsidP="00EF1238">
            <w:pPr>
              <w:spacing w:line="276" w:lineRule="auto"/>
              <w:jc w:val="right"/>
              <w:rPr>
                <w:b/>
                <w:bCs/>
                <w:color w:val="000000"/>
                <w:lang w:val="en-PH" w:eastAsia="en-PH"/>
              </w:rPr>
            </w:pPr>
            <w:r w:rsidRPr="004F73C6">
              <w:rPr>
                <w:b/>
                <w:bCs/>
                <w:color w:val="000000"/>
                <w:lang w:eastAsia="en-PH"/>
              </w:rPr>
              <w:t>55,242,391.97</w:t>
            </w:r>
          </w:p>
        </w:tc>
      </w:tr>
    </w:tbl>
    <w:p w14:paraId="2D0E3378" w14:textId="77777777" w:rsidR="00643F97" w:rsidRPr="00E279A5" w:rsidRDefault="00643F97" w:rsidP="00EF1238">
      <w:pPr>
        <w:spacing w:line="276" w:lineRule="auto"/>
        <w:jc w:val="both"/>
      </w:pPr>
    </w:p>
    <w:p w14:paraId="6F7FD9BB" w14:textId="57358DA6" w:rsidR="00643F97" w:rsidRDefault="00643F97">
      <w:pPr>
        <w:autoSpaceDE w:val="0"/>
        <w:autoSpaceDN w:val="0"/>
        <w:adjustRightInd w:val="0"/>
        <w:spacing w:line="276" w:lineRule="auto"/>
        <w:jc w:val="both"/>
        <w:rPr>
          <w:lang w:val="en-PH"/>
        </w:rPr>
      </w:pPr>
      <w:r w:rsidRPr="00E279A5">
        <w:rPr>
          <w:lang w:val="en-PH"/>
        </w:rPr>
        <w:t>The City Accountant explained that it was the inability of the CEO to submit the required documents of the completed projects which precluded them to close the corresponding CIP accounts</w:t>
      </w:r>
      <w:r w:rsidR="006D2FB7">
        <w:rPr>
          <w:lang w:val="en-PH"/>
        </w:rPr>
        <w:t>,</w:t>
      </w:r>
      <w:r w:rsidRPr="00E279A5">
        <w:rPr>
          <w:lang w:val="en-PH"/>
        </w:rPr>
        <w:t xml:space="preserve"> and to record the </w:t>
      </w:r>
      <w:r w:rsidR="006D2FB7">
        <w:rPr>
          <w:lang w:val="en-PH"/>
        </w:rPr>
        <w:t>a</w:t>
      </w:r>
      <w:r w:rsidRPr="00E279A5">
        <w:rPr>
          <w:lang w:val="en-PH"/>
        </w:rPr>
        <w:t>sset account</w:t>
      </w:r>
      <w:r w:rsidR="006D2FB7">
        <w:rPr>
          <w:lang w:val="en-PH"/>
        </w:rPr>
        <w:t>s</w:t>
      </w:r>
      <w:r w:rsidRPr="00E279A5">
        <w:rPr>
          <w:lang w:val="en-PH"/>
        </w:rPr>
        <w:t xml:space="preserve">.  She also added that the following documents are their requirements to close the CIP accounts to </w:t>
      </w:r>
      <w:r w:rsidR="006D2FB7">
        <w:rPr>
          <w:lang w:val="en-PH"/>
        </w:rPr>
        <w:t>their</w:t>
      </w:r>
      <w:r w:rsidRPr="00E279A5">
        <w:rPr>
          <w:lang w:val="en-PH"/>
        </w:rPr>
        <w:t xml:space="preserve"> </w:t>
      </w:r>
      <w:r w:rsidR="006D2FB7">
        <w:rPr>
          <w:lang w:val="en-PH"/>
        </w:rPr>
        <w:t xml:space="preserve">respective </w:t>
      </w:r>
      <w:r w:rsidRPr="00E279A5">
        <w:rPr>
          <w:lang w:val="en-PH"/>
        </w:rPr>
        <w:t xml:space="preserve">appropriate </w:t>
      </w:r>
      <w:r w:rsidR="006D2FB7">
        <w:rPr>
          <w:lang w:val="en-PH"/>
        </w:rPr>
        <w:t>a</w:t>
      </w:r>
      <w:r w:rsidRPr="00E279A5">
        <w:rPr>
          <w:lang w:val="en-PH"/>
        </w:rPr>
        <w:t>sset account</w:t>
      </w:r>
      <w:r w:rsidR="006D2FB7">
        <w:rPr>
          <w:lang w:val="en-PH"/>
        </w:rPr>
        <w:t>s</w:t>
      </w:r>
      <w:r w:rsidRPr="00E279A5">
        <w:rPr>
          <w:lang w:val="en-PH"/>
        </w:rPr>
        <w:t>, to wit:</w:t>
      </w:r>
    </w:p>
    <w:p w14:paraId="525BBC9C" w14:textId="77777777" w:rsidR="006D2FB7" w:rsidRPr="00E279A5" w:rsidRDefault="006D2FB7" w:rsidP="00EF1238">
      <w:pPr>
        <w:autoSpaceDE w:val="0"/>
        <w:autoSpaceDN w:val="0"/>
        <w:adjustRightInd w:val="0"/>
        <w:spacing w:line="276" w:lineRule="auto"/>
        <w:jc w:val="both"/>
        <w:rPr>
          <w:lang w:val="en-PH"/>
        </w:rPr>
      </w:pPr>
    </w:p>
    <w:p w14:paraId="16D0C2C9" w14:textId="77777777" w:rsidR="00643F97" w:rsidRPr="00E279A5" w:rsidRDefault="00643F97" w:rsidP="00EF1238">
      <w:pPr>
        <w:pStyle w:val="ListParagraph"/>
        <w:numPr>
          <w:ilvl w:val="0"/>
          <w:numId w:val="7"/>
        </w:numPr>
        <w:autoSpaceDE w:val="0"/>
        <w:autoSpaceDN w:val="0"/>
        <w:adjustRightInd w:val="0"/>
        <w:spacing w:after="0"/>
        <w:jc w:val="both"/>
        <w:rPr>
          <w:rFonts w:ascii="Times New Roman" w:hAnsi="Times New Roman"/>
          <w:sz w:val="24"/>
          <w:szCs w:val="24"/>
        </w:rPr>
      </w:pPr>
      <w:r w:rsidRPr="00E279A5">
        <w:rPr>
          <w:rFonts w:ascii="Times New Roman" w:hAnsi="Times New Roman"/>
          <w:sz w:val="24"/>
          <w:szCs w:val="24"/>
        </w:rPr>
        <w:t>Certificate of Completion;</w:t>
      </w:r>
    </w:p>
    <w:p w14:paraId="61CD6991" w14:textId="77777777" w:rsidR="00643F97" w:rsidRPr="00E279A5" w:rsidRDefault="00643F97" w:rsidP="00EF1238">
      <w:pPr>
        <w:pStyle w:val="ListParagraph"/>
        <w:numPr>
          <w:ilvl w:val="0"/>
          <w:numId w:val="7"/>
        </w:numPr>
        <w:autoSpaceDE w:val="0"/>
        <w:autoSpaceDN w:val="0"/>
        <w:adjustRightInd w:val="0"/>
        <w:spacing w:after="0"/>
        <w:jc w:val="both"/>
        <w:rPr>
          <w:rFonts w:ascii="Times New Roman" w:hAnsi="Times New Roman"/>
          <w:sz w:val="24"/>
          <w:szCs w:val="24"/>
        </w:rPr>
      </w:pPr>
      <w:r w:rsidRPr="00E279A5">
        <w:rPr>
          <w:rFonts w:ascii="Times New Roman" w:hAnsi="Times New Roman"/>
          <w:sz w:val="24"/>
          <w:szCs w:val="24"/>
        </w:rPr>
        <w:t>Photos during and after the projects;</w:t>
      </w:r>
    </w:p>
    <w:p w14:paraId="2057C3A2" w14:textId="77777777" w:rsidR="00643F97" w:rsidRPr="00E279A5" w:rsidRDefault="00643F97" w:rsidP="00EF1238">
      <w:pPr>
        <w:pStyle w:val="ListParagraph"/>
        <w:numPr>
          <w:ilvl w:val="0"/>
          <w:numId w:val="7"/>
        </w:numPr>
        <w:autoSpaceDE w:val="0"/>
        <w:autoSpaceDN w:val="0"/>
        <w:adjustRightInd w:val="0"/>
        <w:spacing w:after="0"/>
        <w:jc w:val="both"/>
        <w:rPr>
          <w:rFonts w:ascii="Times New Roman" w:hAnsi="Times New Roman"/>
          <w:sz w:val="24"/>
          <w:szCs w:val="24"/>
        </w:rPr>
      </w:pPr>
      <w:r w:rsidRPr="00E279A5">
        <w:rPr>
          <w:rFonts w:ascii="Times New Roman" w:hAnsi="Times New Roman"/>
          <w:sz w:val="24"/>
          <w:szCs w:val="24"/>
        </w:rPr>
        <w:t>Certificate of Project Acceptance; and</w:t>
      </w:r>
    </w:p>
    <w:p w14:paraId="61F8DD2A" w14:textId="77777777" w:rsidR="00643F97" w:rsidRPr="00E279A5" w:rsidRDefault="00643F97" w:rsidP="00EF1238">
      <w:pPr>
        <w:pStyle w:val="ListParagraph"/>
        <w:numPr>
          <w:ilvl w:val="0"/>
          <w:numId w:val="7"/>
        </w:numPr>
        <w:autoSpaceDE w:val="0"/>
        <w:autoSpaceDN w:val="0"/>
        <w:adjustRightInd w:val="0"/>
        <w:spacing w:after="0"/>
        <w:jc w:val="both"/>
        <w:rPr>
          <w:rFonts w:ascii="Times New Roman" w:hAnsi="Times New Roman"/>
          <w:sz w:val="24"/>
          <w:szCs w:val="24"/>
        </w:rPr>
      </w:pPr>
      <w:r w:rsidRPr="00E279A5">
        <w:rPr>
          <w:rFonts w:ascii="Times New Roman" w:hAnsi="Times New Roman"/>
          <w:sz w:val="24"/>
          <w:szCs w:val="24"/>
        </w:rPr>
        <w:t>Statement of Work Accomplishment.</w:t>
      </w:r>
    </w:p>
    <w:p w14:paraId="234980C2" w14:textId="77777777" w:rsidR="00643F97" w:rsidRPr="00E279A5" w:rsidRDefault="00643F97" w:rsidP="00EF1238">
      <w:pPr>
        <w:autoSpaceDE w:val="0"/>
        <w:autoSpaceDN w:val="0"/>
        <w:adjustRightInd w:val="0"/>
        <w:spacing w:line="276" w:lineRule="auto"/>
        <w:jc w:val="both"/>
        <w:rPr>
          <w:lang w:val="en-PH"/>
        </w:rPr>
      </w:pPr>
    </w:p>
    <w:p w14:paraId="55DD468D" w14:textId="05C07392" w:rsidR="00643F97" w:rsidRPr="00E279A5" w:rsidRDefault="00643F97" w:rsidP="00EF1238">
      <w:pPr>
        <w:autoSpaceDE w:val="0"/>
        <w:autoSpaceDN w:val="0"/>
        <w:adjustRightInd w:val="0"/>
        <w:spacing w:line="276" w:lineRule="auto"/>
        <w:jc w:val="both"/>
        <w:rPr>
          <w:lang w:val="en-PH"/>
        </w:rPr>
      </w:pPr>
      <w:r w:rsidRPr="00E279A5">
        <w:rPr>
          <w:lang w:val="en-PH"/>
        </w:rPr>
        <w:t>Likewise, the CEO personnel in-charge also commented that their office incurred delay</w:t>
      </w:r>
      <w:r w:rsidR="006D2FB7">
        <w:rPr>
          <w:lang w:val="en-PH"/>
        </w:rPr>
        <w:t>s</w:t>
      </w:r>
      <w:r w:rsidRPr="00E279A5">
        <w:rPr>
          <w:lang w:val="en-PH"/>
        </w:rPr>
        <w:t xml:space="preserve"> on the completion of the above listed documents.  However, on the projects that were completed on previous years, their office already forwarded the documents to the CACCO since, it is their practice that, upon the completion of the projects they will immediately forwarded to the CACCO.</w:t>
      </w:r>
    </w:p>
    <w:p w14:paraId="24E87248" w14:textId="77777777" w:rsidR="00643F97" w:rsidRPr="00E279A5" w:rsidRDefault="00643F97" w:rsidP="00EF1238">
      <w:pPr>
        <w:autoSpaceDE w:val="0"/>
        <w:autoSpaceDN w:val="0"/>
        <w:adjustRightInd w:val="0"/>
        <w:spacing w:line="276" w:lineRule="auto"/>
        <w:jc w:val="both"/>
        <w:rPr>
          <w:lang w:val="en-PH"/>
        </w:rPr>
      </w:pPr>
    </w:p>
    <w:p w14:paraId="0474EC95" w14:textId="0A356F2B" w:rsidR="00643F97" w:rsidRPr="00E279A5" w:rsidRDefault="00643F97" w:rsidP="00EF1238">
      <w:pPr>
        <w:autoSpaceDE w:val="0"/>
        <w:autoSpaceDN w:val="0"/>
        <w:adjustRightInd w:val="0"/>
        <w:spacing w:line="276" w:lineRule="auto"/>
        <w:jc w:val="both"/>
        <w:rPr>
          <w:i/>
          <w:iCs/>
        </w:rPr>
      </w:pPr>
      <w:r w:rsidRPr="00E279A5">
        <w:rPr>
          <w:lang w:val="en-PH"/>
        </w:rPr>
        <w:t>In the light of the foregoing, the above documents are needed by the CACCO to classify the CIP</w:t>
      </w:r>
      <w:r w:rsidR="006D2FB7">
        <w:rPr>
          <w:lang w:val="en-PH"/>
        </w:rPr>
        <w:t>s</w:t>
      </w:r>
      <w:r w:rsidRPr="00E279A5">
        <w:rPr>
          <w:lang w:val="en-PH"/>
        </w:rPr>
        <w:t xml:space="preserve"> to </w:t>
      </w:r>
      <w:r w:rsidR="006D2FB7">
        <w:rPr>
          <w:lang w:val="en-PH"/>
        </w:rPr>
        <w:t>the</w:t>
      </w:r>
      <w:r w:rsidRPr="00E279A5">
        <w:rPr>
          <w:lang w:val="en-PH"/>
        </w:rPr>
        <w:t xml:space="preserve"> appropriate asset account</w:t>
      </w:r>
      <w:r w:rsidR="006D2FB7">
        <w:rPr>
          <w:lang w:val="en-PH"/>
        </w:rPr>
        <w:t>s</w:t>
      </w:r>
      <w:r w:rsidRPr="00E279A5">
        <w:rPr>
          <w:lang w:val="en-PH"/>
        </w:rPr>
        <w:t xml:space="preserve">.  </w:t>
      </w:r>
      <w:r w:rsidRPr="00E279A5">
        <w:t>Had the CACCO classified the above</w:t>
      </w:r>
      <w:r w:rsidR="006D2FB7">
        <w:t>-mentioned</w:t>
      </w:r>
      <w:r w:rsidRPr="00E279A5">
        <w:t xml:space="preserve"> projects </w:t>
      </w:r>
      <w:r w:rsidR="006D2FB7">
        <w:t>to the</w:t>
      </w:r>
      <w:r w:rsidRPr="00E279A5">
        <w:t xml:space="preserve"> appropriate accounts, the depreciati</w:t>
      </w:r>
      <w:r w:rsidR="004F73C6">
        <w:t>on expenses amounting to P15.599</w:t>
      </w:r>
      <w:r w:rsidRPr="00E279A5">
        <w:t xml:space="preserve"> million </w:t>
      </w:r>
      <w:r w:rsidR="00EB112D">
        <w:t>could have been</w:t>
      </w:r>
      <w:r w:rsidRPr="00E279A5">
        <w:t xml:space="preserve"> provided as at year-end.  Summary of the computed depr</w:t>
      </w:r>
      <w:r w:rsidR="00254F36">
        <w:t>eciation is presented in Table 14</w:t>
      </w:r>
      <w:r w:rsidRPr="00E279A5">
        <w:t xml:space="preserve">. </w:t>
      </w:r>
      <w:r w:rsidR="00554457">
        <w:rPr>
          <w:i/>
          <w:iCs/>
        </w:rPr>
        <w:t xml:space="preserve">(details on </w:t>
      </w:r>
      <w:r w:rsidR="00554457" w:rsidRPr="007131C6">
        <w:rPr>
          <w:b/>
          <w:i/>
          <w:iCs/>
        </w:rPr>
        <w:t>Annex J</w:t>
      </w:r>
      <w:r w:rsidRPr="00E279A5">
        <w:rPr>
          <w:i/>
          <w:iCs/>
        </w:rPr>
        <w:t>)</w:t>
      </w:r>
    </w:p>
    <w:p w14:paraId="14A4BAFE" w14:textId="74B93D9B" w:rsidR="00643F97" w:rsidRDefault="00643F97" w:rsidP="00EF1238">
      <w:pPr>
        <w:spacing w:line="276" w:lineRule="auto"/>
        <w:jc w:val="both"/>
      </w:pPr>
    </w:p>
    <w:p w14:paraId="017D5BB9" w14:textId="4F60D522" w:rsidR="00F14C30" w:rsidRDefault="00F14C30" w:rsidP="00EF1238">
      <w:pPr>
        <w:spacing w:line="276" w:lineRule="auto"/>
        <w:jc w:val="both"/>
      </w:pPr>
    </w:p>
    <w:p w14:paraId="50DD6612" w14:textId="4D2C87D5" w:rsidR="00F14C30" w:rsidRDefault="00F14C30" w:rsidP="00EF1238">
      <w:pPr>
        <w:spacing w:line="276" w:lineRule="auto"/>
        <w:jc w:val="both"/>
      </w:pPr>
    </w:p>
    <w:p w14:paraId="4063DAB5" w14:textId="77777777" w:rsidR="00F14C30" w:rsidRPr="00E279A5" w:rsidRDefault="00F14C30" w:rsidP="00EF1238">
      <w:pPr>
        <w:spacing w:line="276" w:lineRule="auto"/>
        <w:jc w:val="both"/>
      </w:pPr>
    </w:p>
    <w:p w14:paraId="0EA651DB" w14:textId="33300B78" w:rsidR="00643F97" w:rsidRPr="00E279A5" w:rsidRDefault="00254F36" w:rsidP="00EF1238">
      <w:pPr>
        <w:autoSpaceDE w:val="0"/>
        <w:autoSpaceDN w:val="0"/>
        <w:adjustRightInd w:val="0"/>
        <w:spacing w:line="276" w:lineRule="auto"/>
        <w:jc w:val="both"/>
        <w:rPr>
          <w:i/>
          <w:lang w:val="en-PH"/>
        </w:rPr>
      </w:pPr>
      <w:r>
        <w:rPr>
          <w:i/>
          <w:lang w:val="en-PH"/>
        </w:rPr>
        <w:t>Table 14</w:t>
      </w:r>
      <w:r w:rsidR="00643F97" w:rsidRPr="00E279A5">
        <w:rPr>
          <w:i/>
          <w:lang w:val="en-PH"/>
        </w:rPr>
        <w:t xml:space="preserve"> – Summary of computed depreciation - 12/31/2021</w:t>
      </w:r>
    </w:p>
    <w:tbl>
      <w:tblPr>
        <w:tblW w:w="5000" w:type="pct"/>
        <w:tblLayout w:type="fixed"/>
        <w:tblLook w:val="04A0" w:firstRow="1" w:lastRow="0" w:firstColumn="1" w:lastColumn="0" w:noHBand="0" w:noVBand="1"/>
      </w:tblPr>
      <w:tblGrid>
        <w:gridCol w:w="2108"/>
        <w:gridCol w:w="1698"/>
        <w:gridCol w:w="1553"/>
        <w:gridCol w:w="1553"/>
        <w:gridCol w:w="1679"/>
      </w:tblGrid>
      <w:tr w:rsidR="004F73C6" w:rsidRPr="004F73C6" w14:paraId="5C74EB91" w14:textId="77777777" w:rsidTr="00C94C42">
        <w:trPr>
          <w:trHeight w:val="645"/>
          <w:tblHeader/>
        </w:trPr>
        <w:tc>
          <w:tcPr>
            <w:tcW w:w="1227" w:type="pc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5C659E3F" w14:textId="77777777" w:rsidR="004F73C6" w:rsidRPr="004F73C6" w:rsidRDefault="004F73C6" w:rsidP="00EF1238">
            <w:pPr>
              <w:spacing w:line="276" w:lineRule="auto"/>
              <w:jc w:val="center"/>
              <w:rPr>
                <w:b/>
                <w:bCs/>
                <w:color w:val="000000"/>
                <w:lang w:val="en-PH" w:eastAsia="en-PH"/>
              </w:rPr>
            </w:pPr>
            <w:r w:rsidRPr="004F73C6">
              <w:rPr>
                <w:b/>
                <w:bCs/>
                <w:color w:val="000000"/>
                <w:lang w:eastAsia="en-PH"/>
              </w:rPr>
              <w:t>Asset Account</w:t>
            </w:r>
          </w:p>
        </w:tc>
        <w:tc>
          <w:tcPr>
            <w:tcW w:w="988" w:type="pct"/>
            <w:tcBorders>
              <w:top w:val="single" w:sz="8" w:space="0" w:color="auto"/>
              <w:left w:val="nil"/>
              <w:bottom w:val="single" w:sz="8" w:space="0" w:color="auto"/>
              <w:right w:val="single" w:sz="8" w:space="0" w:color="auto"/>
            </w:tcBorders>
            <w:shd w:val="clear" w:color="auto" w:fill="D9D9D9" w:themeFill="background1" w:themeFillShade="D9"/>
            <w:noWrap/>
            <w:vAlign w:val="center"/>
            <w:hideMark/>
          </w:tcPr>
          <w:p w14:paraId="4174C1F6" w14:textId="77777777" w:rsidR="004F73C6" w:rsidRPr="004F73C6" w:rsidRDefault="004F73C6" w:rsidP="00EF1238">
            <w:pPr>
              <w:spacing w:line="276" w:lineRule="auto"/>
              <w:jc w:val="center"/>
              <w:rPr>
                <w:b/>
                <w:bCs/>
                <w:color w:val="000000"/>
                <w:lang w:val="en-PH" w:eastAsia="en-PH"/>
              </w:rPr>
            </w:pPr>
            <w:r w:rsidRPr="004F73C6">
              <w:rPr>
                <w:b/>
                <w:bCs/>
                <w:color w:val="000000"/>
                <w:lang w:eastAsia="en-PH"/>
              </w:rPr>
              <w:t xml:space="preserve">   General Fund   </w:t>
            </w:r>
          </w:p>
        </w:tc>
        <w:tc>
          <w:tcPr>
            <w:tcW w:w="904" w:type="pct"/>
            <w:tcBorders>
              <w:top w:val="single" w:sz="8" w:space="0" w:color="auto"/>
              <w:left w:val="nil"/>
              <w:bottom w:val="single" w:sz="8" w:space="0" w:color="auto"/>
              <w:right w:val="single" w:sz="8" w:space="0" w:color="auto"/>
            </w:tcBorders>
            <w:shd w:val="clear" w:color="auto" w:fill="D9D9D9" w:themeFill="background1" w:themeFillShade="D9"/>
            <w:noWrap/>
            <w:vAlign w:val="center"/>
            <w:hideMark/>
          </w:tcPr>
          <w:p w14:paraId="3741C380" w14:textId="77777777" w:rsidR="004F73C6" w:rsidRPr="004F73C6" w:rsidRDefault="004F73C6" w:rsidP="00EF1238">
            <w:pPr>
              <w:spacing w:line="276" w:lineRule="auto"/>
              <w:jc w:val="center"/>
              <w:rPr>
                <w:b/>
                <w:bCs/>
                <w:color w:val="000000"/>
                <w:lang w:val="en-PH" w:eastAsia="en-PH"/>
              </w:rPr>
            </w:pPr>
            <w:r w:rsidRPr="004F73C6">
              <w:rPr>
                <w:b/>
                <w:bCs/>
                <w:color w:val="000000"/>
                <w:lang w:eastAsia="en-PH"/>
              </w:rPr>
              <w:t xml:space="preserve">   SEF   </w:t>
            </w:r>
          </w:p>
        </w:tc>
        <w:tc>
          <w:tcPr>
            <w:tcW w:w="904" w:type="pct"/>
            <w:tcBorders>
              <w:top w:val="single" w:sz="8" w:space="0" w:color="auto"/>
              <w:left w:val="nil"/>
              <w:bottom w:val="single" w:sz="8" w:space="0" w:color="auto"/>
              <w:right w:val="single" w:sz="8" w:space="0" w:color="auto"/>
            </w:tcBorders>
            <w:shd w:val="clear" w:color="auto" w:fill="D9D9D9" w:themeFill="background1" w:themeFillShade="D9"/>
            <w:noWrap/>
            <w:vAlign w:val="center"/>
            <w:hideMark/>
          </w:tcPr>
          <w:p w14:paraId="70F5C3C3" w14:textId="77777777" w:rsidR="004F73C6" w:rsidRPr="004F73C6" w:rsidRDefault="004F73C6" w:rsidP="00EF1238">
            <w:pPr>
              <w:spacing w:line="276" w:lineRule="auto"/>
              <w:jc w:val="center"/>
              <w:rPr>
                <w:b/>
                <w:bCs/>
                <w:color w:val="000000"/>
                <w:lang w:val="en-PH" w:eastAsia="en-PH"/>
              </w:rPr>
            </w:pPr>
            <w:r w:rsidRPr="004F73C6">
              <w:rPr>
                <w:b/>
                <w:bCs/>
                <w:color w:val="000000"/>
                <w:lang w:eastAsia="en-PH"/>
              </w:rPr>
              <w:t xml:space="preserve">   Trust Fund   </w:t>
            </w:r>
          </w:p>
        </w:tc>
        <w:tc>
          <w:tcPr>
            <w:tcW w:w="977" w:type="pct"/>
            <w:tcBorders>
              <w:top w:val="single" w:sz="8" w:space="0" w:color="auto"/>
              <w:left w:val="nil"/>
              <w:bottom w:val="single" w:sz="8" w:space="0" w:color="auto"/>
              <w:right w:val="single" w:sz="8" w:space="0" w:color="auto"/>
            </w:tcBorders>
            <w:shd w:val="clear" w:color="auto" w:fill="D9D9D9" w:themeFill="background1" w:themeFillShade="D9"/>
            <w:noWrap/>
            <w:vAlign w:val="center"/>
            <w:hideMark/>
          </w:tcPr>
          <w:p w14:paraId="1F640DDF" w14:textId="77777777" w:rsidR="004F73C6" w:rsidRPr="004F73C6" w:rsidRDefault="004F73C6" w:rsidP="00EF1238">
            <w:pPr>
              <w:spacing w:line="276" w:lineRule="auto"/>
              <w:jc w:val="center"/>
              <w:rPr>
                <w:b/>
                <w:bCs/>
                <w:color w:val="000000"/>
                <w:lang w:val="en-PH" w:eastAsia="en-PH"/>
              </w:rPr>
            </w:pPr>
            <w:r w:rsidRPr="004F73C6">
              <w:rPr>
                <w:b/>
                <w:bCs/>
                <w:color w:val="000000"/>
                <w:lang w:eastAsia="en-PH"/>
              </w:rPr>
              <w:t xml:space="preserve">   Total   </w:t>
            </w:r>
          </w:p>
        </w:tc>
      </w:tr>
      <w:tr w:rsidR="004F73C6" w:rsidRPr="004F73C6" w14:paraId="0BFBCD00" w14:textId="77777777" w:rsidTr="004F73C6">
        <w:trPr>
          <w:trHeight w:val="645"/>
        </w:trPr>
        <w:tc>
          <w:tcPr>
            <w:tcW w:w="1227" w:type="pct"/>
            <w:tcBorders>
              <w:top w:val="nil"/>
              <w:left w:val="single" w:sz="8" w:space="0" w:color="auto"/>
              <w:bottom w:val="single" w:sz="8" w:space="0" w:color="auto"/>
              <w:right w:val="single" w:sz="8" w:space="0" w:color="auto"/>
            </w:tcBorders>
            <w:shd w:val="clear" w:color="auto" w:fill="auto"/>
            <w:vAlign w:val="center"/>
            <w:hideMark/>
          </w:tcPr>
          <w:p w14:paraId="0C7E056D" w14:textId="77777777" w:rsidR="004F73C6" w:rsidRPr="004F73C6" w:rsidRDefault="004F73C6" w:rsidP="00EF1238">
            <w:pPr>
              <w:spacing w:line="276" w:lineRule="auto"/>
              <w:rPr>
                <w:color w:val="000000"/>
                <w:lang w:val="en-PH" w:eastAsia="en-PH"/>
              </w:rPr>
            </w:pPr>
            <w:r w:rsidRPr="004F73C6">
              <w:rPr>
                <w:color w:val="000000"/>
                <w:lang w:val="en-PH" w:eastAsia="en-PH"/>
              </w:rPr>
              <w:t>Artesian Wells, Reservoirs, Pumping Stations and Conduits</w:t>
            </w:r>
          </w:p>
        </w:tc>
        <w:tc>
          <w:tcPr>
            <w:tcW w:w="988" w:type="pct"/>
            <w:tcBorders>
              <w:top w:val="nil"/>
              <w:left w:val="nil"/>
              <w:bottom w:val="single" w:sz="8" w:space="0" w:color="auto"/>
              <w:right w:val="single" w:sz="8" w:space="0" w:color="auto"/>
            </w:tcBorders>
            <w:shd w:val="clear" w:color="auto" w:fill="auto"/>
            <w:noWrap/>
            <w:vAlign w:val="center"/>
            <w:hideMark/>
          </w:tcPr>
          <w:p w14:paraId="59A2E1B7"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54,499.12 </w:t>
            </w:r>
          </w:p>
        </w:tc>
        <w:tc>
          <w:tcPr>
            <w:tcW w:w="904" w:type="pct"/>
            <w:tcBorders>
              <w:top w:val="nil"/>
              <w:left w:val="nil"/>
              <w:bottom w:val="single" w:sz="8" w:space="0" w:color="auto"/>
              <w:right w:val="single" w:sz="8" w:space="0" w:color="auto"/>
            </w:tcBorders>
            <w:shd w:val="clear" w:color="auto" w:fill="auto"/>
            <w:noWrap/>
            <w:vAlign w:val="center"/>
            <w:hideMark/>
          </w:tcPr>
          <w:p w14:paraId="58BA0F62"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17,094.08 </w:t>
            </w:r>
          </w:p>
        </w:tc>
        <w:tc>
          <w:tcPr>
            <w:tcW w:w="904" w:type="pct"/>
            <w:tcBorders>
              <w:top w:val="nil"/>
              <w:left w:val="nil"/>
              <w:bottom w:val="single" w:sz="8" w:space="0" w:color="auto"/>
              <w:right w:val="single" w:sz="8" w:space="0" w:color="auto"/>
            </w:tcBorders>
            <w:shd w:val="clear" w:color="auto" w:fill="auto"/>
            <w:noWrap/>
            <w:vAlign w:val="center"/>
            <w:hideMark/>
          </w:tcPr>
          <w:p w14:paraId="74ECFDA3"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77" w:type="pct"/>
            <w:tcBorders>
              <w:top w:val="nil"/>
              <w:left w:val="nil"/>
              <w:bottom w:val="single" w:sz="8" w:space="0" w:color="auto"/>
              <w:right w:val="single" w:sz="8" w:space="0" w:color="auto"/>
            </w:tcBorders>
            <w:shd w:val="clear" w:color="auto" w:fill="auto"/>
            <w:noWrap/>
            <w:vAlign w:val="center"/>
            <w:hideMark/>
          </w:tcPr>
          <w:p w14:paraId="42CB4AA7" w14:textId="0028A152" w:rsidR="004F73C6" w:rsidRPr="004F73C6" w:rsidRDefault="00821EC6" w:rsidP="00EF1238">
            <w:pPr>
              <w:spacing w:line="276" w:lineRule="auto"/>
              <w:jc w:val="right"/>
              <w:rPr>
                <w:color w:val="000000"/>
                <w:lang w:val="en-PH" w:eastAsia="en-PH"/>
              </w:rPr>
            </w:pPr>
            <w:r>
              <w:rPr>
                <w:color w:val="000000"/>
                <w:lang w:eastAsia="en-PH"/>
              </w:rPr>
              <w:t xml:space="preserve">               71,593.20</w:t>
            </w:r>
            <w:r w:rsidR="004F73C6" w:rsidRPr="004F73C6">
              <w:rPr>
                <w:color w:val="000000"/>
                <w:lang w:eastAsia="en-PH"/>
              </w:rPr>
              <w:t xml:space="preserve"> </w:t>
            </w:r>
          </w:p>
        </w:tc>
      </w:tr>
      <w:tr w:rsidR="004F73C6" w:rsidRPr="004F73C6" w14:paraId="5A589C6F" w14:textId="77777777" w:rsidTr="004F73C6">
        <w:trPr>
          <w:trHeight w:val="330"/>
        </w:trPr>
        <w:tc>
          <w:tcPr>
            <w:tcW w:w="1227" w:type="pct"/>
            <w:tcBorders>
              <w:top w:val="nil"/>
              <w:left w:val="single" w:sz="8" w:space="0" w:color="auto"/>
              <w:bottom w:val="single" w:sz="8" w:space="0" w:color="auto"/>
              <w:right w:val="single" w:sz="8" w:space="0" w:color="auto"/>
            </w:tcBorders>
            <w:shd w:val="clear" w:color="auto" w:fill="auto"/>
            <w:vAlign w:val="center"/>
            <w:hideMark/>
          </w:tcPr>
          <w:p w14:paraId="55F434CB" w14:textId="77777777" w:rsidR="004F73C6" w:rsidRPr="004F73C6" w:rsidRDefault="004F73C6" w:rsidP="00EF1238">
            <w:pPr>
              <w:spacing w:line="276" w:lineRule="auto"/>
              <w:rPr>
                <w:color w:val="000000"/>
                <w:lang w:val="en-PH" w:eastAsia="en-PH"/>
              </w:rPr>
            </w:pPr>
            <w:r w:rsidRPr="004F73C6">
              <w:rPr>
                <w:color w:val="000000"/>
                <w:lang w:val="en-PH" w:eastAsia="en-PH"/>
              </w:rPr>
              <w:t>Land Improvement</w:t>
            </w:r>
          </w:p>
        </w:tc>
        <w:tc>
          <w:tcPr>
            <w:tcW w:w="988" w:type="pct"/>
            <w:tcBorders>
              <w:top w:val="nil"/>
              <w:left w:val="nil"/>
              <w:bottom w:val="single" w:sz="8" w:space="0" w:color="auto"/>
              <w:right w:val="single" w:sz="8" w:space="0" w:color="auto"/>
            </w:tcBorders>
            <w:shd w:val="clear" w:color="auto" w:fill="auto"/>
            <w:noWrap/>
            <w:vAlign w:val="center"/>
            <w:hideMark/>
          </w:tcPr>
          <w:p w14:paraId="149A27A4"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1,377,031.66 </w:t>
            </w:r>
          </w:p>
        </w:tc>
        <w:tc>
          <w:tcPr>
            <w:tcW w:w="904" w:type="pct"/>
            <w:tcBorders>
              <w:top w:val="nil"/>
              <w:left w:val="nil"/>
              <w:bottom w:val="single" w:sz="8" w:space="0" w:color="auto"/>
              <w:right w:val="single" w:sz="8" w:space="0" w:color="auto"/>
            </w:tcBorders>
            <w:shd w:val="clear" w:color="auto" w:fill="auto"/>
            <w:noWrap/>
            <w:vAlign w:val="center"/>
            <w:hideMark/>
          </w:tcPr>
          <w:p w14:paraId="78EF7486"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432,590.12 </w:t>
            </w:r>
          </w:p>
        </w:tc>
        <w:tc>
          <w:tcPr>
            <w:tcW w:w="904" w:type="pct"/>
            <w:tcBorders>
              <w:top w:val="nil"/>
              <w:left w:val="nil"/>
              <w:bottom w:val="single" w:sz="8" w:space="0" w:color="auto"/>
              <w:right w:val="single" w:sz="8" w:space="0" w:color="auto"/>
            </w:tcBorders>
            <w:shd w:val="clear" w:color="auto" w:fill="auto"/>
            <w:noWrap/>
            <w:vAlign w:val="center"/>
            <w:hideMark/>
          </w:tcPr>
          <w:p w14:paraId="1556307E"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77" w:type="pct"/>
            <w:tcBorders>
              <w:top w:val="nil"/>
              <w:left w:val="nil"/>
              <w:bottom w:val="single" w:sz="8" w:space="0" w:color="auto"/>
              <w:right w:val="single" w:sz="8" w:space="0" w:color="auto"/>
            </w:tcBorders>
            <w:shd w:val="clear" w:color="auto" w:fill="auto"/>
            <w:noWrap/>
            <w:vAlign w:val="center"/>
            <w:hideMark/>
          </w:tcPr>
          <w:p w14:paraId="268F1656" w14:textId="77777777" w:rsidR="004F73C6" w:rsidRPr="004F73C6" w:rsidRDefault="004F73C6" w:rsidP="00EF1238">
            <w:pPr>
              <w:spacing w:line="276" w:lineRule="auto"/>
              <w:jc w:val="right"/>
              <w:rPr>
                <w:color w:val="000000"/>
                <w:lang w:val="en-PH" w:eastAsia="en-PH"/>
              </w:rPr>
            </w:pPr>
            <w:r w:rsidRPr="004F73C6">
              <w:rPr>
                <w:color w:val="000000"/>
                <w:lang w:eastAsia="en-PH"/>
              </w:rPr>
              <w:t xml:space="preserve">          1,809,621.78 </w:t>
            </w:r>
          </w:p>
        </w:tc>
      </w:tr>
      <w:tr w:rsidR="004F73C6" w:rsidRPr="004F73C6" w14:paraId="60405E1F" w14:textId="77777777" w:rsidTr="004F73C6">
        <w:trPr>
          <w:trHeight w:val="330"/>
        </w:trPr>
        <w:tc>
          <w:tcPr>
            <w:tcW w:w="1227" w:type="pct"/>
            <w:tcBorders>
              <w:top w:val="nil"/>
              <w:left w:val="single" w:sz="8" w:space="0" w:color="auto"/>
              <w:bottom w:val="single" w:sz="8" w:space="0" w:color="auto"/>
              <w:right w:val="single" w:sz="8" w:space="0" w:color="auto"/>
            </w:tcBorders>
            <w:shd w:val="clear" w:color="auto" w:fill="auto"/>
            <w:vAlign w:val="center"/>
            <w:hideMark/>
          </w:tcPr>
          <w:p w14:paraId="14763B33" w14:textId="77777777" w:rsidR="004F73C6" w:rsidRPr="004F73C6" w:rsidRDefault="004F73C6" w:rsidP="00EF1238">
            <w:pPr>
              <w:spacing w:line="276" w:lineRule="auto"/>
              <w:rPr>
                <w:color w:val="000000"/>
                <w:lang w:val="en-PH" w:eastAsia="en-PH"/>
              </w:rPr>
            </w:pPr>
            <w:r w:rsidRPr="004F73C6">
              <w:rPr>
                <w:color w:val="000000"/>
                <w:lang w:val="en-PH" w:eastAsia="en-PH"/>
              </w:rPr>
              <w:t>Other Public Infrastructure</w:t>
            </w:r>
          </w:p>
        </w:tc>
        <w:tc>
          <w:tcPr>
            <w:tcW w:w="988" w:type="pct"/>
            <w:tcBorders>
              <w:top w:val="nil"/>
              <w:left w:val="nil"/>
              <w:bottom w:val="single" w:sz="8" w:space="0" w:color="auto"/>
              <w:right w:val="single" w:sz="8" w:space="0" w:color="auto"/>
            </w:tcBorders>
            <w:shd w:val="clear" w:color="auto" w:fill="auto"/>
            <w:noWrap/>
            <w:vAlign w:val="center"/>
            <w:hideMark/>
          </w:tcPr>
          <w:p w14:paraId="16C9C415"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12,258,896.40 </w:t>
            </w:r>
          </w:p>
        </w:tc>
        <w:tc>
          <w:tcPr>
            <w:tcW w:w="904" w:type="pct"/>
            <w:tcBorders>
              <w:top w:val="nil"/>
              <w:left w:val="nil"/>
              <w:bottom w:val="single" w:sz="8" w:space="0" w:color="auto"/>
              <w:right w:val="single" w:sz="8" w:space="0" w:color="auto"/>
            </w:tcBorders>
            <w:shd w:val="clear" w:color="auto" w:fill="auto"/>
            <w:noWrap/>
            <w:vAlign w:val="center"/>
            <w:hideMark/>
          </w:tcPr>
          <w:p w14:paraId="55742814"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25,563.97 </w:t>
            </w:r>
          </w:p>
        </w:tc>
        <w:tc>
          <w:tcPr>
            <w:tcW w:w="904" w:type="pct"/>
            <w:tcBorders>
              <w:top w:val="nil"/>
              <w:left w:val="nil"/>
              <w:bottom w:val="single" w:sz="8" w:space="0" w:color="auto"/>
              <w:right w:val="single" w:sz="8" w:space="0" w:color="auto"/>
            </w:tcBorders>
            <w:shd w:val="clear" w:color="auto" w:fill="auto"/>
            <w:noWrap/>
            <w:vAlign w:val="center"/>
            <w:hideMark/>
          </w:tcPr>
          <w:p w14:paraId="643267EC"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356,340.09 </w:t>
            </w:r>
          </w:p>
        </w:tc>
        <w:tc>
          <w:tcPr>
            <w:tcW w:w="977" w:type="pct"/>
            <w:tcBorders>
              <w:top w:val="nil"/>
              <w:left w:val="nil"/>
              <w:bottom w:val="single" w:sz="8" w:space="0" w:color="auto"/>
              <w:right w:val="single" w:sz="8" w:space="0" w:color="auto"/>
            </w:tcBorders>
            <w:shd w:val="clear" w:color="auto" w:fill="auto"/>
            <w:noWrap/>
            <w:vAlign w:val="center"/>
            <w:hideMark/>
          </w:tcPr>
          <w:p w14:paraId="7CC9AEB5"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12,640,800.46 </w:t>
            </w:r>
          </w:p>
        </w:tc>
      </w:tr>
      <w:tr w:rsidR="004F73C6" w:rsidRPr="004F73C6" w14:paraId="24114E02" w14:textId="77777777" w:rsidTr="004F73C6">
        <w:trPr>
          <w:trHeight w:val="330"/>
        </w:trPr>
        <w:tc>
          <w:tcPr>
            <w:tcW w:w="1227" w:type="pct"/>
            <w:tcBorders>
              <w:top w:val="nil"/>
              <w:left w:val="single" w:sz="8" w:space="0" w:color="auto"/>
              <w:bottom w:val="single" w:sz="8" w:space="0" w:color="auto"/>
              <w:right w:val="single" w:sz="8" w:space="0" w:color="auto"/>
            </w:tcBorders>
            <w:shd w:val="clear" w:color="auto" w:fill="auto"/>
            <w:vAlign w:val="center"/>
            <w:hideMark/>
          </w:tcPr>
          <w:p w14:paraId="2067BB95" w14:textId="77777777" w:rsidR="004F73C6" w:rsidRPr="004F73C6" w:rsidRDefault="004F73C6" w:rsidP="00EF1238">
            <w:pPr>
              <w:spacing w:line="276" w:lineRule="auto"/>
              <w:rPr>
                <w:color w:val="000000"/>
                <w:lang w:val="en-PH" w:eastAsia="en-PH"/>
              </w:rPr>
            </w:pPr>
            <w:r w:rsidRPr="004F73C6">
              <w:rPr>
                <w:color w:val="000000"/>
                <w:lang w:val="en-PH" w:eastAsia="en-PH"/>
              </w:rPr>
              <w:t>School Building</w:t>
            </w:r>
          </w:p>
        </w:tc>
        <w:tc>
          <w:tcPr>
            <w:tcW w:w="988" w:type="pct"/>
            <w:tcBorders>
              <w:top w:val="nil"/>
              <w:left w:val="nil"/>
              <w:bottom w:val="single" w:sz="8" w:space="0" w:color="auto"/>
              <w:right w:val="single" w:sz="8" w:space="0" w:color="auto"/>
            </w:tcBorders>
            <w:shd w:val="clear" w:color="auto" w:fill="auto"/>
            <w:noWrap/>
            <w:vAlign w:val="center"/>
            <w:hideMark/>
          </w:tcPr>
          <w:p w14:paraId="46940152"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04" w:type="pct"/>
            <w:tcBorders>
              <w:top w:val="nil"/>
              <w:left w:val="nil"/>
              <w:bottom w:val="single" w:sz="8" w:space="0" w:color="auto"/>
              <w:right w:val="single" w:sz="8" w:space="0" w:color="auto"/>
            </w:tcBorders>
            <w:shd w:val="clear" w:color="auto" w:fill="auto"/>
            <w:noWrap/>
            <w:vAlign w:val="center"/>
            <w:hideMark/>
          </w:tcPr>
          <w:p w14:paraId="3703777D"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284,992.21 </w:t>
            </w:r>
          </w:p>
        </w:tc>
        <w:tc>
          <w:tcPr>
            <w:tcW w:w="904" w:type="pct"/>
            <w:tcBorders>
              <w:top w:val="nil"/>
              <w:left w:val="nil"/>
              <w:bottom w:val="single" w:sz="8" w:space="0" w:color="auto"/>
              <w:right w:val="single" w:sz="8" w:space="0" w:color="auto"/>
            </w:tcBorders>
            <w:shd w:val="clear" w:color="auto" w:fill="auto"/>
            <w:noWrap/>
            <w:vAlign w:val="center"/>
            <w:hideMark/>
          </w:tcPr>
          <w:p w14:paraId="1B0BC1F1"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77" w:type="pct"/>
            <w:tcBorders>
              <w:top w:val="nil"/>
              <w:left w:val="nil"/>
              <w:bottom w:val="single" w:sz="8" w:space="0" w:color="auto"/>
              <w:right w:val="single" w:sz="8" w:space="0" w:color="auto"/>
            </w:tcBorders>
            <w:shd w:val="clear" w:color="auto" w:fill="auto"/>
            <w:noWrap/>
            <w:vAlign w:val="center"/>
            <w:hideMark/>
          </w:tcPr>
          <w:p w14:paraId="2D1BF1A0"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284,992.21 </w:t>
            </w:r>
          </w:p>
        </w:tc>
      </w:tr>
      <w:tr w:rsidR="004F73C6" w:rsidRPr="004F73C6" w14:paraId="611F494A" w14:textId="77777777" w:rsidTr="004F73C6">
        <w:trPr>
          <w:trHeight w:val="330"/>
        </w:trPr>
        <w:tc>
          <w:tcPr>
            <w:tcW w:w="1227" w:type="pct"/>
            <w:tcBorders>
              <w:top w:val="nil"/>
              <w:left w:val="single" w:sz="8" w:space="0" w:color="auto"/>
              <w:bottom w:val="single" w:sz="8" w:space="0" w:color="auto"/>
              <w:right w:val="single" w:sz="8" w:space="0" w:color="auto"/>
            </w:tcBorders>
            <w:shd w:val="clear" w:color="auto" w:fill="auto"/>
            <w:vAlign w:val="center"/>
            <w:hideMark/>
          </w:tcPr>
          <w:p w14:paraId="46EA761F" w14:textId="77777777" w:rsidR="004F73C6" w:rsidRPr="004F73C6" w:rsidRDefault="004F73C6" w:rsidP="00EF1238">
            <w:pPr>
              <w:spacing w:line="276" w:lineRule="auto"/>
              <w:rPr>
                <w:color w:val="000000"/>
                <w:lang w:val="en-PH" w:eastAsia="en-PH"/>
              </w:rPr>
            </w:pPr>
            <w:r w:rsidRPr="004F73C6">
              <w:rPr>
                <w:color w:val="000000"/>
                <w:lang w:val="en-PH" w:eastAsia="en-PH"/>
              </w:rPr>
              <w:t>Other Structure</w:t>
            </w:r>
          </w:p>
        </w:tc>
        <w:tc>
          <w:tcPr>
            <w:tcW w:w="988" w:type="pct"/>
            <w:tcBorders>
              <w:top w:val="nil"/>
              <w:left w:val="nil"/>
              <w:bottom w:val="single" w:sz="8" w:space="0" w:color="auto"/>
              <w:right w:val="single" w:sz="8" w:space="0" w:color="auto"/>
            </w:tcBorders>
            <w:shd w:val="clear" w:color="auto" w:fill="auto"/>
            <w:noWrap/>
            <w:vAlign w:val="center"/>
            <w:hideMark/>
          </w:tcPr>
          <w:p w14:paraId="2BC26379"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313,300.50 </w:t>
            </w:r>
          </w:p>
        </w:tc>
        <w:tc>
          <w:tcPr>
            <w:tcW w:w="904" w:type="pct"/>
            <w:tcBorders>
              <w:top w:val="nil"/>
              <w:left w:val="nil"/>
              <w:bottom w:val="single" w:sz="8" w:space="0" w:color="auto"/>
              <w:right w:val="single" w:sz="8" w:space="0" w:color="auto"/>
            </w:tcBorders>
            <w:shd w:val="clear" w:color="auto" w:fill="auto"/>
            <w:noWrap/>
            <w:vAlign w:val="center"/>
            <w:hideMark/>
          </w:tcPr>
          <w:p w14:paraId="5B6ED520"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04" w:type="pct"/>
            <w:tcBorders>
              <w:top w:val="nil"/>
              <w:left w:val="nil"/>
              <w:bottom w:val="single" w:sz="8" w:space="0" w:color="auto"/>
              <w:right w:val="single" w:sz="8" w:space="0" w:color="auto"/>
            </w:tcBorders>
            <w:shd w:val="clear" w:color="auto" w:fill="auto"/>
            <w:noWrap/>
            <w:vAlign w:val="center"/>
            <w:hideMark/>
          </w:tcPr>
          <w:p w14:paraId="45F300FF"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77" w:type="pct"/>
            <w:tcBorders>
              <w:top w:val="nil"/>
              <w:left w:val="nil"/>
              <w:bottom w:val="single" w:sz="8" w:space="0" w:color="auto"/>
              <w:right w:val="single" w:sz="8" w:space="0" w:color="auto"/>
            </w:tcBorders>
            <w:shd w:val="clear" w:color="auto" w:fill="auto"/>
            <w:noWrap/>
            <w:vAlign w:val="center"/>
            <w:hideMark/>
          </w:tcPr>
          <w:p w14:paraId="1679FE59"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313,300.50 </w:t>
            </w:r>
          </w:p>
        </w:tc>
      </w:tr>
      <w:tr w:rsidR="004F73C6" w:rsidRPr="004F73C6" w14:paraId="2F37B606" w14:textId="77777777" w:rsidTr="004F73C6">
        <w:trPr>
          <w:trHeight w:val="330"/>
        </w:trPr>
        <w:tc>
          <w:tcPr>
            <w:tcW w:w="1227" w:type="pct"/>
            <w:tcBorders>
              <w:top w:val="nil"/>
              <w:left w:val="single" w:sz="8" w:space="0" w:color="auto"/>
              <w:bottom w:val="single" w:sz="8" w:space="0" w:color="auto"/>
              <w:right w:val="single" w:sz="8" w:space="0" w:color="auto"/>
            </w:tcBorders>
            <w:shd w:val="clear" w:color="auto" w:fill="auto"/>
            <w:vAlign w:val="center"/>
            <w:hideMark/>
          </w:tcPr>
          <w:p w14:paraId="084B7520" w14:textId="77777777" w:rsidR="004F73C6" w:rsidRPr="004F73C6" w:rsidRDefault="004F73C6" w:rsidP="00EF1238">
            <w:pPr>
              <w:spacing w:line="276" w:lineRule="auto"/>
              <w:rPr>
                <w:color w:val="000000"/>
                <w:lang w:val="en-PH" w:eastAsia="en-PH"/>
              </w:rPr>
            </w:pPr>
            <w:r w:rsidRPr="004F73C6">
              <w:rPr>
                <w:color w:val="000000"/>
                <w:lang w:val="en-PH" w:eastAsia="en-PH"/>
              </w:rPr>
              <w:t>Parks, Plazas and Monuments</w:t>
            </w:r>
          </w:p>
        </w:tc>
        <w:tc>
          <w:tcPr>
            <w:tcW w:w="988" w:type="pct"/>
            <w:tcBorders>
              <w:top w:val="nil"/>
              <w:left w:val="nil"/>
              <w:bottom w:val="single" w:sz="8" w:space="0" w:color="auto"/>
              <w:right w:val="single" w:sz="8" w:space="0" w:color="auto"/>
            </w:tcBorders>
            <w:shd w:val="clear" w:color="auto" w:fill="auto"/>
            <w:noWrap/>
            <w:vAlign w:val="center"/>
            <w:hideMark/>
          </w:tcPr>
          <w:p w14:paraId="51D90CEA"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59,139.88 </w:t>
            </w:r>
          </w:p>
        </w:tc>
        <w:tc>
          <w:tcPr>
            <w:tcW w:w="904" w:type="pct"/>
            <w:tcBorders>
              <w:top w:val="nil"/>
              <w:left w:val="nil"/>
              <w:bottom w:val="single" w:sz="8" w:space="0" w:color="auto"/>
              <w:right w:val="single" w:sz="8" w:space="0" w:color="auto"/>
            </w:tcBorders>
            <w:shd w:val="clear" w:color="auto" w:fill="auto"/>
            <w:noWrap/>
            <w:vAlign w:val="center"/>
            <w:hideMark/>
          </w:tcPr>
          <w:p w14:paraId="0ED14101"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04" w:type="pct"/>
            <w:tcBorders>
              <w:top w:val="nil"/>
              <w:left w:val="nil"/>
              <w:bottom w:val="single" w:sz="8" w:space="0" w:color="auto"/>
              <w:right w:val="single" w:sz="8" w:space="0" w:color="auto"/>
            </w:tcBorders>
            <w:shd w:val="clear" w:color="auto" w:fill="auto"/>
            <w:noWrap/>
            <w:vAlign w:val="center"/>
            <w:hideMark/>
          </w:tcPr>
          <w:p w14:paraId="0CB78E98"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77" w:type="pct"/>
            <w:tcBorders>
              <w:top w:val="nil"/>
              <w:left w:val="nil"/>
              <w:bottom w:val="single" w:sz="8" w:space="0" w:color="auto"/>
              <w:right w:val="single" w:sz="8" w:space="0" w:color="auto"/>
            </w:tcBorders>
            <w:shd w:val="clear" w:color="auto" w:fill="auto"/>
            <w:noWrap/>
            <w:vAlign w:val="center"/>
            <w:hideMark/>
          </w:tcPr>
          <w:p w14:paraId="78E61EC7"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59,139.88 </w:t>
            </w:r>
          </w:p>
        </w:tc>
      </w:tr>
      <w:tr w:rsidR="004F73C6" w:rsidRPr="004F73C6" w14:paraId="3D8C6741" w14:textId="77777777" w:rsidTr="004F73C6">
        <w:trPr>
          <w:trHeight w:val="330"/>
        </w:trPr>
        <w:tc>
          <w:tcPr>
            <w:tcW w:w="1227" w:type="pct"/>
            <w:tcBorders>
              <w:top w:val="nil"/>
              <w:left w:val="single" w:sz="8" w:space="0" w:color="auto"/>
              <w:bottom w:val="single" w:sz="8" w:space="0" w:color="auto"/>
              <w:right w:val="single" w:sz="8" w:space="0" w:color="auto"/>
            </w:tcBorders>
            <w:shd w:val="clear" w:color="auto" w:fill="auto"/>
            <w:vAlign w:val="center"/>
            <w:hideMark/>
          </w:tcPr>
          <w:p w14:paraId="074ED63B" w14:textId="77777777" w:rsidR="004F73C6" w:rsidRPr="004F73C6" w:rsidRDefault="004F73C6" w:rsidP="00EF1238">
            <w:pPr>
              <w:spacing w:line="276" w:lineRule="auto"/>
              <w:rPr>
                <w:color w:val="000000"/>
                <w:lang w:val="en-PH" w:eastAsia="en-PH"/>
              </w:rPr>
            </w:pPr>
            <w:r w:rsidRPr="004F73C6">
              <w:rPr>
                <w:color w:val="000000"/>
                <w:lang w:val="en-PH" w:eastAsia="en-PH"/>
              </w:rPr>
              <w:t>Roads, Highways and bridges</w:t>
            </w:r>
          </w:p>
        </w:tc>
        <w:tc>
          <w:tcPr>
            <w:tcW w:w="988" w:type="pct"/>
            <w:tcBorders>
              <w:top w:val="nil"/>
              <w:left w:val="nil"/>
              <w:bottom w:val="single" w:sz="8" w:space="0" w:color="auto"/>
              <w:right w:val="single" w:sz="8" w:space="0" w:color="auto"/>
            </w:tcBorders>
            <w:shd w:val="clear" w:color="auto" w:fill="auto"/>
            <w:noWrap/>
            <w:vAlign w:val="center"/>
            <w:hideMark/>
          </w:tcPr>
          <w:p w14:paraId="767D44EF"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149,817.98 </w:t>
            </w:r>
          </w:p>
        </w:tc>
        <w:tc>
          <w:tcPr>
            <w:tcW w:w="904" w:type="pct"/>
            <w:tcBorders>
              <w:top w:val="nil"/>
              <w:left w:val="nil"/>
              <w:bottom w:val="single" w:sz="8" w:space="0" w:color="auto"/>
              <w:right w:val="single" w:sz="8" w:space="0" w:color="auto"/>
            </w:tcBorders>
            <w:shd w:val="clear" w:color="auto" w:fill="auto"/>
            <w:noWrap/>
            <w:vAlign w:val="center"/>
            <w:hideMark/>
          </w:tcPr>
          <w:p w14:paraId="3ECA8B2C"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04" w:type="pct"/>
            <w:tcBorders>
              <w:top w:val="nil"/>
              <w:left w:val="nil"/>
              <w:bottom w:val="single" w:sz="8" w:space="0" w:color="auto"/>
              <w:right w:val="single" w:sz="8" w:space="0" w:color="auto"/>
            </w:tcBorders>
            <w:shd w:val="clear" w:color="auto" w:fill="auto"/>
            <w:noWrap/>
            <w:vAlign w:val="center"/>
            <w:hideMark/>
          </w:tcPr>
          <w:p w14:paraId="7B49E4AF"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w:t>
            </w:r>
          </w:p>
        </w:tc>
        <w:tc>
          <w:tcPr>
            <w:tcW w:w="977" w:type="pct"/>
            <w:tcBorders>
              <w:top w:val="nil"/>
              <w:left w:val="nil"/>
              <w:bottom w:val="single" w:sz="8" w:space="0" w:color="auto"/>
              <w:right w:val="single" w:sz="8" w:space="0" w:color="auto"/>
            </w:tcBorders>
            <w:shd w:val="clear" w:color="auto" w:fill="auto"/>
            <w:noWrap/>
            <w:vAlign w:val="center"/>
            <w:hideMark/>
          </w:tcPr>
          <w:p w14:paraId="5CD6F546" w14:textId="77777777" w:rsidR="004F73C6" w:rsidRPr="004F73C6" w:rsidRDefault="004F73C6" w:rsidP="00EF1238">
            <w:pPr>
              <w:spacing w:line="276" w:lineRule="auto"/>
              <w:jc w:val="right"/>
              <w:rPr>
                <w:color w:val="000000"/>
                <w:lang w:val="en-PH" w:eastAsia="en-PH"/>
              </w:rPr>
            </w:pPr>
            <w:r w:rsidRPr="004F73C6">
              <w:rPr>
                <w:color w:val="000000"/>
                <w:lang w:val="en-PH" w:eastAsia="en-PH"/>
              </w:rPr>
              <w:t xml:space="preserve">             149,817.98 </w:t>
            </w:r>
          </w:p>
        </w:tc>
      </w:tr>
      <w:tr w:rsidR="004F73C6" w:rsidRPr="004F73C6" w14:paraId="364ED5E0" w14:textId="77777777" w:rsidTr="004F73C6">
        <w:trPr>
          <w:trHeight w:val="645"/>
        </w:trPr>
        <w:tc>
          <w:tcPr>
            <w:tcW w:w="1227" w:type="pct"/>
            <w:tcBorders>
              <w:top w:val="nil"/>
              <w:left w:val="single" w:sz="8" w:space="0" w:color="auto"/>
              <w:bottom w:val="single" w:sz="8" w:space="0" w:color="auto"/>
              <w:right w:val="single" w:sz="8" w:space="0" w:color="auto"/>
            </w:tcBorders>
            <w:shd w:val="clear" w:color="auto" w:fill="auto"/>
            <w:vAlign w:val="center"/>
            <w:hideMark/>
          </w:tcPr>
          <w:p w14:paraId="4E6206DF" w14:textId="77777777" w:rsidR="004F73C6" w:rsidRPr="004F73C6" w:rsidRDefault="004F73C6" w:rsidP="00EF1238">
            <w:pPr>
              <w:spacing w:line="276" w:lineRule="auto"/>
              <w:rPr>
                <w:color w:val="000000"/>
                <w:lang w:val="en-PH" w:eastAsia="en-PH"/>
              </w:rPr>
            </w:pPr>
            <w:r w:rsidRPr="004F73C6">
              <w:rPr>
                <w:color w:val="000000"/>
                <w:lang w:val="en-PH" w:eastAsia="en-PH"/>
              </w:rPr>
              <w:t>Waterways, Aqueducts, Seawalls, Riverwalls and Others</w:t>
            </w:r>
          </w:p>
        </w:tc>
        <w:tc>
          <w:tcPr>
            <w:tcW w:w="988" w:type="pct"/>
            <w:tcBorders>
              <w:top w:val="nil"/>
              <w:left w:val="nil"/>
              <w:bottom w:val="single" w:sz="8" w:space="0" w:color="auto"/>
              <w:right w:val="single" w:sz="8" w:space="0" w:color="auto"/>
            </w:tcBorders>
            <w:shd w:val="clear" w:color="auto" w:fill="auto"/>
            <w:noWrap/>
            <w:vAlign w:val="center"/>
            <w:hideMark/>
          </w:tcPr>
          <w:p w14:paraId="21AE862F" w14:textId="77777777" w:rsidR="004F73C6" w:rsidRPr="00821EC6" w:rsidRDefault="004F73C6" w:rsidP="00EF1238">
            <w:pPr>
              <w:spacing w:line="276" w:lineRule="auto"/>
              <w:jc w:val="right"/>
              <w:rPr>
                <w:color w:val="000000"/>
                <w:lang w:val="en-PH" w:eastAsia="en-PH"/>
              </w:rPr>
            </w:pPr>
            <w:r w:rsidRPr="00821EC6">
              <w:rPr>
                <w:color w:val="000000"/>
                <w:lang w:val="en-PH" w:eastAsia="en-PH"/>
              </w:rPr>
              <w:t xml:space="preserve">        202,436.39 </w:t>
            </w:r>
          </w:p>
        </w:tc>
        <w:tc>
          <w:tcPr>
            <w:tcW w:w="904" w:type="pct"/>
            <w:tcBorders>
              <w:top w:val="nil"/>
              <w:left w:val="nil"/>
              <w:bottom w:val="single" w:sz="8" w:space="0" w:color="auto"/>
              <w:right w:val="single" w:sz="8" w:space="0" w:color="auto"/>
            </w:tcBorders>
            <w:shd w:val="clear" w:color="auto" w:fill="auto"/>
            <w:noWrap/>
            <w:vAlign w:val="center"/>
            <w:hideMark/>
          </w:tcPr>
          <w:p w14:paraId="3F5E8580" w14:textId="77777777" w:rsidR="004F73C6" w:rsidRPr="00821EC6" w:rsidRDefault="004F73C6" w:rsidP="00EF1238">
            <w:pPr>
              <w:spacing w:line="276" w:lineRule="auto"/>
              <w:jc w:val="right"/>
              <w:rPr>
                <w:color w:val="000000"/>
                <w:lang w:val="en-PH" w:eastAsia="en-PH"/>
              </w:rPr>
            </w:pPr>
            <w:r w:rsidRPr="00821EC6">
              <w:rPr>
                <w:color w:val="000000"/>
                <w:lang w:val="en-PH" w:eastAsia="en-PH"/>
              </w:rPr>
              <w:t xml:space="preserve">               67,344.31 </w:t>
            </w:r>
          </w:p>
        </w:tc>
        <w:tc>
          <w:tcPr>
            <w:tcW w:w="904" w:type="pct"/>
            <w:tcBorders>
              <w:top w:val="nil"/>
              <w:left w:val="nil"/>
              <w:bottom w:val="single" w:sz="8" w:space="0" w:color="auto"/>
              <w:right w:val="single" w:sz="8" w:space="0" w:color="auto"/>
            </w:tcBorders>
            <w:shd w:val="clear" w:color="auto" w:fill="auto"/>
            <w:noWrap/>
            <w:vAlign w:val="center"/>
            <w:hideMark/>
          </w:tcPr>
          <w:p w14:paraId="283463D5" w14:textId="77777777" w:rsidR="004F73C6" w:rsidRPr="00821EC6" w:rsidRDefault="004F73C6" w:rsidP="00EF1238">
            <w:pPr>
              <w:spacing w:line="276" w:lineRule="auto"/>
              <w:jc w:val="right"/>
              <w:rPr>
                <w:color w:val="000000"/>
                <w:lang w:val="en-PH" w:eastAsia="en-PH"/>
              </w:rPr>
            </w:pPr>
            <w:r w:rsidRPr="00821EC6">
              <w:rPr>
                <w:color w:val="000000"/>
                <w:lang w:val="en-PH" w:eastAsia="en-PH"/>
              </w:rPr>
              <w:t> </w:t>
            </w:r>
          </w:p>
        </w:tc>
        <w:tc>
          <w:tcPr>
            <w:tcW w:w="977" w:type="pct"/>
            <w:tcBorders>
              <w:top w:val="nil"/>
              <w:left w:val="nil"/>
              <w:bottom w:val="single" w:sz="8" w:space="0" w:color="auto"/>
              <w:right w:val="single" w:sz="8" w:space="0" w:color="auto"/>
            </w:tcBorders>
            <w:shd w:val="clear" w:color="auto" w:fill="auto"/>
            <w:noWrap/>
            <w:vAlign w:val="center"/>
            <w:hideMark/>
          </w:tcPr>
          <w:p w14:paraId="7CE69E2B" w14:textId="77777777" w:rsidR="004F73C6" w:rsidRPr="00821EC6" w:rsidRDefault="004F73C6" w:rsidP="00EF1238">
            <w:pPr>
              <w:spacing w:line="276" w:lineRule="auto"/>
              <w:jc w:val="right"/>
              <w:rPr>
                <w:color w:val="000000"/>
                <w:lang w:val="en-PH" w:eastAsia="en-PH"/>
              </w:rPr>
            </w:pPr>
            <w:r w:rsidRPr="00821EC6">
              <w:rPr>
                <w:color w:val="000000"/>
                <w:lang w:val="en-PH" w:eastAsia="en-PH"/>
              </w:rPr>
              <w:t xml:space="preserve">             269,780.70 </w:t>
            </w:r>
          </w:p>
        </w:tc>
      </w:tr>
      <w:tr w:rsidR="004F73C6" w:rsidRPr="00E624C5" w14:paraId="15CB4ABF" w14:textId="77777777" w:rsidTr="004F73C6">
        <w:trPr>
          <w:trHeight w:val="330"/>
        </w:trPr>
        <w:tc>
          <w:tcPr>
            <w:tcW w:w="1227" w:type="pct"/>
            <w:tcBorders>
              <w:top w:val="nil"/>
              <w:left w:val="single" w:sz="8" w:space="0" w:color="auto"/>
              <w:bottom w:val="single" w:sz="8" w:space="0" w:color="auto"/>
              <w:right w:val="single" w:sz="8" w:space="0" w:color="auto"/>
            </w:tcBorders>
            <w:shd w:val="clear" w:color="auto" w:fill="auto"/>
            <w:vAlign w:val="center"/>
            <w:hideMark/>
          </w:tcPr>
          <w:p w14:paraId="096FCEC4" w14:textId="77777777" w:rsidR="004F73C6" w:rsidRPr="004F73C6" w:rsidRDefault="004F73C6" w:rsidP="00EF1238">
            <w:pPr>
              <w:spacing w:line="276" w:lineRule="auto"/>
              <w:rPr>
                <w:b/>
                <w:bCs/>
                <w:color w:val="000000"/>
                <w:lang w:val="en-PH" w:eastAsia="en-PH"/>
              </w:rPr>
            </w:pPr>
            <w:r w:rsidRPr="004F73C6">
              <w:rPr>
                <w:b/>
                <w:bCs/>
                <w:color w:val="000000"/>
                <w:lang w:eastAsia="en-PH"/>
              </w:rPr>
              <w:t>Total</w:t>
            </w:r>
          </w:p>
        </w:tc>
        <w:tc>
          <w:tcPr>
            <w:tcW w:w="988" w:type="pct"/>
            <w:tcBorders>
              <w:top w:val="nil"/>
              <w:left w:val="nil"/>
              <w:bottom w:val="single" w:sz="8" w:space="0" w:color="auto"/>
              <w:right w:val="single" w:sz="8" w:space="0" w:color="auto"/>
            </w:tcBorders>
            <w:shd w:val="clear" w:color="auto" w:fill="auto"/>
            <w:noWrap/>
            <w:vAlign w:val="center"/>
            <w:hideMark/>
          </w:tcPr>
          <w:p w14:paraId="215BE742" w14:textId="767F1516" w:rsidR="004F73C6" w:rsidRPr="00821EC6" w:rsidRDefault="00821EC6" w:rsidP="00EF1238">
            <w:pPr>
              <w:spacing w:line="276" w:lineRule="auto"/>
              <w:jc w:val="right"/>
              <w:rPr>
                <w:b/>
                <w:bCs/>
                <w:color w:val="000000"/>
                <w:lang w:val="en-PH" w:eastAsia="en-PH"/>
              </w:rPr>
            </w:pPr>
            <w:r w:rsidRPr="00821EC6">
              <w:rPr>
                <w:b/>
                <w:bCs/>
                <w:color w:val="000000"/>
                <w:lang w:eastAsia="en-PH"/>
              </w:rPr>
              <w:t>14,415,121.93</w:t>
            </w:r>
            <w:r w:rsidR="004F73C6" w:rsidRPr="00821EC6">
              <w:rPr>
                <w:b/>
                <w:bCs/>
                <w:color w:val="000000"/>
                <w:lang w:eastAsia="en-PH"/>
              </w:rPr>
              <w:t xml:space="preserve"> </w:t>
            </w:r>
          </w:p>
        </w:tc>
        <w:tc>
          <w:tcPr>
            <w:tcW w:w="904" w:type="pct"/>
            <w:tcBorders>
              <w:top w:val="nil"/>
              <w:left w:val="nil"/>
              <w:bottom w:val="single" w:sz="8" w:space="0" w:color="auto"/>
              <w:right w:val="single" w:sz="8" w:space="0" w:color="auto"/>
            </w:tcBorders>
            <w:shd w:val="clear" w:color="auto" w:fill="auto"/>
            <w:noWrap/>
            <w:vAlign w:val="center"/>
            <w:hideMark/>
          </w:tcPr>
          <w:p w14:paraId="5DC38F57" w14:textId="7C956395" w:rsidR="004F73C6" w:rsidRPr="00821EC6" w:rsidRDefault="00821EC6" w:rsidP="00EF1238">
            <w:pPr>
              <w:spacing w:line="276" w:lineRule="auto"/>
              <w:jc w:val="right"/>
              <w:rPr>
                <w:b/>
                <w:bCs/>
                <w:color w:val="000000"/>
                <w:lang w:val="en-PH" w:eastAsia="en-PH"/>
              </w:rPr>
            </w:pPr>
            <w:r w:rsidRPr="00821EC6">
              <w:rPr>
                <w:b/>
                <w:bCs/>
                <w:color w:val="000000"/>
                <w:lang w:eastAsia="en-PH"/>
              </w:rPr>
              <w:t>827,584.69</w:t>
            </w:r>
            <w:r w:rsidR="004F73C6" w:rsidRPr="00821EC6">
              <w:rPr>
                <w:b/>
                <w:bCs/>
                <w:color w:val="000000"/>
                <w:lang w:eastAsia="en-PH"/>
              </w:rPr>
              <w:t xml:space="preserve"> </w:t>
            </w:r>
          </w:p>
        </w:tc>
        <w:tc>
          <w:tcPr>
            <w:tcW w:w="904" w:type="pct"/>
            <w:tcBorders>
              <w:top w:val="nil"/>
              <w:left w:val="nil"/>
              <w:bottom w:val="single" w:sz="8" w:space="0" w:color="auto"/>
              <w:right w:val="single" w:sz="8" w:space="0" w:color="auto"/>
            </w:tcBorders>
            <w:shd w:val="clear" w:color="auto" w:fill="auto"/>
            <w:noWrap/>
            <w:vAlign w:val="center"/>
            <w:hideMark/>
          </w:tcPr>
          <w:p w14:paraId="325ED792" w14:textId="4B681F9B" w:rsidR="004F73C6" w:rsidRPr="00821EC6" w:rsidRDefault="004F73C6" w:rsidP="00EF1238">
            <w:pPr>
              <w:spacing w:line="276" w:lineRule="auto"/>
              <w:jc w:val="right"/>
              <w:rPr>
                <w:b/>
                <w:bCs/>
                <w:color w:val="000000"/>
                <w:lang w:val="en-PH" w:eastAsia="en-PH"/>
              </w:rPr>
            </w:pPr>
            <w:r w:rsidRPr="00821EC6">
              <w:rPr>
                <w:b/>
                <w:bCs/>
                <w:color w:val="000000"/>
                <w:lang w:eastAsia="en-PH"/>
              </w:rPr>
              <w:t xml:space="preserve">356,340.09 </w:t>
            </w:r>
          </w:p>
        </w:tc>
        <w:tc>
          <w:tcPr>
            <w:tcW w:w="977" w:type="pct"/>
            <w:tcBorders>
              <w:top w:val="nil"/>
              <w:left w:val="nil"/>
              <w:bottom w:val="single" w:sz="8" w:space="0" w:color="auto"/>
              <w:right w:val="single" w:sz="8" w:space="0" w:color="auto"/>
            </w:tcBorders>
            <w:shd w:val="clear" w:color="auto" w:fill="auto"/>
            <w:noWrap/>
            <w:vAlign w:val="center"/>
            <w:hideMark/>
          </w:tcPr>
          <w:p w14:paraId="7B80C325" w14:textId="69ABE30A" w:rsidR="004F73C6" w:rsidRPr="00821EC6" w:rsidRDefault="00821EC6" w:rsidP="00EF1238">
            <w:pPr>
              <w:spacing w:line="276" w:lineRule="auto"/>
              <w:jc w:val="right"/>
              <w:rPr>
                <w:b/>
                <w:bCs/>
                <w:color w:val="000000"/>
                <w:lang w:val="en-PH" w:eastAsia="en-PH"/>
              </w:rPr>
            </w:pPr>
            <w:r w:rsidRPr="00821EC6">
              <w:rPr>
                <w:b/>
                <w:bCs/>
                <w:color w:val="000000"/>
                <w:lang w:eastAsia="en-PH"/>
              </w:rPr>
              <w:t>15,599,046.71</w:t>
            </w:r>
          </w:p>
        </w:tc>
      </w:tr>
    </w:tbl>
    <w:p w14:paraId="2C38D942" w14:textId="77777777" w:rsidR="00643F97" w:rsidRPr="00E279A5" w:rsidRDefault="00643F97" w:rsidP="00EF1238">
      <w:pPr>
        <w:autoSpaceDE w:val="0"/>
        <w:autoSpaceDN w:val="0"/>
        <w:adjustRightInd w:val="0"/>
        <w:spacing w:line="276" w:lineRule="auto"/>
        <w:jc w:val="both"/>
        <w:rPr>
          <w:lang w:val="en-PH"/>
        </w:rPr>
      </w:pPr>
    </w:p>
    <w:p w14:paraId="1BF392AB" w14:textId="1255B2A4" w:rsidR="00643F97" w:rsidRPr="00E279A5" w:rsidRDefault="00643F97" w:rsidP="00EF1238">
      <w:pPr>
        <w:autoSpaceDE w:val="0"/>
        <w:autoSpaceDN w:val="0"/>
        <w:adjustRightInd w:val="0"/>
        <w:spacing w:line="276" w:lineRule="auto"/>
        <w:jc w:val="both"/>
        <w:rPr>
          <w:lang w:val="en-PH"/>
        </w:rPr>
      </w:pPr>
      <w:r w:rsidRPr="00E279A5">
        <w:rPr>
          <w:lang w:val="en-PH"/>
        </w:rPr>
        <w:t xml:space="preserve">Given the prevailing facts and information, the non-reclassification of these projects to the appropriate asset accounts had overstated the PPE accounts. </w:t>
      </w:r>
      <w:r w:rsidR="00BD44E2">
        <w:rPr>
          <w:lang w:val="en-PH"/>
        </w:rPr>
        <w:t>Also</w:t>
      </w:r>
      <w:r w:rsidRPr="00E279A5">
        <w:rPr>
          <w:lang w:val="en-PH"/>
        </w:rPr>
        <w:t>, the non-provision of depreciation expenses overstated the Equity and spe</w:t>
      </w:r>
      <w:r w:rsidR="00AF0330">
        <w:rPr>
          <w:lang w:val="en-PH"/>
        </w:rPr>
        <w:t>cific asset accounts by P15.599</w:t>
      </w:r>
      <w:r w:rsidRPr="00E279A5">
        <w:rPr>
          <w:lang w:val="en-PH"/>
        </w:rPr>
        <w:t xml:space="preserve"> million.</w:t>
      </w:r>
    </w:p>
    <w:p w14:paraId="6A4E6DDB" w14:textId="77777777" w:rsidR="00643F97" w:rsidRPr="00E279A5" w:rsidRDefault="00643F97" w:rsidP="00EF1238">
      <w:pPr>
        <w:autoSpaceDE w:val="0"/>
        <w:autoSpaceDN w:val="0"/>
        <w:adjustRightInd w:val="0"/>
        <w:spacing w:line="276" w:lineRule="auto"/>
        <w:jc w:val="both"/>
        <w:rPr>
          <w:lang w:val="en-PH"/>
        </w:rPr>
      </w:pPr>
    </w:p>
    <w:p w14:paraId="5DD94C30" w14:textId="77777777" w:rsidR="00643F97" w:rsidRPr="00E279A5" w:rsidRDefault="00643F97" w:rsidP="00EF1238">
      <w:pPr>
        <w:spacing w:line="276" w:lineRule="auto"/>
        <w:jc w:val="both"/>
        <w:rPr>
          <w:b/>
        </w:rPr>
      </w:pPr>
      <w:r w:rsidRPr="00E279A5">
        <w:rPr>
          <w:b/>
        </w:rPr>
        <w:t>Recommendations:</w:t>
      </w:r>
    </w:p>
    <w:p w14:paraId="744CC146" w14:textId="77777777" w:rsidR="00643F97" w:rsidRPr="00E279A5" w:rsidRDefault="00643F97" w:rsidP="00EF1238">
      <w:pPr>
        <w:spacing w:line="276" w:lineRule="auto"/>
        <w:jc w:val="both"/>
      </w:pPr>
    </w:p>
    <w:p w14:paraId="3F9F9397" w14:textId="7CB308CE" w:rsidR="00643F97" w:rsidRPr="00C94C42" w:rsidRDefault="00643F97" w:rsidP="00EF1238">
      <w:pPr>
        <w:spacing w:line="276" w:lineRule="auto"/>
        <w:jc w:val="both"/>
      </w:pPr>
      <w:r w:rsidRPr="00C94C42">
        <w:t>We recommend</w:t>
      </w:r>
      <w:r w:rsidR="00603197" w:rsidRPr="00C94C42">
        <w:t>ed</w:t>
      </w:r>
      <w:r w:rsidRPr="00C94C42">
        <w:t xml:space="preserve"> that the City Mayor direct:</w:t>
      </w:r>
    </w:p>
    <w:p w14:paraId="67EDD6C1" w14:textId="77777777" w:rsidR="00643F97" w:rsidRPr="00C94C42" w:rsidRDefault="00643F97" w:rsidP="00EF1238">
      <w:pPr>
        <w:spacing w:line="276" w:lineRule="auto"/>
        <w:jc w:val="both"/>
      </w:pPr>
    </w:p>
    <w:p w14:paraId="2A548E38" w14:textId="77777777" w:rsidR="00643F97" w:rsidRPr="00C94C42" w:rsidRDefault="00643F97" w:rsidP="00EF1238">
      <w:pPr>
        <w:pStyle w:val="ListParagraph"/>
        <w:numPr>
          <w:ilvl w:val="0"/>
          <w:numId w:val="8"/>
        </w:numPr>
        <w:spacing w:after="0"/>
        <w:ind w:left="1134" w:hanging="425"/>
        <w:jc w:val="both"/>
        <w:rPr>
          <w:rFonts w:ascii="Times New Roman" w:hAnsi="Times New Roman"/>
          <w:sz w:val="24"/>
          <w:szCs w:val="24"/>
        </w:rPr>
      </w:pPr>
      <w:r w:rsidRPr="00C94C42">
        <w:rPr>
          <w:rFonts w:ascii="Times New Roman" w:eastAsia="Times New Roman" w:hAnsi="Times New Roman"/>
          <w:sz w:val="24"/>
          <w:szCs w:val="24"/>
        </w:rPr>
        <w:t>T</w:t>
      </w:r>
      <w:r w:rsidRPr="00C94C42">
        <w:rPr>
          <w:rFonts w:ascii="Times New Roman" w:hAnsi="Times New Roman"/>
          <w:sz w:val="24"/>
          <w:szCs w:val="24"/>
        </w:rPr>
        <w:t xml:space="preserve">he CEO and CACCO to trace the documents such as Certificate of Completion, Certificate of Projects Acceptance and Statements of Work Accomplishment. </w:t>
      </w:r>
    </w:p>
    <w:p w14:paraId="08E0C799" w14:textId="77777777" w:rsidR="00643F97" w:rsidRPr="00C94C42" w:rsidRDefault="00643F97" w:rsidP="00EF1238">
      <w:pPr>
        <w:pStyle w:val="ListParagraph"/>
        <w:spacing w:after="0"/>
        <w:ind w:left="1134" w:hanging="425"/>
        <w:jc w:val="both"/>
        <w:rPr>
          <w:rFonts w:ascii="Times New Roman" w:hAnsi="Times New Roman"/>
          <w:sz w:val="24"/>
          <w:szCs w:val="24"/>
        </w:rPr>
      </w:pPr>
    </w:p>
    <w:p w14:paraId="3255F679" w14:textId="7E0B1118" w:rsidR="00643F97" w:rsidRPr="00C94C42" w:rsidRDefault="00643F97" w:rsidP="00EF1238">
      <w:pPr>
        <w:pStyle w:val="ListParagraph"/>
        <w:numPr>
          <w:ilvl w:val="0"/>
          <w:numId w:val="8"/>
        </w:numPr>
        <w:spacing w:after="0"/>
        <w:ind w:left="1134" w:hanging="425"/>
        <w:jc w:val="both"/>
        <w:rPr>
          <w:rFonts w:ascii="Times New Roman" w:hAnsi="Times New Roman"/>
          <w:sz w:val="24"/>
          <w:szCs w:val="24"/>
        </w:rPr>
      </w:pPr>
      <w:r w:rsidRPr="00C94C42">
        <w:rPr>
          <w:rFonts w:ascii="Times New Roman" w:hAnsi="Times New Roman"/>
          <w:sz w:val="24"/>
          <w:szCs w:val="24"/>
        </w:rPr>
        <w:t xml:space="preserve">The City Accountant to draw Journal Entry Voucher to reclassify the CIP accounts to </w:t>
      </w:r>
      <w:r w:rsidR="00B3186F">
        <w:rPr>
          <w:rFonts w:ascii="Times New Roman" w:hAnsi="Times New Roman"/>
          <w:sz w:val="24"/>
          <w:szCs w:val="24"/>
        </w:rPr>
        <w:t>the</w:t>
      </w:r>
      <w:r w:rsidRPr="00C94C42">
        <w:rPr>
          <w:rFonts w:ascii="Times New Roman" w:hAnsi="Times New Roman"/>
          <w:sz w:val="24"/>
          <w:szCs w:val="24"/>
        </w:rPr>
        <w:t xml:space="preserve"> specific </w:t>
      </w:r>
      <w:r w:rsidR="00B3186F">
        <w:rPr>
          <w:rFonts w:ascii="Times New Roman" w:hAnsi="Times New Roman"/>
          <w:sz w:val="24"/>
          <w:szCs w:val="24"/>
        </w:rPr>
        <w:t>a</w:t>
      </w:r>
      <w:r w:rsidRPr="00C94C42">
        <w:rPr>
          <w:rFonts w:ascii="Times New Roman" w:hAnsi="Times New Roman"/>
          <w:sz w:val="24"/>
          <w:szCs w:val="24"/>
        </w:rPr>
        <w:t>sset accounts and to record the depreciation expenses.</w:t>
      </w:r>
    </w:p>
    <w:p w14:paraId="39FFAC17" w14:textId="77777777" w:rsidR="00173922" w:rsidRPr="00C94C42" w:rsidRDefault="00173922" w:rsidP="00EF1238">
      <w:pPr>
        <w:spacing w:line="276" w:lineRule="auto"/>
        <w:ind w:right="162"/>
        <w:jc w:val="both"/>
        <w:rPr>
          <w:b/>
          <w:bCs/>
        </w:rPr>
      </w:pPr>
      <w:r w:rsidRPr="00C94C42">
        <w:rPr>
          <w:b/>
          <w:bCs/>
        </w:rPr>
        <w:t>Management’s Comments:</w:t>
      </w:r>
    </w:p>
    <w:p w14:paraId="2079B46A" w14:textId="77777777" w:rsidR="00173922" w:rsidRPr="00C94C42" w:rsidRDefault="00173922" w:rsidP="00EF1238">
      <w:pPr>
        <w:spacing w:line="276" w:lineRule="auto"/>
        <w:ind w:right="162"/>
        <w:jc w:val="both"/>
      </w:pPr>
    </w:p>
    <w:p w14:paraId="780B19FA" w14:textId="35C2FA8D" w:rsidR="00173922" w:rsidRPr="00C94C42" w:rsidRDefault="00CE622A" w:rsidP="00EF1238">
      <w:pPr>
        <w:spacing w:line="276" w:lineRule="auto"/>
        <w:ind w:right="162"/>
        <w:jc w:val="both"/>
      </w:pPr>
      <w:r w:rsidRPr="00C94C42">
        <w:t>The City Accountant and City Engineer duly acknowledge</w:t>
      </w:r>
      <w:r w:rsidR="00C94C42">
        <w:t>d</w:t>
      </w:r>
      <w:r w:rsidRPr="00C94C42">
        <w:t xml:space="preserve"> the audit observations and explained the cause of non-reclassif</w:t>
      </w:r>
      <w:r w:rsidR="00F41A3A">
        <w:t>ication of</w:t>
      </w:r>
      <w:r w:rsidRPr="00C94C42">
        <w:t xml:space="preserve"> completed projects to </w:t>
      </w:r>
      <w:r w:rsidR="00B3186F">
        <w:t>their</w:t>
      </w:r>
      <w:r w:rsidRPr="00C94C42">
        <w:t xml:space="preserve"> appropriate asset accounts, viz:</w:t>
      </w:r>
    </w:p>
    <w:p w14:paraId="4BE6383B" w14:textId="52E1411E" w:rsidR="00CE622A" w:rsidRDefault="00CE622A">
      <w:pPr>
        <w:spacing w:line="276" w:lineRule="auto"/>
        <w:ind w:right="162"/>
        <w:jc w:val="both"/>
      </w:pPr>
    </w:p>
    <w:p w14:paraId="10FF1B80" w14:textId="4F5FB1F5" w:rsidR="00CE622A" w:rsidRPr="00C94C42" w:rsidRDefault="00CE622A" w:rsidP="00EF1238">
      <w:pPr>
        <w:spacing w:line="276" w:lineRule="auto"/>
        <w:ind w:right="162"/>
        <w:jc w:val="both"/>
        <w:rPr>
          <w:b/>
        </w:rPr>
      </w:pPr>
      <w:r w:rsidRPr="00C94C42">
        <w:rPr>
          <w:b/>
        </w:rPr>
        <w:t>City Engineering Office (CEO)</w:t>
      </w:r>
    </w:p>
    <w:p w14:paraId="253ADB72" w14:textId="45CF3F62" w:rsidR="00CE622A" w:rsidRPr="00C94C42" w:rsidRDefault="00CE622A" w:rsidP="00EF1238">
      <w:pPr>
        <w:spacing w:line="276" w:lineRule="auto"/>
        <w:ind w:right="162"/>
        <w:jc w:val="both"/>
        <w:rPr>
          <w:b/>
        </w:rPr>
      </w:pPr>
    </w:p>
    <w:p w14:paraId="3ABF61E0" w14:textId="26814201" w:rsidR="00CE622A" w:rsidRPr="00C94C42" w:rsidRDefault="00CE622A" w:rsidP="00EF1238">
      <w:pPr>
        <w:spacing w:line="276" w:lineRule="auto"/>
        <w:ind w:right="162"/>
        <w:jc w:val="both"/>
      </w:pPr>
      <w:r w:rsidRPr="00C94C42">
        <w:t xml:space="preserve">On </w:t>
      </w:r>
      <w:r w:rsidR="00B87851">
        <w:t>their</w:t>
      </w:r>
      <w:r w:rsidRPr="00C94C42">
        <w:t xml:space="preserve"> letter reply dated February 22, 2022, the City Engineer explained that they already submitted </w:t>
      </w:r>
      <w:r w:rsidR="00C94C42">
        <w:t>twenty-eight (</w:t>
      </w:r>
      <w:r w:rsidRPr="00C94C42">
        <w:t>28</w:t>
      </w:r>
      <w:r w:rsidR="00C94C42">
        <w:t>)</w:t>
      </w:r>
      <w:r w:rsidRPr="00C94C42">
        <w:t xml:space="preserve"> projects to the CAO. </w:t>
      </w:r>
      <w:r w:rsidR="00B87851">
        <w:t xml:space="preserve"> </w:t>
      </w:r>
      <w:r w:rsidRPr="00C94C42">
        <w:t>He also added that on</w:t>
      </w:r>
      <w:r w:rsidR="00C94C42">
        <w:t xml:space="preserve"> the remaining projects, their O</w:t>
      </w:r>
      <w:r w:rsidRPr="00C94C42">
        <w:t xml:space="preserve">ffice is currently tracing the </w:t>
      </w:r>
      <w:r w:rsidR="00C94C42">
        <w:t xml:space="preserve">required </w:t>
      </w:r>
      <w:r w:rsidRPr="00C94C42">
        <w:t>documents</w:t>
      </w:r>
      <w:r w:rsidR="00DB4C4E">
        <w:t>,</w:t>
      </w:r>
      <w:r w:rsidRPr="00C94C42">
        <w:t xml:space="preserve"> and </w:t>
      </w:r>
      <w:r w:rsidR="00C94C42">
        <w:t>committed</w:t>
      </w:r>
      <w:r w:rsidRPr="00C94C42">
        <w:t xml:space="preserve"> to </w:t>
      </w:r>
      <w:r w:rsidR="00DB4C4E">
        <w:t xml:space="preserve">immediately </w:t>
      </w:r>
      <w:r w:rsidRPr="00C94C42">
        <w:t xml:space="preserve">submit </w:t>
      </w:r>
      <w:r w:rsidR="00DB4C4E">
        <w:t>them</w:t>
      </w:r>
      <w:r w:rsidRPr="00C94C42">
        <w:t xml:space="preserve"> to the CAO </w:t>
      </w:r>
      <w:r w:rsidR="00DB4C4E">
        <w:t>once ready</w:t>
      </w:r>
      <w:r w:rsidRPr="00C94C42">
        <w:t>.</w:t>
      </w:r>
    </w:p>
    <w:p w14:paraId="17AA1DAE" w14:textId="515B8E14" w:rsidR="00CE622A" w:rsidRPr="00C94C42" w:rsidRDefault="00CE622A" w:rsidP="00EF1238">
      <w:pPr>
        <w:spacing w:line="276" w:lineRule="auto"/>
        <w:ind w:right="162"/>
        <w:jc w:val="both"/>
      </w:pPr>
    </w:p>
    <w:p w14:paraId="40666630" w14:textId="3B421528" w:rsidR="00CE622A" w:rsidRPr="00C94C42" w:rsidRDefault="00CE622A" w:rsidP="00EF1238">
      <w:pPr>
        <w:spacing w:line="276" w:lineRule="auto"/>
        <w:ind w:right="162"/>
        <w:jc w:val="both"/>
        <w:rPr>
          <w:b/>
        </w:rPr>
      </w:pPr>
      <w:r w:rsidRPr="00C94C42">
        <w:rPr>
          <w:b/>
        </w:rPr>
        <w:t>City Accounting Office (CAO)</w:t>
      </w:r>
    </w:p>
    <w:p w14:paraId="5CF072FF" w14:textId="660EDE97" w:rsidR="00173922" w:rsidRPr="00C94C42" w:rsidRDefault="00173922" w:rsidP="00EF1238">
      <w:pPr>
        <w:spacing w:line="276" w:lineRule="auto"/>
        <w:ind w:right="162"/>
        <w:jc w:val="both"/>
      </w:pPr>
    </w:p>
    <w:p w14:paraId="637E408A" w14:textId="571431F2" w:rsidR="00CE622A" w:rsidRPr="00C94C42" w:rsidRDefault="00CE622A" w:rsidP="00EF1238">
      <w:pPr>
        <w:spacing w:line="276" w:lineRule="auto"/>
        <w:ind w:right="162"/>
        <w:jc w:val="both"/>
      </w:pPr>
      <w:r w:rsidRPr="00C94C42">
        <w:t>On her letter reply dated March 2, 2022, the City Ac</w:t>
      </w:r>
      <w:r w:rsidR="00DB4C4E">
        <w:t>countant emphasized that their O</w:t>
      </w:r>
      <w:r w:rsidRPr="00C94C42">
        <w:t xml:space="preserve">ffice was not able to reclassify the completed projects because </w:t>
      </w:r>
      <w:r w:rsidR="00452E1E" w:rsidRPr="00C94C42">
        <w:t>some completed projects were not y</w:t>
      </w:r>
      <w:r w:rsidR="00422B82">
        <w:t xml:space="preserve">et completed as to the project </w:t>
      </w:r>
      <w:r w:rsidR="00452E1E" w:rsidRPr="00C94C42">
        <w:t>costs</w:t>
      </w:r>
      <w:r w:rsidR="00DB4C4E">
        <w:t>,</w:t>
      </w:r>
      <w:r w:rsidR="00452E1E" w:rsidRPr="00C94C42">
        <w:t xml:space="preserve"> and projects were still partially billed. </w:t>
      </w:r>
      <w:r w:rsidR="00B87851">
        <w:t xml:space="preserve"> </w:t>
      </w:r>
      <w:r w:rsidR="00452E1E" w:rsidRPr="00C94C42">
        <w:t xml:space="preserve">However, </w:t>
      </w:r>
      <w:r w:rsidR="00DB4C4E">
        <w:t xml:space="preserve">she added that </w:t>
      </w:r>
      <w:r w:rsidR="00452E1E" w:rsidRPr="00C94C42">
        <w:t xml:space="preserve">they </w:t>
      </w:r>
      <w:r w:rsidR="00DB4C4E">
        <w:t xml:space="preserve">are already </w:t>
      </w:r>
      <w:r w:rsidR="00452E1E" w:rsidRPr="00C94C42">
        <w:t>process</w:t>
      </w:r>
      <w:r w:rsidR="00DB4C4E">
        <w:t>ing the reclassification of</w:t>
      </w:r>
      <w:r w:rsidR="00452E1E" w:rsidRPr="00C94C42">
        <w:t xml:space="preserve"> the completed projects </w:t>
      </w:r>
      <w:r w:rsidR="00DB4C4E">
        <w:t xml:space="preserve">that were </w:t>
      </w:r>
      <w:r w:rsidR="00452E1E" w:rsidRPr="00C94C42">
        <w:t>su</w:t>
      </w:r>
      <w:r w:rsidR="00DB4C4E">
        <w:t xml:space="preserve">bmitted by the CEO. </w:t>
      </w:r>
      <w:r w:rsidR="00B87851">
        <w:t xml:space="preserve"> </w:t>
      </w:r>
      <w:r w:rsidR="00DB4C4E">
        <w:t>She further</w:t>
      </w:r>
      <w:r w:rsidR="00452E1E" w:rsidRPr="00C94C42">
        <w:t xml:space="preserve"> assured that they will coordinate </w:t>
      </w:r>
      <w:r w:rsidR="00DB4C4E">
        <w:t>with the</w:t>
      </w:r>
      <w:r w:rsidR="00452E1E" w:rsidRPr="00C94C42">
        <w:t xml:space="preserve"> CEO on the documents needed to reclassify the remain</w:t>
      </w:r>
      <w:r w:rsidR="00DB4C4E">
        <w:t>in</w:t>
      </w:r>
      <w:r w:rsidR="00452E1E" w:rsidRPr="00C94C42">
        <w:t>g completed projects</w:t>
      </w:r>
      <w:r w:rsidR="00DB4C4E">
        <w:t xml:space="preserve"> to their appropriate accounts</w:t>
      </w:r>
      <w:r w:rsidR="00452E1E" w:rsidRPr="00C94C42">
        <w:t>.</w:t>
      </w:r>
    </w:p>
    <w:p w14:paraId="47AB5428" w14:textId="77777777" w:rsidR="00CE622A" w:rsidRPr="00C94C42" w:rsidRDefault="00CE622A" w:rsidP="00EF1238">
      <w:pPr>
        <w:spacing w:line="276" w:lineRule="auto"/>
        <w:ind w:right="162"/>
        <w:jc w:val="both"/>
      </w:pPr>
    </w:p>
    <w:p w14:paraId="0F787F20" w14:textId="77777777" w:rsidR="00173922" w:rsidRPr="00C94C42" w:rsidRDefault="00173922" w:rsidP="00EF1238">
      <w:pPr>
        <w:spacing w:line="276" w:lineRule="auto"/>
        <w:ind w:right="-7"/>
        <w:jc w:val="both"/>
        <w:rPr>
          <w:b/>
          <w:bCs/>
        </w:rPr>
      </w:pPr>
      <w:r w:rsidRPr="00C94C42">
        <w:rPr>
          <w:b/>
          <w:bCs/>
        </w:rPr>
        <w:t>Auditor’s rejoinder:</w:t>
      </w:r>
    </w:p>
    <w:p w14:paraId="1CB1A3FA" w14:textId="77777777" w:rsidR="00173922" w:rsidRPr="00C94C42" w:rsidRDefault="00173922" w:rsidP="00EF1238">
      <w:pPr>
        <w:spacing w:line="276" w:lineRule="auto"/>
        <w:ind w:right="162"/>
        <w:jc w:val="both"/>
      </w:pPr>
    </w:p>
    <w:p w14:paraId="702F34B8" w14:textId="5B876C41" w:rsidR="00FA0FA8" w:rsidRDefault="00173922" w:rsidP="00EF1238">
      <w:pPr>
        <w:spacing w:line="276" w:lineRule="auto"/>
        <w:ind w:right="-7"/>
        <w:jc w:val="both"/>
      </w:pPr>
      <w:r w:rsidRPr="00C94C42">
        <w:t xml:space="preserve">The Audit Team acknowledged the immediate action taken by management </w:t>
      </w:r>
      <w:r w:rsidR="00452E1E" w:rsidRPr="00C94C42">
        <w:t xml:space="preserve">on the </w:t>
      </w:r>
      <w:r w:rsidR="00DB4C4E">
        <w:t>twenty-eight (</w:t>
      </w:r>
      <w:r w:rsidR="00452E1E" w:rsidRPr="00C94C42">
        <w:t>28</w:t>
      </w:r>
      <w:r w:rsidR="00DB4C4E">
        <w:t>)</w:t>
      </w:r>
      <w:r w:rsidR="00452E1E" w:rsidRPr="00C94C42">
        <w:t xml:space="preserve"> projects submitted by the CEO to </w:t>
      </w:r>
      <w:r w:rsidR="00DB4C4E">
        <w:t xml:space="preserve">the </w:t>
      </w:r>
      <w:r w:rsidR="00452E1E" w:rsidRPr="00C94C42">
        <w:t xml:space="preserve">CAO. </w:t>
      </w:r>
      <w:r w:rsidR="00B87851">
        <w:t xml:space="preserve"> </w:t>
      </w:r>
      <w:r w:rsidR="00452E1E" w:rsidRPr="00C94C42">
        <w:t>However, on the p</w:t>
      </w:r>
      <w:r w:rsidR="00DB4C4E">
        <w:t>rojects that were not reclassified</w:t>
      </w:r>
      <w:r w:rsidR="00452E1E" w:rsidRPr="00C94C42">
        <w:t xml:space="preserve"> by the CAO </w:t>
      </w:r>
      <w:r w:rsidR="00422B82">
        <w:t>with reasons</w:t>
      </w:r>
      <w:r w:rsidR="00B87851">
        <w:t>/justifications</w:t>
      </w:r>
      <w:r w:rsidR="00422B82">
        <w:t xml:space="preserve"> that </w:t>
      </w:r>
      <w:r w:rsidR="00452E1E" w:rsidRPr="00C94C42">
        <w:t>projects were not yet completed as to the projects costs</w:t>
      </w:r>
      <w:r w:rsidR="00422B82">
        <w:t>,</w:t>
      </w:r>
      <w:r w:rsidR="00452E1E" w:rsidRPr="00C94C42">
        <w:t xml:space="preserve"> and projects </w:t>
      </w:r>
      <w:r w:rsidR="00422B82">
        <w:t>are still partially billed, the Audit T</w:t>
      </w:r>
      <w:r w:rsidR="00452E1E" w:rsidRPr="00C94C42">
        <w:t xml:space="preserve">eam emphasized </w:t>
      </w:r>
      <w:r w:rsidR="00422B82">
        <w:t xml:space="preserve">that </w:t>
      </w:r>
      <w:r w:rsidR="00452E1E" w:rsidRPr="00C94C42">
        <w:t xml:space="preserve">as per </w:t>
      </w:r>
      <w:r w:rsidR="00422B82">
        <w:t xml:space="preserve">CEO </w:t>
      </w:r>
      <w:r w:rsidR="00452E1E" w:rsidRPr="00C94C42">
        <w:t>record</w:t>
      </w:r>
      <w:r w:rsidR="00422B82">
        <w:t xml:space="preserve">s, these </w:t>
      </w:r>
      <w:r w:rsidR="00422B82" w:rsidRPr="00C94C42">
        <w:t>projects were already</w:t>
      </w:r>
      <w:r w:rsidR="00A60254">
        <w:t xml:space="preserve"> marked</w:t>
      </w:r>
      <w:r w:rsidR="00422B82" w:rsidRPr="00C94C42">
        <w:t xml:space="preserve"> completed </w:t>
      </w:r>
      <w:r w:rsidR="00422B82">
        <w:t xml:space="preserve">during the previous years, </w:t>
      </w:r>
      <w:r w:rsidR="00FA0FA8">
        <w:t>thus</w:t>
      </w:r>
      <w:r w:rsidR="00A60254">
        <w:t xml:space="preserve">, documents to support </w:t>
      </w:r>
      <w:r w:rsidR="00422B82">
        <w:t xml:space="preserve"> </w:t>
      </w:r>
      <w:r w:rsidR="00A60254">
        <w:t xml:space="preserve">the recording are already available. </w:t>
      </w:r>
      <w:r w:rsidR="00FA0FA8">
        <w:t xml:space="preserve">  </w:t>
      </w:r>
    </w:p>
    <w:p w14:paraId="38096501" w14:textId="77777777" w:rsidR="00FA0FA8" w:rsidRDefault="00FA0FA8" w:rsidP="00EF1238">
      <w:pPr>
        <w:spacing w:line="276" w:lineRule="auto"/>
        <w:ind w:right="-7"/>
        <w:jc w:val="both"/>
      </w:pPr>
    </w:p>
    <w:p w14:paraId="43D32F23" w14:textId="09F3A007" w:rsidR="0042599D" w:rsidRPr="00EE5714" w:rsidRDefault="00FA0FA8">
      <w:pPr>
        <w:spacing w:line="276" w:lineRule="auto"/>
        <w:ind w:right="-7"/>
        <w:jc w:val="both"/>
        <w:rPr>
          <w:lang w:val="en-PH"/>
        </w:rPr>
      </w:pPr>
      <w:r>
        <w:t xml:space="preserve">Hence, the Audit team </w:t>
      </w:r>
      <w:r>
        <w:rPr>
          <w:lang w:val="en-PH"/>
        </w:rPr>
        <w:t>expect</w:t>
      </w:r>
      <w:r w:rsidR="00BD44E2">
        <w:rPr>
          <w:lang w:val="en-PH"/>
        </w:rPr>
        <w:t>ed</w:t>
      </w:r>
      <w:r>
        <w:rPr>
          <w:lang w:val="en-PH"/>
        </w:rPr>
        <w:t xml:space="preserve"> the collaboration and cooperation of the management and will continuously monitor the proper implementation of the aforementioned recommendations. </w:t>
      </w:r>
    </w:p>
    <w:p w14:paraId="2F8E13C7" w14:textId="77777777" w:rsidR="00F14C30" w:rsidRDefault="00F14C30" w:rsidP="00EF1238">
      <w:pPr>
        <w:spacing w:line="276" w:lineRule="auto"/>
        <w:ind w:right="-7"/>
        <w:jc w:val="both"/>
        <w:rPr>
          <w:color w:val="FF0000"/>
        </w:rPr>
      </w:pPr>
    </w:p>
    <w:p w14:paraId="5D902762" w14:textId="77777777" w:rsidR="00DB0BDB" w:rsidRPr="006330F6" w:rsidRDefault="00DB0BDB" w:rsidP="00EF1238">
      <w:pPr>
        <w:spacing w:line="276" w:lineRule="auto"/>
        <w:ind w:right="270"/>
        <w:rPr>
          <w:i/>
        </w:rPr>
      </w:pPr>
      <w:r w:rsidRPr="006330F6">
        <w:rPr>
          <w:i/>
        </w:rPr>
        <w:t>Unutilized and negative balance of Due to NGAs</w:t>
      </w:r>
    </w:p>
    <w:p w14:paraId="7E43D302" w14:textId="77777777" w:rsidR="00DB0BDB" w:rsidRPr="00E279A5" w:rsidRDefault="00DB0BDB" w:rsidP="00EF1238">
      <w:pPr>
        <w:spacing w:line="276" w:lineRule="auto"/>
        <w:ind w:right="270"/>
        <w:rPr>
          <w:b/>
          <w:i/>
        </w:rPr>
      </w:pPr>
    </w:p>
    <w:p w14:paraId="0B02EFF6" w14:textId="77777777" w:rsidR="00DB0BDB" w:rsidRDefault="00DB0BDB" w:rsidP="00EF1238">
      <w:pPr>
        <w:pStyle w:val="ListParagraph"/>
        <w:numPr>
          <w:ilvl w:val="0"/>
          <w:numId w:val="16"/>
        </w:numPr>
        <w:spacing w:after="0"/>
        <w:ind w:left="0" w:firstLine="0"/>
        <w:jc w:val="both"/>
        <w:rPr>
          <w:rFonts w:ascii="Times New Roman" w:hAnsi="Times New Roman"/>
          <w:b/>
          <w:sz w:val="24"/>
          <w:szCs w:val="24"/>
        </w:rPr>
      </w:pPr>
      <w:r w:rsidRPr="00E279A5">
        <w:rPr>
          <w:rFonts w:ascii="Times New Roman" w:hAnsi="Times New Roman"/>
          <w:b/>
          <w:sz w:val="24"/>
          <w:szCs w:val="24"/>
        </w:rPr>
        <w:t xml:space="preserve">Due to other NGAs account includes unreturned funds for completed projects of P116,554.80  and abnormal/negative balance of P 199,470.29 which may affect the  fair presentation of accounts in the financial statements. </w:t>
      </w:r>
    </w:p>
    <w:p w14:paraId="60D269AC" w14:textId="77777777" w:rsidR="00FA0FA8" w:rsidRPr="00FA0FA8" w:rsidRDefault="00FA0FA8" w:rsidP="00EF1238">
      <w:pPr>
        <w:spacing w:line="276" w:lineRule="auto"/>
        <w:jc w:val="both"/>
        <w:rPr>
          <w:b/>
        </w:rPr>
      </w:pPr>
    </w:p>
    <w:p w14:paraId="0ABC6A24" w14:textId="77777777" w:rsidR="00DB0BDB" w:rsidRPr="00E279A5" w:rsidRDefault="00DB0BDB" w:rsidP="00EF1238">
      <w:pPr>
        <w:spacing w:line="276" w:lineRule="auto"/>
        <w:jc w:val="both"/>
      </w:pPr>
      <w:r w:rsidRPr="00E279A5">
        <w:t>Section 27 of IPSAS 1 provides:</w:t>
      </w:r>
    </w:p>
    <w:p w14:paraId="79409C46" w14:textId="77777777" w:rsidR="00DB0BDB" w:rsidRPr="00E279A5" w:rsidRDefault="00DB0BDB" w:rsidP="00EF1238">
      <w:pPr>
        <w:spacing w:line="276" w:lineRule="auto"/>
        <w:jc w:val="both"/>
        <w:rPr>
          <w:b/>
        </w:rPr>
      </w:pPr>
    </w:p>
    <w:p w14:paraId="3EB82849" w14:textId="37B1A6DB" w:rsidR="00DB0BDB" w:rsidRPr="00EF1238" w:rsidRDefault="00483015" w:rsidP="00EF1238">
      <w:pPr>
        <w:spacing w:line="276" w:lineRule="auto"/>
        <w:ind w:left="720" w:right="855"/>
        <w:jc w:val="both"/>
        <w:rPr>
          <w:b/>
          <w:i/>
          <w:iCs/>
        </w:rPr>
      </w:pPr>
      <w:r>
        <w:rPr>
          <w:i/>
          <w:iCs/>
        </w:rPr>
        <w:t>“</w:t>
      </w:r>
      <w:r w:rsidR="00DB0BDB" w:rsidRPr="00EF1238">
        <w:rPr>
          <w:i/>
          <w:iCs/>
        </w:rPr>
        <w:t>Financial statements shall present fairly the financial position, financial performance, and cash flows of an entity. Fair presentation requires the faithful representation of the effects of transactions, other events, and conditions in accordance with the definitions and recognition criteria for assets, liabilities, revenue, and expenses set out in IPSASs. The application of IPSASs, with additional disclosures when necessary, is presumed to result in financial statements that achieve a fair presentation.</w:t>
      </w:r>
      <w:r>
        <w:rPr>
          <w:i/>
          <w:iCs/>
        </w:rPr>
        <w:t>”</w:t>
      </w:r>
    </w:p>
    <w:p w14:paraId="39EE3FED" w14:textId="77777777" w:rsidR="00DB0BDB" w:rsidRPr="00E279A5" w:rsidRDefault="00DB0BDB" w:rsidP="00EF1238">
      <w:pPr>
        <w:spacing w:line="276" w:lineRule="auto"/>
        <w:jc w:val="both"/>
        <w:rPr>
          <w:b/>
        </w:rPr>
      </w:pPr>
    </w:p>
    <w:p w14:paraId="041744E9" w14:textId="77777777" w:rsidR="00DB0BDB" w:rsidRPr="00E279A5" w:rsidRDefault="00DB0BDB" w:rsidP="00EF1238">
      <w:pPr>
        <w:spacing w:line="276" w:lineRule="auto"/>
        <w:jc w:val="both"/>
      </w:pPr>
      <w:r w:rsidRPr="00E279A5">
        <w:t>Likewise, section 7 of same standard also provides:</w:t>
      </w:r>
    </w:p>
    <w:p w14:paraId="0BBB6202" w14:textId="77777777" w:rsidR="00DB0BDB" w:rsidRPr="00E279A5" w:rsidRDefault="00DB0BDB" w:rsidP="00EF1238">
      <w:pPr>
        <w:spacing w:line="276" w:lineRule="auto"/>
        <w:jc w:val="both"/>
        <w:rPr>
          <w:b/>
        </w:rPr>
      </w:pPr>
    </w:p>
    <w:p w14:paraId="2EABA585" w14:textId="375EF904" w:rsidR="00DB0BDB" w:rsidRPr="00EF1238" w:rsidRDefault="00483015" w:rsidP="00EF1238">
      <w:pPr>
        <w:spacing w:line="276" w:lineRule="auto"/>
        <w:ind w:left="720" w:right="855"/>
        <w:jc w:val="both"/>
        <w:rPr>
          <w:i/>
          <w:iCs/>
        </w:rPr>
      </w:pPr>
      <w:r w:rsidRPr="00EF1238">
        <w:rPr>
          <w:b/>
          <w:i/>
          <w:iCs/>
        </w:rPr>
        <w:t>“</w:t>
      </w:r>
      <w:r w:rsidR="00DB0BDB" w:rsidRPr="00EF1238">
        <w:rPr>
          <w:b/>
          <w:i/>
          <w:iCs/>
        </w:rPr>
        <w:t>Liabilities</w:t>
      </w:r>
      <w:r w:rsidR="00DB0BDB" w:rsidRPr="00EF1238">
        <w:rPr>
          <w:i/>
          <w:iCs/>
        </w:rPr>
        <w:t xml:space="preserve"> - are present obligations of the entity arising from past events, the settlement of which is expected to result in an outflow from the entity of resources embodying economic benefits or service potential.”</w:t>
      </w:r>
    </w:p>
    <w:p w14:paraId="09F99B0A" w14:textId="77777777" w:rsidR="00DB0BDB" w:rsidRPr="00E279A5" w:rsidRDefault="00DB0BDB" w:rsidP="00EF1238">
      <w:pPr>
        <w:pStyle w:val="BodyTextIndent"/>
        <w:spacing w:after="0" w:line="276" w:lineRule="auto"/>
        <w:ind w:left="0"/>
        <w:rPr>
          <w:b/>
        </w:rPr>
      </w:pPr>
    </w:p>
    <w:p w14:paraId="47BD7931" w14:textId="22EAE374" w:rsidR="00DB0BDB" w:rsidRDefault="00DB0BDB" w:rsidP="00EF1238">
      <w:pPr>
        <w:pStyle w:val="BodyTextIndent"/>
        <w:spacing w:after="0" w:line="276" w:lineRule="auto"/>
        <w:ind w:left="0"/>
        <w:jc w:val="both"/>
      </w:pPr>
      <w:r w:rsidRPr="00E279A5">
        <w:t>As at December 31, 2021, the Due to Other NGAs account had a balance of P437,635,434.08 for all funds.  Shown below are the details of Due to Other NGAs accounts, viz:</w:t>
      </w:r>
    </w:p>
    <w:p w14:paraId="2824ACC3" w14:textId="77777777" w:rsidR="00F14C30" w:rsidRPr="00E279A5" w:rsidRDefault="00F14C30" w:rsidP="00EF1238">
      <w:pPr>
        <w:pStyle w:val="BodyTextIndent"/>
        <w:spacing w:after="0" w:line="276" w:lineRule="auto"/>
        <w:ind w:left="0"/>
        <w:jc w:val="both"/>
        <w:rPr>
          <w:b/>
        </w:rPr>
      </w:pPr>
    </w:p>
    <w:p w14:paraId="5B9F02CB" w14:textId="1D19BF14" w:rsidR="00254F36" w:rsidRPr="00254F36" w:rsidRDefault="00254F36" w:rsidP="00EF1238">
      <w:pPr>
        <w:pStyle w:val="BodyTextIndent"/>
        <w:spacing w:after="0" w:line="276" w:lineRule="auto"/>
        <w:ind w:left="0" w:firstLine="720"/>
        <w:contextualSpacing/>
        <w:rPr>
          <w:i/>
        </w:rPr>
      </w:pPr>
      <w:r>
        <w:rPr>
          <w:b/>
        </w:rPr>
        <w:tab/>
      </w:r>
      <w:r>
        <w:rPr>
          <w:b/>
        </w:rPr>
        <w:tab/>
      </w:r>
      <w:r w:rsidRPr="00254F36">
        <w:rPr>
          <w:i/>
        </w:rPr>
        <w:t>Table 15 : Ending Balance of Due to Other NGAs</w:t>
      </w:r>
    </w:p>
    <w:tbl>
      <w:tblPr>
        <w:tblW w:w="3310" w:type="dxa"/>
        <w:jc w:val="center"/>
        <w:tblLook w:val="04A0" w:firstRow="1" w:lastRow="0" w:firstColumn="1" w:lastColumn="0" w:noHBand="0" w:noVBand="1"/>
      </w:tblPr>
      <w:tblGrid>
        <w:gridCol w:w="1530"/>
        <w:gridCol w:w="1780"/>
      </w:tblGrid>
      <w:tr w:rsidR="00DB0BDB" w:rsidRPr="00E279A5" w14:paraId="4E20AEB9" w14:textId="77777777" w:rsidTr="00582815">
        <w:trPr>
          <w:trHeight w:val="285"/>
          <w:jc w:val="center"/>
        </w:trPr>
        <w:tc>
          <w:tcPr>
            <w:tcW w:w="153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D727DE" w14:textId="77777777" w:rsidR="00DB0BDB" w:rsidRPr="00E279A5" w:rsidRDefault="00DB0BDB" w:rsidP="00EF1238">
            <w:pPr>
              <w:spacing w:line="276" w:lineRule="auto"/>
              <w:contextualSpacing/>
              <w:jc w:val="center"/>
              <w:rPr>
                <w:b/>
                <w:bCs/>
                <w:lang w:val="en-PH" w:eastAsia="en-PH"/>
              </w:rPr>
            </w:pPr>
            <w:r w:rsidRPr="00E279A5">
              <w:rPr>
                <w:b/>
                <w:bCs/>
                <w:lang w:val="en-PH" w:eastAsia="en-PH"/>
              </w:rPr>
              <w:t>Fund</w:t>
            </w:r>
          </w:p>
        </w:tc>
        <w:tc>
          <w:tcPr>
            <w:tcW w:w="1780" w:type="dxa"/>
            <w:tcBorders>
              <w:top w:val="single" w:sz="4" w:space="0" w:color="auto"/>
              <w:left w:val="nil"/>
              <w:bottom w:val="single" w:sz="4" w:space="0" w:color="auto"/>
              <w:right w:val="single" w:sz="4" w:space="0" w:color="auto"/>
            </w:tcBorders>
            <w:shd w:val="clear" w:color="auto" w:fill="auto"/>
            <w:noWrap/>
            <w:vAlign w:val="bottom"/>
            <w:hideMark/>
          </w:tcPr>
          <w:p w14:paraId="4F215E04" w14:textId="77777777" w:rsidR="00DB0BDB" w:rsidRPr="00E279A5" w:rsidRDefault="00DB0BDB" w:rsidP="00EF1238">
            <w:pPr>
              <w:spacing w:line="276" w:lineRule="auto"/>
              <w:contextualSpacing/>
              <w:jc w:val="center"/>
              <w:rPr>
                <w:b/>
                <w:bCs/>
                <w:lang w:val="en-PH" w:eastAsia="en-PH"/>
              </w:rPr>
            </w:pPr>
            <w:r w:rsidRPr="00E279A5">
              <w:rPr>
                <w:b/>
                <w:bCs/>
                <w:lang w:val="en-PH" w:eastAsia="en-PH"/>
              </w:rPr>
              <w:t xml:space="preserve"> Amount </w:t>
            </w:r>
          </w:p>
        </w:tc>
      </w:tr>
      <w:tr w:rsidR="00DB0BDB" w:rsidRPr="00E279A5" w14:paraId="60A56C0E" w14:textId="77777777" w:rsidTr="00582815">
        <w:trPr>
          <w:trHeight w:val="300"/>
          <w:jc w:val="center"/>
        </w:trPr>
        <w:tc>
          <w:tcPr>
            <w:tcW w:w="1530" w:type="dxa"/>
            <w:tcBorders>
              <w:top w:val="nil"/>
              <w:left w:val="single" w:sz="4" w:space="0" w:color="auto"/>
              <w:bottom w:val="single" w:sz="4" w:space="0" w:color="auto"/>
              <w:right w:val="single" w:sz="4" w:space="0" w:color="auto"/>
            </w:tcBorders>
            <w:shd w:val="clear" w:color="auto" w:fill="auto"/>
            <w:noWrap/>
            <w:vAlign w:val="bottom"/>
            <w:hideMark/>
          </w:tcPr>
          <w:p w14:paraId="56DBBEEE" w14:textId="77777777" w:rsidR="00DB0BDB" w:rsidRPr="00E279A5" w:rsidRDefault="00DB0BDB" w:rsidP="00EF1238">
            <w:pPr>
              <w:spacing w:line="276" w:lineRule="auto"/>
              <w:rPr>
                <w:lang w:val="en-PH" w:eastAsia="en-PH"/>
              </w:rPr>
            </w:pPr>
            <w:r w:rsidRPr="00E279A5">
              <w:rPr>
                <w:lang w:val="en-PH" w:eastAsia="en-PH"/>
              </w:rPr>
              <w:t>General Fund</w:t>
            </w:r>
          </w:p>
        </w:tc>
        <w:tc>
          <w:tcPr>
            <w:tcW w:w="1780" w:type="dxa"/>
            <w:tcBorders>
              <w:top w:val="nil"/>
              <w:left w:val="nil"/>
              <w:bottom w:val="single" w:sz="4" w:space="0" w:color="auto"/>
              <w:right w:val="single" w:sz="4" w:space="0" w:color="auto"/>
            </w:tcBorders>
            <w:shd w:val="clear" w:color="auto" w:fill="auto"/>
            <w:noWrap/>
            <w:vAlign w:val="bottom"/>
            <w:hideMark/>
          </w:tcPr>
          <w:p w14:paraId="4738947D" w14:textId="77777777" w:rsidR="00DB0BDB" w:rsidRPr="00E279A5" w:rsidRDefault="00DB0BDB" w:rsidP="00EF1238">
            <w:pPr>
              <w:spacing w:line="276" w:lineRule="auto"/>
              <w:jc w:val="right"/>
              <w:rPr>
                <w:lang w:val="en-PH" w:eastAsia="en-PH"/>
              </w:rPr>
            </w:pPr>
            <w:r w:rsidRPr="00E279A5">
              <w:rPr>
                <w:lang w:val="en-PH" w:eastAsia="en-PH"/>
              </w:rPr>
              <w:t xml:space="preserve">2,381,656.40 </w:t>
            </w:r>
          </w:p>
        </w:tc>
      </w:tr>
      <w:tr w:rsidR="00DB0BDB" w:rsidRPr="00E279A5" w14:paraId="32B49CBF" w14:textId="77777777" w:rsidTr="00582815">
        <w:trPr>
          <w:trHeight w:val="300"/>
          <w:jc w:val="center"/>
        </w:trPr>
        <w:tc>
          <w:tcPr>
            <w:tcW w:w="1530" w:type="dxa"/>
            <w:tcBorders>
              <w:top w:val="nil"/>
              <w:left w:val="single" w:sz="4" w:space="0" w:color="auto"/>
              <w:bottom w:val="single" w:sz="4" w:space="0" w:color="auto"/>
              <w:right w:val="single" w:sz="4" w:space="0" w:color="auto"/>
            </w:tcBorders>
            <w:shd w:val="clear" w:color="auto" w:fill="auto"/>
            <w:noWrap/>
            <w:vAlign w:val="bottom"/>
            <w:hideMark/>
          </w:tcPr>
          <w:p w14:paraId="452F3D76" w14:textId="77777777" w:rsidR="00DB0BDB" w:rsidRPr="00E279A5" w:rsidRDefault="00DB0BDB" w:rsidP="00EF1238">
            <w:pPr>
              <w:spacing w:line="276" w:lineRule="auto"/>
              <w:rPr>
                <w:lang w:val="en-PH" w:eastAsia="en-PH"/>
              </w:rPr>
            </w:pPr>
            <w:r w:rsidRPr="00E279A5">
              <w:rPr>
                <w:lang w:val="en-PH" w:eastAsia="en-PH"/>
              </w:rPr>
              <w:t>SEF</w:t>
            </w:r>
          </w:p>
        </w:tc>
        <w:tc>
          <w:tcPr>
            <w:tcW w:w="1780" w:type="dxa"/>
            <w:tcBorders>
              <w:top w:val="nil"/>
              <w:left w:val="nil"/>
              <w:bottom w:val="single" w:sz="4" w:space="0" w:color="auto"/>
              <w:right w:val="single" w:sz="4" w:space="0" w:color="auto"/>
            </w:tcBorders>
            <w:shd w:val="clear" w:color="auto" w:fill="auto"/>
            <w:noWrap/>
            <w:vAlign w:val="bottom"/>
            <w:hideMark/>
          </w:tcPr>
          <w:p w14:paraId="4055B2AE" w14:textId="77777777" w:rsidR="00DB0BDB" w:rsidRPr="00E279A5" w:rsidRDefault="00DB0BDB" w:rsidP="00EF1238">
            <w:pPr>
              <w:spacing w:line="276" w:lineRule="auto"/>
              <w:jc w:val="right"/>
              <w:rPr>
                <w:lang w:val="en-PH" w:eastAsia="en-PH"/>
              </w:rPr>
            </w:pPr>
            <w:r w:rsidRPr="00E279A5">
              <w:rPr>
                <w:lang w:val="en-PH" w:eastAsia="en-PH"/>
              </w:rPr>
              <w:t xml:space="preserve">                        -   </w:t>
            </w:r>
          </w:p>
        </w:tc>
      </w:tr>
      <w:tr w:rsidR="00DB0BDB" w:rsidRPr="00E279A5" w14:paraId="00152645" w14:textId="77777777" w:rsidTr="00582815">
        <w:trPr>
          <w:trHeight w:val="300"/>
          <w:jc w:val="center"/>
        </w:trPr>
        <w:tc>
          <w:tcPr>
            <w:tcW w:w="1530" w:type="dxa"/>
            <w:tcBorders>
              <w:top w:val="nil"/>
              <w:left w:val="single" w:sz="4" w:space="0" w:color="auto"/>
              <w:bottom w:val="single" w:sz="4" w:space="0" w:color="auto"/>
              <w:right w:val="single" w:sz="4" w:space="0" w:color="auto"/>
            </w:tcBorders>
            <w:shd w:val="clear" w:color="auto" w:fill="auto"/>
            <w:noWrap/>
            <w:vAlign w:val="bottom"/>
            <w:hideMark/>
          </w:tcPr>
          <w:p w14:paraId="55EE1591" w14:textId="77777777" w:rsidR="00DB0BDB" w:rsidRPr="00E279A5" w:rsidRDefault="00DB0BDB" w:rsidP="00EF1238">
            <w:pPr>
              <w:spacing w:line="276" w:lineRule="auto"/>
              <w:rPr>
                <w:lang w:val="en-PH" w:eastAsia="en-PH"/>
              </w:rPr>
            </w:pPr>
            <w:r w:rsidRPr="00E279A5">
              <w:rPr>
                <w:lang w:val="en-PH" w:eastAsia="en-PH"/>
              </w:rPr>
              <w:t>Trust Fund</w:t>
            </w:r>
          </w:p>
        </w:tc>
        <w:tc>
          <w:tcPr>
            <w:tcW w:w="1780" w:type="dxa"/>
            <w:tcBorders>
              <w:top w:val="nil"/>
              <w:left w:val="nil"/>
              <w:bottom w:val="single" w:sz="4" w:space="0" w:color="auto"/>
              <w:right w:val="single" w:sz="4" w:space="0" w:color="auto"/>
            </w:tcBorders>
            <w:shd w:val="clear" w:color="auto" w:fill="auto"/>
            <w:noWrap/>
            <w:vAlign w:val="bottom"/>
            <w:hideMark/>
          </w:tcPr>
          <w:p w14:paraId="29BE2EC6" w14:textId="77777777" w:rsidR="00DB0BDB" w:rsidRPr="00E279A5" w:rsidRDefault="00DB0BDB" w:rsidP="00EF1238">
            <w:pPr>
              <w:spacing w:line="276" w:lineRule="auto"/>
              <w:jc w:val="right"/>
              <w:rPr>
                <w:lang w:val="en-PH" w:eastAsia="en-PH"/>
              </w:rPr>
            </w:pPr>
            <w:r w:rsidRPr="00E279A5">
              <w:rPr>
                <w:lang w:val="en-PH" w:eastAsia="en-PH"/>
              </w:rPr>
              <w:t xml:space="preserve">435,253,777.68 </w:t>
            </w:r>
          </w:p>
        </w:tc>
      </w:tr>
      <w:tr w:rsidR="00DB0BDB" w:rsidRPr="00E279A5" w14:paraId="3A1A71E4" w14:textId="77777777" w:rsidTr="00582815">
        <w:trPr>
          <w:trHeight w:val="285"/>
          <w:jc w:val="center"/>
        </w:trPr>
        <w:tc>
          <w:tcPr>
            <w:tcW w:w="1530" w:type="dxa"/>
            <w:tcBorders>
              <w:top w:val="nil"/>
              <w:left w:val="single" w:sz="4" w:space="0" w:color="auto"/>
              <w:bottom w:val="single" w:sz="4" w:space="0" w:color="auto"/>
              <w:right w:val="single" w:sz="4" w:space="0" w:color="auto"/>
            </w:tcBorders>
            <w:shd w:val="clear" w:color="auto" w:fill="auto"/>
            <w:noWrap/>
            <w:vAlign w:val="bottom"/>
            <w:hideMark/>
          </w:tcPr>
          <w:p w14:paraId="4669CB5B" w14:textId="77777777" w:rsidR="00DB0BDB" w:rsidRPr="00E279A5" w:rsidRDefault="00DB0BDB" w:rsidP="00EF1238">
            <w:pPr>
              <w:spacing w:line="276" w:lineRule="auto"/>
              <w:rPr>
                <w:b/>
                <w:bCs/>
                <w:lang w:val="en-PH" w:eastAsia="en-PH"/>
              </w:rPr>
            </w:pPr>
            <w:r w:rsidRPr="00E279A5">
              <w:rPr>
                <w:b/>
                <w:bCs/>
                <w:lang w:val="en-PH" w:eastAsia="en-PH"/>
              </w:rPr>
              <w:t>Total</w:t>
            </w:r>
          </w:p>
        </w:tc>
        <w:tc>
          <w:tcPr>
            <w:tcW w:w="1780" w:type="dxa"/>
            <w:tcBorders>
              <w:top w:val="nil"/>
              <w:left w:val="nil"/>
              <w:bottom w:val="single" w:sz="4" w:space="0" w:color="auto"/>
              <w:right w:val="single" w:sz="4" w:space="0" w:color="auto"/>
            </w:tcBorders>
            <w:shd w:val="clear" w:color="auto" w:fill="auto"/>
            <w:noWrap/>
            <w:vAlign w:val="bottom"/>
            <w:hideMark/>
          </w:tcPr>
          <w:p w14:paraId="63AB34EE" w14:textId="77777777" w:rsidR="00DB0BDB" w:rsidRPr="00E279A5" w:rsidRDefault="00DB0BDB" w:rsidP="00EF1238">
            <w:pPr>
              <w:spacing w:line="276" w:lineRule="auto"/>
              <w:jc w:val="right"/>
              <w:rPr>
                <w:b/>
                <w:bCs/>
                <w:lang w:val="en-PH" w:eastAsia="en-PH"/>
              </w:rPr>
            </w:pPr>
            <w:r w:rsidRPr="00E279A5">
              <w:rPr>
                <w:b/>
                <w:bCs/>
                <w:lang w:val="en-PH" w:eastAsia="en-PH"/>
              </w:rPr>
              <w:t xml:space="preserve">  437,635,434.08 </w:t>
            </w:r>
          </w:p>
        </w:tc>
      </w:tr>
    </w:tbl>
    <w:p w14:paraId="23901318" w14:textId="77777777" w:rsidR="00DB0BDB" w:rsidRPr="00E279A5" w:rsidRDefault="00DB0BDB" w:rsidP="00EF1238">
      <w:pPr>
        <w:pStyle w:val="BodyTextIndent"/>
        <w:spacing w:after="0" w:line="276" w:lineRule="auto"/>
        <w:ind w:left="0" w:firstLine="720"/>
        <w:rPr>
          <w:b/>
        </w:rPr>
      </w:pPr>
    </w:p>
    <w:p w14:paraId="69393C55" w14:textId="1DE29475" w:rsidR="00DB0BDB" w:rsidRPr="00E279A5" w:rsidRDefault="00DB0BDB" w:rsidP="00EF1238">
      <w:pPr>
        <w:spacing w:line="276" w:lineRule="auto"/>
        <w:jc w:val="both"/>
      </w:pPr>
      <w:r w:rsidRPr="00E279A5">
        <w:t>Review of the Subsidiary Ledger (SL) of the Due to Other NGAs account disclosed the following deficiencies, to wit:</w:t>
      </w:r>
    </w:p>
    <w:p w14:paraId="53CC870F" w14:textId="77777777" w:rsidR="00DB0BDB" w:rsidRPr="00E279A5" w:rsidRDefault="00DB0BDB" w:rsidP="00EF1238">
      <w:pPr>
        <w:spacing w:line="276" w:lineRule="auto"/>
        <w:jc w:val="both"/>
      </w:pPr>
    </w:p>
    <w:p w14:paraId="68661FCA" w14:textId="3A37B543" w:rsidR="00DB0BDB" w:rsidRDefault="00DB0BDB">
      <w:pPr>
        <w:pStyle w:val="ListParagraph"/>
        <w:numPr>
          <w:ilvl w:val="0"/>
          <w:numId w:val="18"/>
        </w:numPr>
        <w:spacing w:after="0"/>
        <w:jc w:val="both"/>
        <w:rPr>
          <w:rFonts w:ascii="Times New Roman" w:hAnsi="Times New Roman"/>
          <w:sz w:val="24"/>
          <w:szCs w:val="24"/>
        </w:rPr>
      </w:pPr>
      <w:r w:rsidRPr="00E279A5">
        <w:rPr>
          <w:rFonts w:ascii="Times New Roman" w:hAnsi="Times New Roman"/>
          <w:sz w:val="24"/>
          <w:szCs w:val="24"/>
        </w:rPr>
        <w:t>Fund transfers from National Government Agencies for projects already completed totalling P116,554.80 were not returned to its source agency.</w:t>
      </w:r>
    </w:p>
    <w:p w14:paraId="0631AB40" w14:textId="77777777" w:rsidR="00483015" w:rsidRPr="00E279A5" w:rsidRDefault="00483015" w:rsidP="00EF1238">
      <w:pPr>
        <w:pStyle w:val="ListParagraph"/>
        <w:spacing w:after="0"/>
        <w:jc w:val="both"/>
        <w:rPr>
          <w:rFonts w:ascii="Times New Roman" w:hAnsi="Times New Roman"/>
          <w:sz w:val="24"/>
          <w:szCs w:val="24"/>
        </w:rPr>
      </w:pPr>
    </w:p>
    <w:p w14:paraId="30DE8451" w14:textId="77777777" w:rsidR="00DB0BDB" w:rsidRPr="00E279A5" w:rsidRDefault="00DB0BDB" w:rsidP="00EF1238">
      <w:pPr>
        <w:spacing w:line="276" w:lineRule="auto"/>
        <w:jc w:val="both"/>
      </w:pPr>
      <w:r w:rsidRPr="00E279A5">
        <w:t>Based on the Status Report of Project Implementation of the City Engineer’s Office (CEO), the following projects funded by the National Government and recorded under the City’s Trust Fund Books were already 100% completed as at December 31, 2021, viz:</w:t>
      </w:r>
    </w:p>
    <w:p w14:paraId="7A8A0DE5" w14:textId="4A69852A" w:rsidR="00393A96" w:rsidRDefault="00393A96" w:rsidP="00EF1238">
      <w:pPr>
        <w:spacing w:line="276" w:lineRule="auto"/>
        <w:jc w:val="both"/>
      </w:pPr>
    </w:p>
    <w:p w14:paraId="4D2668E9" w14:textId="77777777" w:rsidR="00D217B9" w:rsidRDefault="00D217B9" w:rsidP="00EF1238">
      <w:pPr>
        <w:spacing w:line="276" w:lineRule="auto"/>
        <w:jc w:val="both"/>
      </w:pPr>
    </w:p>
    <w:p w14:paraId="030CA8C9" w14:textId="037040AA" w:rsidR="00254F36" w:rsidRPr="00254F36" w:rsidRDefault="00254F36" w:rsidP="00EF1238">
      <w:pPr>
        <w:spacing w:line="276" w:lineRule="auto"/>
        <w:jc w:val="both"/>
        <w:rPr>
          <w:i/>
        </w:rPr>
      </w:pPr>
      <w:r w:rsidRPr="00254F36">
        <w:rPr>
          <w:i/>
        </w:rPr>
        <w:t>Table 16 : List of unreturned balance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3"/>
        <w:gridCol w:w="4186"/>
        <w:gridCol w:w="1296"/>
        <w:gridCol w:w="1336"/>
      </w:tblGrid>
      <w:tr w:rsidR="00DB0BDB" w:rsidRPr="00E279A5" w14:paraId="56D77617" w14:textId="77777777" w:rsidTr="00582815">
        <w:trPr>
          <w:trHeight w:val="510"/>
        </w:trPr>
        <w:tc>
          <w:tcPr>
            <w:tcW w:w="756" w:type="pct"/>
            <w:shd w:val="clear" w:color="auto" w:fill="auto"/>
            <w:vAlign w:val="center"/>
            <w:hideMark/>
          </w:tcPr>
          <w:p w14:paraId="47A0F4E1" w14:textId="77777777" w:rsidR="00DB0BDB" w:rsidRPr="00E279A5" w:rsidRDefault="00DB0BDB" w:rsidP="00EF1238">
            <w:pPr>
              <w:spacing w:line="276" w:lineRule="auto"/>
              <w:jc w:val="center"/>
              <w:rPr>
                <w:b/>
                <w:bCs/>
                <w:lang w:val="en-PH" w:eastAsia="en-PH"/>
              </w:rPr>
            </w:pPr>
            <w:r w:rsidRPr="00E279A5">
              <w:rPr>
                <w:b/>
                <w:bCs/>
                <w:lang w:val="en-PH" w:eastAsia="en-PH"/>
              </w:rPr>
              <w:t>Source Agency</w:t>
            </w:r>
          </w:p>
        </w:tc>
        <w:tc>
          <w:tcPr>
            <w:tcW w:w="2729" w:type="pct"/>
            <w:shd w:val="clear" w:color="auto" w:fill="auto"/>
            <w:vAlign w:val="center"/>
            <w:hideMark/>
          </w:tcPr>
          <w:p w14:paraId="04DF3AFA" w14:textId="77777777" w:rsidR="00DB0BDB" w:rsidRPr="00E279A5" w:rsidRDefault="00DB0BDB" w:rsidP="00EF1238">
            <w:pPr>
              <w:spacing w:line="276" w:lineRule="auto"/>
              <w:jc w:val="center"/>
              <w:rPr>
                <w:b/>
                <w:bCs/>
                <w:lang w:val="en-PH" w:eastAsia="en-PH"/>
              </w:rPr>
            </w:pPr>
            <w:r w:rsidRPr="00E279A5">
              <w:rPr>
                <w:b/>
                <w:bCs/>
                <w:lang w:val="en-PH" w:eastAsia="en-PH"/>
              </w:rPr>
              <w:t>Name of Projects</w:t>
            </w:r>
          </w:p>
        </w:tc>
        <w:tc>
          <w:tcPr>
            <w:tcW w:w="801" w:type="pct"/>
            <w:shd w:val="clear" w:color="auto" w:fill="auto"/>
            <w:vAlign w:val="center"/>
            <w:hideMark/>
          </w:tcPr>
          <w:p w14:paraId="02E63721" w14:textId="77777777" w:rsidR="00DB0BDB" w:rsidRPr="00E279A5" w:rsidRDefault="00DB0BDB" w:rsidP="00EF1238">
            <w:pPr>
              <w:spacing w:line="276" w:lineRule="auto"/>
              <w:jc w:val="center"/>
              <w:rPr>
                <w:b/>
                <w:bCs/>
                <w:lang w:val="en-PH" w:eastAsia="en-PH"/>
              </w:rPr>
            </w:pPr>
            <w:r w:rsidRPr="00E279A5">
              <w:rPr>
                <w:b/>
                <w:bCs/>
                <w:lang w:val="en-PH" w:eastAsia="en-PH"/>
              </w:rPr>
              <w:t>Ledger Balance</w:t>
            </w:r>
          </w:p>
        </w:tc>
        <w:tc>
          <w:tcPr>
            <w:tcW w:w="714" w:type="pct"/>
            <w:shd w:val="clear" w:color="auto" w:fill="auto"/>
            <w:vAlign w:val="center"/>
            <w:hideMark/>
          </w:tcPr>
          <w:p w14:paraId="54DDAA34" w14:textId="77777777" w:rsidR="00DB0BDB" w:rsidRPr="00E279A5" w:rsidRDefault="00DB0BDB" w:rsidP="00EF1238">
            <w:pPr>
              <w:spacing w:line="276" w:lineRule="auto"/>
              <w:jc w:val="center"/>
              <w:rPr>
                <w:b/>
                <w:bCs/>
                <w:lang w:val="en-PH" w:eastAsia="en-PH"/>
              </w:rPr>
            </w:pPr>
            <w:r w:rsidRPr="00E279A5">
              <w:rPr>
                <w:b/>
                <w:bCs/>
                <w:lang w:val="en-PH" w:eastAsia="en-PH"/>
              </w:rPr>
              <w:t>Date Completed</w:t>
            </w:r>
          </w:p>
        </w:tc>
      </w:tr>
      <w:tr w:rsidR="00DB0BDB" w:rsidRPr="00E279A5" w14:paraId="2D173E3B" w14:textId="77777777" w:rsidTr="00582815">
        <w:trPr>
          <w:trHeight w:val="525"/>
        </w:trPr>
        <w:tc>
          <w:tcPr>
            <w:tcW w:w="756" w:type="pct"/>
            <w:shd w:val="clear" w:color="auto" w:fill="auto"/>
            <w:noWrap/>
            <w:vAlign w:val="center"/>
            <w:hideMark/>
          </w:tcPr>
          <w:p w14:paraId="22DA4219" w14:textId="77777777" w:rsidR="00DB0BDB" w:rsidRPr="00E279A5" w:rsidRDefault="00DB0BDB" w:rsidP="00EF1238">
            <w:pPr>
              <w:spacing w:line="276" w:lineRule="auto"/>
              <w:rPr>
                <w:lang w:val="en-PH" w:eastAsia="en-PH"/>
              </w:rPr>
            </w:pPr>
            <w:r w:rsidRPr="00E279A5">
              <w:rPr>
                <w:lang w:val="en-PH" w:eastAsia="en-PH"/>
              </w:rPr>
              <w:t xml:space="preserve">NCCA </w:t>
            </w:r>
          </w:p>
        </w:tc>
        <w:tc>
          <w:tcPr>
            <w:tcW w:w="2729" w:type="pct"/>
            <w:shd w:val="clear" w:color="auto" w:fill="auto"/>
            <w:vAlign w:val="center"/>
            <w:hideMark/>
          </w:tcPr>
          <w:p w14:paraId="2A268895" w14:textId="77777777" w:rsidR="00DB0BDB" w:rsidRPr="00E279A5" w:rsidRDefault="00DB0BDB" w:rsidP="00EF1238">
            <w:pPr>
              <w:spacing w:line="276" w:lineRule="auto"/>
              <w:rPr>
                <w:lang w:val="en-PH" w:eastAsia="en-PH"/>
              </w:rPr>
            </w:pPr>
            <w:r w:rsidRPr="00E279A5">
              <w:rPr>
                <w:lang w:val="en-PH" w:eastAsia="en-PH"/>
              </w:rPr>
              <w:t>Enhancement of the Museum Panabo City</w:t>
            </w:r>
          </w:p>
        </w:tc>
        <w:tc>
          <w:tcPr>
            <w:tcW w:w="801" w:type="pct"/>
            <w:shd w:val="clear" w:color="auto" w:fill="auto"/>
            <w:noWrap/>
            <w:vAlign w:val="center"/>
            <w:hideMark/>
          </w:tcPr>
          <w:p w14:paraId="23528B41" w14:textId="77777777" w:rsidR="00DB0BDB" w:rsidRPr="00E279A5" w:rsidRDefault="00DB0BDB" w:rsidP="00EF1238">
            <w:pPr>
              <w:spacing w:line="276" w:lineRule="auto"/>
              <w:jc w:val="right"/>
              <w:rPr>
                <w:lang w:val="en-PH" w:eastAsia="en-PH"/>
              </w:rPr>
            </w:pPr>
            <w:r w:rsidRPr="00E279A5">
              <w:rPr>
                <w:lang w:val="en-PH" w:eastAsia="en-PH"/>
              </w:rPr>
              <w:t>40,529.00</w:t>
            </w:r>
          </w:p>
        </w:tc>
        <w:tc>
          <w:tcPr>
            <w:tcW w:w="714" w:type="pct"/>
            <w:shd w:val="clear" w:color="auto" w:fill="auto"/>
            <w:vAlign w:val="center"/>
            <w:hideMark/>
          </w:tcPr>
          <w:p w14:paraId="30B50F43" w14:textId="77777777" w:rsidR="00DB0BDB" w:rsidRPr="00E279A5" w:rsidRDefault="00DB0BDB" w:rsidP="00EF1238">
            <w:pPr>
              <w:spacing w:line="276" w:lineRule="auto"/>
              <w:jc w:val="right"/>
              <w:rPr>
                <w:lang w:val="en-PH" w:eastAsia="en-PH"/>
              </w:rPr>
            </w:pPr>
            <w:r w:rsidRPr="00E279A5">
              <w:rPr>
                <w:lang w:val="en-PH" w:eastAsia="en-PH"/>
              </w:rPr>
              <w:t>12/31/2019 per SORD</w:t>
            </w:r>
          </w:p>
        </w:tc>
      </w:tr>
      <w:tr w:rsidR="00DB0BDB" w:rsidRPr="00E279A5" w14:paraId="023F4A9F" w14:textId="77777777" w:rsidTr="00582815">
        <w:trPr>
          <w:trHeight w:val="525"/>
        </w:trPr>
        <w:tc>
          <w:tcPr>
            <w:tcW w:w="756" w:type="pct"/>
            <w:shd w:val="clear" w:color="auto" w:fill="auto"/>
            <w:noWrap/>
            <w:vAlign w:val="center"/>
            <w:hideMark/>
          </w:tcPr>
          <w:p w14:paraId="6FBB1C72" w14:textId="77777777" w:rsidR="00DB0BDB" w:rsidRPr="00E279A5" w:rsidRDefault="00DB0BDB" w:rsidP="00EF1238">
            <w:pPr>
              <w:spacing w:line="276" w:lineRule="auto"/>
              <w:rPr>
                <w:lang w:val="en-PH" w:eastAsia="en-PH"/>
              </w:rPr>
            </w:pPr>
            <w:r w:rsidRPr="00E279A5">
              <w:rPr>
                <w:lang w:val="en-PH" w:eastAsia="en-PH"/>
              </w:rPr>
              <w:t>DENR-EMB XI</w:t>
            </w:r>
          </w:p>
        </w:tc>
        <w:tc>
          <w:tcPr>
            <w:tcW w:w="2729" w:type="pct"/>
            <w:shd w:val="clear" w:color="auto" w:fill="auto"/>
            <w:vAlign w:val="center"/>
            <w:hideMark/>
          </w:tcPr>
          <w:p w14:paraId="783F3866" w14:textId="77777777" w:rsidR="00DB0BDB" w:rsidRPr="00E279A5" w:rsidRDefault="00DB0BDB" w:rsidP="00EF1238">
            <w:pPr>
              <w:spacing w:line="276" w:lineRule="auto"/>
              <w:rPr>
                <w:lang w:val="en-PH" w:eastAsia="en-PH"/>
              </w:rPr>
            </w:pPr>
            <w:r w:rsidRPr="00E279A5">
              <w:rPr>
                <w:lang w:val="en-PH" w:eastAsia="en-PH"/>
              </w:rPr>
              <w:t>Safe Closure &amp; Rehabilitation of Open &amp; Controlled Dumpsite</w:t>
            </w:r>
          </w:p>
        </w:tc>
        <w:tc>
          <w:tcPr>
            <w:tcW w:w="801" w:type="pct"/>
            <w:shd w:val="clear" w:color="auto" w:fill="auto"/>
            <w:noWrap/>
            <w:vAlign w:val="center"/>
            <w:hideMark/>
          </w:tcPr>
          <w:p w14:paraId="2C638BFB" w14:textId="77777777" w:rsidR="00DB0BDB" w:rsidRPr="00E279A5" w:rsidRDefault="00DB0BDB" w:rsidP="00EF1238">
            <w:pPr>
              <w:spacing w:line="276" w:lineRule="auto"/>
              <w:jc w:val="right"/>
              <w:rPr>
                <w:lang w:val="en-PH" w:eastAsia="en-PH"/>
              </w:rPr>
            </w:pPr>
            <w:r w:rsidRPr="00E279A5">
              <w:rPr>
                <w:lang w:val="en-PH" w:eastAsia="en-PH"/>
              </w:rPr>
              <w:t>4,736.18</w:t>
            </w:r>
          </w:p>
        </w:tc>
        <w:tc>
          <w:tcPr>
            <w:tcW w:w="714" w:type="pct"/>
            <w:shd w:val="clear" w:color="auto" w:fill="auto"/>
            <w:vAlign w:val="center"/>
            <w:hideMark/>
          </w:tcPr>
          <w:p w14:paraId="01FDD775" w14:textId="77777777" w:rsidR="00DB0BDB" w:rsidRPr="00E279A5" w:rsidRDefault="00DB0BDB" w:rsidP="00EF1238">
            <w:pPr>
              <w:spacing w:line="276" w:lineRule="auto"/>
              <w:jc w:val="right"/>
              <w:rPr>
                <w:lang w:val="en-PH" w:eastAsia="en-PH"/>
              </w:rPr>
            </w:pPr>
            <w:r w:rsidRPr="00E279A5">
              <w:rPr>
                <w:lang w:val="en-PH" w:eastAsia="en-PH"/>
              </w:rPr>
              <w:t>09/11/2020</w:t>
            </w:r>
          </w:p>
        </w:tc>
      </w:tr>
      <w:tr w:rsidR="00DB0BDB" w:rsidRPr="00E279A5" w14:paraId="1D32E533" w14:textId="77777777" w:rsidTr="00582815">
        <w:trPr>
          <w:trHeight w:val="525"/>
        </w:trPr>
        <w:tc>
          <w:tcPr>
            <w:tcW w:w="756" w:type="pct"/>
            <w:shd w:val="clear" w:color="auto" w:fill="auto"/>
            <w:noWrap/>
            <w:vAlign w:val="center"/>
            <w:hideMark/>
          </w:tcPr>
          <w:p w14:paraId="511E6232" w14:textId="77777777" w:rsidR="00DB0BDB" w:rsidRPr="00E279A5" w:rsidRDefault="00DB0BDB" w:rsidP="00EF1238">
            <w:pPr>
              <w:spacing w:line="276" w:lineRule="auto"/>
              <w:rPr>
                <w:lang w:val="en-PH" w:eastAsia="en-PH"/>
              </w:rPr>
            </w:pPr>
            <w:r w:rsidRPr="00E279A5">
              <w:rPr>
                <w:lang w:val="en-PH" w:eastAsia="en-PH"/>
              </w:rPr>
              <w:t>DILG</w:t>
            </w:r>
          </w:p>
        </w:tc>
        <w:tc>
          <w:tcPr>
            <w:tcW w:w="2729" w:type="pct"/>
            <w:shd w:val="clear" w:color="auto" w:fill="auto"/>
            <w:vAlign w:val="center"/>
            <w:hideMark/>
          </w:tcPr>
          <w:p w14:paraId="15A9FDFD" w14:textId="77777777" w:rsidR="00DB0BDB" w:rsidRPr="00E279A5" w:rsidRDefault="00DB0BDB" w:rsidP="00EF1238">
            <w:pPr>
              <w:spacing w:line="276" w:lineRule="auto"/>
              <w:rPr>
                <w:lang w:val="en-PH" w:eastAsia="en-PH"/>
              </w:rPr>
            </w:pPr>
            <w:r w:rsidRPr="00E279A5">
              <w:rPr>
                <w:lang w:val="en-PH" w:eastAsia="en-PH"/>
              </w:rPr>
              <w:t>Panabo Public Park Redevelopment in Brgy. New Pandan, Panabo City</w:t>
            </w:r>
          </w:p>
        </w:tc>
        <w:tc>
          <w:tcPr>
            <w:tcW w:w="801" w:type="pct"/>
            <w:shd w:val="clear" w:color="auto" w:fill="auto"/>
            <w:noWrap/>
            <w:vAlign w:val="center"/>
            <w:hideMark/>
          </w:tcPr>
          <w:p w14:paraId="35819F57" w14:textId="77777777" w:rsidR="00DB0BDB" w:rsidRPr="00E279A5" w:rsidRDefault="00DB0BDB" w:rsidP="00EF1238">
            <w:pPr>
              <w:spacing w:line="276" w:lineRule="auto"/>
              <w:jc w:val="right"/>
              <w:rPr>
                <w:lang w:val="en-PH" w:eastAsia="en-PH"/>
              </w:rPr>
            </w:pPr>
            <w:r w:rsidRPr="00E279A5">
              <w:rPr>
                <w:lang w:val="en-PH" w:eastAsia="en-PH"/>
              </w:rPr>
              <w:t>24,685.10</w:t>
            </w:r>
          </w:p>
        </w:tc>
        <w:tc>
          <w:tcPr>
            <w:tcW w:w="714" w:type="pct"/>
            <w:shd w:val="clear" w:color="auto" w:fill="auto"/>
            <w:vAlign w:val="center"/>
            <w:hideMark/>
          </w:tcPr>
          <w:p w14:paraId="48CA8A92" w14:textId="77777777" w:rsidR="00DB0BDB" w:rsidRPr="00E279A5" w:rsidRDefault="00DB0BDB" w:rsidP="00EF1238">
            <w:pPr>
              <w:spacing w:line="276" w:lineRule="auto"/>
              <w:jc w:val="right"/>
              <w:rPr>
                <w:lang w:val="en-PH" w:eastAsia="en-PH"/>
              </w:rPr>
            </w:pPr>
            <w:r w:rsidRPr="00E279A5">
              <w:rPr>
                <w:lang w:val="en-PH" w:eastAsia="en-PH"/>
              </w:rPr>
              <w:t>7/27/2021</w:t>
            </w:r>
          </w:p>
        </w:tc>
      </w:tr>
      <w:tr w:rsidR="00DB0BDB" w:rsidRPr="00E279A5" w14:paraId="65ECAFEB" w14:textId="77777777" w:rsidTr="00582815">
        <w:trPr>
          <w:trHeight w:val="510"/>
        </w:trPr>
        <w:tc>
          <w:tcPr>
            <w:tcW w:w="756" w:type="pct"/>
            <w:shd w:val="clear" w:color="auto" w:fill="auto"/>
            <w:noWrap/>
            <w:vAlign w:val="center"/>
            <w:hideMark/>
          </w:tcPr>
          <w:p w14:paraId="448F870E" w14:textId="77777777" w:rsidR="00DB0BDB" w:rsidRPr="00E279A5" w:rsidRDefault="00DB0BDB" w:rsidP="00EF1238">
            <w:pPr>
              <w:spacing w:line="276" w:lineRule="auto"/>
              <w:rPr>
                <w:lang w:val="en-PH" w:eastAsia="en-PH"/>
              </w:rPr>
            </w:pPr>
            <w:r w:rsidRPr="00E279A5">
              <w:rPr>
                <w:lang w:val="en-PH" w:eastAsia="en-PH"/>
              </w:rPr>
              <w:t>DBM-LGSF</w:t>
            </w:r>
          </w:p>
        </w:tc>
        <w:tc>
          <w:tcPr>
            <w:tcW w:w="2729" w:type="pct"/>
            <w:shd w:val="clear" w:color="auto" w:fill="auto"/>
            <w:vAlign w:val="center"/>
            <w:hideMark/>
          </w:tcPr>
          <w:p w14:paraId="513D0066" w14:textId="77777777" w:rsidR="00DB0BDB" w:rsidRPr="00E279A5" w:rsidRDefault="00DB0BDB" w:rsidP="00EF1238">
            <w:pPr>
              <w:spacing w:line="276" w:lineRule="auto"/>
              <w:rPr>
                <w:lang w:val="en-PH" w:eastAsia="en-PH"/>
              </w:rPr>
            </w:pPr>
            <w:r w:rsidRPr="00E279A5">
              <w:rPr>
                <w:lang w:val="en-PH" w:eastAsia="en-PH"/>
              </w:rPr>
              <w:t>Rehabilitation of Road from Manay-Dalisay, Panabo City</w:t>
            </w:r>
          </w:p>
        </w:tc>
        <w:tc>
          <w:tcPr>
            <w:tcW w:w="801" w:type="pct"/>
            <w:shd w:val="clear" w:color="auto" w:fill="auto"/>
            <w:noWrap/>
            <w:vAlign w:val="center"/>
            <w:hideMark/>
          </w:tcPr>
          <w:p w14:paraId="2C451A81" w14:textId="77777777" w:rsidR="00DB0BDB" w:rsidRPr="00E279A5" w:rsidRDefault="00DB0BDB" w:rsidP="00EF1238">
            <w:pPr>
              <w:spacing w:line="276" w:lineRule="auto"/>
              <w:jc w:val="right"/>
              <w:rPr>
                <w:lang w:val="en-PH" w:eastAsia="en-PH"/>
              </w:rPr>
            </w:pPr>
            <w:r w:rsidRPr="00E279A5">
              <w:rPr>
                <w:lang w:val="en-PH" w:eastAsia="en-PH"/>
              </w:rPr>
              <w:t>46,604.52</w:t>
            </w:r>
          </w:p>
        </w:tc>
        <w:tc>
          <w:tcPr>
            <w:tcW w:w="714" w:type="pct"/>
            <w:shd w:val="clear" w:color="auto" w:fill="auto"/>
            <w:vAlign w:val="center"/>
            <w:hideMark/>
          </w:tcPr>
          <w:p w14:paraId="72168B58" w14:textId="77777777" w:rsidR="00DB0BDB" w:rsidRPr="00E279A5" w:rsidRDefault="00DB0BDB" w:rsidP="00EF1238">
            <w:pPr>
              <w:spacing w:line="276" w:lineRule="auto"/>
              <w:jc w:val="right"/>
              <w:rPr>
                <w:lang w:val="en-PH" w:eastAsia="en-PH"/>
              </w:rPr>
            </w:pPr>
            <w:r w:rsidRPr="00E279A5">
              <w:rPr>
                <w:lang w:val="en-PH" w:eastAsia="en-PH"/>
              </w:rPr>
              <w:t>6/28/2021</w:t>
            </w:r>
          </w:p>
        </w:tc>
      </w:tr>
      <w:tr w:rsidR="00DB0BDB" w:rsidRPr="00E279A5" w14:paraId="20A8C50C" w14:textId="77777777" w:rsidTr="00582815">
        <w:trPr>
          <w:trHeight w:val="315"/>
        </w:trPr>
        <w:tc>
          <w:tcPr>
            <w:tcW w:w="756" w:type="pct"/>
            <w:shd w:val="clear" w:color="auto" w:fill="auto"/>
            <w:noWrap/>
            <w:vAlign w:val="bottom"/>
            <w:hideMark/>
          </w:tcPr>
          <w:p w14:paraId="4425BB70" w14:textId="77777777" w:rsidR="00DB0BDB" w:rsidRPr="00E279A5" w:rsidRDefault="00DB0BDB" w:rsidP="00EF1238">
            <w:pPr>
              <w:spacing w:line="276" w:lineRule="auto"/>
              <w:rPr>
                <w:lang w:val="en-PH" w:eastAsia="en-PH"/>
              </w:rPr>
            </w:pPr>
            <w:r w:rsidRPr="00E279A5">
              <w:rPr>
                <w:lang w:val="en-PH" w:eastAsia="en-PH"/>
              </w:rPr>
              <w:t> </w:t>
            </w:r>
          </w:p>
        </w:tc>
        <w:tc>
          <w:tcPr>
            <w:tcW w:w="2729" w:type="pct"/>
            <w:shd w:val="clear" w:color="auto" w:fill="auto"/>
            <w:vAlign w:val="center"/>
            <w:hideMark/>
          </w:tcPr>
          <w:p w14:paraId="76949532" w14:textId="77777777" w:rsidR="00DB0BDB" w:rsidRPr="00E279A5" w:rsidRDefault="00DB0BDB" w:rsidP="00EF1238">
            <w:pPr>
              <w:spacing w:line="276" w:lineRule="auto"/>
              <w:rPr>
                <w:b/>
                <w:bCs/>
                <w:lang w:val="en-PH" w:eastAsia="en-PH"/>
              </w:rPr>
            </w:pPr>
            <w:r w:rsidRPr="00E279A5">
              <w:rPr>
                <w:b/>
                <w:bCs/>
                <w:lang w:val="en-PH" w:eastAsia="en-PH"/>
              </w:rPr>
              <w:t>Total</w:t>
            </w:r>
          </w:p>
        </w:tc>
        <w:tc>
          <w:tcPr>
            <w:tcW w:w="801" w:type="pct"/>
            <w:shd w:val="clear" w:color="auto" w:fill="auto"/>
            <w:noWrap/>
            <w:vAlign w:val="center"/>
            <w:hideMark/>
          </w:tcPr>
          <w:p w14:paraId="3D2C9361" w14:textId="77777777" w:rsidR="00DB0BDB" w:rsidRPr="00E279A5" w:rsidRDefault="00DB0BDB" w:rsidP="00EF1238">
            <w:pPr>
              <w:spacing w:line="276" w:lineRule="auto"/>
              <w:jc w:val="right"/>
              <w:rPr>
                <w:b/>
                <w:bCs/>
                <w:lang w:val="en-PH" w:eastAsia="en-PH"/>
              </w:rPr>
            </w:pPr>
            <w:r w:rsidRPr="00E279A5">
              <w:rPr>
                <w:b/>
                <w:bCs/>
                <w:lang w:val="en-PH" w:eastAsia="en-PH"/>
              </w:rPr>
              <w:t>116,554.80</w:t>
            </w:r>
          </w:p>
        </w:tc>
        <w:tc>
          <w:tcPr>
            <w:tcW w:w="714" w:type="pct"/>
            <w:shd w:val="clear" w:color="auto" w:fill="auto"/>
            <w:vAlign w:val="center"/>
            <w:hideMark/>
          </w:tcPr>
          <w:p w14:paraId="721EBF96" w14:textId="77777777" w:rsidR="00DB0BDB" w:rsidRPr="00E279A5" w:rsidRDefault="00DB0BDB" w:rsidP="00EF1238">
            <w:pPr>
              <w:spacing w:line="276" w:lineRule="auto"/>
              <w:jc w:val="right"/>
              <w:rPr>
                <w:b/>
                <w:bCs/>
                <w:lang w:val="en-PH" w:eastAsia="en-PH"/>
              </w:rPr>
            </w:pPr>
            <w:r w:rsidRPr="00E279A5">
              <w:rPr>
                <w:b/>
                <w:bCs/>
                <w:lang w:val="en-PH" w:eastAsia="en-PH"/>
              </w:rPr>
              <w:t> </w:t>
            </w:r>
          </w:p>
        </w:tc>
      </w:tr>
    </w:tbl>
    <w:p w14:paraId="059C120A" w14:textId="77777777" w:rsidR="00DB0BDB" w:rsidRPr="00E279A5" w:rsidRDefault="00DB0BDB" w:rsidP="00EF1238">
      <w:pPr>
        <w:spacing w:line="276" w:lineRule="auto"/>
        <w:jc w:val="both"/>
        <w:rPr>
          <w:b/>
        </w:rPr>
      </w:pPr>
    </w:p>
    <w:p w14:paraId="4F6CB158" w14:textId="77777777" w:rsidR="00DB0BDB" w:rsidRPr="00E279A5" w:rsidRDefault="00DB0BDB" w:rsidP="00EF1238">
      <w:pPr>
        <w:pStyle w:val="ListParagraph"/>
        <w:numPr>
          <w:ilvl w:val="0"/>
          <w:numId w:val="18"/>
        </w:numPr>
        <w:spacing w:after="0"/>
        <w:jc w:val="both"/>
        <w:rPr>
          <w:rFonts w:ascii="Times New Roman" w:hAnsi="Times New Roman"/>
          <w:sz w:val="24"/>
          <w:szCs w:val="24"/>
        </w:rPr>
      </w:pPr>
      <w:r w:rsidRPr="00E279A5">
        <w:rPr>
          <w:rFonts w:ascii="Times New Roman" w:hAnsi="Times New Roman"/>
          <w:sz w:val="24"/>
          <w:szCs w:val="24"/>
        </w:rPr>
        <w:t>Due to Other NGAs includes abnormal/negative balance amounting P199,470.29. Details of abnormal/negative balance is shown below:</w:t>
      </w:r>
    </w:p>
    <w:p w14:paraId="62F7438C" w14:textId="77777777" w:rsidR="00393A96" w:rsidRDefault="00393A96" w:rsidP="00EF1238">
      <w:pPr>
        <w:spacing w:line="276" w:lineRule="auto"/>
        <w:jc w:val="both"/>
        <w:rPr>
          <w:b/>
        </w:rPr>
      </w:pPr>
    </w:p>
    <w:p w14:paraId="284BB303" w14:textId="29D81DAD" w:rsidR="00254F36" w:rsidRPr="00254F36" w:rsidRDefault="00254F36" w:rsidP="00EF1238">
      <w:pPr>
        <w:spacing w:line="276" w:lineRule="auto"/>
        <w:jc w:val="both"/>
        <w:rPr>
          <w:i/>
        </w:rPr>
      </w:pPr>
      <w:r w:rsidRPr="00254F36">
        <w:rPr>
          <w:i/>
        </w:rPr>
        <w:t xml:space="preserve">Table 17 : List opf negative balance </w:t>
      </w:r>
    </w:p>
    <w:tbl>
      <w:tblPr>
        <w:tblW w:w="5000" w:type="pct"/>
        <w:tblLook w:val="04A0" w:firstRow="1" w:lastRow="0" w:firstColumn="1" w:lastColumn="0" w:noHBand="0" w:noVBand="1"/>
      </w:tblPr>
      <w:tblGrid>
        <w:gridCol w:w="4882"/>
        <w:gridCol w:w="1883"/>
        <w:gridCol w:w="1836"/>
      </w:tblGrid>
      <w:tr w:rsidR="00DB0BDB" w:rsidRPr="00E279A5" w14:paraId="7E3B6F8F" w14:textId="77777777" w:rsidTr="00582815">
        <w:trPr>
          <w:trHeight w:val="315"/>
        </w:trPr>
        <w:tc>
          <w:tcPr>
            <w:tcW w:w="2878"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87C305" w14:textId="77777777" w:rsidR="00DB0BDB" w:rsidRPr="00E279A5" w:rsidRDefault="00DB0BDB" w:rsidP="00EF1238">
            <w:pPr>
              <w:spacing w:line="276" w:lineRule="auto"/>
              <w:jc w:val="center"/>
              <w:rPr>
                <w:b/>
                <w:bCs/>
                <w:lang w:val="en-PH" w:eastAsia="en-PH"/>
              </w:rPr>
            </w:pPr>
            <w:r w:rsidRPr="00E279A5">
              <w:rPr>
                <w:b/>
                <w:bCs/>
                <w:lang w:val="en-PH" w:eastAsia="en-PH"/>
              </w:rPr>
              <w:t>Program, Projects and Activities</w:t>
            </w:r>
          </w:p>
        </w:tc>
        <w:tc>
          <w:tcPr>
            <w:tcW w:w="1015" w:type="pct"/>
            <w:tcBorders>
              <w:top w:val="single" w:sz="4" w:space="0" w:color="auto"/>
              <w:left w:val="nil"/>
              <w:bottom w:val="single" w:sz="4" w:space="0" w:color="auto"/>
              <w:right w:val="single" w:sz="4" w:space="0" w:color="auto"/>
            </w:tcBorders>
            <w:shd w:val="clear" w:color="auto" w:fill="auto"/>
            <w:noWrap/>
            <w:vAlign w:val="bottom"/>
            <w:hideMark/>
          </w:tcPr>
          <w:p w14:paraId="7F519D4F" w14:textId="77777777" w:rsidR="00DB0BDB" w:rsidRPr="00E279A5" w:rsidRDefault="00DB0BDB" w:rsidP="00EF1238">
            <w:pPr>
              <w:spacing w:line="276" w:lineRule="auto"/>
              <w:jc w:val="center"/>
              <w:rPr>
                <w:b/>
                <w:bCs/>
                <w:lang w:val="en-PH" w:eastAsia="en-PH"/>
              </w:rPr>
            </w:pPr>
            <w:r w:rsidRPr="00E279A5">
              <w:rPr>
                <w:b/>
                <w:bCs/>
                <w:lang w:val="en-PH" w:eastAsia="en-PH"/>
              </w:rPr>
              <w:t>Source of Funds</w:t>
            </w:r>
          </w:p>
        </w:tc>
        <w:tc>
          <w:tcPr>
            <w:tcW w:w="1107" w:type="pct"/>
            <w:tcBorders>
              <w:top w:val="single" w:sz="4" w:space="0" w:color="auto"/>
              <w:left w:val="nil"/>
              <w:bottom w:val="single" w:sz="4" w:space="0" w:color="auto"/>
              <w:right w:val="single" w:sz="4" w:space="0" w:color="auto"/>
            </w:tcBorders>
            <w:shd w:val="clear" w:color="auto" w:fill="auto"/>
            <w:noWrap/>
            <w:vAlign w:val="bottom"/>
            <w:hideMark/>
          </w:tcPr>
          <w:p w14:paraId="790CE1B2" w14:textId="77777777" w:rsidR="00DB0BDB" w:rsidRPr="00E279A5" w:rsidRDefault="00DB0BDB" w:rsidP="00EF1238">
            <w:pPr>
              <w:spacing w:line="276" w:lineRule="auto"/>
              <w:jc w:val="center"/>
              <w:rPr>
                <w:b/>
                <w:bCs/>
                <w:lang w:val="en-PH" w:eastAsia="en-PH"/>
              </w:rPr>
            </w:pPr>
            <w:r w:rsidRPr="00E279A5">
              <w:rPr>
                <w:b/>
                <w:bCs/>
                <w:lang w:val="en-PH" w:eastAsia="en-PH"/>
              </w:rPr>
              <w:t xml:space="preserve"> Amount </w:t>
            </w:r>
          </w:p>
        </w:tc>
      </w:tr>
      <w:tr w:rsidR="00DB0BDB" w:rsidRPr="00E279A5" w14:paraId="7A80B913" w14:textId="77777777" w:rsidTr="00582815">
        <w:trPr>
          <w:trHeight w:val="315"/>
        </w:trPr>
        <w:tc>
          <w:tcPr>
            <w:tcW w:w="2878" w:type="pct"/>
            <w:tcBorders>
              <w:top w:val="nil"/>
              <w:left w:val="single" w:sz="4" w:space="0" w:color="auto"/>
              <w:bottom w:val="single" w:sz="4" w:space="0" w:color="auto"/>
              <w:right w:val="single" w:sz="4" w:space="0" w:color="auto"/>
            </w:tcBorders>
            <w:shd w:val="clear" w:color="auto" w:fill="auto"/>
            <w:noWrap/>
            <w:vAlign w:val="center"/>
            <w:hideMark/>
          </w:tcPr>
          <w:p w14:paraId="4933B191" w14:textId="77777777" w:rsidR="00DB0BDB" w:rsidRPr="00E279A5" w:rsidRDefault="00DB0BDB" w:rsidP="00EF1238">
            <w:pPr>
              <w:spacing w:line="276" w:lineRule="auto"/>
              <w:rPr>
                <w:lang w:val="en-PH" w:eastAsia="en-PH"/>
              </w:rPr>
            </w:pPr>
            <w:r w:rsidRPr="00E279A5">
              <w:rPr>
                <w:lang w:val="en-PH" w:eastAsia="en-PH"/>
              </w:rPr>
              <w:t>DOH- Garantisadong Pambata</w:t>
            </w:r>
          </w:p>
        </w:tc>
        <w:tc>
          <w:tcPr>
            <w:tcW w:w="1015" w:type="pct"/>
            <w:tcBorders>
              <w:top w:val="nil"/>
              <w:left w:val="nil"/>
              <w:bottom w:val="single" w:sz="4" w:space="0" w:color="auto"/>
              <w:right w:val="single" w:sz="4" w:space="0" w:color="auto"/>
            </w:tcBorders>
            <w:shd w:val="clear" w:color="auto" w:fill="auto"/>
            <w:noWrap/>
            <w:vAlign w:val="center"/>
            <w:hideMark/>
          </w:tcPr>
          <w:p w14:paraId="5F2FE1D0" w14:textId="77777777" w:rsidR="00DB0BDB" w:rsidRPr="00E279A5" w:rsidRDefault="00DB0BDB" w:rsidP="00EF1238">
            <w:pPr>
              <w:spacing w:line="276" w:lineRule="auto"/>
              <w:jc w:val="center"/>
              <w:rPr>
                <w:lang w:val="en-PH" w:eastAsia="en-PH"/>
              </w:rPr>
            </w:pPr>
            <w:r w:rsidRPr="00E279A5">
              <w:rPr>
                <w:lang w:val="en-PH" w:eastAsia="en-PH"/>
              </w:rPr>
              <w:t>DOH</w:t>
            </w:r>
          </w:p>
        </w:tc>
        <w:tc>
          <w:tcPr>
            <w:tcW w:w="1107" w:type="pct"/>
            <w:tcBorders>
              <w:top w:val="nil"/>
              <w:left w:val="nil"/>
              <w:bottom w:val="single" w:sz="4" w:space="0" w:color="auto"/>
              <w:right w:val="single" w:sz="4" w:space="0" w:color="auto"/>
            </w:tcBorders>
            <w:shd w:val="clear" w:color="auto" w:fill="auto"/>
            <w:noWrap/>
            <w:vAlign w:val="bottom"/>
            <w:hideMark/>
          </w:tcPr>
          <w:p w14:paraId="4AF6D61B" w14:textId="77777777" w:rsidR="00DB0BDB" w:rsidRPr="00E279A5" w:rsidRDefault="00DB0BDB" w:rsidP="00EF1238">
            <w:pPr>
              <w:spacing w:line="276" w:lineRule="auto"/>
              <w:jc w:val="right"/>
              <w:rPr>
                <w:lang w:val="en-PH" w:eastAsia="en-PH"/>
              </w:rPr>
            </w:pPr>
            <w:r w:rsidRPr="00E279A5">
              <w:rPr>
                <w:lang w:val="en-PH" w:eastAsia="en-PH"/>
              </w:rPr>
              <w:t xml:space="preserve">         (907.40)</w:t>
            </w:r>
          </w:p>
        </w:tc>
      </w:tr>
      <w:tr w:rsidR="00DB0BDB" w:rsidRPr="00E279A5" w14:paraId="24A24EC2" w14:textId="77777777" w:rsidTr="00582815">
        <w:trPr>
          <w:trHeight w:val="315"/>
        </w:trPr>
        <w:tc>
          <w:tcPr>
            <w:tcW w:w="2878" w:type="pct"/>
            <w:tcBorders>
              <w:top w:val="nil"/>
              <w:left w:val="single" w:sz="4" w:space="0" w:color="auto"/>
              <w:bottom w:val="single" w:sz="4" w:space="0" w:color="auto"/>
              <w:right w:val="single" w:sz="4" w:space="0" w:color="auto"/>
            </w:tcBorders>
            <w:shd w:val="clear" w:color="auto" w:fill="auto"/>
            <w:noWrap/>
            <w:vAlign w:val="center"/>
            <w:hideMark/>
          </w:tcPr>
          <w:p w14:paraId="374903FD" w14:textId="77777777" w:rsidR="00DB0BDB" w:rsidRPr="00E279A5" w:rsidRDefault="00DB0BDB" w:rsidP="00EF1238">
            <w:pPr>
              <w:spacing w:line="276" w:lineRule="auto"/>
              <w:rPr>
                <w:lang w:val="en-PH" w:eastAsia="en-PH"/>
              </w:rPr>
            </w:pPr>
            <w:r w:rsidRPr="00E279A5">
              <w:rPr>
                <w:lang w:val="en-PH" w:eastAsia="en-PH"/>
              </w:rPr>
              <w:t>DOH-Matching Grant</w:t>
            </w:r>
          </w:p>
        </w:tc>
        <w:tc>
          <w:tcPr>
            <w:tcW w:w="1015" w:type="pct"/>
            <w:tcBorders>
              <w:top w:val="nil"/>
              <w:left w:val="nil"/>
              <w:bottom w:val="single" w:sz="4" w:space="0" w:color="auto"/>
              <w:right w:val="single" w:sz="4" w:space="0" w:color="auto"/>
            </w:tcBorders>
            <w:shd w:val="clear" w:color="auto" w:fill="auto"/>
            <w:noWrap/>
            <w:vAlign w:val="center"/>
            <w:hideMark/>
          </w:tcPr>
          <w:p w14:paraId="072AE4F1" w14:textId="77777777" w:rsidR="00DB0BDB" w:rsidRPr="00E279A5" w:rsidRDefault="00DB0BDB" w:rsidP="00EF1238">
            <w:pPr>
              <w:spacing w:line="276" w:lineRule="auto"/>
              <w:jc w:val="center"/>
              <w:rPr>
                <w:lang w:val="en-PH" w:eastAsia="en-PH"/>
              </w:rPr>
            </w:pPr>
            <w:r w:rsidRPr="00E279A5">
              <w:rPr>
                <w:lang w:val="en-PH" w:eastAsia="en-PH"/>
              </w:rPr>
              <w:t>DOH</w:t>
            </w:r>
          </w:p>
        </w:tc>
        <w:tc>
          <w:tcPr>
            <w:tcW w:w="1107" w:type="pct"/>
            <w:tcBorders>
              <w:top w:val="nil"/>
              <w:left w:val="nil"/>
              <w:bottom w:val="single" w:sz="4" w:space="0" w:color="auto"/>
              <w:right w:val="single" w:sz="4" w:space="0" w:color="auto"/>
            </w:tcBorders>
            <w:shd w:val="clear" w:color="auto" w:fill="auto"/>
            <w:noWrap/>
            <w:vAlign w:val="bottom"/>
            <w:hideMark/>
          </w:tcPr>
          <w:p w14:paraId="139DB7D6" w14:textId="77777777" w:rsidR="00DB0BDB" w:rsidRPr="00E279A5" w:rsidRDefault="00DB0BDB" w:rsidP="00EF1238">
            <w:pPr>
              <w:spacing w:line="276" w:lineRule="auto"/>
              <w:jc w:val="right"/>
              <w:rPr>
                <w:lang w:val="en-PH" w:eastAsia="en-PH"/>
              </w:rPr>
            </w:pPr>
            <w:r w:rsidRPr="00E279A5">
              <w:rPr>
                <w:lang w:val="en-PH" w:eastAsia="en-PH"/>
              </w:rPr>
              <w:t xml:space="preserve">      (2,831.90)</w:t>
            </w:r>
          </w:p>
        </w:tc>
      </w:tr>
      <w:tr w:rsidR="00DB0BDB" w:rsidRPr="00E279A5" w14:paraId="39849115" w14:textId="77777777" w:rsidTr="00582815">
        <w:trPr>
          <w:trHeight w:val="315"/>
        </w:trPr>
        <w:tc>
          <w:tcPr>
            <w:tcW w:w="2878" w:type="pct"/>
            <w:tcBorders>
              <w:top w:val="nil"/>
              <w:left w:val="single" w:sz="4" w:space="0" w:color="auto"/>
              <w:bottom w:val="single" w:sz="4" w:space="0" w:color="auto"/>
              <w:right w:val="single" w:sz="4" w:space="0" w:color="auto"/>
            </w:tcBorders>
            <w:shd w:val="clear" w:color="auto" w:fill="auto"/>
            <w:noWrap/>
            <w:vAlign w:val="center"/>
            <w:hideMark/>
          </w:tcPr>
          <w:p w14:paraId="01B41CEE" w14:textId="77777777" w:rsidR="00DB0BDB" w:rsidRPr="00E279A5" w:rsidRDefault="00DB0BDB" w:rsidP="00EF1238">
            <w:pPr>
              <w:spacing w:line="276" w:lineRule="auto"/>
              <w:rPr>
                <w:lang w:val="en-PH" w:eastAsia="en-PH"/>
              </w:rPr>
            </w:pPr>
            <w:r w:rsidRPr="00E279A5">
              <w:rPr>
                <w:lang w:val="en-PH" w:eastAsia="en-PH"/>
              </w:rPr>
              <w:t>DOH-Red Orchid Award</w:t>
            </w:r>
          </w:p>
        </w:tc>
        <w:tc>
          <w:tcPr>
            <w:tcW w:w="1015" w:type="pct"/>
            <w:tcBorders>
              <w:top w:val="nil"/>
              <w:left w:val="nil"/>
              <w:bottom w:val="single" w:sz="4" w:space="0" w:color="auto"/>
              <w:right w:val="single" w:sz="4" w:space="0" w:color="auto"/>
            </w:tcBorders>
            <w:shd w:val="clear" w:color="auto" w:fill="auto"/>
            <w:noWrap/>
            <w:vAlign w:val="center"/>
            <w:hideMark/>
          </w:tcPr>
          <w:p w14:paraId="75C68FA1" w14:textId="77777777" w:rsidR="00DB0BDB" w:rsidRPr="00E279A5" w:rsidRDefault="00DB0BDB" w:rsidP="00EF1238">
            <w:pPr>
              <w:spacing w:line="276" w:lineRule="auto"/>
              <w:jc w:val="center"/>
              <w:rPr>
                <w:lang w:val="en-PH" w:eastAsia="en-PH"/>
              </w:rPr>
            </w:pPr>
            <w:r w:rsidRPr="00E279A5">
              <w:rPr>
                <w:lang w:val="en-PH" w:eastAsia="en-PH"/>
              </w:rPr>
              <w:t>DOH</w:t>
            </w:r>
          </w:p>
        </w:tc>
        <w:tc>
          <w:tcPr>
            <w:tcW w:w="1107" w:type="pct"/>
            <w:tcBorders>
              <w:top w:val="nil"/>
              <w:left w:val="nil"/>
              <w:bottom w:val="single" w:sz="4" w:space="0" w:color="auto"/>
              <w:right w:val="single" w:sz="4" w:space="0" w:color="auto"/>
            </w:tcBorders>
            <w:shd w:val="clear" w:color="auto" w:fill="auto"/>
            <w:noWrap/>
            <w:vAlign w:val="bottom"/>
            <w:hideMark/>
          </w:tcPr>
          <w:p w14:paraId="5D810408" w14:textId="77777777" w:rsidR="00DB0BDB" w:rsidRPr="00E279A5" w:rsidRDefault="00DB0BDB" w:rsidP="00EF1238">
            <w:pPr>
              <w:spacing w:line="276" w:lineRule="auto"/>
              <w:jc w:val="right"/>
              <w:rPr>
                <w:lang w:val="en-PH" w:eastAsia="en-PH"/>
              </w:rPr>
            </w:pPr>
            <w:r w:rsidRPr="00E279A5">
              <w:rPr>
                <w:lang w:val="en-PH" w:eastAsia="en-PH"/>
              </w:rPr>
              <w:t xml:space="preserve">    (76,033.00)</w:t>
            </w:r>
          </w:p>
        </w:tc>
      </w:tr>
      <w:tr w:rsidR="00DB0BDB" w:rsidRPr="00E279A5" w14:paraId="69A5AA12" w14:textId="77777777" w:rsidTr="00582815">
        <w:trPr>
          <w:trHeight w:val="315"/>
        </w:trPr>
        <w:tc>
          <w:tcPr>
            <w:tcW w:w="2878" w:type="pct"/>
            <w:tcBorders>
              <w:top w:val="nil"/>
              <w:left w:val="single" w:sz="4" w:space="0" w:color="auto"/>
              <w:bottom w:val="single" w:sz="4" w:space="0" w:color="auto"/>
              <w:right w:val="single" w:sz="4" w:space="0" w:color="auto"/>
            </w:tcBorders>
            <w:shd w:val="clear" w:color="auto" w:fill="auto"/>
            <w:noWrap/>
            <w:vAlign w:val="bottom"/>
            <w:hideMark/>
          </w:tcPr>
          <w:p w14:paraId="2DBE94DE" w14:textId="77777777" w:rsidR="00DB0BDB" w:rsidRPr="00E279A5" w:rsidRDefault="00DB0BDB" w:rsidP="00EF1238">
            <w:pPr>
              <w:spacing w:line="276" w:lineRule="auto"/>
              <w:rPr>
                <w:lang w:val="en-PH" w:eastAsia="en-PH"/>
              </w:rPr>
            </w:pPr>
            <w:r w:rsidRPr="00E279A5">
              <w:rPr>
                <w:lang w:val="en-PH" w:eastAsia="en-PH"/>
              </w:rPr>
              <w:t>Philhealth - PPM/TB  DOTS</w:t>
            </w:r>
          </w:p>
        </w:tc>
        <w:tc>
          <w:tcPr>
            <w:tcW w:w="1015" w:type="pct"/>
            <w:tcBorders>
              <w:top w:val="nil"/>
              <w:left w:val="nil"/>
              <w:bottom w:val="single" w:sz="4" w:space="0" w:color="auto"/>
              <w:right w:val="single" w:sz="4" w:space="0" w:color="auto"/>
            </w:tcBorders>
            <w:shd w:val="clear" w:color="auto" w:fill="auto"/>
            <w:noWrap/>
            <w:vAlign w:val="bottom"/>
            <w:hideMark/>
          </w:tcPr>
          <w:p w14:paraId="0361D202" w14:textId="77777777" w:rsidR="00DB0BDB" w:rsidRPr="00E279A5" w:rsidRDefault="00DB0BDB" w:rsidP="00EF1238">
            <w:pPr>
              <w:spacing w:line="276" w:lineRule="auto"/>
              <w:jc w:val="center"/>
              <w:rPr>
                <w:lang w:val="en-PH" w:eastAsia="en-PH"/>
              </w:rPr>
            </w:pPr>
            <w:r w:rsidRPr="00E279A5">
              <w:rPr>
                <w:lang w:val="en-PH" w:eastAsia="en-PH"/>
              </w:rPr>
              <w:t>PHIC</w:t>
            </w:r>
          </w:p>
        </w:tc>
        <w:tc>
          <w:tcPr>
            <w:tcW w:w="1107" w:type="pct"/>
            <w:tcBorders>
              <w:top w:val="nil"/>
              <w:left w:val="nil"/>
              <w:bottom w:val="single" w:sz="4" w:space="0" w:color="auto"/>
              <w:right w:val="single" w:sz="4" w:space="0" w:color="auto"/>
            </w:tcBorders>
            <w:shd w:val="clear" w:color="auto" w:fill="auto"/>
            <w:noWrap/>
            <w:vAlign w:val="bottom"/>
            <w:hideMark/>
          </w:tcPr>
          <w:p w14:paraId="5AC24388" w14:textId="77777777" w:rsidR="00DB0BDB" w:rsidRPr="00E279A5" w:rsidRDefault="00DB0BDB" w:rsidP="00EF1238">
            <w:pPr>
              <w:spacing w:line="276" w:lineRule="auto"/>
              <w:jc w:val="right"/>
              <w:rPr>
                <w:lang w:val="en-PH" w:eastAsia="en-PH"/>
              </w:rPr>
            </w:pPr>
            <w:r w:rsidRPr="00E279A5">
              <w:rPr>
                <w:lang w:val="en-PH" w:eastAsia="en-PH"/>
              </w:rPr>
              <w:t xml:space="preserve">  (119,697.99)</w:t>
            </w:r>
          </w:p>
        </w:tc>
      </w:tr>
      <w:tr w:rsidR="00DB0BDB" w:rsidRPr="00E279A5" w14:paraId="0983947A" w14:textId="77777777" w:rsidTr="00582815">
        <w:trPr>
          <w:trHeight w:val="315"/>
        </w:trPr>
        <w:tc>
          <w:tcPr>
            <w:tcW w:w="2878" w:type="pct"/>
            <w:tcBorders>
              <w:top w:val="nil"/>
              <w:left w:val="single" w:sz="4" w:space="0" w:color="auto"/>
              <w:bottom w:val="single" w:sz="4" w:space="0" w:color="auto"/>
              <w:right w:val="single" w:sz="4" w:space="0" w:color="auto"/>
            </w:tcBorders>
            <w:shd w:val="clear" w:color="auto" w:fill="auto"/>
            <w:noWrap/>
            <w:vAlign w:val="bottom"/>
            <w:hideMark/>
          </w:tcPr>
          <w:p w14:paraId="137A6370" w14:textId="77777777" w:rsidR="00DB0BDB" w:rsidRPr="00E279A5" w:rsidRDefault="00DB0BDB" w:rsidP="00EF1238">
            <w:pPr>
              <w:spacing w:line="276" w:lineRule="auto"/>
              <w:rPr>
                <w:b/>
                <w:bCs/>
                <w:lang w:val="en-PH" w:eastAsia="en-PH"/>
              </w:rPr>
            </w:pPr>
            <w:r w:rsidRPr="00E279A5">
              <w:rPr>
                <w:b/>
                <w:bCs/>
                <w:lang w:val="en-PH" w:eastAsia="en-PH"/>
              </w:rPr>
              <w:t>Total</w:t>
            </w:r>
          </w:p>
        </w:tc>
        <w:tc>
          <w:tcPr>
            <w:tcW w:w="1015" w:type="pct"/>
            <w:tcBorders>
              <w:top w:val="nil"/>
              <w:left w:val="nil"/>
              <w:bottom w:val="single" w:sz="4" w:space="0" w:color="auto"/>
              <w:right w:val="single" w:sz="4" w:space="0" w:color="auto"/>
            </w:tcBorders>
            <w:shd w:val="clear" w:color="auto" w:fill="auto"/>
            <w:noWrap/>
            <w:vAlign w:val="bottom"/>
            <w:hideMark/>
          </w:tcPr>
          <w:p w14:paraId="59456C91" w14:textId="77777777" w:rsidR="00DB0BDB" w:rsidRPr="00E279A5" w:rsidRDefault="00DB0BDB" w:rsidP="00EF1238">
            <w:pPr>
              <w:spacing w:line="276" w:lineRule="auto"/>
              <w:rPr>
                <w:b/>
                <w:bCs/>
                <w:lang w:val="en-PH" w:eastAsia="en-PH"/>
              </w:rPr>
            </w:pPr>
            <w:r w:rsidRPr="00E279A5">
              <w:rPr>
                <w:b/>
                <w:bCs/>
                <w:lang w:val="en-PH" w:eastAsia="en-PH"/>
              </w:rPr>
              <w:t> </w:t>
            </w:r>
          </w:p>
        </w:tc>
        <w:tc>
          <w:tcPr>
            <w:tcW w:w="1107" w:type="pct"/>
            <w:tcBorders>
              <w:top w:val="nil"/>
              <w:left w:val="nil"/>
              <w:bottom w:val="single" w:sz="4" w:space="0" w:color="auto"/>
              <w:right w:val="single" w:sz="4" w:space="0" w:color="auto"/>
            </w:tcBorders>
            <w:shd w:val="clear" w:color="auto" w:fill="auto"/>
            <w:noWrap/>
            <w:vAlign w:val="bottom"/>
            <w:hideMark/>
          </w:tcPr>
          <w:p w14:paraId="5762EF4F" w14:textId="77777777" w:rsidR="00DB0BDB" w:rsidRPr="00E279A5" w:rsidRDefault="00DB0BDB" w:rsidP="00EF1238">
            <w:pPr>
              <w:spacing w:line="276" w:lineRule="auto"/>
              <w:jc w:val="right"/>
              <w:rPr>
                <w:b/>
                <w:bCs/>
                <w:lang w:val="en-PH" w:eastAsia="en-PH"/>
              </w:rPr>
            </w:pPr>
            <w:r w:rsidRPr="00E279A5">
              <w:rPr>
                <w:b/>
                <w:bCs/>
                <w:lang w:val="en-PH" w:eastAsia="en-PH"/>
              </w:rPr>
              <w:t xml:space="preserve">  (199,470.29)</w:t>
            </w:r>
          </w:p>
        </w:tc>
      </w:tr>
    </w:tbl>
    <w:p w14:paraId="17E3B994" w14:textId="77777777" w:rsidR="00DB0BDB" w:rsidRPr="00E279A5" w:rsidRDefault="00DB0BDB" w:rsidP="00EF1238">
      <w:pPr>
        <w:spacing w:line="276" w:lineRule="auto"/>
        <w:jc w:val="both"/>
        <w:rPr>
          <w:b/>
        </w:rPr>
      </w:pPr>
    </w:p>
    <w:p w14:paraId="16533185" w14:textId="231F58D7" w:rsidR="00DB0BDB" w:rsidRPr="00E279A5" w:rsidRDefault="00DB0BDB" w:rsidP="00EF1238">
      <w:pPr>
        <w:spacing w:line="276" w:lineRule="auto"/>
        <w:jc w:val="both"/>
      </w:pPr>
      <w:r w:rsidRPr="00E279A5">
        <w:t>In our interview with the City Accountant, she explained the following reasons on the above noted deficiencies:</w:t>
      </w:r>
    </w:p>
    <w:p w14:paraId="109F6B20" w14:textId="77777777" w:rsidR="00DB0BDB" w:rsidRPr="00E279A5" w:rsidRDefault="00DB0BDB" w:rsidP="00EF1238">
      <w:pPr>
        <w:spacing w:line="276" w:lineRule="auto"/>
        <w:jc w:val="both"/>
      </w:pPr>
    </w:p>
    <w:p w14:paraId="4EDD59C1" w14:textId="77777777" w:rsidR="00DB0BDB" w:rsidRPr="00E279A5" w:rsidRDefault="00DB0BDB" w:rsidP="00EF1238">
      <w:pPr>
        <w:pStyle w:val="ListParagraph"/>
        <w:numPr>
          <w:ilvl w:val="0"/>
          <w:numId w:val="19"/>
        </w:numPr>
        <w:spacing w:after="0"/>
        <w:jc w:val="both"/>
        <w:rPr>
          <w:rFonts w:ascii="Times New Roman" w:hAnsi="Times New Roman"/>
          <w:sz w:val="24"/>
          <w:szCs w:val="24"/>
        </w:rPr>
      </w:pPr>
      <w:r w:rsidRPr="00E279A5">
        <w:rPr>
          <w:rFonts w:ascii="Times New Roman" w:hAnsi="Times New Roman"/>
          <w:sz w:val="24"/>
          <w:szCs w:val="24"/>
        </w:rPr>
        <w:t>On funds that were not return to the source agency, their office is on the process of verifying the balance to the implementing office.</w:t>
      </w:r>
    </w:p>
    <w:p w14:paraId="1CC9249F" w14:textId="77777777" w:rsidR="00DB0BDB" w:rsidRPr="00E279A5" w:rsidRDefault="00DB0BDB" w:rsidP="00EF1238">
      <w:pPr>
        <w:pStyle w:val="ListParagraph"/>
        <w:spacing w:after="0"/>
        <w:jc w:val="both"/>
        <w:rPr>
          <w:rFonts w:ascii="Times New Roman" w:hAnsi="Times New Roman"/>
          <w:sz w:val="24"/>
          <w:szCs w:val="24"/>
        </w:rPr>
      </w:pPr>
    </w:p>
    <w:p w14:paraId="6B8EA3A1" w14:textId="77777777" w:rsidR="00DB0BDB" w:rsidRPr="00E279A5" w:rsidRDefault="00DB0BDB" w:rsidP="00EF1238">
      <w:pPr>
        <w:pStyle w:val="ListParagraph"/>
        <w:numPr>
          <w:ilvl w:val="0"/>
          <w:numId w:val="19"/>
        </w:numPr>
        <w:spacing w:after="0"/>
        <w:jc w:val="both"/>
        <w:rPr>
          <w:rFonts w:ascii="Times New Roman" w:hAnsi="Times New Roman"/>
          <w:sz w:val="24"/>
          <w:szCs w:val="24"/>
        </w:rPr>
      </w:pPr>
      <w:r w:rsidRPr="00E279A5">
        <w:rPr>
          <w:rFonts w:ascii="Times New Roman" w:hAnsi="Times New Roman"/>
          <w:sz w:val="24"/>
          <w:szCs w:val="24"/>
        </w:rPr>
        <w:t>On abnormal/negative balance</w:t>
      </w:r>
    </w:p>
    <w:p w14:paraId="5A283659" w14:textId="77777777" w:rsidR="00DB0BDB" w:rsidRPr="00E279A5" w:rsidRDefault="00DB0BDB" w:rsidP="00EF1238">
      <w:pPr>
        <w:pStyle w:val="ListParagraph"/>
        <w:spacing w:after="0"/>
        <w:jc w:val="both"/>
        <w:rPr>
          <w:rFonts w:ascii="Times New Roman" w:hAnsi="Times New Roman"/>
          <w:sz w:val="24"/>
          <w:szCs w:val="24"/>
        </w:rPr>
      </w:pPr>
    </w:p>
    <w:p w14:paraId="53B9CCAC" w14:textId="09790742" w:rsidR="00DB0BDB" w:rsidRDefault="00DB0BDB" w:rsidP="00EF1238">
      <w:pPr>
        <w:pStyle w:val="ListParagraph"/>
        <w:numPr>
          <w:ilvl w:val="0"/>
          <w:numId w:val="20"/>
        </w:numPr>
        <w:spacing w:after="0"/>
        <w:jc w:val="both"/>
        <w:rPr>
          <w:rFonts w:ascii="Times New Roman" w:hAnsi="Times New Roman"/>
          <w:sz w:val="24"/>
          <w:szCs w:val="24"/>
        </w:rPr>
      </w:pPr>
      <w:r w:rsidRPr="00E279A5">
        <w:rPr>
          <w:rFonts w:ascii="Times New Roman" w:hAnsi="Times New Roman"/>
          <w:sz w:val="24"/>
          <w:szCs w:val="24"/>
        </w:rPr>
        <w:t>DOH – Garantisadong Pambata and DOH Matching Grant, their office was not able to trace the cause of the abnormal/negative balance since it was existing before she assume office.</w:t>
      </w:r>
    </w:p>
    <w:p w14:paraId="03181AF7" w14:textId="77777777" w:rsidR="00A60254" w:rsidRPr="00E279A5" w:rsidRDefault="00A60254" w:rsidP="00EF1238">
      <w:pPr>
        <w:pStyle w:val="ListParagraph"/>
        <w:spacing w:after="0"/>
        <w:ind w:left="1080"/>
        <w:jc w:val="both"/>
        <w:rPr>
          <w:rFonts w:ascii="Times New Roman" w:hAnsi="Times New Roman"/>
          <w:sz w:val="24"/>
          <w:szCs w:val="24"/>
        </w:rPr>
      </w:pPr>
    </w:p>
    <w:p w14:paraId="19EDC23F" w14:textId="126D6A8F" w:rsidR="00DB0BDB" w:rsidRDefault="00DB0BDB" w:rsidP="00EF1238">
      <w:pPr>
        <w:pStyle w:val="ListParagraph"/>
        <w:numPr>
          <w:ilvl w:val="0"/>
          <w:numId w:val="20"/>
        </w:numPr>
        <w:spacing w:after="0"/>
        <w:jc w:val="both"/>
        <w:rPr>
          <w:rFonts w:ascii="Times New Roman" w:hAnsi="Times New Roman"/>
          <w:sz w:val="24"/>
          <w:szCs w:val="24"/>
        </w:rPr>
      </w:pPr>
      <w:r w:rsidRPr="00E279A5">
        <w:rPr>
          <w:rFonts w:ascii="Times New Roman" w:hAnsi="Times New Roman"/>
          <w:sz w:val="24"/>
          <w:szCs w:val="24"/>
        </w:rPr>
        <w:t>DOH-Red Orchid Award, their office, overlooked the charges of the said fund transfer.</w:t>
      </w:r>
    </w:p>
    <w:p w14:paraId="0A9DAE12" w14:textId="44E65CD3" w:rsidR="00A60254" w:rsidRPr="00A60254" w:rsidRDefault="00A60254" w:rsidP="00EF1238">
      <w:pPr>
        <w:spacing w:line="276" w:lineRule="auto"/>
        <w:jc w:val="both"/>
      </w:pPr>
    </w:p>
    <w:p w14:paraId="5141A39B" w14:textId="77777777" w:rsidR="00DB0BDB" w:rsidRPr="00E279A5" w:rsidRDefault="00DB0BDB" w:rsidP="00EF1238">
      <w:pPr>
        <w:pStyle w:val="ListParagraph"/>
        <w:numPr>
          <w:ilvl w:val="0"/>
          <w:numId w:val="20"/>
        </w:numPr>
        <w:spacing w:after="0"/>
        <w:jc w:val="both"/>
        <w:rPr>
          <w:rFonts w:ascii="Times New Roman" w:hAnsi="Times New Roman"/>
          <w:sz w:val="24"/>
          <w:szCs w:val="24"/>
        </w:rPr>
      </w:pPr>
      <w:r w:rsidRPr="00E279A5">
        <w:rPr>
          <w:rFonts w:ascii="Times New Roman" w:hAnsi="Times New Roman"/>
          <w:sz w:val="24"/>
          <w:szCs w:val="24"/>
        </w:rPr>
        <w:t>Philhealth-PPM/TB-DOTS, their office is requesting a copy of credit memo to the bank.</w:t>
      </w:r>
    </w:p>
    <w:p w14:paraId="5E2E5E67" w14:textId="77777777" w:rsidR="00DB0BDB" w:rsidRPr="00E279A5" w:rsidRDefault="00DB0BDB" w:rsidP="00EF1238">
      <w:pPr>
        <w:pStyle w:val="ListParagraph"/>
        <w:spacing w:after="0"/>
        <w:jc w:val="both"/>
        <w:rPr>
          <w:rFonts w:ascii="Times New Roman" w:hAnsi="Times New Roman"/>
          <w:sz w:val="24"/>
          <w:szCs w:val="24"/>
        </w:rPr>
      </w:pPr>
    </w:p>
    <w:p w14:paraId="33E8813E" w14:textId="2FFE543C" w:rsidR="00DB0BDB" w:rsidRDefault="00DB0BDB" w:rsidP="00EF1238">
      <w:pPr>
        <w:pStyle w:val="ListParagraph"/>
        <w:spacing w:after="0"/>
        <w:ind w:left="0"/>
        <w:jc w:val="both"/>
        <w:rPr>
          <w:rFonts w:ascii="Times New Roman" w:hAnsi="Times New Roman"/>
          <w:sz w:val="24"/>
          <w:szCs w:val="24"/>
        </w:rPr>
      </w:pPr>
      <w:r w:rsidRPr="00E279A5">
        <w:rPr>
          <w:rFonts w:ascii="Times New Roman" w:hAnsi="Times New Roman"/>
          <w:sz w:val="24"/>
          <w:szCs w:val="24"/>
        </w:rPr>
        <w:t>Based on the above circumstances, the unused funds could have augmented the limited financial resources of the National Government to fund priority programs and projects.  While the abnormal/negative balance</w:t>
      </w:r>
      <w:r w:rsidR="003D2286">
        <w:rPr>
          <w:rFonts w:ascii="Times New Roman" w:hAnsi="Times New Roman"/>
          <w:sz w:val="24"/>
          <w:szCs w:val="24"/>
        </w:rPr>
        <w:t>s</w:t>
      </w:r>
      <w:r w:rsidRPr="00E279A5">
        <w:rPr>
          <w:rFonts w:ascii="Times New Roman" w:hAnsi="Times New Roman"/>
          <w:sz w:val="24"/>
          <w:szCs w:val="24"/>
        </w:rPr>
        <w:t xml:space="preserve"> affect the fair presentation of the account in the Statement of Financial Position, and the reliability of the outstanding balance of Due to oth</w:t>
      </w:r>
      <w:r>
        <w:rPr>
          <w:rFonts w:ascii="Times New Roman" w:hAnsi="Times New Roman"/>
          <w:sz w:val="24"/>
          <w:szCs w:val="24"/>
        </w:rPr>
        <w:t>er NGAs account as at year-end.</w:t>
      </w:r>
    </w:p>
    <w:p w14:paraId="41C6AF3E" w14:textId="77777777" w:rsidR="00B04A37" w:rsidRPr="00923D8E" w:rsidRDefault="00B04A37" w:rsidP="00EF1238">
      <w:pPr>
        <w:pStyle w:val="ListParagraph"/>
        <w:spacing w:after="0"/>
        <w:ind w:left="0" w:firstLine="720"/>
        <w:jc w:val="both"/>
        <w:rPr>
          <w:rFonts w:ascii="Times New Roman" w:hAnsi="Times New Roman"/>
          <w:sz w:val="24"/>
          <w:szCs w:val="24"/>
        </w:rPr>
      </w:pPr>
    </w:p>
    <w:p w14:paraId="79B2E99B" w14:textId="1ACDF0FA" w:rsidR="00DB0BDB" w:rsidRPr="00A60254" w:rsidRDefault="00DB0BDB" w:rsidP="00EF1238">
      <w:pPr>
        <w:spacing w:line="276" w:lineRule="auto"/>
        <w:jc w:val="both"/>
        <w:rPr>
          <w:b/>
          <w:lang w:val="en-PH"/>
        </w:rPr>
      </w:pPr>
      <w:r w:rsidRPr="00E279A5">
        <w:rPr>
          <w:b/>
        </w:rPr>
        <w:t>Recommendations</w:t>
      </w:r>
      <w:r w:rsidR="00A60254">
        <w:rPr>
          <w:b/>
        </w:rPr>
        <w:t>:</w:t>
      </w:r>
    </w:p>
    <w:p w14:paraId="5FB8E774" w14:textId="77777777" w:rsidR="00DB0BDB" w:rsidRPr="00E279A5" w:rsidRDefault="00DB0BDB" w:rsidP="00EF1238">
      <w:pPr>
        <w:spacing w:line="276" w:lineRule="auto"/>
        <w:jc w:val="both"/>
        <w:rPr>
          <w:b/>
        </w:rPr>
      </w:pPr>
    </w:p>
    <w:p w14:paraId="539428A1" w14:textId="4AF25F9B" w:rsidR="00DB0BDB" w:rsidRDefault="00DB0BDB">
      <w:pPr>
        <w:pStyle w:val="ListParagraph"/>
        <w:spacing w:after="0"/>
        <w:ind w:left="0"/>
        <w:jc w:val="both"/>
        <w:rPr>
          <w:rFonts w:ascii="Times New Roman" w:hAnsi="Times New Roman"/>
          <w:bCs/>
          <w:sz w:val="24"/>
          <w:szCs w:val="24"/>
        </w:rPr>
      </w:pPr>
      <w:r w:rsidRPr="00A60254">
        <w:rPr>
          <w:rFonts w:ascii="Times New Roman" w:hAnsi="Times New Roman"/>
          <w:bCs/>
          <w:sz w:val="24"/>
          <w:szCs w:val="24"/>
        </w:rPr>
        <w:t>We recommended that management expedite the return of the unspent balance of fund transfer</w:t>
      </w:r>
      <w:r w:rsidR="003D2286">
        <w:rPr>
          <w:rFonts w:ascii="Times New Roman" w:hAnsi="Times New Roman"/>
          <w:bCs/>
          <w:sz w:val="24"/>
          <w:szCs w:val="24"/>
        </w:rPr>
        <w:t>s</w:t>
      </w:r>
      <w:r w:rsidRPr="00A60254">
        <w:rPr>
          <w:rFonts w:ascii="Times New Roman" w:hAnsi="Times New Roman"/>
          <w:bCs/>
          <w:sz w:val="24"/>
          <w:szCs w:val="24"/>
        </w:rPr>
        <w:t xml:space="preserve"> totaling P116,554.80 to the concerned source national agencies</w:t>
      </w:r>
      <w:r w:rsidR="003D2286">
        <w:rPr>
          <w:rFonts w:ascii="Times New Roman" w:hAnsi="Times New Roman"/>
          <w:bCs/>
          <w:sz w:val="24"/>
          <w:szCs w:val="24"/>
        </w:rPr>
        <w:t>,</w:t>
      </w:r>
      <w:r w:rsidRPr="00A60254">
        <w:rPr>
          <w:rFonts w:ascii="Times New Roman" w:hAnsi="Times New Roman"/>
          <w:bCs/>
          <w:sz w:val="24"/>
          <w:szCs w:val="24"/>
        </w:rPr>
        <w:t xml:space="preserve"> or if warranted, ask from the source agency if said unutilized funds can be used to augment other priority projects of the City.</w:t>
      </w:r>
    </w:p>
    <w:p w14:paraId="10544A09" w14:textId="77777777" w:rsidR="00D1515E" w:rsidRPr="00A60254" w:rsidRDefault="00D1515E" w:rsidP="00EF1238">
      <w:pPr>
        <w:pStyle w:val="ListParagraph"/>
        <w:spacing w:after="0"/>
        <w:ind w:left="0"/>
        <w:jc w:val="both"/>
        <w:rPr>
          <w:rFonts w:ascii="Times New Roman" w:hAnsi="Times New Roman"/>
          <w:bCs/>
          <w:sz w:val="24"/>
          <w:szCs w:val="24"/>
        </w:rPr>
      </w:pPr>
    </w:p>
    <w:p w14:paraId="75E77A02" w14:textId="3811B46F" w:rsidR="00DB0BDB" w:rsidRDefault="00DB0BDB" w:rsidP="00EF1238">
      <w:pPr>
        <w:spacing w:line="276" w:lineRule="auto"/>
        <w:jc w:val="both"/>
        <w:rPr>
          <w:b/>
        </w:rPr>
      </w:pPr>
      <w:r w:rsidRPr="00A60254">
        <w:t>Likewise, require the City Accountant to reconcile the abnormal/negative amounting to P199,470.29 of the above SL under Due to Other Funds to reflect the correct balance of the account</w:t>
      </w:r>
      <w:r w:rsidRPr="00E279A5">
        <w:rPr>
          <w:b/>
        </w:rPr>
        <w:t>.</w:t>
      </w:r>
    </w:p>
    <w:p w14:paraId="4C40908B" w14:textId="77777777" w:rsidR="00DB0BDB" w:rsidRDefault="00DB0BDB" w:rsidP="00EF1238">
      <w:pPr>
        <w:spacing w:line="276" w:lineRule="auto"/>
        <w:jc w:val="both"/>
        <w:rPr>
          <w:b/>
        </w:rPr>
      </w:pPr>
    </w:p>
    <w:p w14:paraId="63F5FB09" w14:textId="5455E5EF" w:rsidR="00DB0BDB" w:rsidRPr="00A60254" w:rsidRDefault="00DB0BDB" w:rsidP="00EF1238">
      <w:pPr>
        <w:spacing w:line="276" w:lineRule="auto"/>
        <w:ind w:right="162"/>
        <w:jc w:val="both"/>
        <w:rPr>
          <w:b/>
          <w:bCs/>
        </w:rPr>
      </w:pPr>
      <w:r w:rsidRPr="00A60254">
        <w:rPr>
          <w:b/>
          <w:bCs/>
        </w:rPr>
        <w:t>Management’s Comments:</w:t>
      </w:r>
    </w:p>
    <w:p w14:paraId="6EAC809A" w14:textId="77777777" w:rsidR="00DB0BDB" w:rsidRPr="00A60254" w:rsidRDefault="00DB0BDB" w:rsidP="00EF1238">
      <w:pPr>
        <w:spacing w:line="276" w:lineRule="auto"/>
        <w:jc w:val="both"/>
        <w:rPr>
          <w:b/>
        </w:rPr>
      </w:pPr>
    </w:p>
    <w:p w14:paraId="6ACE8935" w14:textId="674C8385" w:rsidR="00DB0BDB" w:rsidRPr="00A60254" w:rsidRDefault="00DB0BDB" w:rsidP="00EF1238">
      <w:pPr>
        <w:spacing w:line="276" w:lineRule="auto"/>
        <w:jc w:val="both"/>
      </w:pPr>
      <w:r w:rsidRPr="00A60254">
        <w:t xml:space="preserve">The City Accountant on her letter reply dated February 8, 2022 duly acknowledged the audit observations. </w:t>
      </w:r>
      <w:r w:rsidR="006C3516">
        <w:t xml:space="preserve"> </w:t>
      </w:r>
      <w:r w:rsidRPr="00A60254">
        <w:t>She further explained on the action taken by her office, viz:</w:t>
      </w:r>
    </w:p>
    <w:p w14:paraId="10729A70" w14:textId="77777777" w:rsidR="00DB0BDB" w:rsidRPr="00A60254" w:rsidRDefault="00DB0BDB" w:rsidP="00EF1238">
      <w:pPr>
        <w:spacing w:line="276" w:lineRule="auto"/>
        <w:jc w:val="both"/>
      </w:pPr>
    </w:p>
    <w:p w14:paraId="179B689F" w14:textId="509954F8" w:rsidR="00DB0BDB" w:rsidRPr="00A60254" w:rsidRDefault="00DB0BDB" w:rsidP="00EF1238">
      <w:pPr>
        <w:spacing w:line="276" w:lineRule="auto"/>
        <w:jc w:val="both"/>
        <w:rPr>
          <w:b/>
          <w:i/>
        </w:rPr>
      </w:pPr>
      <w:r w:rsidRPr="00A60254">
        <w:rPr>
          <w:b/>
          <w:i/>
        </w:rPr>
        <w:t>On</w:t>
      </w:r>
      <w:r w:rsidR="00A60254">
        <w:rPr>
          <w:b/>
          <w:i/>
        </w:rPr>
        <w:t xml:space="preserve"> the</w:t>
      </w:r>
      <w:r w:rsidRPr="00A60254">
        <w:rPr>
          <w:b/>
          <w:i/>
        </w:rPr>
        <w:t xml:space="preserve"> unreturned funds</w:t>
      </w:r>
    </w:p>
    <w:p w14:paraId="40095C80" w14:textId="77777777" w:rsidR="00DB0BDB" w:rsidRPr="00A60254" w:rsidRDefault="00DB0BDB" w:rsidP="00EF1238">
      <w:pPr>
        <w:spacing w:line="276" w:lineRule="auto"/>
        <w:jc w:val="both"/>
      </w:pPr>
    </w:p>
    <w:p w14:paraId="422E71F1" w14:textId="3806F0DE" w:rsidR="00DB0BDB" w:rsidRPr="00A60254" w:rsidRDefault="00DB0BDB" w:rsidP="00EF1238">
      <w:pPr>
        <w:spacing w:line="276" w:lineRule="auto"/>
        <w:jc w:val="both"/>
      </w:pPr>
      <w:r w:rsidRPr="00A60254">
        <w:t>Two projects were alrea</w:t>
      </w:r>
      <w:r w:rsidR="00A60254">
        <w:t>dy processed but the checks beca</w:t>
      </w:r>
      <w:r w:rsidRPr="00A60254">
        <w:t xml:space="preserve">me stale due to non endorsement by the CTO to the respectively government agencies. </w:t>
      </w:r>
      <w:r w:rsidR="006C3516">
        <w:t xml:space="preserve"> </w:t>
      </w:r>
      <w:r w:rsidRPr="00A60254">
        <w:t>Likewise, on the remaining project</w:t>
      </w:r>
      <w:r w:rsidR="00A60254">
        <w:t>s,</w:t>
      </w:r>
      <w:r w:rsidRPr="00A60254">
        <w:t xml:space="preserve"> the management made a letter to the</w:t>
      </w:r>
      <w:r w:rsidR="00A60254">
        <w:t xml:space="preserve"> source agency</w:t>
      </w:r>
      <w:r w:rsidRPr="00A60254">
        <w:t xml:space="preserve"> requesting that the </w:t>
      </w:r>
      <w:r w:rsidR="00A60254">
        <w:t xml:space="preserve">remaining </w:t>
      </w:r>
      <w:r w:rsidRPr="00A60254">
        <w:t>funds be used/revert</w:t>
      </w:r>
      <w:r w:rsidR="00A60254">
        <w:t>ed</w:t>
      </w:r>
      <w:r w:rsidRPr="00A60254">
        <w:t xml:space="preserve"> to the general fund.</w:t>
      </w:r>
    </w:p>
    <w:p w14:paraId="0AD6036B" w14:textId="47A749D4" w:rsidR="00DB0BDB" w:rsidRDefault="00DB0BDB" w:rsidP="00EF1238">
      <w:pPr>
        <w:spacing w:line="276" w:lineRule="auto"/>
        <w:jc w:val="both"/>
      </w:pPr>
    </w:p>
    <w:p w14:paraId="4F4DE3AE" w14:textId="06635889" w:rsidR="00DB0BDB" w:rsidRPr="00A60254" w:rsidRDefault="00DB0BDB" w:rsidP="00EF1238">
      <w:pPr>
        <w:spacing w:line="276" w:lineRule="auto"/>
        <w:jc w:val="both"/>
        <w:rPr>
          <w:b/>
          <w:i/>
        </w:rPr>
      </w:pPr>
      <w:r w:rsidRPr="00A60254">
        <w:rPr>
          <w:b/>
          <w:i/>
        </w:rPr>
        <w:t xml:space="preserve">On </w:t>
      </w:r>
      <w:r w:rsidR="00A60254">
        <w:rPr>
          <w:b/>
          <w:i/>
        </w:rPr>
        <w:t xml:space="preserve">the </w:t>
      </w:r>
      <w:r w:rsidRPr="00A60254">
        <w:rPr>
          <w:b/>
          <w:i/>
        </w:rPr>
        <w:t xml:space="preserve">abnormal/negative balances </w:t>
      </w:r>
    </w:p>
    <w:p w14:paraId="7A2472CF" w14:textId="77777777" w:rsidR="00DB0BDB" w:rsidRPr="00A60254" w:rsidRDefault="00DB0BDB" w:rsidP="00EF1238">
      <w:pPr>
        <w:spacing w:line="276" w:lineRule="auto"/>
        <w:jc w:val="both"/>
      </w:pPr>
      <w:r w:rsidRPr="00A60254">
        <w:tab/>
      </w:r>
    </w:p>
    <w:p w14:paraId="63555EEA" w14:textId="62772138" w:rsidR="00DB0BDB" w:rsidRPr="00A60254" w:rsidRDefault="00DB0BDB" w:rsidP="00EF1238">
      <w:pPr>
        <w:spacing w:line="276" w:lineRule="auto"/>
        <w:jc w:val="both"/>
      </w:pPr>
      <w:r w:rsidRPr="00A60254">
        <w:t xml:space="preserve">Three (3) accounts were subject for reconciliation and the other one (1) account was due to </w:t>
      </w:r>
      <w:r w:rsidR="00A60254">
        <w:t xml:space="preserve">the </w:t>
      </w:r>
      <w:r w:rsidRPr="00A60254">
        <w:t>unavaility of the documents to record the receipt of fund directly credited to</w:t>
      </w:r>
      <w:r w:rsidR="00A60254">
        <w:t xml:space="preserve"> the</w:t>
      </w:r>
      <w:r w:rsidRPr="00A60254">
        <w:t xml:space="preserve"> bank account.</w:t>
      </w:r>
    </w:p>
    <w:p w14:paraId="5D27309D" w14:textId="77777777" w:rsidR="00DB0BDB" w:rsidRPr="00A60254" w:rsidRDefault="00DB0BDB" w:rsidP="00EF1238">
      <w:pPr>
        <w:spacing w:line="276" w:lineRule="auto"/>
        <w:jc w:val="both"/>
      </w:pPr>
    </w:p>
    <w:p w14:paraId="4380EFAB" w14:textId="77777777" w:rsidR="00DB0BDB" w:rsidRPr="00A60254" w:rsidRDefault="00DB0BDB" w:rsidP="00EF1238">
      <w:pPr>
        <w:spacing w:line="276" w:lineRule="auto"/>
        <w:jc w:val="both"/>
        <w:rPr>
          <w:b/>
          <w:bCs/>
        </w:rPr>
      </w:pPr>
      <w:r w:rsidRPr="00A60254">
        <w:rPr>
          <w:b/>
          <w:bCs/>
        </w:rPr>
        <w:t>Auditor’s rejoinder:</w:t>
      </w:r>
    </w:p>
    <w:p w14:paraId="44775DE5" w14:textId="77777777" w:rsidR="00DB0BDB" w:rsidRPr="00A60254" w:rsidRDefault="00DB0BDB" w:rsidP="00EF1238">
      <w:pPr>
        <w:spacing w:line="276" w:lineRule="auto"/>
        <w:jc w:val="both"/>
        <w:rPr>
          <w:b/>
          <w:bCs/>
        </w:rPr>
      </w:pPr>
    </w:p>
    <w:p w14:paraId="3259EDD0" w14:textId="403C4A67" w:rsidR="00DB0BDB" w:rsidRPr="00A60254" w:rsidRDefault="00DB0BDB" w:rsidP="00EF1238">
      <w:pPr>
        <w:spacing w:line="276" w:lineRule="auto"/>
        <w:ind w:right="-7"/>
        <w:jc w:val="both"/>
      </w:pPr>
      <w:r w:rsidRPr="00A60254">
        <w:t xml:space="preserve">The Audit Team acknowledged the immediate action taken by </w:t>
      </w:r>
      <w:r w:rsidR="006C3516">
        <w:t xml:space="preserve">the </w:t>
      </w:r>
      <w:r w:rsidRPr="00A60254">
        <w:t xml:space="preserve">management and recommended that the CAO reprocess the check for return to the </w:t>
      </w:r>
      <w:r w:rsidR="00A60254">
        <w:t xml:space="preserve">respective </w:t>
      </w:r>
      <w:r w:rsidRPr="00A60254">
        <w:t xml:space="preserve">national agencies. </w:t>
      </w:r>
      <w:r w:rsidR="00FA0FA8">
        <w:t xml:space="preserve"> </w:t>
      </w:r>
      <w:r w:rsidR="006C3516">
        <w:t xml:space="preserve"> </w:t>
      </w:r>
      <w:r w:rsidRPr="00A60254">
        <w:t xml:space="preserve">Likewise, the CAO is </w:t>
      </w:r>
      <w:r w:rsidR="00A60254">
        <w:t xml:space="preserve">hereby </w:t>
      </w:r>
      <w:r w:rsidRPr="00A60254">
        <w:t xml:space="preserve">reminded to </w:t>
      </w:r>
      <w:r w:rsidR="00A60254">
        <w:t>hasten</w:t>
      </w:r>
      <w:r w:rsidRPr="00A60254">
        <w:t xml:space="preserve"> the reconciliation of the negative balance</w:t>
      </w:r>
      <w:r w:rsidR="00A258A7">
        <w:t>s</w:t>
      </w:r>
      <w:r w:rsidRPr="00A60254">
        <w:t xml:space="preserve"> and ma</w:t>
      </w:r>
      <w:r w:rsidR="00A60254">
        <w:t>ke</w:t>
      </w:r>
      <w:r w:rsidRPr="00A60254">
        <w:t xml:space="preserve"> </w:t>
      </w:r>
      <w:r w:rsidR="00A258A7">
        <w:t xml:space="preserve">the necessary </w:t>
      </w:r>
      <w:r w:rsidRPr="00A60254">
        <w:t xml:space="preserve">adjusting </w:t>
      </w:r>
      <w:r w:rsidR="00A60254">
        <w:t xml:space="preserve">entries </w:t>
      </w:r>
      <w:r w:rsidRPr="00A60254">
        <w:t>to present the correct balance of the funds.</w:t>
      </w:r>
    </w:p>
    <w:p w14:paraId="260BDE91" w14:textId="510C9DA6" w:rsidR="00393A96" w:rsidRPr="00A60254" w:rsidRDefault="00393A96" w:rsidP="00EF1238">
      <w:pPr>
        <w:spacing w:line="276" w:lineRule="auto"/>
        <w:ind w:right="-7"/>
        <w:jc w:val="both"/>
      </w:pPr>
    </w:p>
    <w:p w14:paraId="303A293F" w14:textId="77777777" w:rsidR="00A60254" w:rsidRPr="00E279A5" w:rsidRDefault="00A60254" w:rsidP="00EF1238">
      <w:pPr>
        <w:spacing w:line="276" w:lineRule="auto"/>
        <w:ind w:right="162"/>
        <w:jc w:val="both"/>
      </w:pPr>
    </w:p>
    <w:p w14:paraId="6679921B" w14:textId="368E12DC" w:rsidR="00A72AF1" w:rsidRDefault="0024153A" w:rsidP="00EF1238">
      <w:pPr>
        <w:pStyle w:val="ListParagraph"/>
        <w:numPr>
          <w:ilvl w:val="0"/>
          <w:numId w:val="2"/>
        </w:numPr>
        <w:spacing w:after="0"/>
        <w:ind w:left="284" w:right="162" w:hanging="284"/>
        <w:jc w:val="both"/>
        <w:rPr>
          <w:rFonts w:ascii="Times New Roman" w:hAnsi="Times New Roman"/>
          <w:b/>
          <w:bCs/>
          <w:sz w:val="24"/>
          <w:szCs w:val="24"/>
        </w:rPr>
      </w:pPr>
      <w:r w:rsidRPr="00E279A5">
        <w:rPr>
          <w:rFonts w:ascii="Times New Roman" w:hAnsi="Times New Roman"/>
          <w:b/>
          <w:bCs/>
          <w:sz w:val="24"/>
          <w:szCs w:val="24"/>
        </w:rPr>
        <w:t>COMPLIANCE AUDIT</w:t>
      </w:r>
    </w:p>
    <w:p w14:paraId="03766176" w14:textId="77777777" w:rsidR="00A60254" w:rsidRPr="00E279A5" w:rsidRDefault="00A60254" w:rsidP="00EF1238">
      <w:pPr>
        <w:pStyle w:val="ListParagraph"/>
        <w:spacing w:after="0"/>
        <w:ind w:left="0" w:right="162"/>
        <w:jc w:val="both"/>
        <w:rPr>
          <w:rFonts w:ascii="Times New Roman" w:hAnsi="Times New Roman"/>
          <w:b/>
          <w:bCs/>
          <w:sz w:val="24"/>
          <w:szCs w:val="24"/>
        </w:rPr>
      </w:pPr>
    </w:p>
    <w:p w14:paraId="7AFF176E" w14:textId="50A56984" w:rsidR="00643F97" w:rsidRPr="0072058C" w:rsidRDefault="00E279A5" w:rsidP="00EF1238">
      <w:pPr>
        <w:spacing w:line="276" w:lineRule="auto"/>
        <w:ind w:right="162"/>
        <w:jc w:val="both"/>
        <w:rPr>
          <w:bCs/>
          <w:i/>
        </w:rPr>
      </w:pPr>
      <w:r w:rsidRPr="0072058C">
        <w:rPr>
          <w:bCs/>
          <w:i/>
        </w:rPr>
        <w:t>COVID Response</w:t>
      </w:r>
    </w:p>
    <w:p w14:paraId="18EFF5FF" w14:textId="77777777" w:rsidR="00643F97" w:rsidRPr="00E279A5" w:rsidRDefault="00643F97" w:rsidP="00EF1238">
      <w:pPr>
        <w:spacing w:line="276" w:lineRule="auto"/>
        <w:ind w:right="162"/>
        <w:jc w:val="both"/>
        <w:rPr>
          <w:b/>
          <w:bCs/>
        </w:rPr>
      </w:pPr>
    </w:p>
    <w:p w14:paraId="2C4C443C" w14:textId="51367D1C" w:rsidR="00C91594" w:rsidRDefault="00C91594" w:rsidP="00EF1238">
      <w:pPr>
        <w:pStyle w:val="ListParagraph"/>
        <w:numPr>
          <w:ilvl w:val="0"/>
          <w:numId w:val="32"/>
        </w:numPr>
        <w:spacing w:after="0"/>
        <w:ind w:left="0" w:firstLine="0"/>
        <w:jc w:val="both"/>
        <w:rPr>
          <w:rFonts w:ascii="Times New Roman" w:hAnsi="Times New Roman"/>
          <w:sz w:val="24"/>
          <w:szCs w:val="24"/>
        </w:rPr>
      </w:pPr>
      <w:bookmarkStart w:id="0" w:name="_Hlk64315721"/>
      <w:r>
        <w:rPr>
          <w:rFonts w:ascii="Times New Roman" w:hAnsi="Times New Roman"/>
          <w:b/>
          <w:sz w:val="24"/>
          <w:szCs w:val="24"/>
        </w:rPr>
        <w:t>The City budget for the procurement of COVID-19 vaccines without an authorization from the DOH and the NTF, in violation to</w:t>
      </w:r>
      <w:r>
        <w:rPr>
          <w:rFonts w:ascii="Times New Roman" w:hAnsi="Times New Roman"/>
          <w:sz w:val="24"/>
          <w:szCs w:val="24"/>
        </w:rPr>
        <w:t xml:space="preserve"> </w:t>
      </w:r>
      <w:r w:rsidRPr="001D6F6C">
        <w:rPr>
          <w:rFonts w:ascii="Times New Roman" w:hAnsi="Times New Roman"/>
          <w:b/>
          <w:sz w:val="24"/>
          <w:szCs w:val="24"/>
        </w:rPr>
        <w:t>Section 4 of Republic Act No. 11525</w:t>
      </w:r>
      <w:r>
        <w:rPr>
          <w:rFonts w:ascii="Times New Roman" w:hAnsi="Times New Roman"/>
          <w:b/>
          <w:sz w:val="24"/>
          <w:szCs w:val="24"/>
        </w:rPr>
        <w:t>,</w:t>
      </w:r>
      <w:r>
        <w:rPr>
          <w:rFonts w:ascii="Times New Roman" w:hAnsi="Times New Roman"/>
          <w:sz w:val="24"/>
          <w:szCs w:val="24"/>
        </w:rPr>
        <w:t xml:space="preserve"> </w:t>
      </w:r>
      <w:r>
        <w:rPr>
          <w:rFonts w:ascii="Times New Roman" w:hAnsi="Times New Roman"/>
          <w:b/>
          <w:sz w:val="24"/>
          <w:szCs w:val="24"/>
        </w:rPr>
        <w:t xml:space="preserve"> </w:t>
      </w:r>
      <w:r w:rsidRPr="001D6F6C">
        <w:rPr>
          <w:rFonts w:ascii="Times New Roman" w:hAnsi="Times New Roman"/>
          <w:b/>
          <w:sz w:val="24"/>
          <w:szCs w:val="24"/>
        </w:rPr>
        <w:t xml:space="preserve">resulted </w:t>
      </w:r>
      <w:r w:rsidR="00D1515E">
        <w:rPr>
          <w:rFonts w:ascii="Times New Roman" w:hAnsi="Times New Roman"/>
          <w:b/>
          <w:sz w:val="24"/>
          <w:szCs w:val="24"/>
        </w:rPr>
        <w:t>in</w:t>
      </w:r>
      <w:r w:rsidR="00D1515E" w:rsidRPr="001D6F6C">
        <w:rPr>
          <w:rFonts w:ascii="Times New Roman" w:hAnsi="Times New Roman"/>
          <w:b/>
          <w:sz w:val="24"/>
          <w:szCs w:val="24"/>
        </w:rPr>
        <w:t xml:space="preserve"> </w:t>
      </w:r>
      <w:r w:rsidRPr="001D6F6C">
        <w:rPr>
          <w:rFonts w:ascii="Times New Roman" w:hAnsi="Times New Roman"/>
          <w:b/>
          <w:sz w:val="24"/>
          <w:szCs w:val="24"/>
        </w:rPr>
        <w:t>an idle fund of P30.289 million</w:t>
      </w:r>
      <w:r>
        <w:rPr>
          <w:rFonts w:ascii="Times New Roman" w:hAnsi="Times New Roman"/>
          <w:b/>
          <w:sz w:val="24"/>
          <w:szCs w:val="24"/>
        </w:rPr>
        <w:t xml:space="preserve"> </w:t>
      </w:r>
      <w:r w:rsidRPr="001D6F6C">
        <w:rPr>
          <w:rFonts w:ascii="Times New Roman" w:hAnsi="Times New Roman"/>
          <w:b/>
          <w:sz w:val="24"/>
          <w:szCs w:val="24"/>
        </w:rPr>
        <w:t>which could have been used to fund different PPAs to prevent and mitigate the effects of the</w:t>
      </w:r>
      <w:r>
        <w:rPr>
          <w:rFonts w:ascii="Times New Roman" w:hAnsi="Times New Roman"/>
          <w:b/>
          <w:sz w:val="24"/>
          <w:szCs w:val="24"/>
        </w:rPr>
        <w:t xml:space="preserve"> </w:t>
      </w:r>
      <w:r w:rsidRPr="001D6F6C">
        <w:rPr>
          <w:rFonts w:ascii="Times New Roman" w:hAnsi="Times New Roman"/>
          <w:b/>
          <w:sz w:val="24"/>
          <w:szCs w:val="24"/>
        </w:rPr>
        <w:t>pandemic.</w:t>
      </w:r>
    </w:p>
    <w:p w14:paraId="6C1C2347" w14:textId="77777777" w:rsidR="00E279A5" w:rsidRPr="00E279A5" w:rsidRDefault="00E279A5" w:rsidP="00EF1238">
      <w:pPr>
        <w:spacing w:line="276" w:lineRule="auto"/>
        <w:jc w:val="both"/>
      </w:pPr>
    </w:p>
    <w:p w14:paraId="0E824652" w14:textId="77777777" w:rsidR="00E279A5" w:rsidRPr="00E279A5" w:rsidRDefault="00E279A5" w:rsidP="00EF1238">
      <w:pPr>
        <w:pStyle w:val="ListParagraph"/>
        <w:spacing w:after="0"/>
        <w:ind w:left="0"/>
        <w:jc w:val="both"/>
        <w:rPr>
          <w:rFonts w:ascii="Times New Roman" w:hAnsi="Times New Roman"/>
          <w:sz w:val="24"/>
          <w:szCs w:val="24"/>
        </w:rPr>
      </w:pPr>
      <w:r w:rsidRPr="00E279A5">
        <w:rPr>
          <w:rFonts w:ascii="Times New Roman" w:hAnsi="Times New Roman"/>
          <w:sz w:val="24"/>
          <w:szCs w:val="24"/>
        </w:rPr>
        <w:t>Local Budget Circular No. 124  dated March 26, 2020 guides Local Government Units (LGUs) that the funding requirements of  the PPAs to contain the spread of COVID-19 and to provide basic services to the affected population, including the necessary support to frontline workers shall be charged against the available and unencumbered funds of the LGUs, including their respective Local Disaster Risk Reduction and Management Funds (LDRRMFs), subject to existing budgeting, accounting, and auditing laws, rules and regulations.</w:t>
      </w:r>
    </w:p>
    <w:p w14:paraId="36D05E14" w14:textId="77777777" w:rsidR="00E279A5" w:rsidRPr="00E279A5" w:rsidRDefault="00E279A5" w:rsidP="00EF1238">
      <w:pPr>
        <w:pStyle w:val="ListParagraph"/>
        <w:spacing w:after="0"/>
        <w:ind w:left="0" w:firstLine="720"/>
        <w:jc w:val="both"/>
        <w:rPr>
          <w:rFonts w:ascii="Times New Roman" w:hAnsi="Times New Roman"/>
          <w:sz w:val="24"/>
          <w:szCs w:val="24"/>
        </w:rPr>
      </w:pPr>
    </w:p>
    <w:p w14:paraId="72B5F822" w14:textId="77777777" w:rsidR="00E279A5" w:rsidRPr="00E279A5" w:rsidRDefault="00E279A5" w:rsidP="00EF1238">
      <w:pPr>
        <w:pStyle w:val="ListParagraph"/>
        <w:spacing w:after="0"/>
        <w:ind w:left="0"/>
        <w:jc w:val="both"/>
        <w:rPr>
          <w:rFonts w:ascii="Times New Roman" w:hAnsi="Times New Roman"/>
          <w:sz w:val="24"/>
          <w:szCs w:val="24"/>
        </w:rPr>
      </w:pPr>
      <w:r w:rsidRPr="00E279A5">
        <w:rPr>
          <w:rFonts w:ascii="Times New Roman" w:hAnsi="Times New Roman"/>
          <w:sz w:val="24"/>
          <w:szCs w:val="24"/>
        </w:rPr>
        <w:t xml:space="preserve">Moreso, to address the pressing issues brought by the present pandemic, Section 4 of Republic Act No. 11525 also known and cited as “COVID-19 Vaccination Program Act of 2021” specified that Local Government Units (LGUs) may procure COVID-19 vaccines and ancilliary  supplies and services only in cooperation with the national government through the Department of Health (DOH) and the National Task Force Against COVID-19 (NTF) in a tripartite agreement involving the relevant suppliers of the COVID-19 vaccines. </w:t>
      </w:r>
    </w:p>
    <w:p w14:paraId="49FD2C82" w14:textId="77777777" w:rsidR="00E279A5" w:rsidRPr="00E279A5" w:rsidRDefault="00E279A5" w:rsidP="00EF1238">
      <w:pPr>
        <w:pStyle w:val="ListParagraph"/>
        <w:spacing w:after="0"/>
        <w:ind w:left="0" w:firstLine="720"/>
        <w:jc w:val="both"/>
        <w:rPr>
          <w:rFonts w:ascii="Times New Roman" w:hAnsi="Times New Roman"/>
          <w:sz w:val="24"/>
          <w:szCs w:val="24"/>
        </w:rPr>
      </w:pPr>
    </w:p>
    <w:p w14:paraId="10A15052" w14:textId="326A85CC" w:rsidR="00E279A5" w:rsidRPr="00E279A5" w:rsidRDefault="00E279A5" w:rsidP="00EF1238">
      <w:pPr>
        <w:pStyle w:val="ListParagraph"/>
        <w:spacing w:after="0"/>
        <w:ind w:left="0"/>
        <w:jc w:val="both"/>
        <w:rPr>
          <w:rFonts w:ascii="Times New Roman" w:hAnsi="Times New Roman"/>
          <w:sz w:val="24"/>
          <w:szCs w:val="24"/>
        </w:rPr>
      </w:pPr>
      <w:r w:rsidRPr="00E279A5">
        <w:rPr>
          <w:rFonts w:ascii="Times New Roman" w:hAnsi="Times New Roman"/>
          <w:sz w:val="24"/>
          <w:szCs w:val="24"/>
        </w:rPr>
        <w:t>In our verification and review of the City’s actions in response to the impact brought by the COVID-19 pandemic, it was identified that there was  P30,288,530.79 budget intended for the procurement of COVID-19 vaccines.  This program was originally proposed by the City Disaster Risk Reduction and Management (CDRRM) Council to be charged against the Local Disaster Risk Reduction and Management Fund (LDRRMF).  Said program was included under Supplemental Budget (SB) No. 2 in which several programs, projects, and activities (PPAs) under the City’s Calamity Fund were declared as savings to give way to the P30.289 million targeted budget.</w:t>
      </w:r>
    </w:p>
    <w:p w14:paraId="17930C25" w14:textId="77777777" w:rsidR="00E279A5" w:rsidRPr="00E279A5" w:rsidRDefault="00E279A5" w:rsidP="00EF1238">
      <w:pPr>
        <w:pStyle w:val="ListParagraph"/>
        <w:spacing w:after="0"/>
        <w:ind w:left="0" w:firstLine="720"/>
        <w:jc w:val="both"/>
        <w:rPr>
          <w:rFonts w:ascii="Times New Roman" w:hAnsi="Times New Roman"/>
          <w:sz w:val="24"/>
          <w:szCs w:val="24"/>
        </w:rPr>
      </w:pPr>
    </w:p>
    <w:p w14:paraId="7F459D50" w14:textId="5DA74ABD" w:rsidR="00E279A5" w:rsidRPr="00E279A5" w:rsidRDefault="00E279A5" w:rsidP="00EF1238">
      <w:pPr>
        <w:spacing w:line="276" w:lineRule="auto"/>
        <w:ind w:right="4"/>
        <w:jc w:val="both"/>
      </w:pPr>
      <w:r w:rsidRPr="00E279A5">
        <w:t xml:space="preserve">However, our validation with the City’s transactions revealed that no procurement of vaccines was made during the year.  The City Health Officer, implementing office of the program, explained that the procurement of COVID-19 vaccines was no longer necessary since the national government through the Department of Health is providing the City with sufficient stocks of vaccine for the ongoing roll-out.  </w:t>
      </w:r>
    </w:p>
    <w:p w14:paraId="2CB0F6E8" w14:textId="77777777" w:rsidR="00E279A5" w:rsidRPr="00E279A5" w:rsidRDefault="00E279A5" w:rsidP="00EF1238">
      <w:pPr>
        <w:spacing w:line="276" w:lineRule="auto"/>
        <w:ind w:right="4" w:firstLine="720"/>
        <w:jc w:val="both"/>
      </w:pPr>
    </w:p>
    <w:p w14:paraId="1BFCEB0A" w14:textId="77777777" w:rsidR="00E279A5" w:rsidRPr="00E279A5" w:rsidRDefault="00E279A5" w:rsidP="00EF1238">
      <w:pPr>
        <w:spacing w:line="276" w:lineRule="auto"/>
        <w:ind w:right="4"/>
        <w:jc w:val="both"/>
        <w:rPr>
          <w:b/>
        </w:rPr>
      </w:pPr>
      <w:r w:rsidRPr="00E279A5">
        <w:t xml:space="preserve">Interview with the City Disaster Risk Reduction Management (CDRRM) Officer further disclosed that several meetings and negotiations with potential vaccine suppliers were already conducted during the budget year, but the City cannot proceed and finalize with the procurement of these COVID-19 vaccines because it </w:t>
      </w:r>
      <w:r w:rsidRPr="00E279A5">
        <w:rPr>
          <w:b/>
        </w:rPr>
        <w:t xml:space="preserve">failed to secure an authorization from the DOH and the NTF. </w:t>
      </w:r>
    </w:p>
    <w:p w14:paraId="50D1A06B" w14:textId="77777777" w:rsidR="00E279A5" w:rsidRPr="00E279A5" w:rsidRDefault="00E279A5" w:rsidP="00EF1238">
      <w:pPr>
        <w:spacing w:line="276" w:lineRule="auto"/>
        <w:ind w:right="4" w:firstLine="720"/>
        <w:jc w:val="both"/>
      </w:pPr>
    </w:p>
    <w:p w14:paraId="15041525" w14:textId="54EE7DCD" w:rsidR="00E279A5" w:rsidRPr="00E279A5" w:rsidRDefault="00E279A5" w:rsidP="00EF1238">
      <w:pPr>
        <w:spacing w:line="276" w:lineRule="auto"/>
        <w:ind w:right="4"/>
        <w:jc w:val="both"/>
      </w:pPr>
      <w:r w:rsidRPr="00E279A5">
        <w:t>While the Team recognize</w:t>
      </w:r>
      <w:r w:rsidR="00D1515E">
        <w:t>d</w:t>
      </w:r>
      <w:r w:rsidRPr="00E279A5">
        <w:t xml:space="preserve"> and appreciate</w:t>
      </w:r>
      <w:r w:rsidR="00D1515E">
        <w:t>d</w:t>
      </w:r>
      <w:r w:rsidRPr="00E279A5">
        <w:t xml:space="preserve"> the City’s COVID-19 vaccine initiatives, but as laid in Section 4 of RA No. 11525, LGUs cannot procure and roll-out COVID-19 vaccines on their own because t</w:t>
      </w:r>
      <w:r w:rsidRPr="00E279A5">
        <w:rPr>
          <w:shd w:val="clear" w:color="auto" w:fill="FFFFFF"/>
        </w:rPr>
        <w:t>his must be coordinated with the national government, through the NTF and the DOH in a tripartite agreement involving local governments and pharmaceutical companies. This is meant to align the efforts of LGUs with the vaccine initiative of the National Government which integrates and consolidates all resources and initiatives.</w:t>
      </w:r>
      <w:r w:rsidRPr="00E279A5">
        <w:t xml:space="preserve"> Therefore, the approved allotment of P30.289 million for the procurement of the vaccines sourced from SB No. 2, prior to the approval of the national government </w:t>
      </w:r>
      <w:r w:rsidRPr="00E279A5">
        <w:rPr>
          <w:shd w:val="clear" w:color="auto" w:fill="FFFFFF"/>
        </w:rPr>
        <w:t>through the NTF and the DOH</w:t>
      </w:r>
      <w:r w:rsidRPr="00E279A5">
        <w:t xml:space="preserve">, is in direct contravention to the said requirement. </w:t>
      </w:r>
    </w:p>
    <w:p w14:paraId="58ABF1F9" w14:textId="77777777" w:rsidR="00E279A5" w:rsidRPr="00E279A5" w:rsidRDefault="00E279A5" w:rsidP="00EF1238">
      <w:pPr>
        <w:spacing w:line="276" w:lineRule="auto"/>
        <w:ind w:right="4" w:firstLine="720"/>
        <w:jc w:val="both"/>
      </w:pPr>
    </w:p>
    <w:p w14:paraId="576ECCE0" w14:textId="77777777" w:rsidR="00E279A5" w:rsidRPr="00E279A5" w:rsidRDefault="00E279A5" w:rsidP="00EF1238">
      <w:pPr>
        <w:spacing w:line="276" w:lineRule="auto"/>
        <w:ind w:right="4"/>
        <w:jc w:val="both"/>
      </w:pPr>
      <w:r w:rsidRPr="00E279A5">
        <w:t xml:space="preserve">Considering the limited funds of the City, this impetuous decision without the close consultation and confirmation from the national government led to an unimplementable project and an idle fund of  P30.289 million that could have been used to fund various PPAs in response to the effects of COVID-19 that the City’s constitutuents could have timely benefited from. </w:t>
      </w:r>
    </w:p>
    <w:p w14:paraId="50B68B09" w14:textId="77777777" w:rsidR="00E279A5" w:rsidRPr="00E279A5" w:rsidRDefault="00E279A5" w:rsidP="00EF1238">
      <w:pPr>
        <w:pStyle w:val="ListParagraph"/>
        <w:tabs>
          <w:tab w:val="left" w:pos="8931"/>
        </w:tabs>
        <w:spacing w:after="0"/>
        <w:ind w:left="1134" w:right="429" w:hanging="425"/>
        <w:jc w:val="both"/>
        <w:rPr>
          <w:rFonts w:ascii="Times New Roman" w:hAnsi="Times New Roman"/>
          <w:sz w:val="24"/>
          <w:szCs w:val="24"/>
        </w:rPr>
      </w:pPr>
    </w:p>
    <w:p w14:paraId="0600B410" w14:textId="77777777" w:rsidR="00E279A5" w:rsidRPr="00E279A5" w:rsidRDefault="00E279A5" w:rsidP="00EF1238">
      <w:pPr>
        <w:spacing w:line="276" w:lineRule="auto"/>
        <w:ind w:right="4"/>
        <w:jc w:val="both"/>
      </w:pPr>
      <w:r w:rsidRPr="00E279A5">
        <w:t>Consequently, the said program was declared as savings, and in our interview with the City Budget Officer, he explained that the City DRRM Council proposed that funds be used for the purchase of at least five (5) heavy equipment to be distributed to several barangays for disaster mitigation instead. Yet, this proposal was ultimately denied by the Sangguniang Panglungsod, as per Resolution No. 681, series 2021.</w:t>
      </w:r>
    </w:p>
    <w:p w14:paraId="64086A7B" w14:textId="77777777" w:rsidR="00E279A5" w:rsidRPr="00E279A5" w:rsidRDefault="00E279A5" w:rsidP="00EF1238">
      <w:pPr>
        <w:spacing w:line="276" w:lineRule="auto"/>
        <w:ind w:right="4" w:firstLine="720"/>
        <w:jc w:val="both"/>
      </w:pPr>
    </w:p>
    <w:p w14:paraId="31E9D204" w14:textId="77777777" w:rsidR="00E279A5" w:rsidRPr="00E279A5" w:rsidRDefault="00E279A5" w:rsidP="00EF1238">
      <w:pPr>
        <w:spacing w:line="276" w:lineRule="auto"/>
        <w:ind w:right="4"/>
        <w:jc w:val="both"/>
      </w:pPr>
      <w:r w:rsidRPr="00E279A5">
        <w:t xml:space="preserve">While the wisdom of the DRRM Council in their plan to realign the savings from the vaccine procurement to the procurement of heavy equipment cannot be questioned, the fact remains that the country is still battling the effects of the COVID-19 pandemic.  Moreover, our inspection to the City Health Office (CHO), one of the core agencies under the City, responsible for COVID-19 response and in </w:t>
      </w:r>
      <w:r w:rsidRPr="00E279A5">
        <w:rPr>
          <w:shd w:val="clear" w:color="auto" w:fill="FFFFFF"/>
        </w:rPr>
        <w:t>making health services accessible, available, acceptable and affordable to all its constituents, revealed that no adequate resources were provided to implement their function.</w:t>
      </w:r>
      <w:r w:rsidRPr="00E279A5">
        <w:t xml:space="preserve"> </w:t>
      </w:r>
    </w:p>
    <w:p w14:paraId="722ABB6B" w14:textId="77777777" w:rsidR="00E279A5" w:rsidRPr="00E279A5" w:rsidRDefault="00E279A5" w:rsidP="00EF1238">
      <w:pPr>
        <w:spacing w:line="276" w:lineRule="auto"/>
        <w:ind w:right="4" w:firstLine="720"/>
        <w:jc w:val="both"/>
      </w:pPr>
    </w:p>
    <w:p w14:paraId="74383491" w14:textId="0FBFF469" w:rsidR="00E279A5" w:rsidRDefault="00E279A5" w:rsidP="00EF1238">
      <w:pPr>
        <w:spacing w:line="276" w:lineRule="auto"/>
        <w:ind w:right="4"/>
        <w:jc w:val="both"/>
      </w:pPr>
      <w:r w:rsidRPr="00E279A5">
        <w:t>To verify the City’s preparedness in its vaccination roll-out, we noticed the following conditions during our inspection to the CHO storag</w:t>
      </w:r>
      <w:r w:rsidR="00A60254">
        <w:t>e center last January 13, 2022:</w:t>
      </w:r>
    </w:p>
    <w:p w14:paraId="521023F4" w14:textId="77777777" w:rsidR="0072058C" w:rsidRPr="00E279A5" w:rsidRDefault="0072058C" w:rsidP="00EF1238">
      <w:pPr>
        <w:spacing w:line="276" w:lineRule="auto"/>
        <w:ind w:right="4"/>
        <w:jc w:val="both"/>
      </w:pPr>
    </w:p>
    <w:p w14:paraId="2B4590F1" w14:textId="77777777" w:rsidR="00E279A5" w:rsidRPr="00E279A5" w:rsidRDefault="00E279A5" w:rsidP="00EF1238">
      <w:pPr>
        <w:pStyle w:val="ListParagraph"/>
        <w:numPr>
          <w:ilvl w:val="0"/>
          <w:numId w:val="15"/>
        </w:numPr>
        <w:spacing w:after="0"/>
        <w:ind w:left="851" w:right="713" w:hanging="284"/>
        <w:contextualSpacing w:val="0"/>
        <w:jc w:val="both"/>
        <w:rPr>
          <w:rFonts w:ascii="Times New Roman" w:hAnsi="Times New Roman"/>
          <w:sz w:val="24"/>
          <w:szCs w:val="24"/>
        </w:rPr>
      </w:pPr>
      <w:r w:rsidRPr="00E279A5">
        <w:rPr>
          <w:rFonts w:ascii="Times New Roman" w:hAnsi="Times New Roman"/>
          <w:sz w:val="24"/>
          <w:szCs w:val="24"/>
        </w:rPr>
        <w:t xml:space="preserve">The City has not procured any vaccine refrigerator to support its vaccination roll-out.  All existing vaccine refrigerators inside the storage center were all owned and provided by the Department of Health. </w:t>
      </w:r>
    </w:p>
    <w:p w14:paraId="26D6478B" w14:textId="77777777" w:rsidR="00E279A5" w:rsidRPr="00E279A5" w:rsidRDefault="00E279A5" w:rsidP="00EF1238">
      <w:pPr>
        <w:pStyle w:val="ListParagraph"/>
        <w:spacing w:after="0"/>
        <w:ind w:left="851" w:right="713" w:hanging="284"/>
        <w:jc w:val="both"/>
        <w:rPr>
          <w:rFonts w:ascii="Times New Roman" w:hAnsi="Times New Roman"/>
          <w:sz w:val="24"/>
          <w:szCs w:val="24"/>
        </w:rPr>
      </w:pPr>
    </w:p>
    <w:p w14:paraId="058358BF" w14:textId="77777777" w:rsidR="00E279A5" w:rsidRPr="00E279A5" w:rsidRDefault="00E279A5" w:rsidP="00EF1238">
      <w:pPr>
        <w:pStyle w:val="ListParagraph"/>
        <w:numPr>
          <w:ilvl w:val="0"/>
          <w:numId w:val="15"/>
        </w:numPr>
        <w:spacing w:after="0"/>
        <w:ind w:left="851" w:right="713" w:hanging="284"/>
        <w:contextualSpacing w:val="0"/>
        <w:jc w:val="both"/>
        <w:rPr>
          <w:rFonts w:ascii="Times New Roman" w:hAnsi="Times New Roman"/>
          <w:sz w:val="24"/>
          <w:szCs w:val="24"/>
        </w:rPr>
      </w:pPr>
      <w:r w:rsidRPr="00E279A5">
        <w:rPr>
          <w:rFonts w:ascii="Times New Roman" w:hAnsi="Times New Roman"/>
          <w:sz w:val="24"/>
          <w:szCs w:val="24"/>
        </w:rPr>
        <w:t xml:space="preserve">CHO has only one (1) unit ice pack freezer that was donated by the Federal Republic of Germany that anyone could visibly recognize that it is already past its prime. The frozen ice packs are used to keep vaccines and/or medicines cool inside the vaccine carrier to safely transport them from the storage center to the vaccination sites. </w:t>
      </w:r>
    </w:p>
    <w:p w14:paraId="1AF0422C" w14:textId="77777777" w:rsidR="00E279A5" w:rsidRPr="00E279A5" w:rsidRDefault="00E279A5" w:rsidP="00EF1238">
      <w:pPr>
        <w:pStyle w:val="ListParagraph"/>
        <w:spacing w:after="0"/>
        <w:ind w:left="1440" w:right="713"/>
        <w:jc w:val="both"/>
        <w:rPr>
          <w:rFonts w:ascii="Times New Roman" w:hAnsi="Times New Roman"/>
          <w:sz w:val="24"/>
          <w:szCs w:val="24"/>
        </w:rPr>
      </w:pPr>
    </w:p>
    <w:p w14:paraId="0E2760F6" w14:textId="77777777" w:rsidR="00E279A5" w:rsidRPr="0072058C" w:rsidRDefault="00E279A5" w:rsidP="00EF1238">
      <w:pPr>
        <w:spacing w:line="276" w:lineRule="auto"/>
        <w:ind w:right="108"/>
        <w:jc w:val="both"/>
      </w:pPr>
      <w:r w:rsidRPr="0072058C">
        <w:t xml:space="preserve">And due to the scarcity of the ice pack freezer but frequent vaccination roll-outs to different areas across the City, the CHO had to borrow the Fujidenzo chest freezer from the City Social Welfare and Development Office (CSWDO) which was actually intended as food storage to one of its shelters. </w:t>
      </w:r>
    </w:p>
    <w:p w14:paraId="17BF8214" w14:textId="77777777" w:rsidR="00E279A5" w:rsidRPr="00E279A5" w:rsidRDefault="00E279A5" w:rsidP="00EF1238">
      <w:pPr>
        <w:pStyle w:val="ListParagraph"/>
        <w:spacing w:after="0"/>
        <w:ind w:left="0" w:right="4"/>
        <w:jc w:val="both"/>
        <w:rPr>
          <w:rFonts w:ascii="Times New Roman" w:hAnsi="Times New Roman"/>
          <w:sz w:val="24"/>
          <w:szCs w:val="24"/>
        </w:rPr>
      </w:pPr>
      <w:r w:rsidRPr="00E279A5">
        <w:rPr>
          <w:rFonts w:ascii="Times New Roman" w:hAnsi="Times New Roman"/>
          <w:sz w:val="24"/>
          <w:szCs w:val="24"/>
        </w:rPr>
        <w:tab/>
      </w:r>
    </w:p>
    <w:p w14:paraId="28EE0266" w14:textId="7D37BB2F" w:rsidR="00E279A5" w:rsidRDefault="00A60254" w:rsidP="00EF1238">
      <w:pPr>
        <w:pStyle w:val="ListParagraph"/>
        <w:tabs>
          <w:tab w:val="left" w:pos="8184"/>
        </w:tabs>
        <w:spacing w:after="0"/>
        <w:ind w:left="0" w:right="429"/>
        <w:jc w:val="both"/>
        <w:rPr>
          <w:rFonts w:ascii="Times New Roman" w:hAnsi="Times New Roman"/>
          <w:sz w:val="24"/>
          <w:szCs w:val="24"/>
        </w:rPr>
      </w:pPr>
      <w:r w:rsidRPr="00E279A5">
        <w:rPr>
          <w:noProof/>
          <w:lang w:eastAsia="en-PH"/>
        </w:rPr>
        <w:drawing>
          <wp:anchor distT="0" distB="0" distL="114300" distR="114300" simplePos="0" relativeHeight="251660288" behindDoc="0" locked="0" layoutInCell="1" allowOverlap="1" wp14:anchorId="2926D518" wp14:editId="0B0ED004">
            <wp:simplePos x="0" y="0"/>
            <wp:positionH relativeFrom="column">
              <wp:posOffset>2943225</wp:posOffset>
            </wp:positionH>
            <wp:positionV relativeFrom="paragraph">
              <wp:posOffset>438785</wp:posOffset>
            </wp:positionV>
            <wp:extent cx="2755900" cy="2157730"/>
            <wp:effectExtent l="0" t="0" r="6350" b="0"/>
            <wp:wrapSquare wrapText="bothSides"/>
            <wp:docPr id="2" name="Picture 2" descr="C:\Users\COAXI\Downloads\20220113_1409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OAXI\Downloads\20220113_140900.jpg"/>
                    <pic:cNvPicPr>
                      <a:picLocks noChangeAspect="1" noChangeArrowheads="1"/>
                    </pic:cNvPicPr>
                  </pic:nvPicPr>
                  <pic:blipFill rotWithShape="1">
                    <a:blip r:embed="rId8" cstate="email">
                      <a:extLst>
                        <a:ext uri="{28A0092B-C50C-407E-A947-70E740481C1C}">
                          <a14:useLocalDpi xmlns:a14="http://schemas.microsoft.com/office/drawing/2010/main"/>
                        </a:ext>
                      </a:extLst>
                    </a:blip>
                    <a:srcRect/>
                    <a:stretch/>
                  </pic:blipFill>
                  <pic:spPr bwMode="auto">
                    <a:xfrm>
                      <a:off x="0" y="0"/>
                      <a:ext cx="2755900" cy="21577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279A5">
        <w:rPr>
          <w:noProof/>
          <w:lang w:eastAsia="en-PH"/>
        </w:rPr>
        <w:drawing>
          <wp:anchor distT="0" distB="0" distL="114300" distR="114300" simplePos="0" relativeHeight="251659264" behindDoc="0" locked="0" layoutInCell="1" allowOverlap="1" wp14:anchorId="46448C71" wp14:editId="5097BC49">
            <wp:simplePos x="0" y="0"/>
            <wp:positionH relativeFrom="column">
              <wp:posOffset>58420</wp:posOffset>
            </wp:positionH>
            <wp:positionV relativeFrom="paragraph">
              <wp:posOffset>454025</wp:posOffset>
            </wp:positionV>
            <wp:extent cx="2659380" cy="2142490"/>
            <wp:effectExtent l="0" t="0" r="7620" b="0"/>
            <wp:wrapSquare wrapText="bothSides"/>
            <wp:docPr id="1" name="Picture 1" descr="C:\Users\COAXI\Downloads\20220113_1407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AXI\Downloads\20220113_140734.jpg"/>
                    <pic:cNvPicPr>
                      <a:picLocks noChangeAspect="1" noChangeArrowheads="1"/>
                    </pic:cNvPicPr>
                  </pic:nvPicPr>
                  <pic:blipFill rotWithShape="1">
                    <a:blip r:embed="rId9" cstate="email">
                      <a:extLst>
                        <a:ext uri="{28A0092B-C50C-407E-A947-70E740481C1C}">
                          <a14:useLocalDpi xmlns:a14="http://schemas.microsoft.com/office/drawing/2010/main"/>
                        </a:ext>
                      </a:extLst>
                    </a:blip>
                    <a:srcRect/>
                    <a:stretch/>
                  </pic:blipFill>
                  <pic:spPr bwMode="auto">
                    <a:xfrm>
                      <a:off x="0" y="0"/>
                      <a:ext cx="2659380" cy="21424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79A5" w:rsidRPr="00E279A5">
        <w:rPr>
          <w:rFonts w:ascii="Times New Roman" w:hAnsi="Times New Roman"/>
          <w:sz w:val="24"/>
          <w:szCs w:val="24"/>
        </w:rPr>
        <w:t xml:space="preserve">Below are images of the vaccine refrigerator, chest freezer and the ice pack feezer taken during our inspection: </w:t>
      </w:r>
    </w:p>
    <w:p w14:paraId="5E14EF8F" w14:textId="77777777" w:rsidR="0072058C" w:rsidRPr="00E279A5" w:rsidRDefault="0072058C" w:rsidP="00EF1238">
      <w:pPr>
        <w:pStyle w:val="ListParagraph"/>
        <w:tabs>
          <w:tab w:val="left" w:pos="8184"/>
        </w:tabs>
        <w:spacing w:after="0"/>
        <w:ind w:left="0" w:right="429"/>
        <w:jc w:val="both"/>
        <w:rPr>
          <w:rFonts w:ascii="Times New Roman" w:hAnsi="Times New Roman"/>
          <w:sz w:val="24"/>
          <w:szCs w:val="24"/>
        </w:rPr>
      </w:pPr>
    </w:p>
    <w:p w14:paraId="4DDEC152" w14:textId="2F788776" w:rsidR="00E279A5" w:rsidRPr="00E04658" w:rsidRDefault="00A60254" w:rsidP="00EF1238">
      <w:pPr>
        <w:spacing w:line="276" w:lineRule="auto"/>
        <w:jc w:val="both"/>
      </w:pPr>
      <w:r w:rsidRPr="00E279A5">
        <w:rPr>
          <w:noProof/>
          <w:lang w:val="en-PH" w:eastAsia="en-PH"/>
        </w:rPr>
        <w:drawing>
          <wp:anchor distT="0" distB="0" distL="114300" distR="114300" simplePos="0" relativeHeight="251662336" behindDoc="1" locked="0" layoutInCell="1" allowOverlap="1" wp14:anchorId="2CCA119A" wp14:editId="5B72225D">
            <wp:simplePos x="0" y="0"/>
            <wp:positionH relativeFrom="column">
              <wp:posOffset>2404110</wp:posOffset>
            </wp:positionH>
            <wp:positionV relativeFrom="paragraph">
              <wp:posOffset>364490</wp:posOffset>
            </wp:positionV>
            <wp:extent cx="2908935" cy="2180590"/>
            <wp:effectExtent l="2223" t="0" r="7937" b="7938"/>
            <wp:wrapSquare wrapText="bothSides"/>
            <wp:docPr id="4" name="Picture 4" descr="C:\Users\COAXI\Downloads\20220113_1408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OAXI\Downloads\20220113_140829.jpg"/>
                    <pic:cNvPicPr>
                      <a:picLocks noChangeAspect="1" noChangeArrowheads="1"/>
                    </pic:cNvPicPr>
                  </pic:nvPicPr>
                  <pic:blipFill>
                    <a:blip r:embed="rId10" cstate="email">
                      <a:extLst>
                        <a:ext uri="{28A0092B-C50C-407E-A947-70E740481C1C}">
                          <a14:useLocalDpi xmlns:a14="http://schemas.microsoft.com/office/drawing/2010/main"/>
                        </a:ext>
                      </a:extLst>
                    </a:blip>
                    <a:srcRect/>
                    <a:stretch>
                      <a:fillRect/>
                    </a:stretch>
                  </pic:blipFill>
                  <pic:spPr bwMode="auto">
                    <a:xfrm rot="5400000">
                      <a:off x="0" y="0"/>
                      <a:ext cx="2908935" cy="21805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79A5">
        <w:rPr>
          <w:noProof/>
          <w:lang w:val="en-PH" w:eastAsia="en-PH"/>
        </w:rPr>
        <w:drawing>
          <wp:anchor distT="0" distB="0" distL="114300" distR="114300" simplePos="0" relativeHeight="251661312" behindDoc="1" locked="0" layoutInCell="1" allowOverlap="1" wp14:anchorId="1AD8FC45" wp14:editId="6BF989FA">
            <wp:simplePos x="0" y="0"/>
            <wp:positionH relativeFrom="column">
              <wp:posOffset>-136525</wp:posOffset>
            </wp:positionH>
            <wp:positionV relativeFrom="paragraph">
              <wp:posOffset>372745</wp:posOffset>
            </wp:positionV>
            <wp:extent cx="2917825" cy="2187575"/>
            <wp:effectExtent l="3175" t="0" r="0" b="0"/>
            <wp:wrapSquare wrapText="bothSides"/>
            <wp:docPr id="3" name="Picture 3" descr="C:\Users\COAXI\Downloads\20220113_142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OAXI\Downloads\20220113_142124.jpg"/>
                    <pic:cNvPicPr>
                      <a:picLocks noChangeAspect="1" noChangeArrowheads="1"/>
                    </pic:cNvPicPr>
                  </pic:nvPicPr>
                  <pic:blipFill>
                    <a:blip r:embed="rId11" cstate="email">
                      <a:extLst>
                        <a:ext uri="{28A0092B-C50C-407E-A947-70E740481C1C}">
                          <a14:useLocalDpi xmlns:a14="http://schemas.microsoft.com/office/drawing/2010/main"/>
                        </a:ext>
                      </a:extLst>
                    </a:blip>
                    <a:srcRect/>
                    <a:stretch>
                      <a:fillRect/>
                    </a:stretch>
                  </pic:blipFill>
                  <pic:spPr bwMode="auto">
                    <a:xfrm rot="5400000">
                      <a:off x="0" y="0"/>
                      <a:ext cx="2917825" cy="2187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AB3E74" w14:textId="741B50F7" w:rsidR="00E279A5" w:rsidRPr="00E279A5" w:rsidRDefault="00E279A5" w:rsidP="00EF1238">
      <w:pPr>
        <w:pStyle w:val="ListParagraph"/>
        <w:spacing w:after="0"/>
        <w:ind w:left="0" w:firstLine="720"/>
        <w:jc w:val="both"/>
        <w:rPr>
          <w:rFonts w:ascii="Times New Roman" w:hAnsi="Times New Roman"/>
          <w:sz w:val="24"/>
          <w:szCs w:val="24"/>
        </w:rPr>
      </w:pPr>
    </w:p>
    <w:p w14:paraId="42CDCAAB" w14:textId="14E5FF66" w:rsidR="00E279A5" w:rsidRPr="00E279A5" w:rsidRDefault="00E279A5" w:rsidP="00EF1238">
      <w:pPr>
        <w:spacing w:line="276" w:lineRule="auto"/>
        <w:jc w:val="both"/>
        <w:rPr>
          <w:bCs/>
          <w:lang w:val="en-PH" w:eastAsia="en-PH"/>
        </w:rPr>
      </w:pPr>
    </w:p>
    <w:p w14:paraId="6BE4E134" w14:textId="6F456C51" w:rsidR="00E279A5" w:rsidRPr="00E279A5" w:rsidRDefault="00E279A5" w:rsidP="00EF1238">
      <w:pPr>
        <w:pStyle w:val="ListParagraph"/>
        <w:spacing w:after="0"/>
        <w:ind w:left="0" w:right="4"/>
        <w:jc w:val="both"/>
        <w:rPr>
          <w:rFonts w:ascii="Times New Roman" w:hAnsi="Times New Roman"/>
          <w:sz w:val="24"/>
          <w:szCs w:val="24"/>
        </w:rPr>
      </w:pPr>
      <w:r w:rsidRPr="00E279A5">
        <w:rPr>
          <w:rFonts w:ascii="Times New Roman" w:hAnsi="Times New Roman"/>
          <w:sz w:val="24"/>
          <w:szCs w:val="24"/>
        </w:rPr>
        <w:t>The City’s unpreparedness in the vaccination roll-out evidenced by its limited medical equipment and machines, and its ineffectiveness in the proper planning and targeting of its PPA relat</w:t>
      </w:r>
      <w:r w:rsidR="00346B07">
        <w:rPr>
          <w:rFonts w:ascii="Times New Roman" w:hAnsi="Times New Roman"/>
          <w:sz w:val="24"/>
          <w:szCs w:val="24"/>
        </w:rPr>
        <w:t>ed</w:t>
      </w:r>
      <w:r w:rsidRPr="00E279A5">
        <w:rPr>
          <w:rFonts w:ascii="Times New Roman" w:hAnsi="Times New Roman"/>
          <w:sz w:val="24"/>
          <w:szCs w:val="24"/>
        </w:rPr>
        <w:t xml:space="preserve"> to COVID-19 response and mitigation, g</w:t>
      </w:r>
      <w:r w:rsidR="00346B07">
        <w:rPr>
          <w:rFonts w:ascii="Times New Roman" w:hAnsi="Times New Roman"/>
          <w:sz w:val="24"/>
          <w:szCs w:val="24"/>
        </w:rPr>
        <w:t>a</w:t>
      </w:r>
      <w:r w:rsidRPr="00E279A5">
        <w:rPr>
          <w:rFonts w:ascii="Times New Roman" w:hAnsi="Times New Roman"/>
          <w:sz w:val="24"/>
          <w:szCs w:val="24"/>
        </w:rPr>
        <w:t xml:space="preserve">ve an impression of its delay to the call of the National Government and its explicit efforts for every Filipino to live out the spirit of bayanihan with the aim of ramping up the COVID-19 vaccination nationwide. </w:t>
      </w:r>
    </w:p>
    <w:p w14:paraId="781DA598" w14:textId="1910805F" w:rsidR="00E279A5" w:rsidRDefault="00E279A5" w:rsidP="00EF1238">
      <w:pPr>
        <w:spacing w:line="276" w:lineRule="auto"/>
        <w:jc w:val="both"/>
        <w:rPr>
          <w:b/>
        </w:rPr>
      </w:pPr>
    </w:p>
    <w:p w14:paraId="29198C76" w14:textId="717E3864" w:rsidR="00A60254" w:rsidRDefault="00A60254" w:rsidP="00EF1238">
      <w:pPr>
        <w:spacing w:line="276" w:lineRule="auto"/>
        <w:jc w:val="both"/>
        <w:rPr>
          <w:b/>
        </w:rPr>
      </w:pPr>
      <w:r>
        <w:rPr>
          <w:b/>
        </w:rPr>
        <w:t>Recommendations:</w:t>
      </w:r>
    </w:p>
    <w:p w14:paraId="12463716" w14:textId="77777777" w:rsidR="00A60254" w:rsidRPr="00E279A5" w:rsidRDefault="00A60254" w:rsidP="00EF1238">
      <w:pPr>
        <w:spacing w:line="276" w:lineRule="auto"/>
        <w:jc w:val="both"/>
        <w:rPr>
          <w:b/>
        </w:rPr>
      </w:pPr>
    </w:p>
    <w:p w14:paraId="2466C05E" w14:textId="77BD09C8" w:rsidR="00E279A5" w:rsidRPr="00A60254" w:rsidRDefault="00E279A5" w:rsidP="00EF1238">
      <w:pPr>
        <w:pStyle w:val="ListParagraph"/>
        <w:spacing w:after="0"/>
        <w:ind w:left="0"/>
        <w:jc w:val="both"/>
        <w:rPr>
          <w:rFonts w:ascii="Times New Roman" w:hAnsi="Times New Roman"/>
          <w:sz w:val="24"/>
          <w:szCs w:val="24"/>
        </w:rPr>
      </w:pPr>
      <w:r w:rsidRPr="00A60254">
        <w:rPr>
          <w:rFonts w:ascii="Times New Roman" w:hAnsi="Times New Roman"/>
          <w:sz w:val="24"/>
          <w:szCs w:val="24"/>
        </w:rPr>
        <w:t>We recommend</w:t>
      </w:r>
      <w:r w:rsidR="00603197" w:rsidRPr="00A60254">
        <w:rPr>
          <w:rFonts w:ascii="Times New Roman" w:hAnsi="Times New Roman"/>
          <w:sz w:val="24"/>
          <w:szCs w:val="24"/>
        </w:rPr>
        <w:t>ed</w:t>
      </w:r>
      <w:r w:rsidRPr="00A60254">
        <w:rPr>
          <w:rFonts w:ascii="Times New Roman" w:hAnsi="Times New Roman"/>
          <w:sz w:val="24"/>
          <w:szCs w:val="24"/>
        </w:rPr>
        <w:t xml:space="preserve"> that the City coordinate </w:t>
      </w:r>
      <w:r w:rsidRPr="00A60254">
        <w:rPr>
          <w:rFonts w:ascii="Times New Roman" w:hAnsi="Times New Roman"/>
          <w:sz w:val="24"/>
          <w:szCs w:val="24"/>
          <w:shd w:val="clear" w:color="auto" w:fill="FFFFFF"/>
        </w:rPr>
        <w:t xml:space="preserve">with the national government, through the NTF and the DOH in a tripartite agreement involving pharmaceutical companies, prior to the their procurement and roll-out of COVID-19 vaccines, if any. </w:t>
      </w:r>
    </w:p>
    <w:p w14:paraId="14EE8B47" w14:textId="77777777" w:rsidR="00E279A5" w:rsidRPr="00A60254" w:rsidRDefault="00E279A5" w:rsidP="00EF1238">
      <w:pPr>
        <w:pStyle w:val="ListParagraph"/>
        <w:spacing w:after="0"/>
        <w:ind w:left="0" w:firstLine="720"/>
        <w:jc w:val="both"/>
        <w:rPr>
          <w:rFonts w:ascii="Times New Roman" w:hAnsi="Times New Roman"/>
          <w:sz w:val="24"/>
          <w:szCs w:val="24"/>
        </w:rPr>
      </w:pPr>
    </w:p>
    <w:p w14:paraId="1E61CDF4" w14:textId="2072659F" w:rsidR="00E279A5" w:rsidRPr="00A60254" w:rsidRDefault="00E279A5" w:rsidP="00EF1238">
      <w:pPr>
        <w:pStyle w:val="ListParagraph"/>
        <w:spacing w:after="0"/>
        <w:ind w:left="0"/>
        <w:jc w:val="both"/>
        <w:rPr>
          <w:rFonts w:ascii="Times New Roman" w:hAnsi="Times New Roman"/>
          <w:sz w:val="24"/>
          <w:szCs w:val="24"/>
        </w:rPr>
      </w:pPr>
      <w:r w:rsidRPr="00A60254">
        <w:rPr>
          <w:rFonts w:ascii="Times New Roman" w:hAnsi="Times New Roman"/>
          <w:sz w:val="24"/>
          <w:szCs w:val="24"/>
        </w:rPr>
        <w:t>Moreover, we recommend</w:t>
      </w:r>
      <w:r w:rsidR="00603197" w:rsidRPr="00A60254">
        <w:rPr>
          <w:rFonts w:ascii="Times New Roman" w:hAnsi="Times New Roman"/>
          <w:sz w:val="24"/>
          <w:szCs w:val="24"/>
        </w:rPr>
        <w:t>ed</w:t>
      </w:r>
      <w:r w:rsidRPr="00A60254">
        <w:rPr>
          <w:rFonts w:ascii="Times New Roman" w:hAnsi="Times New Roman"/>
          <w:sz w:val="24"/>
          <w:szCs w:val="24"/>
        </w:rPr>
        <w:t xml:space="preserve"> that the P30.289 million declared savings initially for the procurement of COVID-19 vaccines be reverted to the LDRRMF Special Trust Fund, and be used to address the disaster response requirements of the COVID-19 emergency. </w:t>
      </w:r>
    </w:p>
    <w:p w14:paraId="4E054C25" w14:textId="7F2BE8E1" w:rsidR="00E279A5" w:rsidRDefault="00E279A5" w:rsidP="00EF1238">
      <w:pPr>
        <w:spacing w:line="276" w:lineRule="auto"/>
        <w:jc w:val="both"/>
        <w:rPr>
          <w:b/>
        </w:rPr>
      </w:pPr>
    </w:p>
    <w:p w14:paraId="504FFB3B" w14:textId="77777777" w:rsidR="00452E1E" w:rsidRPr="00A60254" w:rsidRDefault="00452E1E" w:rsidP="00EF1238">
      <w:pPr>
        <w:spacing w:line="276" w:lineRule="auto"/>
        <w:ind w:right="162"/>
        <w:jc w:val="both"/>
        <w:rPr>
          <w:b/>
          <w:bCs/>
        </w:rPr>
      </w:pPr>
      <w:r w:rsidRPr="00A60254">
        <w:rPr>
          <w:b/>
          <w:bCs/>
        </w:rPr>
        <w:t>Management’s Comments:</w:t>
      </w:r>
    </w:p>
    <w:p w14:paraId="2765F421" w14:textId="77777777" w:rsidR="00452E1E" w:rsidRPr="00A60254" w:rsidRDefault="00452E1E" w:rsidP="00EF1238">
      <w:pPr>
        <w:spacing w:line="276" w:lineRule="auto"/>
        <w:ind w:right="162"/>
        <w:jc w:val="both"/>
      </w:pPr>
    </w:p>
    <w:p w14:paraId="6F4C4610" w14:textId="5E905FAF" w:rsidR="00452E1E" w:rsidRPr="0072058C" w:rsidRDefault="001B2359" w:rsidP="00EF1238">
      <w:pPr>
        <w:spacing w:line="276" w:lineRule="auto"/>
        <w:ind w:right="162"/>
        <w:jc w:val="both"/>
        <w:rPr>
          <w:b/>
        </w:rPr>
      </w:pPr>
      <w:r w:rsidRPr="0072058C">
        <w:rPr>
          <w:b/>
        </w:rPr>
        <w:t>City Disaster Risk Reduction Management Office (CDRRMO)</w:t>
      </w:r>
    </w:p>
    <w:p w14:paraId="63B3B7D4" w14:textId="09353E82" w:rsidR="001B2359" w:rsidRPr="0072058C" w:rsidRDefault="001B2359" w:rsidP="00EF1238">
      <w:pPr>
        <w:spacing w:line="276" w:lineRule="auto"/>
        <w:ind w:right="162"/>
        <w:jc w:val="both"/>
      </w:pPr>
    </w:p>
    <w:p w14:paraId="5AABC1D0" w14:textId="7C4FA637" w:rsidR="001B2359" w:rsidRPr="00A60254" w:rsidRDefault="00F97D04" w:rsidP="00EF1238">
      <w:pPr>
        <w:spacing w:line="276" w:lineRule="auto"/>
        <w:ind w:right="162"/>
        <w:jc w:val="both"/>
      </w:pPr>
      <w:r w:rsidRPr="00A60254">
        <w:t xml:space="preserve">On their letter reply dated March 7, 2022, the City Disaster Risk Reduction Managemnt Officer (CDRRMO) explained that the City decided to procure COVID vaccines to augment the supply from the Department of Health. </w:t>
      </w:r>
      <w:r w:rsidR="006C3516">
        <w:t xml:space="preserve"> </w:t>
      </w:r>
      <w:r w:rsidRPr="00436257">
        <w:t>However, said plan was not pursue</w:t>
      </w:r>
      <w:r w:rsidR="00A60254" w:rsidRPr="00436257">
        <w:t>d</w:t>
      </w:r>
      <w:r w:rsidR="00303E27" w:rsidRPr="00436257">
        <w:t xml:space="preserve"> because the City encountered problems during the procurement process such as </w:t>
      </w:r>
      <w:r w:rsidRPr="00436257">
        <w:t xml:space="preserve"> failure of the City to </w:t>
      </w:r>
      <w:r w:rsidR="0056057D" w:rsidRPr="00436257">
        <w:t>avail</w:t>
      </w:r>
      <w:r w:rsidR="00A60254" w:rsidRPr="00436257">
        <w:t xml:space="preserve"> an </w:t>
      </w:r>
      <w:r w:rsidRPr="00436257">
        <w:t xml:space="preserve">authorization from the DOH </w:t>
      </w:r>
      <w:r w:rsidR="0056057D" w:rsidRPr="00436257">
        <w:t xml:space="preserve"> and </w:t>
      </w:r>
      <w:r w:rsidRPr="00436257">
        <w:t>the NTF</w:t>
      </w:r>
      <w:r w:rsidR="00303E27" w:rsidRPr="00436257">
        <w:t>.</w:t>
      </w:r>
      <w:r w:rsidRPr="00436257">
        <w:t xml:space="preserve"> </w:t>
      </w:r>
      <w:r w:rsidR="006C3516" w:rsidRPr="00436257">
        <w:t xml:space="preserve"> </w:t>
      </w:r>
      <w:r w:rsidRPr="00436257">
        <w:t>The</w:t>
      </w:r>
      <w:r w:rsidRPr="00A60254">
        <w:t xml:space="preserve"> CDRRMO further explained that the said funds will be used for the procurement of heavy equipment for flood mitigation projects/program of the City.</w:t>
      </w:r>
    </w:p>
    <w:p w14:paraId="680F93A9" w14:textId="00C9FAD7" w:rsidR="00F97D04" w:rsidRPr="00A60254" w:rsidRDefault="00F97D04" w:rsidP="00EF1238">
      <w:pPr>
        <w:spacing w:line="276" w:lineRule="auto"/>
        <w:ind w:right="162"/>
        <w:jc w:val="both"/>
      </w:pPr>
    </w:p>
    <w:p w14:paraId="5FA8AEE5" w14:textId="2BCDEAE2" w:rsidR="00F97D04" w:rsidRPr="00A60254" w:rsidRDefault="00F97D04" w:rsidP="00EF1238">
      <w:pPr>
        <w:spacing w:line="276" w:lineRule="auto"/>
        <w:ind w:right="162"/>
        <w:jc w:val="both"/>
        <w:rPr>
          <w:b/>
        </w:rPr>
      </w:pPr>
      <w:r w:rsidRPr="00A60254">
        <w:rPr>
          <w:b/>
        </w:rPr>
        <w:t>City Budget Officer (CBO)</w:t>
      </w:r>
    </w:p>
    <w:p w14:paraId="3C69DFAF" w14:textId="0DFA1C5B" w:rsidR="008D7AE7" w:rsidRPr="00A60254" w:rsidRDefault="008D7AE7" w:rsidP="00EF1238">
      <w:pPr>
        <w:spacing w:line="276" w:lineRule="auto"/>
        <w:ind w:right="162"/>
        <w:jc w:val="both"/>
      </w:pPr>
    </w:p>
    <w:p w14:paraId="3D84821F" w14:textId="08E0876F" w:rsidR="00AB2D08" w:rsidRPr="00A60254" w:rsidRDefault="00F97D04" w:rsidP="00EF1238">
      <w:pPr>
        <w:spacing w:line="276" w:lineRule="auto"/>
        <w:ind w:right="162"/>
        <w:jc w:val="both"/>
      </w:pPr>
      <w:r w:rsidRPr="00A60254">
        <w:t xml:space="preserve">During </w:t>
      </w:r>
      <w:r w:rsidR="0056057D">
        <w:t xml:space="preserve">the </w:t>
      </w:r>
      <w:r w:rsidRPr="00A60254">
        <w:t>exit conference</w:t>
      </w:r>
      <w:r w:rsidR="0056057D">
        <w:t>,</w:t>
      </w:r>
      <w:r w:rsidRPr="00A60254">
        <w:t xml:space="preserve"> the City Budget Officer explained that the said funds were already transfer</w:t>
      </w:r>
      <w:r w:rsidR="0056057D">
        <w:t>red</w:t>
      </w:r>
      <w:r w:rsidRPr="00A60254">
        <w:t xml:space="preserve"> to the </w:t>
      </w:r>
      <w:r w:rsidR="00AB2D08" w:rsidRPr="00A60254">
        <w:t>Trust Fund under Trust Liability.</w:t>
      </w:r>
      <w:r w:rsidR="006C3516">
        <w:t xml:space="preserve"> </w:t>
      </w:r>
      <w:r w:rsidR="00AB2D08" w:rsidRPr="00A60254">
        <w:t xml:space="preserve"> He also added that the said funds will be used for the procurement of heavy equipment for flood mitigati</w:t>
      </w:r>
      <w:r w:rsidR="00031073">
        <w:t xml:space="preserve">on projects/program of the City since the declared period of the State of Calamity is only effective until September 2022. </w:t>
      </w:r>
    </w:p>
    <w:p w14:paraId="4F1E74BF" w14:textId="586FD05A" w:rsidR="00F97D04" w:rsidRPr="00A60254" w:rsidRDefault="00F97D04" w:rsidP="00EF1238">
      <w:pPr>
        <w:spacing w:line="276" w:lineRule="auto"/>
        <w:ind w:right="162"/>
        <w:jc w:val="both"/>
      </w:pPr>
    </w:p>
    <w:p w14:paraId="5498EEB3" w14:textId="2ED1FF2D" w:rsidR="00AB2D08" w:rsidRPr="00A60254" w:rsidRDefault="00AB2D08" w:rsidP="00EF1238">
      <w:pPr>
        <w:spacing w:line="276" w:lineRule="auto"/>
        <w:ind w:right="162"/>
        <w:jc w:val="both"/>
        <w:rPr>
          <w:b/>
        </w:rPr>
      </w:pPr>
      <w:r w:rsidRPr="00A60254">
        <w:rPr>
          <w:b/>
        </w:rPr>
        <w:t>City Health Office (CHO)</w:t>
      </w:r>
    </w:p>
    <w:p w14:paraId="6E9493C6" w14:textId="0637F236" w:rsidR="00F97D04" w:rsidRPr="00A60254" w:rsidRDefault="00F97D04" w:rsidP="00EF1238">
      <w:pPr>
        <w:spacing w:line="276" w:lineRule="auto"/>
        <w:ind w:right="162"/>
        <w:jc w:val="both"/>
      </w:pPr>
    </w:p>
    <w:p w14:paraId="2B53AB6E" w14:textId="6CAD8327" w:rsidR="00AB2D08" w:rsidRPr="00A60254" w:rsidRDefault="00AB2D08" w:rsidP="00EF1238">
      <w:pPr>
        <w:spacing w:line="276" w:lineRule="auto"/>
        <w:ind w:right="162"/>
        <w:jc w:val="both"/>
      </w:pPr>
      <w:r w:rsidRPr="00A60254">
        <w:t xml:space="preserve">During </w:t>
      </w:r>
      <w:r w:rsidR="0056057D">
        <w:t xml:space="preserve">the </w:t>
      </w:r>
      <w:r w:rsidRPr="00A60254">
        <w:t xml:space="preserve">exit conference, </w:t>
      </w:r>
      <w:r w:rsidR="00A34BE0" w:rsidRPr="00A60254">
        <w:t>the City Healt</w:t>
      </w:r>
      <w:r w:rsidR="0056057D">
        <w:t>h Officer explained that while their O</w:t>
      </w:r>
      <w:r w:rsidR="00A34BE0" w:rsidRPr="00A60254">
        <w:t>ffice was informed on the pla</w:t>
      </w:r>
      <w:r w:rsidR="00031073">
        <w:t xml:space="preserve">n to procure these COVID-19 </w:t>
      </w:r>
      <w:r w:rsidR="0056057D">
        <w:t xml:space="preserve">vaccines, </w:t>
      </w:r>
      <w:r w:rsidR="00A34BE0" w:rsidRPr="00A60254">
        <w:t xml:space="preserve">she emphasized that she </w:t>
      </w:r>
      <w:r w:rsidR="0056057D">
        <w:t>made mention that enough</w:t>
      </w:r>
      <w:r w:rsidR="00A34BE0" w:rsidRPr="00A60254">
        <w:t xml:space="preserve"> vaccines will </w:t>
      </w:r>
      <w:r w:rsidR="0056057D">
        <w:t xml:space="preserve">soon </w:t>
      </w:r>
      <w:r w:rsidR="00A34BE0" w:rsidRPr="00A60254">
        <w:t xml:space="preserve">be provided by the DOH and the said procurement </w:t>
      </w:r>
      <w:r w:rsidR="0056057D">
        <w:t>might</w:t>
      </w:r>
      <w:r w:rsidR="00A34BE0" w:rsidRPr="00A60254">
        <w:t xml:space="preserve"> be no longer </w:t>
      </w:r>
      <w:r w:rsidR="00031073">
        <w:t>necessary</w:t>
      </w:r>
      <w:r w:rsidR="00A34BE0" w:rsidRPr="00A60254">
        <w:t xml:space="preserve">. </w:t>
      </w:r>
    </w:p>
    <w:p w14:paraId="1003FAE8" w14:textId="77777777" w:rsidR="00AB2D08" w:rsidRPr="00A60254" w:rsidRDefault="00AB2D08" w:rsidP="00EF1238">
      <w:pPr>
        <w:spacing w:line="276" w:lineRule="auto"/>
        <w:ind w:right="162"/>
        <w:jc w:val="both"/>
      </w:pPr>
    </w:p>
    <w:p w14:paraId="5C28CCD2" w14:textId="77777777" w:rsidR="00452E1E" w:rsidRPr="00A60254" w:rsidRDefault="00452E1E" w:rsidP="00EF1238">
      <w:pPr>
        <w:spacing w:line="276" w:lineRule="auto"/>
        <w:ind w:right="-7"/>
        <w:jc w:val="both"/>
        <w:rPr>
          <w:b/>
          <w:bCs/>
        </w:rPr>
      </w:pPr>
      <w:r w:rsidRPr="00A60254">
        <w:rPr>
          <w:b/>
          <w:bCs/>
        </w:rPr>
        <w:t>Auditor’s rejoinder:</w:t>
      </w:r>
    </w:p>
    <w:p w14:paraId="24467B9E" w14:textId="77777777" w:rsidR="00452E1E" w:rsidRPr="00A60254" w:rsidRDefault="00452E1E" w:rsidP="00EF1238">
      <w:pPr>
        <w:spacing w:line="276" w:lineRule="auto"/>
        <w:ind w:right="162"/>
        <w:jc w:val="both"/>
      </w:pPr>
    </w:p>
    <w:p w14:paraId="0A5B3786" w14:textId="42CFE7D3" w:rsidR="00E279A5" w:rsidRDefault="00031073" w:rsidP="00EF1238">
      <w:pPr>
        <w:spacing w:line="276" w:lineRule="auto"/>
        <w:ind w:right="-7"/>
        <w:jc w:val="both"/>
      </w:pPr>
      <w:r>
        <w:t>While t</w:t>
      </w:r>
      <w:r w:rsidR="00A34BE0" w:rsidRPr="00A60254">
        <w:t xml:space="preserve">he Audit Team could not </w:t>
      </w:r>
      <w:r>
        <w:t>question</w:t>
      </w:r>
      <w:r w:rsidR="00A34BE0" w:rsidRPr="00A60254">
        <w:t xml:space="preserve"> the wisdom of the management </w:t>
      </w:r>
      <w:r>
        <w:t>in their decision to procure</w:t>
      </w:r>
      <w:r w:rsidR="00A34BE0" w:rsidRPr="00A60254">
        <w:t xml:space="preserve"> the </w:t>
      </w:r>
      <w:r>
        <w:t xml:space="preserve">heavy </w:t>
      </w:r>
      <w:r w:rsidR="00A34BE0" w:rsidRPr="00A60254">
        <w:t xml:space="preserve">equipment </w:t>
      </w:r>
      <w:r>
        <w:t xml:space="preserve">instead, we stand firm in our audit recommendations </w:t>
      </w:r>
      <w:r w:rsidR="008A1500">
        <w:t>and remind</w:t>
      </w:r>
      <w:r w:rsidR="006210B3">
        <w:t>ed</w:t>
      </w:r>
      <w:r w:rsidR="008A1500">
        <w:t xml:space="preserve"> the management to the call of the National Government that all government agencies and LGUs are enjoined to continue rendering full assistance to and cooperation with each other and mobilize the necessary resources to undertake critical, urgent, and appropriate disaster response aid and measures in a timely manner to curtail and eliminate the threat of COVID-19. </w:t>
      </w:r>
    </w:p>
    <w:p w14:paraId="052A4B86" w14:textId="77777777" w:rsidR="00E279A5" w:rsidRPr="0072058C" w:rsidRDefault="00E279A5" w:rsidP="00EF1238">
      <w:pPr>
        <w:spacing w:line="276" w:lineRule="auto"/>
        <w:ind w:right="162"/>
        <w:jc w:val="both"/>
        <w:rPr>
          <w:bCs/>
          <w:i/>
        </w:rPr>
      </w:pPr>
      <w:r w:rsidRPr="0072058C">
        <w:rPr>
          <w:bCs/>
          <w:i/>
        </w:rPr>
        <w:t>Compliance with RA 9184</w:t>
      </w:r>
    </w:p>
    <w:p w14:paraId="2524211E" w14:textId="56F1FD61" w:rsidR="00E279A5" w:rsidRPr="00E279A5" w:rsidRDefault="00E279A5" w:rsidP="00EF1238">
      <w:pPr>
        <w:spacing w:line="276" w:lineRule="auto"/>
        <w:jc w:val="both"/>
        <w:rPr>
          <w:b/>
        </w:rPr>
      </w:pPr>
    </w:p>
    <w:p w14:paraId="324FFE3D" w14:textId="5559464D" w:rsidR="00643F97" w:rsidRPr="00E279A5" w:rsidRDefault="00643F97" w:rsidP="00EF1238">
      <w:pPr>
        <w:pStyle w:val="ListParagraph"/>
        <w:numPr>
          <w:ilvl w:val="0"/>
          <w:numId w:val="33"/>
        </w:numPr>
        <w:spacing w:after="0"/>
        <w:ind w:left="0" w:firstLine="0"/>
        <w:jc w:val="both"/>
        <w:rPr>
          <w:rFonts w:ascii="Times New Roman" w:hAnsi="Times New Roman"/>
          <w:b/>
          <w:sz w:val="24"/>
          <w:szCs w:val="24"/>
        </w:rPr>
      </w:pPr>
      <w:r w:rsidRPr="00E279A5">
        <w:rPr>
          <w:rFonts w:ascii="Times New Roman" w:hAnsi="Times New Roman"/>
          <w:b/>
          <w:sz w:val="24"/>
          <w:szCs w:val="24"/>
        </w:rPr>
        <w:t xml:space="preserve">Lapses of the Bids and Awards Committee in the procurement process resulted in </w:t>
      </w:r>
      <w:r w:rsidR="003D7641">
        <w:rPr>
          <w:rFonts w:ascii="Times New Roman" w:hAnsi="Times New Roman"/>
          <w:b/>
          <w:sz w:val="24"/>
          <w:szCs w:val="24"/>
        </w:rPr>
        <w:t>some deficiencies noted in two (2</w:t>
      </w:r>
      <w:r w:rsidRPr="00E279A5">
        <w:rPr>
          <w:rFonts w:ascii="Times New Roman" w:hAnsi="Times New Roman"/>
          <w:b/>
          <w:sz w:val="24"/>
          <w:szCs w:val="24"/>
        </w:rPr>
        <w:t>) Infrastructure P</w:t>
      </w:r>
      <w:r w:rsidR="003D7641">
        <w:rPr>
          <w:rFonts w:ascii="Times New Roman" w:hAnsi="Times New Roman"/>
          <w:b/>
          <w:sz w:val="24"/>
          <w:szCs w:val="24"/>
        </w:rPr>
        <w:t>rojects totaling P35,690,238.57</w:t>
      </w:r>
      <w:r w:rsidRPr="00E279A5">
        <w:rPr>
          <w:rFonts w:ascii="Times New Roman" w:hAnsi="Times New Roman"/>
          <w:b/>
          <w:sz w:val="24"/>
          <w:szCs w:val="24"/>
        </w:rPr>
        <w:t>, casting doubt on the authenticity and validity on the result of the bids.</w:t>
      </w:r>
    </w:p>
    <w:p w14:paraId="41D929B3" w14:textId="77777777" w:rsidR="00643F97" w:rsidRPr="00E279A5" w:rsidRDefault="00643F97" w:rsidP="00EF1238">
      <w:pPr>
        <w:pStyle w:val="ListParagraph"/>
        <w:spacing w:after="0"/>
        <w:ind w:left="0"/>
        <w:jc w:val="both"/>
        <w:rPr>
          <w:rFonts w:ascii="Times New Roman" w:hAnsi="Times New Roman"/>
          <w:sz w:val="24"/>
          <w:szCs w:val="24"/>
        </w:rPr>
      </w:pPr>
    </w:p>
    <w:p w14:paraId="43219311" w14:textId="77777777" w:rsidR="00643F97" w:rsidRPr="00E279A5" w:rsidRDefault="00643F97" w:rsidP="00EF1238">
      <w:pPr>
        <w:spacing w:line="276" w:lineRule="auto"/>
        <w:jc w:val="both"/>
      </w:pPr>
      <w:r w:rsidRPr="00E279A5">
        <w:t>Section 12.1m of the 2016 revised IRR of 9184 state that one of the function of Bids and Awards Committee is to create a Technical Working Group from a pool of technical, financial, and/or legal experts to assist in the following:</w:t>
      </w:r>
    </w:p>
    <w:p w14:paraId="7A13C13F" w14:textId="77777777" w:rsidR="00643F97" w:rsidRPr="00E279A5" w:rsidRDefault="00643F97" w:rsidP="00EF1238">
      <w:pPr>
        <w:spacing w:line="276" w:lineRule="auto"/>
        <w:ind w:firstLine="720"/>
        <w:jc w:val="both"/>
      </w:pPr>
    </w:p>
    <w:p w14:paraId="62E9986D" w14:textId="77777777" w:rsidR="00643F97" w:rsidRPr="00E279A5" w:rsidRDefault="00643F97" w:rsidP="00EF1238">
      <w:pPr>
        <w:pStyle w:val="ListParagraph"/>
        <w:numPr>
          <w:ilvl w:val="0"/>
          <w:numId w:val="10"/>
        </w:numPr>
        <w:spacing w:after="0"/>
        <w:ind w:left="851" w:hanging="284"/>
        <w:jc w:val="both"/>
        <w:rPr>
          <w:rFonts w:ascii="Times New Roman" w:hAnsi="Times New Roman"/>
          <w:sz w:val="24"/>
          <w:szCs w:val="24"/>
        </w:rPr>
      </w:pPr>
      <w:r w:rsidRPr="00E279A5">
        <w:rPr>
          <w:rFonts w:ascii="Times New Roman" w:hAnsi="Times New Roman"/>
          <w:sz w:val="24"/>
          <w:szCs w:val="24"/>
        </w:rPr>
        <w:t>Review of the Technical Specifications, Scope of Work, and Terms of Reference;</w:t>
      </w:r>
    </w:p>
    <w:p w14:paraId="36898842" w14:textId="77777777" w:rsidR="00643F97" w:rsidRPr="00E279A5" w:rsidRDefault="00643F97" w:rsidP="00EF1238">
      <w:pPr>
        <w:pStyle w:val="ListParagraph"/>
        <w:numPr>
          <w:ilvl w:val="0"/>
          <w:numId w:val="10"/>
        </w:numPr>
        <w:spacing w:after="0"/>
        <w:ind w:left="851" w:hanging="284"/>
        <w:jc w:val="both"/>
        <w:rPr>
          <w:rFonts w:ascii="Times New Roman" w:hAnsi="Times New Roman"/>
          <w:sz w:val="24"/>
          <w:szCs w:val="24"/>
        </w:rPr>
      </w:pPr>
      <w:r w:rsidRPr="00E279A5">
        <w:rPr>
          <w:rFonts w:ascii="Times New Roman" w:hAnsi="Times New Roman"/>
          <w:sz w:val="24"/>
          <w:szCs w:val="24"/>
        </w:rPr>
        <w:t xml:space="preserve">Review of Bidding Documents; </w:t>
      </w:r>
    </w:p>
    <w:p w14:paraId="553D0CB7" w14:textId="77777777" w:rsidR="00643F97" w:rsidRPr="00E279A5" w:rsidRDefault="00643F97" w:rsidP="00EF1238">
      <w:pPr>
        <w:pStyle w:val="ListParagraph"/>
        <w:numPr>
          <w:ilvl w:val="0"/>
          <w:numId w:val="10"/>
        </w:numPr>
        <w:spacing w:after="0"/>
        <w:ind w:left="851" w:hanging="284"/>
        <w:jc w:val="both"/>
        <w:rPr>
          <w:rFonts w:ascii="Times New Roman" w:hAnsi="Times New Roman"/>
          <w:sz w:val="24"/>
          <w:szCs w:val="24"/>
        </w:rPr>
      </w:pPr>
      <w:r w:rsidRPr="00E279A5">
        <w:rPr>
          <w:rFonts w:ascii="Times New Roman" w:hAnsi="Times New Roman"/>
          <w:sz w:val="24"/>
          <w:szCs w:val="24"/>
        </w:rPr>
        <w:t xml:space="preserve">Shortlisting of Consultants; </w:t>
      </w:r>
    </w:p>
    <w:p w14:paraId="221D9FED" w14:textId="77777777" w:rsidR="00643F97" w:rsidRPr="00E279A5" w:rsidRDefault="00643F97" w:rsidP="00EF1238">
      <w:pPr>
        <w:pStyle w:val="ListParagraph"/>
        <w:numPr>
          <w:ilvl w:val="0"/>
          <w:numId w:val="10"/>
        </w:numPr>
        <w:spacing w:after="0"/>
        <w:ind w:left="851" w:hanging="284"/>
        <w:jc w:val="both"/>
        <w:rPr>
          <w:rFonts w:ascii="Times New Roman" w:hAnsi="Times New Roman"/>
          <w:sz w:val="24"/>
          <w:szCs w:val="24"/>
        </w:rPr>
      </w:pPr>
      <w:r w:rsidRPr="00E279A5">
        <w:rPr>
          <w:rFonts w:ascii="Times New Roman" w:hAnsi="Times New Roman"/>
          <w:sz w:val="24"/>
          <w:szCs w:val="24"/>
        </w:rPr>
        <w:t xml:space="preserve">Eligibility Screening; Page 19 of 149 </w:t>
      </w:r>
    </w:p>
    <w:p w14:paraId="658CF999" w14:textId="77777777" w:rsidR="00643F97" w:rsidRPr="00E279A5" w:rsidRDefault="00643F97" w:rsidP="00EF1238">
      <w:pPr>
        <w:pStyle w:val="ListParagraph"/>
        <w:numPr>
          <w:ilvl w:val="0"/>
          <w:numId w:val="10"/>
        </w:numPr>
        <w:spacing w:after="0"/>
        <w:ind w:left="851" w:hanging="284"/>
        <w:jc w:val="both"/>
        <w:rPr>
          <w:rFonts w:ascii="Times New Roman" w:hAnsi="Times New Roman"/>
          <w:sz w:val="24"/>
          <w:szCs w:val="24"/>
        </w:rPr>
      </w:pPr>
      <w:r w:rsidRPr="00E279A5">
        <w:rPr>
          <w:rFonts w:ascii="Times New Roman" w:hAnsi="Times New Roman"/>
          <w:sz w:val="24"/>
          <w:szCs w:val="24"/>
        </w:rPr>
        <w:t xml:space="preserve">Evaluation of Bids; </w:t>
      </w:r>
    </w:p>
    <w:p w14:paraId="6C504CC1" w14:textId="77777777" w:rsidR="00643F97" w:rsidRPr="00E279A5" w:rsidRDefault="00643F97" w:rsidP="00EF1238">
      <w:pPr>
        <w:pStyle w:val="ListParagraph"/>
        <w:numPr>
          <w:ilvl w:val="0"/>
          <w:numId w:val="10"/>
        </w:numPr>
        <w:spacing w:after="0"/>
        <w:ind w:left="851" w:hanging="284"/>
        <w:jc w:val="both"/>
        <w:rPr>
          <w:rFonts w:ascii="Times New Roman" w:hAnsi="Times New Roman"/>
          <w:sz w:val="24"/>
          <w:szCs w:val="24"/>
        </w:rPr>
      </w:pPr>
      <w:r w:rsidRPr="00E279A5">
        <w:rPr>
          <w:rFonts w:ascii="Times New Roman" w:hAnsi="Times New Roman"/>
          <w:sz w:val="24"/>
          <w:szCs w:val="24"/>
        </w:rPr>
        <w:t xml:space="preserve">Post-Qualification; and </w:t>
      </w:r>
    </w:p>
    <w:p w14:paraId="5F9D70B6" w14:textId="77777777" w:rsidR="00643F97" w:rsidRPr="00E279A5" w:rsidRDefault="00643F97" w:rsidP="00EF1238">
      <w:pPr>
        <w:pStyle w:val="ListParagraph"/>
        <w:numPr>
          <w:ilvl w:val="0"/>
          <w:numId w:val="10"/>
        </w:numPr>
        <w:spacing w:after="0"/>
        <w:ind w:left="851" w:hanging="284"/>
        <w:jc w:val="both"/>
        <w:rPr>
          <w:rFonts w:ascii="Times New Roman" w:hAnsi="Times New Roman"/>
          <w:sz w:val="24"/>
          <w:szCs w:val="24"/>
        </w:rPr>
      </w:pPr>
      <w:r w:rsidRPr="00E279A5">
        <w:rPr>
          <w:rFonts w:ascii="Times New Roman" w:hAnsi="Times New Roman"/>
          <w:sz w:val="24"/>
          <w:szCs w:val="24"/>
        </w:rPr>
        <w:t>Resolution of Request for Reconsideration. To the extent possible, the BAC in central offices shall render necessary assistance to its regional or lower office BACs to facilitate the conduct of procurement from pre-procurement conference to the post-qualification stage.</w:t>
      </w:r>
    </w:p>
    <w:p w14:paraId="35F9E5D6" w14:textId="77777777" w:rsidR="00643F97" w:rsidRPr="00E279A5" w:rsidRDefault="00643F97" w:rsidP="00EF1238">
      <w:pPr>
        <w:spacing w:line="276" w:lineRule="auto"/>
        <w:ind w:left="720"/>
        <w:jc w:val="both"/>
      </w:pPr>
    </w:p>
    <w:p w14:paraId="4EF315E9" w14:textId="77777777" w:rsidR="00643F97" w:rsidRPr="00E279A5" w:rsidRDefault="00643F97" w:rsidP="00EF1238">
      <w:pPr>
        <w:spacing w:line="276" w:lineRule="auto"/>
        <w:jc w:val="both"/>
        <w:rPr>
          <w:bCs/>
          <w:lang w:val="en-PH"/>
        </w:rPr>
      </w:pPr>
      <w:r w:rsidRPr="00E279A5">
        <w:t xml:space="preserve">Likewise, Section (j.c) of the Philippine Bidding Documents of the procurement of </w:t>
      </w:r>
      <w:r w:rsidRPr="00E279A5">
        <w:rPr>
          <w:bCs/>
          <w:lang w:val="en-PH"/>
        </w:rPr>
        <w:t>Infrastructure Projects provides the checklist of Technical and Financial Documents pertaining to the equipment to be included in the bid:</w:t>
      </w:r>
    </w:p>
    <w:p w14:paraId="5E9C7D4F" w14:textId="77777777" w:rsidR="00643F97" w:rsidRPr="00E279A5" w:rsidRDefault="00643F97" w:rsidP="00EF1238">
      <w:pPr>
        <w:spacing w:line="276" w:lineRule="auto"/>
        <w:ind w:firstLine="720"/>
        <w:jc w:val="both"/>
        <w:rPr>
          <w:bCs/>
          <w:lang w:val="en-PH"/>
        </w:rPr>
      </w:pPr>
    </w:p>
    <w:p w14:paraId="34885077" w14:textId="44D9671A" w:rsidR="00643F97" w:rsidRPr="00E279A5" w:rsidRDefault="00483015" w:rsidP="00EF1238">
      <w:pPr>
        <w:spacing w:line="276" w:lineRule="auto"/>
        <w:ind w:left="709" w:right="816"/>
        <w:jc w:val="both"/>
      </w:pPr>
      <w:r>
        <w:rPr>
          <w:i/>
          <w:iCs/>
        </w:rPr>
        <w:t>“</w:t>
      </w:r>
      <w:r w:rsidR="00643F97" w:rsidRPr="00EF1238">
        <w:rPr>
          <w:i/>
          <w:iCs/>
        </w:rPr>
        <w:t>c. List of contractor’s major equipment units, which are owned, leased, and/or under purchase agreements, supported by proof of ownership or certification of availability of equipment from the equipment lessor/vendor for the duration of the project.</w:t>
      </w:r>
      <w:r>
        <w:rPr>
          <w:i/>
          <w:iCs/>
        </w:rPr>
        <w:t>”</w:t>
      </w:r>
    </w:p>
    <w:p w14:paraId="6C83B780" w14:textId="77777777" w:rsidR="00643F97" w:rsidRPr="00E279A5" w:rsidRDefault="00643F97" w:rsidP="00EF1238">
      <w:pPr>
        <w:spacing w:line="276" w:lineRule="auto"/>
        <w:ind w:left="720"/>
        <w:jc w:val="both"/>
      </w:pPr>
    </w:p>
    <w:p w14:paraId="14239447" w14:textId="0901D78C" w:rsidR="00643F97" w:rsidRPr="00E279A5" w:rsidRDefault="00643F97" w:rsidP="00EF1238">
      <w:pPr>
        <w:spacing w:line="276" w:lineRule="auto"/>
        <w:jc w:val="both"/>
      </w:pPr>
      <w:r w:rsidRPr="00E279A5">
        <w:t>For the year, the Bids and Awards Committee (BAC) conducted procurement on infrastructure projects funded out from Local Government Support Fund and Locally Funded Projects.</w:t>
      </w:r>
    </w:p>
    <w:p w14:paraId="33FC1520" w14:textId="77777777" w:rsidR="00643F97" w:rsidRPr="00E279A5" w:rsidRDefault="00643F97" w:rsidP="00EF1238">
      <w:pPr>
        <w:spacing w:line="276" w:lineRule="auto"/>
        <w:jc w:val="both"/>
      </w:pPr>
    </w:p>
    <w:p w14:paraId="68C34257" w14:textId="1A3CBA6E" w:rsidR="00643F97" w:rsidRPr="00E279A5" w:rsidRDefault="00643F97" w:rsidP="00EF1238">
      <w:pPr>
        <w:spacing w:line="276" w:lineRule="auto"/>
        <w:jc w:val="both"/>
      </w:pPr>
      <w:r w:rsidRPr="00E279A5">
        <w:t>Review of the procurement process conducted by the BAC disclosed several deficiencies noted on the following procurement, to wit:</w:t>
      </w:r>
    </w:p>
    <w:p w14:paraId="76D4FB51" w14:textId="002313AF" w:rsidR="00643F97" w:rsidRPr="00E279A5" w:rsidRDefault="00643F97" w:rsidP="00EF1238">
      <w:pPr>
        <w:spacing w:line="276" w:lineRule="auto"/>
        <w:jc w:val="both"/>
      </w:pPr>
    </w:p>
    <w:p w14:paraId="6E2C64D7" w14:textId="0FA40A23" w:rsidR="004C108C" w:rsidRDefault="00F14C30" w:rsidP="00EF1238">
      <w:pPr>
        <w:pStyle w:val="ListParagraph"/>
        <w:numPr>
          <w:ilvl w:val="0"/>
          <w:numId w:val="11"/>
        </w:numPr>
        <w:spacing w:after="0"/>
        <w:ind w:left="426"/>
        <w:jc w:val="both"/>
        <w:rPr>
          <w:rFonts w:ascii="Times New Roman" w:hAnsi="Times New Roman"/>
          <w:b/>
          <w:sz w:val="24"/>
          <w:szCs w:val="24"/>
        </w:rPr>
      </w:pPr>
      <w:r>
        <w:rPr>
          <w:rFonts w:ascii="Times New Roman" w:hAnsi="Times New Roman"/>
          <w:b/>
          <w:sz w:val="24"/>
          <w:szCs w:val="24"/>
        </w:rPr>
        <w:t xml:space="preserve">Project name </w:t>
      </w:r>
      <w:r>
        <w:rPr>
          <w:rFonts w:ascii="Times New Roman" w:hAnsi="Times New Roman"/>
          <w:b/>
          <w:sz w:val="24"/>
          <w:szCs w:val="24"/>
        </w:rPr>
        <w:tab/>
      </w:r>
      <w:r>
        <w:rPr>
          <w:rFonts w:ascii="Times New Roman" w:hAnsi="Times New Roman"/>
          <w:b/>
          <w:sz w:val="24"/>
          <w:szCs w:val="24"/>
        </w:rPr>
        <w:tab/>
      </w:r>
      <w:r w:rsidR="00643F97" w:rsidRPr="004C108C">
        <w:rPr>
          <w:rFonts w:ascii="Times New Roman" w:hAnsi="Times New Roman"/>
          <w:b/>
          <w:sz w:val="24"/>
          <w:szCs w:val="24"/>
        </w:rPr>
        <w:t>:</w:t>
      </w:r>
      <w:r w:rsidR="00643F97" w:rsidRPr="004C108C">
        <w:rPr>
          <w:rFonts w:ascii="Times New Roman" w:hAnsi="Times New Roman"/>
          <w:b/>
          <w:sz w:val="24"/>
          <w:szCs w:val="24"/>
        </w:rPr>
        <w:tab/>
        <w:t xml:space="preserve">Construction of Panabo Public Park </w:t>
      </w:r>
    </w:p>
    <w:p w14:paraId="7EEC71A0" w14:textId="7F2E08B9" w:rsidR="00643F97" w:rsidRPr="004C108C" w:rsidRDefault="00643F97" w:rsidP="00F14C30">
      <w:pPr>
        <w:pStyle w:val="ListParagraph"/>
        <w:spacing w:after="0"/>
        <w:ind w:left="2694" w:firstLine="294"/>
        <w:jc w:val="both"/>
        <w:rPr>
          <w:rFonts w:ascii="Times New Roman" w:hAnsi="Times New Roman"/>
          <w:b/>
          <w:sz w:val="24"/>
          <w:szCs w:val="24"/>
        </w:rPr>
      </w:pPr>
      <w:r w:rsidRPr="004C108C">
        <w:rPr>
          <w:rFonts w:ascii="Times New Roman" w:hAnsi="Times New Roman"/>
          <w:b/>
          <w:sz w:val="24"/>
          <w:szCs w:val="24"/>
        </w:rPr>
        <w:t xml:space="preserve">Redevelopment (Phase 2) </w:t>
      </w:r>
    </w:p>
    <w:p w14:paraId="4FD01530" w14:textId="72778BAD" w:rsidR="00643F97" w:rsidRPr="00E279A5" w:rsidRDefault="00643F97" w:rsidP="00EF1238">
      <w:pPr>
        <w:spacing w:line="276" w:lineRule="auto"/>
        <w:ind w:firstLine="426"/>
        <w:jc w:val="both"/>
        <w:rPr>
          <w:b/>
        </w:rPr>
      </w:pPr>
      <w:r w:rsidRPr="004C108C">
        <w:rPr>
          <w:b/>
        </w:rPr>
        <w:t>Fund</w:t>
      </w:r>
      <w:r w:rsidRPr="004C108C">
        <w:rPr>
          <w:b/>
        </w:rPr>
        <w:tab/>
      </w:r>
      <w:r w:rsidRPr="004C108C">
        <w:rPr>
          <w:b/>
        </w:rPr>
        <w:tab/>
      </w:r>
      <w:r w:rsidRPr="004C108C">
        <w:rPr>
          <w:b/>
        </w:rPr>
        <w:tab/>
      </w:r>
      <w:r w:rsidR="00F14C30">
        <w:rPr>
          <w:b/>
        </w:rPr>
        <w:tab/>
      </w:r>
      <w:r w:rsidR="00F14C30">
        <w:rPr>
          <w:b/>
        </w:rPr>
        <w:tab/>
      </w:r>
      <w:r w:rsidRPr="004C108C">
        <w:rPr>
          <w:b/>
        </w:rPr>
        <w:t>:</w:t>
      </w:r>
      <w:r w:rsidRPr="004C108C">
        <w:rPr>
          <w:b/>
        </w:rPr>
        <w:tab/>
        <w:t>Local</w:t>
      </w:r>
      <w:r w:rsidRPr="00E279A5">
        <w:rPr>
          <w:b/>
        </w:rPr>
        <w:t xml:space="preserve"> Government Support Fund (LGSF)</w:t>
      </w:r>
    </w:p>
    <w:p w14:paraId="7CC9BB42" w14:textId="77777777" w:rsidR="00643F97" w:rsidRPr="00E279A5" w:rsidRDefault="00643F97" w:rsidP="00EF1238">
      <w:pPr>
        <w:spacing w:line="276" w:lineRule="auto"/>
        <w:ind w:firstLine="426"/>
        <w:jc w:val="both"/>
        <w:rPr>
          <w:b/>
        </w:rPr>
      </w:pPr>
      <w:r w:rsidRPr="00E279A5">
        <w:rPr>
          <w:b/>
        </w:rPr>
        <w:t>Contractors Name</w:t>
      </w:r>
      <w:r w:rsidRPr="00E279A5">
        <w:rPr>
          <w:b/>
        </w:rPr>
        <w:tab/>
        <w:t>:</w:t>
      </w:r>
      <w:r w:rsidRPr="00E279A5">
        <w:rPr>
          <w:b/>
        </w:rPr>
        <w:tab/>
        <w:t>Northern Construction and Allied services</w:t>
      </w:r>
    </w:p>
    <w:p w14:paraId="6221D799" w14:textId="77777777" w:rsidR="00643F97" w:rsidRPr="00E279A5" w:rsidRDefault="00643F97" w:rsidP="00EF1238">
      <w:pPr>
        <w:spacing w:line="276" w:lineRule="auto"/>
        <w:jc w:val="both"/>
      </w:pPr>
    </w:p>
    <w:p w14:paraId="4758F5E7" w14:textId="77777777" w:rsidR="00643F97" w:rsidRPr="00E279A5" w:rsidRDefault="00643F97" w:rsidP="00EF1238">
      <w:pPr>
        <w:spacing w:line="276" w:lineRule="auto"/>
        <w:jc w:val="both"/>
        <w:rPr>
          <w:b/>
          <w:i/>
        </w:rPr>
      </w:pPr>
      <w:r w:rsidRPr="00E279A5">
        <w:rPr>
          <w:b/>
          <w:i/>
        </w:rPr>
        <w:t>The Bid Evaluation Report was inconsistent to the Minutes of the Public Bidding conducted on November 25, 2020.</w:t>
      </w:r>
    </w:p>
    <w:p w14:paraId="3ADE7948" w14:textId="77777777" w:rsidR="00643F97" w:rsidRPr="00E279A5" w:rsidRDefault="00643F97" w:rsidP="00EF1238">
      <w:pPr>
        <w:spacing w:line="276" w:lineRule="auto"/>
        <w:jc w:val="both"/>
      </w:pPr>
    </w:p>
    <w:p w14:paraId="03DF9B3F" w14:textId="77777777" w:rsidR="00643F97" w:rsidRPr="00E279A5" w:rsidRDefault="00643F97" w:rsidP="00EF1238">
      <w:pPr>
        <w:spacing w:line="276" w:lineRule="auto"/>
        <w:jc w:val="both"/>
      </w:pPr>
      <w:r w:rsidRPr="00E279A5">
        <w:t xml:space="preserve">On November 25, 2020, the Bids and Awards Committee (BAC) conducted a Public Bidding of Infrastructure Projects on the construction of Panabo Public Park Redevelopment (Phase 2), amounting to P15,697,221.82. </w:t>
      </w:r>
    </w:p>
    <w:p w14:paraId="34537C6E" w14:textId="77777777" w:rsidR="00643F97" w:rsidRPr="00E279A5" w:rsidRDefault="00643F97" w:rsidP="00EF1238">
      <w:pPr>
        <w:spacing w:line="276" w:lineRule="auto"/>
        <w:ind w:firstLine="720"/>
        <w:jc w:val="both"/>
      </w:pPr>
    </w:p>
    <w:p w14:paraId="01D958D0" w14:textId="77777777" w:rsidR="00643F97" w:rsidRPr="00E279A5" w:rsidRDefault="00643F97" w:rsidP="00EF1238">
      <w:pPr>
        <w:spacing w:line="276" w:lineRule="auto"/>
        <w:jc w:val="both"/>
      </w:pPr>
      <w:r w:rsidRPr="00E279A5">
        <w:t>Based on the submitted Minutes of Bid (MOB), there are two (2) bidders participated in the public bidding, namely: Panabo General Contractor &amp; Development Corporation and Northern Construction &amp;Allied Services. Subsequently the BAC open and examine the submitted envelopes of the 2 bidders and disclosed the following bid results:</w:t>
      </w:r>
    </w:p>
    <w:p w14:paraId="0A30D6AB" w14:textId="1FBA3511" w:rsidR="00643F97" w:rsidRDefault="00643F97" w:rsidP="00EF1238">
      <w:pPr>
        <w:spacing w:line="276" w:lineRule="auto"/>
        <w:ind w:firstLine="720"/>
        <w:jc w:val="both"/>
      </w:pPr>
    </w:p>
    <w:p w14:paraId="45928479" w14:textId="77777777" w:rsidR="00F14C30" w:rsidRPr="00E279A5" w:rsidRDefault="00F14C30" w:rsidP="00EF1238">
      <w:pPr>
        <w:spacing w:line="276" w:lineRule="auto"/>
        <w:ind w:firstLine="720"/>
        <w:jc w:val="both"/>
      </w:pPr>
    </w:p>
    <w:tbl>
      <w:tblPr>
        <w:tblStyle w:val="TableGrid"/>
        <w:tblW w:w="5000" w:type="pct"/>
        <w:jc w:val="center"/>
        <w:tblLook w:val="04A0" w:firstRow="1" w:lastRow="0" w:firstColumn="1" w:lastColumn="0" w:noHBand="0" w:noVBand="1"/>
      </w:tblPr>
      <w:tblGrid>
        <w:gridCol w:w="5548"/>
        <w:gridCol w:w="3053"/>
      </w:tblGrid>
      <w:tr w:rsidR="00643F97" w:rsidRPr="00E279A5" w14:paraId="5953CA1A" w14:textId="77777777" w:rsidTr="00643F97">
        <w:trPr>
          <w:jc w:val="center"/>
        </w:trPr>
        <w:tc>
          <w:tcPr>
            <w:tcW w:w="3225" w:type="pct"/>
          </w:tcPr>
          <w:p w14:paraId="0EA80CF5" w14:textId="77777777" w:rsidR="00643F97" w:rsidRPr="00E279A5" w:rsidRDefault="00643F97" w:rsidP="00EF1238">
            <w:pPr>
              <w:spacing w:line="276" w:lineRule="auto"/>
              <w:jc w:val="center"/>
              <w:rPr>
                <w:b/>
              </w:rPr>
            </w:pPr>
            <w:r w:rsidRPr="00E279A5">
              <w:rPr>
                <w:b/>
              </w:rPr>
              <w:t>Name of Bidder</w:t>
            </w:r>
          </w:p>
        </w:tc>
        <w:tc>
          <w:tcPr>
            <w:tcW w:w="1775" w:type="pct"/>
          </w:tcPr>
          <w:p w14:paraId="6005CB44" w14:textId="77777777" w:rsidR="00643F97" w:rsidRPr="00E279A5" w:rsidRDefault="00643F97" w:rsidP="00EF1238">
            <w:pPr>
              <w:spacing w:line="276" w:lineRule="auto"/>
              <w:jc w:val="center"/>
              <w:rPr>
                <w:b/>
              </w:rPr>
            </w:pPr>
            <w:r w:rsidRPr="00E279A5">
              <w:rPr>
                <w:b/>
              </w:rPr>
              <w:t>Remarks</w:t>
            </w:r>
          </w:p>
        </w:tc>
      </w:tr>
      <w:tr w:rsidR="00E279A5" w:rsidRPr="00E279A5" w14:paraId="3BB551DB" w14:textId="77777777" w:rsidTr="00643F97">
        <w:trPr>
          <w:jc w:val="center"/>
        </w:trPr>
        <w:tc>
          <w:tcPr>
            <w:tcW w:w="3225" w:type="pct"/>
          </w:tcPr>
          <w:p w14:paraId="7E7D3A3B" w14:textId="77777777" w:rsidR="00643F97" w:rsidRPr="00E279A5" w:rsidRDefault="00643F97" w:rsidP="00EF1238">
            <w:pPr>
              <w:spacing w:line="276" w:lineRule="auto"/>
            </w:pPr>
            <w:r w:rsidRPr="00E279A5">
              <w:t>Northern Construction &amp; Allied Services</w:t>
            </w:r>
          </w:p>
        </w:tc>
        <w:tc>
          <w:tcPr>
            <w:tcW w:w="1775" w:type="pct"/>
          </w:tcPr>
          <w:p w14:paraId="252FF421" w14:textId="77777777" w:rsidR="00643F97" w:rsidRPr="00E279A5" w:rsidRDefault="00643F97" w:rsidP="00EF1238">
            <w:pPr>
              <w:spacing w:line="276" w:lineRule="auto"/>
              <w:jc w:val="center"/>
            </w:pPr>
            <w:r w:rsidRPr="00E279A5">
              <w:t>Sufficient/Complying</w:t>
            </w:r>
          </w:p>
        </w:tc>
      </w:tr>
      <w:tr w:rsidR="00E279A5" w:rsidRPr="00E279A5" w14:paraId="48A2632D" w14:textId="77777777" w:rsidTr="00643F97">
        <w:trPr>
          <w:jc w:val="center"/>
        </w:trPr>
        <w:tc>
          <w:tcPr>
            <w:tcW w:w="3225" w:type="pct"/>
          </w:tcPr>
          <w:p w14:paraId="36121D6B" w14:textId="77777777" w:rsidR="00643F97" w:rsidRPr="00E279A5" w:rsidRDefault="00643F97" w:rsidP="00EF1238">
            <w:pPr>
              <w:spacing w:line="276" w:lineRule="auto"/>
            </w:pPr>
            <w:r w:rsidRPr="00E279A5">
              <w:t>Panabo General Contractor &amp; Development Corporation</w:t>
            </w:r>
          </w:p>
        </w:tc>
        <w:tc>
          <w:tcPr>
            <w:tcW w:w="1775" w:type="pct"/>
          </w:tcPr>
          <w:p w14:paraId="6FFF6A0F" w14:textId="77777777" w:rsidR="00643F97" w:rsidRPr="00E279A5" w:rsidRDefault="00643F97" w:rsidP="00EF1238">
            <w:pPr>
              <w:spacing w:line="276" w:lineRule="auto"/>
              <w:jc w:val="center"/>
            </w:pPr>
            <w:r w:rsidRPr="00E279A5">
              <w:t>Non-Complying</w:t>
            </w:r>
          </w:p>
          <w:p w14:paraId="3494B9A3" w14:textId="77777777" w:rsidR="00643F97" w:rsidRPr="00E279A5" w:rsidRDefault="00643F97" w:rsidP="00EF1238">
            <w:pPr>
              <w:spacing w:line="276" w:lineRule="auto"/>
              <w:jc w:val="center"/>
            </w:pPr>
            <w:r w:rsidRPr="00E279A5">
              <w:t>No SLCC statement, NFCC Statement, BID Security &amp; Omnibus Sworn Statement</w:t>
            </w:r>
          </w:p>
        </w:tc>
      </w:tr>
    </w:tbl>
    <w:p w14:paraId="18C3A1B2" w14:textId="77777777" w:rsidR="00643F97" w:rsidRPr="00E279A5" w:rsidRDefault="00643F97" w:rsidP="00EF1238">
      <w:pPr>
        <w:spacing w:line="276" w:lineRule="auto"/>
        <w:ind w:firstLine="720"/>
        <w:jc w:val="both"/>
      </w:pPr>
    </w:p>
    <w:p w14:paraId="241EF62B" w14:textId="77777777" w:rsidR="00643F97" w:rsidRPr="00E279A5" w:rsidRDefault="00643F97" w:rsidP="00EF1238">
      <w:pPr>
        <w:spacing w:line="276" w:lineRule="auto"/>
        <w:jc w:val="both"/>
      </w:pPr>
      <w:r w:rsidRPr="00E279A5">
        <w:t>Thereafter, the BAC send a Notice of Bid Evaluation Result (BER) dated November 27, 2020 to the above bidders informing the result of bids.</w:t>
      </w:r>
    </w:p>
    <w:p w14:paraId="52D6948E" w14:textId="77777777" w:rsidR="00643F97" w:rsidRPr="00E279A5" w:rsidRDefault="00643F97" w:rsidP="00EF1238">
      <w:pPr>
        <w:spacing w:line="276" w:lineRule="auto"/>
        <w:ind w:firstLine="720"/>
        <w:jc w:val="both"/>
      </w:pPr>
    </w:p>
    <w:p w14:paraId="0D0DE9A0" w14:textId="63551D9F" w:rsidR="00643F97" w:rsidRPr="00E279A5" w:rsidRDefault="00643F97" w:rsidP="00EF1238">
      <w:pPr>
        <w:spacing w:line="276" w:lineRule="auto"/>
        <w:jc w:val="both"/>
      </w:pPr>
      <w:r w:rsidRPr="00E279A5">
        <w:t xml:space="preserve">However, review and examination was also made on the content of BER and found out that only Northern Construction and Allied Services was recognized as a </w:t>
      </w:r>
      <w:r w:rsidRPr="00E279A5">
        <w:rPr>
          <w:b/>
        </w:rPr>
        <w:t>lone bidder</w:t>
      </w:r>
      <w:r w:rsidRPr="00E279A5">
        <w:t xml:space="preserve"> of the above procurement.   Shown below is the table of Bid Receipt and Opening as found in the BER, to wit;</w:t>
      </w:r>
    </w:p>
    <w:p w14:paraId="69C85106" w14:textId="77777777" w:rsidR="00643F97" w:rsidRPr="00E279A5" w:rsidRDefault="00643F97" w:rsidP="00EF1238">
      <w:pPr>
        <w:spacing w:line="276" w:lineRule="auto"/>
        <w:jc w:val="both"/>
      </w:pPr>
    </w:p>
    <w:tbl>
      <w:tblPr>
        <w:tblStyle w:val="TableGrid"/>
        <w:tblW w:w="0" w:type="auto"/>
        <w:jc w:val="center"/>
        <w:tblLook w:val="04A0" w:firstRow="1" w:lastRow="0" w:firstColumn="1" w:lastColumn="0" w:noHBand="0" w:noVBand="1"/>
      </w:tblPr>
      <w:tblGrid>
        <w:gridCol w:w="4675"/>
        <w:gridCol w:w="3163"/>
      </w:tblGrid>
      <w:tr w:rsidR="00643F97" w:rsidRPr="00E279A5" w14:paraId="6F4A9459" w14:textId="77777777" w:rsidTr="00643F97">
        <w:trPr>
          <w:jc w:val="center"/>
        </w:trPr>
        <w:tc>
          <w:tcPr>
            <w:tcW w:w="4675" w:type="dxa"/>
          </w:tcPr>
          <w:p w14:paraId="44D95255" w14:textId="77777777" w:rsidR="00643F97" w:rsidRPr="00E279A5" w:rsidRDefault="00643F97" w:rsidP="00EF1238">
            <w:pPr>
              <w:spacing w:line="276" w:lineRule="auto"/>
              <w:jc w:val="both"/>
            </w:pPr>
            <w:r w:rsidRPr="00E279A5">
              <w:t>Bid Receipt Deadline</w:t>
            </w:r>
          </w:p>
        </w:tc>
        <w:tc>
          <w:tcPr>
            <w:tcW w:w="3163" w:type="dxa"/>
          </w:tcPr>
          <w:p w14:paraId="60386A15" w14:textId="77777777" w:rsidR="00643F97" w:rsidRPr="00E279A5" w:rsidRDefault="00643F97" w:rsidP="00EF1238">
            <w:pPr>
              <w:spacing w:line="276" w:lineRule="auto"/>
              <w:jc w:val="both"/>
            </w:pPr>
            <w:r w:rsidRPr="00E279A5">
              <w:t>November 25, 2020, 2:00 pm</w:t>
            </w:r>
          </w:p>
        </w:tc>
      </w:tr>
      <w:tr w:rsidR="00E279A5" w:rsidRPr="00E279A5" w14:paraId="4CD435C8" w14:textId="77777777" w:rsidTr="00643F97">
        <w:trPr>
          <w:jc w:val="center"/>
        </w:trPr>
        <w:tc>
          <w:tcPr>
            <w:tcW w:w="4675" w:type="dxa"/>
          </w:tcPr>
          <w:p w14:paraId="1B2A09AE" w14:textId="77777777" w:rsidR="00643F97" w:rsidRPr="00E279A5" w:rsidRDefault="00643F97" w:rsidP="00EF1238">
            <w:pPr>
              <w:spacing w:line="276" w:lineRule="auto"/>
              <w:jc w:val="both"/>
            </w:pPr>
            <w:r w:rsidRPr="00E279A5">
              <w:t>Bid opening date, time</w:t>
            </w:r>
          </w:p>
        </w:tc>
        <w:tc>
          <w:tcPr>
            <w:tcW w:w="3163" w:type="dxa"/>
          </w:tcPr>
          <w:p w14:paraId="36C208B1" w14:textId="77777777" w:rsidR="00643F97" w:rsidRPr="00E279A5" w:rsidRDefault="00643F97" w:rsidP="00EF1238">
            <w:pPr>
              <w:spacing w:line="276" w:lineRule="auto"/>
              <w:jc w:val="both"/>
            </w:pPr>
            <w:r w:rsidRPr="00E279A5">
              <w:t>November 25, 2020, 2:18 pm</w:t>
            </w:r>
          </w:p>
        </w:tc>
      </w:tr>
      <w:tr w:rsidR="00643F97" w:rsidRPr="00E279A5" w14:paraId="2C5202A1" w14:textId="77777777" w:rsidTr="00643F97">
        <w:trPr>
          <w:jc w:val="center"/>
        </w:trPr>
        <w:tc>
          <w:tcPr>
            <w:tcW w:w="4675" w:type="dxa"/>
          </w:tcPr>
          <w:p w14:paraId="04201E70" w14:textId="77777777" w:rsidR="00643F97" w:rsidRPr="00E279A5" w:rsidRDefault="00643F97" w:rsidP="00EF1238">
            <w:pPr>
              <w:spacing w:line="276" w:lineRule="auto"/>
              <w:jc w:val="both"/>
            </w:pPr>
            <w:r w:rsidRPr="00E279A5">
              <w:t>Minutes of Bid Opening, date sent to bidders</w:t>
            </w:r>
          </w:p>
        </w:tc>
        <w:tc>
          <w:tcPr>
            <w:tcW w:w="3163" w:type="dxa"/>
          </w:tcPr>
          <w:p w14:paraId="5F3C6DED" w14:textId="77777777" w:rsidR="00643F97" w:rsidRPr="00E279A5" w:rsidRDefault="00643F97" w:rsidP="00EF1238">
            <w:pPr>
              <w:spacing w:line="276" w:lineRule="auto"/>
              <w:jc w:val="both"/>
            </w:pPr>
          </w:p>
        </w:tc>
      </w:tr>
      <w:tr w:rsidR="00E279A5" w:rsidRPr="00E279A5" w14:paraId="07036DEC" w14:textId="77777777" w:rsidTr="00643F97">
        <w:trPr>
          <w:jc w:val="center"/>
        </w:trPr>
        <w:tc>
          <w:tcPr>
            <w:tcW w:w="4675" w:type="dxa"/>
          </w:tcPr>
          <w:p w14:paraId="613B92AF" w14:textId="77777777" w:rsidR="00643F97" w:rsidRPr="00E279A5" w:rsidRDefault="00643F97" w:rsidP="00EF1238">
            <w:pPr>
              <w:spacing w:line="276" w:lineRule="auto"/>
              <w:jc w:val="both"/>
            </w:pPr>
            <w:r w:rsidRPr="00E279A5">
              <w:t>Number of bids received</w:t>
            </w:r>
          </w:p>
        </w:tc>
        <w:tc>
          <w:tcPr>
            <w:tcW w:w="3163" w:type="dxa"/>
          </w:tcPr>
          <w:p w14:paraId="45772641" w14:textId="77777777" w:rsidR="00643F97" w:rsidRPr="00E279A5" w:rsidRDefault="00643F97" w:rsidP="00EF1238">
            <w:pPr>
              <w:spacing w:line="276" w:lineRule="auto"/>
              <w:jc w:val="both"/>
            </w:pPr>
            <w:r w:rsidRPr="00E279A5">
              <w:t>1</w:t>
            </w:r>
          </w:p>
        </w:tc>
      </w:tr>
      <w:tr w:rsidR="00E279A5" w:rsidRPr="00E279A5" w14:paraId="23CC3DC8" w14:textId="77777777" w:rsidTr="00643F97">
        <w:trPr>
          <w:jc w:val="center"/>
        </w:trPr>
        <w:tc>
          <w:tcPr>
            <w:tcW w:w="4675" w:type="dxa"/>
          </w:tcPr>
          <w:p w14:paraId="299CB633" w14:textId="77777777" w:rsidR="00643F97" w:rsidRPr="00E279A5" w:rsidRDefault="00643F97" w:rsidP="00EF1238">
            <w:pPr>
              <w:spacing w:line="276" w:lineRule="auto"/>
              <w:jc w:val="both"/>
            </w:pPr>
            <w:r w:rsidRPr="00E279A5">
              <w:t>Bid validity period (days or weeks)</w:t>
            </w:r>
          </w:p>
        </w:tc>
        <w:tc>
          <w:tcPr>
            <w:tcW w:w="3163" w:type="dxa"/>
          </w:tcPr>
          <w:p w14:paraId="7C069698" w14:textId="77777777" w:rsidR="00643F97" w:rsidRPr="00E279A5" w:rsidRDefault="00643F97" w:rsidP="00EF1238">
            <w:pPr>
              <w:spacing w:line="276" w:lineRule="auto"/>
              <w:jc w:val="both"/>
            </w:pPr>
            <w:r w:rsidRPr="00E279A5">
              <w:t>120 days</w:t>
            </w:r>
          </w:p>
        </w:tc>
      </w:tr>
      <w:tr w:rsidR="00643F97" w:rsidRPr="00E279A5" w14:paraId="05496BEC" w14:textId="77777777" w:rsidTr="00643F97">
        <w:trPr>
          <w:jc w:val="center"/>
        </w:trPr>
        <w:tc>
          <w:tcPr>
            <w:tcW w:w="4675" w:type="dxa"/>
          </w:tcPr>
          <w:p w14:paraId="6D6ADF2C" w14:textId="77777777" w:rsidR="00643F97" w:rsidRPr="00E279A5" w:rsidRDefault="00643F97" w:rsidP="00EF1238">
            <w:pPr>
              <w:pStyle w:val="ListParagraph"/>
              <w:numPr>
                <w:ilvl w:val="0"/>
                <w:numId w:val="9"/>
              </w:numPr>
              <w:spacing w:after="0"/>
              <w:jc w:val="both"/>
              <w:rPr>
                <w:rFonts w:ascii="Times New Roman" w:hAnsi="Times New Roman"/>
                <w:sz w:val="24"/>
                <w:szCs w:val="24"/>
              </w:rPr>
            </w:pPr>
            <w:r w:rsidRPr="00E279A5">
              <w:rPr>
                <w:rFonts w:ascii="Times New Roman" w:hAnsi="Times New Roman"/>
                <w:sz w:val="24"/>
                <w:szCs w:val="24"/>
              </w:rPr>
              <w:t>Originally specified</w:t>
            </w:r>
          </w:p>
        </w:tc>
        <w:tc>
          <w:tcPr>
            <w:tcW w:w="3163" w:type="dxa"/>
          </w:tcPr>
          <w:p w14:paraId="380079B2" w14:textId="77777777" w:rsidR="00643F97" w:rsidRPr="00E279A5" w:rsidRDefault="00643F97" w:rsidP="00EF1238">
            <w:pPr>
              <w:spacing w:line="276" w:lineRule="auto"/>
              <w:jc w:val="both"/>
            </w:pPr>
          </w:p>
        </w:tc>
      </w:tr>
      <w:tr w:rsidR="00E279A5" w:rsidRPr="00E279A5" w14:paraId="026B4306" w14:textId="77777777" w:rsidTr="00643F97">
        <w:trPr>
          <w:jc w:val="center"/>
        </w:trPr>
        <w:tc>
          <w:tcPr>
            <w:tcW w:w="4675" w:type="dxa"/>
          </w:tcPr>
          <w:p w14:paraId="6CBDF06F" w14:textId="77777777" w:rsidR="00643F97" w:rsidRPr="00E279A5" w:rsidRDefault="00643F97" w:rsidP="00EF1238">
            <w:pPr>
              <w:pStyle w:val="ListParagraph"/>
              <w:numPr>
                <w:ilvl w:val="0"/>
                <w:numId w:val="9"/>
              </w:numPr>
              <w:spacing w:after="0"/>
              <w:jc w:val="both"/>
              <w:rPr>
                <w:rFonts w:ascii="Times New Roman" w:hAnsi="Times New Roman"/>
                <w:sz w:val="24"/>
                <w:szCs w:val="24"/>
              </w:rPr>
            </w:pPr>
            <w:r w:rsidRPr="00E279A5">
              <w:rPr>
                <w:rFonts w:ascii="Times New Roman" w:hAnsi="Times New Roman"/>
                <w:sz w:val="24"/>
                <w:szCs w:val="24"/>
              </w:rPr>
              <w:t>Extensions/Revisions, if any</w:t>
            </w:r>
          </w:p>
        </w:tc>
        <w:tc>
          <w:tcPr>
            <w:tcW w:w="3163" w:type="dxa"/>
          </w:tcPr>
          <w:p w14:paraId="4DBDB8E7" w14:textId="77777777" w:rsidR="00643F97" w:rsidRPr="00E279A5" w:rsidRDefault="00643F97" w:rsidP="00EF1238">
            <w:pPr>
              <w:spacing w:line="276" w:lineRule="auto"/>
              <w:jc w:val="both"/>
            </w:pPr>
            <w:r w:rsidRPr="00E279A5">
              <w:t>None</w:t>
            </w:r>
          </w:p>
        </w:tc>
      </w:tr>
    </w:tbl>
    <w:p w14:paraId="67F6ED22" w14:textId="77777777" w:rsidR="00643F97" w:rsidRPr="00E279A5" w:rsidRDefault="00643F97" w:rsidP="00EF1238">
      <w:pPr>
        <w:spacing w:line="276" w:lineRule="auto"/>
        <w:jc w:val="both"/>
      </w:pPr>
    </w:p>
    <w:p w14:paraId="06F414CA" w14:textId="54DA0FA2" w:rsidR="00643F97" w:rsidRPr="00E279A5" w:rsidRDefault="00643F97" w:rsidP="00EF1238">
      <w:pPr>
        <w:spacing w:line="276" w:lineRule="auto"/>
        <w:jc w:val="both"/>
      </w:pPr>
      <w:r w:rsidRPr="00E279A5">
        <w:t>The foregoing documents such as MOB and BER are inconsistent with each other.</w:t>
      </w:r>
    </w:p>
    <w:p w14:paraId="5CCE2EEC" w14:textId="77777777" w:rsidR="00643F97" w:rsidRPr="00E279A5" w:rsidRDefault="00643F97" w:rsidP="00EF1238">
      <w:pPr>
        <w:spacing w:line="276" w:lineRule="auto"/>
        <w:jc w:val="both"/>
      </w:pPr>
    </w:p>
    <w:p w14:paraId="6CEAEDA5" w14:textId="203BC1AD" w:rsidR="00643F97" w:rsidRPr="00E279A5" w:rsidRDefault="00643F97" w:rsidP="00EF1238">
      <w:pPr>
        <w:spacing w:line="276" w:lineRule="auto"/>
        <w:jc w:val="both"/>
      </w:pPr>
      <w:r w:rsidRPr="00E279A5">
        <w:t xml:space="preserve">During the inquiry with the BAC personnel, he admitted that the two (2) documents must have the same information since the documentation pertains to the same bidding process.  He also added that the cause of above deficiency was due to human error on transferring data from MOB to BER.  </w:t>
      </w:r>
    </w:p>
    <w:p w14:paraId="0BABD1F3" w14:textId="77777777" w:rsidR="00643F97" w:rsidRPr="00E279A5" w:rsidRDefault="00643F97" w:rsidP="00EF1238">
      <w:pPr>
        <w:spacing w:line="276" w:lineRule="auto"/>
        <w:jc w:val="both"/>
      </w:pPr>
    </w:p>
    <w:p w14:paraId="59A20642" w14:textId="535E3A0C" w:rsidR="00643F97" w:rsidRPr="00E279A5" w:rsidRDefault="00643F97" w:rsidP="00EF1238">
      <w:pPr>
        <w:spacing w:line="276" w:lineRule="auto"/>
        <w:jc w:val="both"/>
      </w:pPr>
      <w:r w:rsidRPr="00E279A5">
        <w:t xml:space="preserve">The BAC </w:t>
      </w:r>
      <w:r w:rsidR="003A783E">
        <w:t>was</w:t>
      </w:r>
      <w:r w:rsidRPr="00E279A5">
        <w:t xml:space="preserve"> reminded that the Bid Receipt and Opening of bid is the first step in determining the eligibility of bidders and must be clearly explained/stated the procedure conducted by the BAC to the MOB and BER. </w:t>
      </w:r>
    </w:p>
    <w:p w14:paraId="4A7DA9F8" w14:textId="0E3EE00F" w:rsidR="00643F97" w:rsidRPr="00E279A5" w:rsidRDefault="00643F97" w:rsidP="00EF1238">
      <w:pPr>
        <w:spacing w:line="276" w:lineRule="auto"/>
        <w:jc w:val="both"/>
      </w:pPr>
    </w:p>
    <w:p w14:paraId="17CCFF01" w14:textId="77777777" w:rsidR="004C108C" w:rsidRDefault="00643F97" w:rsidP="00EF1238">
      <w:pPr>
        <w:pStyle w:val="ListParagraph"/>
        <w:numPr>
          <w:ilvl w:val="0"/>
          <w:numId w:val="11"/>
        </w:numPr>
        <w:spacing w:after="0"/>
        <w:ind w:left="426"/>
        <w:jc w:val="both"/>
        <w:rPr>
          <w:rFonts w:ascii="Times New Roman" w:hAnsi="Times New Roman"/>
          <w:b/>
          <w:sz w:val="24"/>
          <w:szCs w:val="24"/>
        </w:rPr>
      </w:pPr>
      <w:r w:rsidRPr="00E279A5">
        <w:rPr>
          <w:rFonts w:ascii="Times New Roman" w:hAnsi="Times New Roman"/>
          <w:b/>
          <w:sz w:val="24"/>
          <w:szCs w:val="24"/>
        </w:rPr>
        <w:t xml:space="preserve">Project name </w:t>
      </w:r>
      <w:r w:rsidRPr="00E279A5">
        <w:rPr>
          <w:rFonts w:ascii="Times New Roman" w:hAnsi="Times New Roman"/>
          <w:b/>
          <w:sz w:val="24"/>
          <w:szCs w:val="24"/>
        </w:rPr>
        <w:tab/>
      </w:r>
      <w:r w:rsidRPr="00E279A5">
        <w:rPr>
          <w:rFonts w:ascii="Times New Roman" w:hAnsi="Times New Roman"/>
          <w:b/>
          <w:sz w:val="24"/>
          <w:szCs w:val="24"/>
        </w:rPr>
        <w:tab/>
        <w:t>:</w:t>
      </w:r>
      <w:r w:rsidRPr="00E279A5">
        <w:rPr>
          <w:rFonts w:ascii="Times New Roman" w:hAnsi="Times New Roman"/>
          <w:b/>
          <w:sz w:val="24"/>
          <w:szCs w:val="24"/>
        </w:rPr>
        <w:tab/>
        <w:t xml:space="preserve">Concreting of Roads from Cacao to Kauswagan </w:t>
      </w:r>
    </w:p>
    <w:p w14:paraId="51EE6D34" w14:textId="3F3CBA89" w:rsidR="00643F97" w:rsidRPr="00E279A5" w:rsidRDefault="00643F97" w:rsidP="00EF1238">
      <w:pPr>
        <w:pStyle w:val="ListParagraph"/>
        <w:spacing w:after="0"/>
        <w:ind w:left="3600"/>
        <w:jc w:val="both"/>
        <w:rPr>
          <w:rFonts w:ascii="Times New Roman" w:hAnsi="Times New Roman"/>
          <w:b/>
          <w:sz w:val="24"/>
          <w:szCs w:val="24"/>
        </w:rPr>
      </w:pPr>
      <w:r w:rsidRPr="00E279A5">
        <w:rPr>
          <w:rFonts w:ascii="Times New Roman" w:hAnsi="Times New Roman"/>
          <w:b/>
          <w:sz w:val="24"/>
          <w:szCs w:val="24"/>
        </w:rPr>
        <w:t>FMR</w:t>
      </w:r>
    </w:p>
    <w:p w14:paraId="42E04320" w14:textId="08D0DD91" w:rsidR="00643F97" w:rsidRPr="00E279A5" w:rsidRDefault="00643F97" w:rsidP="00EF1238">
      <w:pPr>
        <w:spacing w:line="276" w:lineRule="auto"/>
        <w:ind w:firstLine="426"/>
        <w:jc w:val="both"/>
        <w:rPr>
          <w:b/>
        </w:rPr>
      </w:pPr>
      <w:r w:rsidRPr="00E279A5">
        <w:rPr>
          <w:b/>
        </w:rPr>
        <w:t>Fund</w:t>
      </w:r>
      <w:r w:rsidRPr="00E279A5">
        <w:rPr>
          <w:b/>
        </w:rPr>
        <w:tab/>
      </w:r>
      <w:r w:rsidRPr="00E279A5">
        <w:rPr>
          <w:b/>
        </w:rPr>
        <w:tab/>
      </w:r>
      <w:r w:rsidRPr="00E279A5">
        <w:rPr>
          <w:b/>
        </w:rPr>
        <w:tab/>
      </w:r>
      <w:r w:rsidR="00266473">
        <w:rPr>
          <w:b/>
        </w:rPr>
        <w:tab/>
      </w:r>
      <w:r w:rsidR="00266473">
        <w:rPr>
          <w:b/>
        </w:rPr>
        <w:tab/>
      </w:r>
      <w:r w:rsidRPr="00E279A5">
        <w:rPr>
          <w:b/>
        </w:rPr>
        <w:t>:</w:t>
      </w:r>
      <w:r w:rsidRPr="00E279A5">
        <w:rPr>
          <w:b/>
        </w:rPr>
        <w:tab/>
        <w:t>Locally Funded Projects</w:t>
      </w:r>
    </w:p>
    <w:p w14:paraId="307BF74C" w14:textId="77777777" w:rsidR="00643F97" w:rsidRPr="00E279A5" w:rsidRDefault="00643F97" w:rsidP="00EF1238">
      <w:pPr>
        <w:spacing w:line="276" w:lineRule="auto"/>
        <w:ind w:firstLine="426"/>
        <w:jc w:val="both"/>
        <w:rPr>
          <w:b/>
        </w:rPr>
      </w:pPr>
      <w:r w:rsidRPr="00E279A5">
        <w:rPr>
          <w:b/>
        </w:rPr>
        <w:t>Contractors Name</w:t>
      </w:r>
      <w:r w:rsidRPr="00E279A5">
        <w:rPr>
          <w:b/>
        </w:rPr>
        <w:tab/>
        <w:t>:</w:t>
      </w:r>
      <w:r w:rsidRPr="00E279A5">
        <w:rPr>
          <w:b/>
        </w:rPr>
        <w:tab/>
        <w:t>Northern Construction and Allied services</w:t>
      </w:r>
    </w:p>
    <w:p w14:paraId="1ECADBD4" w14:textId="49CDC05F" w:rsidR="00643F97" w:rsidRDefault="00643F97" w:rsidP="00EF1238">
      <w:pPr>
        <w:spacing w:line="276" w:lineRule="auto"/>
        <w:jc w:val="both"/>
        <w:rPr>
          <w:b/>
        </w:rPr>
      </w:pPr>
    </w:p>
    <w:p w14:paraId="7559CF9B" w14:textId="77777777" w:rsidR="00266473" w:rsidRPr="00E279A5" w:rsidRDefault="00266473" w:rsidP="00EF1238">
      <w:pPr>
        <w:spacing w:line="276" w:lineRule="auto"/>
        <w:jc w:val="both"/>
        <w:rPr>
          <w:b/>
        </w:rPr>
      </w:pPr>
    </w:p>
    <w:p w14:paraId="676016D9" w14:textId="77777777" w:rsidR="00643F97" w:rsidRPr="00E279A5" w:rsidRDefault="00643F97" w:rsidP="00EF1238">
      <w:pPr>
        <w:spacing w:line="276" w:lineRule="auto"/>
        <w:jc w:val="both"/>
        <w:rPr>
          <w:b/>
          <w:i/>
        </w:rPr>
      </w:pPr>
      <w:r w:rsidRPr="00E279A5">
        <w:rPr>
          <w:b/>
          <w:i/>
        </w:rPr>
        <w:t>The Bid Evaluation Report bears inconsistent data on the name of the contractor evaluated</w:t>
      </w:r>
    </w:p>
    <w:p w14:paraId="6C5983EE" w14:textId="77777777" w:rsidR="00643F97" w:rsidRPr="00E279A5" w:rsidRDefault="00643F97" w:rsidP="00EF1238">
      <w:pPr>
        <w:spacing w:line="276" w:lineRule="auto"/>
        <w:jc w:val="both"/>
        <w:rPr>
          <w:b/>
          <w:i/>
        </w:rPr>
      </w:pPr>
    </w:p>
    <w:p w14:paraId="41274064" w14:textId="77777777" w:rsidR="00643F97" w:rsidRPr="00E279A5" w:rsidRDefault="00643F97" w:rsidP="00EF1238">
      <w:pPr>
        <w:spacing w:line="276" w:lineRule="auto"/>
        <w:jc w:val="both"/>
      </w:pPr>
      <w:r w:rsidRPr="00E279A5">
        <w:t xml:space="preserve">On September 22, 2021, the Bids and Awards Committee (BAC) conducted a Public Bidding of Infrastructure Projects on the Concreting of Roads from Cacao to Kauswagan FMR, amounting to P19,993,016.75. </w:t>
      </w:r>
    </w:p>
    <w:p w14:paraId="19DE0AC8" w14:textId="77777777" w:rsidR="00643F97" w:rsidRPr="00E279A5" w:rsidRDefault="00643F97" w:rsidP="00EF1238">
      <w:pPr>
        <w:spacing w:line="276" w:lineRule="auto"/>
        <w:jc w:val="both"/>
      </w:pPr>
    </w:p>
    <w:p w14:paraId="765054F3" w14:textId="443917C9" w:rsidR="00643F97" w:rsidRPr="00E279A5" w:rsidRDefault="00643F97" w:rsidP="00EF1238">
      <w:pPr>
        <w:spacing w:line="276" w:lineRule="auto"/>
        <w:jc w:val="both"/>
      </w:pPr>
      <w:r w:rsidRPr="00E279A5">
        <w:t>The BAC only received one (1) bidder from Northern Construction and Allied Services. Said bidder sufficiently complied all the requirements upon opening the 1</w:t>
      </w:r>
      <w:r w:rsidRPr="00E279A5">
        <w:rPr>
          <w:vertAlign w:val="superscript"/>
        </w:rPr>
        <w:t>st</w:t>
      </w:r>
      <w:r w:rsidRPr="00E279A5">
        <w:t xml:space="preserve"> and 2</w:t>
      </w:r>
      <w:r w:rsidRPr="00E279A5">
        <w:rPr>
          <w:vertAlign w:val="superscript"/>
        </w:rPr>
        <w:t>nd</w:t>
      </w:r>
      <w:r w:rsidRPr="00E279A5">
        <w:t xml:space="preserve"> envelope by the BAC.  Immediately, the BAC recommended the bids of the sole bidder to the Technical Working Group (TWG) for detailed bid evaluation.</w:t>
      </w:r>
    </w:p>
    <w:p w14:paraId="02D7D442" w14:textId="77777777" w:rsidR="00643F97" w:rsidRPr="00E279A5" w:rsidRDefault="00643F97" w:rsidP="00EF1238">
      <w:pPr>
        <w:spacing w:line="276" w:lineRule="auto"/>
        <w:jc w:val="both"/>
      </w:pPr>
    </w:p>
    <w:p w14:paraId="2CF6A3B2" w14:textId="60E5BDAB" w:rsidR="00643F97" w:rsidRPr="00E279A5" w:rsidRDefault="00643F97" w:rsidP="00EF1238">
      <w:pPr>
        <w:spacing w:line="276" w:lineRule="auto"/>
        <w:jc w:val="both"/>
      </w:pPr>
      <w:r w:rsidRPr="00E279A5">
        <w:t>Review of the Bid Evaluation Report (BER) conducted by the TWG disclosed that, on Section 4 of the report under evaluation of the Net Financial Contracting Capacity (NFCC) the TWG made a conclusion indicating that the TWG evaluated two (2) bidders.  Below is the statement made by the TWG as quoted</w:t>
      </w:r>
      <w:r w:rsidR="0029181D">
        <w:t>:</w:t>
      </w:r>
    </w:p>
    <w:p w14:paraId="0CF2B498" w14:textId="77777777" w:rsidR="00643F97" w:rsidRPr="00E279A5" w:rsidRDefault="00643F97" w:rsidP="00EF1238">
      <w:pPr>
        <w:spacing w:line="276" w:lineRule="auto"/>
        <w:jc w:val="both"/>
      </w:pPr>
    </w:p>
    <w:p w14:paraId="5606D5ED" w14:textId="024091C8" w:rsidR="00643F97" w:rsidRPr="00E279A5" w:rsidRDefault="0029181D" w:rsidP="00EF1238">
      <w:pPr>
        <w:spacing w:line="276" w:lineRule="auto"/>
        <w:ind w:left="709" w:right="816"/>
        <w:jc w:val="both"/>
        <w:rPr>
          <w:i/>
        </w:rPr>
      </w:pPr>
      <w:r>
        <w:rPr>
          <w:i/>
        </w:rPr>
        <w:t>“</w:t>
      </w:r>
      <w:r w:rsidR="00643F97" w:rsidRPr="00E279A5">
        <w:rPr>
          <w:i/>
        </w:rPr>
        <w:t>Northern Construction &amp; Allied Services passed the NFCC requirement while White Torch Builders Corporation’s NFCC was found to be insufficient to comply with the requirement of at least equal to the Approved Budget for the Contract (ABC).</w:t>
      </w:r>
      <w:r>
        <w:rPr>
          <w:i/>
        </w:rPr>
        <w:t>”</w:t>
      </w:r>
    </w:p>
    <w:p w14:paraId="5F49D377" w14:textId="77777777" w:rsidR="00643F97" w:rsidRPr="00E279A5" w:rsidRDefault="00643F97" w:rsidP="00EF1238">
      <w:pPr>
        <w:spacing w:line="276" w:lineRule="auto"/>
        <w:ind w:left="284" w:right="675"/>
        <w:jc w:val="both"/>
        <w:rPr>
          <w:i/>
        </w:rPr>
      </w:pPr>
    </w:p>
    <w:p w14:paraId="2E426B6D" w14:textId="68AA24C2" w:rsidR="00643F97" w:rsidRPr="00E279A5" w:rsidRDefault="00643F97" w:rsidP="00EF1238">
      <w:pPr>
        <w:spacing w:line="276" w:lineRule="auto"/>
        <w:jc w:val="both"/>
      </w:pPr>
      <w:r w:rsidRPr="00E279A5">
        <w:t xml:space="preserve">The above statement from the TWG is inconsistent </w:t>
      </w:r>
      <w:r w:rsidR="003A783E">
        <w:t>with</w:t>
      </w:r>
      <w:r w:rsidRPr="00E279A5">
        <w:t xml:space="preserve"> the bidding process performed during the opening of bids of the said procurement.</w:t>
      </w:r>
    </w:p>
    <w:p w14:paraId="451FFD5A" w14:textId="77777777" w:rsidR="00643F97" w:rsidRPr="00E279A5" w:rsidRDefault="00643F97" w:rsidP="00EF1238">
      <w:pPr>
        <w:spacing w:line="276" w:lineRule="auto"/>
        <w:jc w:val="both"/>
      </w:pPr>
    </w:p>
    <w:p w14:paraId="77474DD8" w14:textId="625105EF" w:rsidR="00643F97" w:rsidRPr="00E279A5" w:rsidRDefault="00643F97" w:rsidP="00EF1238">
      <w:pPr>
        <w:spacing w:line="276" w:lineRule="auto"/>
        <w:jc w:val="both"/>
      </w:pPr>
      <w:r w:rsidRPr="00E279A5">
        <w:t>The BAC personnel explained that due to Copy and Paste method in preparing the BER their personnel from TWG committed the said error.</w:t>
      </w:r>
    </w:p>
    <w:p w14:paraId="058243BE" w14:textId="77777777" w:rsidR="00643F97" w:rsidRPr="00E279A5" w:rsidRDefault="00643F97" w:rsidP="00EF1238">
      <w:pPr>
        <w:spacing w:line="276" w:lineRule="auto"/>
        <w:jc w:val="both"/>
      </w:pPr>
    </w:p>
    <w:p w14:paraId="716D95A1" w14:textId="595D8B66" w:rsidR="00643F97" w:rsidRPr="00E279A5" w:rsidRDefault="00643F97" w:rsidP="00EF1238">
      <w:pPr>
        <w:spacing w:line="276" w:lineRule="auto"/>
        <w:jc w:val="both"/>
      </w:pPr>
      <w:r w:rsidRPr="00E279A5">
        <w:t>The above explanation can be accepted, however</w:t>
      </w:r>
      <w:r w:rsidR="003A783E">
        <w:t>,</w:t>
      </w:r>
      <w:r w:rsidRPr="00E279A5">
        <w:t xml:space="preserve"> the BAC is reminded that the BER is one of the important document that could explain the bidding process conducted by the BAC. </w:t>
      </w:r>
    </w:p>
    <w:p w14:paraId="0CC968D6" w14:textId="09B4C8F0" w:rsidR="00643F97" w:rsidRPr="00E279A5" w:rsidRDefault="004C108C" w:rsidP="00EF1238">
      <w:pPr>
        <w:spacing w:line="276" w:lineRule="auto"/>
        <w:jc w:val="both"/>
      </w:pPr>
      <w:r>
        <w:tab/>
      </w:r>
    </w:p>
    <w:p w14:paraId="25C78235" w14:textId="74B99F45" w:rsidR="00643F97" w:rsidRPr="00E279A5" w:rsidRDefault="00E70C51" w:rsidP="00EF1238">
      <w:pPr>
        <w:spacing w:line="276" w:lineRule="auto"/>
        <w:jc w:val="both"/>
      </w:pPr>
      <w:r>
        <w:t>As result</w:t>
      </w:r>
      <w:r w:rsidR="00643F97" w:rsidRPr="00E279A5">
        <w:t>, the inconsistency of data as found in the Minutes of Opening of Bids and Bid Evaluation Reports might affect the authenticity and validity of the procurement process conducted by the Bids and Awards Committee.</w:t>
      </w:r>
    </w:p>
    <w:p w14:paraId="71DAE206" w14:textId="77777777" w:rsidR="00643F97" w:rsidRPr="00E279A5" w:rsidRDefault="00643F97" w:rsidP="00EF1238">
      <w:pPr>
        <w:spacing w:line="276" w:lineRule="auto"/>
        <w:jc w:val="both"/>
      </w:pPr>
      <w:r w:rsidRPr="00E279A5">
        <w:tab/>
      </w:r>
    </w:p>
    <w:p w14:paraId="751DF7EA" w14:textId="77777777" w:rsidR="00643F97" w:rsidRPr="00E279A5" w:rsidRDefault="00643F97" w:rsidP="00EF1238">
      <w:pPr>
        <w:spacing w:line="276" w:lineRule="auto"/>
        <w:jc w:val="both"/>
        <w:rPr>
          <w:b/>
        </w:rPr>
      </w:pPr>
      <w:r w:rsidRPr="00E279A5">
        <w:rPr>
          <w:b/>
        </w:rPr>
        <w:t>Recommendations:</w:t>
      </w:r>
    </w:p>
    <w:p w14:paraId="19BCB00A" w14:textId="77777777" w:rsidR="00643F97" w:rsidRPr="00E279A5" w:rsidRDefault="00643F97" w:rsidP="00EF1238">
      <w:pPr>
        <w:spacing w:line="276" w:lineRule="auto"/>
        <w:jc w:val="both"/>
      </w:pPr>
    </w:p>
    <w:p w14:paraId="76BA35FD" w14:textId="10200465" w:rsidR="00643F97" w:rsidRPr="00E279A5" w:rsidRDefault="00643F97" w:rsidP="00EF1238">
      <w:pPr>
        <w:spacing w:line="276" w:lineRule="auto"/>
        <w:jc w:val="both"/>
      </w:pPr>
      <w:r w:rsidRPr="00E279A5">
        <w:t>We recommend</w:t>
      </w:r>
      <w:r w:rsidR="00603197">
        <w:t>ed</w:t>
      </w:r>
      <w:r w:rsidRPr="00E279A5">
        <w:t xml:space="preserve"> that the City Mayor direct the Bids and Awards Committee (BAC) to submit a written explanation including the rectified documents pertaining to the above t</w:t>
      </w:r>
      <w:r w:rsidR="007B2DD7">
        <w:rPr>
          <w:bCs/>
          <w:lang w:val="en-PH"/>
        </w:rPr>
        <w:t>wo (2</w:t>
      </w:r>
      <w:r w:rsidRPr="00E279A5">
        <w:rPr>
          <w:bCs/>
          <w:lang w:val="en-PH"/>
        </w:rPr>
        <w:t>) procurement of Infrastructure Project</w:t>
      </w:r>
      <w:r w:rsidRPr="00E279A5">
        <w:rPr>
          <w:b/>
          <w:bCs/>
          <w:lang w:val="en-PH"/>
        </w:rPr>
        <w:t xml:space="preserve">s </w:t>
      </w:r>
      <w:r w:rsidRPr="00E279A5">
        <w:t xml:space="preserve"> for our re-evaluation.  Henceforth, the BAC should see to it that proper documentation to support the procurement process must be properly verified and validated to prevent the issuance of Notice of Suspension/Disallowance.</w:t>
      </w:r>
    </w:p>
    <w:p w14:paraId="0EFE9A93" w14:textId="5FB09161" w:rsidR="00B72ABE" w:rsidRDefault="00B72ABE" w:rsidP="00EF1238">
      <w:pPr>
        <w:spacing w:line="276" w:lineRule="auto"/>
        <w:jc w:val="both"/>
      </w:pPr>
    </w:p>
    <w:p w14:paraId="075A9A41" w14:textId="2F50AE3C" w:rsidR="007B2DD7" w:rsidRPr="00BC5DC6" w:rsidRDefault="007B2DD7" w:rsidP="00EF1238">
      <w:pPr>
        <w:spacing w:line="276" w:lineRule="auto"/>
        <w:ind w:right="162"/>
        <w:jc w:val="both"/>
        <w:rPr>
          <w:b/>
          <w:bCs/>
        </w:rPr>
      </w:pPr>
      <w:r w:rsidRPr="00BC5DC6">
        <w:rPr>
          <w:b/>
          <w:bCs/>
        </w:rPr>
        <w:t>Management’s Comments:</w:t>
      </w:r>
    </w:p>
    <w:p w14:paraId="39DC705A" w14:textId="07BA44A6" w:rsidR="007B2DD7" w:rsidRPr="00BC5DC6" w:rsidRDefault="007B2DD7" w:rsidP="00EF1238">
      <w:pPr>
        <w:spacing w:line="276" w:lineRule="auto"/>
        <w:ind w:right="162"/>
        <w:jc w:val="both"/>
      </w:pPr>
    </w:p>
    <w:p w14:paraId="0FE8562B" w14:textId="0C122C7D" w:rsidR="007B2DD7" w:rsidRPr="00BC5DC6" w:rsidRDefault="00492682" w:rsidP="00EF1238">
      <w:pPr>
        <w:spacing w:line="276" w:lineRule="auto"/>
        <w:ind w:right="162"/>
        <w:jc w:val="both"/>
      </w:pPr>
      <w:r w:rsidRPr="00BC5DC6">
        <w:t>The BAC Chairman on his letter reply dated January 28, 2022, recognized the audit observations and consider</w:t>
      </w:r>
      <w:r w:rsidR="008A1500" w:rsidRPr="00BC5DC6">
        <w:t>ed</w:t>
      </w:r>
      <w:r w:rsidRPr="00BC5DC6">
        <w:t xml:space="preserve"> the same as minor errors on procurement process made by their office. </w:t>
      </w:r>
      <w:r w:rsidR="006C3516">
        <w:t xml:space="preserve"> </w:t>
      </w:r>
      <w:r w:rsidRPr="00BC5DC6">
        <w:t>Likewise, he also explained that the cause of the error was due to inadvertence of the evaluator and error on cop</w:t>
      </w:r>
      <w:r w:rsidR="006F34FD">
        <w:t>ying</w:t>
      </w:r>
      <w:r w:rsidRPr="00BC5DC6">
        <w:t xml:space="preserve"> and past</w:t>
      </w:r>
      <w:r w:rsidR="006F34FD">
        <w:t>ing</w:t>
      </w:r>
      <w:r w:rsidRPr="00BC5DC6">
        <w:t xml:space="preserve"> other report. </w:t>
      </w:r>
      <w:r w:rsidR="006C3516">
        <w:t xml:space="preserve"> </w:t>
      </w:r>
      <w:r w:rsidR="000E4D74" w:rsidRPr="00BC5DC6">
        <w:t>He further explained that their office will pay more attention and scrutinize the evaluation reports submitted by the TWG on the succeeding procurement.</w:t>
      </w:r>
    </w:p>
    <w:p w14:paraId="0055741E" w14:textId="735114FE" w:rsidR="00C97037" w:rsidRDefault="00C97037">
      <w:pPr>
        <w:spacing w:line="276" w:lineRule="auto"/>
        <w:ind w:right="-7"/>
        <w:jc w:val="both"/>
        <w:rPr>
          <w:b/>
          <w:bCs/>
        </w:rPr>
      </w:pPr>
    </w:p>
    <w:p w14:paraId="18DE8B95" w14:textId="09E3B9A4" w:rsidR="007B2DD7" w:rsidRPr="00BC5DC6" w:rsidRDefault="007B2DD7" w:rsidP="00EF1238">
      <w:pPr>
        <w:spacing w:line="276" w:lineRule="auto"/>
        <w:ind w:right="-7"/>
        <w:jc w:val="both"/>
        <w:rPr>
          <w:b/>
          <w:bCs/>
        </w:rPr>
      </w:pPr>
      <w:r w:rsidRPr="00BC5DC6">
        <w:rPr>
          <w:b/>
          <w:bCs/>
        </w:rPr>
        <w:t>Auditor’s rejoinder:</w:t>
      </w:r>
    </w:p>
    <w:p w14:paraId="451A0675" w14:textId="61434A18" w:rsidR="00643F97" w:rsidRPr="00BC5DC6" w:rsidRDefault="00643F97" w:rsidP="00EF1238">
      <w:pPr>
        <w:spacing w:line="276" w:lineRule="auto"/>
        <w:jc w:val="both"/>
      </w:pPr>
    </w:p>
    <w:bookmarkEnd w:id="0"/>
    <w:p w14:paraId="5A3341BC" w14:textId="267C11C7" w:rsidR="000E4D74" w:rsidRPr="00BC5DC6" w:rsidRDefault="00BC5DC6" w:rsidP="00EF1238">
      <w:pPr>
        <w:spacing w:line="276" w:lineRule="auto"/>
        <w:ind w:right="270"/>
        <w:jc w:val="both"/>
      </w:pPr>
      <w:r>
        <w:t>The Audit Team acknowledged</w:t>
      </w:r>
      <w:r w:rsidR="000E4D74" w:rsidRPr="00BC5DC6">
        <w:t xml:space="preserve"> the </w:t>
      </w:r>
      <w:r w:rsidR="006C3516">
        <w:t>justification</w:t>
      </w:r>
      <w:r w:rsidR="000E4D74" w:rsidRPr="00BC5DC6">
        <w:t xml:space="preserve"> of the management, however, we emphasize</w:t>
      </w:r>
      <w:r w:rsidR="006F34FD">
        <w:t>d</w:t>
      </w:r>
      <w:r w:rsidR="000E4D74" w:rsidRPr="00BC5DC6">
        <w:t xml:space="preserve"> </w:t>
      </w:r>
      <w:r w:rsidR="00E82A41" w:rsidRPr="00BC5DC6">
        <w:t>that the BER and MOB is the primary documents to support the procurement process.</w:t>
      </w:r>
      <w:r w:rsidR="006C3516">
        <w:t xml:space="preserve"> </w:t>
      </w:r>
      <w:r w:rsidR="00E82A41" w:rsidRPr="00BC5DC6">
        <w:t xml:space="preserve"> Hence, any discrepancies noted would give doubt on the procurement process conducted by the BAC. </w:t>
      </w:r>
    </w:p>
    <w:p w14:paraId="5F44D053" w14:textId="77777777" w:rsidR="0072058C" w:rsidRPr="00E279A5" w:rsidRDefault="0072058C" w:rsidP="00EF1238">
      <w:pPr>
        <w:spacing w:line="276" w:lineRule="auto"/>
        <w:ind w:right="270"/>
        <w:jc w:val="both"/>
        <w:rPr>
          <w:b/>
        </w:rPr>
      </w:pPr>
    </w:p>
    <w:p w14:paraId="16336C19" w14:textId="6A0D8116" w:rsidR="00F179C7" w:rsidRPr="0072058C" w:rsidRDefault="00F179C7" w:rsidP="00EF1238">
      <w:pPr>
        <w:spacing w:line="276" w:lineRule="auto"/>
        <w:ind w:right="270"/>
        <w:rPr>
          <w:i/>
        </w:rPr>
      </w:pPr>
      <w:r w:rsidRPr="0072058C">
        <w:rPr>
          <w:i/>
        </w:rPr>
        <w:t>Contractors Own Risk</w:t>
      </w:r>
      <w:r w:rsidR="00C97037" w:rsidRPr="0072058C">
        <w:rPr>
          <w:i/>
        </w:rPr>
        <w:t xml:space="preserve"> in lieu of NTP</w:t>
      </w:r>
    </w:p>
    <w:p w14:paraId="208AC3BC" w14:textId="0DA012A6" w:rsidR="00F179C7" w:rsidRPr="00E279A5" w:rsidRDefault="00F179C7" w:rsidP="00EF1238">
      <w:pPr>
        <w:spacing w:line="276" w:lineRule="auto"/>
        <w:ind w:right="270"/>
        <w:rPr>
          <w:b/>
          <w:i/>
        </w:rPr>
      </w:pPr>
    </w:p>
    <w:p w14:paraId="06AB11BE" w14:textId="5389544B" w:rsidR="00F179C7" w:rsidRDefault="00F179C7" w:rsidP="00EF1238">
      <w:pPr>
        <w:pStyle w:val="ListParagraph"/>
        <w:numPr>
          <w:ilvl w:val="0"/>
          <w:numId w:val="33"/>
        </w:numPr>
        <w:spacing w:after="0"/>
        <w:ind w:left="0" w:firstLine="0"/>
        <w:jc w:val="both"/>
        <w:rPr>
          <w:rFonts w:ascii="Times New Roman" w:hAnsi="Times New Roman"/>
          <w:b/>
          <w:sz w:val="24"/>
          <w:szCs w:val="24"/>
        </w:rPr>
      </w:pPr>
      <w:r w:rsidRPr="00E279A5">
        <w:rPr>
          <w:rFonts w:ascii="Times New Roman" w:hAnsi="Times New Roman"/>
          <w:b/>
          <w:sz w:val="24"/>
          <w:szCs w:val="24"/>
        </w:rPr>
        <w:t>Contractor Own Risk were allowed by the procuring entity in lieu of the Contracts and Notice to Proceed</w:t>
      </w:r>
      <w:r w:rsidR="00C97037">
        <w:rPr>
          <w:rFonts w:ascii="Times New Roman" w:hAnsi="Times New Roman"/>
          <w:b/>
          <w:sz w:val="24"/>
          <w:szCs w:val="24"/>
        </w:rPr>
        <w:t xml:space="preserve"> (NTP) </w:t>
      </w:r>
      <w:r w:rsidRPr="00E279A5">
        <w:rPr>
          <w:rFonts w:ascii="Times New Roman" w:hAnsi="Times New Roman"/>
          <w:b/>
          <w:sz w:val="24"/>
          <w:szCs w:val="24"/>
        </w:rPr>
        <w:t xml:space="preserve"> to start the implementation of projects, thus circumventing the law pertaining to the Execution of Contracts and Notice to Proceed.</w:t>
      </w:r>
    </w:p>
    <w:p w14:paraId="5673A1E7" w14:textId="77777777" w:rsidR="0029181D" w:rsidRPr="00E04658" w:rsidRDefault="0029181D" w:rsidP="00EF1238">
      <w:pPr>
        <w:pStyle w:val="ListParagraph"/>
        <w:spacing w:after="0"/>
        <w:ind w:left="567"/>
        <w:jc w:val="both"/>
        <w:rPr>
          <w:rFonts w:ascii="Times New Roman" w:hAnsi="Times New Roman"/>
          <w:b/>
          <w:sz w:val="24"/>
          <w:szCs w:val="24"/>
        </w:rPr>
      </w:pPr>
    </w:p>
    <w:p w14:paraId="6BD44F15" w14:textId="1DB6AEAB" w:rsidR="00F179C7" w:rsidRPr="00E279A5" w:rsidRDefault="00F179C7" w:rsidP="00EF1238">
      <w:pPr>
        <w:spacing w:line="276" w:lineRule="auto"/>
        <w:jc w:val="both"/>
      </w:pPr>
      <w:r w:rsidRPr="00E279A5">
        <w:t>Section 37.2 and 37.4 of the 2016 revised IRR on 9184 state the following guidelines on the execution of contracts and issuance of Notice to Proceed (NTP), to wit:</w:t>
      </w:r>
    </w:p>
    <w:p w14:paraId="4AEAC726" w14:textId="77777777" w:rsidR="00F179C7" w:rsidRPr="00E279A5" w:rsidRDefault="00F179C7" w:rsidP="00EF1238">
      <w:pPr>
        <w:spacing w:line="276" w:lineRule="auto"/>
        <w:jc w:val="both"/>
        <w:rPr>
          <w:b/>
        </w:rPr>
      </w:pPr>
    </w:p>
    <w:p w14:paraId="2BE6D3A6" w14:textId="77777777" w:rsidR="00F179C7" w:rsidRPr="00EF1238" w:rsidRDefault="00F179C7" w:rsidP="00EF1238">
      <w:pPr>
        <w:spacing w:line="276" w:lineRule="auto"/>
        <w:ind w:left="709" w:right="816" w:firstLine="11"/>
        <w:jc w:val="both"/>
        <w:rPr>
          <w:b/>
          <w:i/>
          <w:iCs/>
        </w:rPr>
      </w:pPr>
      <w:r w:rsidRPr="00EF1238">
        <w:rPr>
          <w:b/>
          <w:i/>
          <w:iCs/>
        </w:rPr>
        <w:t xml:space="preserve">37.2. Contract Signing </w:t>
      </w:r>
    </w:p>
    <w:p w14:paraId="51524EC9" w14:textId="77777777" w:rsidR="00F179C7" w:rsidRPr="00EF1238" w:rsidRDefault="00F179C7" w:rsidP="00EF1238">
      <w:pPr>
        <w:spacing w:line="276" w:lineRule="auto"/>
        <w:ind w:left="709" w:right="816" w:firstLine="11"/>
        <w:jc w:val="both"/>
        <w:rPr>
          <w:i/>
          <w:iCs/>
        </w:rPr>
      </w:pPr>
    </w:p>
    <w:p w14:paraId="5DA559CC" w14:textId="77777777" w:rsidR="00F179C7" w:rsidRPr="00EF1238" w:rsidRDefault="00F179C7" w:rsidP="00EF1238">
      <w:pPr>
        <w:spacing w:line="276" w:lineRule="auto"/>
        <w:ind w:left="709" w:right="816" w:firstLine="11"/>
        <w:jc w:val="both"/>
        <w:rPr>
          <w:i/>
          <w:iCs/>
        </w:rPr>
      </w:pPr>
      <w:r w:rsidRPr="00EF1238">
        <w:rPr>
          <w:i/>
          <w:iCs/>
        </w:rPr>
        <w:t xml:space="preserve">37.2.1. The winning bidder shall post the required Performance Security and enter into contract with the procuring entity within ten (10) calendar days from receipt by the winning bidder of the Notice of Award.(a) </w:t>
      </w:r>
    </w:p>
    <w:p w14:paraId="2B72CCB7" w14:textId="77777777" w:rsidR="00F179C7" w:rsidRPr="00EF1238" w:rsidRDefault="00F179C7" w:rsidP="00EF1238">
      <w:pPr>
        <w:spacing w:line="276" w:lineRule="auto"/>
        <w:ind w:left="709" w:right="816" w:firstLine="11"/>
        <w:jc w:val="both"/>
        <w:rPr>
          <w:i/>
          <w:iCs/>
        </w:rPr>
      </w:pPr>
    </w:p>
    <w:p w14:paraId="6E2447A4" w14:textId="77777777" w:rsidR="00F179C7" w:rsidRPr="00EF1238" w:rsidRDefault="00F179C7" w:rsidP="00EF1238">
      <w:pPr>
        <w:spacing w:line="276" w:lineRule="auto"/>
        <w:ind w:left="709" w:right="816" w:firstLine="11"/>
        <w:jc w:val="both"/>
        <w:rPr>
          <w:i/>
          <w:iCs/>
        </w:rPr>
      </w:pPr>
      <w:r w:rsidRPr="00EF1238">
        <w:rPr>
          <w:i/>
          <w:iCs/>
        </w:rPr>
        <w:t xml:space="preserve">37.2.2. The procuring entity shall enter into contract with the winning bidder within the same ten (10) day period provided that all the documentary requirements are complied with.(a) </w:t>
      </w:r>
    </w:p>
    <w:p w14:paraId="00DD6381" w14:textId="77777777" w:rsidR="00F179C7" w:rsidRPr="00EF1238" w:rsidRDefault="00F179C7" w:rsidP="00EF1238">
      <w:pPr>
        <w:spacing w:line="276" w:lineRule="auto"/>
        <w:ind w:left="709" w:right="816" w:firstLine="11"/>
        <w:jc w:val="both"/>
        <w:rPr>
          <w:i/>
          <w:iCs/>
        </w:rPr>
      </w:pPr>
    </w:p>
    <w:p w14:paraId="483F0855" w14:textId="00C2CB59" w:rsidR="00F179C7" w:rsidRPr="00EF1238" w:rsidRDefault="00F179C7" w:rsidP="00EF1238">
      <w:pPr>
        <w:spacing w:line="276" w:lineRule="auto"/>
        <w:ind w:left="709" w:right="816" w:firstLine="11"/>
        <w:jc w:val="both"/>
        <w:rPr>
          <w:i/>
          <w:iCs/>
        </w:rPr>
      </w:pPr>
      <w:r w:rsidRPr="00EF1238">
        <w:rPr>
          <w:i/>
          <w:iCs/>
        </w:rPr>
        <w:t>37.2.3. The following documents shall form part of the contract: a) Contract Agreement; b) Bidding Documents; c) Winning bidder’s bid, including the Eligibility requirements, Technical and Financial Proposals, and all other documents/statements submitted; d) Performance Security; e) Credit line in accordance with the provisions of this IRR, if applicable; f) Notice of Award of Contract; and g) Other contract documents that may be required by existing laws and/or the procuring entity concerned in the Bidding Documents, such as the construction schedule and S-curve, manpower schedule, construction methods, equipment utilization schedule, construction safety and health program approved by the Department of Labor and Employment, and PERT/CPM for infrastructure projects.</w:t>
      </w:r>
    </w:p>
    <w:p w14:paraId="352F6EC3" w14:textId="77777777" w:rsidR="00F179C7" w:rsidRPr="00E279A5" w:rsidRDefault="00F179C7" w:rsidP="00EF1238">
      <w:pPr>
        <w:spacing w:line="276" w:lineRule="auto"/>
        <w:jc w:val="both"/>
      </w:pPr>
    </w:p>
    <w:p w14:paraId="77B8F186" w14:textId="7D231676" w:rsidR="00F179C7" w:rsidRPr="0029181D" w:rsidRDefault="00F179C7" w:rsidP="00EF1238">
      <w:pPr>
        <w:spacing w:line="276" w:lineRule="auto"/>
        <w:ind w:right="816"/>
        <w:jc w:val="both"/>
        <w:rPr>
          <w:i/>
        </w:rPr>
      </w:pPr>
      <w:r w:rsidRPr="00E279A5">
        <w:tab/>
      </w:r>
      <w:r w:rsidR="0029181D">
        <w:tab/>
      </w:r>
      <w:r w:rsidR="006F34FD" w:rsidRPr="0029181D">
        <w:rPr>
          <w:i/>
        </w:rPr>
        <w:t>X</w:t>
      </w:r>
      <w:r w:rsidRPr="0029181D">
        <w:rPr>
          <w:i/>
        </w:rPr>
        <w:t>xx</w:t>
      </w:r>
    </w:p>
    <w:p w14:paraId="7BC4DB9F" w14:textId="321A59CE" w:rsidR="00F179C7" w:rsidRPr="00EF1238" w:rsidRDefault="00F179C7" w:rsidP="00EF1238">
      <w:pPr>
        <w:spacing w:line="276" w:lineRule="auto"/>
        <w:ind w:right="816"/>
        <w:jc w:val="both"/>
        <w:rPr>
          <w:b/>
          <w:i/>
        </w:rPr>
      </w:pPr>
    </w:p>
    <w:p w14:paraId="4A2A5434" w14:textId="77777777" w:rsidR="00F179C7" w:rsidRPr="00EF1238" w:rsidRDefault="00F179C7" w:rsidP="00EF1238">
      <w:pPr>
        <w:spacing w:line="276" w:lineRule="auto"/>
        <w:ind w:right="816" w:firstLine="720"/>
        <w:jc w:val="both"/>
        <w:rPr>
          <w:b/>
          <w:i/>
        </w:rPr>
      </w:pPr>
      <w:r w:rsidRPr="00EF1238">
        <w:rPr>
          <w:b/>
          <w:i/>
        </w:rPr>
        <w:t xml:space="preserve">37.4. Notice to Proceed </w:t>
      </w:r>
    </w:p>
    <w:p w14:paraId="54ED2907" w14:textId="77777777" w:rsidR="00F179C7" w:rsidRPr="00EF1238" w:rsidRDefault="00F179C7" w:rsidP="00EF1238">
      <w:pPr>
        <w:spacing w:line="276" w:lineRule="auto"/>
        <w:ind w:right="816" w:firstLine="720"/>
        <w:jc w:val="both"/>
        <w:rPr>
          <w:i/>
        </w:rPr>
      </w:pPr>
    </w:p>
    <w:p w14:paraId="294BDF17" w14:textId="77777777" w:rsidR="00F179C7" w:rsidRPr="00EF1238" w:rsidRDefault="00F179C7" w:rsidP="00EF1238">
      <w:pPr>
        <w:spacing w:line="276" w:lineRule="auto"/>
        <w:ind w:left="720" w:right="816"/>
        <w:jc w:val="both"/>
        <w:rPr>
          <w:i/>
        </w:rPr>
      </w:pPr>
      <w:r w:rsidRPr="00EF1238">
        <w:rPr>
          <w:i/>
        </w:rPr>
        <w:t xml:space="preserve">37.4.1. The procuring entity shall issue the Notice to Proceed together with a copy of the approved contract to the successful bidder within three (3) calendar days from the date of approval of the contract by the appropriate government approving authority. However, for infrastructure projects with an ABC of Fifty Million Pesos (P50,000,000) and below, the maximum period is two (2) calendar days. The contract effectivity date shall be provided in the Notice to Proceed by the procuring entity, which date shall not be later than seven (7) calendar days from its issuance.(a) </w:t>
      </w:r>
    </w:p>
    <w:p w14:paraId="5EBA3E42" w14:textId="77777777" w:rsidR="00F179C7" w:rsidRPr="00EF1238" w:rsidRDefault="00F179C7" w:rsidP="00EF1238">
      <w:pPr>
        <w:spacing w:line="276" w:lineRule="auto"/>
        <w:ind w:left="720" w:right="816"/>
        <w:jc w:val="both"/>
        <w:rPr>
          <w:i/>
        </w:rPr>
      </w:pPr>
    </w:p>
    <w:p w14:paraId="29F36011" w14:textId="4BFFD6D2" w:rsidR="00F179C7" w:rsidRPr="00E279A5" w:rsidRDefault="00F179C7" w:rsidP="00EF1238">
      <w:pPr>
        <w:spacing w:line="276" w:lineRule="auto"/>
        <w:ind w:left="720" w:right="816"/>
        <w:jc w:val="both"/>
        <w:rPr>
          <w:b/>
        </w:rPr>
      </w:pPr>
      <w:r w:rsidRPr="00EF1238">
        <w:rPr>
          <w:i/>
        </w:rPr>
        <w:t>37.4.2. The procuring entity, through the BAC Secretariat, shall post a copy of the Notice to Proceed and the approved contract in the PhilGEPS or the website of the procuring entity, if any, within fifteen (15) calendar days from the issuance of the Notice to Proceed.</w:t>
      </w:r>
      <w:r w:rsidR="0029181D" w:rsidRPr="00EF1238">
        <w:rPr>
          <w:i/>
        </w:rPr>
        <w:t>”</w:t>
      </w:r>
    </w:p>
    <w:p w14:paraId="78B929D7" w14:textId="77777777" w:rsidR="00F179C7" w:rsidRPr="00E279A5" w:rsidRDefault="00F179C7" w:rsidP="00EF1238">
      <w:pPr>
        <w:spacing w:line="276" w:lineRule="auto"/>
        <w:jc w:val="both"/>
        <w:rPr>
          <w:b/>
        </w:rPr>
      </w:pPr>
    </w:p>
    <w:p w14:paraId="728709C0" w14:textId="32D7144E" w:rsidR="00F179C7" w:rsidRPr="00E279A5" w:rsidRDefault="00F179C7" w:rsidP="00EF1238">
      <w:pPr>
        <w:spacing w:line="276" w:lineRule="auto"/>
        <w:jc w:val="both"/>
      </w:pPr>
      <w:r w:rsidRPr="00E279A5">
        <w:t>For the Calendar Year (CY) 2021, the City Government of Panabo (CGP) had budgeted various projects under 20% Development Fund, Local Disaster Risk Reduction Fund, Locally Funded Projects and Fund Transfer from various National Government Agencies.  These projects were implemented under by Contract agreement.</w:t>
      </w:r>
    </w:p>
    <w:p w14:paraId="418DF346" w14:textId="77777777" w:rsidR="00F179C7" w:rsidRPr="00E279A5" w:rsidRDefault="00F179C7" w:rsidP="00EF1238">
      <w:pPr>
        <w:spacing w:line="276" w:lineRule="auto"/>
        <w:jc w:val="both"/>
      </w:pPr>
    </w:p>
    <w:p w14:paraId="7DBAAD40" w14:textId="30E106B1" w:rsidR="00F179C7" w:rsidRPr="00E279A5" w:rsidRDefault="00F179C7" w:rsidP="00EF1238">
      <w:pPr>
        <w:spacing w:line="276" w:lineRule="auto"/>
        <w:jc w:val="both"/>
      </w:pPr>
      <w:r w:rsidRPr="00E279A5">
        <w:t>Our verification on the implementation of the projects disclosed that several projects were implemented before the signing of Contracts and issuance of NTP to the contractor.  Instead the procuring entity allowed the contractor to start the implementation of projects upon receiving of the Notice of Award (NOA).</w:t>
      </w:r>
    </w:p>
    <w:p w14:paraId="7D9574DF" w14:textId="77777777" w:rsidR="00F179C7" w:rsidRPr="00E279A5" w:rsidRDefault="00F179C7" w:rsidP="00EF1238">
      <w:pPr>
        <w:spacing w:line="276" w:lineRule="auto"/>
        <w:jc w:val="both"/>
        <w:rPr>
          <w:bCs/>
        </w:rPr>
      </w:pPr>
      <w:r w:rsidRPr="00E279A5">
        <w:rPr>
          <w:bCs/>
        </w:rPr>
        <w:tab/>
      </w:r>
    </w:p>
    <w:p w14:paraId="69B17C54" w14:textId="1CE4128B" w:rsidR="00F179C7" w:rsidRPr="00E279A5" w:rsidRDefault="00F179C7" w:rsidP="00EF1238">
      <w:pPr>
        <w:spacing w:line="276" w:lineRule="auto"/>
        <w:jc w:val="both"/>
      </w:pPr>
      <w:r w:rsidRPr="00E279A5">
        <w:rPr>
          <w:bCs/>
        </w:rPr>
        <w:t xml:space="preserve">Interview with the personnel of City Engineering Office (CEO) </w:t>
      </w:r>
      <w:r w:rsidRPr="00E279A5">
        <w:t>revealed that their office allowed the early start of the projects</w:t>
      </w:r>
      <w:r w:rsidR="00B80F86">
        <w:t>’</w:t>
      </w:r>
      <w:r w:rsidRPr="00E279A5">
        <w:t xml:space="preserve"> implementation even without the approved Contract and NTP as long as the contractor issued a Contractors Own Risk (COR) approved by the Local Chief Executive (LCE). </w:t>
      </w:r>
    </w:p>
    <w:p w14:paraId="58FBA351" w14:textId="77777777" w:rsidR="00F179C7" w:rsidRPr="00E279A5" w:rsidRDefault="00F179C7" w:rsidP="00EF1238">
      <w:pPr>
        <w:spacing w:line="276" w:lineRule="auto"/>
        <w:jc w:val="both"/>
      </w:pPr>
    </w:p>
    <w:p w14:paraId="48B53D7B" w14:textId="77A1AF2A" w:rsidR="00F179C7" w:rsidRDefault="00F179C7" w:rsidP="00EF1238">
      <w:pPr>
        <w:spacing w:line="276" w:lineRule="auto"/>
        <w:jc w:val="both"/>
      </w:pPr>
      <w:r w:rsidRPr="00E279A5">
        <w:t>On the other hand, on their letter reply dated January 7, 2021 pertaining to our request</w:t>
      </w:r>
      <w:r w:rsidR="006F34FD">
        <w:t>,</w:t>
      </w:r>
      <w:r w:rsidRPr="00E279A5">
        <w:t xml:space="preserve"> cop</w:t>
      </w:r>
      <w:r w:rsidR="00FB7F0E">
        <w:t>ies</w:t>
      </w:r>
      <w:r w:rsidRPr="00E279A5">
        <w:t xml:space="preserve"> of COR</w:t>
      </w:r>
      <w:r w:rsidR="00FB7F0E">
        <w:t>s</w:t>
      </w:r>
      <w:r w:rsidRPr="00E279A5">
        <w:t xml:space="preserve"> executed by the contractor</w:t>
      </w:r>
      <w:r w:rsidR="00FB7F0E">
        <w:t>s</w:t>
      </w:r>
      <w:r w:rsidRPr="00E279A5">
        <w:t xml:space="preserve"> for the CY 2021 show</w:t>
      </w:r>
      <w:r w:rsidR="00FB7F0E">
        <w:t>ed</w:t>
      </w:r>
      <w:r w:rsidRPr="00E279A5">
        <w:t xml:space="preserve"> the following:</w:t>
      </w:r>
    </w:p>
    <w:p w14:paraId="563E3A98" w14:textId="77777777" w:rsidR="00100ADA" w:rsidRPr="00E279A5" w:rsidRDefault="00100ADA" w:rsidP="00EF1238">
      <w:pPr>
        <w:spacing w:line="276" w:lineRule="auto"/>
        <w:jc w:val="both"/>
      </w:pPr>
    </w:p>
    <w:p w14:paraId="6C047677" w14:textId="22603971" w:rsidR="00F179C7" w:rsidRPr="00100ADA" w:rsidRDefault="00100ADA" w:rsidP="00EF1238">
      <w:pPr>
        <w:spacing w:line="276" w:lineRule="auto"/>
        <w:jc w:val="both"/>
        <w:rPr>
          <w:i/>
        </w:rPr>
      </w:pPr>
      <w:r w:rsidRPr="00100ADA">
        <w:rPr>
          <w:i/>
        </w:rPr>
        <w:t xml:space="preserve">Table 18 : </w:t>
      </w:r>
      <w:r>
        <w:rPr>
          <w:i/>
        </w:rPr>
        <w:t>List of contractor issued COR</w:t>
      </w:r>
    </w:p>
    <w:tbl>
      <w:tblPr>
        <w:tblW w:w="4697" w:type="pct"/>
        <w:tblLook w:val="04A0" w:firstRow="1" w:lastRow="0" w:firstColumn="1" w:lastColumn="0" w:noHBand="0" w:noVBand="1"/>
      </w:tblPr>
      <w:tblGrid>
        <w:gridCol w:w="289"/>
        <w:gridCol w:w="3371"/>
        <w:gridCol w:w="4941"/>
      </w:tblGrid>
      <w:tr w:rsidR="00E279A5" w:rsidRPr="00E279A5" w14:paraId="1E12D09B" w14:textId="77777777" w:rsidTr="00BC5DC6">
        <w:trPr>
          <w:trHeight w:val="315"/>
          <w:tblHeader/>
        </w:trPr>
        <w:tc>
          <w:tcPr>
            <w:tcW w:w="2256"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0241AAD2" w14:textId="77777777" w:rsidR="00F179C7" w:rsidRPr="00E279A5" w:rsidRDefault="00F179C7" w:rsidP="00EF1238">
            <w:pPr>
              <w:spacing w:line="276" w:lineRule="auto"/>
              <w:jc w:val="center"/>
              <w:rPr>
                <w:b/>
                <w:bCs/>
                <w:lang w:val="en-PH" w:eastAsia="en-PH"/>
              </w:rPr>
            </w:pPr>
            <w:r w:rsidRPr="00E279A5">
              <w:rPr>
                <w:b/>
                <w:bCs/>
                <w:lang w:val="en-PH" w:eastAsia="en-PH"/>
              </w:rPr>
              <w:t>Name of Contractor</w:t>
            </w:r>
          </w:p>
        </w:tc>
        <w:tc>
          <w:tcPr>
            <w:tcW w:w="2744" w:type="pct"/>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2C42E9DF" w14:textId="77777777" w:rsidR="00F179C7" w:rsidRPr="00E279A5" w:rsidRDefault="00F179C7" w:rsidP="00EF1238">
            <w:pPr>
              <w:spacing w:line="276" w:lineRule="auto"/>
              <w:jc w:val="center"/>
              <w:rPr>
                <w:b/>
                <w:bCs/>
                <w:lang w:val="en-PH" w:eastAsia="en-PH"/>
              </w:rPr>
            </w:pPr>
            <w:r w:rsidRPr="00E279A5">
              <w:rPr>
                <w:b/>
                <w:bCs/>
                <w:lang w:val="en-PH" w:eastAsia="en-PH"/>
              </w:rPr>
              <w:t>Projects Name</w:t>
            </w:r>
          </w:p>
        </w:tc>
      </w:tr>
      <w:tr w:rsidR="00E279A5" w:rsidRPr="00E279A5" w14:paraId="1CE49AB9" w14:textId="77777777" w:rsidTr="00BC5DC6">
        <w:trPr>
          <w:trHeight w:val="315"/>
        </w:trPr>
        <w:tc>
          <w:tcPr>
            <w:tcW w:w="168" w:type="pct"/>
            <w:tcBorders>
              <w:top w:val="nil"/>
              <w:left w:val="single" w:sz="4" w:space="0" w:color="auto"/>
              <w:bottom w:val="single" w:sz="4" w:space="0" w:color="auto"/>
              <w:right w:val="single" w:sz="4" w:space="0" w:color="auto"/>
            </w:tcBorders>
            <w:shd w:val="clear" w:color="auto" w:fill="auto"/>
            <w:noWrap/>
            <w:hideMark/>
          </w:tcPr>
          <w:p w14:paraId="52D98474" w14:textId="77777777" w:rsidR="00F179C7" w:rsidRPr="00E279A5" w:rsidRDefault="00F179C7" w:rsidP="00EF1238">
            <w:pPr>
              <w:spacing w:line="276" w:lineRule="auto"/>
              <w:rPr>
                <w:lang w:val="en-PH" w:eastAsia="en-PH"/>
              </w:rPr>
            </w:pPr>
            <w:r w:rsidRPr="00E279A5">
              <w:rPr>
                <w:lang w:val="en-PH" w:eastAsia="en-PH"/>
              </w:rPr>
              <w:t>1</w:t>
            </w:r>
          </w:p>
        </w:tc>
        <w:tc>
          <w:tcPr>
            <w:tcW w:w="2088" w:type="pct"/>
            <w:tcBorders>
              <w:top w:val="nil"/>
              <w:left w:val="nil"/>
              <w:bottom w:val="single" w:sz="4" w:space="0" w:color="auto"/>
              <w:right w:val="single" w:sz="4" w:space="0" w:color="auto"/>
            </w:tcBorders>
            <w:shd w:val="clear" w:color="auto" w:fill="auto"/>
            <w:noWrap/>
            <w:vAlign w:val="bottom"/>
            <w:hideMark/>
          </w:tcPr>
          <w:p w14:paraId="7DBB2E2E" w14:textId="77777777" w:rsidR="00F179C7" w:rsidRPr="00E279A5" w:rsidRDefault="00F179C7" w:rsidP="00EF1238">
            <w:pPr>
              <w:spacing w:line="276" w:lineRule="auto"/>
              <w:rPr>
                <w:lang w:val="en-PH" w:eastAsia="en-PH"/>
              </w:rPr>
            </w:pPr>
            <w:r w:rsidRPr="00E279A5">
              <w:rPr>
                <w:lang w:val="en-PH" w:eastAsia="en-PH"/>
              </w:rPr>
              <w:t>Panabo General Contractor Development Corporation</w:t>
            </w:r>
          </w:p>
        </w:tc>
        <w:tc>
          <w:tcPr>
            <w:tcW w:w="2744" w:type="pct"/>
            <w:tcBorders>
              <w:top w:val="nil"/>
              <w:left w:val="nil"/>
              <w:bottom w:val="single" w:sz="4" w:space="0" w:color="auto"/>
              <w:right w:val="single" w:sz="4" w:space="0" w:color="auto"/>
            </w:tcBorders>
            <w:shd w:val="clear" w:color="auto" w:fill="auto"/>
            <w:noWrap/>
            <w:vAlign w:val="center"/>
            <w:hideMark/>
          </w:tcPr>
          <w:p w14:paraId="10E784F6" w14:textId="77777777" w:rsidR="00F179C7" w:rsidRPr="00E279A5" w:rsidRDefault="00F179C7" w:rsidP="00EF1238">
            <w:pPr>
              <w:spacing w:line="276" w:lineRule="auto"/>
              <w:rPr>
                <w:lang w:val="en-PH" w:eastAsia="en-PH"/>
              </w:rPr>
            </w:pPr>
            <w:r w:rsidRPr="00E279A5">
              <w:rPr>
                <w:lang w:val="en-PH" w:eastAsia="en-PH"/>
              </w:rPr>
              <w:t>Cocreting of PEDA Road Phase 3, Brgy San Francisco, Panabo City</w:t>
            </w:r>
          </w:p>
        </w:tc>
      </w:tr>
      <w:tr w:rsidR="00E279A5" w:rsidRPr="00E279A5" w14:paraId="7ECD52C9" w14:textId="77777777" w:rsidTr="00BC5DC6">
        <w:trPr>
          <w:trHeight w:val="315"/>
        </w:trPr>
        <w:tc>
          <w:tcPr>
            <w:tcW w:w="168" w:type="pct"/>
            <w:tcBorders>
              <w:top w:val="nil"/>
              <w:left w:val="single" w:sz="4" w:space="0" w:color="auto"/>
              <w:bottom w:val="single" w:sz="4" w:space="0" w:color="auto"/>
              <w:right w:val="single" w:sz="4" w:space="0" w:color="auto"/>
            </w:tcBorders>
            <w:shd w:val="clear" w:color="auto" w:fill="auto"/>
            <w:noWrap/>
            <w:hideMark/>
          </w:tcPr>
          <w:p w14:paraId="09107E62" w14:textId="77777777" w:rsidR="00F179C7" w:rsidRPr="00E279A5" w:rsidRDefault="00F179C7" w:rsidP="00EF1238">
            <w:pPr>
              <w:spacing w:line="276" w:lineRule="auto"/>
              <w:rPr>
                <w:lang w:val="en-PH" w:eastAsia="en-PH"/>
              </w:rPr>
            </w:pPr>
            <w:r w:rsidRPr="00E279A5">
              <w:rPr>
                <w:lang w:val="en-PH" w:eastAsia="en-PH"/>
              </w:rPr>
              <w:t>2</w:t>
            </w:r>
          </w:p>
        </w:tc>
        <w:tc>
          <w:tcPr>
            <w:tcW w:w="2088" w:type="pct"/>
            <w:tcBorders>
              <w:top w:val="nil"/>
              <w:left w:val="nil"/>
              <w:bottom w:val="single" w:sz="4" w:space="0" w:color="auto"/>
              <w:right w:val="single" w:sz="4" w:space="0" w:color="auto"/>
            </w:tcBorders>
            <w:shd w:val="clear" w:color="auto" w:fill="auto"/>
            <w:noWrap/>
            <w:vAlign w:val="bottom"/>
            <w:hideMark/>
          </w:tcPr>
          <w:p w14:paraId="58CD1A8A" w14:textId="77777777" w:rsidR="00F179C7" w:rsidRPr="00E279A5" w:rsidRDefault="00F179C7" w:rsidP="00EF1238">
            <w:pPr>
              <w:spacing w:line="276" w:lineRule="auto"/>
              <w:rPr>
                <w:lang w:val="en-PH" w:eastAsia="en-PH"/>
              </w:rPr>
            </w:pPr>
            <w:r w:rsidRPr="00E279A5">
              <w:rPr>
                <w:lang w:val="en-PH" w:eastAsia="en-PH"/>
              </w:rPr>
              <w:t>Northern Construction and Allied Services</w:t>
            </w:r>
          </w:p>
        </w:tc>
        <w:tc>
          <w:tcPr>
            <w:tcW w:w="2744" w:type="pct"/>
            <w:tcBorders>
              <w:top w:val="nil"/>
              <w:left w:val="nil"/>
              <w:bottom w:val="single" w:sz="4" w:space="0" w:color="auto"/>
              <w:right w:val="single" w:sz="4" w:space="0" w:color="auto"/>
            </w:tcBorders>
            <w:shd w:val="clear" w:color="auto" w:fill="auto"/>
            <w:noWrap/>
            <w:vAlign w:val="center"/>
            <w:hideMark/>
          </w:tcPr>
          <w:p w14:paraId="4F800F07" w14:textId="77777777" w:rsidR="00F179C7" w:rsidRPr="00E279A5" w:rsidRDefault="00F179C7" w:rsidP="00EF1238">
            <w:pPr>
              <w:spacing w:line="276" w:lineRule="auto"/>
              <w:rPr>
                <w:lang w:val="en-PH" w:eastAsia="en-PH"/>
              </w:rPr>
            </w:pPr>
            <w:r w:rsidRPr="00E279A5">
              <w:rPr>
                <w:lang w:val="en-PH" w:eastAsia="en-PH"/>
              </w:rPr>
              <w:t>Panabo Park Redevelopment (Phase 2)</w:t>
            </w:r>
          </w:p>
        </w:tc>
      </w:tr>
      <w:tr w:rsidR="00E279A5" w:rsidRPr="00E279A5" w14:paraId="67738103" w14:textId="77777777" w:rsidTr="00BC5DC6">
        <w:trPr>
          <w:trHeight w:val="315"/>
        </w:trPr>
        <w:tc>
          <w:tcPr>
            <w:tcW w:w="168" w:type="pct"/>
            <w:tcBorders>
              <w:top w:val="nil"/>
              <w:left w:val="single" w:sz="4" w:space="0" w:color="auto"/>
              <w:bottom w:val="single" w:sz="4" w:space="0" w:color="auto"/>
              <w:right w:val="single" w:sz="4" w:space="0" w:color="auto"/>
            </w:tcBorders>
            <w:shd w:val="clear" w:color="auto" w:fill="auto"/>
            <w:noWrap/>
            <w:hideMark/>
          </w:tcPr>
          <w:p w14:paraId="25EDE1A8" w14:textId="77777777" w:rsidR="00F179C7" w:rsidRPr="00E279A5" w:rsidRDefault="00F179C7" w:rsidP="00EF1238">
            <w:pPr>
              <w:spacing w:line="276" w:lineRule="auto"/>
              <w:rPr>
                <w:lang w:val="en-PH" w:eastAsia="en-PH"/>
              </w:rPr>
            </w:pPr>
            <w:r w:rsidRPr="00E279A5">
              <w:rPr>
                <w:lang w:val="en-PH" w:eastAsia="en-PH"/>
              </w:rPr>
              <w:t>3</w:t>
            </w:r>
          </w:p>
        </w:tc>
        <w:tc>
          <w:tcPr>
            <w:tcW w:w="2088" w:type="pct"/>
            <w:tcBorders>
              <w:top w:val="nil"/>
              <w:left w:val="nil"/>
              <w:bottom w:val="single" w:sz="4" w:space="0" w:color="auto"/>
              <w:right w:val="single" w:sz="4" w:space="0" w:color="auto"/>
            </w:tcBorders>
            <w:shd w:val="clear" w:color="auto" w:fill="auto"/>
            <w:noWrap/>
            <w:vAlign w:val="bottom"/>
            <w:hideMark/>
          </w:tcPr>
          <w:p w14:paraId="31F6AE98" w14:textId="77777777" w:rsidR="00F179C7" w:rsidRPr="00E279A5" w:rsidRDefault="00F179C7" w:rsidP="00EF1238">
            <w:pPr>
              <w:spacing w:line="276" w:lineRule="auto"/>
              <w:rPr>
                <w:lang w:val="en-PH" w:eastAsia="en-PH"/>
              </w:rPr>
            </w:pPr>
            <w:r w:rsidRPr="00E279A5">
              <w:rPr>
                <w:lang w:val="en-PH" w:eastAsia="en-PH"/>
              </w:rPr>
              <w:t>Northern Construction and Allied Services</w:t>
            </w:r>
          </w:p>
        </w:tc>
        <w:tc>
          <w:tcPr>
            <w:tcW w:w="2744" w:type="pct"/>
            <w:tcBorders>
              <w:top w:val="nil"/>
              <w:left w:val="nil"/>
              <w:bottom w:val="single" w:sz="4" w:space="0" w:color="auto"/>
              <w:right w:val="single" w:sz="4" w:space="0" w:color="auto"/>
            </w:tcBorders>
            <w:shd w:val="clear" w:color="auto" w:fill="auto"/>
            <w:noWrap/>
            <w:vAlign w:val="center"/>
            <w:hideMark/>
          </w:tcPr>
          <w:p w14:paraId="5F94B869" w14:textId="77777777" w:rsidR="00F179C7" w:rsidRPr="00E279A5" w:rsidRDefault="00F179C7" w:rsidP="00EF1238">
            <w:pPr>
              <w:spacing w:line="276" w:lineRule="auto"/>
              <w:rPr>
                <w:lang w:val="en-PH" w:eastAsia="en-PH"/>
              </w:rPr>
            </w:pPr>
            <w:r w:rsidRPr="00E279A5">
              <w:rPr>
                <w:lang w:val="en-PH" w:eastAsia="en-PH"/>
              </w:rPr>
              <w:t>Construction of Drainage at Baghdad, San Vicente, Panabo City</w:t>
            </w:r>
          </w:p>
        </w:tc>
      </w:tr>
      <w:tr w:rsidR="00E279A5" w:rsidRPr="00E279A5" w14:paraId="77E72D27" w14:textId="77777777" w:rsidTr="00BC5DC6">
        <w:trPr>
          <w:trHeight w:val="315"/>
        </w:trPr>
        <w:tc>
          <w:tcPr>
            <w:tcW w:w="168" w:type="pct"/>
            <w:tcBorders>
              <w:top w:val="nil"/>
              <w:left w:val="single" w:sz="4" w:space="0" w:color="auto"/>
              <w:bottom w:val="single" w:sz="4" w:space="0" w:color="auto"/>
              <w:right w:val="single" w:sz="4" w:space="0" w:color="auto"/>
            </w:tcBorders>
            <w:shd w:val="clear" w:color="auto" w:fill="auto"/>
            <w:noWrap/>
            <w:hideMark/>
          </w:tcPr>
          <w:p w14:paraId="55294D5E" w14:textId="77777777" w:rsidR="00F179C7" w:rsidRPr="00E279A5" w:rsidRDefault="00F179C7" w:rsidP="00EF1238">
            <w:pPr>
              <w:spacing w:line="276" w:lineRule="auto"/>
              <w:rPr>
                <w:lang w:val="en-PH" w:eastAsia="en-PH"/>
              </w:rPr>
            </w:pPr>
            <w:r w:rsidRPr="00E279A5">
              <w:rPr>
                <w:lang w:val="en-PH" w:eastAsia="en-PH"/>
              </w:rPr>
              <w:t>4</w:t>
            </w:r>
          </w:p>
        </w:tc>
        <w:tc>
          <w:tcPr>
            <w:tcW w:w="2088" w:type="pct"/>
            <w:tcBorders>
              <w:top w:val="nil"/>
              <w:left w:val="nil"/>
              <w:bottom w:val="single" w:sz="4" w:space="0" w:color="auto"/>
              <w:right w:val="single" w:sz="4" w:space="0" w:color="auto"/>
            </w:tcBorders>
            <w:shd w:val="clear" w:color="auto" w:fill="auto"/>
            <w:noWrap/>
            <w:vAlign w:val="bottom"/>
            <w:hideMark/>
          </w:tcPr>
          <w:p w14:paraId="2C8A03F7" w14:textId="77777777" w:rsidR="00F179C7" w:rsidRPr="00E279A5" w:rsidRDefault="00F179C7" w:rsidP="00EF1238">
            <w:pPr>
              <w:spacing w:line="276" w:lineRule="auto"/>
              <w:rPr>
                <w:lang w:val="en-PH" w:eastAsia="en-PH"/>
              </w:rPr>
            </w:pPr>
            <w:r w:rsidRPr="00E279A5">
              <w:rPr>
                <w:lang w:val="en-PH" w:eastAsia="en-PH"/>
              </w:rPr>
              <w:t>Northern Construction and Allied Services</w:t>
            </w:r>
          </w:p>
        </w:tc>
        <w:tc>
          <w:tcPr>
            <w:tcW w:w="2744" w:type="pct"/>
            <w:tcBorders>
              <w:top w:val="nil"/>
              <w:left w:val="nil"/>
              <w:bottom w:val="single" w:sz="4" w:space="0" w:color="auto"/>
              <w:right w:val="single" w:sz="4" w:space="0" w:color="auto"/>
            </w:tcBorders>
            <w:shd w:val="clear" w:color="auto" w:fill="auto"/>
            <w:noWrap/>
            <w:vAlign w:val="center"/>
            <w:hideMark/>
          </w:tcPr>
          <w:p w14:paraId="45C6D506" w14:textId="77777777" w:rsidR="00F179C7" w:rsidRPr="00E279A5" w:rsidRDefault="00F179C7" w:rsidP="00EF1238">
            <w:pPr>
              <w:spacing w:line="276" w:lineRule="auto"/>
              <w:rPr>
                <w:lang w:val="en-PH" w:eastAsia="en-PH"/>
              </w:rPr>
            </w:pPr>
            <w:r w:rsidRPr="00E279A5">
              <w:rPr>
                <w:lang w:val="en-PH" w:eastAsia="en-PH"/>
              </w:rPr>
              <w:t>Construction of Road from Cacao to Katipunan Phase 2</w:t>
            </w:r>
          </w:p>
        </w:tc>
      </w:tr>
      <w:tr w:rsidR="00E279A5" w:rsidRPr="00E279A5" w14:paraId="4F3A706D" w14:textId="77777777" w:rsidTr="00BC5DC6">
        <w:trPr>
          <w:trHeight w:val="315"/>
        </w:trPr>
        <w:tc>
          <w:tcPr>
            <w:tcW w:w="168" w:type="pct"/>
            <w:tcBorders>
              <w:top w:val="nil"/>
              <w:left w:val="single" w:sz="4" w:space="0" w:color="auto"/>
              <w:bottom w:val="single" w:sz="4" w:space="0" w:color="auto"/>
              <w:right w:val="single" w:sz="4" w:space="0" w:color="auto"/>
            </w:tcBorders>
            <w:shd w:val="clear" w:color="auto" w:fill="auto"/>
            <w:noWrap/>
            <w:hideMark/>
          </w:tcPr>
          <w:p w14:paraId="7ABC3989" w14:textId="77777777" w:rsidR="00F179C7" w:rsidRPr="00E279A5" w:rsidRDefault="00F179C7" w:rsidP="00EF1238">
            <w:pPr>
              <w:spacing w:line="276" w:lineRule="auto"/>
              <w:rPr>
                <w:lang w:val="en-PH" w:eastAsia="en-PH"/>
              </w:rPr>
            </w:pPr>
            <w:r w:rsidRPr="00E279A5">
              <w:rPr>
                <w:lang w:val="en-PH" w:eastAsia="en-PH"/>
              </w:rPr>
              <w:t>5</w:t>
            </w:r>
          </w:p>
        </w:tc>
        <w:tc>
          <w:tcPr>
            <w:tcW w:w="2088" w:type="pct"/>
            <w:tcBorders>
              <w:top w:val="nil"/>
              <w:left w:val="nil"/>
              <w:bottom w:val="single" w:sz="4" w:space="0" w:color="auto"/>
              <w:right w:val="single" w:sz="4" w:space="0" w:color="auto"/>
            </w:tcBorders>
            <w:shd w:val="clear" w:color="auto" w:fill="auto"/>
            <w:noWrap/>
            <w:vAlign w:val="bottom"/>
            <w:hideMark/>
          </w:tcPr>
          <w:p w14:paraId="21F82D17" w14:textId="77777777" w:rsidR="00F179C7" w:rsidRPr="00E279A5" w:rsidRDefault="00F179C7" w:rsidP="00EF1238">
            <w:pPr>
              <w:spacing w:line="276" w:lineRule="auto"/>
              <w:rPr>
                <w:lang w:val="en-PH" w:eastAsia="en-PH"/>
              </w:rPr>
            </w:pPr>
            <w:r w:rsidRPr="00E279A5">
              <w:rPr>
                <w:lang w:val="en-PH" w:eastAsia="en-PH"/>
              </w:rPr>
              <w:t>Northern Construction and Allied Services</w:t>
            </w:r>
          </w:p>
        </w:tc>
        <w:tc>
          <w:tcPr>
            <w:tcW w:w="2744" w:type="pct"/>
            <w:tcBorders>
              <w:top w:val="nil"/>
              <w:left w:val="nil"/>
              <w:bottom w:val="single" w:sz="4" w:space="0" w:color="auto"/>
              <w:right w:val="single" w:sz="4" w:space="0" w:color="auto"/>
            </w:tcBorders>
            <w:shd w:val="clear" w:color="auto" w:fill="auto"/>
            <w:noWrap/>
            <w:vAlign w:val="center"/>
            <w:hideMark/>
          </w:tcPr>
          <w:p w14:paraId="48E6899F" w14:textId="77777777" w:rsidR="00F179C7" w:rsidRPr="00E279A5" w:rsidRDefault="00F179C7" w:rsidP="00EF1238">
            <w:pPr>
              <w:spacing w:line="276" w:lineRule="auto"/>
              <w:rPr>
                <w:lang w:val="en-PH" w:eastAsia="en-PH"/>
              </w:rPr>
            </w:pPr>
            <w:r w:rsidRPr="00E279A5">
              <w:rPr>
                <w:lang w:val="en-PH" w:eastAsia="en-PH"/>
              </w:rPr>
              <w:t>Construction of Perimeter Fence, Consolacion ES</w:t>
            </w:r>
          </w:p>
        </w:tc>
      </w:tr>
      <w:tr w:rsidR="00E279A5" w:rsidRPr="00E279A5" w14:paraId="232F6EBA" w14:textId="77777777" w:rsidTr="00BC5DC6">
        <w:trPr>
          <w:trHeight w:val="315"/>
        </w:trPr>
        <w:tc>
          <w:tcPr>
            <w:tcW w:w="168" w:type="pct"/>
            <w:tcBorders>
              <w:top w:val="nil"/>
              <w:left w:val="single" w:sz="4" w:space="0" w:color="auto"/>
              <w:bottom w:val="single" w:sz="4" w:space="0" w:color="auto"/>
              <w:right w:val="single" w:sz="4" w:space="0" w:color="auto"/>
            </w:tcBorders>
            <w:shd w:val="clear" w:color="auto" w:fill="auto"/>
            <w:noWrap/>
            <w:hideMark/>
          </w:tcPr>
          <w:p w14:paraId="0FF7F35F" w14:textId="77777777" w:rsidR="00F179C7" w:rsidRPr="00E279A5" w:rsidRDefault="00F179C7" w:rsidP="00EF1238">
            <w:pPr>
              <w:spacing w:line="276" w:lineRule="auto"/>
              <w:rPr>
                <w:lang w:val="en-PH" w:eastAsia="en-PH"/>
              </w:rPr>
            </w:pPr>
            <w:r w:rsidRPr="00E279A5">
              <w:rPr>
                <w:lang w:val="en-PH" w:eastAsia="en-PH"/>
              </w:rPr>
              <w:t>6</w:t>
            </w:r>
          </w:p>
        </w:tc>
        <w:tc>
          <w:tcPr>
            <w:tcW w:w="2088" w:type="pct"/>
            <w:tcBorders>
              <w:top w:val="nil"/>
              <w:left w:val="nil"/>
              <w:bottom w:val="single" w:sz="4" w:space="0" w:color="auto"/>
              <w:right w:val="single" w:sz="4" w:space="0" w:color="auto"/>
            </w:tcBorders>
            <w:shd w:val="clear" w:color="auto" w:fill="auto"/>
            <w:noWrap/>
            <w:vAlign w:val="bottom"/>
            <w:hideMark/>
          </w:tcPr>
          <w:p w14:paraId="36403AF6" w14:textId="77777777" w:rsidR="00F179C7" w:rsidRPr="00E279A5" w:rsidRDefault="00F179C7" w:rsidP="00EF1238">
            <w:pPr>
              <w:spacing w:line="276" w:lineRule="auto"/>
              <w:rPr>
                <w:lang w:val="en-PH" w:eastAsia="en-PH"/>
              </w:rPr>
            </w:pPr>
            <w:r w:rsidRPr="00E279A5">
              <w:rPr>
                <w:lang w:val="en-PH" w:eastAsia="en-PH"/>
              </w:rPr>
              <w:t>Northern Construction and Allied Services</w:t>
            </w:r>
          </w:p>
        </w:tc>
        <w:tc>
          <w:tcPr>
            <w:tcW w:w="2744" w:type="pct"/>
            <w:tcBorders>
              <w:top w:val="nil"/>
              <w:left w:val="nil"/>
              <w:bottom w:val="single" w:sz="4" w:space="0" w:color="auto"/>
              <w:right w:val="single" w:sz="4" w:space="0" w:color="auto"/>
            </w:tcBorders>
            <w:shd w:val="clear" w:color="auto" w:fill="auto"/>
            <w:noWrap/>
            <w:vAlign w:val="center"/>
            <w:hideMark/>
          </w:tcPr>
          <w:p w14:paraId="5922B2BA" w14:textId="77777777" w:rsidR="00F179C7" w:rsidRPr="00E279A5" w:rsidRDefault="00F179C7" w:rsidP="00EF1238">
            <w:pPr>
              <w:spacing w:line="276" w:lineRule="auto"/>
              <w:rPr>
                <w:lang w:val="en-PH" w:eastAsia="en-PH"/>
              </w:rPr>
            </w:pPr>
            <w:r w:rsidRPr="00E279A5">
              <w:rPr>
                <w:lang w:val="en-PH" w:eastAsia="en-PH"/>
              </w:rPr>
              <w:t>Construction of one (1) Storey 2 Classroom School Building with Comfor Room</w:t>
            </w:r>
          </w:p>
        </w:tc>
      </w:tr>
      <w:tr w:rsidR="00E279A5" w:rsidRPr="00E279A5" w14:paraId="4D82BF23" w14:textId="77777777" w:rsidTr="00BC5DC6">
        <w:trPr>
          <w:trHeight w:val="315"/>
        </w:trPr>
        <w:tc>
          <w:tcPr>
            <w:tcW w:w="168" w:type="pct"/>
            <w:tcBorders>
              <w:top w:val="nil"/>
              <w:left w:val="single" w:sz="4" w:space="0" w:color="auto"/>
              <w:bottom w:val="single" w:sz="4" w:space="0" w:color="auto"/>
              <w:right w:val="single" w:sz="4" w:space="0" w:color="auto"/>
            </w:tcBorders>
            <w:shd w:val="clear" w:color="auto" w:fill="auto"/>
            <w:noWrap/>
            <w:hideMark/>
          </w:tcPr>
          <w:p w14:paraId="6DB79149" w14:textId="77777777" w:rsidR="00F179C7" w:rsidRPr="00E279A5" w:rsidRDefault="00F179C7" w:rsidP="00EF1238">
            <w:pPr>
              <w:spacing w:line="276" w:lineRule="auto"/>
              <w:rPr>
                <w:lang w:val="en-PH" w:eastAsia="en-PH"/>
              </w:rPr>
            </w:pPr>
            <w:r w:rsidRPr="00E279A5">
              <w:rPr>
                <w:lang w:val="en-PH" w:eastAsia="en-PH"/>
              </w:rPr>
              <w:t>7</w:t>
            </w:r>
          </w:p>
        </w:tc>
        <w:tc>
          <w:tcPr>
            <w:tcW w:w="2088" w:type="pct"/>
            <w:tcBorders>
              <w:top w:val="nil"/>
              <w:left w:val="nil"/>
              <w:bottom w:val="single" w:sz="4" w:space="0" w:color="auto"/>
              <w:right w:val="single" w:sz="4" w:space="0" w:color="auto"/>
            </w:tcBorders>
            <w:shd w:val="clear" w:color="auto" w:fill="auto"/>
            <w:noWrap/>
            <w:vAlign w:val="bottom"/>
            <w:hideMark/>
          </w:tcPr>
          <w:p w14:paraId="364D94CE" w14:textId="77777777" w:rsidR="00F179C7" w:rsidRPr="00E279A5" w:rsidRDefault="00F179C7" w:rsidP="00EF1238">
            <w:pPr>
              <w:spacing w:line="276" w:lineRule="auto"/>
              <w:rPr>
                <w:lang w:val="en-PH" w:eastAsia="en-PH"/>
              </w:rPr>
            </w:pPr>
            <w:r w:rsidRPr="00E279A5">
              <w:rPr>
                <w:lang w:val="en-PH" w:eastAsia="en-PH"/>
              </w:rPr>
              <w:t>Northern Construction and Allied Services</w:t>
            </w:r>
          </w:p>
        </w:tc>
        <w:tc>
          <w:tcPr>
            <w:tcW w:w="2744" w:type="pct"/>
            <w:tcBorders>
              <w:top w:val="nil"/>
              <w:left w:val="nil"/>
              <w:bottom w:val="single" w:sz="4" w:space="0" w:color="auto"/>
              <w:right w:val="single" w:sz="4" w:space="0" w:color="auto"/>
            </w:tcBorders>
            <w:shd w:val="clear" w:color="auto" w:fill="auto"/>
            <w:noWrap/>
            <w:vAlign w:val="center"/>
            <w:hideMark/>
          </w:tcPr>
          <w:p w14:paraId="59528344" w14:textId="77777777" w:rsidR="00F179C7" w:rsidRPr="00E279A5" w:rsidRDefault="00F179C7" w:rsidP="00EF1238">
            <w:pPr>
              <w:spacing w:line="276" w:lineRule="auto"/>
              <w:rPr>
                <w:lang w:val="en-PH" w:eastAsia="en-PH"/>
              </w:rPr>
            </w:pPr>
            <w:r w:rsidRPr="00E279A5">
              <w:rPr>
                <w:lang w:val="en-PH" w:eastAsia="en-PH"/>
              </w:rPr>
              <w:t>Cocreting of Roads from Cacao to Kauswagan FMR</w:t>
            </w:r>
          </w:p>
        </w:tc>
      </w:tr>
      <w:tr w:rsidR="00E279A5" w:rsidRPr="00E279A5" w14:paraId="30056CEF" w14:textId="77777777" w:rsidTr="00BC5DC6">
        <w:trPr>
          <w:trHeight w:val="315"/>
        </w:trPr>
        <w:tc>
          <w:tcPr>
            <w:tcW w:w="168" w:type="pct"/>
            <w:tcBorders>
              <w:top w:val="nil"/>
              <w:left w:val="single" w:sz="4" w:space="0" w:color="auto"/>
              <w:bottom w:val="single" w:sz="4" w:space="0" w:color="auto"/>
              <w:right w:val="single" w:sz="4" w:space="0" w:color="auto"/>
            </w:tcBorders>
            <w:shd w:val="clear" w:color="auto" w:fill="auto"/>
            <w:noWrap/>
            <w:hideMark/>
          </w:tcPr>
          <w:p w14:paraId="2BEB9016" w14:textId="77777777" w:rsidR="00F179C7" w:rsidRPr="00E279A5" w:rsidRDefault="00F179C7" w:rsidP="00EF1238">
            <w:pPr>
              <w:spacing w:line="276" w:lineRule="auto"/>
              <w:rPr>
                <w:lang w:val="en-PH" w:eastAsia="en-PH"/>
              </w:rPr>
            </w:pPr>
            <w:r w:rsidRPr="00E279A5">
              <w:rPr>
                <w:lang w:val="en-PH" w:eastAsia="en-PH"/>
              </w:rPr>
              <w:t>8</w:t>
            </w:r>
          </w:p>
        </w:tc>
        <w:tc>
          <w:tcPr>
            <w:tcW w:w="2088" w:type="pct"/>
            <w:tcBorders>
              <w:top w:val="nil"/>
              <w:left w:val="nil"/>
              <w:bottom w:val="single" w:sz="4" w:space="0" w:color="auto"/>
              <w:right w:val="single" w:sz="4" w:space="0" w:color="auto"/>
            </w:tcBorders>
            <w:shd w:val="clear" w:color="auto" w:fill="auto"/>
            <w:noWrap/>
            <w:vAlign w:val="bottom"/>
            <w:hideMark/>
          </w:tcPr>
          <w:p w14:paraId="070364D4" w14:textId="77777777" w:rsidR="00F179C7" w:rsidRPr="00E279A5" w:rsidRDefault="00F179C7" w:rsidP="00EF1238">
            <w:pPr>
              <w:spacing w:line="276" w:lineRule="auto"/>
              <w:rPr>
                <w:lang w:val="en-PH" w:eastAsia="en-PH"/>
              </w:rPr>
            </w:pPr>
            <w:r w:rsidRPr="00E279A5">
              <w:rPr>
                <w:lang w:val="en-PH" w:eastAsia="en-PH"/>
              </w:rPr>
              <w:t>Northern Construction and Allied Services</w:t>
            </w:r>
          </w:p>
        </w:tc>
        <w:tc>
          <w:tcPr>
            <w:tcW w:w="2744" w:type="pct"/>
            <w:tcBorders>
              <w:top w:val="nil"/>
              <w:left w:val="nil"/>
              <w:bottom w:val="single" w:sz="4" w:space="0" w:color="auto"/>
              <w:right w:val="single" w:sz="4" w:space="0" w:color="auto"/>
            </w:tcBorders>
            <w:shd w:val="clear" w:color="auto" w:fill="auto"/>
            <w:noWrap/>
            <w:vAlign w:val="center"/>
            <w:hideMark/>
          </w:tcPr>
          <w:p w14:paraId="283FBB69" w14:textId="77777777" w:rsidR="00F179C7" w:rsidRPr="00E279A5" w:rsidRDefault="00F179C7" w:rsidP="00EF1238">
            <w:pPr>
              <w:spacing w:line="276" w:lineRule="auto"/>
              <w:rPr>
                <w:lang w:val="en-PH" w:eastAsia="en-PH"/>
              </w:rPr>
            </w:pPr>
            <w:r w:rsidRPr="00E279A5">
              <w:rPr>
                <w:lang w:val="en-PH" w:eastAsia="en-PH"/>
              </w:rPr>
              <w:t>Concreting of Roads-Malativas to Consolacion Phase 2</w:t>
            </w:r>
          </w:p>
        </w:tc>
      </w:tr>
      <w:tr w:rsidR="00E279A5" w:rsidRPr="00E279A5" w14:paraId="7B29370E" w14:textId="77777777" w:rsidTr="00BC5DC6">
        <w:trPr>
          <w:trHeight w:val="315"/>
        </w:trPr>
        <w:tc>
          <w:tcPr>
            <w:tcW w:w="168" w:type="pct"/>
            <w:tcBorders>
              <w:top w:val="nil"/>
              <w:left w:val="single" w:sz="4" w:space="0" w:color="auto"/>
              <w:bottom w:val="single" w:sz="4" w:space="0" w:color="auto"/>
              <w:right w:val="single" w:sz="4" w:space="0" w:color="auto"/>
            </w:tcBorders>
            <w:shd w:val="clear" w:color="auto" w:fill="auto"/>
            <w:noWrap/>
            <w:hideMark/>
          </w:tcPr>
          <w:p w14:paraId="5B30D2BB" w14:textId="77777777" w:rsidR="00F179C7" w:rsidRPr="00E279A5" w:rsidRDefault="00F179C7" w:rsidP="00EF1238">
            <w:pPr>
              <w:spacing w:line="276" w:lineRule="auto"/>
              <w:rPr>
                <w:lang w:val="en-PH" w:eastAsia="en-PH"/>
              </w:rPr>
            </w:pPr>
            <w:r w:rsidRPr="00E279A5">
              <w:rPr>
                <w:lang w:val="en-PH" w:eastAsia="en-PH"/>
              </w:rPr>
              <w:t>9</w:t>
            </w:r>
          </w:p>
        </w:tc>
        <w:tc>
          <w:tcPr>
            <w:tcW w:w="2088" w:type="pct"/>
            <w:tcBorders>
              <w:top w:val="nil"/>
              <w:left w:val="nil"/>
              <w:bottom w:val="single" w:sz="4" w:space="0" w:color="auto"/>
              <w:right w:val="single" w:sz="4" w:space="0" w:color="auto"/>
            </w:tcBorders>
            <w:shd w:val="clear" w:color="auto" w:fill="auto"/>
            <w:noWrap/>
            <w:vAlign w:val="bottom"/>
            <w:hideMark/>
          </w:tcPr>
          <w:p w14:paraId="7B113BD4" w14:textId="77777777" w:rsidR="00F179C7" w:rsidRPr="00E279A5" w:rsidRDefault="00F179C7" w:rsidP="00EF1238">
            <w:pPr>
              <w:spacing w:line="276" w:lineRule="auto"/>
              <w:rPr>
                <w:lang w:val="en-PH" w:eastAsia="en-PH"/>
              </w:rPr>
            </w:pPr>
            <w:r w:rsidRPr="00E279A5">
              <w:rPr>
                <w:lang w:val="en-PH" w:eastAsia="en-PH"/>
              </w:rPr>
              <w:t>Northern Construction and Allied Services</w:t>
            </w:r>
          </w:p>
        </w:tc>
        <w:tc>
          <w:tcPr>
            <w:tcW w:w="2744" w:type="pct"/>
            <w:tcBorders>
              <w:top w:val="nil"/>
              <w:left w:val="nil"/>
              <w:bottom w:val="single" w:sz="4" w:space="0" w:color="auto"/>
              <w:right w:val="single" w:sz="4" w:space="0" w:color="auto"/>
            </w:tcBorders>
            <w:shd w:val="clear" w:color="auto" w:fill="auto"/>
            <w:noWrap/>
            <w:vAlign w:val="center"/>
            <w:hideMark/>
          </w:tcPr>
          <w:p w14:paraId="5F31236F" w14:textId="77777777" w:rsidR="00F179C7" w:rsidRPr="00E279A5" w:rsidRDefault="00F179C7" w:rsidP="00EF1238">
            <w:pPr>
              <w:spacing w:line="276" w:lineRule="auto"/>
              <w:rPr>
                <w:lang w:val="en-PH" w:eastAsia="en-PH"/>
              </w:rPr>
            </w:pPr>
            <w:r w:rsidRPr="00E279A5">
              <w:rPr>
                <w:lang w:val="en-PH" w:eastAsia="en-PH"/>
              </w:rPr>
              <w:t>Concreting of FMR from Mabunao to Buenavista Phase 4</w:t>
            </w:r>
          </w:p>
        </w:tc>
      </w:tr>
    </w:tbl>
    <w:p w14:paraId="77321D34" w14:textId="77777777" w:rsidR="00F179C7" w:rsidRPr="00E279A5" w:rsidRDefault="00F179C7" w:rsidP="00EF1238">
      <w:pPr>
        <w:spacing w:line="276" w:lineRule="auto"/>
        <w:jc w:val="both"/>
      </w:pPr>
    </w:p>
    <w:p w14:paraId="58973D50" w14:textId="2CF4D4C5" w:rsidR="00F179C7" w:rsidRPr="00E279A5" w:rsidRDefault="00F179C7" w:rsidP="00EF1238">
      <w:pPr>
        <w:spacing w:line="276" w:lineRule="auto"/>
        <w:jc w:val="both"/>
        <w:rPr>
          <w:lang w:val="en-PH" w:eastAsia="en-PH"/>
        </w:rPr>
      </w:pPr>
      <w:r w:rsidRPr="00E279A5">
        <w:t xml:space="preserve">As gleaned from the above table, one (1) project was issued by the </w:t>
      </w:r>
      <w:r w:rsidRPr="00E279A5">
        <w:rPr>
          <w:lang w:val="en-PH" w:eastAsia="en-PH"/>
        </w:rPr>
        <w:t xml:space="preserve">Panabo General Contractor Development Corporation while eight (8) projects were issued by the Northern Construction and Allied Services.  Likewise, </w:t>
      </w:r>
      <w:r w:rsidRPr="00E279A5">
        <w:t>verification as to the reason of the COR found out that the contractor t</w:t>
      </w:r>
      <w:r w:rsidR="00B80F86">
        <w:t>oo</w:t>
      </w:r>
      <w:r w:rsidRPr="00E279A5">
        <w:t>k the advantage of good weather condition.</w:t>
      </w:r>
      <w:r w:rsidRPr="00E279A5">
        <w:tab/>
      </w:r>
    </w:p>
    <w:p w14:paraId="3D1815C8" w14:textId="77777777" w:rsidR="00F179C7" w:rsidRPr="00E279A5" w:rsidRDefault="00F179C7" w:rsidP="00EF1238">
      <w:pPr>
        <w:spacing w:line="276" w:lineRule="auto"/>
        <w:jc w:val="both"/>
      </w:pPr>
    </w:p>
    <w:p w14:paraId="60086CD3" w14:textId="47934A4E" w:rsidR="00F179C7" w:rsidRPr="00E279A5" w:rsidRDefault="00F179C7" w:rsidP="00EF1238">
      <w:pPr>
        <w:spacing w:line="276" w:lineRule="auto"/>
        <w:jc w:val="both"/>
      </w:pPr>
      <w:r w:rsidRPr="00E279A5">
        <w:t xml:space="preserve">Notwithstanding the above-mentioned reason/ justification by the contractor, the management </w:t>
      </w:r>
      <w:r w:rsidR="00FB7F0E">
        <w:t>was</w:t>
      </w:r>
      <w:r w:rsidRPr="00E279A5">
        <w:t xml:space="preserve"> reminded on the pertinent provision on the execution of contracts and issuance of NTP.  The NOA is not a legal documents that the contractor can start or proceed the projects. </w:t>
      </w:r>
    </w:p>
    <w:p w14:paraId="3E43CC52" w14:textId="77777777" w:rsidR="00F179C7" w:rsidRPr="00E279A5" w:rsidRDefault="00F179C7" w:rsidP="00EF1238">
      <w:pPr>
        <w:spacing w:line="276" w:lineRule="auto"/>
        <w:jc w:val="both"/>
      </w:pPr>
    </w:p>
    <w:p w14:paraId="4A022E52" w14:textId="6472D26F" w:rsidR="00F179C7" w:rsidRPr="00E279A5" w:rsidRDefault="00F179C7" w:rsidP="00EF1238">
      <w:pPr>
        <w:spacing w:line="276" w:lineRule="auto"/>
        <w:jc w:val="both"/>
      </w:pPr>
      <w:r w:rsidRPr="00E279A5">
        <w:t>To give emphasi</w:t>
      </w:r>
      <w:r w:rsidR="00FB7F0E">
        <w:t>s</w:t>
      </w:r>
      <w:r w:rsidR="003A0BCF">
        <w:t xml:space="preserve"> to</w:t>
      </w:r>
      <w:r w:rsidRPr="00E279A5">
        <w:t xml:space="preserve"> pertinent provision</w:t>
      </w:r>
      <w:r w:rsidR="003A0BCF">
        <w:t>s</w:t>
      </w:r>
      <w:r w:rsidRPr="00E279A5">
        <w:t xml:space="preserve"> of Republic Act (RA) No. 9184 </w:t>
      </w:r>
      <w:r w:rsidR="00FB7F0E">
        <w:t>on</w:t>
      </w:r>
      <w:r w:rsidRPr="00E279A5">
        <w:t xml:space="preserve"> the issuance of NOA and awarding of contracts to the contractor </w:t>
      </w:r>
      <w:r w:rsidR="003A0BCF">
        <w:t xml:space="preserve">which </w:t>
      </w:r>
      <w:r w:rsidRPr="00E279A5">
        <w:t xml:space="preserve">are subject </w:t>
      </w:r>
      <w:r w:rsidR="003A0BCF">
        <w:t xml:space="preserve">to </w:t>
      </w:r>
      <w:r w:rsidRPr="00E279A5">
        <w:t>the following conditions:</w:t>
      </w:r>
    </w:p>
    <w:p w14:paraId="50B7D309" w14:textId="77777777" w:rsidR="00F179C7" w:rsidRPr="00E279A5" w:rsidRDefault="00F179C7" w:rsidP="00EF1238">
      <w:pPr>
        <w:spacing w:line="276" w:lineRule="auto"/>
        <w:jc w:val="both"/>
      </w:pPr>
    </w:p>
    <w:p w14:paraId="3727D28B" w14:textId="77777777" w:rsidR="00F179C7" w:rsidRPr="00E279A5" w:rsidRDefault="00F179C7" w:rsidP="00EF1238">
      <w:pPr>
        <w:spacing w:line="276" w:lineRule="auto"/>
        <w:ind w:left="720" w:right="855"/>
        <w:jc w:val="both"/>
      </w:pPr>
      <w:r w:rsidRPr="00E279A5">
        <w:t xml:space="preserve">a) Submission of the following documents within the prescribed period: </w:t>
      </w:r>
    </w:p>
    <w:p w14:paraId="0DC4E2E9" w14:textId="77777777" w:rsidR="00F179C7" w:rsidRPr="00E279A5" w:rsidRDefault="00F179C7" w:rsidP="00EF1238">
      <w:pPr>
        <w:spacing w:line="276" w:lineRule="auto"/>
        <w:ind w:left="720" w:right="855"/>
        <w:jc w:val="both"/>
      </w:pPr>
    </w:p>
    <w:p w14:paraId="5541B1E6" w14:textId="77777777" w:rsidR="00F179C7" w:rsidRPr="00E279A5" w:rsidRDefault="00F179C7" w:rsidP="00EF1238">
      <w:pPr>
        <w:spacing w:line="276" w:lineRule="auto"/>
        <w:ind w:left="720" w:right="855"/>
        <w:jc w:val="both"/>
      </w:pPr>
      <w:r w:rsidRPr="00E279A5">
        <w:t>i) Valid JVA, if applicable, within ten (10) calendar days from receipt by the bidder of the notice from the BAC that the bidder has the Lowest Calculated Responsive Bid or Highest Rated Responsive Bid, as the case may be; or</w:t>
      </w:r>
    </w:p>
    <w:p w14:paraId="5452B9AB" w14:textId="77777777" w:rsidR="00F179C7" w:rsidRPr="00E279A5" w:rsidRDefault="00F179C7" w:rsidP="00EF1238">
      <w:pPr>
        <w:spacing w:line="276" w:lineRule="auto"/>
        <w:ind w:left="720" w:right="855"/>
        <w:jc w:val="both"/>
      </w:pPr>
    </w:p>
    <w:p w14:paraId="04A9AB4B" w14:textId="77777777" w:rsidR="00F179C7" w:rsidRPr="00E279A5" w:rsidRDefault="00F179C7" w:rsidP="00EF1238">
      <w:pPr>
        <w:spacing w:line="276" w:lineRule="auto"/>
        <w:ind w:left="720" w:right="855"/>
        <w:jc w:val="both"/>
      </w:pPr>
      <w:r w:rsidRPr="00E279A5">
        <w:t xml:space="preserve">ii) In the case of infrastructure projects, valid PCAB license and registration for the type and cost of the contract to be bid for foreign bidders, within thirty (30) calendar days from receipt by the bidder of the notice from the BAC that the bidder has the Lowest Calculated Responsive Bid, when the Treaty or International or Executive Agreement expressly allows submission of the PCAB license and registration for the type and cost of the contract to be as a pre-condition to the Notice of Award; </w:t>
      </w:r>
    </w:p>
    <w:p w14:paraId="7C1D0B5F" w14:textId="77777777" w:rsidR="00F179C7" w:rsidRPr="00E279A5" w:rsidRDefault="00F179C7" w:rsidP="00EF1238">
      <w:pPr>
        <w:spacing w:line="276" w:lineRule="auto"/>
        <w:ind w:left="720" w:right="855"/>
        <w:jc w:val="both"/>
      </w:pPr>
    </w:p>
    <w:p w14:paraId="014A4562" w14:textId="77777777" w:rsidR="00F179C7" w:rsidRPr="00E279A5" w:rsidRDefault="00F179C7" w:rsidP="00EF1238">
      <w:pPr>
        <w:spacing w:line="276" w:lineRule="auto"/>
        <w:ind w:left="720" w:right="855"/>
        <w:jc w:val="both"/>
      </w:pPr>
      <w:r w:rsidRPr="00E279A5">
        <w:t xml:space="preserve">b) Posting of performance security in accordance with Section 39 of this IRR; </w:t>
      </w:r>
    </w:p>
    <w:p w14:paraId="19547C79" w14:textId="77777777" w:rsidR="00F179C7" w:rsidRPr="00E279A5" w:rsidRDefault="00F179C7" w:rsidP="00EF1238">
      <w:pPr>
        <w:spacing w:line="276" w:lineRule="auto"/>
        <w:ind w:left="720" w:right="855"/>
        <w:jc w:val="both"/>
      </w:pPr>
    </w:p>
    <w:p w14:paraId="5937E674" w14:textId="77777777" w:rsidR="00F179C7" w:rsidRPr="00E279A5" w:rsidRDefault="00F179C7" w:rsidP="00EF1238">
      <w:pPr>
        <w:spacing w:line="276" w:lineRule="auto"/>
        <w:ind w:left="720" w:right="855"/>
        <w:jc w:val="both"/>
      </w:pPr>
      <w:r w:rsidRPr="00E279A5">
        <w:t xml:space="preserve">c) Signing of the contract as provided in Section 37.2 of this IRR; and Revised Implementing Rules and Regulations 53 </w:t>
      </w:r>
    </w:p>
    <w:p w14:paraId="5090D3D5" w14:textId="77777777" w:rsidR="00F179C7" w:rsidRPr="00E279A5" w:rsidRDefault="00F179C7" w:rsidP="00EF1238">
      <w:pPr>
        <w:spacing w:line="276" w:lineRule="auto"/>
        <w:ind w:left="720" w:right="855"/>
        <w:jc w:val="both"/>
      </w:pPr>
    </w:p>
    <w:p w14:paraId="5F1B72E3" w14:textId="77777777" w:rsidR="00F179C7" w:rsidRPr="00E279A5" w:rsidRDefault="00F179C7" w:rsidP="00EF1238">
      <w:pPr>
        <w:spacing w:line="276" w:lineRule="auto"/>
        <w:ind w:left="720" w:right="855"/>
        <w:jc w:val="both"/>
      </w:pPr>
      <w:r w:rsidRPr="00E279A5">
        <w:t>d) Approval by higher authority, if required, as provided in Section 37.3 of this IRR.(n)</w:t>
      </w:r>
    </w:p>
    <w:p w14:paraId="3B134682" w14:textId="77777777" w:rsidR="00F179C7" w:rsidRPr="00E279A5" w:rsidRDefault="00F179C7" w:rsidP="00EF1238">
      <w:pPr>
        <w:spacing w:line="276" w:lineRule="auto"/>
        <w:jc w:val="both"/>
        <w:rPr>
          <w:bCs/>
        </w:rPr>
      </w:pPr>
    </w:p>
    <w:p w14:paraId="6D84AD1C" w14:textId="1A4AC428" w:rsidR="00F179C7" w:rsidRPr="00E279A5" w:rsidRDefault="00F179C7" w:rsidP="00EF1238">
      <w:pPr>
        <w:spacing w:line="276" w:lineRule="auto"/>
        <w:jc w:val="both"/>
        <w:rPr>
          <w:bCs/>
        </w:rPr>
      </w:pPr>
      <w:r w:rsidRPr="00E279A5">
        <w:rPr>
          <w:bCs/>
        </w:rPr>
        <w:t xml:space="preserve">Aside from the above condition, the audit team made an inquiry to the City Engineer and BAC chairman pertaining to the advantages and disadvantages </w:t>
      </w:r>
      <w:r w:rsidR="00B80F86">
        <w:rPr>
          <w:bCs/>
        </w:rPr>
        <w:t xml:space="preserve">that the </w:t>
      </w:r>
      <w:r w:rsidRPr="00E279A5">
        <w:rPr>
          <w:bCs/>
        </w:rPr>
        <w:t xml:space="preserve">CGP </w:t>
      </w:r>
      <w:r w:rsidR="001F4249">
        <w:rPr>
          <w:bCs/>
        </w:rPr>
        <w:t>might get</w:t>
      </w:r>
      <w:r w:rsidR="003A0BCF">
        <w:rPr>
          <w:bCs/>
        </w:rPr>
        <w:t>,</w:t>
      </w:r>
      <w:r w:rsidR="001F4249">
        <w:rPr>
          <w:bCs/>
        </w:rPr>
        <w:t xml:space="preserve"> </w:t>
      </w:r>
      <w:r w:rsidRPr="00E279A5">
        <w:rPr>
          <w:bCs/>
        </w:rPr>
        <w:t xml:space="preserve">and found out the </w:t>
      </w:r>
      <w:r w:rsidR="001F4249">
        <w:rPr>
          <w:bCs/>
        </w:rPr>
        <w:t xml:space="preserve">following </w:t>
      </w:r>
      <w:r w:rsidRPr="00E279A5">
        <w:rPr>
          <w:bCs/>
        </w:rPr>
        <w:t xml:space="preserve">advantages 1) The projects will be completed within the year and to meet the 70% accomplishment to avail the benefits such PBB and CNA;  </w:t>
      </w:r>
      <w:r w:rsidR="001F4249">
        <w:rPr>
          <w:bCs/>
        </w:rPr>
        <w:t xml:space="preserve">and </w:t>
      </w:r>
      <w:r w:rsidRPr="00E279A5">
        <w:rPr>
          <w:bCs/>
        </w:rPr>
        <w:t>2) More projects will completed within the year so that the public will be able to access/use the projects.</w:t>
      </w:r>
    </w:p>
    <w:p w14:paraId="7ED86764" w14:textId="2B0B6BEF" w:rsidR="00F179C7" w:rsidRDefault="00F179C7" w:rsidP="00EF1238">
      <w:pPr>
        <w:spacing w:line="276" w:lineRule="auto"/>
        <w:jc w:val="both"/>
      </w:pPr>
    </w:p>
    <w:p w14:paraId="341D2670" w14:textId="06F821E1" w:rsidR="00821EC6" w:rsidRPr="00C3382E" w:rsidRDefault="00821EC6" w:rsidP="00EF1238">
      <w:pPr>
        <w:spacing w:line="276" w:lineRule="auto"/>
        <w:jc w:val="both"/>
      </w:pPr>
      <w:r w:rsidRPr="00436257">
        <w:t xml:space="preserve">Likewise, the disadvantages that </w:t>
      </w:r>
      <w:r w:rsidR="00C3382E" w:rsidRPr="00436257">
        <w:t>m</w:t>
      </w:r>
      <w:r w:rsidRPr="00436257">
        <w:t xml:space="preserve">ay possibly occur </w:t>
      </w:r>
      <w:r w:rsidR="00C3382E" w:rsidRPr="00436257">
        <w:t xml:space="preserve">is that the 1) CGP may encounter problem on the execution of contracts due to </w:t>
      </w:r>
      <w:r w:rsidR="00C3382E" w:rsidRPr="00436257">
        <w:rPr>
          <w:bCs/>
        </w:rPr>
        <w:t>due to inability of the necessary documents from the contractors upon execution of contracts and 2) the HOPE may disapprove the recommendation of the BAC</w:t>
      </w:r>
    </w:p>
    <w:p w14:paraId="7FDF5A83" w14:textId="77777777" w:rsidR="00821EC6" w:rsidRPr="00E279A5" w:rsidRDefault="00821EC6" w:rsidP="00EF1238">
      <w:pPr>
        <w:spacing w:line="276" w:lineRule="auto"/>
        <w:jc w:val="both"/>
      </w:pPr>
    </w:p>
    <w:p w14:paraId="4F03515A" w14:textId="42D71ACE" w:rsidR="00F179C7" w:rsidRPr="00E279A5" w:rsidRDefault="00F179C7" w:rsidP="00EF1238">
      <w:pPr>
        <w:spacing w:line="276" w:lineRule="auto"/>
        <w:jc w:val="both"/>
      </w:pPr>
      <w:r w:rsidRPr="00E279A5">
        <w:t>The practice on allowing the contractor to start even without the approved Contract and NTP are not in accordance with the above</w:t>
      </w:r>
      <w:r w:rsidR="001F4249">
        <w:t>-</w:t>
      </w:r>
      <w:r w:rsidRPr="00E279A5">
        <w:t>cited provision of RA 9184.  Consequently, the COR is not a valid documents nor form part of the procurement process, hence</w:t>
      </w:r>
      <w:r w:rsidR="001F4249">
        <w:t>, the</w:t>
      </w:r>
      <w:r w:rsidRPr="00E279A5">
        <w:t xml:space="preserve"> practice of allowing the COR in lieu of the approved contract and NTP circumvent</w:t>
      </w:r>
      <w:r w:rsidR="001F4249">
        <w:t>s</w:t>
      </w:r>
      <w:r w:rsidRPr="00E279A5">
        <w:t xml:space="preserve"> the law on the execution of contracts and issuance of the NTP by the HOPE.</w:t>
      </w:r>
    </w:p>
    <w:p w14:paraId="4D54C46F" w14:textId="77777777" w:rsidR="00F179C7" w:rsidRPr="00E279A5" w:rsidRDefault="00F179C7" w:rsidP="00EF1238">
      <w:pPr>
        <w:spacing w:line="276" w:lineRule="auto"/>
        <w:jc w:val="both"/>
      </w:pPr>
    </w:p>
    <w:p w14:paraId="4800AEE4" w14:textId="433CF475" w:rsidR="00F179C7" w:rsidRPr="00E279A5" w:rsidRDefault="00F179C7" w:rsidP="00EF1238">
      <w:pPr>
        <w:spacing w:line="276" w:lineRule="auto"/>
        <w:jc w:val="both"/>
        <w:rPr>
          <w:b/>
        </w:rPr>
      </w:pPr>
      <w:r w:rsidRPr="00E279A5">
        <w:rPr>
          <w:b/>
        </w:rPr>
        <w:t>Recommendations</w:t>
      </w:r>
      <w:r w:rsidR="00A4464D">
        <w:rPr>
          <w:b/>
        </w:rPr>
        <w:t>:</w:t>
      </w:r>
    </w:p>
    <w:p w14:paraId="5D422F20" w14:textId="77777777" w:rsidR="00F179C7" w:rsidRPr="00E279A5" w:rsidRDefault="00F179C7" w:rsidP="00EF1238">
      <w:pPr>
        <w:spacing w:line="276" w:lineRule="auto"/>
        <w:jc w:val="both"/>
        <w:rPr>
          <w:b/>
        </w:rPr>
      </w:pPr>
    </w:p>
    <w:p w14:paraId="38C5E387" w14:textId="29EDCB99" w:rsidR="00C97C73" w:rsidRPr="00A4464D" w:rsidRDefault="00F179C7" w:rsidP="00EF1238">
      <w:pPr>
        <w:spacing w:line="276" w:lineRule="auto"/>
        <w:jc w:val="both"/>
      </w:pPr>
      <w:r w:rsidRPr="00A4464D">
        <w:t>We recommend</w:t>
      </w:r>
      <w:r w:rsidR="00603197" w:rsidRPr="00A4464D">
        <w:t>ed</w:t>
      </w:r>
      <w:r w:rsidRPr="00A4464D">
        <w:t xml:space="preserve"> to stop the practice on allowing the contractor to start the implementation of the projects without </w:t>
      </w:r>
      <w:r w:rsidR="00E04658" w:rsidRPr="00A4464D">
        <w:t xml:space="preserve">the approved Contract and NTP. </w:t>
      </w:r>
    </w:p>
    <w:p w14:paraId="1A98C1D3" w14:textId="77777777" w:rsidR="00E04658" w:rsidRDefault="00E04658" w:rsidP="00EF1238">
      <w:pPr>
        <w:spacing w:line="276" w:lineRule="auto"/>
        <w:jc w:val="both"/>
        <w:rPr>
          <w:b/>
        </w:rPr>
      </w:pPr>
    </w:p>
    <w:p w14:paraId="4185E9D4" w14:textId="77777777" w:rsidR="00254294" w:rsidRPr="00BC5DC6" w:rsidRDefault="00254294" w:rsidP="00EF1238">
      <w:pPr>
        <w:spacing w:line="276" w:lineRule="auto"/>
        <w:ind w:right="162"/>
        <w:jc w:val="both"/>
        <w:rPr>
          <w:b/>
          <w:bCs/>
        </w:rPr>
      </w:pPr>
      <w:r w:rsidRPr="00BC5DC6">
        <w:rPr>
          <w:b/>
          <w:bCs/>
        </w:rPr>
        <w:t>Management’s Comments:</w:t>
      </w:r>
    </w:p>
    <w:p w14:paraId="49683B3D" w14:textId="77777777" w:rsidR="00254294" w:rsidRPr="00BC5DC6" w:rsidRDefault="00254294" w:rsidP="00EF1238">
      <w:pPr>
        <w:spacing w:line="276" w:lineRule="auto"/>
        <w:ind w:right="162"/>
        <w:jc w:val="both"/>
      </w:pPr>
    </w:p>
    <w:p w14:paraId="3EB5691A" w14:textId="3D544823" w:rsidR="00254294" w:rsidRPr="00BC5DC6" w:rsidRDefault="00254294" w:rsidP="00EF1238">
      <w:pPr>
        <w:spacing w:line="276" w:lineRule="auto"/>
        <w:ind w:right="162"/>
        <w:jc w:val="both"/>
      </w:pPr>
      <w:r w:rsidRPr="00BC5DC6">
        <w:t>During exit conference the City Engineer acknowledge</w:t>
      </w:r>
      <w:r w:rsidR="00BC5DC6" w:rsidRPr="00BC5DC6">
        <w:t>d the audit observations. He also</w:t>
      </w:r>
      <w:r w:rsidRPr="00BC5DC6">
        <w:t xml:space="preserve"> explained that they will implement the recommendation to stop the practice on accepting COR on the ensuing year.</w:t>
      </w:r>
    </w:p>
    <w:p w14:paraId="508DF165" w14:textId="77777777" w:rsidR="00254294" w:rsidRPr="00BC5DC6" w:rsidRDefault="00254294" w:rsidP="00EF1238">
      <w:pPr>
        <w:spacing w:line="276" w:lineRule="auto"/>
        <w:ind w:right="162"/>
        <w:jc w:val="both"/>
      </w:pPr>
    </w:p>
    <w:p w14:paraId="70729F8F" w14:textId="77777777" w:rsidR="00254294" w:rsidRPr="00BC5DC6" w:rsidRDefault="00254294" w:rsidP="00EF1238">
      <w:pPr>
        <w:spacing w:line="276" w:lineRule="auto"/>
        <w:ind w:right="-7"/>
        <w:jc w:val="both"/>
        <w:rPr>
          <w:b/>
          <w:bCs/>
        </w:rPr>
      </w:pPr>
      <w:r w:rsidRPr="00BC5DC6">
        <w:rPr>
          <w:b/>
          <w:bCs/>
        </w:rPr>
        <w:t>Auditor’s rejoinder:</w:t>
      </w:r>
    </w:p>
    <w:p w14:paraId="7860120E" w14:textId="77777777" w:rsidR="00254294" w:rsidRPr="00BC5DC6" w:rsidRDefault="00254294" w:rsidP="00EF1238">
      <w:pPr>
        <w:spacing w:line="276" w:lineRule="auto"/>
        <w:jc w:val="both"/>
      </w:pPr>
    </w:p>
    <w:p w14:paraId="18A18C83" w14:textId="0DE1CABF" w:rsidR="00254294" w:rsidRPr="00BC5DC6" w:rsidRDefault="00BC5DC6" w:rsidP="00EF1238">
      <w:pPr>
        <w:spacing w:line="276" w:lineRule="auto"/>
        <w:ind w:right="270"/>
        <w:jc w:val="both"/>
      </w:pPr>
      <w:r w:rsidRPr="00BC5DC6">
        <w:t xml:space="preserve">The Audit Team </w:t>
      </w:r>
      <w:r w:rsidR="00A4464D" w:rsidRPr="00BC5DC6">
        <w:t>recognized</w:t>
      </w:r>
      <w:r w:rsidR="00254294" w:rsidRPr="00BC5DC6">
        <w:t xml:space="preserve"> the </w:t>
      </w:r>
      <w:r w:rsidRPr="00BC5DC6">
        <w:t xml:space="preserve">commitment </w:t>
      </w:r>
      <w:r w:rsidR="00A4464D">
        <w:t xml:space="preserve">made </w:t>
      </w:r>
      <w:r w:rsidR="00254294" w:rsidRPr="00BC5DC6">
        <w:t>by the management and will monitor the implementation on the ensuing year.</w:t>
      </w:r>
    </w:p>
    <w:p w14:paraId="1039E708" w14:textId="77777777" w:rsidR="006A1209" w:rsidRPr="00E279A5" w:rsidRDefault="006A1209" w:rsidP="00EF1238">
      <w:pPr>
        <w:spacing w:line="276" w:lineRule="auto"/>
        <w:jc w:val="both"/>
        <w:rPr>
          <w:b/>
        </w:rPr>
      </w:pPr>
    </w:p>
    <w:p w14:paraId="50F820DA" w14:textId="393684F3" w:rsidR="00F179C7" w:rsidRPr="00934F50" w:rsidRDefault="00A4464D" w:rsidP="00EF1238">
      <w:pPr>
        <w:spacing w:line="276" w:lineRule="auto"/>
        <w:ind w:right="270"/>
        <w:rPr>
          <w:i/>
        </w:rPr>
      </w:pPr>
      <w:r w:rsidRPr="00934F50">
        <w:rPr>
          <w:i/>
        </w:rPr>
        <w:t xml:space="preserve">Socialized </w:t>
      </w:r>
      <w:r w:rsidR="00CC27D7" w:rsidRPr="00934F50">
        <w:rPr>
          <w:i/>
        </w:rPr>
        <w:t>Housing Program</w:t>
      </w:r>
    </w:p>
    <w:p w14:paraId="215F4A59" w14:textId="48CC5ACB" w:rsidR="00CC27D7" w:rsidRPr="00E279A5" w:rsidRDefault="00CC27D7" w:rsidP="00EF1238">
      <w:pPr>
        <w:spacing w:line="276" w:lineRule="auto"/>
        <w:ind w:right="270"/>
        <w:rPr>
          <w:b/>
          <w:i/>
        </w:rPr>
      </w:pPr>
    </w:p>
    <w:p w14:paraId="33FD3E74" w14:textId="6A2D64E8" w:rsidR="00E279A5" w:rsidRDefault="00E279A5" w:rsidP="00EF1238">
      <w:pPr>
        <w:pStyle w:val="ListParagraph"/>
        <w:numPr>
          <w:ilvl w:val="0"/>
          <w:numId w:val="33"/>
        </w:numPr>
        <w:spacing w:after="0"/>
        <w:ind w:left="0" w:firstLine="0"/>
        <w:jc w:val="both"/>
        <w:rPr>
          <w:rFonts w:ascii="Times New Roman" w:hAnsi="Times New Roman"/>
          <w:b/>
          <w:sz w:val="24"/>
          <w:szCs w:val="24"/>
        </w:rPr>
      </w:pPr>
      <w:r w:rsidRPr="00E279A5">
        <w:rPr>
          <w:rFonts w:ascii="Times New Roman" w:hAnsi="Times New Roman"/>
          <w:b/>
          <w:sz w:val="24"/>
          <w:szCs w:val="24"/>
        </w:rPr>
        <w:t>Policy on the determination of beneficiaries intended for Socialized Housing Program of City was not properly implemented resulted in an inclusion of unqualified beneficiaries, thus the purpose of the projects was not attain</w:t>
      </w:r>
      <w:r w:rsidR="00DD59BF">
        <w:rPr>
          <w:rFonts w:ascii="Times New Roman" w:hAnsi="Times New Roman"/>
          <w:b/>
          <w:sz w:val="24"/>
          <w:szCs w:val="24"/>
        </w:rPr>
        <w:t>ed</w:t>
      </w:r>
      <w:r w:rsidRPr="00E279A5">
        <w:rPr>
          <w:rFonts w:ascii="Times New Roman" w:hAnsi="Times New Roman"/>
          <w:b/>
          <w:sz w:val="24"/>
          <w:szCs w:val="24"/>
        </w:rPr>
        <w:t xml:space="preserve">. </w:t>
      </w:r>
    </w:p>
    <w:p w14:paraId="3CD4AF38" w14:textId="77777777" w:rsidR="0029181D" w:rsidRPr="00E04658" w:rsidRDefault="0029181D" w:rsidP="00EF1238">
      <w:pPr>
        <w:pStyle w:val="ListParagraph"/>
        <w:spacing w:after="0"/>
        <w:ind w:left="567"/>
        <w:jc w:val="both"/>
        <w:rPr>
          <w:rFonts w:ascii="Times New Roman" w:hAnsi="Times New Roman"/>
          <w:b/>
          <w:sz w:val="24"/>
          <w:szCs w:val="24"/>
        </w:rPr>
      </w:pPr>
    </w:p>
    <w:p w14:paraId="1551BE9C" w14:textId="217DEC0A" w:rsidR="00E279A5" w:rsidRPr="00E279A5" w:rsidRDefault="00E279A5" w:rsidP="00EF1238">
      <w:pPr>
        <w:spacing w:line="276" w:lineRule="auto"/>
        <w:jc w:val="both"/>
      </w:pPr>
      <w:r w:rsidRPr="00E279A5">
        <w:t>Section 3.1 of Joint Memorandum Circular (JMC) No. 2017-1 dated February 22, 2017 provides the allowable development projects chargeable against the 20% Development Fund (DF) under social development:</w:t>
      </w:r>
    </w:p>
    <w:p w14:paraId="7C0A31AC" w14:textId="77777777" w:rsidR="00E279A5" w:rsidRPr="00E279A5" w:rsidRDefault="00E279A5" w:rsidP="00EF1238">
      <w:pPr>
        <w:spacing w:line="276" w:lineRule="auto"/>
        <w:jc w:val="both"/>
      </w:pPr>
    </w:p>
    <w:p w14:paraId="07B9CE04" w14:textId="4BCEF620" w:rsidR="00E279A5" w:rsidRPr="00EF1238" w:rsidRDefault="00262ADC" w:rsidP="00EF1238">
      <w:pPr>
        <w:spacing w:line="276" w:lineRule="auto"/>
        <w:ind w:left="1440" w:right="816" w:hanging="720"/>
        <w:jc w:val="both"/>
        <w:rPr>
          <w:i/>
        </w:rPr>
      </w:pPr>
      <w:r w:rsidRPr="00EF1238">
        <w:rPr>
          <w:i/>
        </w:rPr>
        <w:t>“</w:t>
      </w:r>
      <w:r w:rsidR="00E279A5" w:rsidRPr="00EF1238">
        <w:rPr>
          <w:i/>
        </w:rPr>
        <w:t>3.1.8</w:t>
      </w:r>
      <w:r w:rsidR="00E279A5" w:rsidRPr="00EF1238">
        <w:rPr>
          <w:i/>
        </w:rPr>
        <w:tab/>
        <w:t>Purchase and development of land for the relocation of informal settlers and relocation of victims of calamities;</w:t>
      </w:r>
      <w:r w:rsidRPr="00EF1238">
        <w:rPr>
          <w:i/>
        </w:rPr>
        <w:t>”</w:t>
      </w:r>
    </w:p>
    <w:p w14:paraId="53402675" w14:textId="77777777" w:rsidR="00E279A5" w:rsidRPr="00E279A5" w:rsidRDefault="00E279A5" w:rsidP="00EF1238">
      <w:pPr>
        <w:spacing w:line="276" w:lineRule="auto"/>
        <w:ind w:left="1440" w:hanging="720"/>
        <w:jc w:val="both"/>
      </w:pPr>
    </w:p>
    <w:p w14:paraId="5F102660" w14:textId="77777777" w:rsidR="00E279A5" w:rsidRPr="00E279A5" w:rsidRDefault="00E279A5" w:rsidP="00EF1238">
      <w:pPr>
        <w:spacing w:line="276" w:lineRule="auto"/>
        <w:jc w:val="both"/>
      </w:pPr>
      <w:r w:rsidRPr="00E279A5">
        <w:t>On the other hand, Section 5.4 of Memorandum Circular No. 2017-89 dated July 18, 2017 define the Informal Settlers Families as follows:</w:t>
      </w:r>
    </w:p>
    <w:p w14:paraId="099D22D8" w14:textId="77777777" w:rsidR="00E279A5" w:rsidRPr="00E279A5" w:rsidRDefault="00E279A5" w:rsidP="00EF1238">
      <w:pPr>
        <w:spacing w:line="276" w:lineRule="auto"/>
        <w:ind w:firstLine="720"/>
        <w:jc w:val="both"/>
      </w:pPr>
    </w:p>
    <w:p w14:paraId="6C4E7682" w14:textId="77777777" w:rsidR="00E279A5" w:rsidRPr="00E279A5" w:rsidRDefault="00E279A5" w:rsidP="00EF1238">
      <w:pPr>
        <w:spacing w:line="276" w:lineRule="auto"/>
        <w:ind w:left="720" w:right="816"/>
        <w:jc w:val="both"/>
      </w:pPr>
      <w:r w:rsidRPr="00E279A5">
        <w:t>“</w:t>
      </w:r>
      <w:r w:rsidRPr="00EF1238">
        <w:rPr>
          <w:i/>
          <w:iCs/>
        </w:rPr>
        <w:t>refers to underprivileged members of society whose family income falls within the poverty threshold and must abide with the eligibility requirements stated under Section 16 of Urban Development and Housing Act (UDHA).”</w:t>
      </w:r>
    </w:p>
    <w:p w14:paraId="1925425B" w14:textId="77777777" w:rsidR="00E279A5" w:rsidRPr="00E279A5" w:rsidRDefault="00E279A5" w:rsidP="00EF1238">
      <w:pPr>
        <w:spacing w:line="276" w:lineRule="auto"/>
        <w:ind w:firstLine="720"/>
        <w:jc w:val="both"/>
      </w:pPr>
    </w:p>
    <w:p w14:paraId="456F4A8A" w14:textId="77777777" w:rsidR="00E279A5" w:rsidRPr="00E279A5" w:rsidRDefault="00E279A5" w:rsidP="00EF1238">
      <w:pPr>
        <w:spacing w:line="276" w:lineRule="auto"/>
        <w:jc w:val="both"/>
      </w:pPr>
      <w:r w:rsidRPr="00E279A5">
        <w:t>Section 16 of UDHA listed the eligibility criteria for Socialized Housing Program Beneficiaries as follow:</w:t>
      </w:r>
    </w:p>
    <w:p w14:paraId="598B73C9" w14:textId="77777777" w:rsidR="00E279A5" w:rsidRPr="00E279A5" w:rsidRDefault="00E279A5" w:rsidP="00EF1238">
      <w:pPr>
        <w:spacing w:line="276" w:lineRule="auto"/>
        <w:ind w:firstLine="720"/>
        <w:jc w:val="both"/>
      </w:pPr>
    </w:p>
    <w:p w14:paraId="55E5D630" w14:textId="77777777" w:rsidR="00E279A5" w:rsidRPr="00E279A5" w:rsidRDefault="00E279A5" w:rsidP="00EF1238">
      <w:pPr>
        <w:pStyle w:val="ListParagraph"/>
        <w:numPr>
          <w:ilvl w:val="0"/>
          <w:numId w:val="12"/>
        </w:numPr>
        <w:spacing w:after="0"/>
        <w:jc w:val="both"/>
        <w:rPr>
          <w:rFonts w:ascii="Times New Roman" w:hAnsi="Times New Roman"/>
          <w:sz w:val="24"/>
          <w:szCs w:val="24"/>
        </w:rPr>
      </w:pPr>
      <w:r w:rsidRPr="00E279A5">
        <w:rPr>
          <w:rFonts w:ascii="Times New Roman" w:hAnsi="Times New Roman"/>
          <w:sz w:val="24"/>
          <w:szCs w:val="24"/>
        </w:rPr>
        <w:t>Must be a Filipino citizen;</w:t>
      </w:r>
    </w:p>
    <w:p w14:paraId="6D56C60D" w14:textId="77777777" w:rsidR="00E279A5" w:rsidRPr="00E279A5" w:rsidRDefault="00E279A5" w:rsidP="00EF1238">
      <w:pPr>
        <w:pStyle w:val="ListParagraph"/>
        <w:numPr>
          <w:ilvl w:val="0"/>
          <w:numId w:val="12"/>
        </w:numPr>
        <w:spacing w:after="0"/>
        <w:jc w:val="both"/>
        <w:rPr>
          <w:rFonts w:ascii="Times New Roman" w:hAnsi="Times New Roman"/>
          <w:sz w:val="24"/>
          <w:szCs w:val="24"/>
        </w:rPr>
      </w:pPr>
      <w:r w:rsidRPr="00E279A5">
        <w:rPr>
          <w:rFonts w:ascii="Times New Roman" w:hAnsi="Times New Roman"/>
          <w:sz w:val="24"/>
          <w:szCs w:val="24"/>
        </w:rPr>
        <w:t>Must be an underprivileged and homeless citizen, as defined in Section 3 of this Act;</w:t>
      </w:r>
    </w:p>
    <w:p w14:paraId="34F8E007" w14:textId="77777777" w:rsidR="00E279A5" w:rsidRPr="00E279A5" w:rsidRDefault="00E279A5" w:rsidP="00EF1238">
      <w:pPr>
        <w:pStyle w:val="ListParagraph"/>
        <w:numPr>
          <w:ilvl w:val="0"/>
          <w:numId w:val="12"/>
        </w:numPr>
        <w:spacing w:after="0"/>
        <w:jc w:val="both"/>
        <w:rPr>
          <w:rFonts w:ascii="Times New Roman" w:hAnsi="Times New Roman"/>
          <w:sz w:val="24"/>
          <w:szCs w:val="24"/>
        </w:rPr>
      </w:pPr>
      <w:r w:rsidRPr="00E279A5">
        <w:rPr>
          <w:rFonts w:ascii="Times New Roman" w:hAnsi="Times New Roman"/>
          <w:sz w:val="24"/>
          <w:szCs w:val="24"/>
        </w:rPr>
        <w:t>Must not own any real property whether in the urban areas; and</w:t>
      </w:r>
    </w:p>
    <w:p w14:paraId="4AB73765" w14:textId="77777777" w:rsidR="00E279A5" w:rsidRPr="00E279A5" w:rsidRDefault="00E279A5" w:rsidP="00EF1238">
      <w:pPr>
        <w:pStyle w:val="ListParagraph"/>
        <w:numPr>
          <w:ilvl w:val="0"/>
          <w:numId w:val="12"/>
        </w:numPr>
        <w:spacing w:after="0"/>
        <w:jc w:val="both"/>
        <w:rPr>
          <w:rFonts w:ascii="Times New Roman" w:hAnsi="Times New Roman"/>
          <w:sz w:val="24"/>
          <w:szCs w:val="24"/>
        </w:rPr>
      </w:pPr>
      <w:r w:rsidRPr="00E279A5">
        <w:rPr>
          <w:rFonts w:ascii="Times New Roman" w:hAnsi="Times New Roman"/>
          <w:sz w:val="24"/>
          <w:szCs w:val="24"/>
        </w:rPr>
        <w:t>Must not be a professional squatter or a member of squatting syndicates.</w:t>
      </w:r>
    </w:p>
    <w:p w14:paraId="71D50923" w14:textId="77777777" w:rsidR="00E279A5" w:rsidRPr="00E279A5" w:rsidRDefault="00E279A5" w:rsidP="00EF1238">
      <w:pPr>
        <w:spacing w:line="276" w:lineRule="auto"/>
        <w:jc w:val="both"/>
      </w:pPr>
    </w:p>
    <w:p w14:paraId="14CC6FB1" w14:textId="77777777" w:rsidR="00E279A5" w:rsidRPr="00E279A5" w:rsidRDefault="00E279A5" w:rsidP="00EF1238">
      <w:pPr>
        <w:spacing w:line="276" w:lineRule="auto"/>
        <w:jc w:val="both"/>
      </w:pPr>
      <w:r w:rsidRPr="00E279A5">
        <w:t>The City Government of Panabo (CGP) had purchased land intended for the resettlements of the informal settlers.  Details are as follows:</w:t>
      </w:r>
    </w:p>
    <w:p w14:paraId="01E5830A" w14:textId="7A8183DB" w:rsidR="00E279A5" w:rsidRDefault="00E279A5" w:rsidP="00EF1238">
      <w:pPr>
        <w:spacing w:line="276" w:lineRule="auto"/>
        <w:ind w:firstLine="720"/>
        <w:jc w:val="both"/>
      </w:pPr>
    </w:p>
    <w:p w14:paraId="55AC5940" w14:textId="09A94F2B" w:rsidR="00100ADA" w:rsidRPr="00100ADA" w:rsidRDefault="00100ADA" w:rsidP="00EF1238">
      <w:pPr>
        <w:spacing w:line="276" w:lineRule="auto"/>
        <w:ind w:firstLine="720"/>
        <w:jc w:val="both"/>
        <w:rPr>
          <w:i/>
        </w:rPr>
      </w:pPr>
      <w:r w:rsidRPr="00100ADA">
        <w:rPr>
          <w:i/>
        </w:rPr>
        <w:t xml:space="preserve">Table 19 : </w:t>
      </w:r>
      <w:r>
        <w:rPr>
          <w:i/>
        </w:rPr>
        <w:t>List of Housing projects</w:t>
      </w:r>
    </w:p>
    <w:tbl>
      <w:tblPr>
        <w:tblStyle w:val="TableGrid"/>
        <w:tblW w:w="9209" w:type="dxa"/>
        <w:tblLook w:val="04A0" w:firstRow="1" w:lastRow="0" w:firstColumn="1" w:lastColumn="0" w:noHBand="0" w:noVBand="1"/>
      </w:tblPr>
      <w:tblGrid>
        <w:gridCol w:w="1235"/>
        <w:gridCol w:w="1258"/>
        <w:gridCol w:w="1961"/>
        <w:gridCol w:w="1655"/>
        <w:gridCol w:w="1443"/>
        <w:gridCol w:w="1657"/>
      </w:tblGrid>
      <w:tr w:rsidR="00E279A5" w:rsidRPr="00E279A5" w14:paraId="6FA29901" w14:textId="77777777" w:rsidTr="00A4464D">
        <w:tc>
          <w:tcPr>
            <w:tcW w:w="1235" w:type="dxa"/>
            <w:shd w:val="clear" w:color="auto" w:fill="D9D9D9" w:themeFill="background1" w:themeFillShade="D9"/>
          </w:tcPr>
          <w:p w14:paraId="5CE0D0C7" w14:textId="77777777" w:rsidR="00E279A5" w:rsidRPr="00E279A5" w:rsidRDefault="00E279A5" w:rsidP="00EF1238">
            <w:pPr>
              <w:spacing w:line="276" w:lineRule="auto"/>
              <w:jc w:val="center"/>
              <w:rPr>
                <w:b/>
              </w:rPr>
            </w:pPr>
            <w:r w:rsidRPr="00E279A5">
              <w:rPr>
                <w:b/>
              </w:rPr>
              <w:t>Date</w:t>
            </w:r>
          </w:p>
        </w:tc>
        <w:tc>
          <w:tcPr>
            <w:tcW w:w="1258" w:type="dxa"/>
            <w:shd w:val="clear" w:color="auto" w:fill="D9D9D9" w:themeFill="background1" w:themeFillShade="D9"/>
          </w:tcPr>
          <w:p w14:paraId="37B63A56" w14:textId="77777777" w:rsidR="00E279A5" w:rsidRPr="00E279A5" w:rsidRDefault="00E279A5" w:rsidP="00EF1238">
            <w:pPr>
              <w:spacing w:line="276" w:lineRule="auto"/>
              <w:jc w:val="center"/>
              <w:rPr>
                <w:b/>
              </w:rPr>
            </w:pPr>
            <w:r w:rsidRPr="00E279A5">
              <w:rPr>
                <w:b/>
              </w:rPr>
              <w:t>Check No.</w:t>
            </w:r>
          </w:p>
        </w:tc>
        <w:tc>
          <w:tcPr>
            <w:tcW w:w="1961" w:type="dxa"/>
            <w:shd w:val="clear" w:color="auto" w:fill="D9D9D9" w:themeFill="background1" w:themeFillShade="D9"/>
          </w:tcPr>
          <w:p w14:paraId="64E8D021" w14:textId="77777777" w:rsidR="00E279A5" w:rsidRPr="00E279A5" w:rsidRDefault="00E279A5" w:rsidP="00EF1238">
            <w:pPr>
              <w:spacing w:line="276" w:lineRule="auto"/>
              <w:jc w:val="center"/>
              <w:rPr>
                <w:b/>
              </w:rPr>
            </w:pPr>
            <w:r w:rsidRPr="00E279A5">
              <w:rPr>
                <w:b/>
              </w:rPr>
              <w:t>Location</w:t>
            </w:r>
          </w:p>
        </w:tc>
        <w:tc>
          <w:tcPr>
            <w:tcW w:w="1655" w:type="dxa"/>
            <w:shd w:val="clear" w:color="auto" w:fill="D9D9D9" w:themeFill="background1" w:themeFillShade="D9"/>
          </w:tcPr>
          <w:p w14:paraId="5285687D" w14:textId="77777777" w:rsidR="00E279A5" w:rsidRPr="00E279A5" w:rsidRDefault="00E279A5" w:rsidP="00EF1238">
            <w:pPr>
              <w:spacing w:line="276" w:lineRule="auto"/>
              <w:jc w:val="center"/>
              <w:rPr>
                <w:b/>
              </w:rPr>
            </w:pPr>
            <w:r w:rsidRPr="00E279A5">
              <w:rPr>
                <w:b/>
              </w:rPr>
              <w:t>Amount</w:t>
            </w:r>
          </w:p>
        </w:tc>
        <w:tc>
          <w:tcPr>
            <w:tcW w:w="1443" w:type="dxa"/>
            <w:shd w:val="clear" w:color="auto" w:fill="D9D9D9" w:themeFill="background1" w:themeFillShade="D9"/>
          </w:tcPr>
          <w:p w14:paraId="63066FD4" w14:textId="77777777" w:rsidR="00E279A5" w:rsidRPr="00E279A5" w:rsidRDefault="00E279A5" w:rsidP="00EF1238">
            <w:pPr>
              <w:spacing w:line="276" w:lineRule="auto"/>
              <w:jc w:val="center"/>
              <w:rPr>
                <w:b/>
              </w:rPr>
            </w:pPr>
            <w:r w:rsidRPr="00E279A5">
              <w:rPr>
                <w:b/>
              </w:rPr>
              <w:t>Square Meters</w:t>
            </w:r>
          </w:p>
        </w:tc>
        <w:tc>
          <w:tcPr>
            <w:tcW w:w="1657" w:type="dxa"/>
            <w:shd w:val="clear" w:color="auto" w:fill="D9D9D9" w:themeFill="background1" w:themeFillShade="D9"/>
          </w:tcPr>
          <w:p w14:paraId="08FD11DA" w14:textId="77777777" w:rsidR="00E279A5" w:rsidRPr="00E279A5" w:rsidRDefault="00E279A5" w:rsidP="00EF1238">
            <w:pPr>
              <w:spacing w:line="276" w:lineRule="auto"/>
              <w:jc w:val="center"/>
              <w:rPr>
                <w:b/>
              </w:rPr>
            </w:pPr>
            <w:r w:rsidRPr="00E279A5">
              <w:rPr>
                <w:b/>
              </w:rPr>
              <w:t>No. of Beneficiaries</w:t>
            </w:r>
          </w:p>
        </w:tc>
      </w:tr>
      <w:tr w:rsidR="00E279A5" w:rsidRPr="00E279A5" w14:paraId="2C8C5CB8" w14:textId="77777777" w:rsidTr="00A4464D">
        <w:tc>
          <w:tcPr>
            <w:tcW w:w="1235" w:type="dxa"/>
          </w:tcPr>
          <w:p w14:paraId="4BD4C023" w14:textId="77777777" w:rsidR="00E279A5" w:rsidRPr="00E279A5" w:rsidRDefault="00E279A5" w:rsidP="00EF1238">
            <w:pPr>
              <w:spacing w:line="276" w:lineRule="auto"/>
              <w:jc w:val="right"/>
            </w:pPr>
            <w:r w:rsidRPr="00E279A5">
              <w:t>2/1/2013</w:t>
            </w:r>
          </w:p>
        </w:tc>
        <w:tc>
          <w:tcPr>
            <w:tcW w:w="1258" w:type="dxa"/>
          </w:tcPr>
          <w:p w14:paraId="3BDBD376" w14:textId="77777777" w:rsidR="00E279A5" w:rsidRPr="00E279A5" w:rsidRDefault="00E279A5" w:rsidP="00EF1238">
            <w:pPr>
              <w:spacing w:line="276" w:lineRule="auto"/>
              <w:jc w:val="center"/>
            </w:pPr>
            <w:r w:rsidRPr="00E279A5">
              <w:t>781072</w:t>
            </w:r>
          </w:p>
        </w:tc>
        <w:tc>
          <w:tcPr>
            <w:tcW w:w="1961" w:type="dxa"/>
          </w:tcPr>
          <w:p w14:paraId="7B4C1A0C" w14:textId="77777777" w:rsidR="00E279A5" w:rsidRPr="00E279A5" w:rsidRDefault="00E279A5" w:rsidP="00EF1238">
            <w:pPr>
              <w:spacing w:line="276" w:lineRule="auto"/>
            </w:pPr>
            <w:r w:rsidRPr="00E279A5">
              <w:t>Barangay San Francisco</w:t>
            </w:r>
          </w:p>
        </w:tc>
        <w:tc>
          <w:tcPr>
            <w:tcW w:w="1655" w:type="dxa"/>
          </w:tcPr>
          <w:p w14:paraId="319049CD" w14:textId="77777777" w:rsidR="00E279A5" w:rsidRPr="00E279A5" w:rsidRDefault="00E279A5" w:rsidP="00EF1238">
            <w:pPr>
              <w:spacing w:line="276" w:lineRule="auto"/>
              <w:jc w:val="right"/>
            </w:pPr>
            <w:r w:rsidRPr="00E279A5">
              <w:t>1,329,635.26</w:t>
            </w:r>
          </w:p>
        </w:tc>
        <w:tc>
          <w:tcPr>
            <w:tcW w:w="1443" w:type="dxa"/>
          </w:tcPr>
          <w:p w14:paraId="076C18AA" w14:textId="77777777" w:rsidR="00E279A5" w:rsidRPr="00E279A5" w:rsidRDefault="00E279A5" w:rsidP="00EF1238">
            <w:pPr>
              <w:spacing w:line="276" w:lineRule="auto"/>
              <w:jc w:val="center"/>
            </w:pPr>
            <w:r w:rsidRPr="00E279A5">
              <w:t>15,957</w:t>
            </w:r>
          </w:p>
        </w:tc>
        <w:tc>
          <w:tcPr>
            <w:tcW w:w="1657" w:type="dxa"/>
          </w:tcPr>
          <w:p w14:paraId="58FAE768" w14:textId="77777777" w:rsidR="00E279A5" w:rsidRPr="00E279A5" w:rsidRDefault="00E279A5" w:rsidP="00EF1238">
            <w:pPr>
              <w:spacing w:line="276" w:lineRule="auto"/>
              <w:jc w:val="center"/>
            </w:pPr>
            <w:r w:rsidRPr="00E279A5">
              <w:t>140</w:t>
            </w:r>
          </w:p>
        </w:tc>
      </w:tr>
      <w:tr w:rsidR="00E279A5" w:rsidRPr="00E279A5" w14:paraId="4DA1974C" w14:textId="77777777" w:rsidTr="00A4464D">
        <w:tc>
          <w:tcPr>
            <w:tcW w:w="1235" w:type="dxa"/>
          </w:tcPr>
          <w:p w14:paraId="1FCDD3D1" w14:textId="77777777" w:rsidR="00E279A5" w:rsidRPr="00E279A5" w:rsidRDefault="00E279A5" w:rsidP="00EF1238">
            <w:pPr>
              <w:spacing w:line="276" w:lineRule="auto"/>
              <w:jc w:val="right"/>
            </w:pPr>
            <w:r w:rsidRPr="00E279A5">
              <w:t>9/11/2015</w:t>
            </w:r>
          </w:p>
        </w:tc>
        <w:tc>
          <w:tcPr>
            <w:tcW w:w="1258" w:type="dxa"/>
          </w:tcPr>
          <w:p w14:paraId="3643ABA7" w14:textId="77777777" w:rsidR="00E279A5" w:rsidRPr="00E279A5" w:rsidRDefault="00E279A5" w:rsidP="00EF1238">
            <w:pPr>
              <w:spacing w:line="276" w:lineRule="auto"/>
              <w:jc w:val="center"/>
            </w:pPr>
            <w:r w:rsidRPr="00E279A5">
              <w:t>1142289</w:t>
            </w:r>
          </w:p>
        </w:tc>
        <w:tc>
          <w:tcPr>
            <w:tcW w:w="1961" w:type="dxa"/>
          </w:tcPr>
          <w:p w14:paraId="5D1CFE62" w14:textId="77777777" w:rsidR="00E279A5" w:rsidRPr="00E279A5" w:rsidRDefault="00E279A5" w:rsidP="00EF1238">
            <w:pPr>
              <w:spacing w:line="276" w:lineRule="auto"/>
            </w:pPr>
            <w:r w:rsidRPr="00E279A5">
              <w:t>Barangay Quezon</w:t>
            </w:r>
          </w:p>
        </w:tc>
        <w:tc>
          <w:tcPr>
            <w:tcW w:w="1655" w:type="dxa"/>
          </w:tcPr>
          <w:p w14:paraId="3C57D1D7" w14:textId="77777777" w:rsidR="00E279A5" w:rsidRPr="00E279A5" w:rsidRDefault="00E279A5" w:rsidP="00EF1238">
            <w:pPr>
              <w:spacing w:line="276" w:lineRule="auto"/>
              <w:jc w:val="right"/>
            </w:pPr>
            <w:r w:rsidRPr="00E279A5">
              <w:t>4,722,600.00</w:t>
            </w:r>
          </w:p>
        </w:tc>
        <w:tc>
          <w:tcPr>
            <w:tcW w:w="1443" w:type="dxa"/>
          </w:tcPr>
          <w:p w14:paraId="1019EF96" w14:textId="77777777" w:rsidR="00E279A5" w:rsidRPr="00E279A5" w:rsidRDefault="00E279A5" w:rsidP="00EF1238">
            <w:pPr>
              <w:spacing w:line="276" w:lineRule="auto"/>
              <w:jc w:val="center"/>
            </w:pPr>
            <w:r w:rsidRPr="00E279A5">
              <w:t>23,613</w:t>
            </w:r>
          </w:p>
        </w:tc>
        <w:tc>
          <w:tcPr>
            <w:tcW w:w="1657" w:type="dxa"/>
          </w:tcPr>
          <w:p w14:paraId="4E091619" w14:textId="77777777" w:rsidR="00E279A5" w:rsidRPr="00E279A5" w:rsidRDefault="00E279A5" w:rsidP="00EF1238">
            <w:pPr>
              <w:spacing w:line="276" w:lineRule="auto"/>
              <w:jc w:val="center"/>
            </w:pPr>
            <w:r w:rsidRPr="00E279A5">
              <w:t>120</w:t>
            </w:r>
          </w:p>
        </w:tc>
      </w:tr>
      <w:tr w:rsidR="00E279A5" w:rsidRPr="00E279A5" w14:paraId="525F1395" w14:textId="77777777" w:rsidTr="00A4464D">
        <w:tc>
          <w:tcPr>
            <w:tcW w:w="1235" w:type="dxa"/>
          </w:tcPr>
          <w:p w14:paraId="4B360CC2" w14:textId="77777777" w:rsidR="00E279A5" w:rsidRPr="00E279A5" w:rsidRDefault="00E279A5" w:rsidP="00EF1238">
            <w:pPr>
              <w:spacing w:line="276" w:lineRule="auto"/>
              <w:jc w:val="right"/>
            </w:pPr>
            <w:r w:rsidRPr="00E279A5">
              <w:t>10/6/2021</w:t>
            </w:r>
          </w:p>
        </w:tc>
        <w:tc>
          <w:tcPr>
            <w:tcW w:w="1258" w:type="dxa"/>
          </w:tcPr>
          <w:p w14:paraId="7394599F" w14:textId="77777777" w:rsidR="00E279A5" w:rsidRPr="00E279A5" w:rsidRDefault="00E279A5" w:rsidP="00EF1238">
            <w:pPr>
              <w:spacing w:line="276" w:lineRule="auto"/>
              <w:jc w:val="center"/>
            </w:pPr>
            <w:r w:rsidRPr="00E279A5">
              <w:t>1406976</w:t>
            </w:r>
          </w:p>
        </w:tc>
        <w:tc>
          <w:tcPr>
            <w:tcW w:w="1961" w:type="dxa"/>
          </w:tcPr>
          <w:p w14:paraId="1D3F1F3A" w14:textId="77777777" w:rsidR="00E279A5" w:rsidRPr="00E279A5" w:rsidRDefault="00E279A5" w:rsidP="00EF1238">
            <w:pPr>
              <w:spacing w:line="276" w:lineRule="auto"/>
            </w:pPr>
            <w:r w:rsidRPr="00E279A5">
              <w:t>Barangay Katipunan</w:t>
            </w:r>
          </w:p>
        </w:tc>
        <w:tc>
          <w:tcPr>
            <w:tcW w:w="1655" w:type="dxa"/>
          </w:tcPr>
          <w:p w14:paraId="199DAE4B" w14:textId="77777777" w:rsidR="00E279A5" w:rsidRPr="00E279A5" w:rsidRDefault="00E279A5" w:rsidP="00EF1238">
            <w:pPr>
              <w:spacing w:line="276" w:lineRule="auto"/>
              <w:jc w:val="right"/>
            </w:pPr>
            <w:r w:rsidRPr="00E279A5">
              <w:t>18,111,830.00</w:t>
            </w:r>
          </w:p>
        </w:tc>
        <w:tc>
          <w:tcPr>
            <w:tcW w:w="1443" w:type="dxa"/>
          </w:tcPr>
          <w:p w14:paraId="51342BE4" w14:textId="77777777" w:rsidR="00E279A5" w:rsidRPr="00E279A5" w:rsidRDefault="00E279A5" w:rsidP="00EF1238">
            <w:pPr>
              <w:spacing w:line="276" w:lineRule="auto"/>
              <w:jc w:val="center"/>
            </w:pPr>
            <w:r w:rsidRPr="00E279A5">
              <w:t>59,315</w:t>
            </w:r>
          </w:p>
        </w:tc>
        <w:tc>
          <w:tcPr>
            <w:tcW w:w="1657" w:type="dxa"/>
          </w:tcPr>
          <w:p w14:paraId="5984AFF4" w14:textId="77777777" w:rsidR="00E279A5" w:rsidRPr="00E279A5" w:rsidRDefault="00E279A5" w:rsidP="00EF1238">
            <w:pPr>
              <w:spacing w:line="276" w:lineRule="auto"/>
              <w:jc w:val="center"/>
            </w:pPr>
            <w:r w:rsidRPr="00E279A5">
              <w:t>200</w:t>
            </w:r>
          </w:p>
        </w:tc>
      </w:tr>
      <w:tr w:rsidR="00A4464D" w:rsidRPr="00E279A5" w14:paraId="5B8431CF" w14:textId="77777777" w:rsidTr="00706880">
        <w:tc>
          <w:tcPr>
            <w:tcW w:w="4454" w:type="dxa"/>
            <w:gridSpan w:val="3"/>
          </w:tcPr>
          <w:p w14:paraId="2561B2D2" w14:textId="4A17EBE5" w:rsidR="00A4464D" w:rsidRPr="00E279A5" w:rsidRDefault="00A4464D" w:rsidP="00EF1238">
            <w:pPr>
              <w:spacing w:line="276" w:lineRule="auto"/>
              <w:jc w:val="center"/>
              <w:rPr>
                <w:b/>
              </w:rPr>
            </w:pPr>
            <w:r w:rsidRPr="00E279A5">
              <w:rPr>
                <w:b/>
              </w:rPr>
              <w:t>Total</w:t>
            </w:r>
          </w:p>
        </w:tc>
        <w:tc>
          <w:tcPr>
            <w:tcW w:w="1655" w:type="dxa"/>
          </w:tcPr>
          <w:p w14:paraId="3015EAF9" w14:textId="77777777" w:rsidR="00A4464D" w:rsidRPr="00E279A5" w:rsidRDefault="00A4464D" w:rsidP="00EF1238">
            <w:pPr>
              <w:spacing w:line="276" w:lineRule="auto"/>
              <w:jc w:val="right"/>
              <w:rPr>
                <w:b/>
              </w:rPr>
            </w:pPr>
            <w:r w:rsidRPr="00E279A5">
              <w:rPr>
                <w:b/>
              </w:rPr>
              <w:t>24,164,065.26</w:t>
            </w:r>
          </w:p>
        </w:tc>
        <w:tc>
          <w:tcPr>
            <w:tcW w:w="1443" w:type="dxa"/>
          </w:tcPr>
          <w:p w14:paraId="53E40D46" w14:textId="77777777" w:rsidR="00A4464D" w:rsidRPr="00E279A5" w:rsidRDefault="00A4464D" w:rsidP="00EF1238">
            <w:pPr>
              <w:spacing w:line="276" w:lineRule="auto"/>
              <w:jc w:val="center"/>
              <w:rPr>
                <w:b/>
              </w:rPr>
            </w:pPr>
          </w:p>
        </w:tc>
        <w:tc>
          <w:tcPr>
            <w:tcW w:w="1657" w:type="dxa"/>
          </w:tcPr>
          <w:p w14:paraId="6EDE26D2" w14:textId="77777777" w:rsidR="00A4464D" w:rsidRPr="00E279A5" w:rsidRDefault="00A4464D" w:rsidP="00EF1238">
            <w:pPr>
              <w:spacing w:line="276" w:lineRule="auto"/>
              <w:jc w:val="center"/>
              <w:rPr>
                <w:b/>
              </w:rPr>
            </w:pPr>
          </w:p>
        </w:tc>
      </w:tr>
    </w:tbl>
    <w:p w14:paraId="7977C536" w14:textId="77777777" w:rsidR="00E279A5" w:rsidRPr="00E279A5" w:rsidRDefault="00E279A5" w:rsidP="00EF1238">
      <w:pPr>
        <w:spacing w:line="276" w:lineRule="auto"/>
        <w:ind w:firstLine="720"/>
        <w:jc w:val="both"/>
      </w:pPr>
    </w:p>
    <w:p w14:paraId="02D5A1DB" w14:textId="6770EC05" w:rsidR="00E279A5" w:rsidRPr="00E279A5" w:rsidRDefault="00E279A5" w:rsidP="00EF1238">
      <w:pPr>
        <w:spacing w:line="276" w:lineRule="auto"/>
        <w:jc w:val="both"/>
      </w:pPr>
      <w:r w:rsidRPr="00E279A5">
        <w:t>In relation of the above land purchases, the CGP also appropriated and allocated budget pertaining to the land development amounting to P2,800,625.97, as br</w:t>
      </w:r>
      <w:r w:rsidR="00151607">
        <w:t>oken</w:t>
      </w:r>
      <w:r w:rsidRPr="00E279A5">
        <w:t xml:space="preserve"> down as follows:</w:t>
      </w:r>
    </w:p>
    <w:p w14:paraId="58AEFE23" w14:textId="77777777" w:rsidR="00E279A5" w:rsidRPr="00E279A5" w:rsidRDefault="00E279A5" w:rsidP="00EF1238">
      <w:pPr>
        <w:spacing w:line="276" w:lineRule="auto"/>
        <w:jc w:val="both"/>
      </w:pPr>
    </w:p>
    <w:tbl>
      <w:tblPr>
        <w:tblStyle w:val="TableGrid"/>
        <w:tblW w:w="0" w:type="auto"/>
        <w:jc w:val="center"/>
        <w:tblLook w:val="04A0" w:firstRow="1" w:lastRow="0" w:firstColumn="1" w:lastColumn="0" w:noHBand="0" w:noVBand="1"/>
      </w:tblPr>
      <w:tblGrid>
        <w:gridCol w:w="2669"/>
        <w:gridCol w:w="1476"/>
        <w:gridCol w:w="1337"/>
      </w:tblGrid>
      <w:tr w:rsidR="00E279A5" w:rsidRPr="00E279A5" w14:paraId="746BD45D" w14:textId="77777777" w:rsidTr="003F5C2D">
        <w:trPr>
          <w:jc w:val="center"/>
        </w:trPr>
        <w:tc>
          <w:tcPr>
            <w:tcW w:w="2669" w:type="dxa"/>
          </w:tcPr>
          <w:p w14:paraId="4C586BAB" w14:textId="77777777" w:rsidR="00E279A5" w:rsidRPr="00E279A5" w:rsidRDefault="00E279A5" w:rsidP="00EF1238">
            <w:pPr>
              <w:spacing w:line="276" w:lineRule="auto"/>
              <w:jc w:val="center"/>
              <w:rPr>
                <w:b/>
              </w:rPr>
            </w:pPr>
            <w:r w:rsidRPr="00E279A5">
              <w:rPr>
                <w:b/>
              </w:rPr>
              <w:t>Location</w:t>
            </w:r>
          </w:p>
        </w:tc>
        <w:tc>
          <w:tcPr>
            <w:tcW w:w="1476" w:type="dxa"/>
          </w:tcPr>
          <w:p w14:paraId="77275FA0" w14:textId="77777777" w:rsidR="00E279A5" w:rsidRPr="00E279A5" w:rsidRDefault="00E279A5" w:rsidP="00EF1238">
            <w:pPr>
              <w:spacing w:line="276" w:lineRule="auto"/>
              <w:jc w:val="center"/>
              <w:rPr>
                <w:b/>
              </w:rPr>
            </w:pPr>
            <w:r w:rsidRPr="00E279A5">
              <w:rPr>
                <w:b/>
              </w:rPr>
              <w:t>Amount</w:t>
            </w:r>
          </w:p>
        </w:tc>
        <w:tc>
          <w:tcPr>
            <w:tcW w:w="1337" w:type="dxa"/>
          </w:tcPr>
          <w:p w14:paraId="3C8C7B88" w14:textId="77777777" w:rsidR="00E279A5" w:rsidRPr="00E279A5" w:rsidRDefault="00E279A5" w:rsidP="00EF1238">
            <w:pPr>
              <w:spacing w:line="276" w:lineRule="auto"/>
              <w:jc w:val="center"/>
              <w:rPr>
                <w:b/>
              </w:rPr>
            </w:pPr>
            <w:r w:rsidRPr="00E279A5">
              <w:rPr>
                <w:b/>
              </w:rPr>
              <w:t>Year</w:t>
            </w:r>
          </w:p>
        </w:tc>
      </w:tr>
      <w:tr w:rsidR="00E279A5" w:rsidRPr="00E279A5" w14:paraId="3425112B" w14:textId="77777777" w:rsidTr="003F5C2D">
        <w:trPr>
          <w:jc w:val="center"/>
        </w:trPr>
        <w:tc>
          <w:tcPr>
            <w:tcW w:w="2669" w:type="dxa"/>
            <w:vMerge w:val="restart"/>
          </w:tcPr>
          <w:p w14:paraId="67BEEA52" w14:textId="77777777" w:rsidR="00E279A5" w:rsidRPr="00E279A5" w:rsidRDefault="00E279A5" w:rsidP="00EF1238">
            <w:pPr>
              <w:spacing w:line="276" w:lineRule="auto"/>
            </w:pPr>
            <w:r w:rsidRPr="00E279A5">
              <w:t>Barangay Quezon</w:t>
            </w:r>
          </w:p>
        </w:tc>
        <w:tc>
          <w:tcPr>
            <w:tcW w:w="1476" w:type="dxa"/>
          </w:tcPr>
          <w:p w14:paraId="2230336B" w14:textId="77777777" w:rsidR="00E279A5" w:rsidRPr="00E279A5" w:rsidRDefault="00E279A5" w:rsidP="00EF1238">
            <w:pPr>
              <w:spacing w:line="276" w:lineRule="auto"/>
              <w:jc w:val="right"/>
            </w:pPr>
            <w:r w:rsidRPr="00E279A5">
              <w:t>884,898.43</w:t>
            </w:r>
          </w:p>
        </w:tc>
        <w:tc>
          <w:tcPr>
            <w:tcW w:w="1337" w:type="dxa"/>
          </w:tcPr>
          <w:p w14:paraId="2E314B5E" w14:textId="77777777" w:rsidR="00E279A5" w:rsidRPr="00E279A5" w:rsidRDefault="00E279A5" w:rsidP="00EF1238">
            <w:pPr>
              <w:spacing w:line="276" w:lineRule="auto"/>
              <w:jc w:val="center"/>
            </w:pPr>
            <w:r w:rsidRPr="00E279A5">
              <w:t>2021</w:t>
            </w:r>
          </w:p>
        </w:tc>
      </w:tr>
      <w:tr w:rsidR="00E279A5" w:rsidRPr="00E279A5" w14:paraId="70A8A163" w14:textId="77777777" w:rsidTr="003F5C2D">
        <w:trPr>
          <w:jc w:val="center"/>
        </w:trPr>
        <w:tc>
          <w:tcPr>
            <w:tcW w:w="2669" w:type="dxa"/>
            <w:vMerge/>
          </w:tcPr>
          <w:p w14:paraId="0D10650F" w14:textId="77777777" w:rsidR="00E279A5" w:rsidRPr="00E279A5" w:rsidRDefault="00E279A5" w:rsidP="00EF1238">
            <w:pPr>
              <w:spacing w:line="276" w:lineRule="auto"/>
            </w:pPr>
          </w:p>
        </w:tc>
        <w:tc>
          <w:tcPr>
            <w:tcW w:w="1476" w:type="dxa"/>
          </w:tcPr>
          <w:p w14:paraId="49019A09" w14:textId="77777777" w:rsidR="00E279A5" w:rsidRPr="00E279A5" w:rsidRDefault="00E279A5" w:rsidP="00EF1238">
            <w:pPr>
              <w:spacing w:line="276" w:lineRule="auto"/>
              <w:jc w:val="right"/>
            </w:pPr>
            <w:r w:rsidRPr="00E279A5">
              <w:t>482,634.54</w:t>
            </w:r>
          </w:p>
        </w:tc>
        <w:tc>
          <w:tcPr>
            <w:tcW w:w="1337" w:type="dxa"/>
          </w:tcPr>
          <w:p w14:paraId="5D7F1DD7" w14:textId="77777777" w:rsidR="00E279A5" w:rsidRPr="00E279A5" w:rsidRDefault="00E279A5" w:rsidP="00EF1238">
            <w:pPr>
              <w:spacing w:line="276" w:lineRule="auto"/>
              <w:jc w:val="center"/>
            </w:pPr>
            <w:r w:rsidRPr="00E279A5">
              <w:t>2020</w:t>
            </w:r>
          </w:p>
        </w:tc>
      </w:tr>
      <w:tr w:rsidR="00E279A5" w:rsidRPr="00E279A5" w14:paraId="319A8601" w14:textId="77777777" w:rsidTr="003F5C2D">
        <w:trPr>
          <w:jc w:val="center"/>
        </w:trPr>
        <w:tc>
          <w:tcPr>
            <w:tcW w:w="2669" w:type="dxa"/>
          </w:tcPr>
          <w:p w14:paraId="10443C78" w14:textId="77777777" w:rsidR="00E279A5" w:rsidRPr="00E279A5" w:rsidRDefault="00E279A5" w:rsidP="00EF1238">
            <w:pPr>
              <w:spacing w:line="276" w:lineRule="auto"/>
            </w:pPr>
            <w:r w:rsidRPr="00E279A5">
              <w:t>Barangay San Francisco</w:t>
            </w:r>
          </w:p>
        </w:tc>
        <w:tc>
          <w:tcPr>
            <w:tcW w:w="1476" w:type="dxa"/>
          </w:tcPr>
          <w:p w14:paraId="24D0717B" w14:textId="77777777" w:rsidR="00E279A5" w:rsidRPr="00E279A5" w:rsidRDefault="00E279A5" w:rsidP="00EF1238">
            <w:pPr>
              <w:spacing w:line="276" w:lineRule="auto"/>
              <w:jc w:val="right"/>
            </w:pPr>
            <w:r w:rsidRPr="00E279A5">
              <w:t>1,433,093.00</w:t>
            </w:r>
          </w:p>
        </w:tc>
        <w:tc>
          <w:tcPr>
            <w:tcW w:w="1337" w:type="dxa"/>
          </w:tcPr>
          <w:p w14:paraId="6B9E43C3" w14:textId="77777777" w:rsidR="00E279A5" w:rsidRPr="00E279A5" w:rsidRDefault="00E279A5" w:rsidP="00EF1238">
            <w:pPr>
              <w:spacing w:line="276" w:lineRule="auto"/>
              <w:jc w:val="center"/>
            </w:pPr>
            <w:r w:rsidRPr="00E279A5">
              <w:t>2020</w:t>
            </w:r>
          </w:p>
        </w:tc>
      </w:tr>
      <w:tr w:rsidR="00E279A5" w:rsidRPr="00E279A5" w14:paraId="6973E96F" w14:textId="77777777" w:rsidTr="003F5C2D">
        <w:trPr>
          <w:jc w:val="center"/>
        </w:trPr>
        <w:tc>
          <w:tcPr>
            <w:tcW w:w="2669" w:type="dxa"/>
          </w:tcPr>
          <w:p w14:paraId="10139913" w14:textId="77777777" w:rsidR="00E279A5" w:rsidRPr="00E279A5" w:rsidRDefault="00E279A5" w:rsidP="00EF1238">
            <w:pPr>
              <w:spacing w:line="276" w:lineRule="auto"/>
              <w:jc w:val="center"/>
              <w:rPr>
                <w:b/>
              </w:rPr>
            </w:pPr>
            <w:r w:rsidRPr="00E279A5">
              <w:rPr>
                <w:b/>
              </w:rPr>
              <w:t>Total</w:t>
            </w:r>
          </w:p>
        </w:tc>
        <w:tc>
          <w:tcPr>
            <w:tcW w:w="1476" w:type="dxa"/>
          </w:tcPr>
          <w:p w14:paraId="5AE43708" w14:textId="77777777" w:rsidR="00E279A5" w:rsidRPr="00E279A5" w:rsidRDefault="00E279A5" w:rsidP="00EF1238">
            <w:pPr>
              <w:spacing w:line="276" w:lineRule="auto"/>
              <w:jc w:val="right"/>
              <w:rPr>
                <w:b/>
              </w:rPr>
            </w:pPr>
            <w:r w:rsidRPr="00E279A5">
              <w:rPr>
                <w:b/>
              </w:rPr>
              <w:t>2,800,625.97</w:t>
            </w:r>
          </w:p>
        </w:tc>
        <w:tc>
          <w:tcPr>
            <w:tcW w:w="1337" w:type="dxa"/>
          </w:tcPr>
          <w:p w14:paraId="0020128A" w14:textId="77777777" w:rsidR="00E279A5" w:rsidRPr="00E279A5" w:rsidRDefault="00E279A5" w:rsidP="00EF1238">
            <w:pPr>
              <w:spacing w:line="276" w:lineRule="auto"/>
              <w:jc w:val="center"/>
              <w:rPr>
                <w:b/>
              </w:rPr>
            </w:pPr>
          </w:p>
        </w:tc>
      </w:tr>
    </w:tbl>
    <w:p w14:paraId="1ECF3519" w14:textId="77777777" w:rsidR="00E279A5" w:rsidRPr="00E279A5" w:rsidRDefault="00E279A5" w:rsidP="00EF1238">
      <w:pPr>
        <w:spacing w:line="276" w:lineRule="auto"/>
        <w:jc w:val="both"/>
        <w:rPr>
          <w:b/>
        </w:rPr>
      </w:pPr>
    </w:p>
    <w:p w14:paraId="0E34C5EB" w14:textId="0F53D119" w:rsidR="00E279A5" w:rsidRPr="00E279A5" w:rsidRDefault="00E279A5" w:rsidP="00EF1238">
      <w:pPr>
        <w:spacing w:line="276" w:lineRule="auto"/>
        <w:jc w:val="both"/>
      </w:pPr>
      <w:r w:rsidRPr="00E279A5">
        <w:t>Verification as to the status of implementation of the above resettlements revealed that:</w:t>
      </w:r>
    </w:p>
    <w:p w14:paraId="199986F0" w14:textId="77777777" w:rsidR="00E279A5" w:rsidRPr="00E279A5" w:rsidRDefault="00E279A5" w:rsidP="00EF1238">
      <w:pPr>
        <w:spacing w:line="276" w:lineRule="auto"/>
        <w:jc w:val="both"/>
      </w:pPr>
    </w:p>
    <w:p w14:paraId="31DA725D" w14:textId="77777777" w:rsidR="00E279A5" w:rsidRPr="00E279A5" w:rsidRDefault="00E279A5" w:rsidP="00EF1238">
      <w:pPr>
        <w:pStyle w:val="ListParagraph"/>
        <w:numPr>
          <w:ilvl w:val="0"/>
          <w:numId w:val="14"/>
        </w:numPr>
        <w:spacing w:after="0"/>
        <w:jc w:val="both"/>
        <w:rPr>
          <w:rFonts w:ascii="Times New Roman" w:hAnsi="Times New Roman"/>
          <w:sz w:val="24"/>
          <w:szCs w:val="24"/>
        </w:rPr>
      </w:pPr>
      <w:r w:rsidRPr="00E279A5">
        <w:rPr>
          <w:rFonts w:ascii="Times New Roman" w:hAnsi="Times New Roman"/>
          <w:sz w:val="24"/>
          <w:szCs w:val="24"/>
        </w:rPr>
        <w:t>Barangay San Francisco - awarded to the beneficiaries;</w:t>
      </w:r>
    </w:p>
    <w:p w14:paraId="24623713" w14:textId="77777777" w:rsidR="00E279A5" w:rsidRPr="00E279A5" w:rsidRDefault="00E279A5" w:rsidP="00EF1238">
      <w:pPr>
        <w:pStyle w:val="ListParagraph"/>
        <w:numPr>
          <w:ilvl w:val="0"/>
          <w:numId w:val="14"/>
        </w:numPr>
        <w:spacing w:after="0"/>
        <w:jc w:val="both"/>
        <w:rPr>
          <w:rFonts w:ascii="Times New Roman" w:hAnsi="Times New Roman"/>
          <w:sz w:val="24"/>
          <w:szCs w:val="24"/>
        </w:rPr>
      </w:pPr>
      <w:r w:rsidRPr="00E279A5">
        <w:rPr>
          <w:rFonts w:ascii="Times New Roman" w:hAnsi="Times New Roman"/>
          <w:sz w:val="24"/>
          <w:szCs w:val="24"/>
        </w:rPr>
        <w:t>Barangay Quezon - under land development and the beneficiaries were already identified by the Housing Department.</w:t>
      </w:r>
    </w:p>
    <w:p w14:paraId="66E78CD9" w14:textId="77777777" w:rsidR="00E279A5" w:rsidRPr="00E279A5" w:rsidRDefault="00E279A5" w:rsidP="00EF1238">
      <w:pPr>
        <w:pStyle w:val="ListParagraph"/>
        <w:numPr>
          <w:ilvl w:val="0"/>
          <w:numId w:val="14"/>
        </w:numPr>
        <w:spacing w:after="0"/>
        <w:jc w:val="both"/>
        <w:rPr>
          <w:rFonts w:ascii="Times New Roman" w:hAnsi="Times New Roman"/>
          <w:sz w:val="24"/>
          <w:szCs w:val="24"/>
        </w:rPr>
      </w:pPr>
      <w:r w:rsidRPr="00E279A5">
        <w:rPr>
          <w:rFonts w:ascii="Times New Roman" w:hAnsi="Times New Roman"/>
          <w:sz w:val="24"/>
          <w:szCs w:val="24"/>
        </w:rPr>
        <w:t>Barangay Katipunan - still on process pending receipt of funds from the National Housing Authority (NHA);</w:t>
      </w:r>
    </w:p>
    <w:p w14:paraId="5C133C78" w14:textId="77777777" w:rsidR="00E279A5" w:rsidRPr="009045F9" w:rsidRDefault="00E279A5" w:rsidP="00EF1238">
      <w:pPr>
        <w:spacing w:line="276" w:lineRule="auto"/>
        <w:ind w:left="720"/>
        <w:jc w:val="both"/>
      </w:pPr>
    </w:p>
    <w:p w14:paraId="6903A70D" w14:textId="63B07415" w:rsidR="00E279A5" w:rsidRPr="00E279A5" w:rsidRDefault="00E279A5" w:rsidP="00EF1238">
      <w:pPr>
        <w:spacing w:line="276" w:lineRule="auto"/>
        <w:jc w:val="both"/>
      </w:pPr>
      <w:r w:rsidRPr="00E279A5">
        <w:t>Further verification also revealed that the beneficiaries of Barangay Quezon were employees of the City Government of Panabo</w:t>
      </w:r>
      <w:r w:rsidR="00DD59BF">
        <w:t>.</w:t>
      </w:r>
      <w:r w:rsidRPr="00E279A5">
        <w:t xml:space="preserve"> </w:t>
      </w:r>
      <w:r w:rsidR="00DD59BF">
        <w:t>S</w:t>
      </w:r>
      <w:r w:rsidRPr="00E279A5">
        <w:t xml:space="preserve">ummary list </w:t>
      </w:r>
      <w:r w:rsidR="00DD59BF">
        <w:t>is</w:t>
      </w:r>
      <w:r w:rsidRPr="00E279A5">
        <w:t xml:space="preserve"> presented below:</w:t>
      </w:r>
    </w:p>
    <w:p w14:paraId="5EAD86E6" w14:textId="15E8995F" w:rsidR="00E279A5" w:rsidRDefault="00E279A5" w:rsidP="00EF1238">
      <w:pPr>
        <w:spacing w:line="276" w:lineRule="auto"/>
        <w:jc w:val="both"/>
      </w:pPr>
    </w:p>
    <w:p w14:paraId="17508AD6" w14:textId="3A7EB8EF" w:rsidR="001F30C3" w:rsidRPr="001F30C3" w:rsidRDefault="001F30C3" w:rsidP="00EF1238">
      <w:pPr>
        <w:spacing w:line="276" w:lineRule="auto"/>
        <w:jc w:val="both"/>
        <w:rPr>
          <w:i/>
        </w:rPr>
      </w:pPr>
      <w:r>
        <w:tab/>
      </w:r>
      <w:r w:rsidRPr="001F30C3">
        <w:rPr>
          <w:i/>
        </w:rPr>
        <w:t>Table 20 : List of benificiaries</w:t>
      </w:r>
    </w:p>
    <w:tbl>
      <w:tblPr>
        <w:tblW w:w="4015" w:type="pct"/>
        <w:jc w:val="center"/>
        <w:tblLook w:val="04A0" w:firstRow="1" w:lastRow="0" w:firstColumn="1" w:lastColumn="0" w:noHBand="0" w:noVBand="1"/>
      </w:tblPr>
      <w:tblGrid>
        <w:gridCol w:w="1268"/>
        <w:gridCol w:w="1349"/>
        <w:gridCol w:w="1550"/>
        <w:gridCol w:w="1239"/>
        <w:gridCol w:w="1501"/>
      </w:tblGrid>
      <w:tr w:rsidR="00E279A5" w:rsidRPr="00E279A5" w14:paraId="5C26887F" w14:textId="77777777" w:rsidTr="00A4464D">
        <w:trPr>
          <w:trHeight w:val="945"/>
          <w:tblHeader/>
          <w:jc w:val="center"/>
        </w:trPr>
        <w:tc>
          <w:tcPr>
            <w:tcW w:w="96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1D0769" w14:textId="77777777" w:rsidR="00E279A5" w:rsidRPr="00E279A5" w:rsidRDefault="00E279A5" w:rsidP="00EF1238">
            <w:pPr>
              <w:spacing w:line="276" w:lineRule="auto"/>
              <w:jc w:val="center"/>
              <w:rPr>
                <w:b/>
                <w:bCs/>
                <w:lang w:val="en-PH" w:eastAsia="en-PH"/>
              </w:rPr>
            </w:pPr>
            <w:r w:rsidRPr="00E279A5">
              <w:rPr>
                <w:b/>
                <w:bCs/>
                <w:lang w:eastAsia="en-PH"/>
              </w:rPr>
              <w:t>Year hired</w:t>
            </w:r>
          </w:p>
        </w:tc>
        <w:tc>
          <w:tcPr>
            <w:tcW w:w="92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EB22986" w14:textId="77777777" w:rsidR="00E279A5" w:rsidRPr="00E279A5" w:rsidRDefault="00E279A5" w:rsidP="00EF1238">
            <w:pPr>
              <w:spacing w:line="276" w:lineRule="auto"/>
              <w:jc w:val="center"/>
              <w:rPr>
                <w:b/>
                <w:bCs/>
                <w:lang w:val="en-PH" w:eastAsia="en-PH"/>
              </w:rPr>
            </w:pPr>
            <w:r w:rsidRPr="00E279A5">
              <w:rPr>
                <w:b/>
                <w:bCs/>
                <w:lang w:eastAsia="en-PH"/>
              </w:rPr>
              <w:t>Permanent</w:t>
            </w:r>
          </w:p>
        </w:tc>
        <w:tc>
          <w:tcPr>
            <w:tcW w:w="1039"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3EFE67A" w14:textId="77777777" w:rsidR="00E279A5" w:rsidRPr="00E279A5" w:rsidRDefault="00E279A5" w:rsidP="00EF1238">
            <w:pPr>
              <w:spacing w:line="276" w:lineRule="auto"/>
              <w:jc w:val="center"/>
              <w:rPr>
                <w:b/>
                <w:bCs/>
                <w:lang w:val="en-PH" w:eastAsia="en-PH"/>
              </w:rPr>
            </w:pPr>
            <w:r w:rsidRPr="00E279A5">
              <w:rPr>
                <w:b/>
                <w:bCs/>
                <w:lang w:val="en-PH" w:eastAsia="en-PH"/>
              </w:rPr>
              <w:t>Coterminous</w:t>
            </w:r>
          </w:p>
        </w:tc>
        <w:tc>
          <w:tcPr>
            <w:tcW w:w="943"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569A644" w14:textId="77777777" w:rsidR="00E279A5" w:rsidRPr="00E279A5" w:rsidRDefault="00E279A5" w:rsidP="00EF1238">
            <w:pPr>
              <w:spacing w:line="276" w:lineRule="auto"/>
              <w:jc w:val="center"/>
              <w:rPr>
                <w:b/>
                <w:bCs/>
                <w:lang w:val="en-PH" w:eastAsia="en-PH"/>
              </w:rPr>
            </w:pPr>
            <w:r w:rsidRPr="00E279A5">
              <w:rPr>
                <w:b/>
                <w:bCs/>
                <w:lang w:eastAsia="en-PH"/>
              </w:rPr>
              <w:t>Casual</w:t>
            </w:r>
          </w:p>
        </w:tc>
        <w:tc>
          <w:tcPr>
            <w:tcW w:w="1133"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11C77A4" w14:textId="77777777" w:rsidR="00E279A5" w:rsidRPr="00E279A5" w:rsidRDefault="00E279A5" w:rsidP="00EF1238">
            <w:pPr>
              <w:spacing w:line="276" w:lineRule="auto"/>
              <w:jc w:val="center"/>
              <w:rPr>
                <w:b/>
                <w:bCs/>
                <w:lang w:val="en-PH" w:eastAsia="en-PH"/>
              </w:rPr>
            </w:pPr>
            <w:r w:rsidRPr="00E279A5">
              <w:rPr>
                <w:b/>
                <w:bCs/>
                <w:lang w:eastAsia="en-PH"/>
              </w:rPr>
              <w:t>Retired/ Deceased/ Resign</w:t>
            </w:r>
          </w:p>
        </w:tc>
      </w:tr>
      <w:tr w:rsidR="00E279A5" w:rsidRPr="00E279A5" w14:paraId="640C7CAD"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4D4F59A3" w14:textId="77777777" w:rsidR="00E279A5" w:rsidRPr="00E279A5" w:rsidRDefault="00E279A5" w:rsidP="00EF1238">
            <w:pPr>
              <w:spacing w:line="276" w:lineRule="auto"/>
              <w:jc w:val="center"/>
              <w:rPr>
                <w:lang w:val="en-PH" w:eastAsia="en-PH"/>
              </w:rPr>
            </w:pPr>
            <w:r w:rsidRPr="00E279A5">
              <w:rPr>
                <w:lang w:val="en-PH" w:eastAsia="en-PH"/>
              </w:rPr>
              <w:t>1977</w:t>
            </w:r>
          </w:p>
        </w:tc>
        <w:tc>
          <w:tcPr>
            <w:tcW w:w="920" w:type="pct"/>
            <w:tcBorders>
              <w:top w:val="nil"/>
              <w:left w:val="nil"/>
              <w:bottom w:val="single" w:sz="4" w:space="0" w:color="auto"/>
              <w:right w:val="single" w:sz="4" w:space="0" w:color="auto"/>
            </w:tcBorders>
            <w:shd w:val="clear" w:color="auto" w:fill="auto"/>
            <w:noWrap/>
            <w:vAlign w:val="bottom"/>
            <w:hideMark/>
          </w:tcPr>
          <w:p w14:paraId="782E9276" w14:textId="77777777" w:rsidR="00E279A5" w:rsidRPr="00E279A5" w:rsidRDefault="00E279A5" w:rsidP="00EF1238">
            <w:pPr>
              <w:spacing w:line="276" w:lineRule="auto"/>
              <w:jc w:val="center"/>
              <w:rPr>
                <w:lang w:val="en-PH" w:eastAsia="en-PH"/>
              </w:rPr>
            </w:pPr>
            <w:r w:rsidRPr="00E279A5">
              <w:rPr>
                <w:lang w:val="en-PH" w:eastAsia="en-PH"/>
              </w:rPr>
              <w:t> </w:t>
            </w:r>
          </w:p>
        </w:tc>
        <w:tc>
          <w:tcPr>
            <w:tcW w:w="1039" w:type="pct"/>
            <w:tcBorders>
              <w:top w:val="nil"/>
              <w:left w:val="nil"/>
              <w:bottom w:val="single" w:sz="4" w:space="0" w:color="auto"/>
              <w:right w:val="single" w:sz="4" w:space="0" w:color="auto"/>
            </w:tcBorders>
            <w:shd w:val="clear" w:color="auto" w:fill="auto"/>
            <w:noWrap/>
            <w:vAlign w:val="bottom"/>
            <w:hideMark/>
          </w:tcPr>
          <w:p w14:paraId="2DB5A750"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2CE07803"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3A68DDA9" w14:textId="77777777" w:rsidR="00E279A5" w:rsidRPr="00E279A5" w:rsidRDefault="00E279A5" w:rsidP="00EF1238">
            <w:pPr>
              <w:spacing w:line="276" w:lineRule="auto"/>
              <w:jc w:val="center"/>
              <w:rPr>
                <w:lang w:val="en-PH" w:eastAsia="en-PH"/>
              </w:rPr>
            </w:pPr>
            <w:r w:rsidRPr="00E279A5">
              <w:rPr>
                <w:lang w:val="en-PH" w:eastAsia="en-PH"/>
              </w:rPr>
              <w:t>2</w:t>
            </w:r>
          </w:p>
        </w:tc>
      </w:tr>
      <w:tr w:rsidR="00E279A5" w:rsidRPr="00E279A5" w14:paraId="273FE164"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4E17E259" w14:textId="77777777" w:rsidR="00E279A5" w:rsidRPr="00E279A5" w:rsidRDefault="00E279A5" w:rsidP="00EF1238">
            <w:pPr>
              <w:spacing w:line="276" w:lineRule="auto"/>
              <w:jc w:val="center"/>
              <w:rPr>
                <w:lang w:val="en-PH" w:eastAsia="en-PH"/>
              </w:rPr>
            </w:pPr>
            <w:r w:rsidRPr="00E279A5">
              <w:rPr>
                <w:lang w:val="en-PH" w:eastAsia="en-PH"/>
              </w:rPr>
              <w:t>1980</w:t>
            </w:r>
          </w:p>
        </w:tc>
        <w:tc>
          <w:tcPr>
            <w:tcW w:w="920" w:type="pct"/>
            <w:tcBorders>
              <w:top w:val="nil"/>
              <w:left w:val="nil"/>
              <w:bottom w:val="single" w:sz="4" w:space="0" w:color="auto"/>
              <w:right w:val="single" w:sz="4" w:space="0" w:color="auto"/>
            </w:tcBorders>
            <w:shd w:val="clear" w:color="auto" w:fill="auto"/>
            <w:noWrap/>
            <w:vAlign w:val="bottom"/>
            <w:hideMark/>
          </w:tcPr>
          <w:p w14:paraId="05534096" w14:textId="77777777" w:rsidR="00E279A5" w:rsidRPr="00E279A5" w:rsidRDefault="00E279A5" w:rsidP="00EF1238">
            <w:pPr>
              <w:spacing w:line="276" w:lineRule="auto"/>
              <w:jc w:val="center"/>
              <w:rPr>
                <w:lang w:val="en-PH" w:eastAsia="en-PH"/>
              </w:rPr>
            </w:pPr>
            <w:r w:rsidRPr="00E279A5">
              <w:rPr>
                <w:lang w:val="en-PH" w:eastAsia="en-PH"/>
              </w:rPr>
              <w:t> </w:t>
            </w:r>
          </w:p>
        </w:tc>
        <w:tc>
          <w:tcPr>
            <w:tcW w:w="1039" w:type="pct"/>
            <w:tcBorders>
              <w:top w:val="nil"/>
              <w:left w:val="nil"/>
              <w:bottom w:val="single" w:sz="4" w:space="0" w:color="auto"/>
              <w:right w:val="single" w:sz="4" w:space="0" w:color="auto"/>
            </w:tcBorders>
            <w:shd w:val="clear" w:color="auto" w:fill="auto"/>
            <w:noWrap/>
            <w:vAlign w:val="bottom"/>
            <w:hideMark/>
          </w:tcPr>
          <w:p w14:paraId="65E15C35"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119B536B"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0EDBF482" w14:textId="77777777" w:rsidR="00E279A5" w:rsidRPr="00E279A5" w:rsidRDefault="00E279A5" w:rsidP="00EF1238">
            <w:pPr>
              <w:spacing w:line="276" w:lineRule="auto"/>
              <w:jc w:val="center"/>
              <w:rPr>
                <w:lang w:val="en-PH" w:eastAsia="en-PH"/>
              </w:rPr>
            </w:pPr>
            <w:r w:rsidRPr="00E279A5">
              <w:rPr>
                <w:lang w:val="en-PH" w:eastAsia="en-PH"/>
              </w:rPr>
              <w:t>2</w:t>
            </w:r>
          </w:p>
        </w:tc>
      </w:tr>
      <w:tr w:rsidR="00E279A5" w:rsidRPr="00E279A5" w14:paraId="7FA7FA3E"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58B67BB7" w14:textId="77777777" w:rsidR="00E279A5" w:rsidRPr="00E279A5" w:rsidRDefault="00E279A5" w:rsidP="00EF1238">
            <w:pPr>
              <w:spacing w:line="276" w:lineRule="auto"/>
              <w:jc w:val="center"/>
              <w:rPr>
                <w:lang w:val="en-PH" w:eastAsia="en-PH"/>
              </w:rPr>
            </w:pPr>
            <w:r w:rsidRPr="00E279A5">
              <w:rPr>
                <w:lang w:val="en-PH" w:eastAsia="en-PH"/>
              </w:rPr>
              <w:t>1982</w:t>
            </w:r>
          </w:p>
        </w:tc>
        <w:tc>
          <w:tcPr>
            <w:tcW w:w="920" w:type="pct"/>
            <w:tcBorders>
              <w:top w:val="nil"/>
              <w:left w:val="nil"/>
              <w:bottom w:val="single" w:sz="4" w:space="0" w:color="auto"/>
              <w:right w:val="single" w:sz="4" w:space="0" w:color="auto"/>
            </w:tcBorders>
            <w:shd w:val="clear" w:color="auto" w:fill="auto"/>
            <w:noWrap/>
            <w:vAlign w:val="bottom"/>
            <w:hideMark/>
          </w:tcPr>
          <w:p w14:paraId="6BB4F2C5" w14:textId="77777777" w:rsidR="00E279A5" w:rsidRPr="00E279A5" w:rsidRDefault="00E279A5" w:rsidP="00EF1238">
            <w:pPr>
              <w:spacing w:line="276" w:lineRule="auto"/>
              <w:jc w:val="center"/>
              <w:rPr>
                <w:lang w:val="en-PH" w:eastAsia="en-PH"/>
              </w:rPr>
            </w:pPr>
            <w:r w:rsidRPr="00E279A5">
              <w:rPr>
                <w:lang w:val="en-PH" w:eastAsia="en-PH"/>
              </w:rPr>
              <w:t>1</w:t>
            </w:r>
          </w:p>
        </w:tc>
        <w:tc>
          <w:tcPr>
            <w:tcW w:w="1039" w:type="pct"/>
            <w:tcBorders>
              <w:top w:val="nil"/>
              <w:left w:val="nil"/>
              <w:bottom w:val="single" w:sz="4" w:space="0" w:color="auto"/>
              <w:right w:val="single" w:sz="4" w:space="0" w:color="auto"/>
            </w:tcBorders>
            <w:shd w:val="clear" w:color="auto" w:fill="auto"/>
            <w:noWrap/>
            <w:vAlign w:val="bottom"/>
            <w:hideMark/>
          </w:tcPr>
          <w:p w14:paraId="17D260DC"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7CDAA3F9"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6AD16F4E"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25C787D9"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6A3826EA" w14:textId="77777777" w:rsidR="00E279A5" w:rsidRPr="00E279A5" w:rsidRDefault="00E279A5" w:rsidP="00EF1238">
            <w:pPr>
              <w:spacing w:line="276" w:lineRule="auto"/>
              <w:jc w:val="center"/>
              <w:rPr>
                <w:lang w:val="en-PH" w:eastAsia="en-PH"/>
              </w:rPr>
            </w:pPr>
            <w:r w:rsidRPr="00E279A5">
              <w:rPr>
                <w:lang w:val="en-PH" w:eastAsia="en-PH"/>
              </w:rPr>
              <w:t>1984</w:t>
            </w:r>
          </w:p>
        </w:tc>
        <w:tc>
          <w:tcPr>
            <w:tcW w:w="920" w:type="pct"/>
            <w:tcBorders>
              <w:top w:val="nil"/>
              <w:left w:val="nil"/>
              <w:bottom w:val="single" w:sz="4" w:space="0" w:color="auto"/>
              <w:right w:val="single" w:sz="4" w:space="0" w:color="auto"/>
            </w:tcBorders>
            <w:shd w:val="clear" w:color="auto" w:fill="auto"/>
            <w:noWrap/>
            <w:vAlign w:val="bottom"/>
            <w:hideMark/>
          </w:tcPr>
          <w:p w14:paraId="0739CBBC" w14:textId="77777777" w:rsidR="00E279A5" w:rsidRPr="00E279A5" w:rsidRDefault="00E279A5" w:rsidP="00EF1238">
            <w:pPr>
              <w:spacing w:line="276" w:lineRule="auto"/>
              <w:jc w:val="center"/>
              <w:rPr>
                <w:lang w:val="en-PH" w:eastAsia="en-PH"/>
              </w:rPr>
            </w:pPr>
            <w:r w:rsidRPr="00E279A5">
              <w:rPr>
                <w:lang w:val="en-PH" w:eastAsia="en-PH"/>
              </w:rPr>
              <w:t>1</w:t>
            </w:r>
          </w:p>
        </w:tc>
        <w:tc>
          <w:tcPr>
            <w:tcW w:w="1039" w:type="pct"/>
            <w:tcBorders>
              <w:top w:val="nil"/>
              <w:left w:val="nil"/>
              <w:bottom w:val="single" w:sz="4" w:space="0" w:color="auto"/>
              <w:right w:val="single" w:sz="4" w:space="0" w:color="auto"/>
            </w:tcBorders>
            <w:shd w:val="clear" w:color="auto" w:fill="auto"/>
            <w:noWrap/>
            <w:vAlign w:val="bottom"/>
            <w:hideMark/>
          </w:tcPr>
          <w:p w14:paraId="4F498DEA"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53D620B3"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58B152EF"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17760498"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72B34E52" w14:textId="77777777" w:rsidR="00E279A5" w:rsidRPr="00E279A5" w:rsidRDefault="00E279A5" w:rsidP="00EF1238">
            <w:pPr>
              <w:spacing w:line="276" w:lineRule="auto"/>
              <w:jc w:val="center"/>
              <w:rPr>
                <w:lang w:val="en-PH" w:eastAsia="en-PH"/>
              </w:rPr>
            </w:pPr>
            <w:r w:rsidRPr="00E279A5">
              <w:rPr>
                <w:lang w:val="en-PH" w:eastAsia="en-PH"/>
              </w:rPr>
              <w:t>1986</w:t>
            </w:r>
          </w:p>
        </w:tc>
        <w:tc>
          <w:tcPr>
            <w:tcW w:w="920" w:type="pct"/>
            <w:tcBorders>
              <w:top w:val="nil"/>
              <w:left w:val="nil"/>
              <w:bottom w:val="single" w:sz="4" w:space="0" w:color="auto"/>
              <w:right w:val="single" w:sz="4" w:space="0" w:color="auto"/>
            </w:tcBorders>
            <w:shd w:val="clear" w:color="auto" w:fill="auto"/>
            <w:noWrap/>
            <w:vAlign w:val="bottom"/>
            <w:hideMark/>
          </w:tcPr>
          <w:p w14:paraId="63D08C5C" w14:textId="77777777" w:rsidR="00E279A5" w:rsidRPr="00E279A5" w:rsidRDefault="00E279A5" w:rsidP="00EF1238">
            <w:pPr>
              <w:spacing w:line="276" w:lineRule="auto"/>
              <w:jc w:val="center"/>
              <w:rPr>
                <w:lang w:val="en-PH" w:eastAsia="en-PH"/>
              </w:rPr>
            </w:pPr>
            <w:r w:rsidRPr="00E279A5">
              <w:rPr>
                <w:lang w:val="en-PH" w:eastAsia="en-PH"/>
              </w:rPr>
              <w:t> </w:t>
            </w:r>
          </w:p>
        </w:tc>
        <w:tc>
          <w:tcPr>
            <w:tcW w:w="1039" w:type="pct"/>
            <w:tcBorders>
              <w:top w:val="nil"/>
              <w:left w:val="nil"/>
              <w:bottom w:val="single" w:sz="4" w:space="0" w:color="auto"/>
              <w:right w:val="single" w:sz="4" w:space="0" w:color="auto"/>
            </w:tcBorders>
            <w:shd w:val="clear" w:color="auto" w:fill="auto"/>
            <w:noWrap/>
            <w:vAlign w:val="bottom"/>
            <w:hideMark/>
          </w:tcPr>
          <w:p w14:paraId="52A586E7"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333531D2"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1AC52054" w14:textId="77777777" w:rsidR="00E279A5" w:rsidRPr="00E279A5" w:rsidRDefault="00E279A5" w:rsidP="00EF1238">
            <w:pPr>
              <w:spacing w:line="276" w:lineRule="auto"/>
              <w:jc w:val="center"/>
              <w:rPr>
                <w:lang w:val="en-PH" w:eastAsia="en-PH"/>
              </w:rPr>
            </w:pPr>
            <w:r w:rsidRPr="00E279A5">
              <w:rPr>
                <w:lang w:val="en-PH" w:eastAsia="en-PH"/>
              </w:rPr>
              <w:t>1</w:t>
            </w:r>
          </w:p>
        </w:tc>
      </w:tr>
      <w:tr w:rsidR="00E279A5" w:rsidRPr="00E279A5" w14:paraId="6B31B8F5"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259AF909" w14:textId="77777777" w:rsidR="00E279A5" w:rsidRPr="00E279A5" w:rsidRDefault="00E279A5" w:rsidP="00EF1238">
            <w:pPr>
              <w:spacing w:line="276" w:lineRule="auto"/>
              <w:jc w:val="center"/>
              <w:rPr>
                <w:lang w:val="en-PH" w:eastAsia="en-PH"/>
              </w:rPr>
            </w:pPr>
            <w:r w:rsidRPr="00E279A5">
              <w:rPr>
                <w:lang w:val="en-PH" w:eastAsia="en-PH"/>
              </w:rPr>
              <w:t>1987</w:t>
            </w:r>
          </w:p>
        </w:tc>
        <w:tc>
          <w:tcPr>
            <w:tcW w:w="920" w:type="pct"/>
            <w:tcBorders>
              <w:top w:val="nil"/>
              <w:left w:val="nil"/>
              <w:bottom w:val="single" w:sz="4" w:space="0" w:color="auto"/>
              <w:right w:val="single" w:sz="4" w:space="0" w:color="auto"/>
            </w:tcBorders>
            <w:shd w:val="clear" w:color="auto" w:fill="auto"/>
            <w:noWrap/>
            <w:vAlign w:val="bottom"/>
            <w:hideMark/>
          </w:tcPr>
          <w:p w14:paraId="4550A27D" w14:textId="77777777" w:rsidR="00E279A5" w:rsidRPr="00E279A5" w:rsidRDefault="00E279A5" w:rsidP="00EF1238">
            <w:pPr>
              <w:spacing w:line="276" w:lineRule="auto"/>
              <w:jc w:val="center"/>
              <w:rPr>
                <w:lang w:val="en-PH" w:eastAsia="en-PH"/>
              </w:rPr>
            </w:pPr>
            <w:r w:rsidRPr="00E279A5">
              <w:rPr>
                <w:lang w:val="en-PH" w:eastAsia="en-PH"/>
              </w:rPr>
              <w:t>1</w:t>
            </w:r>
          </w:p>
        </w:tc>
        <w:tc>
          <w:tcPr>
            <w:tcW w:w="1039" w:type="pct"/>
            <w:tcBorders>
              <w:top w:val="nil"/>
              <w:left w:val="nil"/>
              <w:bottom w:val="single" w:sz="4" w:space="0" w:color="auto"/>
              <w:right w:val="single" w:sz="4" w:space="0" w:color="auto"/>
            </w:tcBorders>
            <w:shd w:val="clear" w:color="auto" w:fill="auto"/>
            <w:noWrap/>
            <w:vAlign w:val="bottom"/>
            <w:hideMark/>
          </w:tcPr>
          <w:p w14:paraId="4176758B"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7888310E"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1BCEE4F1" w14:textId="77777777" w:rsidR="00E279A5" w:rsidRPr="00E279A5" w:rsidRDefault="00E279A5" w:rsidP="00EF1238">
            <w:pPr>
              <w:spacing w:line="276" w:lineRule="auto"/>
              <w:jc w:val="center"/>
              <w:rPr>
                <w:lang w:val="en-PH" w:eastAsia="en-PH"/>
              </w:rPr>
            </w:pPr>
            <w:r w:rsidRPr="00E279A5">
              <w:rPr>
                <w:lang w:val="en-PH" w:eastAsia="en-PH"/>
              </w:rPr>
              <w:t>2</w:t>
            </w:r>
          </w:p>
        </w:tc>
      </w:tr>
      <w:tr w:rsidR="00E279A5" w:rsidRPr="00E279A5" w14:paraId="1F8A18FB"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6D916CD0" w14:textId="77777777" w:rsidR="00E279A5" w:rsidRPr="00E279A5" w:rsidRDefault="00E279A5" w:rsidP="00EF1238">
            <w:pPr>
              <w:spacing w:line="276" w:lineRule="auto"/>
              <w:jc w:val="center"/>
              <w:rPr>
                <w:lang w:val="en-PH" w:eastAsia="en-PH"/>
              </w:rPr>
            </w:pPr>
            <w:r w:rsidRPr="00E279A5">
              <w:rPr>
                <w:lang w:val="en-PH" w:eastAsia="en-PH"/>
              </w:rPr>
              <w:t>1989</w:t>
            </w:r>
          </w:p>
        </w:tc>
        <w:tc>
          <w:tcPr>
            <w:tcW w:w="920" w:type="pct"/>
            <w:tcBorders>
              <w:top w:val="nil"/>
              <w:left w:val="nil"/>
              <w:bottom w:val="single" w:sz="4" w:space="0" w:color="auto"/>
              <w:right w:val="single" w:sz="4" w:space="0" w:color="auto"/>
            </w:tcBorders>
            <w:shd w:val="clear" w:color="auto" w:fill="auto"/>
            <w:noWrap/>
            <w:vAlign w:val="bottom"/>
            <w:hideMark/>
          </w:tcPr>
          <w:p w14:paraId="7F085148" w14:textId="77777777" w:rsidR="00E279A5" w:rsidRPr="00E279A5" w:rsidRDefault="00E279A5" w:rsidP="00EF1238">
            <w:pPr>
              <w:spacing w:line="276" w:lineRule="auto"/>
              <w:jc w:val="center"/>
              <w:rPr>
                <w:lang w:val="en-PH" w:eastAsia="en-PH"/>
              </w:rPr>
            </w:pPr>
            <w:r w:rsidRPr="00E279A5">
              <w:rPr>
                <w:lang w:val="en-PH" w:eastAsia="en-PH"/>
              </w:rPr>
              <w:t>1</w:t>
            </w:r>
          </w:p>
        </w:tc>
        <w:tc>
          <w:tcPr>
            <w:tcW w:w="1039" w:type="pct"/>
            <w:tcBorders>
              <w:top w:val="nil"/>
              <w:left w:val="nil"/>
              <w:bottom w:val="single" w:sz="4" w:space="0" w:color="auto"/>
              <w:right w:val="single" w:sz="4" w:space="0" w:color="auto"/>
            </w:tcBorders>
            <w:shd w:val="clear" w:color="auto" w:fill="auto"/>
            <w:noWrap/>
            <w:vAlign w:val="bottom"/>
            <w:hideMark/>
          </w:tcPr>
          <w:p w14:paraId="7D2342BF"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4CC48283"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29CFAF70"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4116B753"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0FED1EFE" w14:textId="77777777" w:rsidR="00E279A5" w:rsidRPr="00E279A5" w:rsidRDefault="00E279A5" w:rsidP="00EF1238">
            <w:pPr>
              <w:spacing w:line="276" w:lineRule="auto"/>
              <w:jc w:val="center"/>
              <w:rPr>
                <w:lang w:val="en-PH" w:eastAsia="en-PH"/>
              </w:rPr>
            </w:pPr>
            <w:r w:rsidRPr="00E279A5">
              <w:rPr>
                <w:lang w:val="en-PH" w:eastAsia="en-PH"/>
              </w:rPr>
              <w:t>1990</w:t>
            </w:r>
          </w:p>
        </w:tc>
        <w:tc>
          <w:tcPr>
            <w:tcW w:w="920" w:type="pct"/>
            <w:tcBorders>
              <w:top w:val="nil"/>
              <w:left w:val="nil"/>
              <w:bottom w:val="single" w:sz="4" w:space="0" w:color="auto"/>
              <w:right w:val="single" w:sz="4" w:space="0" w:color="auto"/>
            </w:tcBorders>
            <w:shd w:val="clear" w:color="auto" w:fill="auto"/>
            <w:noWrap/>
            <w:vAlign w:val="bottom"/>
            <w:hideMark/>
          </w:tcPr>
          <w:p w14:paraId="16CAA688" w14:textId="77777777" w:rsidR="00E279A5" w:rsidRPr="00E279A5" w:rsidRDefault="00E279A5" w:rsidP="00EF1238">
            <w:pPr>
              <w:spacing w:line="276" w:lineRule="auto"/>
              <w:jc w:val="center"/>
              <w:rPr>
                <w:lang w:val="en-PH" w:eastAsia="en-PH"/>
              </w:rPr>
            </w:pPr>
            <w:r w:rsidRPr="00E279A5">
              <w:rPr>
                <w:lang w:val="en-PH" w:eastAsia="en-PH"/>
              </w:rPr>
              <w:t>3</w:t>
            </w:r>
          </w:p>
        </w:tc>
        <w:tc>
          <w:tcPr>
            <w:tcW w:w="1039" w:type="pct"/>
            <w:tcBorders>
              <w:top w:val="nil"/>
              <w:left w:val="nil"/>
              <w:bottom w:val="single" w:sz="4" w:space="0" w:color="auto"/>
              <w:right w:val="single" w:sz="4" w:space="0" w:color="auto"/>
            </w:tcBorders>
            <w:shd w:val="clear" w:color="auto" w:fill="auto"/>
            <w:noWrap/>
            <w:vAlign w:val="bottom"/>
            <w:hideMark/>
          </w:tcPr>
          <w:p w14:paraId="776361FB"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3AB2CB53"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782F13C7" w14:textId="77777777" w:rsidR="00E279A5" w:rsidRPr="00E279A5" w:rsidRDefault="00E279A5" w:rsidP="00EF1238">
            <w:pPr>
              <w:spacing w:line="276" w:lineRule="auto"/>
              <w:jc w:val="center"/>
              <w:rPr>
                <w:lang w:val="en-PH" w:eastAsia="en-PH"/>
              </w:rPr>
            </w:pPr>
            <w:r w:rsidRPr="00E279A5">
              <w:rPr>
                <w:lang w:val="en-PH" w:eastAsia="en-PH"/>
              </w:rPr>
              <w:t>1</w:t>
            </w:r>
          </w:p>
        </w:tc>
      </w:tr>
      <w:tr w:rsidR="00E279A5" w:rsidRPr="00E279A5" w14:paraId="303016FC"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1F83B2B6" w14:textId="77777777" w:rsidR="00E279A5" w:rsidRPr="00E279A5" w:rsidRDefault="00E279A5" w:rsidP="00EF1238">
            <w:pPr>
              <w:spacing w:line="276" w:lineRule="auto"/>
              <w:jc w:val="center"/>
              <w:rPr>
                <w:lang w:val="en-PH" w:eastAsia="en-PH"/>
              </w:rPr>
            </w:pPr>
            <w:r w:rsidRPr="00E279A5">
              <w:rPr>
                <w:lang w:val="en-PH" w:eastAsia="en-PH"/>
              </w:rPr>
              <w:t>1991</w:t>
            </w:r>
          </w:p>
        </w:tc>
        <w:tc>
          <w:tcPr>
            <w:tcW w:w="920" w:type="pct"/>
            <w:tcBorders>
              <w:top w:val="nil"/>
              <w:left w:val="nil"/>
              <w:bottom w:val="single" w:sz="4" w:space="0" w:color="auto"/>
              <w:right w:val="single" w:sz="4" w:space="0" w:color="auto"/>
            </w:tcBorders>
            <w:shd w:val="clear" w:color="auto" w:fill="auto"/>
            <w:noWrap/>
            <w:vAlign w:val="bottom"/>
            <w:hideMark/>
          </w:tcPr>
          <w:p w14:paraId="1A6BB581" w14:textId="77777777" w:rsidR="00E279A5" w:rsidRPr="00E279A5" w:rsidRDefault="00E279A5" w:rsidP="00EF1238">
            <w:pPr>
              <w:spacing w:line="276" w:lineRule="auto"/>
              <w:jc w:val="center"/>
              <w:rPr>
                <w:lang w:val="en-PH" w:eastAsia="en-PH"/>
              </w:rPr>
            </w:pPr>
            <w:r w:rsidRPr="00E279A5">
              <w:rPr>
                <w:lang w:val="en-PH" w:eastAsia="en-PH"/>
              </w:rPr>
              <w:t>3</w:t>
            </w:r>
          </w:p>
        </w:tc>
        <w:tc>
          <w:tcPr>
            <w:tcW w:w="1039" w:type="pct"/>
            <w:tcBorders>
              <w:top w:val="nil"/>
              <w:left w:val="nil"/>
              <w:bottom w:val="single" w:sz="4" w:space="0" w:color="auto"/>
              <w:right w:val="single" w:sz="4" w:space="0" w:color="auto"/>
            </w:tcBorders>
            <w:shd w:val="clear" w:color="auto" w:fill="auto"/>
            <w:noWrap/>
            <w:vAlign w:val="bottom"/>
            <w:hideMark/>
          </w:tcPr>
          <w:p w14:paraId="311ED0FC"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06441317"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7C9D0E07"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530F4A89"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3FEE7F83" w14:textId="77777777" w:rsidR="00E279A5" w:rsidRPr="00E279A5" w:rsidRDefault="00E279A5" w:rsidP="00EF1238">
            <w:pPr>
              <w:spacing w:line="276" w:lineRule="auto"/>
              <w:jc w:val="center"/>
              <w:rPr>
                <w:lang w:val="en-PH" w:eastAsia="en-PH"/>
              </w:rPr>
            </w:pPr>
            <w:r w:rsidRPr="00E279A5">
              <w:rPr>
                <w:lang w:val="en-PH" w:eastAsia="en-PH"/>
              </w:rPr>
              <w:t>1992</w:t>
            </w:r>
          </w:p>
        </w:tc>
        <w:tc>
          <w:tcPr>
            <w:tcW w:w="920" w:type="pct"/>
            <w:tcBorders>
              <w:top w:val="nil"/>
              <w:left w:val="nil"/>
              <w:bottom w:val="single" w:sz="4" w:space="0" w:color="auto"/>
              <w:right w:val="single" w:sz="4" w:space="0" w:color="auto"/>
            </w:tcBorders>
            <w:shd w:val="clear" w:color="auto" w:fill="auto"/>
            <w:noWrap/>
            <w:vAlign w:val="bottom"/>
            <w:hideMark/>
          </w:tcPr>
          <w:p w14:paraId="3B9EA6BF" w14:textId="77777777" w:rsidR="00E279A5" w:rsidRPr="00E279A5" w:rsidRDefault="00E279A5" w:rsidP="00EF1238">
            <w:pPr>
              <w:spacing w:line="276" w:lineRule="auto"/>
              <w:jc w:val="center"/>
              <w:rPr>
                <w:lang w:val="en-PH" w:eastAsia="en-PH"/>
              </w:rPr>
            </w:pPr>
            <w:r w:rsidRPr="00E279A5">
              <w:rPr>
                <w:lang w:val="en-PH" w:eastAsia="en-PH"/>
              </w:rPr>
              <w:t>5</w:t>
            </w:r>
          </w:p>
        </w:tc>
        <w:tc>
          <w:tcPr>
            <w:tcW w:w="1039" w:type="pct"/>
            <w:tcBorders>
              <w:top w:val="nil"/>
              <w:left w:val="nil"/>
              <w:bottom w:val="single" w:sz="4" w:space="0" w:color="auto"/>
              <w:right w:val="single" w:sz="4" w:space="0" w:color="auto"/>
            </w:tcBorders>
            <w:shd w:val="clear" w:color="auto" w:fill="auto"/>
            <w:noWrap/>
            <w:vAlign w:val="bottom"/>
            <w:hideMark/>
          </w:tcPr>
          <w:p w14:paraId="506FC547"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6AF0111A"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16CD0A42"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0EBD07CB"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0CAB4B54" w14:textId="77777777" w:rsidR="00E279A5" w:rsidRPr="00E279A5" w:rsidRDefault="00E279A5" w:rsidP="00EF1238">
            <w:pPr>
              <w:spacing w:line="276" w:lineRule="auto"/>
              <w:jc w:val="center"/>
              <w:rPr>
                <w:lang w:val="en-PH" w:eastAsia="en-PH"/>
              </w:rPr>
            </w:pPr>
            <w:r w:rsidRPr="00E279A5">
              <w:rPr>
                <w:lang w:val="en-PH" w:eastAsia="en-PH"/>
              </w:rPr>
              <w:t>1993</w:t>
            </w:r>
          </w:p>
        </w:tc>
        <w:tc>
          <w:tcPr>
            <w:tcW w:w="920" w:type="pct"/>
            <w:tcBorders>
              <w:top w:val="nil"/>
              <w:left w:val="nil"/>
              <w:bottom w:val="single" w:sz="4" w:space="0" w:color="auto"/>
              <w:right w:val="single" w:sz="4" w:space="0" w:color="auto"/>
            </w:tcBorders>
            <w:shd w:val="clear" w:color="auto" w:fill="auto"/>
            <w:noWrap/>
            <w:vAlign w:val="bottom"/>
            <w:hideMark/>
          </w:tcPr>
          <w:p w14:paraId="22759C06" w14:textId="77777777" w:rsidR="00E279A5" w:rsidRPr="00E279A5" w:rsidRDefault="00E279A5" w:rsidP="00EF1238">
            <w:pPr>
              <w:spacing w:line="276" w:lineRule="auto"/>
              <w:jc w:val="center"/>
              <w:rPr>
                <w:lang w:val="en-PH" w:eastAsia="en-PH"/>
              </w:rPr>
            </w:pPr>
            <w:r w:rsidRPr="00E279A5">
              <w:rPr>
                <w:lang w:val="en-PH" w:eastAsia="en-PH"/>
              </w:rPr>
              <w:t>5</w:t>
            </w:r>
          </w:p>
        </w:tc>
        <w:tc>
          <w:tcPr>
            <w:tcW w:w="1039" w:type="pct"/>
            <w:tcBorders>
              <w:top w:val="nil"/>
              <w:left w:val="nil"/>
              <w:bottom w:val="single" w:sz="4" w:space="0" w:color="auto"/>
              <w:right w:val="single" w:sz="4" w:space="0" w:color="auto"/>
            </w:tcBorders>
            <w:shd w:val="clear" w:color="auto" w:fill="auto"/>
            <w:noWrap/>
            <w:vAlign w:val="bottom"/>
            <w:hideMark/>
          </w:tcPr>
          <w:p w14:paraId="14EF6919"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3F9FB288"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6C90EC10" w14:textId="77777777" w:rsidR="00E279A5" w:rsidRPr="00E279A5" w:rsidRDefault="00E279A5" w:rsidP="00EF1238">
            <w:pPr>
              <w:spacing w:line="276" w:lineRule="auto"/>
              <w:jc w:val="center"/>
              <w:rPr>
                <w:lang w:val="en-PH" w:eastAsia="en-PH"/>
              </w:rPr>
            </w:pPr>
            <w:r w:rsidRPr="00E279A5">
              <w:rPr>
                <w:lang w:val="en-PH" w:eastAsia="en-PH"/>
              </w:rPr>
              <w:t>9</w:t>
            </w:r>
          </w:p>
        </w:tc>
      </w:tr>
      <w:tr w:rsidR="00E279A5" w:rsidRPr="00E279A5" w14:paraId="260A277C"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04E0B278" w14:textId="77777777" w:rsidR="00E279A5" w:rsidRPr="00E279A5" w:rsidRDefault="00E279A5" w:rsidP="00EF1238">
            <w:pPr>
              <w:spacing w:line="276" w:lineRule="auto"/>
              <w:jc w:val="center"/>
              <w:rPr>
                <w:lang w:val="en-PH" w:eastAsia="en-PH"/>
              </w:rPr>
            </w:pPr>
            <w:r w:rsidRPr="00E279A5">
              <w:rPr>
                <w:lang w:val="en-PH" w:eastAsia="en-PH"/>
              </w:rPr>
              <w:t>1994</w:t>
            </w:r>
          </w:p>
        </w:tc>
        <w:tc>
          <w:tcPr>
            <w:tcW w:w="920" w:type="pct"/>
            <w:tcBorders>
              <w:top w:val="nil"/>
              <w:left w:val="nil"/>
              <w:bottom w:val="single" w:sz="4" w:space="0" w:color="auto"/>
              <w:right w:val="single" w:sz="4" w:space="0" w:color="auto"/>
            </w:tcBorders>
            <w:shd w:val="clear" w:color="auto" w:fill="auto"/>
            <w:noWrap/>
            <w:vAlign w:val="bottom"/>
            <w:hideMark/>
          </w:tcPr>
          <w:p w14:paraId="3B2B5027" w14:textId="77777777" w:rsidR="00E279A5" w:rsidRPr="00E279A5" w:rsidRDefault="00E279A5" w:rsidP="00EF1238">
            <w:pPr>
              <w:spacing w:line="276" w:lineRule="auto"/>
              <w:jc w:val="center"/>
              <w:rPr>
                <w:lang w:val="en-PH" w:eastAsia="en-PH"/>
              </w:rPr>
            </w:pPr>
            <w:r w:rsidRPr="00E279A5">
              <w:rPr>
                <w:lang w:val="en-PH" w:eastAsia="en-PH"/>
              </w:rPr>
              <w:t>1</w:t>
            </w:r>
          </w:p>
        </w:tc>
        <w:tc>
          <w:tcPr>
            <w:tcW w:w="1039" w:type="pct"/>
            <w:tcBorders>
              <w:top w:val="nil"/>
              <w:left w:val="nil"/>
              <w:bottom w:val="single" w:sz="4" w:space="0" w:color="auto"/>
              <w:right w:val="single" w:sz="4" w:space="0" w:color="auto"/>
            </w:tcBorders>
            <w:shd w:val="clear" w:color="auto" w:fill="auto"/>
            <w:noWrap/>
            <w:vAlign w:val="bottom"/>
            <w:hideMark/>
          </w:tcPr>
          <w:p w14:paraId="07AEC89B"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57528D04"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14F8C0D3"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556129E5"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6E9988CD" w14:textId="77777777" w:rsidR="00E279A5" w:rsidRPr="00E279A5" w:rsidRDefault="00E279A5" w:rsidP="00EF1238">
            <w:pPr>
              <w:spacing w:line="276" w:lineRule="auto"/>
              <w:jc w:val="center"/>
              <w:rPr>
                <w:lang w:val="en-PH" w:eastAsia="en-PH"/>
              </w:rPr>
            </w:pPr>
            <w:r w:rsidRPr="00E279A5">
              <w:rPr>
                <w:lang w:val="en-PH" w:eastAsia="en-PH"/>
              </w:rPr>
              <w:t>1996</w:t>
            </w:r>
          </w:p>
        </w:tc>
        <w:tc>
          <w:tcPr>
            <w:tcW w:w="920" w:type="pct"/>
            <w:tcBorders>
              <w:top w:val="nil"/>
              <w:left w:val="nil"/>
              <w:bottom w:val="single" w:sz="4" w:space="0" w:color="auto"/>
              <w:right w:val="single" w:sz="4" w:space="0" w:color="auto"/>
            </w:tcBorders>
            <w:shd w:val="clear" w:color="auto" w:fill="auto"/>
            <w:noWrap/>
            <w:vAlign w:val="bottom"/>
            <w:hideMark/>
          </w:tcPr>
          <w:p w14:paraId="132208A0" w14:textId="77777777" w:rsidR="00E279A5" w:rsidRPr="00E279A5" w:rsidRDefault="00E279A5" w:rsidP="00EF1238">
            <w:pPr>
              <w:spacing w:line="276" w:lineRule="auto"/>
              <w:jc w:val="center"/>
              <w:rPr>
                <w:lang w:val="en-PH" w:eastAsia="en-PH"/>
              </w:rPr>
            </w:pPr>
            <w:r w:rsidRPr="00E279A5">
              <w:rPr>
                <w:lang w:val="en-PH" w:eastAsia="en-PH"/>
              </w:rPr>
              <w:t>4</w:t>
            </w:r>
          </w:p>
        </w:tc>
        <w:tc>
          <w:tcPr>
            <w:tcW w:w="1039" w:type="pct"/>
            <w:tcBorders>
              <w:top w:val="nil"/>
              <w:left w:val="nil"/>
              <w:bottom w:val="single" w:sz="4" w:space="0" w:color="auto"/>
              <w:right w:val="single" w:sz="4" w:space="0" w:color="auto"/>
            </w:tcBorders>
            <w:shd w:val="clear" w:color="auto" w:fill="auto"/>
            <w:noWrap/>
            <w:vAlign w:val="bottom"/>
            <w:hideMark/>
          </w:tcPr>
          <w:p w14:paraId="1BB1A82F"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098DE68C"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23D249AD" w14:textId="77777777" w:rsidR="00E279A5" w:rsidRPr="00E279A5" w:rsidRDefault="00E279A5" w:rsidP="00EF1238">
            <w:pPr>
              <w:spacing w:line="276" w:lineRule="auto"/>
              <w:jc w:val="center"/>
              <w:rPr>
                <w:lang w:val="en-PH" w:eastAsia="en-PH"/>
              </w:rPr>
            </w:pPr>
            <w:r w:rsidRPr="00E279A5">
              <w:rPr>
                <w:lang w:val="en-PH" w:eastAsia="en-PH"/>
              </w:rPr>
              <w:t>2</w:t>
            </w:r>
          </w:p>
        </w:tc>
      </w:tr>
      <w:tr w:rsidR="00E279A5" w:rsidRPr="00E279A5" w14:paraId="4CB3E6C6"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0B910AF0" w14:textId="77777777" w:rsidR="00E279A5" w:rsidRPr="00E279A5" w:rsidRDefault="00E279A5" w:rsidP="00EF1238">
            <w:pPr>
              <w:spacing w:line="276" w:lineRule="auto"/>
              <w:jc w:val="center"/>
              <w:rPr>
                <w:lang w:val="en-PH" w:eastAsia="en-PH"/>
              </w:rPr>
            </w:pPr>
            <w:r w:rsidRPr="00E279A5">
              <w:rPr>
                <w:lang w:val="en-PH" w:eastAsia="en-PH"/>
              </w:rPr>
              <w:t>1998</w:t>
            </w:r>
          </w:p>
        </w:tc>
        <w:tc>
          <w:tcPr>
            <w:tcW w:w="920" w:type="pct"/>
            <w:tcBorders>
              <w:top w:val="nil"/>
              <w:left w:val="nil"/>
              <w:bottom w:val="single" w:sz="4" w:space="0" w:color="auto"/>
              <w:right w:val="single" w:sz="4" w:space="0" w:color="auto"/>
            </w:tcBorders>
            <w:shd w:val="clear" w:color="auto" w:fill="auto"/>
            <w:noWrap/>
            <w:vAlign w:val="bottom"/>
            <w:hideMark/>
          </w:tcPr>
          <w:p w14:paraId="565D5D5F" w14:textId="77777777" w:rsidR="00E279A5" w:rsidRPr="00E279A5" w:rsidRDefault="00E279A5" w:rsidP="00EF1238">
            <w:pPr>
              <w:spacing w:line="276" w:lineRule="auto"/>
              <w:jc w:val="center"/>
              <w:rPr>
                <w:lang w:val="en-PH" w:eastAsia="en-PH"/>
              </w:rPr>
            </w:pPr>
            <w:r w:rsidRPr="00E279A5">
              <w:rPr>
                <w:lang w:val="en-PH" w:eastAsia="en-PH"/>
              </w:rPr>
              <w:t>4</w:t>
            </w:r>
          </w:p>
        </w:tc>
        <w:tc>
          <w:tcPr>
            <w:tcW w:w="1039" w:type="pct"/>
            <w:tcBorders>
              <w:top w:val="nil"/>
              <w:left w:val="nil"/>
              <w:bottom w:val="single" w:sz="4" w:space="0" w:color="auto"/>
              <w:right w:val="single" w:sz="4" w:space="0" w:color="auto"/>
            </w:tcBorders>
            <w:shd w:val="clear" w:color="auto" w:fill="auto"/>
            <w:noWrap/>
            <w:vAlign w:val="bottom"/>
            <w:hideMark/>
          </w:tcPr>
          <w:p w14:paraId="56D3EA97"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1ADB7DF9"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717C6822"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086A92A4"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2CA90EAD" w14:textId="77777777" w:rsidR="00E279A5" w:rsidRPr="00E279A5" w:rsidRDefault="00E279A5" w:rsidP="00EF1238">
            <w:pPr>
              <w:spacing w:line="276" w:lineRule="auto"/>
              <w:jc w:val="center"/>
              <w:rPr>
                <w:lang w:val="en-PH" w:eastAsia="en-PH"/>
              </w:rPr>
            </w:pPr>
            <w:r w:rsidRPr="00E279A5">
              <w:rPr>
                <w:lang w:val="en-PH" w:eastAsia="en-PH"/>
              </w:rPr>
              <w:t>1999</w:t>
            </w:r>
          </w:p>
        </w:tc>
        <w:tc>
          <w:tcPr>
            <w:tcW w:w="920" w:type="pct"/>
            <w:tcBorders>
              <w:top w:val="nil"/>
              <w:left w:val="nil"/>
              <w:bottom w:val="single" w:sz="4" w:space="0" w:color="auto"/>
              <w:right w:val="single" w:sz="4" w:space="0" w:color="auto"/>
            </w:tcBorders>
            <w:shd w:val="clear" w:color="auto" w:fill="auto"/>
            <w:noWrap/>
            <w:vAlign w:val="bottom"/>
            <w:hideMark/>
          </w:tcPr>
          <w:p w14:paraId="6CA4C708" w14:textId="77777777" w:rsidR="00E279A5" w:rsidRPr="00E279A5" w:rsidRDefault="00E279A5" w:rsidP="00EF1238">
            <w:pPr>
              <w:spacing w:line="276" w:lineRule="auto"/>
              <w:jc w:val="center"/>
              <w:rPr>
                <w:lang w:val="en-PH" w:eastAsia="en-PH"/>
              </w:rPr>
            </w:pPr>
            <w:r w:rsidRPr="00E279A5">
              <w:rPr>
                <w:lang w:val="en-PH" w:eastAsia="en-PH"/>
              </w:rPr>
              <w:t>1</w:t>
            </w:r>
          </w:p>
        </w:tc>
        <w:tc>
          <w:tcPr>
            <w:tcW w:w="1039" w:type="pct"/>
            <w:tcBorders>
              <w:top w:val="nil"/>
              <w:left w:val="nil"/>
              <w:bottom w:val="single" w:sz="4" w:space="0" w:color="auto"/>
              <w:right w:val="single" w:sz="4" w:space="0" w:color="auto"/>
            </w:tcBorders>
            <w:shd w:val="clear" w:color="auto" w:fill="auto"/>
            <w:noWrap/>
            <w:vAlign w:val="bottom"/>
            <w:hideMark/>
          </w:tcPr>
          <w:p w14:paraId="087462FD"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740638BB"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2DBB604F" w14:textId="77777777" w:rsidR="00E279A5" w:rsidRPr="00E279A5" w:rsidRDefault="00E279A5" w:rsidP="00EF1238">
            <w:pPr>
              <w:spacing w:line="276" w:lineRule="auto"/>
              <w:jc w:val="center"/>
              <w:rPr>
                <w:lang w:val="en-PH" w:eastAsia="en-PH"/>
              </w:rPr>
            </w:pPr>
            <w:r w:rsidRPr="00E279A5">
              <w:rPr>
                <w:lang w:val="en-PH" w:eastAsia="en-PH"/>
              </w:rPr>
              <w:t>1</w:t>
            </w:r>
          </w:p>
        </w:tc>
      </w:tr>
      <w:tr w:rsidR="00E279A5" w:rsidRPr="00E279A5" w14:paraId="1CEE9A41"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7B884C2E" w14:textId="77777777" w:rsidR="00E279A5" w:rsidRPr="00E279A5" w:rsidRDefault="00E279A5" w:rsidP="00EF1238">
            <w:pPr>
              <w:spacing w:line="276" w:lineRule="auto"/>
              <w:jc w:val="center"/>
              <w:rPr>
                <w:lang w:val="en-PH" w:eastAsia="en-PH"/>
              </w:rPr>
            </w:pPr>
            <w:r w:rsidRPr="00E279A5">
              <w:rPr>
                <w:lang w:val="en-PH" w:eastAsia="en-PH"/>
              </w:rPr>
              <w:t>2000</w:t>
            </w:r>
          </w:p>
        </w:tc>
        <w:tc>
          <w:tcPr>
            <w:tcW w:w="920" w:type="pct"/>
            <w:tcBorders>
              <w:top w:val="nil"/>
              <w:left w:val="nil"/>
              <w:bottom w:val="single" w:sz="4" w:space="0" w:color="auto"/>
              <w:right w:val="single" w:sz="4" w:space="0" w:color="auto"/>
            </w:tcBorders>
            <w:shd w:val="clear" w:color="auto" w:fill="auto"/>
            <w:noWrap/>
            <w:vAlign w:val="bottom"/>
            <w:hideMark/>
          </w:tcPr>
          <w:p w14:paraId="36DF802A" w14:textId="77777777" w:rsidR="00E279A5" w:rsidRPr="00E279A5" w:rsidRDefault="00E279A5" w:rsidP="00EF1238">
            <w:pPr>
              <w:spacing w:line="276" w:lineRule="auto"/>
              <w:jc w:val="center"/>
              <w:rPr>
                <w:lang w:val="en-PH" w:eastAsia="en-PH"/>
              </w:rPr>
            </w:pPr>
            <w:r w:rsidRPr="00E279A5">
              <w:rPr>
                <w:lang w:val="en-PH" w:eastAsia="en-PH"/>
              </w:rPr>
              <w:t>3</w:t>
            </w:r>
          </w:p>
        </w:tc>
        <w:tc>
          <w:tcPr>
            <w:tcW w:w="1039" w:type="pct"/>
            <w:tcBorders>
              <w:top w:val="nil"/>
              <w:left w:val="nil"/>
              <w:bottom w:val="single" w:sz="4" w:space="0" w:color="auto"/>
              <w:right w:val="single" w:sz="4" w:space="0" w:color="auto"/>
            </w:tcBorders>
            <w:shd w:val="clear" w:color="auto" w:fill="auto"/>
            <w:noWrap/>
            <w:vAlign w:val="bottom"/>
            <w:hideMark/>
          </w:tcPr>
          <w:p w14:paraId="3744A40C"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5F564390"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0B6AD809" w14:textId="77777777" w:rsidR="00E279A5" w:rsidRPr="00E279A5" w:rsidRDefault="00E279A5" w:rsidP="00EF1238">
            <w:pPr>
              <w:spacing w:line="276" w:lineRule="auto"/>
              <w:jc w:val="center"/>
              <w:rPr>
                <w:lang w:val="en-PH" w:eastAsia="en-PH"/>
              </w:rPr>
            </w:pPr>
            <w:r w:rsidRPr="00E279A5">
              <w:rPr>
                <w:lang w:val="en-PH" w:eastAsia="en-PH"/>
              </w:rPr>
              <w:t>1</w:t>
            </w:r>
          </w:p>
        </w:tc>
      </w:tr>
      <w:tr w:rsidR="00E279A5" w:rsidRPr="00E279A5" w14:paraId="72779B39"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08A05FF2" w14:textId="77777777" w:rsidR="00E279A5" w:rsidRPr="00E279A5" w:rsidRDefault="00E279A5" w:rsidP="00EF1238">
            <w:pPr>
              <w:spacing w:line="276" w:lineRule="auto"/>
              <w:jc w:val="center"/>
              <w:rPr>
                <w:lang w:val="en-PH" w:eastAsia="en-PH"/>
              </w:rPr>
            </w:pPr>
            <w:r w:rsidRPr="00E279A5">
              <w:rPr>
                <w:lang w:val="en-PH" w:eastAsia="en-PH"/>
              </w:rPr>
              <w:t>2001</w:t>
            </w:r>
          </w:p>
        </w:tc>
        <w:tc>
          <w:tcPr>
            <w:tcW w:w="920" w:type="pct"/>
            <w:tcBorders>
              <w:top w:val="nil"/>
              <w:left w:val="nil"/>
              <w:bottom w:val="single" w:sz="4" w:space="0" w:color="auto"/>
              <w:right w:val="single" w:sz="4" w:space="0" w:color="auto"/>
            </w:tcBorders>
            <w:shd w:val="clear" w:color="auto" w:fill="auto"/>
            <w:noWrap/>
            <w:vAlign w:val="bottom"/>
            <w:hideMark/>
          </w:tcPr>
          <w:p w14:paraId="0B8D8076" w14:textId="77777777" w:rsidR="00E279A5" w:rsidRPr="00E279A5" w:rsidRDefault="00E279A5" w:rsidP="00EF1238">
            <w:pPr>
              <w:spacing w:line="276" w:lineRule="auto"/>
              <w:jc w:val="center"/>
              <w:rPr>
                <w:lang w:val="en-PH" w:eastAsia="en-PH"/>
              </w:rPr>
            </w:pPr>
            <w:r w:rsidRPr="00E279A5">
              <w:rPr>
                <w:lang w:val="en-PH" w:eastAsia="en-PH"/>
              </w:rPr>
              <w:t>3</w:t>
            </w:r>
          </w:p>
        </w:tc>
        <w:tc>
          <w:tcPr>
            <w:tcW w:w="1039" w:type="pct"/>
            <w:tcBorders>
              <w:top w:val="nil"/>
              <w:left w:val="nil"/>
              <w:bottom w:val="single" w:sz="4" w:space="0" w:color="auto"/>
              <w:right w:val="single" w:sz="4" w:space="0" w:color="auto"/>
            </w:tcBorders>
            <w:shd w:val="clear" w:color="auto" w:fill="auto"/>
            <w:noWrap/>
            <w:vAlign w:val="bottom"/>
            <w:hideMark/>
          </w:tcPr>
          <w:p w14:paraId="4E85F586"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0428FA8A"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33201FFA"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6BAD04AE"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718ADF00" w14:textId="77777777" w:rsidR="00E279A5" w:rsidRPr="00E279A5" w:rsidRDefault="00E279A5" w:rsidP="00EF1238">
            <w:pPr>
              <w:spacing w:line="276" w:lineRule="auto"/>
              <w:jc w:val="center"/>
              <w:rPr>
                <w:lang w:val="en-PH" w:eastAsia="en-PH"/>
              </w:rPr>
            </w:pPr>
            <w:r w:rsidRPr="00E279A5">
              <w:rPr>
                <w:lang w:val="en-PH" w:eastAsia="en-PH"/>
              </w:rPr>
              <w:t>2002</w:t>
            </w:r>
          </w:p>
        </w:tc>
        <w:tc>
          <w:tcPr>
            <w:tcW w:w="920" w:type="pct"/>
            <w:tcBorders>
              <w:top w:val="nil"/>
              <w:left w:val="nil"/>
              <w:bottom w:val="single" w:sz="4" w:space="0" w:color="auto"/>
              <w:right w:val="single" w:sz="4" w:space="0" w:color="auto"/>
            </w:tcBorders>
            <w:shd w:val="clear" w:color="auto" w:fill="auto"/>
            <w:noWrap/>
            <w:vAlign w:val="bottom"/>
            <w:hideMark/>
          </w:tcPr>
          <w:p w14:paraId="779A0898" w14:textId="77777777" w:rsidR="00E279A5" w:rsidRPr="00E279A5" w:rsidRDefault="00E279A5" w:rsidP="00EF1238">
            <w:pPr>
              <w:spacing w:line="276" w:lineRule="auto"/>
              <w:jc w:val="center"/>
              <w:rPr>
                <w:lang w:val="en-PH" w:eastAsia="en-PH"/>
              </w:rPr>
            </w:pPr>
            <w:r w:rsidRPr="00E279A5">
              <w:rPr>
                <w:lang w:val="en-PH" w:eastAsia="en-PH"/>
              </w:rPr>
              <w:t>7</w:t>
            </w:r>
          </w:p>
        </w:tc>
        <w:tc>
          <w:tcPr>
            <w:tcW w:w="1039" w:type="pct"/>
            <w:tcBorders>
              <w:top w:val="nil"/>
              <w:left w:val="nil"/>
              <w:bottom w:val="single" w:sz="4" w:space="0" w:color="auto"/>
              <w:right w:val="single" w:sz="4" w:space="0" w:color="auto"/>
            </w:tcBorders>
            <w:shd w:val="clear" w:color="auto" w:fill="auto"/>
            <w:noWrap/>
            <w:vAlign w:val="bottom"/>
            <w:hideMark/>
          </w:tcPr>
          <w:p w14:paraId="6B48AA53"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5DBB1CC6"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6E4BC40C"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53DFBBFC"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67997F05" w14:textId="77777777" w:rsidR="00E279A5" w:rsidRPr="00E279A5" w:rsidRDefault="00E279A5" w:rsidP="00EF1238">
            <w:pPr>
              <w:spacing w:line="276" w:lineRule="auto"/>
              <w:jc w:val="center"/>
              <w:rPr>
                <w:lang w:val="en-PH" w:eastAsia="en-PH"/>
              </w:rPr>
            </w:pPr>
            <w:r w:rsidRPr="00E279A5">
              <w:rPr>
                <w:lang w:val="en-PH" w:eastAsia="en-PH"/>
              </w:rPr>
              <w:t>2003</w:t>
            </w:r>
          </w:p>
        </w:tc>
        <w:tc>
          <w:tcPr>
            <w:tcW w:w="920" w:type="pct"/>
            <w:tcBorders>
              <w:top w:val="nil"/>
              <w:left w:val="nil"/>
              <w:bottom w:val="single" w:sz="4" w:space="0" w:color="auto"/>
              <w:right w:val="single" w:sz="4" w:space="0" w:color="auto"/>
            </w:tcBorders>
            <w:shd w:val="clear" w:color="auto" w:fill="auto"/>
            <w:noWrap/>
            <w:vAlign w:val="bottom"/>
            <w:hideMark/>
          </w:tcPr>
          <w:p w14:paraId="06AACDBE" w14:textId="77777777" w:rsidR="00E279A5" w:rsidRPr="00E279A5" w:rsidRDefault="00E279A5" w:rsidP="00EF1238">
            <w:pPr>
              <w:spacing w:line="276" w:lineRule="auto"/>
              <w:jc w:val="center"/>
              <w:rPr>
                <w:lang w:val="en-PH" w:eastAsia="en-PH"/>
              </w:rPr>
            </w:pPr>
            <w:r w:rsidRPr="00E279A5">
              <w:rPr>
                <w:lang w:val="en-PH" w:eastAsia="en-PH"/>
              </w:rPr>
              <w:t>2</w:t>
            </w:r>
          </w:p>
        </w:tc>
        <w:tc>
          <w:tcPr>
            <w:tcW w:w="1039" w:type="pct"/>
            <w:tcBorders>
              <w:top w:val="nil"/>
              <w:left w:val="nil"/>
              <w:bottom w:val="single" w:sz="4" w:space="0" w:color="auto"/>
              <w:right w:val="single" w:sz="4" w:space="0" w:color="auto"/>
            </w:tcBorders>
            <w:shd w:val="clear" w:color="auto" w:fill="auto"/>
            <w:noWrap/>
            <w:vAlign w:val="bottom"/>
            <w:hideMark/>
          </w:tcPr>
          <w:p w14:paraId="61A3AD37"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5F3903DA"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2955991D" w14:textId="77777777" w:rsidR="00E279A5" w:rsidRPr="00E279A5" w:rsidRDefault="00E279A5" w:rsidP="00EF1238">
            <w:pPr>
              <w:spacing w:line="276" w:lineRule="auto"/>
              <w:jc w:val="center"/>
              <w:rPr>
                <w:lang w:val="en-PH" w:eastAsia="en-PH"/>
              </w:rPr>
            </w:pPr>
            <w:r w:rsidRPr="00E279A5">
              <w:rPr>
                <w:lang w:val="en-PH" w:eastAsia="en-PH"/>
              </w:rPr>
              <w:t>1</w:t>
            </w:r>
          </w:p>
        </w:tc>
      </w:tr>
      <w:tr w:rsidR="00E279A5" w:rsidRPr="00E279A5" w14:paraId="2F396925"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493B9334" w14:textId="77777777" w:rsidR="00E279A5" w:rsidRPr="00E279A5" w:rsidRDefault="00E279A5" w:rsidP="00EF1238">
            <w:pPr>
              <w:spacing w:line="276" w:lineRule="auto"/>
              <w:jc w:val="center"/>
              <w:rPr>
                <w:lang w:val="en-PH" w:eastAsia="en-PH"/>
              </w:rPr>
            </w:pPr>
            <w:r w:rsidRPr="00E279A5">
              <w:rPr>
                <w:lang w:val="en-PH" w:eastAsia="en-PH"/>
              </w:rPr>
              <w:t>2004</w:t>
            </w:r>
          </w:p>
        </w:tc>
        <w:tc>
          <w:tcPr>
            <w:tcW w:w="920" w:type="pct"/>
            <w:tcBorders>
              <w:top w:val="nil"/>
              <w:left w:val="nil"/>
              <w:bottom w:val="single" w:sz="4" w:space="0" w:color="auto"/>
              <w:right w:val="single" w:sz="4" w:space="0" w:color="auto"/>
            </w:tcBorders>
            <w:shd w:val="clear" w:color="auto" w:fill="auto"/>
            <w:noWrap/>
            <w:vAlign w:val="bottom"/>
            <w:hideMark/>
          </w:tcPr>
          <w:p w14:paraId="0D8B17DF" w14:textId="77777777" w:rsidR="00E279A5" w:rsidRPr="00E279A5" w:rsidRDefault="00E279A5" w:rsidP="00EF1238">
            <w:pPr>
              <w:spacing w:line="276" w:lineRule="auto"/>
              <w:jc w:val="center"/>
              <w:rPr>
                <w:lang w:val="en-PH" w:eastAsia="en-PH"/>
              </w:rPr>
            </w:pPr>
            <w:r w:rsidRPr="00E279A5">
              <w:rPr>
                <w:lang w:val="en-PH" w:eastAsia="en-PH"/>
              </w:rPr>
              <w:t>8</w:t>
            </w:r>
          </w:p>
        </w:tc>
        <w:tc>
          <w:tcPr>
            <w:tcW w:w="1039" w:type="pct"/>
            <w:tcBorders>
              <w:top w:val="nil"/>
              <w:left w:val="nil"/>
              <w:bottom w:val="single" w:sz="4" w:space="0" w:color="auto"/>
              <w:right w:val="single" w:sz="4" w:space="0" w:color="auto"/>
            </w:tcBorders>
            <w:shd w:val="clear" w:color="auto" w:fill="auto"/>
            <w:noWrap/>
            <w:vAlign w:val="bottom"/>
            <w:hideMark/>
          </w:tcPr>
          <w:p w14:paraId="2C1F81A8"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4FBDD3FC"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407A4F1A" w14:textId="77777777" w:rsidR="00E279A5" w:rsidRPr="00E279A5" w:rsidRDefault="00E279A5" w:rsidP="00EF1238">
            <w:pPr>
              <w:spacing w:line="276" w:lineRule="auto"/>
              <w:jc w:val="center"/>
              <w:rPr>
                <w:lang w:val="en-PH" w:eastAsia="en-PH"/>
              </w:rPr>
            </w:pPr>
            <w:r w:rsidRPr="00E279A5">
              <w:rPr>
                <w:lang w:val="en-PH" w:eastAsia="en-PH"/>
              </w:rPr>
              <w:t>1</w:t>
            </w:r>
          </w:p>
        </w:tc>
      </w:tr>
      <w:tr w:rsidR="00E279A5" w:rsidRPr="00E279A5" w14:paraId="35E0C250"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48837BF8" w14:textId="77777777" w:rsidR="00E279A5" w:rsidRPr="00E279A5" w:rsidRDefault="00E279A5" w:rsidP="00EF1238">
            <w:pPr>
              <w:spacing w:line="276" w:lineRule="auto"/>
              <w:jc w:val="center"/>
              <w:rPr>
                <w:lang w:val="en-PH" w:eastAsia="en-PH"/>
              </w:rPr>
            </w:pPr>
            <w:r w:rsidRPr="00E279A5">
              <w:rPr>
                <w:lang w:val="en-PH" w:eastAsia="en-PH"/>
              </w:rPr>
              <w:t>2005</w:t>
            </w:r>
          </w:p>
        </w:tc>
        <w:tc>
          <w:tcPr>
            <w:tcW w:w="920" w:type="pct"/>
            <w:tcBorders>
              <w:top w:val="nil"/>
              <w:left w:val="nil"/>
              <w:bottom w:val="single" w:sz="4" w:space="0" w:color="auto"/>
              <w:right w:val="single" w:sz="4" w:space="0" w:color="auto"/>
            </w:tcBorders>
            <w:shd w:val="clear" w:color="auto" w:fill="auto"/>
            <w:noWrap/>
            <w:vAlign w:val="bottom"/>
            <w:hideMark/>
          </w:tcPr>
          <w:p w14:paraId="7737B687" w14:textId="77777777" w:rsidR="00E279A5" w:rsidRPr="00E279A5" w:rsidRDefault="00E279A5" w:rsidP="00EF1238">
            <w:pPr>
              <w:spacing w:line="276" w:lineRule="auto"/>
              <w:jc w:val="center"/>
              <w:rPr>
                <w:lang w:val="en-PH" w:eastAsia="en-PH"/>
              </w:rPr>
            </w:pPr>
            <w:r w:rsidRPr="00E279A5">
              <w:rPr>
                <w:lang w:val="en-PH" w:eastAsia="en-PH"/>
              </w:rPr>
              <w:t>1</w:t>
            </w:r>
          </w:p>
        </w:tc>
        <w:tc>
          <w:tcPr>
            <w:tcW w:w="1039" w:type="pct"/>
            <w:tcBorders>
              <w:top w:val="nil"/>
              <w:left w:val="nil"/>
              <w:bottom w:val="single" w:sz="4" w:space="0" w:color="auto"/>
              <w:right w:val="single" w:sz="4" w:space="0" w:color="auto"/>
            </w:tcBorders>
            <w:shd w:val="clear" w:color="auto" w:fill="auto"/>
            <w:noWrap/>
            <w:vAlign w:val="bottom"/>
            <w:hideMark/>
          </w:tcPr>
          <w:p w14:paraId="2F62464A"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682F586D"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7B603BBD"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0AFD4AAA"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0A8B4C42" w14:textId="77777777" w:rsidR="00E279A5" w:rsidRPr="00E279A5" w:rsidRDefault="00E279A5" w:rsidP="00EF1238">
            <w:pPr>
              <w:spacing w:line="276" w:lineRule="auto"/>
              <w:jc w:val="center"/>
              <w:rPr>
                <w:lang w:val="en-PH" w:eastAsia="en-PH"/>
              </w:rPr>
            </w:pPr>
            <w:r w:rsidRPr="00E279A5">
              <w:rPr>
                <w:lang w:val="en-PH" w:eastAsia="en-PH"/>
              </w:rPr>
              <w:t>2006</w:t>
            </w:r>
          </w:p>
        </w:tc>
        <w:tc>
          <w:tcPr>
            <w:tcW w:w="920" w:type="pct"/>
            <w:tcBorders>
              <w:top w:val="nil"/>
              <w:left w:val="nil"/>
              <w:bottom w:val="single" w:sz="4" w:space="0" w:color="auto"/>
              <w:right w:val="single" w:sz="4" w:space="0" w:color="auto"/>
            </w:tcBorders>
            <w:shd w:val="clear" w:color="auto" w:fill="auto"/>
            <w:noWrap/>
            <w:vAlign w:val="bottom"/>
            <w:hideMark/>
          </w:tcPr>
          <w:p w14:paraId="1CF9479C" w14:textId="77777777" w:rsidR="00E279A5" w:rsidRPr="00E279A5" w:rsidRDefault="00E279A5" w:rsidP="00EF1238">
            <w:pPr>
              <w:spacing w:line="276" w:lineRule="auto"/>
              <w:jc w:val="center"/>
              <w:rPr>
                <w:lang w:val="en-PH" w:eastAsia="en-PH"/>
              </w:rPr>
            </w:pPr>
            <w:r w:rsidRPr="00E279A5">
              <w:rPr>
                <w:lang w:val="en-PH" w:eastAsia="en-PH"/>
              </w:rPr>
              <w:t>1</w:t>
            </w:r>
          </w:p>
        </w:tc>
        <w:tc>
          <w:tcPr>
            <w:tcW w:w="1039" w:type="pct"/>
            <w:tcBorders>
              <w:top w:val="nil"/>
              <w:left w:val="nil"/>
              <w:bottom w:val="single" w:sz="4" w:space="0" w:color="auto"/>
              <w:right w:val="single" w:sz="4" w:space="0" w:color="auto"/>
            </w:tcBorders>
            <w:shd w:val="clear" w:color="auto" w:fill="auto"/>
            <w:noWrap/>
            <w:vAlign w:val="bottom"/>
            <w:hideMark/>
          </w:tcPr>
          <w:p w14:paraId="223CF807"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1803DB8B"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670A2368"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62CB71F5"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3226153B" w14:textId="77777777" w:rsidR="00E279A5" w:rsidRPr="00E279A5" w:rsidRDefault="00E279A5" w:rsidP="00EF1238">
            <w:pPr>
              <w:spacing w:line="276" w:lineRule="auto"/>
              <w:jc w:val="center"/>
              <w:rPr>
                <w:lang w:val="en-PH" w:eastAsia="en-PH"/>
              </w:rPr>
            </w:pPr>
            <w:r w:rsidRPr="00E279A5">
              <w:rPr>
                <w:lang w:val="en-PH" w:eastAsia="en-PH"/>
              </w:rPr>
              <w:t>2007</w:t>
            </w:r>
          </w:p>
        </w:tc>
        <w:tc>
          <w:tcPr>
            <w:tcW w:w="920" w:type="pct"/>
            <w:tcBorders>
              <w:top w:val="nil"/>
              <w:left w:val="nil"/>
              <w:bottom w:val="single" w:sz="4" w:space="0" w:color="auto"/>
              <w:right w:val="single" w:sz="4" w:space="0" w:color="auto"/>
            </w:tcBorders>
            <w:shd w:val="clear" w:color="auto" w:fill="auto"/>
            <w:noWrap/>
            <w:vAlign w:val="bottom"/>
            <w:hideMark/>
          </w:tcPr>
          <w:p w14:paraId="7A09381F" w14:textId="77777777" w:rsidR="00E279A5" w:rsidRPr="00E279A5" w:rsidRDefault="00E279A5" w:rsidP="00EF1238">
            <w:pPr>
              <w:spacing w:line="276" w:lineRule="auto"/>
              <w:jc w:val="center"/>
              <w:rPr>
                <w:lang w:val="en-PH" w:eastAsia="en-PH"/>
              </w:rPr>
            </w:pPr>
            <w:r w:rsidRPr="00E279A5">
              <w:rPr>
                <w:lang w:val="en-PH" w:eastAsia="en-PH"/>
              </w:rPr>
              <w:t>12</w:t>
            </w:r>
          </w:p>
        </w:tc>
        <w:tc>
          <w:tcPr>
            <w:tcW w:w="1039" w:type="pct"/>
            <w:tcBorders>
              <w:top w:val="nil"/>
              <w:left w:val="nil"/>
              <w:bottom w:val="single" w:sz="4" w:space="0" w:color="auto"/>
              <w:right w:val="single" w:sz="4" w:space="0" w:color="auto"/>
            </w:tcBorders>
            <w:shd w:val="clear" w:color="auto" w:fill="auto"/>
            <w:noWrap/>
            <w:vAlign w:val="bottom"/>
            <w:hideMark/>
          </w:tcPr>
          <w:p w14:paraId="4EBAE63C"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731F7811"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194E1013"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4E7B0A34"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31DFA1AA" w14:textId="77777777" w:rsidR="00E279A5" w:rsidRPr="00E279A5" w:rsidRDefault="00E279A5" w:rsidP="00EF1238">
            <w:pPr>
              <w:spacing w:line="276" w:lineRule="auto"/>
              <w:jc w:val="center"/>
              <w:rPr>
                <w:lang w:val="en-PH" w:eastAsia="en-PH"/>
              </w:rPr>
            </w:pPr>
            <w:r w:rsidRPr="00E279A5">
              <w:rPr>
                <w:lang w:val="en-PH" w:eastAsia="en-PH"/>
              </w:rPr>
              <w:t>2008</w:t>
            </w:r>
          </w:p>
        </w:tc>
        <w:tc>
          <w:tcPr>
            <w:tcW w:w="920" w:type="pct"/>
            <w:tcBorders>
              <w:top w:val="nil"/>
              <w:left w:val="nil"/>
              <w:bottom w:val="single" w:sz="4" w:space="0" w:color="auto"/>
              <w:right w:val="single" w:sz="4" w:space="0" w:color="auto"/>
            </w:tcBorders>
            <w:shd w:val="clear" w:color="auto" w:fill="auto"/>
            <w:noWrap/>
            <w:vAlign w:val="bottom"/>
            <w:hideMark/>
          </w:tcPr>
          <w:p w14:paraId="6B49D28B" w14:textId="77777777" w:rsidR="00E279A5" w:rsidRPr="00E279A5" w:rsidRDefault="00E279A5" w:rsidP="00EF1238">
            <w:pPr>
              <w:spacing w:line="276" w:lineRule="auto"/>
              <w:jc w:val="center"/>
              <w:rPr>
                <w:lang w:val="en-PH" w:eastAsia="en-PH"/>
              </w:rPr>
            </w:pPr>
            <w:r w:rsidRPr="00E279A5">
              <w:rPr>
                <w:lang w:val="en-PH" w:eastAsia="en-PH"/>
              </w:rPr>
              <w:t>3</w:t>
            </w:r>
          </w:p>
        </w:tc>
        <w:tc>
          <w:tcPr>
            <w:tcW w:w="1039" w:type="pct"/>
            <w:tcBorders>
              <w:top w:val="nil"/>
              <w:left w:val="nil"/>
              <w:bottom w:val="single" w:sz="4" w:space="0" w:color="auto"/>
              <w:right w:val="single" w:sz="4" w:space="0" w:color="auto"/>
            </w:tcBorders>
            <w:shd w:val="clear" w:color="auto" w:fill="auto"/>
            <w:noWrap/>
            <w:vAlign w:val="bottom"/>
            <w:hideMark/>
          </w:tcPr>
          <w:p w14:paraId="0A1F0BE5" w14:textId="77777777" w:rsidR="00E279A5" w:rsidRPr="00E279A5" w:rsidRDefault="00E279A5" w:rsidP="00EF1238">
            <w:pPr>
              <w:spacing w:line="276" w:lineRule="auto"/>
              <w:jc w:val="center"/>
              <w:rPr>
                <w:lang w:val="en-PH" w:eastAsia="en-PH"/>
              </w:rPr>
            </w:pPr>
            <w:r w:rsidRPr="00E279A5">
              <w:rPr>
                <w:lang w:val="en-PH" w:eastAsia="en-PH"/>
              </w:rPr>
              <w:t>1</w:t>
            </w:r>
          </w:p>
        </w:tc>
        <w:tc>
          <w:tcPr>
            <w:tcW w:w="943" w:type="pct"/>
            <w:tcBorders>
              <w:top w:val="nil"/>
              <w:left w:val="nil"/>
              <w:bottom w:val="single" w:sz="4" w:space="0" w:color="auto"/>
              <w:right w:val="single" w:sz="4" w:space="0" w:color="auto"/>
            </w:tcBorders>
            <w:shd w:val="clear" w:color="auto" w:fill="auto"/>
            <w:noWrap/>
            <w:vAlign w:val="bottom"/>
            <w:hideMark/>
          </w:tcPr>
          <w:p w14:paraId="64180B28"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0970FBDD"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0086F289"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61433A37" w14:textId="77777777" w:rsidR="00E279A5" w:rsidRPr="00E279A5" w:rsidRDefault="00E279A5" w:rsidP="00EF1238">
            <w:pPr>
              <w:spacing w:line="276" w:lineRule="auto"/>
              <w:jc w:val="center"/>
              <w:rPr>
                <w:lang w:val="en-PH" w:eastAsia="en-PH"/>
              </w:rPr>
            </w:pPr>
            <w:r w:rsidRPr="00E279A5">
              <w:rPr>
                <w:lang w:val="en-PH" w:eastAsia="en-PH"/>
              </w:rPr>
              <w:t>2009</w:t>
            </w:r>
          </w:p>
        </w:tc>
        <w:tc>
          <w:tcPr>
            <w:tcW w:w="920" w:type="pct"/>
            <w:tcBorders>
              <w:top w:val="nil"/>
              <w:left w:val="nil"/>
              <w:bottom w:val="single" w:sz="4" w:space="0" w:color="auto"/>
              <w:right w:val="single" w:sz="4" w:space="0" w:color="auto"/>
            </w:tcBorders>
            <w:shd w:val="clear" w:color="auto" w:fill="auto"/>
            <w:noWrap/>
            <w:vAlign w:val="bottom"/>
            <w:hideMark/>
          </w:tcPr>
          <w:p w14:paraId="6B1D3B33" w14:textId="77777777" w:rsidR="00E279A5" w:rsidRPr="00E279A5" w:rsidRDefault="00E279A5" w:rsidP="00EF1238">
            <w:pPr>
              <w:spacing w:line="276" w:lineRule="auto"/>
              <w:jc w:val="center"/>
              <w:rPr>
                <w:lang w:val="en-PH" w:eastAsia="en-PH"/>
              </w:rPr>
            </w:pPr>
            <w:r w:rsidRPr="00E279A5">
              <w:rPr>
                <w:lang w:val="en-PH" w:eastAsia="en-PH"/>
              </w:rPr>
              <w:t>6</w:t>
            </w:r>
          </w:p>
        </w:tc>
        <w:tc>
          <w:tcPr>
            <w:tcW w:w="1039" w:type="pct"/>
            <w:tcBorders>
              <w:top w:val="nil"/>
              <w:left w:val="nil"/>
              <w:bottom w:val="single" w:sz="4" w:space="0" w:color="auto"/>
              <w:right w:val="single" w:sz="4" w:space="0" w:color="auto"/>
            </w:tcBorders>
            <w:shd w:val="clear" w:color="auto" w:fill="auto"/>
            <w:noWrap/>
            <w:vAlign w:val="bottom"/>
            <w:hideMark/>
          </w:tcPr>
          <w:p w14:paraId="5B7510F5" w14:textId="77777777" w:rsidR="00E279A5" w:rsidRPr="00E279A5" w:rsidRDefault="00E279A5" w:rsidP="00EF1238">
            <w:pPr>
              <w:spacing w:line="276" w:lineRule="auto"/>
              <w:jc w:val="center"/>
              <w:rPr>
                <w:lang w:val="en-PH" w:eastAsia="en-PH"/>
              </w:rPr>
            </w:pPr>
            <w:r w:rsidRPr="00E279A5">
              <w:rPr>
                <w:lang w:val="en-PH" w:eastAsia="en-PH"/>
              </w:rPr>
              <w:t>1</w:t>
            </w:r>
          </w:p>
        </w:tc>
        <w:tc>
          <w:tcPr>
            <w:tcW w:w="943" w:type="pct"/>
            <w:tcBorders>
              <w:top w:val="nil"/>
              <w:left w:val="nil"/>
              <w:bottom w:val="single" w:sz="4" w:space="0" w:color="auto"/>
              <w:right w:val="single" w:sz="4" w:space="0" w:color="auto"/>
            </w:tcBorders>
            <w:shd w:val="clear" w:color="auto" w:fill="auto"/>
            <w:noWrap/>
            <w:vAlign w:val="bottom"/>
            <w:hideMark/>
          </w:tcPr>
          <w:p w14:paraId="3518638B"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03AF8B7D"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0B2095E8"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5413271E" w14:textId="77777777" w:rsidR="00E279A5" w:rsidRPr="00E279A5" w:rsidRDefault="00E279A5" w:rsidP="00EF1238">
            <w:pPr>
              <w:spacing w:line="276" w:lineRule="auto"/>
              <w:jc w:val="center"/>
              <w:rPr>
                <w:lang w:val="en-PH" w:eastAsia="en-PH"/>
              </w:rPr>
            </w:pPr>
            <w:r w:rsidRPr="00E279A5">
              <w:rPr>
                <w:lang w:val="en-PH" w:eastAsia="en-PH"/>
              </w:rPr>
              <w:t>2010</w:t>
            </w:r>
          </w:p>
        </w:tc>
        <w:tc>
          <w:tcPr>
            <w:tcW w:w="920" w:type="pct"/>
            <w:tcBorders>
              <w:top w:val="nil"/>
              <w:left w:val="nil"/>
              <w:bottom w:val="single" w:sz="4" w:space="0" w:color="auto"/>
              <w:right w:val="single" w:sz="4" w:space="0" w:color="auto"/>
            </w:tcBorders>
            <w:shd w:val="clear" w:color="auto" w:fill="auto"/>
            <w:noWrap/>
            <w:vAlign w:val="bottom"/>
            <w:hideMark/>
          </w:tcPr>
          <w:p w14:paraId="7DD09053" w14:textId="77777777" w:rsidR="00E279A5" w:rsidRPr="00E279A5" w:rsidRDefault="00E279A5" w:rsidP="00EF1238">
            <w:pPr>
              <w:spacing w:line="276" w:lineRule="auto"/>
              <w:jc w:val="center"/>
              <w:rPr>
                <w:lang w:val="en-PH" w:eastAsia="en-PH"/>
              </w:rPr>
            </w:pPr>
            <w:r w:rsidRPr="00E279A5">
              <w:rPr>
                <w:lang w:val="en-PH" w:eastAsia="en-PH"/>
              </w:rPr>
              <w:t>1</w:t>
            </w:r>
          </w:p>
        </w:tc>
        <w:tc>
          <w:tcPr>
            <w:tcW w:w="1039" w:type="pct"/>
            <w:tcBorders>
              <w:top w:val="nil"/>
              <w:left w:val="nil"/>
              <w:bottom w:val="single" w:sz="4" w:space="0" w:color="auto"/>
              <w:right w:val="single" w:sz="4" w:space="0" w:color="auto"/>
            </w:tcBorders>
            <w:shd w:val="clear" w:color="auto" w:fill="auto"/>
            <w:noWrap/>
            <w:vAlign w:val="bottom"/>
            <w:hideMark/>
          </w:tcPr>
          <w:p w14:paraId="453DB112"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6ABECF30"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351F4180"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696CF804"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7C23A6EA" w14:textId="77777777" w:rsidR="00E279A5" w:rsidRPr="00E279A5" w:rsidRDefault="00E279A5" w:rsidP="00EF1238">
            <w:pPr>
              <w:spacing w:line="276" w:lineRule="auto"/>
              <w:jc w:val="center"/>
              <w:rPr>
                <w:lang w:val="en-PH" w:eastAsia="en-PH"/>
              </w:rPr>
            </w:pPr>
            <w:r w:rsidRPr="00E279A5">
              <w:rPr>
                <w:lang w:val="en-PH" w:eastAsia="en-PH"/>
              </w:rPr>
              <w:t>2011</w:t>
            </w:r>
          </w:p>
        </w:tc>
        <w:tc>
          <w:tcPr>
            <w:tcW w:w="920" w:type="pct"/>
            <w:tcBorders>
              <w:top w:val="nil"/>
              <w:left w:val="nil"/>
              <w:bottom w:val="single" w:sz="4" w:space="0" w:color="auto"/>
              <w:right w:val="single" w:sz="4" w:space="0" w:color="auto"/>
            </w:tcBorders>
            <w:shd w:val="clear" w:color="auto" w:fill="auto"/>
            <w:noWrap/>
            <w:vAlign w:val="bottom"/>
            <w:hideMark/>
          </w:tcPr>
          <w:p w14:paraId="7EC763B4" w14:textId="77777777" w:rsidR="00E279A5" w:rsidRPr="00E279A5" w:rsidRDefault="00E279A5" w:rsidP="00EF1238">
            <w:pPr>
              <w:spacing w:line="276" w:lineRule="auto"/>
              <w:jc w:val="center"/>
              <w:rPr>
                <w:lang w:val="en-PH" w:eastAsia="en-PH"/>
              </w:rPr>
            </w:pPr>
            <w:r w:rsidRPr="00E279A5">
              <w:rPr>
                <w:lang w:val="en-PH" w:eastAsia="en-PH"/>
              </w:rPr>
              <w:t>2</w:t>
            </w:r>
          </w:p>
        </w:tc>
        <w:tc>
          <w:tcPr>
            <w:tcW w:w="1039" w:type="pct"/>
            <w:tcBorders>
              <w:top w:val="nil"/>
              <w:left w:val="nil"/>
              <w:bottom w:val="single" w:sz="4" w:space="0" w:color="auto"/>
              <w:right w:val="single" w:sz="4" w:space="0" w:color="auto"/>
            </w:tcBorders>
            <w:shd w:val="clear" w:color="auto" w:fill="auto"/>
            <w:noWrap/>
            <w:vAlign w:val="bottom"/>
            <w:hideMark/>
          </w:tcPr>
          <w:p w14:paraId="4248E49B" w14:textId="77777777" w:rsidR="00E279A5" w:rsidRPr="00E279A5" w:rsidRDefault="00E279A5" w:rsidP="00EF1238">
            <w:pPr>
              <w:spacing w:line="276" w:lineRule="auto"/>
              <w:jc w:val="center"/>
              <w:rPr>
                <w:lang w:val="en-PH" w:eastAsia="en-PH"/>
              </w:rPr>
            </w:pPr>
            <w:r w:rsidRPr="00E279A5">
              <w:rPr>
                <w:lang w:val="en-PH" w:eastAsia="en-PH"/>
              </w:rPr>
              <w:t>1</w:t>
            </w:r>
          </w:p>
        </w:tc>
        <w:tc>
          <w:tcPr>
            <w:tcW w:w="943" w:type="pct"/>
            <w:tcBorders>
              <w:top w:val="nil"/>
              <w:left w:val="nil"/>
              <w:bottom w:val="single" w:sz="4" w:space="0" w:color="auto"/>
              <w:right w:val="single" w:sz="4" w:space="0" w:color="auto"/>
            </w:tcBorders>
            <w:shd w:val="clear" w:color="auto" w:fill="auto"/>
            <w:noWrap/>
            <w:vAlign w:val="bottom"/>
            <w:hideMark/>
          </w:tcPr>
          <w:p w14:paraId="0176DDA9"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48225D95"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6F392562"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1473A36C" w14:textId="77777777" w:rsidR="00E279A5" w:rsidRPr="00E279A5" w:rsidRDefault="00E279A5" w:rsidP="00EF1238">
            <w:pPr>
              <w:spacing w:line="276" w:lineRule="auto"/>
              <w:jc w:val="center"/>
              <w:rPr>
                <w:lang w:val="en-PH" w:eastAsia="en-PH"/>
              </w:rPr>
            </w:pPr>
            <w:r w:rsidRPr="00E279A5">
              <w:rPr>
                <w:lang w:val="en-PH" w:eastAsia="en-PH"/>
              </w:rPr>
              <w:t>2012</w:t>
            </w:r>
          </w:p>
        </w:tc>
        <w:tc>
          <w:tcPr>
            <w:tcW w:w="920" w:type="pct"/>
            <w:tcBorders>
              <w:top w:val="nil"/>
              <w:left w:val="nil"/>
              <w:bottom w:val="single" w:sz="4" w:space="0" w:color="auto"/>
              <w:right w:val="single" w:sz="4" w:space="0" w:color="auto"/>
            </w:tcBorders>
            <w:shd w:val="clear" w:color="auto" w:fill="auto"/>
            <w:noWrap/>
            <w:vAlign w:val="bottom"/>
            <w:hideMark/>
          </w:tcPr>
          <w:p w14:paraId="33512447" w14:textId="77777777" w:rsidR="00E279A5" w:rsidRPr="00E279A5" w:rsidRDefault="00E279A5" w:rsidP="00EF1238">
            <w:pPr>
              <w:spacing w:line="276" w:lineRule="auto"/>
              <w:jc w:val="center"/>
              <w:rPr>
                <w:lang w:val="en-PH" w:eastAsia="en-PH"/>
              </w:rPr>
            </w:pPr>
            <w:r w:rsidRPr="00E279A5">
              <w:rPr>
                <w:lang w:val="en-PH" w:eastAsia="en-PH"/>
              </w:rPr>
              <w:t>1</w:t>
            </w:r>
          </w:p>
        </w:tc>
        <w:tc>
          <w:tcPr>
            <w:tcW w:w="1039" w:type="pct"/>
            <w:tcBorders>
              <w:top w:val="nil"/>
              <w:left w:val="nil"/>
              <w:bottom w:val="single" w:sz="4" w:space="0" w:color="auto"/>
              <w:right w:val="single" w:sz="4" w:space="0" w:color="auto"/>
            </w:tcBorders>
            <w:shd w:val="clear" w:color="auto" w:fill="auto"/>
            <w:noWrap/>
            <w:vAlign w:val="bottom"/>
            <w:hideMark/>
          </w:tcPr>
          <w:p w14:paraId="4AE97A8E"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7A0F6D5A"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3CE318BF"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580D6E73"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7E5C242C" w14:textId="77777777" w:rsidR="00E279A5" w:rsidRPr="00E279A5" w:rsidRDefault="00E279A5" w:rsidP="00EF1238">
            <w:pPr>
              <w:spacing w:line="276" w:lineRule="auto"/>
              <w:jc w:val="center"/>
              <w:rPr>
                <w:lang w:val="en-PH" w:eastAsia="en-PH"/>
              </w:rPr>
            </w:pPr>
            <w:r w:rsidRPr="00E279A5">
              <w:rPr>
                <w:lang w:val="en-PH" w:eastAsia="en-PH"/>
              </w:rPr>
              <w:t>2018</w:t>
            </w:r>
          </w:p>
        </w:tc>
        <w:tc>
          <w:tcPr>
            <w:tcW w:w="920" w:type="pct"/>
            <w:tcBorders>
              <w:top w:val="nil"/>
              <w:left w:val="nil"/>
              <w:bottom w:val="single" w:sz="4" w:space="0" w:color="auto"/>
              <w:right w:val="single" w:sz="4" w:space="0" w:color="auto"/>
            </w:tcBorders>
            <w:shd w:val="clear" w:color="auto" w:fill="auto"/>
            <w:noWrap/>
            <w:vAlign w:val="bottom"/>
            <w:hideMark/>
          </w:tcPr>
          <w:p w14:paraId="2FE4AAB0" w14:textId="77777777" w:rsidR="00E279A5" w:rsidRPr="00E279A5" w:rsidRDefault="00E279A5" w:rsidP="00EF1238">
            <w:pPr>
              <w:spacing w:line="276" w:lineRule="auto"/>
              <w:jc w:val="center"/>
              <w:rPr>
                <w:lang w:val="en-PH" w:eastAsia="en-PH"/>
              </w:rPr>
            </w:pPr>
            <w:r w:rsidRPr="00E279A5">
              <w:rPr>
                <w:lang w:val="en-PH" w:eastAsia="en-PH"/>
              </w:rPr>
              <w:t> </w:t>
            </w:r>
          </w:p>
        </w:tc>
        <w:tc>
          <w:tcPr>
            <w:tcW w:w="1039" w:type="pct"/>
            <w:tcBorders>
              <w:top w:val="nil"/>
              <w:left w:val="nil"/>
              <w:bottom w:val="single" w:sz="4" w:space="0" w:color="auto"/>
              <w:right w:val="single" w:sz="4" w:space="0" w:color="auto"/>
            </w:tcBorders>
            <w:shd w:val="clear" w:color="auto" w:fill="auto"/>
            <w:noWrap/>
            <w:vAlign w:val="bottom"/>
            <w:hideMark/>
          </w:tcPr>
          <w:p w14:paraId="727501C5" w14:textId="77777777" w:rsidR="00E279A5" w:rsidRPr="00E279A5" w:rsidRDefault="00E279A5" w:rsidP="00EF1238">
            <w:pPr>
              <w:spacing w:line="276" w:lineRule="auto"/>
              <w:jc w:val="center"/>
              <w:rPr>
                <w:lang w:val="en-PH" w:eastAsia="en-PH"/>
              </w:rPr>
            </w:pPr>
            <w:r w:rsidRPr="00E279A5">
              <w:rPr>
                <w:lang w:val="en-PH" w:eastAsia="en-PH"/>
              </w:rPr>
              <w:t>1</w:t>
            </w:r>
          </w:p>
        </w:tc>
        <w:tc>
          <w:tcPr>
            <w:tcW w:w="943" w:type="pct"/>
            <w:tcBorders>
              <w:top w:val="nil"/>
              <w:left w:val="nil"/>
              <w:bottom w:val="single" w:sz="4" w:space="0" w:color="auto"/>
              <w:right w:val="single" w:sz="4" w:space="0" w:color="auto"/>
            </w:tcBorders>
            <w:shd w:val="clear" w:color="auto" w:fill="auto"/>
            <w:noWrap/>
            <w:vAlign w:val="bottom"/>
            <w:hideMark/>
          </w:tcPr>
          <w:p w14:paraId="0DD1C89F" w14:textId="77777777" w:rsidR="00E279A5" w:rsidRPr="00E279A5" w:rsidRDefault="00E279A5" w:rsidP="00EF1238">
            <w:pPr>
              <w:spacing w:line="276" w:lineRule="auto"/>
              <w:rPr>
                <w:lang w:val="en-PH" w:eastAsia="en-PH"/>
              </w:rPr>
            </w:pPr>
            <w:r w:rsidRPr="00E279A5">
              <w:rPr>
                <w:lang w:val="en-PH" w:eastAsia="en-PH"/>
              </w:rPr>
              <w:t> </w:t>
            </w:r>
          </w:p>
        </w:tc>
        <w:tc>
          <w:tcPr>
            <w:tcW w:w="1133" w:type="pct"/>
            <w:tcBorders>
              <w:top w:val="nil"/>
              <w:left w:val="nil"/>
              <w:bottom w:val="single" w:sz="4" w:space="0" w:color="auto"/>
              <w:right w:val="single" w:sz="4" w:space="0" w:color="auto"/>
            </w:tcBorders>
            <w:shd w:val="clear" w:color="auto" w:fill="auto"/>
            <w:noWrap/>
            <w:vAlign w:val="bottom"/>
            <w:hideMark/>
          </w:tcPr>
          <w:p w14:paraId="440A3E86"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4757ACB9"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16530E77" w14:textId="77777777" w:rsidR="00E279A5" w:rsidRPr="00E279A5" w:rsidRDefault="00E279A5" w:rsidP="00EF1238">
            <w:pPr>
              <w:spacing w:line="276" w:lineRule="auto"/>
              <w:jc w:val="center"/>
              <w:rPr>
                <w:lang w:val="en-PH" w:eastAsia="en-PH"/>
              </w:rPr>
            </w:pPr>
            <w:r w:rsidRPr="00E279A5">
              <w:rPr>
                <w:lang w:val="en-PH" w:eastAsia="en-PH"/>
              </w:rPr>
              <w:t>2019</w:t>
            </w:r>
          </w:p>
        </w:tc>
        <w:tc>
          <w:tcPr>
            <w:tcW w:w="920" w:type="pct"/>
            <w:tcBorders>
              <w:top w:val="nil"/>
              <w:left w:val="nil"/>
              <w:bottom w:val="single" w:sz="4" w:space="0" w:color="auto"/>
              <w:right w:val="single" w:sz="4" w:space="0" w:color="auto"/>
            </w:tcBorders>
            <w:shd w:val="clear" w:color="auto" w:fill="auto"/>
            <w:noWrap/>
            <w:vAlign w:val="bottom"/>
            <w:hideMark/>
          </w:tcPr>
          <w:p w14:paraId="0B5EB929" w14:textId="77777777" w:rsidR="00E279A5" w:rsidRPr="00E279A5" w:rsidRDefault="00E279A5" w:rsidP="00EF1238">
            <w:pPr>
              <w:spacing w:line="276" w:lineRule="auto"/>
              <w:jc w:val="center"/>
              <w:rPr>
                <w:lang w:val="en-PH" w:eastAsia="en-PH"/>
              </w:rPr>
            </w:pPr>
            <w:r w:rsidRPr="00E279A5">
              <w:rPr>
                <w:lang w:val="en-PH" w:eastAsia="en-PH"/>
              </w:rPr>
              <w:t>1</w:t>
            </w:r>
          </w:p>
        </w:tc>
        <w:tc>
          <w:tcPr>
            <w:tcW w:w="1039" w:type="pct"/>
            <w:tcBorders>
              <w:top w:val="nil"/>
              <w:left w:val="nil"/>
              <w:bottom w:val="single" w:sz="4" w:space="0" w:color="auto"/>
              <w:right w:val="single" w:sz="4" w:space="0" w:color="auto"/>
            </w:tcBorders>
            <w:shd w:val="clear" w:color="auto" w:fill="auto"/>
            <w:noWrap/>
            <w:vAlign w:val="bottom"/>
            <w:hideMark/>
          </w:tcPr>
          <w:p w14:paraId="4BF209C6" w14:textId="77777777" w:rsidR="00E279A5" w:rsidRPr="00E279A5" w:rsidRDefault="00E279A5" w:rsidP="00EF1238">
            <w:pPr>
              <w:spacing w:line="276" w:lineRule="auto"/>
              <w:jc w:val="center"/>
              <w:rPr>
                <w:lang w:val="en-PH" w:eastAsia="en-PH"/>
              </w:rPr>
            </w:pPr>
            <w:r w:rsidRPr="00E279A5">
              <w:rPr>
                <w:lang w:val="en-PH" w:eastAsia="en-PH"/>
              </w:rPr>
              <w:t>2</w:t>
            </w:r>
          </w:p>
        </w:tc>
        <w:tc>
          <w:tcPr>
            <w:tcW w:w="943" w:type="pct"/>
            <w:tcBorders>
              <w:top w:val="nil"/>
              <w:left w:val="nil"/>
              <w:bottom w:val="single" w:sz="4" w:space="0" w:color="auto"/>
              <w:right w:val="single" w:sz="4" w:space="0" w:color="auto"/>
            </w:tcBorders>
            <w:shd w:val="clear" w:color="auto" w:fill="auto"/>
            <w:noWrap/>
            <w:vAlign w:val="bottom"/>
            <w:hideMark/>
          </w:tcPr>
          <w:p w14:paraId="1F6DCD65" w14:textId="77777777" w:rsidR="00E279A5" w:rsidRPr="00E279A5" w:rsidRDefault="00E279A5" w:rsidP="00EF1238">
            <w:pPr>
              <w:spacing w:line="276" w:lineRule="auto"/>
              <w:jc w:val="center"/>
              <w:rPr>
                <w:lang w:val="en-PH" w:eastAsia="en-PH"/>
              </w:rPr>
            </w:pPr>
            <w:r w:rsidRPr="00E279A5">
              <w:rPr>
                <w:lang w:val="en-PH" w:eastAsia="en-PH"/>
              </w:rPr>
              <w:t>8</w:t>
            </w:r>
          </w:p>
        </w:tc>
        <w:tc>
          <w:tcPr>
            <w:tcW w:w="1133" w:type="pct"/>
            <w:tcBorders>
              <w:top w:val="nil"/>
              <w:left w:val="nil"/>
              <w:bottom w:val="single" w:sz="4" w:space="0" w:color="auto"/>
              <w:right w:val="single" w:sz="4" w:space="0" w:color="auto"/>
            </w:tcBorders>
            <w:shd w:val="clear" w:color="auto" w:fill="auto"/>
            <w:noWrap/>
            <w:vAlign w:val="bottom"/>
            <w:hideMark/>
          </w:tcPr>
          <w:p w14:paraId="526D54B6"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035DED3F"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098A108C" w14:textId="77777777" w:rsidR="00E279A5" w:rsidRPr="00E279A5" w:rsidRDefault="00E279A5" w:rsidP="00EF1238">
            <w:pPr>
              <w:spacing w:line="276" w:lineRule="auto"/>
              <w:jc w:val="center"/>
              <w:rPr>
                <w:lang w:val="en-PH" w:eastAsia="en-PH"/>
              </w:rPr>
            </w:pPr>
            <w:r w:rsidRPr="00E279A5">
              <w:rPr>
                <w:lang w:val="en-PH" w:eastAsia="en-PH"/>
              </w:rPr>
              <w:t>2021</w:t>
            </w:r>
          </w:p>
        </w:tc>
        <w:tc>
          <w:tcPr>
            <w:tcW w:w="920" w:type="pct"/>
            <w:tcBorders>
              <w:top w:val="nil"/>
              <w:left w:val="nil"/>
              <w:bottom w:val="single" w:sz="4" w:space="0" w:color="auto"/>
              <w:right w:val="single" w:sz="4" w:space="0" w:color="auto"/>
            </w:tcBorders>
            <w:shd w:val="clear" w:color="auto" w:fill="auto"/>
            <w:noWrap/>
            <w:vAlign w:val="bottom"/>
            <w:hideMark/>
          </w:tcPr>
          <w:p w14:paraId="10A98E73" w14:textId="77777777" w:rsidR="00E279A5" w:rsidRPr="00E279A5" w:rsidRDefault="00E279A5" w:rsidP="00EF1238">
            <w:pPr>
              <w:spacing w:line="276" w:lineRule="auto"/>
              <w:jc w:val="center"/>
              <w:rPr>
                <w:lang w:val="en-PH" w:eastAsia="en-PH"/>
              </w:rPr>
            </w:pPr>
            <w:r w:rsidRPr="00E279A5">
              <w:rPr>
                <w:lang w:val="en-PH" w:eastAsia="en-PH"/>
              </w:rPr>
              <w:t> </w:t>
            </w:r>
          </w:p>
        </w:tc>
        <w:tc>
          <w:tcPr>
            <w:tcW w:w="1039" w:type="pct"/>
            <w:tcBorders>
              <w:top w:val="nil"/>
              <w:left w:val="nil"/>
              <w:bottom w:val="single" w:sz="4" w:space="0" w:color="auto"/>
              <w:right w:val="single" w:sz="4" w:space="0" w:color="auto"/>
            </w:tcBorders>
            <w:shd w:val="clear" w:color="auto" w:fill="auto"/>
            <w:noWrap/>
            <w:vAlign w:val="bottom"/>
            <w:hideMark/>
          </w:tcPr>
          <w:p w14:paraId="53CA7F1C" w14:textId="77777777" w:rsidR="00E279A5" w:rsidRPr="00E279A5" w:rsidRDefault="00E279A5" w:rsidP="00EF1238">
            <w:pPr>
              <w:spacing w:line="276" w:lineRule="auto"/>
              <w:jc w:val="center"/>
              <w:rPr>
                <w:lang w:val="en-PH" w:eastAsia="en-PH"/>
              </w:rPr>
            </w:pPr>
            <w:r w:rsidRPr="00E279A5">
              <w:rPr>
                <w:lang w:val="en-PH" w:eastAsia="en-PH"/>
              </w:rPr>
              <w:t> </w:t>
            </w:r>
          </w:p>
        </w:tc>
        <w:tc>
          <w:tcPr>
            <w:tcW w:w="943" w:type="pct"/>
            <w:tcBorders>
              <w:top w:val="nil"/>
              <w:left w:val="nil"/>
              <w:bottom w:val="single" w:sz="4" w:space="0" w:color="auto"/>
              <w:right w:val="single" w:sz="4" w:space="0" w:color="auto"/>
            </w:tcBorders>
            <w:shd w:val="clear" w:color="auto" w:fill="auto"/>
            <w:noWrap/>
            <w:vAlign w:val="bottom"/>
            <w:hideMark/>
          </w:tcPr>
          <w:p w14:paraId="1A7B2AE4" w14:textId="77777777" w:rsidR="00E279A5" w:rsidRPr="00E279A5" w:rsidRDefault="00E279A5" w:rsidP="00EF1238">
            <w:pPr>
              <w:spacing w:line="276" w:lineRule="auto"/>
              <w:jc w:val="center"/>
              <w:rPr>
                <w:lang w:val="en-PH" w:eastAsia="en-PH"/>
              </w:rPr>
            </w:pPr>
            <w:r w:rsidRPr="00E279A5">
              <w:rPr>
                <w:lang w:val="en-PH" w:eastAsia="en-PH"/>
              </w:rPr>
              <w:t>1</w:t>
            </w:r>
          </w:p>
        </w:tc>
        <w:tc>
          <w:tcPr>
            <w:tcW w:w="1133" w:type="pct"/>
            <w:tcBorders>
              <w:top w:val="nil"/>
              <w:left w:val="nil"/>
              <w:bottom w:val="single" w:sz="4" w:space="0" w:color="auto"/>
              <w:right w:val="single" w:sz="4" w:space="0" w:color="auto"/>
            </w:tcBorders>
            <w:shd w:val="clear" w:color="auto" w:fill="auto"/>
            <w:noWrap/>
            <w:vAlign w:val="bottom"/>
            <w:hideMark/>
          </w:tcPr>
          <w:p w14:paraId="02293EE1" w14:textId="77777777" w:rsidR="00E279A5" w:rsidRPr="00E279A5" w:rsidRDefault="00E279A5" w:rsidP="00EF1238">
            <w:pPr>
              <w:spacing w:line="276" w:lineRule="auto"/>
              <w:jc w:val="center"/>
              <w:rPr>
                <w:lang w:val="en-PH" w:eastAsia="en-PH"/>
              </w:rPr>
            </w:pPr>
            <w:r w:rsidRPr="00E279A5">
              <w:rPr>
                <w:lang w:val="en-PH" w:eastAsia="en-PH"/>
              </w:rPr>
              <w:t> </w:t>
            </w:r>
          </w:p>
        </w:tc>
      </w:tr>
      <w:tr w:rsidR="00E279A5" w:rsidRPr="00E279A5" w14:paraId="1F150BB8" w14:textId="77777777" w:rsidTr="003F5C2D">
        <w:trPr>
          <w:trHeight w:val="315"/>
          <w:jc w:val="center"/>
        </w:trPr>
        <w:tc>
          <w:tcPr>
            <w:tcW w:w="965" w:type="pct"/>
            <w:tcBorders>
              <w:top w:val="nil"/>
              <w:left w:val="single" w:sz="4" w:space="0" w:color="auto"/>
              <w:bottom w:val="single" w:sz="4" w:space="0" w:color="auto"/>
              <w:right w:val="single" w:sz="4" w:space="0" w:color="auto"/>
            </w:tcBorders>
            <w:shd w:val="clear" w:color="auto" w:fill="auto"/>
            <w:noWrap/>
            <w:vAlign w:val="bottom"/>
            <w:hideMark/>
          </w:tcPr>
          <w:p w14:paraId="45634382" w14:textId="77777777" w:rsidR="00E279A5" w:rsidRPr="00E279A5" w:rsidRDefault="00E279A5" w:rsidP="00EF1238">
            <w:pPr>
              <w:spacing w:line="276" w:lineRule="auto"/>
              <w:jc w:val="center"/>
              <w:rPr>
                <w:b/>
                <w:bCs/>
                <w:lang w:val="en-PH" w:eastAsia="en-PH"/>
              </w:rPr>
            </w:pPr>
            <w:r w:rsidRPr="00E279A5">
              <w:rPr>
                <w:b/>
                <w:bCs/>
                <w:lang w:val="en-PH" w:eastAsia="en-PH"/>
              </w:rPr>
              <w:t>Total</w:t>
            </w:r>
          </w:p>
        </w:tc>
        <w:tc>
          <w:tcPr>
            <w:tcW w:w="920" w:type="pct"/>
            <w:tcBorders>
              <w:top w:val="nil"/>
              <w:left w:val="nil"/>
              <w:bottom w:val="single" w:sz="4" w:space="0" w:color="auto"/>
              <w:right w:val="single" w:sz="4" w:space="0" w:color="auto"/>
            </w:tcBorders>
            <w:shd w:val="clear" w:color="auto" w:fill="auto"/>
            <w:noWrap/>
            <w:vAlign w:val="bottom"/>
            <w:hideMark/>
          </w:tcPr>
          <w:p w14:paraId="0C21B6D9" w14:textId="77777777" w:rsidR="00E279A5" w:rsidRPr="00E279A5" w:rsidRDefault="00E279A5" w:rsidP="00EF1238">
            <w:pPr>
              <w:spacing w:line="276" w:lineRule="auto"/>
              <w:jc w:val="center"/>
              <w:rPr>
                <w:b/>
                <w:bCs/>
                <w:lang w:val="en-PH" w:eastAsia="en-PH"/>
              </w:rPr>
            </w:pPr>
            <w:r w:rsidRPr="00E279A5">
              <w:rPr>
                <w:b/>
                <w:bCs/>
                <w:lang w:val="en-PH" w:eastAsia="en-PH"/>
              </w:rPr>
              <w:t>81</w:t>
            </w:r>
          </w:p>
        </w:tc>
        <w:tc>
          <w:tcPr>
            <w:tcW w:w="1039" w:type="pct"/>
            <w:tcBorders>
              <w:top w:val="nil"/>
              <w:left w:val="nil"/>
              <w:bottom w:val="single" w:sz="4" w:space="0" w:color="auto"/>
              <w:right w:val="single" w:sz="4" w:space="0" w:color="auto"/>
            </w:tcBorders>
            <w:shd w:val="clear" w:color="auto" w:fill="auto"/>
            <w:noWrap/>
            <w:vAlign w:val="bottom"/>
            <w:hideMark/>
          </w:tcPr>
          <w:p w14:paraId="04706B37" w14:textId="77777777" w:rsidR="00E279A5" w:rsidRPr="00E279A5" w:rsidRDefault="00E279A5" w:rsidP="00EF1238">
            <w:pPr>
              <w:spacing w:line="276" w:lineRule="auto"/>
              <w:jc w:val="center"/>
              <w:rPr>
                <w:b/>
                <w:bCs/>
                <w:lang w:val="en-PH" w:eastAsia="en-PH"/>
              </w:rPr>
            </w:pPr>
            <w:r w:rsidRPr="00E279A5">
              <w:rPr>
                <w:b/>
                <w:bCs/>
                <w:lang w:val="en-PH" w:eastAsia="en-PH"/>
              </w:rPr>
              <w:t>6</w:t>
            </w:r>
          </w:p>
        </w:tc>
        <w:tc>
          <w:tcPr>
            <w:tcW w:w="943" w:type="pct"/>
            <w:tcBorders>
              <w:top w:val="nil"/>
              <w:left w:val="nil"/>
              <w:bottom w:val="single" w:sz="4" w:space="0" w:color="auto"/>
              <w:right w:val="single" w:sz="4" w:space="0" w:color="auto"/>
            </w:tcBorders>
            <w:shd w:val="clear" w:color="auto" w:fill="auto"/>
            <w:noWrap/>
            <w:vAlign w:val="bottom"/>
            <w:hideMark/>
          </w:tcPr>
          <w:p w14:paraId="67CDE249" w14:textId="77777777" w:rsidR="00E279A5" w:rsidRPr="00E279A5" w:rsidRDefault="00E279A5" w:rsidP="00EF1238">
            <w:pPr>
              <w:spacing w:line="276" w:lineRule="auto"/>
              <w:jc w:val="center"/>
              <w:rPr>
                <w:b/>
                <w:bCs/>
                <w:lang w:val="en-PH" w:eastAsia="en-PH"/>
              </w:rPr>
            </w:pPr>
            <w:r w:rsidRPr="00E279A5">
              <w:rPr>
                <w:b/>
                <w:bCs/>
                <w:lang w:val="en-PH" w:eastAsia="en-PH"/>
              </w:rPr>
              <w:t>9</w:t>
            </w:r>
          </w:p>
        </w:tc>
        <w:tc>
          <w:tcPr>
            <w:tcW w:w="1133" w:type="pct"/>
            <w:tcBorders>
              <w:top w:val="nil"/>
              <w:left w:val="nil"/>
              <w:bottom w:val="single" w:sz="4" w:space="0" w:color="auto"/>
              <w:right w:val="single" w:sz="4" w:space="0" w:color="auto"/>
            </w:tcBorders>
            <w:shd w:val="clear" w:color="auto" w:fill="auto"/>
            <w:noWrap/>
            <w:vAlign w:val="bottom"/>
            <w:hideMark/>
          </w:tcPr>
          <w:p w14:paraId="606F0B65" w14:textId="77777777" w:rsidR="00E279A5" w:rsidRPr="00E279A5" w:rsidRDefault="00E279A5" w:rsidP="00EF1238">
            <w:pPr>
              <w:spacing w:line="276" w:lineRule="auto"/>
              <w:jc w:val="center"/>
              <w:rPr>
                <w:b/>
                <w:bCs/>
                <w:lang w:val="en-PH" w:eastAsia="en-PH"/>
              </w:rPr>
            </w:pPr>
            <w:r w:rsidRPr="00E279A5">
              <w:rPr>
                <w:b/>
                <w:bCs/>
                <w:lang w:val="en-PH" w:eastAsia="en-PH"/>
              </w:rPr>
              <w:t>23</w:t>
            </w:r>
          </w:p>
        </w:tc>
      </w:tr>
    </w:tbl>
    <w:p w14:paraId="056F4626" w14:textId="0326BE2C" w:rsidR="00E279A5" w:rsidRPr="00E279A5" w:rsidRDefault="002E5574" w:rsidP="00EF1238">
      <w:pPr>
        <w:spacing w:line="276" w:lineRule="auto"/>
        <w:ind w:firstLine="720"/>
        <w:jc w:val="both"/>
        <w:rPr>
          <w:i/>
        </w:rPr>
      </w:pPr>
      <w:r>
        <w:rPr>
          <w:i/>
        </w:rPr>
        <w:t xml:space="preserve">Please see </w:t>
      </w:r>
      <w:r w:rsidRPr="007131C6">
        <w:rPr>
          <w:b/>
          <w:i/>
        </w:rPr>
        <w:t>Annex K</w:t>
      </w:r>
      <w:r w:rsidR="00E279A5" w:rsidRPr="00E279A5">
        <w:rPr>
          <w:i/>
        </w:rPr>
        <w:t xml:space="preserve"> for the complete list</w:t>
      </w:r>
    </w:p>
    <w:p w14:paraId="213925B4" w14:textId="6AB410F8" w:rsidR="00E279A5" w:rsidRPr="00E279A5" w:rsidRDefault="00E279A5" w:rsidP="00EF1238">
      <w:pPr>
        <w:spacing w:line="276" w:lineRule="auto"/>
        <w:jc w:val="both"/>
      </w:pPr>
    </w:p>
    <w:p w14:paraId="28683A0B" w14:textId="5C3C1C6D" w:rsidR="00E279A5" w:rsidRPr="00E279A5" w:rsidRDefault="00E279A5" w:rsidP="00EF1238">
      <w:pPr>
        <w:spacing w:line="276" w:lineRule="auto"/>
        <w:jc w:val="both"/>
      </w:pPr>
      <w:r w:rsidRPr="00E279A5">
        <w:t>Our observation disclosed the following deficiencies, to wit:</w:t>
      </w:r>
    </w:p>
    <w:p w14:paraId="41876EB2" w14:textId="77777777" w:rsidR="00E279A5" w:rsidRPr="00E279A5" w:rsidRDefault="00E279A5" w:rsidP="00EF1238">
      <w:pPr>
        <w:spacing w:line="276" w:lineRule="auto"/>
        <w:jc w:val="both"/>
      </w:pPr>
    </w:p>
    <w:p w14:paraId="03AE6D12" w14:textId="37783845" w:rsidR="00E279A5" w:rsidRPr="00E279A5" w:rsidRDefault="00E279A5" w:rsidP="00EF1238">
      <w:pPr>
        <w:pStyle w:val="ListParagraph"/>
        <w:numPr>
          <w:ilvl w:val="0"/>
          <w:numId w:val="13"/>
        </w:numPr>
        <w:spacing w:after="0"/>
        <w:jc w:val="both"/>
        <w:rPr>
          <w:rFonts w:ascii="Times New Roman" w:hAnsi="Times New Roman"/>
          <w:sz w:val="24"/>
          <w:szCs w:val="24"/>
        </w:rPr>
      </w:pPr>
      <w:r w:rsidRPr="00E279A5">
        <w:rPr>
          <w:rFonts w:ascii="Times New Roman" w:hAnsi="Times New Roman"/>
          <w:sz w:val="24"/>
          <w:szCs w:val="24"/>
        </w:rPr>
        <w:t xml:space="preserve">There were thirty eight </w:t>
      </w:r>
      <w:r w:rsidRPr="00E279A5">
        <w:rPr>
          <w:rFonts w:ascii="Times New Roman" w:hAnsi="Times New Roman"/>
          <w:b/>
          <w:sz w:val="24"/>
          <w:szCs w:val="24"/>
        </w:rPr>
        <w:t>(38) beneficiaries</w:t>
      </w:r>
      <w:r w:rsidR="00282A9C">
        <w:rPr>
          <w:rFonts w:ascii="Times New Roman" w:hAnsi="Times New Roman"/>
          <w:b/>
          <w:sz w:val="24"/>
          <w:szCs w:val="24"/>
        </w:rPr>
        <w:t xml:space="preserve"> (</w:t>
      </w:r>
      <w:r w:rsidR="00282A9C" w:rsidRPr="00282A9C">
        <w:rPr>
          <w:rFonts w:ascii="Times New Roman" w:hAnsi="Times New Roman"/>
          <w:b/>
          <w:i/>
          <w:sz w:val="24"/>
          <w:szCs w:val="24"/>
        </w:rPr>
        <w:t xml:space="preserve">Annex </w:t>
      </w:r>
      <w:r w:rsidR="002E5574">
        <w:rPr>
          <w:rFonts w:ascii="Times New Roman" w:hAnsi="Times New Roman"/>
          <w:b/>
          <w:i/>
          <w:sz w:val="24"/>
          <w:szCs w:val="24"/>
        </w:rPr>
        <w:t>L</w:t>
      </w:r>
      <w:r w:rsidR="00282A9C">
        <w:rPr>
          <w:rFonts w:ascii="Times New Roman" w:hAnsi="Times New Roman"/>
          <w:b/>
          <w:sz w:val="24"/>
          <w:szCs w:val="24"/>
        </w:rPr>
        <w:t>)</w:t>
      </w:r>
      <w:r w:rsidRPr="00E279A5">
        <w:rPr>
          <w:rFonts w:ascii="Times New Roman" w:hAnsi="Times New Roman"/>
          <w:sz w:val="24"/>
          <w:szCs w:val="24"/>
        </w:rPr>
        <w:t xml:space="preserve"> who owned lots as per certification submitted by the City Assessors Office;</w:t>
      </w:r>
    </w:p>
    <w:p w14:paraId="559B0D2D" w14:textId="77777777" w:rsidR="00E279A5" w:rsidRPr="00E279A5" w:rsidRDefault="00E279A5" w:rsidP="00EF1238">
      <w:pPr>
        <w:pStyle w:val="ListParagraph"/>
        <w:spacing w:after="0"/>
        <w:ind w:left="780"/>
        <w:jc w:val="both"/>
        <w:rPr>
          <w:rFonts w:ascii="Times New Roman" w:hAnsi="Times New Roman"/>
          <w:sz w:val="24"/>
          <w:szCs w:val="24"/>
        </w:rPr>
      </w:pPr>
    </w:p>
    <w:p w14:paraId="385555AF" w14:textId="77777777" w:rsidR="00E279A5" w:rsidRPr="00E279A5" w:rsidRDefault="00E279A5" w:rsidP="00EF1238">
      <w:pPr>
        <w:pStyle w:val="ListParagraph"/>
        <w:numPr>
          <w:ilvl w:val="0"/>
          <w:numId w:val="13"/>
        </w:numPr>
        <w:spacing w:after="0"/>
        <w:jc w:val="both"/>
        <w:rPr>
          <w:rFonts w:ascii="Times New Roman" w:hAnsi="Times New Roman"/>
          <w:sz w:val="24"/>
          <w:szCs w:val="24"/>
        </w:rPr>
      </w:pPr>
      <w:r w:rsidRPr="00E279A5">
        <w:rPr>
          <w:rFonts w:ascii="Times New Roman" w:hAnsi="Times New Roman"/>
          <w:sz w:val="24"/>
          <w:szCs w:val="24"/>
        </w:rPr>
        <w:t>The above list of beneficiaries does not fall under the definition of Informal Settlers Families;</w:t>
      </w:r>
    </w:p>
    <w:p w14:paraId="3CC4E85A" w14:textId="77777777" w:rsidR="00E279A5" w:rsidRPr="00E279A5" w:rsidRDefault="00E279A5" w:rsidP="00EF1238">
      <w:pPr>
        <w:spacing w:line="276" w:lineRule="auto"/>
        <w:ind w:firstLine="720"/>
        <w:jc w:val="both"/>
      </w:pPr>
    </w:p>
    <w:p w14:paraId="69128D00" w14:textId="6F4A94ED" w:rsidR="00E279A5" w:rsidRPr="00E279A5" w:rsidRDefault="00E279A5" w:rsidP="00EF1238">
      <w:pPr>
        <w:spacing w:line="276" w:lineRule="auto"/>
        <w:jc w:val="both"/>
      </w:pPr>
      <w:r w:rsidRPr="00E279A5">
        <w:t>Interview with the personnel in-charge of the housing department confirmed that the Socialized Hou</w:t>
      </w:r>
      <w:r w:rsidR="00282930">
        <w:t xml:space="preserve">sing Program at Barangay </w:t>
      </w:r>
      <w:r w:rsidR="00282930" w:rsidRPr="00436257">
        <w:t>Quezon</w:t>
      </w:r>
      <w:r w:rsidRPr="00436257">
        <w:t xml:space="preserve"> are intended for the City Employees.  She also added that the above beneficiaries were identified</w:t>
      </w:r>
      <w:r w:rsidRPr="00E279A5">
        <w:t xml:space="preserve"> before she assumed office. </w:t>
      </w:r>
    </w:p>
    <w:p w14:paraId="07B81DB5" w14:textId="77777777" w:rsidR="00E279A5" w:rsidRPr="00E279A5" w:rsidRDefault="00E279A5" w:rsidP="00EF1238">
      <w:pPr>
        <w:spacing w:line="276" w:lineRule="auto"/>
        <w:ind w:firstLine="720"/>
        <w:jc w:val="both"/>
      </w:pPr>
    </w:p>
    <w:p w14:paraId="3D586107" w14:textId="03622E7D" w:rsidR="00E279A5" w:rsidRPr="00E279A5" w:rsidRDefault="00E279A5" w:rsidP="00EF1238">
      <w:pPr>
        <w:spacing w:line="276" w:lineRule="auto"/>
        <w:jc w:val="both"/>
      </w:pPr>
      <w:r w:rsidRPr="00E279A5">
        <w:t xml:space="preserve">The foregoing deficiency on the inclusion of the unqualified beneficiaries of the above housing program is an indication that the housing department </w:t>
      </w:r>
      <w:r w:rsidR="00DD59BF">
        <w:t>did not</w:t>
      </w:r>
      <w:r w:rsidRPr="00E279A5">
        <w:t xml:space="preserve"> evaluate the qualification of the above listed beneficiaries.</w:t>
      </w:r>
    </w:p>
    <w:p w14:paraId="028F0CD5" w14:textId="77777777" w:rsidR="00E279A5" w:rsidRPr="00E279A5" w:rsidRDefault="00E279A5" w:rsidP="00EF1238">
      <w:pPr>
        <w:spacing w:line="276" w:lineRule="auto"/>
        <w:ind w:firstLine="720"/>
        <w:jc w:val="both"/>
      </w:pPr>
    </w:p>
    <w:p w14:paraId="44EBFF33" w14:textId="77777777" w:rsidR="00E279A5" w:rsidRPr="00E279A5" w:rsidRDefault="00E279A5" w:rsidP="00EF1238">
      <w:pPr>
        <w:spacing w:line="276" w:lineRule="auto"/>
        <w:jc w:val="both"/>
      </w:pPr>
      <w:r w:rsidRPr="00E279A5">
        <w:t xml:space="preserve">Had the programs was properly evaluated on the purpose of which it was created the determination of the targeted beneficiaries could be properly identified. </w:t>
      </w:r>
    </w:p>
    <w:p w14:paraId="7FE68ECB" w14:textId="00EC3012" w:rsidR="00B72ABE" w:rsidRDefault="00B72ABE" w:rsidP="00EF1238">
      <w:pPr>
        <w:spacing w:line="276" w:lineRule="auto"/>
        <w:jc w:val="both"/>
      </w:pPr>
    </w:p>
    <w:p w14:paraId="17A9467D" w14:textId="2937EE71" w:rsidR="00E279A5" w:rsidRPr="00E279A5" w:rsidRDefault="00E279A5" w:rsidP="00EF1238">
      <w:pPr>
        <w:spacing w:line="276" w:lineRule="auto"/>
        <w:jc w:val="both"/>
        <w:rPr>
          <w:b/>
        </w:rPr>
      </w:pPr>
      <w:r w:rsidRPr="00E279A5">
        <w:rPr>
          <w:b/>
        </w:rPr>
        <w:t>Recommendations</w:t>
      </w:r>
      <w:r w:rsidR="00A4464D">
        <w:rPr>
          <w:b/>
        </w:rPr>
        <w:t xml:space="preserve">: </w:t>
      </w:r>
    </w:p>
    <w:p w14:paraId="5401DDEF" w14:textId="77777777" w:rsidR="00E279A5" w:rsidRPr="00E279A5" w:rsidRDefault="00E279A5" w:rsidP="00EF1238">
      <w:pPr>
        <w:spacing w:line="276" w:lineRule="auto"/>
        <w:jc w:val="both"/>
      </w:pPr>
    </w:p>
    <w:p w14:paraId="66AC0053" w14:textId="689E1141" w:rsidR="00E279A5" w:rsidRPr="00A4464D" w:rsidRDefault="00E279A5" w:rsidP="00EF1238">
      <w:pPr>
        <w:spacing w:line="276" w:lineRule="auto"/>
        <w:jc w:val="both"/>
      </w:pPr>
      <w:r w:rsidRPr="00A4464D">
        <w:t>We recommend</w:t>
      </w:r>
      <w:r w:rsidR="00603197" w:rsidRPr="00A4464D">
        <w:t>ed</w:t>
      </w:r>
      <w:r w:rsidRPr="00A4464D">
        <w:t xml:space="preserve"> to re-evaluate the intended beneficiaries of the Socialized Housing Program to determine the legitimate qualified beneficiaries. </w:t>
      </w:r>
    </w:p>
    <w:p w14:paraId="6F955C92" w14:textId="77777777" w:rsidR="00E279A5" w:rsidRPr="00A4464D" w:rsidRDefault="00E279A5" w:rsidP="00EF1238">
      <w:pPr>
        <w:spacing w:line="276" w:lineRule="auto"/>
        <w:jc w:val="both"/>
      </w:pPr>
    </w:p>
    <w:p w14:paraId="500D46DF" w14:textId="77777777" w:rsidR="00E279A5" w:rsidRPr="00A4464D" w:rsidRDefault="00E279A5" w:rsidP="00EF1238">
      <w:pPr>
        <w:spacing w:line="276" w:lineRule="auto"/>
        <w:jc w:val="both"/>
      </w:pPr>
      <w:r w:rsidRPr="00A4464D">
        <w:t>Likewise, submit written justification together with the documents to support that the above One Hundred Nineteen (119) beneficiaries were properly evaluated in accordance with the above cited guidelines.</w:t>
      </w:r>
    </w:p>
    <w:p w14:paraId="126E07C8" w14:textId="77777777" w:rsidR="00C97037" w:rsidRDefault="00C97037" w:rsidP="00EF1238">
      <w:pPr>
        <w:spacing w:line="276" w:lineRule="auto"/>
        <w:ind w:right="270"/>
        <w:rPr>
          <w:b/>
          <w:i/>
        </w:rPr>
      </w:pPr>
    </w:p>
    <w:p w14:paraId="742F998E" w14:textId="77777777" w:rsidR="00A428D8" w:rsidRPr="00A4464D" w:rsidRDefault="00A428D8" w:rsidP="00EF1238">
      <w:pPr>
        <w:spacing w:line="276" w:lineRule="auto"/>
        <w:ind w:right="162"/>
        <w:jc w:val="both"/>
        <w:rPr>
          <w:b/>
          <w:bCs/>
        </w:rPr>
      </w:pPr>
      <w:r w:rsidRPr="00A4464D">
        <w:rPr>
          <w:b/>
          <w:bCs/>
        </w:rPr>
        <w:t>Management’s Comments:</w:t>
      </w:r>
    </w:p>
    <w:p w14:paraId="6122E554" w14:textId="77777777" w:rsidR="00A428D8" w:rsidRPr="00A4464D" w:rsidRDefault="00A428D8" w:rsidP="00EF1238">
      <w:pPr>
        <w:spacing w:line="276" w:lineRule="auto"/>
        <w:ind w:right="162"/>
        <w:jc w:val="both"/>
      </w:pPr>
    </w:p>
    <w:p w14:paraId="59F3AD2E" w14:textId="2F889B1D" w:rsidR="004A0017" w:rsidRPr="00A4464D" w:rsidRDefault="004A0017" w:rsidP="00EF1238">
      <w:pPr>
        <w:spacing w:line="276" w:lineRule="auto"/>
        <w:ind w:right="162"/>
        <w:jc w:val="both"/>
      </w:pPr>
      <w:r w:rsidRPr="00A4464D">
        <w:t xml:space="preserve">On their letter reply dated February 28, 2022, the OIC Head of Housing Section explained that </w:t>
      </w:r>
      <w:r w:rsidR="00A4464D">
        <w:t>prior the purchase</w:t>
      </w:r>
      <w:r w:rsidRPr="00A4464D">
        <w:t xml:space="preserve"> of the lot</w:t>
      </w:r>
      <w:r w:rsidR="00A4464D">
        <w:t>, a</w:t>
      </w:r>
      <w:r w:rsidRPr="00A4464D">
        <w:t xml:space="preserve"> Committee Hearing on Housing, Zoning and Urban Development </w:t>
      </w:r>
      <w:r w:rsidR="00A4464D">
        <w:t xml:space="preserve">was conducted last </w:t>
      </w:r>
      <w:r w:rsidRPr="00A4464D">
        <w:t>September 2, 2015</w:t>
      </w:r>
      <w:r w:rsidR="00A4464D">
        <w:t xml:space="preserve">. </w:t>
      </w:r>
      <w:r w:rsidR="006A1209">
        <w:t xml:space="preserve"> </w:t>
      </w:r>
      <w:r w:rsidR="00A4464D">
        <w:t xml:space="preserve">During the </w:t>
      </w:r>
      <w:r w:rsidRPr="00A4464D">
        <w:t>hearing</w:t>
      </w:r>
      <w:r w:rsidR="00A4464D">
        <w:t>, it was  discussed that the city e</w:t>
      </w:r>
      <w:r w:rsidRPr="00A4464D">
        <w:t>mployee</w:t>
      </w:r>
      <w:r w:rsidR="00A4464D">
        <w:t>s</w:t>
      </w:r>
      <w:r w:rsidRPr="00A4464D">
        <w:t xml:space="preserve"> will be the beneficiaries and will be implemented through draw lots.</w:t>
      </w:r>
      <w:r w:rsidR="00ED5F2B" w:rsidRPr="00A4464D">
        <w:t xml:space="preserve"> </w:t>
      </w:r>
      <w:r w:rsidR="006A1209">
        <w:t xml:space="preserve"> </w:t>
      </w:r>
      <w:r w:rsidR="00ED5F2B" w:rsidRPr="00A4464D">
        <w:t>She also added that the housing project in Barangay Quezon is part of</w:t>
      </w:r>
      <w:r w:rsidR="00D02C6B">
        <w:t xml:space="preserve"> the</w:t>
      </w:r>
      <w:r w:rsidR="00ED5F2B" w:rsidRPr="00A4464D">
        <w:t xml:space="preserve"> Other Benefits under Section 10 of Article XIV of the Collective Negotiation Agreement (CNA) authorized per SP Resolution No. 761 S2014 and Section 46 of Article XIII of CAN with SP Res. No 642 S2017.</w:t>
      </w:r>
    </w:p>
    <w:p w14:paraId="2DCFA29B" w14:textId="77777777" w:rsidR="00262ADC" w:rsidRPr="00A4464D" w:rsidRDefault="00262ADC" w:rsidP="00EF1238">
      <w:pPr>
        <w:spacing w:line="276" w:lineRule="auto"/>
        <w:ind w:right="162"/>
        <w:jc w:val="both"/>
      </w:pPr>
    </w:p>
    <w:p w14:paraId="51197C8D" w14:textId="77777777" w:rsidR="00A428D8" w:rsidRPr="00A4464D" w:rsidRDefault="00A428D8" w:rsidP="00EF1238">
      <w:pPr>
        <w:spacing w:line="276" w:lineRule="auto"/>
        <w:ind w:right="-7"/>
        <w:jc w:val="both"/>
        <w:rPr>
          <w:b/>
          <w:bCs/>
        </w:rPr>
      </w:pPr>
      <w:r w:rsidRPr="00A4464D">
        <w:rPr>
          <w:b/>
          <w:bCs/>
        </w:rPr>
        <w:t>Auditor’s rejoinder:</w:t>
      </w:r>
    </w:p>
    <w:p w14:paraId="59CC0DE1" w14:textId="77777777" w:rsidR="00A428D8" w:rsidRPr="00A4464D" w:rsidRDefault="00A428D8" w:rsidP="00EF1238">
      <w:pPr>
        <w:spacing w:line="276" w:lineRule="auto"/>
        <w:jc w:val="both"/>
      </w:pPr>
    </w:p>
    <w:p w14:paraId="46F5C978" w14:textId="62D15C5A" w:rsidR="00A428D8" w:rsidRPr="00BC218E" w:rsidRDefault="00ED5F2B" w:rsidP="00BC218E">
      <w:pPr>
        <w:spacing w:line="276" w:lineRule="auto"/>
        <w:ind w:right="270"/>
        <w:jc w:val="both"/>
        <w:rPr>
          <w:i/>
        </w:rPr>
      </w:pPr>
      <w:r w:rsidRPr="00A4464D">
        <w:t>The Audit Team acknowledge</w:t>
      </w:r>
      <w:r w:rsidR="00A4464D">
        <w:t>d</w:t>
      </w:r>
      <w:r w:rsidRPr="00A4464D">
        <w:t xml:space="preserve"> the </w:t>
      </w:r>
      <w:r w:rsidR="00A4464D">
        <w:t>comments from the management. However, the T</w:t>
      </w:r>
      <w:r w:rsidRPr="00A4464D">
        <w:t>eam stand</w:t>
      </w:r>
      <w:r w:rsidR="00A4464D">
        <w:t>s</w:t>
      </w:r>
      <w:r w:rsidRPr="00A4464D">
        <w:t xml:space="preserve"> firm to the audit ob</w:t>
      </w:r>
      <w:r w:rsidR="00A4464D">
        <w:t>servations and emphasize</w:t>
      </w:r>
      <w:r w:rsidR="00DD59BF">
        <w:t>d</w:t>
      </w:r>
      <w:r w:rsidRPr="00A4464D">
        <w:t xml:space="preserve"> that the Socialized Housing Program must be in accoradance with the Urban Development and Housing Act (UDHA) and Section 3.1 of Joint Memorandum Circular (JMC) No. 2017-1</w:t>
      </w:r>
      <w:r w:rsidR="00A4464D">
        <w:t>. The T</w:t>
      </w:r>
      <w:r w:rsidRPr="00A4464D">
        <w:t>eam also added that t</w:t>
      </w:r>
      <w:r w:rsidR="00A4464D">
        <w:t xml:space="preserve">he Housing Department must come </w:t>
      </w:r>
      <w:r w:rsidRPr="00A4464D">
        <w:t>up with the guidelines on the determination of the beneficiaries for them to properly evaluate and determine the qualified beneficiaries.</w:t>
      </w:r>
    </w:p>
    <w:p w14:paraId="7016B746" w14:textId="709DDFCA" w:rsidR="00E279A5" w:rsidRPr="00934F50" w:rsidRDefault="00E279A5" w:rsidP="00EF1238">
      <w:pPr>
        <w:spacing w:line="276" w:lineRule="auto"/>
        <w:ind w:right="270"/>
        <w:rPr>
          <w:i/>
        </w:rPr>
      </w:pPr>
      <w:r w:rsidRPr="00934F50">
        <w:rPr>
          <w:i/>
        </w:rPr>
        <w:t>LDDRMF Utilization</w:t>
      </w:r>
    </w:p>
    <w:p w14:paraId="739F303B" w14:textId="770BC566" w:rsidR="00E279A5" w:rsidRPr="00E279A5" w:rsidRDefault="00E279A5" w:rsidP="00EF1238">
      <w:pPr>
        <w:spacing w:line="276" w:lineRule="auto"/>
        <w:ind w:right="270"/>
        <w:rPr>
          <w:b/>
          <w:i/>
        </w:rPr>
      </w:pPr>
    </w:p>
    <w:p w14:paraId="5D32B1AA" w14:textId="54C0E16C" w:rsidR="00E279A5" w:rsidRPr="00E279A5" w:rsidRDefault="00E279A5" w:rsidP="00EF1238">
      <w:pPr>
        <w:pStyle w:val="ListParagraph"/>
        <w:numPr>
          <w:ilvl w:val="0"/>
          <w:numId w:val="33"/>
        </w:numPr>
        <w:spacing w:after="0"/>
        <w:ind w:left="0" w:firstLine="0"/>
        <w:jc w:val="both"/>
        <w:rPr>
          <w:rFonts w:ascii="Times New Roman" w:hAnsi="Times New Roman"/>
          <w:b/>
          <w:sz w:val="24"/>
          <w:szCs w:val="24"/>
        </w:rPr>
      </w:pPr>
      <w:r w:rsidRPr="00E279A5">
        <w:rPr>
          <w:rFonts w:ascii="Times New Roman" w:hAnsi="Times New Roman"/>
          <w:b/>
          <w:sz w:val="24"/>
          <w:szCs w:val="24"/>
        </w:rPr>
        <w:t>Prioritizing and timing of project implementation was not considered in the  LDRRM plans, programs, projects and activities o</w:t>
      </w:r>
      <w:r w:rsidR="00A4464D">
        <w:rPr>
          <w:rFonts w:ascii="Times New Roman" w:hAnsi="Times New Roman"/>
          <w:b/>
          <w:sz w:val="24"/>
          <w:szCs w:val="24"/>
        </w:rPr>
        <w:t>f the City resulted in a  low (</w:t>
      </w:r>
      <w:r w:rsidRPr="00E279A5">
        <w:rPr>
          <w:rFonts w:ascii="Times New Roman" w:hAnsi="Times New Roman"/>
          <w:b/>
          <w:sz w:val="24"/>
          <w:szCs w:val="24"/>
        </w:rPr>
        <w:t>20%) implementation rate  affecting the capacity to mitigate, prepare for, respond to and recover from the effects of disasters.</w:t>
      </w:r>
    </w:p>
    <w:p w14:paraId="7CD6B6B3" w14:textId="77777777" w:rsidR="00E279A5" w:rsidRPr="00E279A5" w:rsidRDefault="00E279A5" w:rsidP="00EF1238">
      <w:pPr>
        <w:pStyle w:val="ListParagraph"/>
        <w:spacing w:after="0"/>
        <w:ind w:left="0" w:firstLine="720"/>
        <w:jc w:val="both"/>
        <w:rPr>
          <w:rFonts w:ascii="Times New Roman" w:hAnsi="Times New Roman"/>
          <w:sz w:val="24"/>
          <w:szCs w:val="24"/>
        </w:rPr>
      </w:pPr>
    </w:p>
    <w:p w14:paraId="542BD91A" w14:textId="77777777" w:rsidR="00E279A5" w:rsidRPr="00E279A5" w:rsidRDefault="00E279A5" w:rsidP="00EF1238">
      <w:pPr>
        <w:pStyle w:val="ListParagraph"/>
        <w:spacing w:after="0"/>
        <w:ind w:left="0"/>
        <w:jc w:val="both"/>
        <w:rPr>
          <w:rFonts w:ascii="Times New Roman" w:hAnsi="Times New Roman"/>
          <w:sz w:val="24"/>
          <w:szCs w:val="24"/>
        </w:rPr>
      </w:pPr>
      <w:r w:rsidRPr="00E279A5">
        <w:rPr>
          <w:rFonts w:ascii="Times New Roman" w:hAnsi="Times New Roman"/>
          <w:sz w:val="24"/>
          <w:szCs w:val="24"/>
        </w:rPr>
        <w:t>Section 3 of COA Circular No. 2012-002 dated September 12, 2012, states that the LDRRMF shall be used to support disaster risk management activities such as, but not limited to, relief and recovery programs in communities or areas stricken by disasters, calamities, epidemics or complex contingencies.</w:t>
      </w:r>
    </w:p>
    <w:p w14:paraId="31349FD3" w14:textId="77777777" w:rsidR="00E279A5" w:rsidRPr="00E279A5" w:rsidRDefault="00E279A5" w:rsidP="00EF1238">
      <w:pPr>
        <w:spacing w:line="276" w:lineRule="auto"/>
        <w:jc w:val="both"/>
      </w:pPr>
    </w:p>
    <w:p w14:paraId="4AE43246" w14:textId="77777777" w:rsidR="00E279A5" w:rsidRPr="00E279A5" w:rsidRDefault="00E279A5" w:rsidP="00EF1238">
      <w:pPr>
        <w:pStyle w:val="ListParagraph"/>
        <w:spacing w:after="0"/>
        <w:ind w:left="0"/>
        <w:jc w:val="both"/>
        <w:rPr>
          <w:rFonts w:ascii="Times New Roman" w:hAnsi="Times New Roman"/>
          <w:sz w:val="24"/>
          <w:szCs w:val="24"/>
        </w:rPr>
      </w:pPr>
      <w:r w:rsidRPr="00E279A5">
        <w:rPr>
          <w:rFonts w:ascii="Times New Roman" w:hAnsi="Times New Roman"/>
          <w:sz w:val="24"/>
          <w:szCs w:val="24"/>
        </w:rPr>
        <w:t xml:space="preserve">The City’s LDRRMF was composed of the 5 percent of the estimated revenues from regular sources divided into 30 percent Quick Response Fund and 70 percent allocation for disaster prevention and mitigation, preparedness, response, rehabilitation and recovery. </w:t>
      </w:r>
    </w:p>
    <w:p w14:paraId="2F69925B" w14:textId="77777777" w:rsidR="00E279A5" w:rsidRPr="00E279A5" w:rsidRDefault="00E279A5" w:rsidP="00EF1238">
      <w:pPr>
        <w:pStyle w:val="ListParagraph"/>
        <w:spacing w:after="0"/>
        <w:ind w:left="0" w:firstLine="720"/>
        <w:jc w:val="both"/>
        <w:rPr>
          <w:rFonts w:ascii="Times New Roman" w:hAnsi="Times New Roman"/>
          <w:sz w:val="24"/>
          <w:szCs w:val="24"/>
        </w:rPr>
      </w:pPr>
    </w:p>
    <w:p w14:paraId="00206842" w14:textId="77777777" w:rsidR="00E279A5" w:rsidRPr="00E279A5" w:rsidRDefault="00E279A5" w:rsidP="00EF1238">
      <w:pPr>
        <w:pStyle w:val="ListParagraph"/>
        <w:spacing w:after="0"/>
        <w:ind w:left="0"/>
        <w:jc w:val="both"/>
        <w:rPr>
          <w:rFonts w:ascii="Times New Roman" w:hAnsi="Times New Roman"/>
          <w:sz w:val="24"/>
          <w:szCs w:val="24"/>
        </w:rPr>
      </w:pPr>
      <w:r w:rsidRPr="00E279A5">
        <w:rPr>
          <w:rFonts w:ascii="Times New Roman" w:hAnsi="Times New Roman"/>
          <w:sz w:val="24"/>
          <w:szCs w:val="24"/>
        </w:rPr>
        <w:t>However, in the review of the CY 2021 report on utilization of CDRRM Fund, it was determined that 80.40% of the 70 percent component of the LDRRMF remained unutilized and unimplemented as of year-end, computed as follows:</w:t>
      </w:r>
    </w:p>
    <w:p w14:paraId="764C4C1E" w14:textId="6108A8AA" w:rsidR="00E279A5" w:rsidRDefault="00E279A5" w:rsidP="00EF1238">
      <w:pPr>
        <w:pStyle w:val="ListParagraph"/>
        <w:spacing w:after="0"/>
        <w:ind w:left="0" w:firstLine="720"/>
        <w:jc w:val="both"/>
        <w:rPr>
          <w:rFonts w:ascii="Times New Roman" w:hAnsi="Times New Roman"/>
          <w:sz w:val="24"/>
          <w:szCs w:val="24"/>
        </w:rPr>
      </w:pPr>
    </w:p>
    <w:p w14:paraId="243B7AB2" w14:textId="37A00B26" w:rsidR="001F30C3" w:rsidRPr="001F30C3" w:rsidRDefault="001F30C3" w:rsidP="00EF1238">
      <w:pPr>
        <w:pStyle w:val="ListParagraph"/>
        <w:spacing w:after="0"/>
        <w:ind w:left="0" w:firstLine="720"/>
        <w:jc w:val="both"/>
        <w:rPr>
          <w:rFonts w:ascii="Times New Roman" w:hAnsi="Times New Roman"/>
          <w:i/>
          <w:sz w:val="24"/>
          <w:szCs w:val="24"/>
        </w:rPr>
      </w:pPr>
      <w:r w:rsidRPr="001F30C3">
        <w:rPr>
          <w:rFonts w:ascii="Times New Roman" w:hAnsi="Times New Roman"/>
          <w:i/>
          <w:sz w:val="24"/>
          <w:szCs w:val="24"/>
        </w:rPr>
        <w:t xml:space="preserve">Table 21 : </w:t>
      </w:r>
      <w:r>
        <w:rPr>
          <w:rFonts w:ascii="Times New Roman" w:hAnsi="Times New Roman"/>
          <w:i/>
          <w:sz w:val="24"/>
          <w:szCs w:val="24"/>
        </w:rPr>
        <w:t>List of LDRRMF projects</w:t>
      </w:r>
    </w:p>
    <w:tbl>
      <w:tblPr>
        <w:tblW w:w="0" w:type="auto"/>
        <w:tblLayout w:type="fixed"/>
        <w:tblLook w:val="04A0" w:firstRow="1" w:lastRow="0" w:firstColumn="1" w:lastColumn="0" w:noHBand="0" w:noVBand="1"/>
      </w:tblPr>
      <w:tblGrid>
        <w:gridCol w:w="3754"/>
        <w:gridCol w:w="1061"/>
        <w:gridCol w:w="1263"/>
        <w:gridCol w:w="1214"/>
        <w:gridCol w:w="1311"/>
      </w:tblGrid>
      <w:tr w:rsidR="00E279A5" w:rsidRPr="00A4464D" w14:paraId="4F33FC35" w14:textId="77777777" w:rsidTr="00A4464D">
        <w:trPr>
          <w:trHeight w:val="20"/>
          <w:tblHeader/>
        </w:trPr>
        <w:tc>
          <w:tcPr>
            <w:tcW w:w="3754"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811182E" w14:textId="77777777" w:rsidR="00E279A5" w:rsidRPr="00A4464D" w:rsidRDefault="00E279A5" w:rsidP="00EF1238">
            <w:pPr>
              <w:spacing w:line="276" w:lineRule="auto"/>
              <w:jc w:val="center"/>
              <w:rPr>
                <w:b/>
                <w:bCs/>
                <w:sz w:val="16"/>
                <w:lang w:val="en-PH" w:eastAsia="en-PH"/>
              </w:rPr>
            </w:pPr>
            <w:r w:rsidRPr="00A4464D">
              <w:rPr>
                <w:b/>
                <w:bCs/>
                <w:sz w:val="16"/>
                <w:lang w:val="en-PH" w:eastAsia="en-PH"/>
              </w:rPr>
              <w:t>Program/Project/Activity</w:t>
            </w:r>
          </w:p>
        </w:tc>
        <w:tc>
          <w:tcPr>
            <w:tcW w:w="1061"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D9798B" w14:textId="77777777" w:rsidR="00E279A5" w:rsidRPr="00A4464D" w:rsidRDefault="00E279A5" w:rsidP="00EF1238">
            <w:pPr>
              <w:spacing w:line="276" w:lineRule="auto"/>
              <w:jc w:val="center"/>
              <w:rPr>
                <w:b/>
                <w:bCs/>
                <w:sz w:val="16"/>
                <w:lang w:val="en-PH" w:eastAsia="en-PH"/>
              </w:rPr>
            </w:pPr>
            <w:r w:rsidRPr="00A4464D">
              <w:rPr>
                <w:b/>
                <w:bCs/>
                <w:sz w:val="16"/>
                <w:lang w:val="en-PH" w:eastAsia="en-PH"/>
              </w:rPr>
              <w:t>Implementing Office</w:t>
            </w:r>
          </w:p>
        </w:tc>
        <w:tc>
          <w:tcPr>
            <w:tcW w:w="2477" w:type="dxa"/>
            <w:gridSpan w:val="2"/>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1C18CBB9" w14:textId="77777777" w:rsidR="00E279A5" w:rsidRPr="00A4464D" w:rsidRDefault="00E279A5" w:rsidP="00EF1238">
            <w:pPr>
              <w:spacing w:line="276" w:lineRule="auto"/>
              <w:jc w:val="center"/>
              <w:rPr>
                <w:b/>
                <w:bCs/>
                <w:sz w:val="16"/>
                <w:lang w:val="en-PH" w:eastAsia="en-PH"/>
              </w:rPr>
            </w:pPr>
            <w:r w:rsidRPr="00A4464D">
              <w:rPr>
                <w:b/>
                <w:bCs/>
                <w:sz w:val="16"/>
                <w:lang w:val="en-PH" w:eastAsia="en-PH"/>
              </w:rPr>
              <w:t>Receipt</w:t>
            </w:r>
          </w:p>
        </w:tc>
        <w:tc>
          <w:tcPr>
            <w:tcW w:w="1311"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E4C465B" w14:textId="77777777" w:rsidR="00E279A5" w:rsidRPr="00A4464D" w:rsidRDefault="00E279A5" w:rsidP="00EF1238">
            <w:pPr>
              <w:spacing w:line="276" w:lineRule="auto"/>
              <w:jc w:val="center"/>
              <w:rPr>
                <w:b/>
                <w:bCs/>
                <w:sz w:val="16"/>
                <w:lang w:val="en-PH" w:eastAsia="en-PH"/>
              </w:rPr>
            </w:pPr>
            <w:r w:rsidRPr="00A4464D">
              <w:rPr>
                <w:b/>
                <w:bCs/>
                <w:sz w:val="16"/>
                <w:lang w:val="en-PH" w:eastAsia="en-PH"/>
              </w:rPr>
              <w:t>Total Unutilized</w:t>
            </w:r>
          </w:p>
        </w:tc>
      </w:tr>
      <w:tr w:rsidR="00E279A5" w:rsidRPr="00A4464D" w14:paraId="08C3C234" w14:textId="77777777" w:rsidTr="00A4464D">
        <w:trPr>
          <w:trHeight w:val="20"/>
          <w:tblHeader/>
        </w:trPr>
        <w:tc>
          <w:tcPr>
            <w:tcW w:w="3754" w:type="dxa"/>
            <w:vMerge/>
            <w:tcBorders>
              <w:top w:val="single" w:sz="4" w:space="0" w:color="auto"/>
              <w:left w:val="single" w:sz="4" w:space="0" w:color="auto"/>
              <w:bottom w:val="single" w:sz="4" w:space="0" w:color="auto"/>
              <w:right w:val="single" w:sz="4" w:space="0" w:color="auto"/>
            </w:tcBorders>
            <w:vAlign w:val="center"/>
            <w:hideMark/>
          </w:tcPr>
          <w:p w14:paraId="185F4D81" w14:textId="77777777" w:rsidR="00E279A5" w:rsidRPr="00A4464D" w:rsidRDefault="00E279A5" w:rsidP="00EF1238">
            <w:pPr>
              <w:spacing w:line="276" w:lineRule="auto"/>
              <w:rPr>
                <w:b/>
                <w:bCs/>
                <w:sz w:val="16"/>
                <w:lang w:val="en-PH" w:eastAsia="en-PH"/>
              </w:rPr>
            </w:pPr>
          </w:p>
        </w:tc>
        <w:tc>
          <w:tcPr>
            <w:tcW w:w="1061" w:type="dxa"/>
            <w:vMerge/>
            <w:tcBorders>
              <w:top w:val="single" w:sz="4" w:space="0" w:color="auto"/>
              <w:left w:val="single" w:sz="4" w:space="0" w:color="auto"/>
              <w:bottom w:val="single" w:sz="4" w:space="0" w:color="auto"/>
              <w:right w:val="single" w:sz="4" w:space="0" w:color="auto"/>
            </w:tcBorders>
            <w:vAlign w:val="center"/>
            <w:hideMark/>
          </w:tcPr>
          <w:p w14:paraId="1B2D15F2" w14:textId="77777777" w:rsidR="00E279A5" w:rsidRPr="00A4464D" w:rsidRDefault="00E279A5" w:rsidP="00EF1238">
            <w:pPr>
              <w:spacing w:line="276" w:lineRule="auto"/>
              <w:rPr>
                <w:b/>
                <w:bCs/>
                <w:sz w:val="16"/>
                <w:lang w:val="en-PH" w:eastAsia="en-PH"/>
              </w:rPr>
            </w:pPr>
          </w:p>
        </w:tc>
        <w:tc>
          <w:tcPr>
            <w:tcW w:w="1263" w:type="dxa"/>
            <w:tcBorders>
              <w:top w:val="nil"/>
              <w:left w:val="nil"/>
              <w:bottom w:val="single" w:sz="4" w:space="0" w:color="auto"/>
              <w:right w:val="single" w:sz="4" w:space="0" w:color="auto"/>
            </w:tcBorders>
            <w:shd w:val="clear" w:color="auto" w:fill="D9D9D9" w:themeFill="background1" w:themeFillShade="D9"/>
            <w:noWrap/>
            <w:vAlign w:val="center"/>
            <w:hideMark/>
          </w:tcPr>
          <w:p w14:paraId="2BAFB4B7" w14:textId="77777777" w:rsidR="00E279A5" w:rsidRPr="00A4464D" w:rsidRDefault="00E279A5" w:rsidP="00EF1238">
            <w:pPr>
              <w:spacing w:line="276" w:lineRule="auto"/>
              <w:jc w:val="center"/>
              <w:rPr>
                <w:b/>
                <w:bCs/>
                <w:sz w:val="16"/>
                <w:lang w:val="en-PH" w:eastAsia="en-PH"/>
              </w:rPr>
            </w:pPr>
            <w:r w:rsidRPr="00A4464D">
              <w:rPr>
                <w:b/>
                <w:bCs/>
                <w:sz w:val="16"/>
                <w:lang w:val="en-PH" w:eastAsia="en-PH"/>
              </w:rPr>
              <w:t>MOOE</w:t>
            </w:r>
          </w:p>
        </w:tc>
        <w:tc>
          <w:tcPr>
            <w:tcW w:w="1214" w:type="dxa"/>
            <w:tcBorders>
              <w:top w:val="nil"/>
              <w:left w:val="nil"/>
              <w:bottom w:val="single" w:sz="4" w:space="0" w:color="auto"/>
              <w:right w:val="single" w:sz="4" w:space="0" w:color="auto"/>
            </w:tcBorders>
            <w:shd w:val="clear" w:color="auto" w:fill="D9D9D9" w:themeFill="background1" w:themeFillShade="D9"/>
            <w:noWrap/>
            <w:vAlign w:val="center"/>
            <w:hideMark/>
          </w:tcPr>
          <w:p w14:paraId="0EB4951E" w14:textId="77777777" w:rsidR="00E279A5" w:rsidRPr="00A4464D" w:rsidRDefault="00E279A5" w:rsidP="00EF1238">
            <w:pPr>
              <w:spacing w:line="276" w:lineRule="auto"/>
              <w:jc w:val="center"/>
              <w:rPr>
                <w:b/>
                <w:bCs/>
                <w:sz w:val="16"/>
                <w:lang w:val="en-PH" w:eastAsia="en-PH"/>
              </w:rPr>
            </w:pPr>
            <w:r w:rsidRPr="00A4464D">
              <w:rPr>
                <w:b/>
                <w:bCs/>
                <w:sz w:val="16"/>
                <w:lang w:val="en-PH" w:eastAsia="en-PH"/>
              </w:rPr>
              <w:t>Capital Outlay</w:t>
            </w:r>
          </w:p>
        </w:tc>
        <w:tc>
          <w:tcPr>
            <w:tcW w:w="1311" w:type="dxa"/>
            <w:vMerge/>
            <w:tcBorders>
              <w:top w:val="single" w:sz="4" w:space="0" w:color="auto"/>
              <w:left w:val="single" w:sz="4" w:space="0" w:color="auto"/>
              <w:bottom w:val="single" w:sz="4" w:space="0" w:color="auto"/>
              <w:right w:val="single" w:sz="4" w:space="0" w:color="auto"/>
            </w:tcBorders>
            <w:vAlign w:val="center"/>
            <w:hideMark/>
          </w:tcPr>
          <w:p w14:paraId="40C9620F" w14:textId="77777777" w:rsidR="00E279A5" w:rsidRPr="00A4464D" w:rsidRDefault="00E279A5" w:rsidP="00EF1238">
            <w:pPr>
              <w:spacing w:line="276" w:lineRule="auto"/>
              <w:rPr>
                <w:b/>
                <w:bCs/>
                <w:sz w:val="16"/>
                <w:lang w:val="en-PH" w:eastAsia="en-PH"/>
              </w:rPr>
            </w:pPr>
          </w:p>
        </w:tc>
      </w:tr>
      <w:tr w:rsidR="00E279A5" w:rsidRPr="00A4464D" w14:paraId="532F0935"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auto"/>
            <w:noWrap/>
            <w:vAlign w:val="center"/>
            <w:hideMark/>
          </w:tcPr>
          <w:p w14:paraId="58FDF5D1" w14:textId="77777777" w:rsidR="00E279A5" w:rsidRPr="00A4464D" w:rsidRDefault="00E279A5" w:rsidP="00EF1238">
            <w:pPr>
              <w:spacing w:line="276" w:lineRule="auto"/>
              <w:rPr>
                <w:b/>
                <w:bCs/>
                <w:i/>
                <w:iCs/>
                <w:sz w:val="16"/>
                <w:lang w:val="en-PH" w:eastAsia="en-PH"/>
              </w:rPr>
            </w:pPr>
            <w:r w:rsidRPr="00A4464D">
              <w:rPr>
                <w:b/>
                <w:bCs/>
                <w:i/>
                <w:iCs/>
                <w:sz w:val="16"/>
                <w:lang w:val="en-PH" w:eastAsia="en-PH"/>
              </w:rPr>
              <w:t>PREPAREDNESS COMPONENT</w:t>
            </w:r>
          </w:p>
        </w:tc>
        <w:tc>
          <w:tcPr>
            <w:tcW w:w="1061" w:type="dxa"/>
            <w:tcBorders>
              <w:top w:val="nil"/>
              <w:left w:val="nil"/>
              <w:bottom w:val="single" w:sz="4" w:space="0" w:color="auto"/>
              <w:right w:val="single" w:sz="4" w:space="0" w:color="auto"/>
            </w:tcBorders>
            <w:shd w:val="clear" w:color="auto" w:fill="auto"/>
            <w:noWrap/>
            <w:vAlign w:val="center"/>
            <w:hideMark/>
          </w:tcPr>
          <w:p w14:paraId="21CC4438" w14:textId="77777777" w:rsidR="00E279A5" w:rsidRPr="00A4464D" w:rsidRDefault="00E279A5" w:rsidP="00EF1238">
            <w:pPr>
              <w:spacing w:line="276" w:lineRule="auto"/>
              <w:rPr>
                <w:b/>
                <w:bCs/>
                <w:sz w:val="16"/>
                <w:lang w:val="en-PH" w:eastAsia="en-PH"/>
              </w:rPr>
            </w:pPr>
          </w:p>
        </w:tc>
        <w:tc>
          <w:tcPr>
            <w:tcW w:w="1263" w:type="dxa"/>
            <w:tcBorders>
              <w:top w:val="nil"/>
              <w:left w:val="nil"/>
              <w:bottom w:val="single" w:sz="4" w:space="0" w:color="auto"/>
              <w:right w:val="single" w:sz="4" w:space="0" w:color="auto"/>
            </w:tcBorders>
            <w:shd w:val="clear" w:color="auto" w:fill="auto"/>
            <w:noWrap/>
            <w:vAlign w:val="center"/>
            <w:hideMark/>
          </w:tcPr>
          <w:p w14:paraId="3461E466" w14:textId="77777777" w:rsidR="00E279A5" w:rsidRPr="00A4464D" w:rsidRDefault="00E279A5" w:rsidP="00EF1238">
            <w:pPr>
              <w:spacing w:line="276" w:lineRule="auto"/>
              <w:rPr>
                <w:sz w:val="16"/>
                <w:lang w:val="en-PH" w:eastAsia="en-PH"/>
              </w:rPr>
            </w:pPr>
          </w:p>
        </w:tc>
        <w:tc>
          <w:tcPr>
            <w:tcW w:w="1214" w:type="dxa"/>
            <w:tcBorders>
              <w:top w:val="nil"/>
              <w:left w:val="nil"/>
              <w:bottom w:val="single" w:sz="4" w:space="0" w:color="auto"/>
              <w:right w:val="single" w:sz="4" w:space="0" w:color="auto"/>
            </w:tcBorders>
            <w:shd w:val="clear" w:color="auto" w:fill="auto"/>
            <w:noWrap/>
            <w:vAlign w:val="center"/>
            <w:hideMark/>
          </w:tcPr>
          <w:p w14:paraId="2A83DE8B" w14:textId="77777777" w:rsidR="00E279A5" w:rsidRPr="00A4464D" w:rsidRDefault="00E279A5" w:rsidP="00EF1238">
            <w:pPr>
              <w:spacing w:line="276" w:lineRule="auto"/>
              <w:rPr>
                <w:sz w:val="16"/>
                <w:lang w:val="en-PH" w:eastAsia="en-PH"/>
              </w:rPr>
            </w:pPr>
          </w:p>
        </w:tc>
        <w:tc>
          <w:tcPr>
            <w:tcW w:w="1311" w:type="dxa"/>
            <w:tcBorders>
              <w:top w:val="nil"/>
              <w:left w:val="nil"/>
              <w:bottom w:val="single" w:sz="4" w:space="0" w:color="auto"/>
              <w:right w:val="single" w:sz="4" w:space="0" w:color="auto"/>
            </w:tcBorders>
            <w:shd w:val="clear" w:color="auto" w:fill="auto"/>
            <w:noWrap/>
            <w:vAlign w:val="center"/>
            <w:hideMark/>
          </w:tcPr>
          <w:p w14:paraId="1FFD4AE5" w14:textId="77777777" w:rsidR="00E279A5" w:rsidRPr="00A4464D" w:rsidRDefault="00E279A5" w:rsidP="00EF1238">
            <w:pPr>
              <w:spacing w:line="276" w:lineRule="auto"/>
              <w:rPr>
                <w:sz w:val="16"/>
                <w:lang w:val="en-PH" w:eastAsia="en-PH"/>
              </w:rPr>
            </w:pPr>
          </w:p>
        </w:tc>
      </w:tr>
      <w:tr w:rsidR="00E279A5" w:rsidRPr="00A4464D" w14:paraId="26078627"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auto"/>
            <w:vAlign w:val="center"/>
            <w:hideMark/>
          </w:tcPr>
          <w:p w14:paraId="4E81242C" w14:textId="77777777" w:rsidR="00E279A5" w:rsidRPr="00A4464D" w:rsidRDefault="00E279A5" w:rsidP="00EF1238">
            <w:pPr>
              <w:spacing w:line="276" w:lineRule="auto"/>
              <w:rPr>
                <w:sz w:val="16"/>
                <w:lang w:val="en-PH" w:eastAsia="en-PH"/>
              </w:rPr>
            </w:pPr>
            <w:r w:rsidRPr="00A4464D">
              <w:rPr>
                <w:sz w:val="16"/>
                <w:lang w:val="en-PH" w:eastAsia="en-PH"/>
              </w:rPr>
              <w:t>1 unit Remotely Piloted Aircraft (Drone) w/ registration and contoller/pilot certificate</w:t>
            </w:r>
          </w:p>
        </w:tc>
        <w:tc>
          <w:tcPr>
            <w:tcW w:w="1061" w:type="dxa"/>
            <w:tcBorders>
              <w:top w:val="nil"/>
              <w:left w:val="nil"/>
              <w:bottom w:val="single" w:sz="4" w:space="0" w:color="auto"/>
              <w:right w:val="single" w:sz="4" w:space="0" w:color="auto"/>
            </w:tcBorders>
            <w:shd w:val="clear" w:color="auto" w:fill="auto"/>
            <w:vAlign w:val="center"/>
            <w:hideMark/>
          </w:tcPr>
          <w:p w14:paraId="4B5597BB" w14:textId="77777777" w:rsidR="00E279A5" w:rsidRPr="00A4464D" w:rsidRDefault="00E279A5" w:rsidP="00EF1238">
            <w:pPr>
              <w:spacing w:line="276" w:lineRule="auto"/>
              <w:jc w:val="center"/>
              <w:rPr>
                <w:sz w:val="16"/>
                <w:lang w:val="en-PH" w:eastAsia="en-PH"/>
              </w:rPr>
            </w:pPr>
            <w:r w:rsidRPr="00A4464D">
              <w:rPr>
                <w:sz w:val="16"/>
                <w:lang w:val="en-PH" w:eastAsia="en-PH"/>
              </w:rPr>
              <w:t>CDRRMO</w:t>
            </w:r>
          </w:p>
        </w:tc>
        <w:tc>
          <w:tcPr>
            <w:tcW w:w="1263" w:type="dxa"/>
            <w:tcBorders>
              <w:top w:val="nil"/>
              <w:left w:val="nil"/>
              <w:bottom w:val="single" w:sz="4" w:space="0" w:color="auto"/>
              <w:right w:val="single" w:sz="4" w:space="0" w:color="auto"/>
            </w:tcBorders>
            <w:shd w:val="clear" w:color="auto" w:fill="auto"/>
            <w:noWrap/>
            <w:vAlign w:val="center"/>
            <w:hideMark/>
          </w:tcPr>
          <w:p w14:paraId="2DAAC26B" w14:textId="77777777" w:rsidR="00E279A5" w:rsidRPr="00A4464D" w:rsidRDefault="00E279A5" w:rsidP="00EF1238">
            <w:pPr>
              <w:spacing w:line="276" w:lineRule="auto"/>
              <w:jc w:val="right"/>
              <w:rPr>
                <w:sz w:val="16"/>
                <w:lang w:val="en-PH" w:eastAsia="en-PH"/>
              </w:rPr>
            </w:pPr>
          </w:p>
        </w:tc>
        <w:tc>
          <w:tcPr>
            <w:tcW w:w="1214" w:type="dxa"/>
            <w:tcBorders>
              <w:top w:val="nil"/>
              <w:left w:val="nil"/>
              <w:bottom w:val="single" w:sz="4" w:space="0" w:color="auto"/>
              <w:right w:val="single" w:sz="4" w:space="0" w:color="auto"/>
            </w:tcBorders>
            <w:shd w:val="clear" w:color="auto" w:fill="auto"/>
            <w:noWrap/>
            <w:vAlign w:val="center"/>
            <w:hideMark/>
          </w:tcPr>
          <w:p w14:paraId="0AF1426A" w14:textId="77777777" w:rsidR="00E279A5" w:rsidRPr="00A4464D" w:rsidRDefault="00E279A5" w:rsidP="00EF1238">
            <w:pPr>
              <w:spacing w:line="276" w:lineRule="auto"/>
              <w:jc w:val="right"/>
              <w:rPr>
                <w:sz w:val="16"/>
                <w:lang w:val="en-PH" w:eastAsia="en-PH"/>
              </w:rPr>
            </w:pPr>
            <w:r w:rsidRPr="00A4464D">
              <w:rPr>
                <w:sz w:val="16"/>
                <w:lang w:val="en-PH" w:eastAsia="en-PH"/>
              </w:rPr>
              <w:t>104,025.26</w:t>
            </w:r>
          </w:p>
        </w:tc>
        <w:tc>
          <w:tcPr>
            <w:tcW w:w="1311" w:type="dxa"/>
            <w:tcBorders>
              <w:top w:val="nil"/>
              <w:left w:val="nil"/>
              <w:bottom w:val="single" w:sz="4" w:space="0" w:color="auto"/>
              <w:right w:val="single" w:sz="4" w:space="0" w:color="auto"/>
            </w:tcBorders>
            <w:shd w:val="clear" w:color="auto" w:fill="auto"/>
            <w:noWrap/>
            <w:vAlign w:val="center"/>
            <w:hideMark/>
          </w:tcPr>
          <w:p w14:paraId="648D912E" w14:textId="77777777" w:rsidR="00E279A5" w:rsidRPr="00A4464D" w:rsidRDefault="00E279A5" w:rsidP="00EF1238">
            <w:pPr>
              <w:spacing w:line="276" w:lineRule="auto"/>
              <w:jc w:val="right"/>
              <w:rPr>
                <w:sz w:val="16"/>
                <w:lang w:val="en-PH" w:eastAsia="en-PH"/>
              </w:rPr>
            </w:pPr>
            <w:r w:rsidRPr="00A4464D">
              <w:rPr>
                <w:sz w:val="16"/>
                <w:lang w:val="en-PH" w:eastAsia="en-PH"/>
              </w:rPr>
              <w:t>104,025.26</w:t>
            </w:r>
          </w:p>
        </w:tc>
      </w:tr>
      <w:tr w:rsidR="00E279A5" w:rsidRPr="00A4464D" w14:paraId="53F68FD9"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auto"/>
            <w:vAlign w:val="center"/>
            <w:hideMark/>
          </w:tcPr>
          <w:p w14:paraId="09B243FD" w14:textId="77777777" w:rsidR="00E279A5" w:rsidRPr="00A4464D" w:rsidRDefault="00E279A5" w:rsidP="00EF1238">
            <w:pPr>
              <w:spacing w:line="276" w:lineRule="auto"/>
              <w:rPr>
                <w:sz w:val="16"/>
                <w:lang w:val="en-PH" w:eastAsia="en-PH"/>
              </w:rPr>
            </w:pPr>
            <w:r w:rsidRPr="00A4464D">
              <w:rPr>
                <w:sz w:val="16"/>
                <w:lang w:val="en-PH" w:eastAsia="en-PH"/>
              </w:rPr>
              <w:t>1 unit service vehicle for Upland Reforestation</w:t>
            </w:r>
          </w:p>
        </w:tc>
        <w:tc>
          <w:tcPr>
            <w:tcW w:w="1061" w:type="dxa"/>
            <w:tcBorders>
              <w:top w:val="nil"/>
              <w:left w:val="nil"/>
              <w:bottom w:val="single" w:sz="4" w:space="0" w:color="auto"/>
              <w:right w:val="single" w:sz="4" w:space="0" w:color="auto"/>
            </w:tcBorders>
            <w:shd w:val="clear" w:color="auto" w:fill="auto"/>
            <w:vAlign w:val="center"/>
            <w:hideMark/>
          </w:tcPr>
          <w:p w14:paraId="16E6EEC5" w14:textId="77777777" w:rsidR="00E279A5" w:rsidRPr="00A4464D" w:rsidRDefault="00E279A5" w:rsidP="00EF1238">
            <w:pPr>
              <w:spacing w:line="276" w:lineRule="auto"/>
              <w:jc w:val="center"/>
              <w:rPr>
                <w:sz w:val="16"/>
                <w:lang w:val="en-PH" w:eastAsia="en-PH"/>
              </w:rPr>
            </w:pPr>
            <w:r w:rsidRPr="00A4464D">
              <w:rPr>
                <w:sz w:val="16"/>
                <w:lang w:val="en-PH" w:eastAsia="en-PH"/>
              </w:rPr>
              <w:t>CENRO</w:t>
            </w:r>
          </w:p>
        </w:tc>
        <w:tc>
          <w:tcPr>
            <w:tcW w:w="1263" w:type="dxa"/>
            <w:tcBorders>
              <w:top w:val="nil"/>
              <w:left w:val="nil"/>
              <w:bottom w:val="single" w:sz="4" w:space="0" w:color="auto"/>
              <w:right w:val="single" w:sz="4" w:space="0" w:color="auto"/>
            </w:tcBorders>
            <w:shd w:val="clear" w:color="auto" w:fill="auto"/>
            <w:noWrap/>
            <w:vAlign w:val="center"/>
            <w:hideMark/>
          </w:tcPr>
          <w:p w14:paraId="3462B556" w14:textId="77777777" w:rsidR="00E279A5" w:rsidRPr="00A4464D" w:rsidRDefault="00E279A5" w:rsidP="00EF1238">
            <w:pPr>
              <w:spacing w:line="276" w:lineRule="auto"/>
              <w:jc w:val="right"/>
              <w:rPr>
                <w:sz w:val="16"/>
                <w:lang w:val="en-PH" w:eastAsia="en-PH"/>
              </w:rPr>
            </w:pPr>
          </w:p>
        </w:tc>
        <w:tc>
          <w:tcPr>
            <w:tcW w:w="1214" w:type="dxa"/>
            <w:tcBorders>
              <w:top w:val="nil"/>
              <w:left w:val="nil"/>
              <w:bottom w:val="single" w:sz="4" w:space="0" w:color="auto"/>
              <w:right w:val="single" w:sz="4" w:space="0" w:color="auto"/>
            </w:tcBorders>
            <w:shd w:val="clear" w:color="auto" w:fill="auto"/>
            <w:noWrap/>
            <w:vAlign w:val="center"/>
            <w:hideMark/>
          </w:tcPr>
          <w:p w14:paraId="49D37FCE" w14:textId="77777777" w:rsidR="00E279A5" w:rsidRPr="00A4464D" w:rsidRDefault="00E279A5" w:rsidP="00EF1238">
            <w:pPr>
              <w:spacing w:line="276" w:lineRule="auto"/>
              <w:jc w:val="right"/>
              <w:rPr>
                <w:sz w:val="16"/>
                <w:lang w:val="en-PH" w:eastAsia="en-PH"/>
              </w:rPr>
            </w:pPr>
            <w:r w:rsidRPr="00A4464D">
              <w:rPr>
                <w:sz w:val="16"/>
                <w:lang w:val="en-PH" w:eastAsia="en-PH"/>
              </w:rPr>
              <w:t>1,000,000.00</w:t>
            </w:r>
          </w:p>
        </w:tc>
        <w:tc>
          <w:tcPr>
            <w:tcW w:w="1311" w:type="dxa"/>
            <w:tcBorders>
              <w:top w:val="nil"/>
              <w:left w:val="nil"/>
              <w:bottom w:val="single" w:sz="4" w:space="0" w:color="auto"/>
              <w:right w:val="single" w:sz="4" w:space="0" w:color="auto"/>
            </w:tcBorders>
            <w:shd w:val="clear" w:color="auto" w:fill="auto"/>
            <w:noWrap/>
            <w:vAlign w:val="center"/>
            <w:hideMark/>
          </w:tcPr>
          <w:p w14:paraId="51DADA53" w14:textId="77777777" w:rsidR="00E279A5" w:rsidRPr="00A4464D" w:rsidRDefault="00E279A5" w:rsidP="00EF1238">
            <w:pPr>
              <w:spacing w:line="276" w:lineRule="auto"/>
              <w:jc w:val="right"/>
              <w:rPr>
                <w:sz w:val="16"/>
                <w:lang w:val="en-PH" w:eastAsia="en-PH"/>
              </w:rPr>
            </w:pPr>
            <w:r w:rsidRPr="00A4464D">
              <w:rPr>
                <w:sz w:val="16"/>
                <w:lang w:val="en-PH" w:eastAsia="en-PH"/>
              </w:rPr>
              <w:t>1,000,000.00</w:t>
            </w:r>
          </w:p>
        </w:tc>
      </w:tr>
      <w:tr w:rsidR="00E279A5" w:rsidRPr="00A4464D" w14:paraId="5F146CFB"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auto"/>
            <w:vAlign w:val="center"/>
            <w:hideMark/>
          </w:tcPr>
          <w:p w14:paraId="34F94EAD" w14:textId="77777777" w:rsidR="00E279A5" w:rsidRPr="00A4464D" w:rsidRDefault="00E279A5" w:rsidP="00EF1238">
            <w:pPr>
              <w:spacing w:line="276" w:lineRule="auto"/>
              <w:rPr>
                <w:sz w:val="16"/>
                <w:lang w:val="en-PH" w:eastAsia="en-PH"/>
              </w:rPr>
            </w:pPr>
            <w:r w:rsidRPr="00A4464D">
              <w:rPr>
                <w:sz w:val="16"/>
                <w:lang w:val="en-PH" w:eastAsia="en-PH"/>
              </w:rPr>
              <w:t>1 unit service truck for Electrical Services</w:t>
            </w:r>
          </w:p>
        </w:tc>
        <w:tc>
          <w:tcPr>
            <w:tcW w:w="1061" w:type="dxa"/>
            <w:tcBorders>
              <w:top w:val="nil"/>
              <w:left w:val="nil"/>
              <w:bottom w:val="single" w:sz="4" w:space="0" w:color="auto"/>
              <w:right w:val="single" w:sz="4" w:space="0" w:color="auto"/>
            </w:tcBorders>
            <w:shd w:val="clear" w:color="auto" w:fill="auto"/>
            <w:vAlign w:val="center"/>
            <w:hideMark/>
          </w:tcPr>
          <w:p w14:paraId="5B4C0A54" w14:textId="77777777" w:rsidR="00E279A5" w:rsidRPr="00A4464D" w:rsidRDefault="00E279A5" w:rsidP="00EF1238">
            <w:pPr>
              <w:spacing w:line="276" w:lineRule="auto"/>
              <w:jc w:val="center"/>
              <w:rPr>
                <w:sz w:val="16"/>
                <w:lang w:val="en-PH" w:eastAsia="en-PH"/>
              </w:rPr>
            </w:pPr>
            <w:r w:rsidRPr="00A4464D">
              <w:rPr>
                <w:sz w:val="16"/>
                <w:lang w:val="en-PH" w:eastAsia="en-PH"/>
              </w:rPr>
              <w:t>CEO</w:t>
            </w:r>
          </w:p>
        </w:tc>
        <w:tc>
          <w:tcPr>
            <w:tcW w:w="1263" w:type="dxa"/>
            <w:tcBorders>
              <w:top w:val="nil"/>
              <w:left w:val="nil"/>
              <w:bottom w:val="single" w:sz="4" w:space="0" w:color="auto"/>
              <w:right w:val="single" w:sz="4" w:space="0" w:color="auto"/>
            </w:tcBorders>
            <w:shd w:val="clear" w:color="auto" w:fill="auto"/>
            <w:noWrap/>
            <w:vAlign w:val="center"/>
            <w:hideMark/>
          </w:tcPr>
          <w:p w14:paraId="0F351D4C" w14:textId="77777777" w:rsidR="00E279A5" w:rsidRPr="00A4464D" w:rsidRDefault="00E279A5" w:rsidP="00EF1238">
            <w:pPr>
              <w:spacing w:line="276" w:lineRule="auto"/>
              <w:jc w:val="right"/>
              <w:rPr>
                <w:sz w:val="16"/>
                <w:lang w:val="en-PH" w:eastAsia="en-PH"/>
              </w:rPr>
            </w:pPr>
          </w:p>
        </w:tc>
        <w:tc>
          <w:tcPr>
            <w:tcW w:w="1214" w:type="dxa"/>
            <w:tcBorders>
              <w:top w:val="nil"/>
              <w:left w:val="nil"/>
              <w:bottom w:val="single" w:sz="4" w:space="0" w:color="auto"/>
              <w:right w:val="single" w:sz="4" w:space="0" w:color="auto"/>
            </w:tcBorders>
            <w:shd w:val="clear" w:color="auto" w:fill="auto"/>
            <w:noWrap/>
            <w:vAlign w:val="center"/>
            <w:hideMark/>
          </w:tcPr>
          <w:p w14:paraId="03B1ABDA" w14:textId="77777777" w:rsidR="00E279A5" w:rsidRPr="00A4464D" w:rsidRDefault="00E279A5" w:rsidP="00EF1238">
            <w:pPr>
              <w:spacing w:line="276" w:lineRule="auto"/>
              <w:jc w:val="right"/>
              <w:rPr>
                <w:sz w:val="16"/>
                <w:lang w:val="en-PH" w:eastAsia="en-PH"/>
              </w:rPr>
            </w:pPr>
            <w:r w:rsidRPr="00A4464D">
              <w:rPr>
                <w:sz w:val="16"/>
                <w:lang w:val="en-PH" w:eastAsia="en-PH"/>
              </w:rPr>
              <w:t>1,000,000.00</w:t>
            </w:r>
          </w:p>
        </w:tc>
        <w:tc>
          <w:tcPr>
            <w:tcW w:w="1311" w:type="dxa"/>
            <w:tcBorders>
              <w:top w:val="nil"/>
              <w:left w:val="nil"/>
              <w:bottom w:val="single" w:sz="4" w:space="0" w:color="auto"/>
              <w:right w:val="single" w:sz="4" w:space="0" w:color="auto"/>
            </w:tcBorders>
            <w:shd w:val="clear" w:color="auto" w:fill="auto"/>
            <w:noWrap/>
            <w:vAlign w:val="center"/>
            <w:hideMark/>
          </w:tcPr>
          <w:p w14:paraId="521A895C" w14:textId="77777777" w:rsidR="00E279A5" w:rsidRPr="00A4464D" w:rsidRDefault="00E279A5" w:rsidP="00EF1238">
            <w:pPr>
              <w:spacing w:line="276" w:lineRule="auto"/>
              <w:jc w:val="right"/>
              <w:rPr>
                <w:sz w:val="16"/>
                <w:lang w:val="en-PH" w:eastAsia="en-PH"/>
              </w:rPr>
            </w:pPr>
            <w:r w:rsidRPr="00A4464D">
              <w:rPr>
                <w:sz w:val="16"/>
                <w:lang w:val="en-PH" w:eastAsia="en-PH"/>
              </w:rPr>
              <w:t>1,000,000.00</w:t>
            </w:r>
          </w:p>
        </w:tc>
      </w:tr>
      <w:tr w:rsidR="00E279A5" w:rsidRPr="00A4464D" w14:paraId="6271F084"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auto"/>
            <w:vAlign w:val="center"/>
            <w:hideMark/>
          </w:tcPr>
          <w:p w14:paraId="2DA5BBDE" w14:textId="77777777" w:rsidR="00E279A5" w:rsidRPr="00A4464D" w:rsidRDefault="00E279A5" w:rsidP="00EF1238">
            <w:pPr>
              <w:spacing w:line="276" w:lineRule="auto"/>
              <w:rPr>
                <w:sz w:val="16"/>
                <w:lang w:val="en-PH" w:eastAsia="en-PH"/>
              </w:rPr>
            </w:pPr>
            <w:r w:rsidRPr="00A4464D">
              <w:rPr>
                <w:sz w:val="16"/>
                <w:lang w:val="en-PH" w:eastAsia="en-PH"/>
              </w:rPr>
              <w:t>Insurance Expenses (Agricultural Insurance)</w:t>
            </w:r>
          </w:p>
        </w:tc>
        <w:tc>
          <w:tcPr>
            <w:tcW w:w="1061" w:type="dxa"/>
            <w:tcBorders>
              <w:top w:val="nil"/>
              <w:left w:val="nil"/>
              <w:bottom w:val="single" w:sz="4" w:space="0" w:color="auto"/>
              <w:right w:val="single" w:sz="4" w:space="0" w:color="auto"/>
            </w:tcBorders>
            <w:shd w:val="clear" w:color="auto" w:fill="auto"/>
            <w:vAlign w:val="center"/>
            <w:hideMark/>
          </w:tcPr>
          <w:p w14:paraId="4A24EF97" w14:textId="77777777" w:rsidR="00E279A5" w:rsidRPr="00A4464D" w:rsidRDefault="00E279A5" w:rsidP="00EF1238">
            <w:pPr>
              <w:spacing w:line="276" w:lineRule="auto"/>
              <w:jc w:val="center"/>
              <w:rPr>
                <w:sz w:val="16"/>
                <w:lang w:val="en-PH" w:eastAsia="en-PH"/>
              </w:rPr>
            </w:pPr>
            <w:r w:rsidRPr="00A4464D">
              <w:rPr>
                <w:sz w:val="16"/>
                <w:lang w:val="en-PH" w:eastAsia="en-PH"/>
              </w:rPr>
              <w:t>CAGRO</w:t>
            </w:r>
          </w:p>
        </w:tc>
        <w:tc>
          <w:tcPr>
            <w:tcW w:w="1263" w:type="dxa"/>
            <w:tcBorders>
              <w:top w:val="nil"/>
              <w:left w:val="nil"/>
              <w:bottom w:val="single" w:sz="4" w:space="0" w:color="auto"/>
              <w:right w:val="single" w:sz="4" w:space="0" w:color="auto"/>
            </w:tcBorders>
            <w:shd w:val="clear" w:color="auto" w:fill="auto"/>
            <w:noWrap/>
            <w:vAlign w:val="center"/>
            <w:hideMark/>
          </w:tcPr>
          <w:p w14:paraId="060859B0" w14:textId="77777777" w:rsidR="00E279A5" w:rsidRPr="00A4464D" w:rsidRDefault="00E279A5" w:rsidP="00EF1238">
            <w:pPr>
              <w:spacing w:line="276" w:lineRule="auto"/>
              <w:jc w:val="right"/>
              <w:rPr>
                <w:sz w:val="16"/>
                <w:lang w:val="en-PH" w:eastAsia="en-PH"/>
              </w:rPr>
            </w:pPr>
            <w:r w:rsidRPr="00A4464D">
              <w:rPr>
                <w:sz w:val="16"/>
                <w:lang w:val="en-PH" w:eastAsia="en-PH"/>
              </w:rPr>
              <w:t>500,000.00</w:t>
            </w:r>
          </w:p>
        </w:tc>
        <w:tc>
          <w:tcPr>
            <w:tcW w:w="1214" w:type="dxa"/>
            <w:tcBorders>
              <w:top w:val="nil"/>
              <w:left w:val="nil"/>
              <w:bottom w:val="single" w:sz="4" w:space="0" w:color="auto"/>
              <w:right w:val="single" w:sz="4" w:space="0" w:color="auto"/>
            </w:tcBorders>
            <w:shd w:val="clear" w:color="auto" w:fill="auto"/>
            <w:noWrap/>
            <w:vAlign w:val="center"/>
            <w:hideMark/>
          </w:tcPr>
          <w:p w14:paraId="096562A6" w14:textId="77777777" w:rsidR="00E279A5" w:rsidRPr="00A4464D" w:rsidRDefault="00E279A5" w:rsidP="00EF1238">
            <w:pPr>
              <w:spacing w:line="276" w:lineRule="auto"/>
              <w:jc w:val="right"/>
              <w:rPr>
                <w:sz w:val="16"/>
                <w:lang w:val="en-PH" w:eastAsia="en-PH"/>
              </w:rPr>
            </w:pPr>
          </w:p>
        </w:tc>
        <w:tc>
          <w:tcPr>
            <w:tcW w:w="1311" w:type="dxa"/>
            <w:tcBorders>
              <w:top w:val="nil"/>
              <w:left w:val="nil"/>
              <w:bottom w:val="single" w:sz="4" w:space="0" w:color="auto"/>
              <w:right w:val="single" w:sz="4" w:space="0" w:color="auto"/>
            </w:tcBorders>
            <w:shd w:val="clear" w:color="auto" w:fill="auto"/>
            <w:noWrap/>
            <w:vAlign w:val="center"/>
            <w:hideMark/>
          </w:tcPr>
          <w:p w14:paraId="11862624" w14:textId="77777777" w:rsidR="00E279A5" w:rsidRPr="00A4464D" w:rsidRDefault="00E279A5" w:rsidP="00EF1238">
            <w:pPr>
              <w:spacing w:line="276" w:lineRule="auto"/>
              <w:jc w:val="right"/>
              <w:rPr>
                <w:sz w:val="16"/>
                <w:lang w:val="en-PH" w:eastAsia="en-PH"/>
              </w:rPr>
            </w:pPr>
            <w:r w:rsidRPr="00A4464D">
              <w:rPr>
                <w:sz w:val="16"/>
                <w:lang w:val="en-PH" w:eastAsia="en-PH"/>
              </w:rPr>
              <w:t>500,000.00</w:t>
            </w:r>
          </w:p>
        </w:tc>
      </w:tr>
      <w:tr w:rsidR="00E279A5" w:rsidRPr="00A4464D" w14:paraId="35D3C0A8"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C5E0B3" w:themeFill="accent6" w:themeFillTint="66"/>
            <w:vAlign w:val="center"/>
            <w:hideMark/>
          </w:tcPr>
          <w:p w14:paraId="4824F60F" w14:textId="77777777" w:rsidR="00E279A5" w:rsidRPr="00A4464D" w:rsidRDefault="00E279A5" w:rsidP="00EF1238">
            <w:pPr>
              <w:spacing w:line="276" w:lineRule="auto"/>
              <w:rPr>
                <w:b/>
                <w:bCs/>
                <w:i/>
                <w:iCs/>
                <w:sz w:val="16"/>
                <w:lang w:val="en-PH" w:eastAsia="en-PH"/>
              </w:rPr>
            </w:pPr>
            <w:r w:rsidRPr="00A4464D">
              <w:rPr>
                <w:b/>
                <w:bCs/>
                <w:i/>
                <w:iCs/>
                <w:sz w:val="16"/>
                <w:lang w:val="en-PH" w:eastAsia="en-PH"/>
              </w:rPr>
              <w:t>Subtotal - Preparedness Component</w:t>
            </w:r>
          </w:p>
        </w:tc>
        <w:tc>
          <w:tcPr>
            <w:tcW w:w="1061" w:type="dxa"/>
            <w:tcBorders>
              <w:top w:val="nil"/>
              <w:left w:val="nil"/>
              <w:bottom w:val="single" w:sz="4" w:space="0" w:color="auto"/>
              <w:right w:val="single" w:sz="4" w:space="0" w:color="auto"/>
            </w:tcBorders>
            <w:shd w:val="clear" w:color="auto" w:fill="C5E0B3" w:themeFill="accent6" w:themeFillTint="66"/>
            <w:vAlign w:val="center"/>
            <w:hideMark/>
          </w:tcPr>
          <w:p w14:paraId="4D006BD3" w14:textId="77777777" w:rsidR="00E279A5" w:rsidRPr="00A4464D" w:rsidRDefault="00E279A5" w:rsidP="00EF1238">
            <w:pPr>
              <w:spacing w:line="276" w:lineRule="auto"/>
              <w:jc w:val="center"/>
              <w:rPr>
                <w:b/>
                <w:bCs/>
                <w:i/>
                <w:iCs/>
                <w:sz w:val="16"/>
                <w:lang w:val="en-PH" w:eastAsia="en-PH"/>
              </w:rPr>
            </w:pPr>
          </w:p>
        </w:tc>
        <w:tc>
          <w:tcPr>
            <w:tcW w:w="1263" w:type="dxa"/>
            <w:tcBorders>
              <w:top w:val="nil"/>
              <w:left w:val="nil"/>
              <w:bottom w:val="single" w:sz="4" w:space="0" w:color="auto"/>
              <w:right w:val="single" w:sz="4" w:space="0" w:color="auto"/>
            </w:tcBorders>
            <w:shd w:val="clear" w:color="auto" w:fill="C5E0B3" w:themeFill="accent6" w:themeFillTint="66"/>
            <w:noWrap/>
            <w:vAlign w:val="center"/>
            <w:hideMark/>
          </w:tcPr>
          <w:p w14:paraId="24355758" w14:textId="77777777" w:rsidR="00E279A5" w:rsidRPr="00A4464D" w:rsidRDefault="00E279A5" w:rsidP="00EF1238">
            <w:pPr>
              <w:spacing w:line="276" w:lineRule="auto"/>
              <w:jc w:val="right"/>
              <w:rPr>
                <w:b/>
                <w:bCs/>
                <w:i/>
                <w:iCs/>
                <w:sz w:val="16"/>
                <w:lang w:val="en-PH" w:eastAsia="en-PH"/>
              </w:rPr>
            </w:pPr>
            <w:r w:rsidRPr="00A4464D">
              <w:rPr>
                <w:b/>
                <w:bCs/>
                <w:i/>
                <w:iCs/>
                <w:sz w:val="16"/>
                <w:lang w:val="en-PH" w:eastAsia="en-PH"/>
              </w:rPr>
              <w:t>500,000.00</w:t>
            </w:r>
          </w:p>
        </w:tc>
        <w:tc>
          <w:tcPr>
            <w:tcW w:w="1214" w:type="dxa"/>
            <w:tcBorders>
              <w:top w:val="nil"/>
              <w:left w:val="nil"/>
              <w:bottom w:val="single" w:sz="4" w:space="0" w:color="auto"/>
              <w:right w:val="single" w:sz="4" w:space="0" w:color="auto"/>
            </w:tcBorders>
            <w:shd w:val="clear" w:color="auto" w:fill="C5E0B3" w:themeFill="accent6" w:themeFillTint="66"/>
            <w:noWrap/>
            <w:vAlign w:val="center"/>
            <w:hideMark/>
          </w:tcPr>
          <w:p w14:paraId="2D648EB5" w14:textId="77777777" w:rsidR="00E279A5" w:rsidRPr="00A4464D" w:rsidRDefault="00E279A5" w:rsidP="00EF1238">
            <w:pPr>
              <w:spacing w:line="276" w:lineRule="auto"/>
              <w:jc w:val="right"/>
              <w:rPr>
                <w:b/>
                <w:bCs/>
                <w:i/>
                <w:iCs/>
                <w:sz w:val="16"/>
                <w:lang w:val="en-PH" w:eastAsia="en-PH"/>
              </w:rPr>
            </w:pPr>
            <w:r w:rsidRPr="00A4464D">
              <w:rPr>
                <w:b/>
                <w:bCs/>
                <w:i/>
                <w:iCs/>
                <w:sz w:val="16"/>
                <w:lang w:val="en-PH" w:eastAsia="en-PH"/>
              </w:rPr>
              <w:t>2,104,025.26</w:t>
            </w:r>
          </w:p>
        </w:tc>
        <w:tc>
          <w:tcPr>
            <w:tcW w:w="1311" w:type="dxa"/>
            <w:tcBorders>
              <w:top w:val="nil"/>
              <w:left w:val="nil"/>
              <w:bottom w:val="single" w:sz="4" w:space="0" w:color="auto"/>
              <w:right w:val="single" w:sz="4" w:space="0" w:color="auto"/>
            </w:tcBorders>
            <w:shd w:val="clear" w:color="auto" w:fill="C5E0B3" w:themeFill="accent6" w:themeFillTint="66"/>
            <w:noWrap/>
            <w:vAlign w:val="center"/>
            <w:hideMark/>
          </w:tcPr>
          <w:p w14:paraId="05C37107" w14:textId="77777777" w:rsidR="00E279A5" w:rsidRPr="00A4464D" w:rsidRDefault="00E279A5" w:rsidP="00EF1238">
            <w:pPr>
              <w:spacing w:line="276" w:lineRule="auto"/>
              <w:jc w:val="right"/>
              <w:rPr>
                <w:b/>
                <w:bCs/>
                <w:i/>
                <w:iCs/>
                <w:sz w:val="16"/>
                <w:lang w:val="en-PH" w:eastAsia="en-PH"/>
              </w:rPr>
            </w:pPr>
            <w:r w:rsidRPr="00A4464D">
              <w:rPr>
                <w:b/>
                <w:bCs/>
                <w:i/>
                <w:iCs/>
                <w:sz w:val="16"/>
                <w:lang w:val="en-PH" w:eastAsia="en-PH"/>
              </w:rPr>
              <w:t>2,604,025.26</w:t>
            </w:r>
          </w:p>
        </w:tc>
      </w:tr>
      <w:tr w:rsidR="00E279A5" w:rsidRPr="00A4464D" w14:paraId="1D988E03"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auto"/>
            <w:noWrap/>
            <w:vAlign w:val="center"/>
            <w:hideMark/>
          </w:tcPr>
          <w:p w14:paraId="1792BFD4" w14:textId="77777777" w:rsidR="00E279A5" w:rsidRPr="00A4464D" w:rsidRDefault="00E279A5" w:rsidP="00EF1238">
            <w:pPr>
              <w:spacing w:line="276" w:lineRule="auto"/>
              <w:rPr>
                <w:b/>
                <w:bCs/>
                <w:i/>
                <w:iCs/>
                <w:sz w:val="16"/>
                <w:lang w:val="en-PH" w:eastAsia="en-PH"/>
              </w:rPr>
            </w:pPr>
            <w:r w:rsidRPr="00A4464D">
              <w:rPr>
                <w:b/>
                <w:bCs/>
                <w:i/>
                <w:iCs/>
                <w:sz w:val="16"/>
                <w:lang w:val="en-PH" w:eastAsia="en-PH"/>
              </w:rPr>
              <w:t>MITIGATION &amp; PREVENTION COMPONENT</w:t>
            </w:r>
          </w:p>
        </w:tc>
        <w:tc>
          <w:tcPr>
            <w:tcW w:w="1061" w:type="dxa"/>
            <w:tcBorders>
              <w:top w:val="nil"/>
              <w:left w:val="nil"/>
              <w:bottom w:val="single" w:sz="4" w:space="0" w:color="auto"/>
              <w:right w:val="single" w:sz="4" w:space="0" w:color="auto"/>
            </w:tcBorders>
            <w:shd w:val="clear" w:color="auto" w:fill="auto"/>
            <w:noWrap/>
            <w:vAlign w:val="center"/>
            <w:hideMark/>
          </w:tcPr>
          <w:p w14:paraId="73D5F6D6" w14:textId="77777777" w:rsidR="00E279A5" w:rsidRPr="00A4464D" w:rsidRDefault="00E279A5" w:rsidP="00EF1238">
            <w:pPr>
              <w:spacing w:line="276" w:lineRule="auto"/>
              <w:jc w:val="center"/>
              <w:rPr>
                <w:b/>
                <w:bCs/>
                <w:sz w:val="16"/>
                <w:lang w:val="en-PH" w:eastAsia="en-PH"/>
              </w:rPr>
            </w:pPr>
          </w:p>
        </w:tc>
        <w:tc>
          <w:tcPr>
            <w:tcW w:w="1263" w:type="dxa"/>
            <w:tcBorders>
              <w:top w:val="nil"/>
              <w:left w:val="nil"/>
              <w:bottom w:val="single" w:sz="4" w:space="0" w:color="auto"/>
              <w:right w:val="single" w:sz="4" w:space="0" w:color="auto"/>
            </w:tcBorders>
            <w:shd w:val="clear" w:color="auto" w:fill="auto"/>
            <w:noWrap/>
            <w:vAlign w:val="center"/>
            <w:hideMark/>
          </w:tcPr>
          <w:p w14:paraId="726B733D" w14:textId="77777777" w:rsidR="00E279A5" w:rsidRPr="00A4464D" w:rsidRDefault="00E279A5" w:rsidP="00EF1238">
            <w:pPr>
              <w:spacing w:line="276" w:lineRule="auto"/>
              <w:jc w:val="right"/>
              <w:rPr>
                <w:b/>
                <w:bCs/>
                <w:sz w:val="16"/>
                <w:lang w:val="en-PH" w:eastAsia="en-PH"/>
              </w:rPr>
            </w:pPr>
          </w:p>
        </w:tc>
        <w:tc>
          <w:tcPr>
            <w:tcW w:w="1214" w:type="dxa"/>
            <w:tcBorders>
              <w:top w:val="nil"/>
              <w:left w:val="nil"/>
              <w:bottom w:val="single" w:sz="4" w:space="0" w:color="auto"/>
              <w:right w:val="single" w:sz="4" w:space="0" w:color="auto"/>
            </w:tcBorders>
            <w:shd w:val="clear" w:color="auto" w:fill="auto"/>
            <w:noWrap/>
            <w:vAlign w:val="center"/>
            <w:hideMark/>
          </w:tcPr>
          <w:p w14:paraId="1F30E2F9" w14:textId="77777777" w:rsidR="00E279A5" w:rsidRPr="00A4464D" w:rsidRDefault="00E279A5" w:rsidP="00EF1238">
            <w:pPr>
              <w:spacing w:line="276" w:lineRule="auto"/>
              <w:jc w:val="right"/>
              <w:rPr>
                <w:b/>
                <w:bCs/>
                <w:sz w:val="16"/>
                <w:lang w:val="en-PH" w:eastAsia="en-PH"/>
              </w:rPr>
            </w:pPr>
          </w:p>
        </w:tc>
        <w:tc>
          <w:tcPr>
            <w:tcW w:w="1311" w:type="dxa"/>
            <w:tcBorders>
              <w:top w:val="nil"/>
              <w:left w:val="nil"/>
              <w:bottom w:val="single" w:sz="4" w:space="0" w:color="auto"/>
              <w:right w:val="single" w:sz="4" w:space="0" w:color="auto"/>
            </w:tcBorders>
            <w:shd w:val="clear" w:color="auto" w:fill="auto"/>
            <w:noWrap/>
            <w:vAlign w:val="center"/>
            <w:hideMark/>
          </w:tcPr>
          <w:p w14:paraId="31802F05" w14:textId="77777777" w:rsidR="00E279A5" w:rsidRPr="00A4464D" w:rsidRDefault="00E279A5" w:rsidP="00EF1238">
            <w:pPr>
              <w:spacing w:line="276" w:lineRule="auto"/>
              <w:jc w:val="right"/>
              <w:rPr>
                <w:b/>
                <w:bCs/>
                <w:sz w:val="16"/>
                <w:lang w:val="en-PH" w:eastAsia="en-PH"/>
              </w:rPr>
            </w:pPr>
          </w:p>
        </w:tc>
      </w:tr>
      <w:tr w:rsidR="00E279A5" w:rsidRPr="00A4464D" w14:paraId="2A5DE3BC"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auto"/>
            <w:vAlign w:val="center"/>
            <w:hideMark/>
          </w:tcPr>
          <w:p w14:paraId="008CCF9A" w14:textId="77777777" w:rsidR="00E279A5" w:rsidRPr="00A4464D" w:rsidRDefault="00E279A5" w:rsidP="00EF1238">
            <w:pPr>
              <w:spacing w:line="276" w:lineRule="auto"/>
              <w:rPr>
                <w:sz w:val="16"/>
                <w:lang w:val="en-PH" w:eastAsia="en-PH"/>
              </w:rPr>
            </w:pPr>
            <w:r w:rsidRPr="00A4464D">
              <w:rPr>
                <w:sz w:val="16"/>
                <w:lang w:val="en-PH" w:eastAsia="en-PH"/>
              </w:rPr>
              <w:t>Rehabilitation of Drainage System</w:t>
            </w:r>
          </w:p>
        </w:tc>
        <w:tc>
          <w:tcPr>
            <w:tcW w:w="1061" w:type="dxa"/>
            <w:tcBorders>
              <w:top w:val="nil"/>
              <w:left w:val="nil"/>
              <w:bottom w:val="single" w:sz="4" w:space="0" w:color="auto"/>
              <w:right w:val="single" w:sz="4" w:space="0" w:color="auto"/>
            </w:tcBorders>
            <w:shd w:val="clear" w:color="auto" w:fill="auto"/>
            <w:vAlign w:val="center"/>
            <w:hideMark/>
          </w:tcPr>
          <w:p w14:paraId="3504F780" w14:textId="77777777" w:rsidR="00E279A5" w:rsidRPr="00A4464D" w:rsidRDefault="00E279A5" w:rsidP="00EF1238">
            <w:pPr>
              <w:spacing w:line="276" w:lineRule="auto"/>
              <w:jc w:val="center"/>
              <w:rPr>
                <w:sz w:val="16"/>
                <w:lang w:val="en-PH" w:eastAsia="en-PH"/>
              </w:rPr>
            </w:pPr>
            <w:r w:rsidRPr="00A4464D">
              <w:rPr>
                <w:sz w:val="16"/>
                <w:lang w:val="en-PH" w:eastAsia="en-PH"/>
              </w:rPr>
              <w:t>CEO</w:t>
            </w:r>
          </w:p>
        </w:tc>
        <w:tc>
          <w:tcPr>
            <w:tcW w:w="1263" w:type="dxa"/>
            <w:tcBorders>
              <w:top w:val="nil"/>
              <w:left w:val="nil"/>
              <w:bottom w:val="single" w:sz="4" w:space="0" w:color="auto"/>
              <w:right w:val="single" w:sz="4" w:space="0" w:color="auto"/>
            </w:tcBorders>
            <w:shd w:val="clear" w:color="auto" w:fill="auto"/>
            <w:noWrap/>
            <w:vAlign w:val="center"/>
            <w:hideMark/>
          </w:tcPr>
          <w:p w14:paraId="1A97B7F4" w14:textId="77777777" w:rsidR="00E279A5" w:rsidRPr="00A4464D" w:rsidRDefault="00E279A5" w:rsidP="00EF1238">
            <w:pPr>
              <w:spacing w:line="276" w:lineRule="auto"/>
              <w:jc w:val="right"/>
              <w:rPr>
                <w:sz w:val="16"/>
                <w:lang w:val="en-PH" w:eastAsia="en-PH"/>
              </w:rPr>
            </w:pPr>
          </w:p>
        </w:tc>
        <w:tc>
          <w:tcPr>
            <w:tcW w:w="1214" w:type="dxa"/>
            <w:tcBorders>
              <w:top w:val="nil"/>
              <w:left w:val="nil"/>
              <w:bottom w:val="single" w:sz="4" w:space="0" w:color="auto"/>
              <w:right w:val="single" w:sz="4" w:space="0" w:color="auto"/>
            </w:tcBorders>
            <w:shd w:val="clear" w:color="auto" w:fill="auto"/>
            <w:noWrap/>
            <w:vAlign w:val="center"/>
            <w:hideMark/>
          </w:tcPr>
          <w:p w14:paraId="4978D170" w14:textId="77777777" w:rsidR="00E279A5" w:rsidRPr="00A4464D" w:rsidRDefault="00E279A5" w:rsidP="00EF1238">
            <w:pPr>
              <w:spacing w:line="276" w:lineRule="auto"/>
              <w:jc w:val="right"/>
              <w:rPr>
                <w:sz w:val="16"/>
                <w:lang w:val="en-PH" w:eastAsia="en-PH"/>
              </w:rPr>
            </w:pPr>
            <w:r w:rsidRPr="00A4464D">
              <w:rPr>
                <w:sz w:val="16"/>
                <w:lang w:val="en-PH" w:eastAsia="en-PH"/>
              </w:rPr>
              <w:t>4,000,000.00</w:t>
            </w:r>
          </w:p>
        </w:tc>
        <w:tc>
          <w:tcPr>
            <w:tcW w:w="1311" w:type="dxa"/>
            <w:tcBorders>
              <w:top w:val="nil"/>
              <w:left w:val="nil"/>
              <w:bottom w:val="single" w:sz="4" w:space="0" w:color="auto"/>
              <w:right w:val="single" w:sz="4" w:space="0" w:color="auto"/>
            </w:tcBorders>
            <w:shd w:val="clear" w:color="auto" w:fill="auto"/>
            <w:noWrap/>
            <w:vAlign w:val="center"/>
            <w:hideMark/>
          </w:tcPr>
          <w:p w14:paraId="3B0783F3" w14:textId="77777777" w:rsidR="00E279A5" w:rsidRPr="00A4464D" w:rsidRDefault="00E279A5" w:rsidP="00EF1238">
            <w:pPr>
              <w:spacing w:line="276" w:lineRule="auto"/>
              <w:jc w:val="right"/>
              <w:rPr>
                <w:sz w:val="16"/>
                <w:lang w:val="en-PH" w:eastAsia="en-PH"/>
              </w:rPr>
            </w:pPr>
            <w:r w:rsidRPr="00A4464D">
              <w:rPr>
                <w:sz w:val="16"/>
                <w:lang w:val="en-PH" w:eastAsia="en-PH"/>
              </w:rPr>
              <w:t>4,000,000.00</w:t>
            </w:r>
          </w:p>
        </w:tc>
      </w:tr>
      <w:tr w:rsidR="00E279A5" w:rsidRPr="00A4464D" w14:paraId="083769B4"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auto"/>
            <w:vAlign w:val="center"/>
            <w:hideMark/>
          </w:tcPr>
          <w:p w14:paraId="6EF670B2" w14:textId="77777777" w:rsidR="00E279A5" w:rsidRPr="00A4464D" w:rsidRDefault="00E279A5" w:rsidP="00EF1238">
            <w:pPr>
              <w:spacing w:line="276" w:lineRule="auto"/>
              <w:rPr>
                <w:sz w:val="16"/>
                <w:lang w:val="en-PH" w:eastAsia="en-PH"/>
              </w:rPr>
            </w:pPr>
            <w:r w:rsidRPr="00A4464D">
              <w:rPr>
                <w:sz w:val="16"/>
                <w:lang w:val="en-PH" w:eastAsia="en-PH"/>
              </w:rPr>
              <w:t>Rehabilitation of Drainage along Quezon St. from Jct JP Laurel to Jct Quirino</w:t>
            </w:r>
          </w:p>
        </w:tc>
        <w:tc>
          <w:tcPr>
            <w:tcW w:w="1061" w:type="dxa"/>
            <w:tcBorders>
              <w:top w:val="nil"/>
              <w:left w:val="nil"/>
              <w:bottom w:val="single" w:sz="4" w:space="0" w:color="auto"/>
              <w:right w:val="single" w:sz="4" w:space="0" w:color="auto"/>
            </w:tcBorders>
            <w:shd w:val="clear" w:color="auto" w:fill="auto"/>
            <w:vAlign w:val="center"/>
            <w:hideMark/>
          </w:tcPr>
          <w:p w14:paraId="7F4E4EDA" w14:textId="77777777" w:rsidR="00E279A5" w:rsidRPr="00A4464D" w:rsidRDefault="00E279A5" w:rsidP="00EF1238">
            <w:pPr>
              <w:spacing w:line="276" w:lineRule="auto"/>
              <w:jc w:val="center"/>
              <w:rPr>
                <w:sz w:val="16"/>
                <w:lang w:val="en-PH" w:eastAsia="en-PH"/>
              </w:rPr>
            </w:pPr>
            <w:r w:rsidRPr="00A4464D">
              <w:rPr>
                <w:sz w:val="16"/>
                <w:lang w:val="en-PH" w:eastAsia="en-PH"/>
              </w:rPr>
              <w:t>CEO</w:t>
            </w:r>
          </w:p>
        </w:tc>
        <w:tc>
          <w:tcPr>
            <w:tcW w:w="1263" w:type="dxa"/>
            <w:tcBorders>
              <w:top w:val="nil"/>
              <w:left w:val="nil"/>
              <w:bottom w:val="single" w:sz="4" w:space="0" w:color="auto"/>
              <w:right w:val="single" w:sz="4" w:space="0" w:color="auto"/>
            </w:tcBorders>
            <w:shd w:val="clear" w:color="auto" w:fill="auto"/>
            <w:noWrap/>
            <w:vAlign w:val="center"/>
            <w:hideMark/>
          </w:tcPr>
          <w:p w14:paraId="7A33FA80" w14:textId="77777777" w:rsidR="00E279A5" w:rsidRPr="00A4464D" w:rsidRDefault="00E279A5" w:rsidP="00EF1238">
            <w:pPr>
              <w:spacing w:line="276" w:lineRule="auto"/>
              <w:jc w:val="right"/>
              <w:rPr>
                <w:sz w:val="16"/>
                <w:lang w:val="en-PH" w:eastAsia="en-PH"/>
              </w:rPr>
            </w:pPr>
          </w:p>
        </w:tc>
        <w:tc>
          <w:tcPr>
            <w:tcW w:w="1214" w:type="dxa"/>
            <w:tcBorders>
              <w:top w:val="nil"/>
              <w:left w:val="nil"/>
              <w:bottom w:val="single" w:sz="4" w:space="0" w:color="auto"/>
              <w:right w:val="single" w:sz="4" w:space="0" w:color="auto"/>
            </w:tcBorders>
            <w:shd w:val="clear" w:color="auto" w:fill="auto"/>
            <w:noWrap/>
            <w:vAlign w:val="center"/>
            <w:hideMark/>
          </w:tcPr>
          <w:p w14:paraId="371E03B3" w14:textId="77777777" w:rsidR="00E279A5" w:rsidRPr="00A4464D" w:rsidRDefault="00E279A5" w:rsidP="00EF1238">
            <w:pPr>
              <w:spacing w:line="276" w:lineRule="auto"/>
              <w:jc w:val="right"/>
              <w:rPr>
                <w:sz w:val="16"/>
                <w:lang w:val="en-PH" w:eastAsia="en-PH"/>
              </w:rPr>
            </w:pPr>
            <w:r w:rsidRPr="00A4464D">
              <w:rPr>
                <w:sz w:val="16"/>
                <w:lang w:val="en-PH" w:eastAsia="en-PH"/>
              </w:rPr>
              <w:t>1,500,000.00</w:t>
            </w:r>
          </w:p>
        </w:tc>
        <w:tc>
          <w:tcPr>
            <w:tcW w:w="1311" w:type="dxa"/>
            <w:tcBorders>
              <w:top w:val="nil"/>
              <w:left w:val="nil"/>
              <w:bottom w:val="single" w:sz="4" w:space="0" w:color="auto"/>
              <w:right w:val="single" w:sz="4" w:space="0" w:color="auto"/>
            </w:tcBorders>
            <w:shd w:val="clear" w:color="auto" w:fill="auto"/>
            <w:noWrap/>
            <w:vAlign w:val="center"/>
            <w:hideMark/>
          </w:tcPr>
          <w:p w14:paraId="1580C5F8" w14:textId="77777777" w:rsidR="00E279A5" w:rsidRPr="00A4464D" w:rsidRDefault="00E279A5" w:rsidP="00EF1238">
            <w:pPr>
              <w:spacing w:line="276" w:lineRule="auto"/>
              <w:jc w:val="right"/>
              <w:rPr>
                <w:sz w:val="16"/>
                <w:lang w:val="en-PH" w:eastAsia="en-PH"/>
              </w:rPr>
            </w:pPr>
            <w:r w:rsidRPr="00A4464D">
              <w:rPr>
                <w:sz w:val="16"/>
                <w:lang w:val="en-PH" w:eastAsia="en-PH"/>
              </w:rPr>
              <w:t>1,500,000.00</w:t>
            </w:r>
          </w:p>
        </w:tc>
      </w:tr>
      <w:tr w:rsidR="00E279A5" w:rsidRPr="00A4464D" w14:paraId="0CAE6A35"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auto"/>
            <w:vAlign w:val="center"/>
            <w:hideMark/>
          </w:tcPr>
          <w:p w14:paraId="50DED11E" w14:textId="77777777" w:rsidR="00E279A5" w:rsidRPr="00A4464D" w:rsidRDefault="00E279A5" w:rsidP="00EF1238">
            <w:pPr>
              <w:spacing w:line="276" w:lineRule="auto"/>
              <w:rPr>
                <w:sz w:val="16"/>
                <w:lang w:val="en-PH" w:eastAsia="en-PH"/>
              </w:rPr>
            </w:pPr>
            <w:r w:rsidRPr="00A4464D">
              <w:rPr>
                <w:sz w:val="16"/>
                <w:lang w:val="en-PH" w:eastAsia="en-PH"/>
              </w:rPr>
              <w:t>Other Infrastructure Assets (Purchase of culvert)</w:t>
            </w:r>
          </w:p>
        </w:tc>
        <w:tc>
          <w:tcPr>
            <w:tcW w:w="1061" w:type="dxa"/>
            <w:tcBorders>
              <w:top w:val="nil"/>
              <w:left w:val="nil"/>
              <w:bottom w:val="single" w:sz="4" w:space="0" w:color="auto"/>
              <w:right w:val="single" w:sz="4" w:space="0" w:color="auto"/>
            </w:tcBorders>
            <w:shd w:val="clear" w:color="auto" w:fill="auto"/>
            <w:vAlign w:val="center"/>
            <w:hideMark/>
          </w:tcPr>
          <w:p w14:paraId="0F09449E" w14:textId="77777777" w:rsidR="00E279A5" w:rsidRPr="00A4464D" w:rsidRDefault="00E279A5" w:rsidP="00EF1238">
            <w:pPr>
              <w:spacing w:line="276" w:lineRule="auto"/>
              <w:jc w:val="center"/>
              <w:rPr>
                <w:sz w:val="16"/>
                <w:lang w:val="en-PH" w:eastAsia="en-PH"/>
              </w:rPr>
            </w:pPr>
            <w:r w:rsidRPr="00A4464D">
              <w:rPr>
                <w:sz w:val="16"/>
                <w:lang w:val="en-PH" w:eastAsia="en-PH"/>
              </w:rPr>
              <w:t>CEO</w:t>
            </w:r>
          </w:p>
        </w:tc>
        <w:tc>
          <w:tcPr>
            <w:tcW w:w="1263" w:type="dxa"/>
            <w:tcBorders>
              <w:top w:val="nil"/>
              <w:left w:val="nil"/>
              <w:bottom w:val="single" w:sz="4" w:space="0" w:color="auto"/>
              <w:right w:val="single" w:sz="4" w:space="0" w:color="auto"/>
            </w:tcBorders>
            <w:shd w:val="clear" w:color="auto" w:fill="auto"/>
            <w:noWrap/>
            <w:vAlign w:val="center"/>
            <w:hideMark/>
          </w:tcPr>
          <w:p w14:paraId="719A1745" w14:textId="77777777" w:rsidR="00E279A5" w:rsidRPr="00A4464D" w:rsidRDefault="00E279A5" w:rsidP="00EF1238">
            <w:pPr>
              <w:spacing w:line="276" w:lineRule="auto"/>
              <w:jc w:val="right"/>
              <w:rPr>
                <w:sz w:val="16"/>
                <w:lang w:val="en-PH" w:eastAsia="en-PH"/>
              </w:rPr>
            </w:pPr>
          </w:p>
        </w:tc>
        <w:tc>
          <w:tcPr>
            <w:tcW w:w="1214" w:type="dxa"/>
            <w:tcBorders>
              <w:top w:val="nil"/>
              <w:left w:val="nil"/>
              <w:bottom w:val="single" w:sz="4" w:space="0" w:color="auto"/>
              <w:right w:val="single" w:sz="4" w:space="0" w:color="auto"/>
            </w:tcBorders>
            <w:shd w:val="clear" w:color="auto" w:fill="auto"/>
            <w:noWrap/>
            <w:vAlign w:val="center"/>
            <w:hideMark/>
          </w:tcPr>
          <w:p w14:paraId="3F7BA2E9" w14:textId="77777777" w:rsidR="00E279A5" w:rsidRPr="00A4464D" w:rsidRDefault="00E279A5" w:rsidP="00EF1238">
            <w:pPr>
              <w:spacing w:line="276" w:lineRule="auto"/>
              <w:jc w:val="right"/>
              <w:rPr>
                <w:sz w:val="16"/>
                <w:lang w:val="en-PH" w:eastAsia="en-PH"/>
              </w:rPr>
            </w:pPr>
            <w:r w:rsidRPr="00A4464D">
              <w:rPr>
                <w:sz w:val="16"/>
                <w:lang w:val="en-PH" w:eastAsia="en-PH"/>
              </w:rPr>
              <w:t>4,000,000.00</w:t>
            </w:r>
          </w:p>
        </w:tc>
        <w:tc>
          <w:tcPr>
            <w:tcW w:w="1311" w:type="dxa"/>
            <w:tcBorders>
              <w:top w:val="nil"/>
              <w:left w:val="nil"/>
              <w:bottom w:val="single" w:sz="4" w:space="0" w:color="auto"/>
              <w:right w:val="single" w:sz="4" w:space="0" w:color="auto"/>
            </w:tcBorders>
            <w:shd w:val="clear" w:color="auto" w:fill="auto"/>
            <w:noWrap/>
            <w:vAlign w:val="center"/>
            <w:hideMark/>
          </w:tcPr>
          <w:p w14:paraId="05258D67" w14:textId="77777777" w:rsidR="00E279A5" w:rsidRPr="00A4464D" w:rsidRDefault="00E279A5" w:rsidP="00EF1238">
            <w:pPr>
              <w:spacing w:line="276" w:lineRule="auto"/>
              <w:jc w:val="right"/>
              <w:rPr>
                <w:sz w:val="16"/>
                <w:lang w:val="en-PH" w:eastAsia="en-PH"/>
              </w:rPr>
            </w:pPr>
            <w:r w:rsidRPr="00A4464D">
              <w:rPr>
                <w:sz w:val="16"/>
                <w:lang w:val="en-PH" w:eastAsia="en-PH"/>
              </w:rPr>
              <w:t>4,000,000.00</w:t>
            </w:r>
          </w:p>
        </w:tc>
      </w:tr>
      <w:tr w:rsidR="00E279A5" w:rsidRPr="00A4464D" w14:paraId="21F86F30"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auto"/>
            <w:vAlign w:val="center"/>
            <w:hideMark/>
          </w:tcPr>
          <w:p w14:paraId="1A2D392A" w14:textId="77777777" w:rsidR="00E279A5" w:rsidRPr="00A4464D" w:rsidRDefault="00E279A5" w:rsidP="00EF1238">
            <w:pPr>
              <w:spacing w:line="276" w:lineRule="auto"/>
              <w:rPr>
                <w:sz w:val="16"/>
                <w:lang w:val="en-PH" w:eastAsia="en-PH"/>
              </w:rPr>
            </w:pPr>
            <w:r w:rsidRPr="00A4464D">
              <w:rPr>
                <w:sz w:val="16"/>
                <w:lang w:val="en-PH" w:eastAsia="en-PH"/>
              </w:rPr>
              <w:t>Repairs and Maintenance-Infrastructure Assets (Early Warning System)</w:t>
            </w:r>
          </w:p>
        </w:tc>
        <w:tc>
          <w:tcPr>
            <w:tcW w:w="1061" w:type="dxa"/>
            <w:tcBorders>
              <w:top w:val="nil"/>
              <w:left w:val="nil"/>
              <w:bottom w:val="single" w:sz="4" w:space="0" w:color="auto"/>
              <w:right w:val="single" w:sz="4" w:space="0" w:color="auto"/>
            </w:tcBorders>
            <w:shd w:val="clear" w:color="auto" w:fill="auto"/>
            <w:vAlign w:val="center"/>
            <w:hideMark/>
          </w:tcPr>
          <w:p w14:paraId="53F6C5CA" w14:textId="77777777" w:rsidR="00E279A5" w:rsidRPr="00A4464D" w:rsidRDefault="00E279A5" w:rsidP="00EF1238">
            <w:pPr>
              <w:spacing w:line="276" w:lineRule="auto"/>
              <w:jc w:val="center"/>
              <w:rPr>
                <w:sz w:val="16"/>
                <w:lang w:val="en-PH" w:eastAsia="en-PH"/>
              </w:rPr>
            </w:pPr>
            <w:r w:rsidRPr="00A4464D">
              <w:rPr>
                <w:sz w:val="16"/>
                <w:lang w:val="en-PH" w:eastAsia="en-PH"/>
              </w:rPr>
              <w:t>CDRRMO</w:t>
            </w:r>
          </w:p>
        </w:tc>
        <w:tc>
          <w:tcPr>
            <w:tcW w:w="1263" w:type="dxa"/>
            <w:tcBorders>
              <w:top w:val="nil"/>
              <w:left w:val="nil"/>
              <w:bottom w:val="single" w:sz="4" w:space="0" w:color="auto"/>
              <w:right w:val="single" w:sz="4" w:space="0" w:color="auto"/>
            </w:tcBorders>
            <w:shd w:val="clear" w:color="auto" w:fill="auto"/>
            <w:noWrap/>
            <w:vAlign w:val="center"/>
            <w:hideMark/>
          </w:tcPr>
          <w:p w14:paraId="3D0EC5CD" w14:textId="77777777" w:rsidR="00E279A5" w:rsidRPr="00A4464D" w:rsidRDefault="00E279A5" w:rsidP="00EF1238">
            <w:pPr>
              <w:spacing w:line="276" w:lineRule="auto"/>
              <w:jc w:val="right"/>
              <w:rPr>
                <w:sz w:val="16"/>
                <w:lang w:val="en-PH" w:eastAsia="en-PH"/>
              </w:rPr>
            </w:pPr>
            <w:r w:rsidRPr="00A4464D">
              <w:rPr>
                <w:sz w:val="16"/>
                <w:lang w:val="en-PH" w:eastAsia="en-PH"/>
              </w:rPr>
              <w:t>100,000.00</w:t>
            </w:r>
          </w:p>
        </w:tc>
        <w:tc>
          <w:tcPr>
            <w:tcW w:w="1214" w:type="dxa"/>
            <w:tcBorders>
              <w:top w:val="nil"/>
              <w:left w:val="nil"/>
              <w:bottom w:val="single" w:sz="4" w:space="0" w:color="auto"/>
              <w:right w:val="single" w:sz="4" w:space="0" w:color="auto"/>
            </w:tcBorders>
            <w:shd w:val="clear" w:color="auto" w:fill="auto"/>
            <w:noWrap/>
            <w:vAlign w:val="center"/>
            <w:hideMark/>
          </w:tcPr>
          <w:p w14:paraId="7AC72721" w14:textId="77777777" w:rsidR="00E279A5" w:rsidRPr="00A4464D" w:rsidRDefault="00E279A5" w:rsidP="00EF1238">
            <w:pPr>
              <w:spacing w:line="276" w:lineRule="auto"/>
              <w:jc w:val="right"/>
              <w:rPr>
                <w:sz w:val="16"/>
                <w:lang w:val="en-PH" w:eastAsia="en-PH"/>
              </w:rPr>
            </w:pPr>
          </w:p>
        </w:tc>
        <w:tc>
          <w:tcPr>
            <w:tcW w:w="1311" w:type="dxa"/>
            <w:tcBorders>
              <w:top w:val="nil"/>
              <w:left w:val="nil"/>
              <w:bottom w:val="single" w:sz="4" w:space="0" w:color="auto"/>
              <w:right w:val="single" w:sz="4" w:space="0" w:color="auto"/>
            </w:tcBorders>
            <w:shd w:val="clear" w:color="auto" w:fill="auto"/>
            <w:noWrap/>
            <w:vAlign w:val="center"/>
            <w:hideMark/>
          </w:tcPr>
          <w:p w14:paraId="45351F24" w14:textId="77777777" w:rsidR="00E279A5" w:rsidRPr="00A4464D" w:rsidRDefault="00E279A5" w:rsidP="00EF1238">
            <w:pPr>
              <w:spacing w:line="276" w:lineRule="auto"/>
              <w:jc w:val="right"/>
              <w:rPr>
                <w:sz w:val="16"/>
                <w:lang w:val="en-PH" w:eastAsia="en-PH"/>
              </w:rPr>
            </w:pPr>
            <w:r w:rsidRPr="00A4464D">
              <w:rPr>
                <w:sz w:val="16"/>
                <w:lang w:val="en-PH" w:eastAsia="en-PH"/>
              </w:rPr>
              <w:t>100,000.00</w:t>
            </w:r>
          </w:p>
        </w:tc>
      </w:tr>
      <w:tr w:rsidR="00E279A5" w:rsidRPr="00A4464D" w14:paraId="777A0194"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C5E0B3" w:themeFill="accent6" w:themeFillTint="66"/>
            <w:noWrap/>
            <w:vAlign w:val="center"/>
            <w:hideMark/>
          </w:tcPr>
          <w:p w14:paraId="52CE4660" w14:textId="77777777" w:rsidR="00E279A5" w:rsidRPr="00A4464D" w:rsidRDefault="00E279A5" w:rsidP="00EF1238">
            <w:pPr>
              <w:spacing w:line="276" w:lineRule="auto"/>
              <w:rPr>
                <w:b/>
                <w:bCs/>
                <w:i/>
                <w:iCs/>
                <w:sz w:val="16"/>
                <w:lang w:val="en-PH" w:eastAsia="en-PH"/>
              </w:rPr>
            </w:pPr>
            <w:r w:rsidRPr="00A4464D">
              <w:rPr>
                <w:b/>
                <w:bCs/>
                <w:i/>
                <w:iCs/>
                <w:sz w:val="16"/>
                <w:lang w:val="en-PH" w:eastAsia="en-PH"/>
              </w:rPr>
              <w:t>Subtotal - Mitigation &amp; Prevention Component</w:t>
            </w:r>
          </w:p>
        </w:tc>
        <w:tc>
          <w:tcPr>
            <w:tcW w:w="1061" w:type="dxa"/>
            <w:tcBorders>
              <w:top w:val="nil"/>
              <w:left w:val="nil"/>
              <w:bottom w:val="single" w:sz="4" w:space="0" w:color="auto"/>
              <w:right w:val="single" w:sz="4" w:space="0" w:color="auto"/>
            </w:tcBorders>
            <w:shd w:val="clear" w:color="auto" w:fill="C5E0B3" w:themeFill="accent6" w:themeFillTint="66"/>
            <w:vAlign w:val="center"/>
            <w:hideMark/>
          </w:tcPr>
          <w:p w14:paraId="4E6EA4B8" w14:textId="77777777" w:rsidR="00E279A5" w:rsidRPr="00A4464D" w:rsidRDefault="00E279A5" w:rsidP="00EF1238">
            <w:pPr>
              <w:spacing w:line="276" w:lineRule="auto"/>
              <w:jc w:val="center"/>
              <w:rPr>
                <w:b/>
                <w:bCs/>
                <w:i/>
                <w:iCs/>
                <w:sz w:val="16"/>
                <w:lang w:val="en-PH" w:eastAsia="en-PH"/>
              </w:rPr>
            </w:pPr>
          </w:p>
        </w:tc>
        <w:tc>
          <w:tcPr>
            <w:tcW w:w="1263" w:type="dxa"/>
            <w:tcBorders>
              <w:top w:val="nil"/>
              <w:left w:val="nil"/>
              <w:bottom w:val="single" w:sz="4" w:space="0" w:color="auto"/>
              <w:right w:val="single" w:sz="4" w:space="0" w:color="auto"/>
            </w:tcBorders>
            <w:shd w:val="clear" w:color="auto" w:fill="C5E0B3" w:themeFill="accent6" w:themeFillTint="66"/>
            <w:noWrap/>
            <w:vAlign w:val="center"/>
            <w:hideMark/>
          </w:tcPr>
          <w:p w14:paraId="05B20A81" w14:textId="77777777" w:rsidR="00E279A5" w:rsidRPr="00A4464D" w:rsidRDefault="00E279A5" w:rsidP="00EF1238">
            <w:pPr>
              <w:spacing w:line="276" w:lineRule="auto"/>
              <w:jc w:val="right"/>
              <w:rPr>
                <w:b/>
                <w:bCs/>
                <w:sz w:val="16"/>
                <w:lang w:val="en-PH" w:eastAsia="en-PH"/>
              </w:rPr>
            </w:pPr>
            <w:r w:rsidRPr="00A4464D">
              <w:rPr>
                <w:b/>
                <w:bCs/>
                <w:sz w:val="16"/>
                <w:lang w:val="en-PH" w:eastAsia="en-PH"/>
              </w:rPr>
              <w:t>100,000.00</w:t>
            </w:r>
          </w:p>
        </w:tc>
        <w:tc>
          <w:tcPr>
            <w:tcW w:w="1214" w:type="dxa"/>
            <w:tcBorders>
              <w:top w:val="nil"/>
              <w:left w:val="nil"/>
              <w:bottom w:val="single" w:sz="4" w:space="0" w:color="auto"/>
              <w:right w:val="single" w:sz="4" w:space="0" w:color="auto"/>
            </w:tcBorders>
            <w:shd w:val="clear" w:color="auto" w:fill="C5E0B3" w:themeFill="accent6" w:themeFillTint="66"/>
            <w:noWrap/>
            <w:vAlign w:val="center"/>
            <w:hideMark/>
          </w:tcPr>
          <w:p w14:paraId="1A499A4F" w14:textId="77777777" w:rsidR="00E279A5" w:rsidRPr="00A4464D" w:rsidRDefault="00E279A5" w:rsidP="00EF1238">
            <w:pPr>
              <w:spacing w:line="276" w:lineRule="auto"/>
              <w:jc w:val="right"/>
              <w:rPr>
                <w:b/>
                <w:bCs/>
                <w:sz w:val="16"/>
                <w:lang w:val="en-PH" w:eastAsia="en-PH"/>
              </w:rPr>
            </w:pPr>
            <w:r w:rsidRPr="00A4464D">
              <w:rPr>
                <w:b/>
                <w:bCs/>
                <w:sz w:val="16"/>
                <w:lang w:val="en-PH" w:eastAsia="en-PH"/>
              </w:rPr>
              <w:t>9,500,000.00</w:t>
            </w:r>
          </w:p>
        </w:tc>
        <w:tc>
          <w:tcPr>
            <w:tcW w:w="1311" w:type="dxa"/>
            <w:tcBorders>
              <w:top w:val="nil"/>
              <w:left w:val="nil"/>
              <w:bottom w:val="single" w:sz="4" w:space="0" w:color="auto"/>
              <w:right w:val="single" w:sz="4" w:space="0" w:color="auto"/>
            </w:tcBorders>
            <w:shd w:val="clear" w:color="auto" w:fill="C5E0B3" w:themeFill="accent6" w:themeFillTint="66"/>
            <w:noWrap/>
            <w:vAlign w:val="center"/>
            <w:hideMark/>
          </w:tcPr>
          <w:p w14:paraId="14B178F5" w14:textId="77777777" w:rsidR="00E279A5" w:rsidRPr="00A4464D" w:rsidRDefault="00E279A5" w:rsidP="00EF1238">
            <w:pPr>
              <w:spacing w:line="276" w:lineRule="auto"/>
              <w:jc w:val="right"/>
              <w:rPr>
                <w:b/>
                <w:bCs/>
                <w:sz w:val="16"/>
                <w:lang w:val="en-PH" w:eastAsia="en-PH"/>
              </w:rPr>
            </w:pPr>
            <w:r w:rsidRPr="00A4464D">
              <w:rPr>
                <w:b/>
                <w:bCs/>
                <w:sz w:val="16"/>
                <w:lang w:val="en-PH" w:eastAsia="en-PH"/>
              </w:rPr>
              <w:t>9,600,000.00</w:t>
            </w:r>
          </w:p>
        </w:tc>
      </w:tr>
      <w:tr w:rsidR="00E279A5" w:rsidRPr="00A4464D" w14:paraId="0EF0E325"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auto"/>
            <w:noWrap/>
            <w:vAlign w:val="center"/>
            <w:hideMark/>
          </w:tcPr>
          <w:p w14:paraId="1E9B7BE9" w14:textId="77777777" w:rsidR="00E279A5" w:rsidRPr="00A4464D" w:rsidRDefault="00E279A5" w:rsidP="00EF1238">
            <w:pPr>
              <w:spacing w:line="276" w:lineRule="auto"/>
              <w:rPr>
                <w:b/>
                <w:bCs/>
                <w:i/>
                <w:iCs/>
                <w:sz w:val="16"/>
                <w:lang w:val="en-PH" w:eastAsia="en-PH"/>
              </w:rPr>
            </w:pPr>
            <w:r w:rsidRPr="00A4464D">
              <w:rPr>
                <w:b/>
                <w:bCs/>
                <w:i/>
                <w:iCs/>
                <w:sz w:val="16"/>
                <w:lang w:val="en-PH" w:eastAsia="en-PH"/>
              </w:rPr>
              <w:t>DISASTER RESPONSE</w:t>
            </w:r>
          </w:p>
        </w:tc>
        <w:tc>
          <w:tcPr>
            <w:tcW w:w="1061" w:type="dxa"/>
            <w:tcBorders>
              <w:top w:val="nil"/>
              <w:left w:val="nil"/>
              <w:bottom w:val="single" w:sz="4" w:space="0" w:color="auto"/>
              <w:right w:val="single" w:sz="4" w:space="0" w:color="auto"/>
            </w:tcBorders>
            <w:shd w:val="clear" w:color="auto" w:fill="auto"/>
            <w:noWrap/>
            <w:vAlign w:val="center"/>
            <w:hideMark/>
          </w:tcPr>
          <w:p w14:paraId="4DED57E9" w14:textId="77777777" w:rsidR="00E279A5" w:rsidRPr="00A4464D" w:rsidRDefault="00E279A5" w:rsidP="00EF1238">
            <w:pPr>
              <w:spacing w:line="276" w:lineRule="auto"/>
              <w:jc w:val="center"/>
              <w:rPr>
                <w:b/>
                <w:bCs/>
                <w:sz w:val="16"/>
                <w:lang w:val="en-PH" w:eastAsia="en-PH"/>
              </w:rPr>
            </w:pPr>
          </w:p>
        </w:tc>
        <w:tc>
          <w:tcPr>
            <w:tcW w:w="1263" w:type="dxa"/>
            <w:tcBorders>
              <w:top w:val="nil"/>
              <w:left w:val="nil"/>
              <w:bottom w:val="single" w:sz="4" w:space="0" w:color="auto"/>
              <w:right w:val="single" w:sz="4" w:space="0" w:color="auto"/>
            </w:tcBorders>
            <w:shd w:val="clear" w:color="auto" w:fill="auto"/>
            <w:noWrap/>
            <w:vAlign w:val="center"/>
            <w:hideMark/>
          </w:tcPr>
          <w:p w14:paraId="25525D50" w14:textId="77777777" w:rsidR="00E279A5" w:rsidRPr="00A4464D" w:rsidRDefault="00E279A5" w:rsidP="00EF1238">
            <w:pPr>
              <w:spacing w:line="276" w:lineRule="auto"/>
              <w:jc w:val="right"/>
              <w:rPr>
                <w:sz w:val="16"/>
                <w:lang w:val="en-PH" w:eastAsia="en-PH"/>
              </w:rPr>
            </w:pPr>
          </w:p>
        </w:tc>
        <w:tc>
          <w:tcPr>
            <w:tcW w:w="1214" w:type="dxa"/>
            <w:tcBorders>
              <w:top w:val="nil"/>
              <w:left w:val="nil"/>
              <w:bottom w:val="single" w:sz="4" w:space="0" w:color="auto"/>
              <w:right w:val="single" w:sz="4" w:space="0" w:color="auto"/>
            </w:tcBorders>
            <w:shd w:val="clear" w:color="auto" w:fill="auto"/>
            <w:noWrap/>
            <w:vAlign w:val="center"/>
            <w:hideMark/>
          </w:tcPr>
          <w:p w14:paraId="63D28D78" w14:textId="77777777" w:rsidR="00E279A5" w:rsidRPr="00A4464D" w:rsidRDefault="00E279A5" w:rsidP="00EF1238">
            <w:pPr>
              <w:spacing w:line="276" w:lineRule="auto"/>
              <w:jc w:val="right"/>
              <w:rPr>
                <w:sz w:val="16"/>
                <w:lang w:val="en-PH" w:eastAsia="en-PH"/>
              </w:rPr>
            </w:pPr>
          </w:p>
        </w:tc>
        <w:tc>
          <w:tcPr>
            <w:tcW w:w="1311" w:type="dxa"/>
            <w:tcBorders>
              <w:top w:val="nil"/>
              <w:left w:val="nil"/>
              <w:bottom w:val="single" w:sz="4" w:space="0" w:color="auto"/>
              <w:right w:val="single" w:sz="4" w:space="0" w:color="auto"/>
            </w:tcBorders>
            <w:shd w:val="clear" w:color="auto" w:fill="auto"/>
            <w:noWrap/>
            <w:vAlign w:val="center"/>
            <w:hideMark/>
          </w:tcPr>
          <w:p w14:paraId="1F8A1268" w14:textId="77777777" w:rsidR="00E279A5" w:rsidRPr="00A4464D" w:rsidRDefault="00E279A5" w:rsidP="00EF1238">
            <w:pPr>
              <w:spacing w:line="276" w:lineRule="auto"/>
              <w:jc w:val="right"/>
              <w:rPr>
                <w:sz w:val="16"/>
                <w:lang w:val="en-PH" w:eastAsia="en-PH"/>
              </w:rPr>
            </w:pPr>
          </w:p>
        </w:tc>
      </w:tr>
      <w:tr w:rsidR="00E279A5" w:rsidRPr="00A4464D" w14:paraId="13766A97"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auto"/>
            <w:vAlign w:val="center"/>
            <w:hideMark/>
          </w:tcPr>
          <w:p w14:paraId="4A46C13B" w14:textId="77777777" w:rsidR="00E279A5" w:rsidRPr="00A4464D" w:rsidRDefault="00E279A5" w:rsidP="00EF1238">
            <w:pPr>
              <w:spacing w:line="276" w:lineRule="auto"/>
              <w:rPr>
                <w:sz w:val="16"/>
                <w:lang w:val="en-PH" w:eastAsia="en-PH"/>
              </w:rPr>
            </w:pPr>
            <w:r w:rsidRPr="00A4464D">
              <w:rPr>
                <w:sz w:val="16"/>
                <w:lang w:val="en-PH" w:eastAsia="en-PH"/>
              </w:rPr>
              <w:t>Stockpiling of Basic Emergency Supplies</w:t>
            </w:r>
          </w:p>
        </w:tc>
        <w:tc>
          <w:tcPr>
            <w:tcW w:w="1061" w:type="dxa"/>
            <w:tcBorders>
              <w:top w:val="nil"/>
              <w:left w:val="nil"/>
              <w:bottom w:val="single" w:sz="4" w:space="0" w:color="auto"/>
              <w:right w:val="single" w:sz="4" w:space="0" w:color="auto"/>
            </w:tcBorders>
            <w:shd w:val="clear" w:color="auto" w:fill="auto"/>
            <w:vAlign w:val="center"/>
            <w:hideMark/>
          </w:tcPr>
          <w:p w14:paraId="176FD684" w14:textId="77777777" w:rsidR="00E279A5" w:rsidRPr="00A4464D" w:rsidRDefault="00E279A5" w:rsidP="00EF1238">
            <w:pPr>
              <w:spacing w:line="276" w:lineRule="auto"/>
              <w:jc w:val="center"/>
              <w:rPr>
                <w:sz w:val="16"/>
                <w:lang w:val="en-PH" w:eastAsia="en-PH"/>
              </w:rPr>
            </w:pPr>
            <w:r w:rsidRPr="00A4464D">
              <w:rPr>
                <w:sz w:val="16"/>
                <w:lang w:val="en-PH" w:eastAsia="en-PH"/>
              </w:rPr>
              <w:t>CSWDO</w:t>
            </w:r>
          </w:p>
        </w:tc>
        <w:tc>
          <w:tcPr>
            <w:tcW w:w="1263" w:type="dxa"/>
            <w:tcBorders>
              <w:top w:val="nil"/>
              <w:left w:val="nil"/>
              <w:bottom w:val="single" w:sz="4" w:space="0" w:color="auto"/>
              <w:right w:val="single" w:sz="4" w:space="0" w:color="auto"/>
            </w:tcBorders>
            <w:shd w:val="clear" w:color="auto" w:fill="auto"/>
            <w:noWrap/>
            <w:vAlign w:val="center"/>
            <w:hideMark/>
          </w:tcPr>
          <w:p w14:paraId="388556E0" w14:textId="77777777" w:rsidR="00E279A5" w:rsidRPr="00A4464D" w:rsidRDefault="00E279A5" w:rsidP="00EF1238">
            <w:pPr>
              <w:spacing w:line="276" w:lineRule="auto"/>
              <w:jc w:val="right"/>
              <w:rPr>
                <w:sz w:val="16"/>
                <w:lang w:val="en-PH" w:eastAsia="en-PH"/>
              </w:rPr>
            </w:pPr>
            <w:r w:rsidRPr="00A4464D">
              <w:rPr>
                <w:sz w:val="16"/>
                <w:lang w:val="en-PH" w:eastAsia="en-PH"/>
              </w:rPr>
              <w:t>1,000,000.00</w:t>
            </w:r>
          </w:p>
        </w:tc>
        <w:tc>
          <w:tcPr>
            <w:tcW w:w="1214" w:type="dxa"/>
            <w:tcBorders>
              <w:top w:val="nil"/>
              <w:left w:val="nil"/>
              <w:bottom w:val="single" w:sz="4" w:space="0" w:color="auto"/>
              <w:right w:val="single" w:sz="4" w:space="0" w:color="auto"/>
            </w:tcBorders>
            <w:shd w:val="clear" w:color="auto" w:fill="auto"/>
            <w:noWrap/>
            <w:vAlign w:val="center"/>
            <w:hideMark/>
          </w:tcPr>
          <w:p w14:paraId="6E62AFCE" w14:textId="77777777" w:rsidR="00E279A5" w:rsidRPr="00A4464D" w:rsidRDefault="00E279A5" w:rsidP="00EF1238">
            <w:pPr>
              <w:spacing w:line="276" w:lineRule="auto"/>
              <w:jc w:val="right"/>
              <w:rPr>
                <w:sz w:val="16"/>
                <w:lang w:val="en-PH" w:eastAsia="en-PH"/>
              </w:rPr>
            </w:pPr>
          </w:p>
        </w:tc>
        <w:tc>
          <w:tcPr>
            <w:tcW w:w="1311" w:type="dxa"/>
            <w:tcBorders>
              <w:top w:val="nil"/>
              <w:left w:val="nil"/>
              <w:bottom w:val="single" w:sz="4" w:space="0" w:color="auto"/>
              <w:right w:val="single" w:sz="4" w:space="0" w:color="auto"/>
            </w:tcBorders>
            <w:shd w:val="clear" w:color="auto" w:fill="auto"/>
            <w:noWrap/>
            <w:vAlign w:val="center"/>
            <w:hideMark/>
          </w:tcPr>
          <w:p w14:paraId="5AFF6945" w14:textId="77777777" w:rsidR="00E279A5" w:rsidRPr="00A4464D" w:rsidRDefault="00E279A5" w:rsidP="00EF1238">
            <w:pPr>
              <w:spacing w:line="276" w:lineRule="auto"/>
              <w:jc w:val="right"/>
              <w:rPr>
                <w:sz w:val="16"/>
                <w:lang w:val="en-PH" w:eastAsia="en-PH"/>
              </w:rPr>
            </w:pPr>
            <w:r w:rsidRPr="00A4464D">
              <w:rPr>
                <w:sz w:val="16"/>
                <w:lang w:val="en-PH" w:eastAsia="en-PH"/>
              </w:rPr>
              <w:t>1,000,000.00</w:t>
            </w:r>
          </w:p>
        </w:tc>
      </w:tr>
      <w:tr w:rsidR="00E279A5" w:rsidRPr="00A4464D" w14:paraId="6C151688"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auto"/>
            <w:vAlign w:val="center"/>
            <w:hideMark/>
          </w:tcPr>
          <w:p w14:paraId="40E3D342" w14:textId="77777777" w:rsidR="00E279A5" w:rsidRPr="00A4464D" w:rsidRDefault="00E279A5" w:rsidP="00EF1238">
            <w:pPr>
              <w:spacing w:line="276" w:lineRule="auto"/>
              <w:rPr>
                <w:sz w:val="16"/>
                <w:lang w:val="en-PH" w:eastAsia="en-PH"/>
              </w:rPr>
            </w:pPr>
            <w:r w:rsidRPr="00A4464D">
              <w:rPr>
                <w:sz w:val="16"/>
                <w:lang w:val="en-PH" w:eastAsia="en-PH"/>
              </w:rPr>
              <w:t>Drugs and Medicines Expenses (Covid-19 vaccines)</w:t>
            </w:r>
          </w:p>
        </w:tc>
        <w:tc>
          <w:tcPr>
            <w:tcW w:w="1061" w:type="dxa"/>
            <w:tcBorders>
              <w:top w:val="nil"/>
              <w:left w:val="nil"/>
              <w:bottom w:val="single" w:sz="4" w:space="0" w:color="auto"/>
              <w:right w:val="single" w:sz="4" w:space="0" w:color="auto"/>
            </w:tcBorders>
            <w:shd w:val="clear" w:color="auto" w:fill="auto"/>
            <w:vAlign w:val="center"/>
            <w:hideMark/>
          </w:tcPr>
          <w:p w14:paraId="7F2C71D9" w14:textId="77777777" w:rsidR="00E279A5" w:rsidRPr="00A4464D" w:rsidRDefault="00E279A5" w:rsidP="00EF1238">
            <w:pPr>
              <w:spacing w:line="276" w:lineRule="auto"/>
              <w:jc w:val="center"/>
              <w:rPr>
                <w:sz w:val="16"/>
                <w:lang w:val="en-PH" w:eastAsia="en-PH"/>
              </w:rPr>
            </w:pPr>
            <w:r w:rsidRPr="00A4464D">
              <w:rPr>
                <w:sz w:val="16"/>
                <w:lang w:val="en-PH" w:eastAsia="en-PH"/>
              </w:rPr>
              <w:t>CHO</w:t>
            </w:r>
          </w:p>
        </w:tc>
        <w:tc>
          <w:tcPr>
            <w:tcW w:w="1263" w:type="dxa"/>
            <w:tcBorders>
              <w:top w:val="nil"/>
              <w:left w:val="nil"/>
              <w:bottom w:val="single" w:sz="4" w:space="0" w:color="auto"/>
              <w:right w:val="single" w:sz="4" w:space="0" w:color="auto"/>
            </w:tcBorders>
            <w:shd w:val="clear" w:color="auto" w:fill="auto"/>
            <w:noWrap/>
            <w:vAlign w:val="center"/>
            <w:hideMark/>
          </w:tcPr>
          <w:p w14:paraId="6718A118" w14:textId="77777777" w:rsidR="00E279A5" w:rsidRPr="00A4464D" w:rsidRDefault="00E279A5" w:rsidP="00EF1238">
            <w:pPr>
              <w:spacing w:line="276" w:lineRule="auto"/>
              <w:jc w:val="right"/>
              <w:rPr>
                <w:sz w:val="16"/>
                <w:lang w:val="en-PH" w:eastAsia="en-PH"/>
              </w:rPr>
            </w:pPr>
            <w:r w:rsidRPr="00A4464D">
              <w:rPr>
                <w:sz w:val="16"/>
                <w:lang w:val="en-PH" w:eastAsia="en-PH"/>
              </w:rPr>
              <w:t>30,288,530.79</w:t>
            </w:r>
          </w:p>
        </w:tc>
        <w:tc>
          <w:tcPr>
            <w:tcW w:w="1214" w:type="dxa"/>
            <w:tcBorders>
              <w:top w:val="nil"/>
              <w:left w:val="nil"/>
              <w:bottom w:val="single" w:sz="4" w:space="0" w:color="auto"/>
              <w:right w:val="single" w:sz="4" w:space="0" w:color="auto"/>
            </w:tcBorders>
            <w:shd w:val="clear" w:color="auto" w:fill="auto"/>
            <w:noWrap/>
            <w:vAlign w:val="center"/>
            <w:hideMark/>
          </w:tcPr>
          <w:p w14:paraId="36E8FAF3" w14:textId="77777777" w:rsidR="00E279A5" w:rsidRPr="00A4464D" w:rsidRDefault="00E279A5" w:rsidP="00EF1238">
            <w:pPr>
              <w:spacing w:line="276" w:lineRule="auto"/>
              <w:jc w:val="right"/>
              <w:rPr>
                <w:sz w:val="16"/>
                <w:lang w:val="en-PH" w:eastAsia="en-PH"/>
              </w:rPr>
            </w:pPr>
          </w:p>
        </w:tc>
        <w:tc>
          <w:tcPr>
            <w:tcW w:w="1311" w:type="dxa"/>
            <w:tcBorders>
              <w:top w:val="nil"/>
              <w:left w:val="nil"/>
              <w:bottom w:val="single" w:sz="4" w:space="0" w:color="auto"/>
              <w:right w:val="single" w:sz="4" w:space="0" w:color="auto"/>
            </w:tcBorders>
            <w:shd w:val="clear" w:color="auto" w:fill="auto"/>
            <w:noWrap/>
            <w:vAlign w:val="center"/>
            <w:hideMark/>
          </w:tcPr>
          <w:p w14:paraId="22EFFEF7" w14:textId="77777777" w:rsidR="00E279A5" w:rsidRPr="00A4464D" w:rsidRDefault="00E279A5" w:rsidP="00EF1238">
            <w:pPr>
              <w:spacing w:line="276" w:lineRule="auto"/>
              <w:jc w:val="right"/>
              <w:rPr>
                <w:sz w:val="16"/>
                <w:lang w:val="en-PH" w:eastAsia="en-PH"/>
              </w:rPr>
            </w:pPr>
            <w:r w:rsidRPr="00A4464D">
              <w:rPr>
                <w:sz w:val="16"/>
                <w:lang w:val="en-PH" w:eastAsia="en-PH"/>
              </w:rPr>
              <w:t>30,288,530.79</w:t>
            </w:r>
          </w:p>
        </w:tc>
      </w:tr>
      <w:tr w:rsidR="00E279A5" w:rsidRPr="00A4464D" w14:paraId="7798CEBA"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auto"/>
            <w:vAlign w:val="center"/>
            <w:hideMark/>
          </w:tcPr>
          <w:p w14:paraId="000E4038" w14:textId="77777777" w:rsidR="00E279A5" w:rsidRPr="00A4464D" w:rsidRDefault="00E279A5" w:rsidP="00EF1238">
            <w:pPr>
              <w:spacing w:line="276" w:lineRule="auto"/>
              <w:rPr>
                <w:sz w:val="16"/>
                <w:lang w:val="en-PH" w:eastAsia="en-PH"/>
              </w:rPr>
            </w:pPr>
            <w:r w:rsidRPr="00A4464D">
              <w:rPr>
                <w:sz w:val="16"/>
                <w:lang w:val="en-PH" w:eastAsia="en-PH"/>
              </w:rPr>
              <w:t>Medical Equipment (Vaccine refrigerator)</w:t>
            </w:r>
          </w:p>
        </w:tc>
        <w:tc>
          <w:tcPr>
            <w:tcW w:w="1061" w:type="dxa"/>
            <w:tcBorders>
              <w:top w:val="nil"/>
              <w:left w:val="nil"/>
              <w:bottom w:val="single" w:sz="4" w:space="0" w:color="auto"/>
              <w:right w:val="single" w:sz="4" w:space="0" w:color="auto"/>
            </w:tcBorders>
            <w:shd w:val="clear" w:color="auto" w:fill="auto"/>
            <w:vAlign w:val="center"/>
            <w:hideMark/>
          </w:tcPr>
          <w:p w14:paraId="3DC24B88" w14:textId="77777777" w:rsidR="00E279A5" w:rsidRPr="00A4464D" w:rsidRDefault="00E279A5" w:rsidP="00EF1238">
            <w:pPr>
              <w:spacing w:line="276" w:lineRule="auto"/>
              <w:jc w:val="center"/>
              <w:rPr>
                <w:sz w:val="16"/>
                <w:lang w:val="en-PH" w:eastAsia="en-PH"/>
              </w:rPr>
            </w:pPr>
            <w:r w:rsidRPr="00A4464D">
              <w:rPr>
                <w:sz w:val="16"/>
                <w:lang w:val="en-PH" w:eastAsia="en-PH"/>
              </w:rPr>
              <w:t>CHO</w:t>
            </w:r>
          </w:p>
        </w:tc>
        <w:tc>
          <w:tcPr>
            <w:tcW w:w="1263" w:type="dxa"/>
            <w:tcBorders>
              <w:top w:val="nil"/>
              <w:left w:val="nil"/>
              <w:bottom w:val="single" w:sz="4" w:space="0" w:color="auto"/>
              <w:right w:val="single" w:sz="4" w:space="0" w:color="auto"/>
            </w:tcBorders>
            <w:shd w:val="clear" w:color="auto" w:fill="auto"/>
            <w:noWrap/>
            <w:vAlign w:val="center"/>
            <w:hideMark/>
          </w:tcPr>
          <w:p w14:paraId="61D87A2C" w14:textId="77777777" w:rsidR="00E279A5" w:rsidRPr="00A4464D" w:rsidRDefault="00E279A5" w:rsidP="00EF1238">
            <w:pPr>
              <w:spacing w:line="276" w:lineRule="auto"/>
              <w:jc w:val="right"/>
              <w:rPr>
                <w:sz w:val="16"/>
                <w:lang w:val="en-PH" w:eastAsia="en-PH"/>
              </w:rPr>
            </w:pPr>
          </w:p>
        </w:tc>
        <w:tc>
          <w:tcPr>
            <w:tcW w:w="1214" w:type="dxa"/>
            <w:tcBorders>
              <w:top w:val="nil"/>
              <w:left w:val="nil"/>
              <w:bottom w:val="single" w:sz="4" w:space="0" w:color="auto"/>
              <w:right w:val="single" w:sz="4" w:space="0" w:color="auto"/>
            </w:tcBorders>
            <w:shd w:val="clear" w:color="auto" w:fill="auto"/>
            <w:noWrap/>
            <w:vAlign w:val="center"/>
            <w:hideMark/>
          </w:tcPr>
          <w:p w14:paraId="48D3C253" w14:textId="77777777" w:rsidR="00E279A5" w:rsidRPr="00A4464D" w:rsidRDefault="00E279A5" w:rsidP="00EF1238">
            <w:pPr>
              <w:spacing w:line="276" w:lineRule="auto"/>
              <w:jc w:val="right"/>
              <w:rPr>
                <w:sz w:val="16"/>
                <w:lang w:val="en-PH" w:eastAsia="en-PH"/>
              </w:rPr>
            </w:pPr>
            <w:r w:rsidRPr="00A4464D">
              <w:rPr>
                <w:sz w:val="16"/>
                <w:lang w:val="en-PH" w:eastAsia="en-PH"/>
              </w:rPr>
              <w:t>500,000.00</w:t>
            </w:r>
          </w:p>
        </w:tc>
        <w:tc>
          <w:tcPr>
            <w:tcW w:w="1311" w:type="dxa"/>
            <w:tcBorders>
              <w:top w:val="nil"/>
              <w:left w:val="nil"/>
              <w:bottom w:val="single" w:sz="4" w:space="0" w:color="auto"/>
              <w:right w:val="single" w:sz="4" w:space="0" w:color="auto"/>
            </w:tcBorders>
            <w:shd w:val="clear" w:color="auto" w:fill="auto"/>
            <w:noWrap/>
            <w:vAlign w:val="center"/>
            <w:hideMark/>
          </w:tcPr>
          <w:p w14:paraId="7ED2C9E8" w14:textId="77777777" w:rsidR="00E279A5" w:rsidRPr="00A4464D" w:rsidRDefault="00E279A5" w:rsidP="00EF1238">
            <w:pPr>
              <w:spacing w:line="276" w:lineRule="auto"/>
              <w:jc w:val="right"/>
              <w:rPr>
                <w:sz w:val="16"/>
                <w:lang w:val="en-PH" w:eastAsia="en-PH"/>
              </w:rPr>
            </w:pPr>
            <w:r w:rsidRPr="00A4464D">
              <w:rPr>
                <w:sz w:val="16"/>
                <w:lang w:val="en-PH" w:eastAsia="en-PH"/>
              </w:rPr>
              <w:t>500,000.00</w:t>
            </w:r>
          </w:p>
        </w:tc>
      </w:tr>
      <w:tr w:rsidR="00E279A5" w:rsidRPr="00A4464D" w14:paraId="71931A71"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auto"/>
            <w:vAlign w:val="center"/>
            <w:hideMark/>
          </w:tcPr>
          <w:p w14:paraId="3C3FA2BE" w14:textId="77777777" w:rsidR="00E279A5" w:rsidRPr="00A4464D" w:rsidRDefault="00E279A5" w:rsidP="00EF1238">
            <w:pPr>
              <w:spacing w:line="276" w:lineRule="auto"/>
              <w:rPr>
                <w:sz w:val="16"/>
                <w:lang w:val="en-PH" w:eastAsia="en-PH"/>
              </w:rPr>
            </w:pPr>
            <w:r w:rsidRPr="00A4464D">
              <w:rPr>
                <w:sz w:val="16"/>
                <w:lang w:val="en-PH" w:eastAsia="en-PH"/>
              </w:rPr>
              <w:t>Purchase/Rental of Tents/Spaces for Temp. Shelters</w:t>
            </w:r>
          </w:p>
        </w:tc>
        <w:tc>
          <w:tcPr>
            <w:tcW w:w="1061" w:type="dxa"/>
            <w:tcBorders>
              <w:top w:val="nil"/>
              <w:left w:val="nil"/>
              <w:bottom w:val="single" w:sz="4" w:space="0" w:color="auto"/>
              <w:right w:val="single" w:sz="4" w:space="0" w:color="auto"/>
            </w:tcBorders>
            <w:shd w:val="clear" w:color="auto" w:fill="auto"/>
            <w:vAlign w:val="center"/>
            <w:hideMark/>
          </w:tcPr>
          <w:p w14:paraId="70531F86" w14:textId="77777777" w:rsidR="00E279A5" w:rsidRPr="00A4464D" w:rsidRDefault="00E279A5" w:rsidP="00EF1238">
            <w:pPr>
              <w:spacing w:line="276" w:lineRule="auto"/>
              <w:jc w:val="center"/>
              <w:rPr>
                <w:sz w:val="16"/>
                <w:lang w:val="en-PH" w:eastAsia="en-PH"/>
              </w:rPr>
            </w:pPr>
            <w:r w:rsidRPr="00A4464D">
              <w:rPr>
                <w:sz w:val="16"/>
                <w:lang w:val="en-PH" w:eastAsia="en-PH"/>
              </w:rPr>
              <w:t>CHO</w:t>
            </w:r>
          </w:p>
        </w:tc>
        <w:tc>
          <w:tcPr>
            <w:tcW w:w="1263" w:type="dxa"/>
            <w:tcBorders>
              <w:top w:val="nil"/>
              <w:left w:val="nil"/>
              <w:bottom w:val="single" w:sz="4" w:space="0" w:color="auto"/>
              <w:right w:val="single" w:sz="4" w:space="0" w:color="auto"/>
            </w:tcBorders>
            <w:shd w:val="clear" w:color="auto" w:fill="auto"/>
            <w:noWrap/>
            <w:vAlign w:val="center"/>
            <w:hideMark/>
          </w:tcPr>
          <w:p w14:paraId="3FED42FA" w14:textId="77777777" w:rsidR="00E279A5" w:rsidRPr="00A4464D" w:rsidRDefault="00E279A5" w:rsidP="00EF1238">
            <w:pPr>
              <w:spacing w:line="276" w:lineRule="auto"/>
              <w:jc w:val="right"/>
              <w:rPr>
                <w:sz w:val="16"/>
                <w:lang w:val="en-PH" w:eastAsia="en-PH"/>
              </w:rPr>
            </w:pPr>
            <w:r w:rsidRPr="00A4464D">
              <w:rPr>
                <w:sz w:val="16"/>
                <w:lang w:val="en-PH" w:eastAsia="en-PH"/>
              </w:rPr>
              <w:t>500,000.00</w:t>
            </w:r>
          </w:p>
        </w:tc>
        <w:tc>
          <w:tcPr>
            <w:tcW w:w="1214" w:type="dxa"/>
            <w:tcBorders>
              <w:top w:val="nil"/>
              <w:left w:val="nil"/>
              <w:bottom w:val="single" w:sz="4" w:space="0" w:color="auto"/>
              <w:right w:val="single" w:sz="4" w:space="0" w:color="auto"/>
            </w:tcBorders>
            <w:shd w:val="clear" w:color="auto" w:fill="auto"/>
            <w:noWrap/>
            <w:vAlign w:val="center"/>
            <w:hideMark/>
          </w:tcPr>
          <w:p w14:paraId="0C2F4EDC" w14:textId="77777777" w:rsidR="00E279A5" w:rsidRPr="00A4464D" w:rsidRDefault="00E279A5" w:rsidP="00EF1238">
            <w:pPr>
              <w:spacing w:line="276" w:lineRule="auto"/>
              <w:jc w:val="right"/>
              <w:rPr>
                <w:sz w:val="16"/>
                <w:lang w:val="en-PH" w:eastAsia="en-PH"/>
              </w:rPr>
            </w:pPr>
          </w:p>
        </w:tc>
        <w:tc>
          <w:tcPr>
            <w:tcW w:w="1311" w:type="dxa"/>
            <w:tcBorders>
              <w:top w:val="nil"/>
              <w:left w:val="nil"/>
              <w:bottom w:val="single" w:sz="4" w:space="0" w:color="auto"/>
              <w:right w:val="single" w:sz="4" w:space="0" w:color="auto"/>
            </w:tcBorders>
            <w:shd w:val="clear" w:color="auto" w:fill="auto"/>
            <w:noWrap/>
            <w:vAlign w:val="center"/>
            <w:hideMark/>
          </w:tcPr>
          <w:p w14:paraId="0DF0FFD4" w14:textId="77777777" w:rsidR="00E279A5" w:rsidRPr="00A4464D" w:rsidRDefault="00E279A5" w:rsidP="00EF1238">
            <w:pPr>
              <w:spacing w:line="276" w:lineRule="auto"/>
              <w:jc w:val="right"/>
              <w:rPr>
                <w:sz w:val="16"/>
                <w:lang w:val="en-PH" w:eastAsia="en-PH"/>
              </w:rPr>
            </w:pPr>
            <w:r w:rsidRPr="00A4464D">
              <w:rPr>
                <w:sz w:val="16"/>
                <w:lang w:val="en-PH" w:eastAsia="en-PH"/>
              </w:rPr>
              <w:t>500,000.00</w:t>
            </w:r>
          </w:p>
        </w:tc>
      </w:tr>
      <w:tr w:rsidR="00E279A5" w:rsidRPr="00A4464D" w14:paraId="3EDA9563"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auto"/>
            <w:vAlign w:val="center"/>
            <w:hideMark/>
          </w:tcPr>
          <w:p w14:paraId="336A4442" w14:textId="77777777" w:rsidR="00E279A5" w:rsidRPr="00A4464D" w:rsidRDefault="00E279A5" w:rsidP="00EF1238">
            <w:pPr>
              <w:spacing w:line="276" w:lineRule="auto"/>
              <w:rPr>
                <w:sz w:val="16"/>
                <w:lang w:val="en-PH" w:eastAsia="en-PH"/>
              </w:rPr>
            </w:pPr>
            <w:r w:rsidRPr="00A4464D">
              <w:rPr>
                <w:sz w:val="16"/>
                <w:lang w:val="en-PH" w:eastAsia="en-PH"/>
              </w:rPr>
              <w:t>Agricultural and Forestry Equipment</w:t>
            </w:r>
          </w:p>
        </w:tc>
        <w:tc>
          <w:tcPr>
            <w:tcW w:w="1061" w:type="dxa"/>
            <w:tcBorders>
              <w:top w:val="nil"/>
              <w:left w:val="nil"/>
              <w:bottom w:val="single" w:sz="4" w:space="0" w:color="auto"/>
              <w:right w:val="single" w:sz="4" w:space="0" w:color="auto"/>
            </w:tcBorders>
            <w:shd w:val="clear" w:color="auto" w:fill="auto"/>
            <w:vAlign w:val="center"/>
            <w:hideMark/>
          </w:tcPr>
          <w:p w14:paraId="0EC95E56" w14:textId="77777777" w:rsidR="00E279A5" w:rsidRPr="00A4464D" w:rsidRDefault="00E279A5" w:rsidP="00EF1238">
            <w:pPr>
              <w:spacing w:line="276" w:lineRule="auto"/>
              <w:jc w:val="center"/>
              <w:rPr>
                <w:sz w:val="16"/>
                <w:lang w:val="en-PH" w:eastAsia="en-PH"/>
              </w:rPr>
            </w:pPr>
            <w:r w:rsidRPr="00A4464D">
              <w:rPr>
                <w:sz w:val="16"/>
                <w:lang w:val="en-PH" w:eastAsia="en-PH"/>
              </w:rPr>
              <w:t>CAGRO</w:t>
            </w:r>
          </w:p>
        </w:tc>
        <w:tc>
          <w:tcPr>
            <w:tcW w:w="1263" w:type="dxa"/>
            <w:tcBorders>
              <w:top w:val="nil"/>
              <w:left w:val="nil"/>
              <w:bottom w:val="single" w:sz="4" w:space="0" w:color="auto"/>
              <w:right w:val="single" w:sz="4" w:space="0" w:color="auto"/>
            </w:tcBorders>
            <w:shd w:val="clear" w:color="auto" w:fill="auto"/>
            <w:noWrap/>
            <w:vAlign w:val="center"/>
            <w:hideMark/>
          </w:tcPr>
          <w:p w14:paraId="5E34D239" w14:textId="77777777" w:rsidR="00E279A5" w:rsidRPr="00A4464D" w:rsidRDefault="00E279A5" w:rsidP="00EF1238">
            <w:pPr>
              <w:spacing w:line="276" w:lineRule="auto"/>
              <w:jc w:val="right"/>
              <w:rPr>
                <w:sz w:val="16"/>
                <w:lang w:val="en-PH" w:eastAsia="en-PH"/>
              </w:rPr>
            </w:pPr>
          </w:p>
        </w:tc>
        <w:tc>
          <w:tcPr>
            <w:tcW w:w="1214" w:type="dxa"/>
            <w:tcBorders>
              <w:top w:val="nil"/>
              <w:left w:val="nil"/>
              <w:bottom w:val="single" w:sz="4" w:space="0" w:color="auto"/>
              <w:right w:val="single" w:sz="4" w:space="0" w:color="auto"/>
            </w:tcBorders>
            <w:shd w:val="clear" w:color="auto" w:fill="auto"/>
            <w:noWrap/>
            <w:vAlign w:val="center"/>
            <w:hideMark/>
          </w:tcPr>
          <w:p w14:paraId="2B71AB67" w14:textId="77777777" w:rsidR="00E279A5" w:rsidRPr="00A4464D" w:rsidRDefault="00E279A5" w:rsidP="00EF1238">
            <w:pPr>
              <w:spacing w:line="276" w:lineRule="auto"/>
              <w:jc w:val="right"/>
              <w:rPr>
                <w:sz w:val="16"/>
                <w:lang w:val="en-PH" w:eastAsia="en-PH"/>
              </w:rPr>
            </w:pPr>
            <w:r w:rsidRPr="00A4464D">
              <w:rPr>
                <w:sz w:val="16"/>
                <w:lang w:val="en-PH" w:eastAsia="en-PH"/>
              </w:rPr>
              <w:t>400,000.00</w:t>
            </w:r>
          </w:p>
        </w:tc>
        <w:tc>
          <w:tcPr>
            <w:tcW w:w="1311" w:type="dxa"/>
            <w:tcBorders>
              <w:top w:val="nil"/>
              <w:left w:val="nil"/>
              <w:bottom w:val="single" w:sz="4" w:space="0" w:color="auto"/>
              <w:right w:val="single" w:sz="4" w:space="0" w:color="auto"/>
            </w:tcBorders>
            <w:shd w:val="clear" w:color="auto" w:fill="auto"/>
            <w:noWrap/>
            <w:vAlign w:val="center"/>
            <w:hideMark/>
          </w:tcPr>
          <w:p w14:paraId="42C947F7" w14:textId="77777777" w:rsidR="00E279A5" w:rsidRPr="00A4464D" w:rsidRDefault="00E279A5" w:rsidP="00EF1238">
            <w:pPr>
              <w:spacing w:line="276" w:lineRule="auto"/>
              <w:jc w:val="right"/>
              <w:rPr>
                <w:sz w:val="16"/>
                <w:lang w:val="en-PH" w:eastAsia="en-PH"/>
              </w:rPr>
            </w:pPr>
            <w:r w:rsidRPr="00A4464D">
              <w:rPr>
                <w:sz w:val="16"/>
                <w:lang w:val="en-PH" w:eastAsia="en-PH"/>
              </w:rPr>
              <w:t>400,000.00</w:t>
            </w:r>
          </w:p>
        </w:tc>
      </w:tr>
      <w:tr w:rsidR="00E279A5" w:rsidRPr="00A4464D" w14:paraId="4F3DF6F6"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C5E0B3" w:themeFill="accent6" w:themeFillTint="66"/>
            <w:vAlign w:val="center"/>
            <w:hideMark/>
          </w:tcPr>
          <w:p w14:paraId="62A1DBD1" w14:textId="77777777" w:rsidR="00E279A5" w:rsidRPr="00A4464D" w:rsidRDefault="00E279A5" w:rsidP="00EF1238">
            <w:pPr>
              <w:spacing w:line="276" w:lineRule="auto"/>
              <w:rPr>
                <w:b/>
                <w:bCs/>
                <w:i/>
                <w:iCs/>
                <w:sz w:val="16"/>
                <w:lang w:val="en-PH" w:eastAsia="en-PH"/>
              </w:rPr>
            </w:pPr>
            <w:r w:rsidRPr="00A4464D">
              <w:rPr>
                <w:b/>
                <w:bCs/>
                <w:i/>
                <w:iCs/>
                <w:sz w:val="16"/>
                <w:lang w:val="en-PH" w:eastAsia="en-PH"/>
              </w:rPr>
              <w:t>Subtotal - Disaster Response</w:t>
            </w:r>
          </w:p>
        </w:tc>
        <w:tc>
          <w:tcPr>
            <w:tcW w:w="1061" w:type="dxa"/>
            <w:tcBorders>
              <w:top w:val="nil"/>
              <w:left w:val="nil"/>
              <w:bottom w:val="single" w:sz="4" w:space="0" w:color="auto"/>
              <w:right w:val="single" w:sz="4" w:space="0" w:color="auto"/>
            </w:tcBorders>
            <w:shd w:val="clear" w:color="auto" w:fill="C5E0B3" w:themeFill="accent6" w:themeFillTint="66"/>
            <w:vAlign w:val="center"/>
            <w:hideMark/>
          </w:tcPr>
          <w:p w14:paraId="767ACD7E" w14:textId="77777777" w:rsidR="00E279A5" w:rsidRPr="00A4464D" w:rsidRDefault="00E279A5" w:rsidP="00EF1238">
            <w:pPr>
              <w:spacing w:line="276" w:lineRule="auto"/>
              <w:jc w:val="center"/>
              <w:rPr>
                <w:b/>
                <w:bCs/>
                <w:i/>
                <w:iCs/>
                <w:sz w:val="16"/>
                <w:lang w:val="en-PH" w:eastAsia="en-PH"/>
              </w:rPr>
            </w:pPr>
          </w:p>
        </w:tc>
        <w:tc>
          <w:tcPr>
            <w:tcW w:w="1263" w:type="dxa"/>
            <w:tcBorders>
              <w:top w:val="nil"/>
              <w:left w:val="nil"/>
              <w:bottom w:val="single" w:sz="4" w:space="0" w:color="auto"/>
              <w:right w:val="single" w:sz="4" w:space="0" w:color="auto"/>
            </w:tcBorders>
            <w:shd w:val="clear" w:color="auto" w:fill="C5E0B3" w:themeFill="accent6" w:themeFillTint="66"/>
            <w:noWrap/>
            <w:vAlign w:val="center"/>
            <w:hideMark/>
          </w:tcPr>
          <w:p w14:paraId="602A628B" w14:textId="77777777" w:rsidR="00E279A5" w:rsidRPr="00A4464D" w:rsidRDefault="00E279A5" w:rsidP="00EF1238">
            <w:pPr>
              <w:spacing w:line="276" w:lineRule="auto"/>
              <w:jc w:val="right"/>
              <w:rPr>
                <w:b/>
                <w:bCs/>
                <w:i/>
                <w:iCs/>
                <w:sz w:val="16"/>
                <w:lang w:val="en-PH" w:eastAsia="en-PH"/>
              </w:rPr>
            </w:pPr>
            <w:r w:rsidRPr="00A4464D">
              <w:rPr>
                <w:b/>
                <w:bCs/>
                <w:i/>
                <w:iCs/>
                <w:sz w:val="16"/>
                <w:lang w:val="en-PH" w:eastAsia="en-PH"/>
              </w:rPr>
              <w:t>31,788,530.79</w:t>
            </w:r>
          </w:p>
        </w:tc>
        <w:tc>
          <w:tcPr>
            <w:tcW w:w="1214" w:type="dxa"/>
            <w:tcBorders>
              <w:top w:val="nil"/>
              <w:left w:val="nil"/>
              <w:bottom w:val="single" w:sz="4" w:space="0" w:color="auto"/>
              <w:right w:val="single" w:sz="4" w:space="0" w:color="auto"/>
            </w:tcBorders>
            <w:shd w:val="clear" w:color="auto" w:fill="C5E0B3" w:themeFill="accent6" w:themeFillTint="66"/>
            <w:noWrap/>
            <w:vAlign w:val="center"/>
            <w:hideMark/>
          </w:tcPr>
          <w:p w14:paraId="55134D6E" w14:textId="77777777" w:rsidR="00E279A5" w:rsidRPr="00A4464D" w:rsidRDefault="00E279A5" w:rsidP="00EF1238">
            <w:pPr>
              <w:spacing w:line="276" w:lineRule="auto"/>
              <w:jc w:val="right"/>
              <w:rPr>
                <w:b/>
                <w:bCs/>
                <w:i/>
                <w:iCs/>
                <w:sz w:val="16"/>
                <w:lang w:val="en-PH" w:eastAsia="en-PH"/>
              </w:rPr>
            </w:pPr>
            <w:r w:rsidRPr="00A4464D">
              <w:rPr>
                <w:b/>
                <w:bCs/>
                <w:i/>
                <w:iCs/>
                <w:sz w:val="16"/>
                <w:lang w:val="en-PH" w:eastAsia="en-PH"/>
              </w:rPr>
              <w:t>900,000.00</w:t>
            </w:r>
          </w:p>
        </w:tc>
        <w:tc>
          <w:tcPr>
            <w:tcW w:w="1311" w:type="dxa"/>
            <w:tcBorders>
              <w:top w:val="nil"/>
              <w:left w:val="nil"/>
              <w:bottom w:val="single" w:sz="4" w:space="0" w:color="auto"/>
              <w:right w:val="single" w:sz="4" w:space="0" w:color="auto"/>
            </w:tcBorders>
            <w:shd w:val="clear" w:color="auto" w:fill="C5E0B3" w:themeFill="accent6" w:themeFillTint="66"/>
            <w:noWrap/>
            <w:vAlign w:val="center"/>
            <w:hideMark/>
          </w:tcPr>
          <w:p w14:paraId="608E541E" w14:textId="77777777" w:rsidR="00E279A5" w:rsidRPr="00A4464D" w:rsidRDefault="00E279A5" w:rsidP="00EF1238">
            <w:pPr>
              <w:spacing w:line="276" w:lineRule="auto"/>
              <w:jc w:val="right"/>
              <w:rPr>
                <w:b/>
                <w:bCs/>
                <w:i/>
                <w:iCs/>
                <w:sz w:val="16"/>
                <w:lang w:val="en-PH" w:eastAsia="en-PH"/>
              </w:rPr>
            </w:pPr>
            <w:r w:rsidRPr="00A4464D">
              <w:rPr>
                <w:b/>
                <w:bCs/>
                <w:i/>
                <w:iCs/>
                <w:sz w:val="16"/>
                <w:lang w:val="en-PH" w:eastAsia="en-PH"/>
              </w:rPr>
              <w:t>32,688,530.79</w:t>
            </w:r>
          </w:p>
        </w:tc>
      </w:tr>
      <w:tr w:rsidR="00E279A5" w:rsidRPr="00A4464D" w14:paraId="3CC6DCC3"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C5E0B3" w:themeFill="accent6" w:themeFillTint="66"/>
            <w:noWrap/>
            <w:vAlign w:val="center"/>
            <w:hideMark/>
          </w:tcPr>
          <w:p w14:paraId="17382312" w14:textId="77777777" w:rsidR="00E279A5" w:rsidRPr="00A4464D" w:rsidRDefault="00E279A5" w:rsidP="00EF1238">
            <w:pPr>
              <w:spacing w:line="276" w:lineRule="auto"/>
              <w:rPr>
                <w:b/>
                <w:bCs/>
                <w:sz w:val="16"/>
                <w:lang w:val="en-PH" w:eastAsia="en-PH"/>
              </w:rPr>
            </w:pPr>
            <w:r w:rsidRPr="00A4464D">
              <w:rPr>
                <w:b/>
                <w:bCs/>
                <w:sz w:val="16"/>
                <w:lang w:val="en-PH" w:eastAsia="en-PH"/>
              </w:rPr>
              <w:t xml:space="preserve">Total unutilized and unimplemented amount of the 70% component of the LDRRMF </w:t>
            </w:r>
            <w:r w:rsidRPr="00A4464D">
              <w:rPr>
                <w:b/>
                <w:bCs/>
                <w:i/>
                <w:sz w:val="16"/>
                <w:lang w:val="en-PH" w:eastAsia="en-PH"/>
              </w:rPr>
              <w:t>(a)</w:t>
            </w:r>
          </w:p>
        </w:tc>
        <w:tc>
          <w:tcPr>
            <w:tcW w:w="1061" w:type="dxa"/>
            <w:tcBorders>
              <w:top w:val="nil"/>
              <w:left w:val="nil"/>
              <w:bottom w:val="single" w:sz="4" w:space="0" w:color="auto"/>
              <w:right w:val="single" w:sz="4" w:space="0" w:color="auto"/>
            </w:tcBorders>
            <w:shd w:val="clear" w:color="auto" w:fill="C5E0B3" w:themeFill="accent6" w:themeFillTint="66"/>
            <w:noWrap/>
            <w:vAlign w:val="center"/>
            <w:hideMark/>
          </w:tcPr>
          <w:p w14:paraId="5FA62C00" w14:textId="77777777" w:rsidR="00E279A5" w:rsidRPr="00A4464D" w:rsidRDefault="00E279A5" w:rsidP="00EF1238">
            <w:pPr>
              <w:spacing w:line="276" w:lineRule="auto"/>
              <w:jc w:val="center"/>
              <w:rPr>
                <w:b/>
                <w:bCs/>
                <w:sz w:val="16"/>
                <w:lang w:val="en-PH" w:eastAsia="en-PH"/>
              </w:rPr>
            </w:pPr>
          </w:p>
        </w:tc>
        <w:tc>
          <w:tcPr>
            <w:tcW w:w="1263" w:type="dxa"/>
            <w:tcBorders>
              <w:top w:val="nil"/>
              <w:left w:val="nil"/>
              <w:bottom w:val="single" w:sz="4" w:space="0" w:color="auto"/>
              <w:right w:val="single" w:sz="4" w:space="0" w:color="auto"/>
            </w:tcBorders>
            <w:shd w:val="clear" w:color="auto" w:fill="C5E0B3" w:themeFill="accent6" w:themeFillTint="66"/>
            <w:noWrap/>
            <w:vAlign w:val="center"/>
            <w:hideMark/>
          </w:tcPr>
          <w:p w14:paraId="04F2DA44" w14:textId="77777777" w:rsidR="00E279A5" w:rsidRPr="00A4464D" w:rsidRDefault="00E279A5" w:rsidP="00EF1238">
            <w:pPr>
              <w:spacing w:line="276" w:lineRule="auto"/>
              <w:jc w:val="right"/>
              <w:rPr>
                <w:b/>
                <w:bCs/>
                <w:sz w:val="16"/>
                <w:lang w:val="en-PH" w:eastAsia="en-PH"/>
              </w:rPr>
            </w:pPr>
            <w:r w:rsidRPr="00A4464D">
              <w:rPr>
                <w:b/>
                <w:bCs/>
                <w:sz w:val="16"/>
                <w:lang w:val="en-PH" w:eastAsia="en-PH"/>
              </w:rPr>
              <w:t>32,388,530.79</w:t>
            </w:r>
          </w:p>
        </w:tc>
        <w:tc>
          <w:tcPr>
            <w:tcW w:w="1214" w:type="dxa"/>
            <w:tcBorders>
              <w:top w:val="nil"/>
              <w:left w:val="nil"/>
              <w:bottom w:val="single" w:sz="4" w:space="0" w:color="auto"/>
              <w:right w:val="single" w:sz="4" w:space="0" w:color="auto"/>
            </w:tcBorders>
            <w:shd w:val="clear" w:color="auto" w:fill="C5E0B3" w:themeFill="accent6" w:themeFillTint="66"/>
            <w:noWrap/>
            <w:vAlign w:val="center"/>
            <w:hideMark/>
          </w:tcPr>
          <w:p w14:paraId="73AC0325" w14:textId="77777777" w:rsidR="00E279A5" w:rsidRPr="00A4464D" w:rsidRDefault="00E279A5" w:rsidP="00EF1238">
            <w:pPr>
              <w:spacing w:line="276" w:lineRule="auto"/>
              <w:jc w:val="right"/>
              <w:rPr>
                <w:b/>
                <w:bCs/>
                <w:sz w:val="16"/>
                <w:lang w:val="en-PH" w:eastAsia="en-PH"/>
              </w:rPr>
            </w:pPr>
            <w:r w:rsidRPr="00A4464D">
              <w:rPr>
                <w:b/>
                <w:bCs/>
                <w:sz w:val="16"/>
                <w:lang w:val="en-PH" w:eastAsia="en-PH"/>
              </w:rPr>
              <w:t>12,504,025.26</w:t>
            </w:r>
          </w:p>
        </w:tc>
        <w:tc>
          <w:tcPr>
            <w:tcW w:w="1311" w:type="dxa"/>
            <w:tcBorders>
              <w:top w:val="nil"/>
              <w:left w:val="nil"/>
              <w:bottom w:val="single" w:sz="4" w:space="0" w:color="auto"/>
              <w:right w:val="single" w:sz="4" w:space="0" w:color="auto"/>
            </w:tcBorders>
            <w:shd w:val="clear" w:color="auto" w:fill="C5E0B3" w:themeFill="accent6" w:themeFillTint="66"/>
            <w:noWrap/>
            <w:vAlign w:val="center"/>
            <w:hideMark/>
          </w:tcPr>
          <w:p w14:paraId="2901953C" w14:textId="77777777" w:rsidR="00E279A5" w:rsidRPr="00A4464D" w:rsidRDefault="00E279A5" w:rsidP="00EF1238">
            <w:pPr>
              <w:spacing w:line="276" w:lineRule="auto"/>
              <w:jc w:val="right"/>
              <w:rPr>
                <w:b/>
                <w:bCs/>
                <w:sz w:val="16"/>
                <w:lang w:val="en-PH" w:eastAsia="en-PH"/>
              </w:rPr>
            </w:pPr>
            <w:r w:rsidRPr="00A4464D">
              <w:rPr>
                <w:b/>
                <w:bCs/>
                <w:sz w:val="16"/>
                <w:lang w:val="en-PH" w:eastAsia="en-PH"/>
              </w:rPr>
              <w:t>44,892,556.05</w:t>
            </w:r>
          </w:p>
        </w:tc>
      </w:tr>
      <w:tr w:rsidR="00E279A5" w:rsidRPr="00A4464D" w14:paraId="7BCD86B4"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341006FF" w14:textId="77777777" w:rsidR="00E279A5" w:rsidRPr="00A4464D" w:rsidRDefault="00E279A5" w:rsidP="00EF1238">
            <w:pPr>
              <w:spacing w:line="276" w:lineRule="auto"/>
              <w:rPr>
                <w:b/>
                <w:bCs/>
                <w:sz w:val="16"/>
                <w:lang w:val="en-PH" w:eastAsia="en-PH"/>
              </w:rPr>
            </w:pPr>
            <w:r w:rsidRPr="00A4464D">
              <w:rPr>
                <w:b/>
                <w:bCs/>
                <w:sz w:val="16"/>
                <w:lang w:val="en-PH" w:eastAsia="en-PH"/>
              </w:rPr>
              <w:t xml:space="preserve">Total 70% component of the LDRRMF </w:t>
            </w:r>
            <w:r w:rsidRPr="00A4464D">
              <w:rPr>
                <w:b/>
                <w:bCs/>
                <w:i/>
                <w:sz w:val="16"/>
                <w:lang w:val="en-PH" w:eastAsia="en-PH"/>
              </w:rPr>
              <w:t>(b)</w:t>
            </w:r>
          </w:p>
        </w:tc>
        <w:tc>
          <w:tcPr>
            <w:tcW w:w="1061" w:type="dxa"/>
            <w:tcBorders>
              <w:top w:val="nil"/>
              <w:left w:val="nil"/>
              <w:bottom w:val="single" w:sz="4" w:space="0" w:color="auto"/>
              <w:right w:val="single" w:sz="4" w:space="0" w:color="auto"/>
            </w:tcBorders>
            <w:shd w:val="clear" w:color="auto" w:fill="A8D08D" w:themeFill="accent6" w:themeFillTint="99"/>
            <w:noWrap/>
            <w:vAlign w:val="center"/>
            <w:hideMark/>
          </w:tcPr>
          <w:p w14:paraId="65E93C87" w14:textId="77777777" w:rsidR="00E279A5" w:rsidRPr="00A4464D" w:rsidRDefault="00E279A5" w:rsidP="00EF1238">
            <w:pPr>
              <w:spacing w:line="276" w:lineRule="auto"/>
              <w:rPr>
                <w:sz w:val="16"/>
                <w:lang w:val="en-PH" w:eastAsia="en-PH"/>
              </w:rPr>
            </w:pPr>
          </w:p>
        </w:tc>
        <w:tc>
          <w:tcPr>
            <w:tcW w:w="1263" w:type="dxa"/>
            <w:tcBorders>
              <w:top w:val="nil"/>
              <w:left w:val="nil"/>
              <w:bottom w:val="single" w:sz="4" w:space="0" w:color="auto"/>
              <w:right w:val="single" w:sz="4" w:space="0" w:color="auto"/>
            </w:tcBorders>
            <w:shd w:val="clear" w:color="auto" w:fill="A8D08D" w:themeFill="accent6" w:themeFillTint="99"/>
            <w:noWrap/>
            <w:vAlign w:val="center"/>
            <w:hideMark/>
          </w:tcPr>
          <w:p w14:paraId="3FC3E35B" w14:textId="77777777" w:rsidR="00E279A5" w:rsidRPr="00A4464D" w:rsidRDefault="00E279A5" w:rsidP="00EF1238">
            <w:pPr>
              <w:spacing w:line="276" w:lineRule="auto"/>
              <w:jc w:val="right"/>
              <w:rPr>
                <w:sz w:val="16"/>
                <w:lang w:val="en-PH" w:eastAsia="en-PH"/>
              </w:rPr>
            </w:pPr>
          </w:p>
        </w:tc>
        <w:tc>
          <w:tcPr>
            <w:tcW w:w="1214" w:type="dxa"/>
            <w:tcBorders>
              <w:top w:val="nil"/>
              <w:left w:val="nil"/>
              <w:bottom w:val="single" w:sz="4" w:space="0" w:color="auto"/>
              <w:right w:val="single" w:sz="4" w:space="0" w:color="auto"/>
            </w:tcBorders>
            <w:shd w:val="clear" w:color="auto" w:fill="A8D08D" w:themeFill="accent6" w:themeFillTint="99"/>
            <w:noWrap/>
            <w:vAlign w:val="center"/>
            <w:hideMark/>
          </w:tcPr>
          <w:p w14:paraId="58F5EB81" w14:textId="77777777" w:rsidR="00E279A5" w:rsidRPr="00A4464D" w:rsidRDefault="00E279A5" w:rsidP="00EF1238">
            <w:pPr>
              <w:spacing w:line="276" w:lineRule="auto"/>
              <w:jc w:val="right"/>
              <w:rPr>
                <w:sz w:val="16"/>
                <w:lang w:val="en-PH" w:eastAsia="en-PH"/>
              </w:rPr>
            </w:pPr>
          </w:p>
        </w:tc>
        <w:tc>
          <w:tcPr>
            <w:tcW w:w="1311" w:type="dxa"/>
            <w:tcBorders>
              <w:top w:val="nil"/>
              <w:left w:val="nil"/>
              <w:bottom w:val="single" w:sz="4" w:space="0" w:color="auto"/>
              <w:right w:val="single" w:sz="4" w:space="0" w:color="auto"/>
            </w:tcBorders>
            <w:shd w:val="clear" w:color="auto" w:fill="A8D08D" w:themeFill="accent6" w:themeFillTint="99"/>
            <w:noWrap/>
            <w:vAlign w:val="center"/>
            <w:hideMark/>
          </w:tcPr>
          <w:p w14:paraId="6D589EB5" w14:textId="77777777" w:rsidR="00E279A5" w:rsidRPr="00A4464D" w:rsidRDefault="00E279A5" w:rsidP="00EF1238">
            <w:pPr>
              <w:spacing w:line="276" w:lineRule="auto"/>
              <w:jc w:val="right"/>
              <w:rPr>
                <w:b/>
                <w:bCs/>
                <w:sz w:val="16"/>
                <w:lang w:val="en-PH" w:eastAsia="en-PH"/>
              </w:rPr>
            </w:pPr>
            <w:r w:rsidRPr="00A4464D">
              <w:rPr>
                <w:b/>
                <w:bCs/>
                <w:sz w:val="16"/>
                <w:lang w:val="en-PH" w:eastAsia="en-PH"/>
              </w:rPr>
              <w:t>55,835,344.84</w:t>
            </w:r>
          </w:p>
        </w:tc>
      </w:tr>
      <w:tr w:rsidR="00E279A5" w:rsidRPr="00A4464D" w14:paraId="31DBC8FE" w14:textId="77777777" w:rsidTr="00A4464D">
        <w:trPr>
          <w:trHeight w:val="20"/>
        </w:trPr>
        <w:tc>
          <w:tcPr>
            <w:tcW w:w="3754"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16B59876" w14:textId="77777777" w:rsidR="00E279A5" w:rsidRPr="00A4464D" w:rsidRDefault="00E279A5" w:rsidP="00EF1238">
            <w:pPr>
              <w:spacing w:line="276" w:lineRule="auto"/>
              <w:rPr>
                <w:b/>
                <w:bCs/>
                <w:sz w:val="16"/>
                <w:lang w:val="en-PH" w:eastAsia="en-PH"/>
              </w:rPr>
            </w:pPr>
            <w:r w:rsidRPr="00A4464D">
              <w:rPr>
                <w:b/>
                <w:bCs/>
                <w:sz w:val="16"/>
                <w:lang w:val="en-PH" w:eastAsia="en-PH"/>
              </w:rPr>
              <w:t xml:space="preserve">Percentage of unutilized funds </w:t>
            </w:r>
            <w:r w:rsidRPr="00A4464D">
              <w:rPr>
                <w:b/>
                <w:bCs/>
                <w:i/>
                <w:sz w:val="16"/>
                <w:lang w:val="en-PH" w:eastAsia="en-PH"/>
              </w:rPr>
              <w:t>(a/b)</w:t>
            </w:r>
          </w:p>
        </w:tc>
        <w:tc>
          <w:tcPr>
            <w:tcW w:w="1061" w:type="dxa"/>
            <w:tcBorders>
              <w:top w:val="nil"/>
              <w:left w:val="nil"/>
              <w:bottom w:val="single" w:sz="4" w:space="0" w:color="auto"/>
              <w:right w:val="single" w:sz="4" w:space="0" w:color="auto"/>
            </w:tcBorders>
            <w:shd w:val="clear" w:color="auto" w:fill="A8D08D" w:themeFill="accent6" w:themeFillTint="99"/>
            <w:noWrap/>
            <w:vAlign w:val="center"/>
            <w:hideMark/>
          </w:tcPr>
          <w:p w14:paraId="4FA69E17" w14:textId="77777777" w:rsidR="00E279A5" w:rsidRPr="00A4464D" w:rsidRDefault="00E279A5" w:rsidP="00EF1238">
            <w:pPr>
              <w:spacing w:line="276" w:lineRule="auto"/>
              <w:rPr>
                <w:sz w:val="16"/>
                <w:lang w:val="en-PH" w:eastAsia="en-PH"/>
              </w:rPr>
            </w:pPr>
          </w:p>
        </w:tc>
        <w:tc>
          <w:tcPr>
            <w:tcW w:w="1263" w:type="dxa"/>
            <w:tcBorders>
              <w:top w:val="nil"/>
              <w:left w:val="nil"/>
              <w:bottom w:val="single" w:sz="4" w:space="0" w:color="auto"/>
              <w:right w:val="single" w:sz="4" w:space="0" w:color="auto"/>
            </w:tcBorders>
            <w:shd w:val="clear" w:color="auto" w:fill="A8D08D" w:themeFill="accent6" w:themeFillTint="99"/>
            <w:noWrap/>
            <w:vAlign w:val="center"/>
            <w:hideMark/>
          </w:tcPr>
          <w:p w14:paraId="460BAD2D" w14:textId="77777777" w:rsidR="00E279A5" w:rsidRPr="00A4464D" w:rsidRDefault="00E279A5" w:rsidP="00EF1238">
            <w:pPr>
              <w:spacing w:line="276" w:lineRule="auto"/>
              <w:jc w:val="right"/>
              <w:rPr>
                <w:sz w:val="16"/>
                <w:lang w:val="en-PH" w:eastAsia="en-PH"/>
              </w:rPr>
            </w:pPr>
          </w:p>
        </w:tc>
        <w:tc>
          <w:tcPr>
            <w:tcW w:w="1214" w:type="dxa"/>
            <w:tcBorders>
              <w:top w:val="nil"/>
              <w:left w:val="nil"/>
              <w:bottom w:val="single" w:sz="4" w:space="0" w:color="auto"/>
              <w:right w:val="single" w:sz="4" w:space="0" w:color="auto"/>
            </w:tcBorders>
            <w:shd w:val="clear" w:color="auto" w:fill="A8D08D" w:themeFill="accent6" w:themeFillTint="99"/>
            <w:noWrap/>
            <w:vAlign w:val="center"/>
            <w:hideMark/>
          </w:tcPr>
          <w:p w14:paraId="48FF6280" w14:textId="77777777" w:rsidR="00E279A5" w:rsidRPr="00A4464D" w:rsidRDefault="00E279A5" w:rsidP="00EF1238">
            <w:pPr>
              <w:spacing w:line="276" w:lineRule="auto"/>
              <w:jc w:val="right"/>
              <w:rPr>
                <w:sz w:val="16"/>
                <w:lang w:val="en-PH" w:eastAsia="en-PH"/>
              </w:rPr>
            </w:pPr>
          </w:p>
        </w:tc>
        <w:tc>
          <w:tcPr>
            <w:tcW w:w="1311" w:type="dxa"/>
            <w:tcBorders>
              <w:top w:val="nil"/>
              <w:left w:val="nil"/>
              <w:bottom w:val="single" w:sz="4" w:space="0" w:color="auto"/>
              <w:right w:val="single" w:sz="4" w:space="0" w:color="auto"/>
            </w:tcBorders>
            <w:shd w:val="clear" w:color="auto" w:fill="A8D08D" w:themeFill="accent6" w:themeFillTint="99"/>
            <w:noWrap/>
            <w:vAlign w:val="center"/>
            <w:hideMark/>
          </w:tcPr>
          <w:p w14:paraId="0872A976" w14:textId="77777777" w:rsidR="00E279A5" w:rsidRPr="00A4464D" w:rsidRDefault="00E279A5" w:rsidP="00EF1238">
            <w:pPr>
              <w:spacing w:line="276" w:lineRule="auto"/>
              <w:jc w:val="right"/>
              <w:rPr>
                <w:b/>
                <w:bCs/>
                <w:sz w:val="16"/>
                <w:lang w:val="en-PH" w:eastAsia="en-PH"/>
              </w:rPr>
            </w:pPr>
            <w:r w:rsidRPr="00A4464D">
              <w:rPr>
                <w:b/>
                <w:bCs/>
                <w:sz w:val="16"/>
                <w:lang w:val="en-PH" w:eastAsia="en-PH"/>
              </w:rPr>
              <w:t>80.40%</w:t>
            </w:r>
          </w:p>
        </w:tc>
      </w:tr>
    </w:tbl>
    <w:p w14:paraId="2A452290" w14:textId="43BC92AD" w:rsidR="00E279A5" w:rsidRPr="00E279A5" w:rsidRDefault="00E279A5" w:rsidP="00EF1238">
      <w:pPr>
        <w:spacing w:line="276" w:lineRule="auto"/>
        <w:jc w:val="both"/>
      </w:pPr>
    </w:p>
    <w:p w14:paraId="394BC4C8" w14:textId="77777777" w:rsidR="00E279A5" w:rsidRPr="00E279A5" w:rsidRDefault="00E279A5" w:rsidP="00EF1238">
      <w:pPr>
        <w:pStyle w:val="ListParagraph"/>
        <w:spacing w:after="0"/>
        <w:ind w:left="0"/>
        <w:jc w:val="both"/>
        <w:rPr>
          <w:rFonts w:ascii="Times New Roman" w:hAnsi="Times New Roman"/>
          <w:sz w:val="24"/>
          <w:szCs w:val="24"/>
        </w:rPr>
      </w:pPr>
      <w:r w:rsidRPr="00E279A5">
        <w:rPr>
          <w:rFonts w:ascii="Times New Roman" w:hAnsi="Times New Roman"/>
          <w:sz w:val="24"/>
          <w:szCs w:val="24"/>
        </w:rPr>
        <w:t>In our interview, the following justification from the implementing offices were made:</w:t>
      </w:r>
    </w:p>
    <w:p w14:paraId="2AC8F7A9" w14:textId="77777777" w:rsidR="00E279A5" w:rsidRPr="00E279A5" w:rsidRDefault="00E279A5" w:rsidP="00EF1238">
      <w:pPr>
        <w:spacing w:line="276" w:lineRule="auto"/>
        <w:jc w:val="both"/>
      </w:pPr>
    </w:p>
    <w:p w14:paraId="7AD1E169" w14:textId="77777777" w:rsidR="00E279A5" w:rsidRPr="00E279A5" w:rsidRDefault="00E279A5" w:rsidP="00EF1238">
      <w:pPr>
        <w:pStyle w:val="ListParagraph"/>
        <w:numPr>
          <w:ilvl w:val="0"/>
          <w:numId w:val="17"/>
        </w:numPr>
        <w:spacing w:after="0"/>
        <w:ind w:left="1134" w:right="429" w:hanging="425"/>
        <w:contextualSpacing w:val="0"/>
        <w:jc w:val="both"/>
        <w:rPr>
          <w:rFonts w:ascii="Times New Roman" w:hAnsi="Times New Roman"/>
          <w:sz w:val="24"/>
          <w:szCs w:val="24"/>
        </w:rPr>
      </w:pPr>
      <w:r w:rsidRPr="00E279A5">
        <w:rPr>
          <w:rFonts w:ascii="Times New Roman" w:hAnsi="Times New Roman"/>
          <w:sz w:val="24"/>
          <w:szCs w:val="24"/>
        </w:rPr>
        <w:t xml:space="preserve">City Agriculture Office (CAGRO) reasoned that the Agricultural Insurance Program was discouraged for disbursement by the the City Accounting Office because payment of insurance premiums are for crops owned by private farmers, thus, the City would not directly benefit from said insurance.   </w:t>
      </w:r>
    </w:p>
    <w:p w14:paraId="60C1833C" w14:textId="77777777" w:rsidR="00E279A5" w:rsidRPr="00E279A5" w:rsidRDefault="00E279A5" w:rsidP="00EF1238">
      <w:pPr>
        <w:pStyle w:val="ListParagraph"/>
        <w:spacing w:after="0"/>
        <w:ind w:left="1134" w:right="429"/>
        <w:jc w:val="both"/>
        <w:rPr>
          <w:rFonts w:ascii="Times New Roman" w:hAnsi="Times New Roman"/>
          <w:sz w:val="24"/>
          <w:szCs w:val="24"/>
        </w:rPr>
      </w:pPr>
    </w:p>
    <w:p w14:paraId="7AD48C01" w14:textId="77777777" w:rsidR="00E279A5" w:rsidRPr="00934F50" w:rsidRDefault="00E279A5" w:rsidP="00EF1238">
      <w:pPr>
        <w:spacing w:line="276" w:lineRule="auto"/>
        <w:ind w:right="429"/>
        <w:jc w:val="both"/>
      </w:pPr>
      <w:r w:rsidRPr="00934F50">
        <w:t xml:space="preserve">In the same way, CENRO admitted that the request for purchase of the proposed service vehicle for upland reforestration was not processed by the DILG.  In their letter dated October 21, 2021, the DILG Regional Director replied that the purpose of the vehicle is not in accordance of what is stated under item 5.2.1.1.1 of DILG MC No. 2021-004 that LDRRMF shall be utilized in the acquisition of motor vehicles and heavy equipment to be exclusively used for response and rescue/relief activities. </w:t>
      </w:r>
    </w:p>
    <w:p w14:paraId="470C0231" w14:textId="77777777" w:rsidR="00E279A5" w:rsidRPr="00E279A5" w:rsidRDefault="00E279A5" w:rsidP="00EF1238">
      <w:pPr>
        <w:pStyle w:val="ListParagraph"/>
        <w:spacing w:after="0"/>
        <w:ind w:left="1134" w:right="429"/>
        <w:jc w:val="both"/>
        <w:rPr>
          <w:rFonts w:ascii="Times New Roman" w:hAnsi="Times New Roman"/>
          <w:sz w:val="24"/>
          <w:szCs w:val="24"/>
        </w:rPr>
      </w:pPr>
    </w:p>
    <w:p w14:paraId="32BCE725" w14:textId="1867E822" w:rsidR="00E279A5" w:rsidRPr="00E279A5" w:rsidRDefault="00E279A5" w:rsidP="00EF1238">
      <w:pPr>
        <w:spacing w:line="276" w:lineRule="auto"/>
        <w:ind w:right="429"/>
        <w:jc w:val="both"/>
      </w:pPr>
      <w:r w:rsidRPr="00E279A5">
        <w:t>Prior to the approval of the budget, the City Budget Office ought to review the budget proposals, and in doing so, the Office could have properly screen</w:t>
      </w:r>
      <w:r w:rsidR="00BD6EFB">
        <w:t>ed</w:t>
      </w:r>
      <w:r w:rsidRPr="00E279A5">
        <w:t xml:space="preserve"> that the proposed program deviates to the objectives to which the fund was intended. </w:t>
      </w:r>
    </w:p>
    <w:p w14:paraId="13FC4C03" w14:textId="77777777" w:rsidR="00E279A5" w:rsidRPr="00E279A5" w:rsidRDefault="00E279A5" w:rsidP="00EF1238">
      <w:pPr>
        <w:pStyle w:val="ListParagraph"/>
        <w:spacing w:after="0"/>
        <w:ind w:left="1134" w:right="429"/>
        <w:jc w:val="both"/>
        <w:rPr>
          <w:rFonts w:ascii="Times New Roman" w:hAnsi="Times New Roman"/>
          <w:sz w:val="24"/>
          <w:szCs w:val="24"/>
        </w:rPr>
      </w:pPr>
    </w:p>
    <w:p w14:paraId="50FCD333" w14:textId="77777777" w:rsidR="00E279A5" w:rsidRPr="00E279A5" w:rsidRDefault="00E279A5" w:rsidP="00EF1238">
      <w:pPr>
        <w:pStyle w:val="ListParagraph"/>
        <w:numPr>
          <w:ilvl w:val="0"/>
          <w:numId w:val="17"/>
        </w:numPr>
        <w:spacing w:after="0"/>
        <w:ind w:left="1134" w:right="429" w:hanging="425"/>
        <w:contextualSpacing w:val="0"/>
        <w:jc w:val="both"/>
        <w:rPr>
          <w:rFonts w:ascii="Times New Roman" w:hAnsi="Times New Roman"/>
          <w:sz w:val="24"/>
          <w:szCs w:val="24"/>
        </w:rPr>
      </w:pPr>
      <w:r w:rsidRPr="00E279A5">
        <w:rPr>
          <w:rFonts w:ascii="Times New Roman" w:hAnsi="Times New Roman"/>
          <w:sz w:val="24"/>
          <w:szCs w:val="24"/>
        </w:rPr>
        <w:t xml:space="preserve">CAGRO mentioned that the proposed purchase of the </w:t>
      </w:r>
      <w:r w:rsidRPr="00E279A5">
        <w:rPr>
          <w:rFonts w:ascii="Times New Roman" w:hAnsi="Times New Roman"/>
          <w:sz w:val="24"/>
          <w:szCs w:val="24"/>
          <w:lang w:eastAsia="en-PH"/>
        </w:rPr>
        <w:t>Agricultural and Forestry Equipment remained unutilized because the budget allocated was found insufficient to purchase such.</w:t>
      </w:r>
    </w:p>
    <w:p w14:paraId="0E3F29A4" w14:textId="77777777" w:rsidR="00E279A5" w:rsidRPr="00E279A5" w:rsidRDefault="00E279A5" w:rsidP="00EF1238">
      <w:pPr>
        <w:pStyle w:val="ListParagraph"/>
        <w:spacing w:after="0"/>
        <w:ind w:left="1134" w:right="429"/>
        <w:jc w:val="both"/>
        <w:rPr>
          <w:rFonts w:ascii="Times New Roman" w:hAnsi="Times New Roman"/>
          <w:sz w:val="24"/>
          <w:szCs w:val="24"/>
        </w:rPr>
      </w:pPr>
    </w:p>
    <w:p w14:paraId="282D3173" w14:textId="77777777" w:rsidR="00E279A5" w:rsidRPr="00934F50" w:rsidRDefault="00E279A5" w:rsidP="00EF1238">
      <w:pPr>
        <w:spacing w:line="276" w:lineRule="auto"/>
        <w:ind w:right="429"/>
        <w:jc w:val="both"/>
      </w:pPr>
      <w:r w:rsidRPr="00934F50">
        <w:t xml:space="preserve">Budget constraint should not have been an issue if the projects that remained idle, abandoned or discontinued, or cannot be implemented were use as funding source.  </w:t>
      </w:r>
    </w:p>
    <w:p w14:paraId="68CEDD72" w14:textId="77777777" w:rsidR="00E279A5" w:rsidRPr="00E279A5" w:rsidRDefault="00E279A5" w:rsidP="00EF1238">
      <w:pPr>
        <w:pStyle w:val="ListParagraph"/>
        <w:spacing w:after="0"/>
        <w:ind w:left="1134" w:right="429"/>
        <w:jc w:val="both"/>
        <w:rPr>
          <w:rFonts w:ascii="Times New Roman" w:hAnsi="Times New Roman"/>
          <w:sz w:val="24"/>
          <w:szCs w:val="24"/>
        </w:rPr>
      </w:pPr>
    </w:p>
    <w:p w14:paraId="631241FE" w14:textId="4F0260CC" w:rsidR="00E279A5" w:rsidRPr="00E279A5" w:rsidRDefault="00E279A5" w:rsidP="00EF1238">
      <w:pPr>
        <w:pStyle w:val="ListParagraph"/>
        <w:numPr>
          <w:ilvl w:val="0"/>
          <w:numId w:val="17"/>
        </w:numPr>
        <w:spacing w:after="0"/>
        <w:ind w:left="1134" w:right="429" w:hanging="425"/>
        <w:contextualSpacing w:val="0"/>
        <w:jc w:val="both"/>
        <w:rPr>
          <w:rFonts w:ascii="Times New Roman" w:hAnsi="Times New Roman"/>
          <w:sz w:val="24"/>
          <w:szCs w:val="24"/>
        </w:rPr>
      </w:pPr>
      <w:r w:rsidRPr="00E279A5">
        <w:rPr>
          <w:rFonts w:ascii="Times New Roman" w:hAnsi="Times New Roman"/>
          <w:sz w:val="24"/>
          <w:szCs w:val="24"/>
        </w:rPr>
        <w:t xml:space="preserve">The City Engineering Office (CEO) informed </w:t>
      </w:r>
      <w:r w:rsidR="00BD6EFB">
        <w:rPr>
          <w:rFonts w:ascii="Times New Roman" w:hAnsi="Times New Roman"/>
          <w:sz w:val="24"/>
          <w:szCs w:val="24"/>
        </w:rPr>
        <w:t xml:space="preserve">us </w:t>
      </w:r>
      <w:r w:rsidRPr="00E279A5">
        <w:rPr>
          <w:rFonts w:ascii="Times New Roman" w:hAnsi="Times New Roman"/>
          <w:sz w:val="24"/>
          <w:szCs w:val="24"/>
        </w:rPr>
        <w:t>that some projects were delayed and still for program of work (POW) status due to the number of projects they have lined up for implementation during the year.</w:t>
      </w:r>
    </w:p>
    <w:p w14:paraId="4E7A9679" w14:textId="77777777" w:rsidR="00E279A5" w:rsidRPr="00E279A5" w:rsidRDefault="00E279A5" w:rsidP="00EF1238">
      <w:pPr>
        <w:spacing w:line="276" w:lineRule="auto"/>
        <w:ind w:right="429"/>
        <w:jc w:val="both"/>
      </w:pPr>
    </w:p>
    <w:p w14:paraId="4FEB7AB2" w14:textId="77777777" w:rsidR="00E279A5" w:rsidRPr="00934F50" w:rsidRDefault="00E279A5" w:rsidP="00EF1238">
      <w:pPr>
        <w:spacing w:line="276" w:lineRule="auto"/>
        <w:ind w:right="429"/>
        <w:jc w:val="both"/>
      </w:pPr>
      <w:r w:rsidRPr="00934F50">
        <w:t xml:space="preserve">Planning, prioritizing and timing of project implementation should have been considered before the approval of the budget, and making sure that the implementing office have the capacity to timely implement them. </w:t>
      </w:r>
    </w:p>
    <w:p w14:paraId="17CED73B" w14:textId="77777777" w:rsidR="00E279A5" w:rsidRPr="00E279A5" w:rsidRDefault="00E279A5" w:rsidP="00EF1238">
      <w:pPr>
        <w:pStyle w:val="ListParagraph"/>
        <w:spacing w:after="0"/>
        <w:ind w:left="1134" w:right="429"/>
        <w:jc w:val="both"/>
        <w:rPr>
          <w:rFonts w:ascii="Times New Roman" w:hAnsi="Times New Roman"/>
          <w:sz w:val="24"/>
          <w:szCs w:val="24"/>
        </w:rPr>
      </w:pPr>
    </w:p>
    <w:p w14:paraId="7523C0BB" w14:textId="1308CC06" w:rsidR="00E279A5" w:rsidRPr="00E279A5" w:rsidRDefault="00E279A5" w:rsidP="00EF1238">
      <w:pPr>
        <w:pStyle w:val="ListParagraph"/>
        <w:numPr>
          <w:ilvl w:val="0"/>
          <w:numId w:val="17"/>
        </w:numPr>
        <w:spacing w:after="0"/>
        <w:ind w:left="1134" w:right="429" w:hanging="425"/>
        <w:contextualSpacing w:val="0"/>
        <w:jc w:val="both"/>
        <w:rPr>
          <w:rFonts w:ascii="Times New Roman" w:hAnsi="Times New Roman"/>
          <w:sz w:val="24"/>
          <w:szCs w:val="24"/>
        </w:rPr>
      </w:pPr>
      <w:r w:rsidRPr="00E279A5">
        <w:rPr>
          <w:rFonts w:ascii="Times New Roman" w:hAnsi="Times New Roman"/>
          <w:sz w:val="24"/>
          <w:szCs w:val="24"/>
        </w:rPr>
        <w:t xml:space="preserve">The </w:t>
      </w:r>
      <w:r w:rsidRPr="00E279A5">
        <w:rPr>
          <w:rFonts w:ascii="Times New Roman" w:hAnsi="Times New Roman"/>
          <w:bCs/>
          <w:kern w:val="36"/>
          <w:sz w:val="24"/>
          <w:szCs w:val="24"/>
          <w:lang w:eastAsia="en-PH"/>
        </w:rPr>
        <w:t xml:space="preserve">City Disaster Risk Reduction and Management Office (CDRRMO) justified that the procurement of drone resulted </w:t>
      </w:r>
      <w:r w:rsidR="00BD6EFB">
        <w:rPr>
          <w:rFonts w:ascii="Times New Roman" w:hAnsi="Times New Roman"/>
          <w:bCs/>
          <w:kern w:val="36"/>
          <w:sz w:val="24"/>
          <w:szCs w:val="24"/>
          <w:lang w:eastAsia="en-PH"/>
        </w:rPr>
        <w:t>in</w:t>
      </w:r>
      <w:r w:rsidR="00BD6EFB" w:rsidRPr="00E279A5">
        <w:rPr>
          <w:rFonts w:ascii="Times New Roman" w:hAnsi="Times New Roman"/>
          <w:bCs/>
          <w:kern w:val="36"/>
          <w:sz w:val="24"/>
          <w:szCs w:val="24"/>
          <w:lang w:eastAsia="en-PH"/>
        </w:rPr>
        <w:t xml:space="preserve"> </w:t>
      </w:r>
      <w:r w:rsidRPr="00E279A5">
        <w:rPr>
          <w:rFonts w:ascii="Times New Roman" w:hAnsi="Times New Roman"/>
          <w:bCs/>
          <w:kern w:val="36"/>
          <w:sz w:val="24"/>
          <w:szCs w:val="24"/>
          <w:lang w:eastAsia="en-PH"/>
        </w:rPr>
        <w:t xml:space="preserve">a failed bidding. </w:t>
      </w:r>
    </w:p>
    <w:p w14:paraId="77A5BF04" w14:textId="77777777" w:rsidR="00E279A5" w:rsidRPr="00E279A5" w:rsidRDefault="00E279A5" w:rsidP="00EF1238">
      <w:pPr>
        <w:spacing w:line="276" w:lineRule="auto"/>
        <w:ind w:left="993" w:right="429"/>
        <w:jc w:val="both"/>
      </w:pPr>
    </w:p>
    <w:p w14:paraId="2C9DEAAD" w14:textId="77777777" w:rsidR="00E279A5" w:rsidRPr="00E279A5" w:rsidRDefault="00E279A5" w:rsidP="00EF1238">
      <w:pPr>
        <w:spacing w:line="276" w:lineRule="auto"/>
        <w:ind w:right="429"/>
        <w:jc w:val="both"/>
      </w:pPr>
      <w:r w:rsidRPr="00E279A5">
        <w:t xml:space="preserve">Had the management exhausted all means available, the purchase of drone could have been done through negotiated procurement after two failed biddings. </w:t>
      </w:r>
    </w:p>
    <w:p w14:paraId="4140A9D1" w14:textId="77777777" w:rsidR="00E279A5" w:rsidRPr="00E279A5" w:rsidRDefault="00E279A5" w:rsidP="00EF1238">
      <w:pPr>
        <w:spacing w:line="276" w:lineRule="auto"/>
        <w:jc w:val="both"/>
      </w:pPr>
    </w:p>
    <w:p w14:paraId="68BF8EE4" w14:textId="77777777" w:rsidR="00E279A5" w:rsidRPr="00E279A5" w:rsidRDefault="00E279A5" w:rsidP="00EF1238">
      <w:pPr>
        <w:spacing w:line="276" w:lineRule="auto"/>
        <w:jc w:val="both"/>
        <w:rPr>
          <w:b/>
          <w:bCs/>
          <w:lang w:val="en-PH" w:eastAsia="en-PH"/>
        </w:rPr>
      </w:pPr>
      <w:r w:rsidRPr="00E279A5">
        <w:t>As of year-end, the P</w:t>
      </w:r>
      <w:r w:rsidRPr="00E279A5">
        <w:rPr>
          <w:bCs/>
          <w:lang w:val="en-PH" w:eastAsia="en-PH"/>
        </w:rPr>
        <w:t xml:space="preserve">44,892,556.05 representing 80.40 % of the 70 percent component of the LDRRMF fund remained unutilized, as a result, the City’s objective of enhancing its capability to effectively prepare, respond and recover from the impacts of natural disasters and force majeure like the COVID-19 pandemic was not fully attained. </w:t>
      </w:r>
    </w:p>
    <w:p w14:paraId="5AD7B6D3" w14:textId="452759C7" w:rsidR="00B43D28" w:rsidRDefault="00B43D28" w:rsidP="00EF1238">
      <w:pPr>
        <w:spacing w:line="276" w:lineRule="auto"/>
        <w:jc w:val="both"/>
      </w:pPr>
    </w:p>
    <w:p w14:paraId="17D9A41C" w14:textId="4C7CB0C0" w:rsidR="00E279A5" w:rsidRPr="00A4464D" w:rsidRDefault="00A4464D" w:rsidP="00EF1238">
      <w:pPr>
        <w:spacing w:line="276" w:lineRule="auto"/>
        <w:jc w:val="both"/>
        <w:rPr>
          <w:b/>
        </w:rPr>
      </w:pPr>
      <w:r w:rsidRPr="00A4464D">
        <w:rPr>
          <w:b/>
        </w:rPr>
        <w:t xml:space="preserve">Recommendations: </w:t>
      </w:r>
    </w:p>
    <w:p w14:paraId="286EC099" w14:textId="77777777" w:rsidR="00A4464D" w:rsidRPr="00E279A5" w:rsidRDefault="00A4464D" w:rsidP="00EF1238">
      <w:pPr>
        <w:pStyle w:val="ListParagraph"/>
        <w:spacing w:after="0"/>
        <w:ind w:left="0" w:firstLine="720"/>
        <w:jc w:val="both"/>
        <w:rPr>
          <w:rFonts w:ascii="Times New Roman" w:hAnsi="Times New Roman"/>
          <w:sz w:val="24"/>
          <w:szCs w:val="24"/>
        </w:rPr>
      </w:pPr>
    </w:p>
    <w:p w14:paraId="13799380" w14:textId="5387BAC0" w:rsidR="00E279A5" w:rsidRPr="00A4464D" w:rsidRDefault="00E279A5" w:rsidP="00EF1238">
      <w:pPr>
        <w:pStyle w:val="ListParagraph"/>
        <w:spacing w:after="0"/>
        <w:ind w:left="0"/>
        <w:jc w:val="both"/>
        <w:rPr>
          <w:rFonts w:ascii="Times New Roman" w:hAnsi="Times New Roman"/>
          <w:sz w:val="24"/>
          <w:szCs w:val="24"/>
        </w:rPr>
      </w:pPr>
      <w:r w:rsidRPr="00A4464D">
        <w:rPr>
          <w:rFonts w:ascii="Times New Roman" w:hAnsi="Times New Roman"/>
          <w:sz w:val="24"/>
          <w:szCs w:val="24"/>
        </w:rPr>
        <w:t>We recommend</w:t>
      </w:r>
      <w:r w:rsidR="00603197" w:rsidRPr="00A4464D">
        <w:rPr>
          <w:rFonts w:ascii="Times New Roman" w:hAnsi="Times New Roman"/>
          <w:sz w:val="24"/>
          <w:szCs w:val="24"/>
        </w:rPr>
        <w:t>ed</w:t>
      </w:r>
      <w:r w:rsidRPr="00A4464D">
        <w:rPr>
          <w:rFonts w:ascii="Times New Roman" w:hAnsi="Times New Roman"/>
          <w:sz w:val="24"/>
          <w:szCs w:val="24"/>
        </w:rPr>
        <w:t xml:space="preserve"> that all proposed projects under the LDRRMF should be attainable and realizable within the budget year to maximize the utilization of the fund and to prevent idle funds. </w:t>
      </w:r>
    </w:p>
    <w:p w14:paraId="3A1C5A5C" w14:textId="77777777" w:rsidR="00E279A5" w:rsidRPr="00A4464D" w:rsidRDefault="00E279A5" w:rsidP="00EF1238">
      <w:pPr>
        <w:pStyle w:val="ListParagraph"/>
        <w:spacing w:after="0"/>
        <w:ind w:left="0" w:firstLine="720"/>
        <w:jc w:val="both"/>
        <w:rPr>
          <w:rFonts w:ascii="Times New Roman" w:hAnsi="Times New Roman"/>
          <w:sz w:val="24"/>
          <w:szCs w:val="24"/>
        </w:rPr>
      </w:pPr>
    </w:p>
    <w:p w14:paraId="6CC3527C" w14:textId="191436E9" w:rsidR="00E279A5" w:rsidRPr="00A4464D" w:rsidRDefault="00E279A5" w:rsidP="00EF1238">
      <w:pPr>
        <w:pStyle w:val="ListParagraph"/>
        <w:spacing w:after="0"/>
        <w:ind w:left="0"/>
        <w:jc w:val="both"/>
        <w:rPr>
          <w:rFonts w:ascii="Times New Roman" w:hAnsi="Times New Roman"/>
          <w:sz w:val="24"/>
          <w:szCs w:val="24"/>
        </w:rPr>
      </w:pPr>
      <w:r w:rsidRPr="00A4464D">
        <w:rPr>
          <w:rFonts w:ascii="Times New Roman" w:hAnsi="Times New Roman"/>
          <w:sz w:val="24"/>
          <w:szCs w:val="24"/>
        </w:rPr>
        <w:t>We also recommend</w:t>
      </w:r>
      <w:r w:rsidR="00603197" w:rsidRPr="00A4464D">
        <w:rPr>
          <w:rFonts w:ascii="Times New Roman" w:hAnsi="Times New Roman"/>
          <w:sz w:val="24"/>
          <w:szCs w:val="24"/>
        </w:rPr>
        <w:t>ed</w:t>
      </w:r>
      <w:r w:rsidRPr="00A4464D">
        <w:rPr>
          <w:rFonts w:ascii="Times New Roman" w:hAnsi="Times New Roman"/>
          <w:sz w:val="24"/>
          <w:szCs w:val="24"/>
        </w:rPr>
        <w:t xml:space="preserve"> that project appropriations/ allocations must be carefully planned and budgeted to prevent underestimations that will likely cause project delays, while allocating on projects, programs, and activities (PPAs) that will only be discontinued or abandoned which could have been allocated to other relevant undertakings, and to prevent inclusion of PPAs that are not in accordance </w:t>
      </w:r>
      <w:r w:rsidR="005A6A45">
        <w:rPr>
          <w:rFonts w:ascii="Times New Roman" w:hAnsi="Times New Roman"/>
          <w:sz w:val="24"/>
          <w:szCs w:val="24"/>
        </w:rPr>
        <w:t>with</w:t>
      </w:r>
      <w:r w:rsidRPr="00A4464D">
        <w:rPr>
          <w:rFonts w:ascii="Times New Roman" w:hAnsi="Times New Roman"/>
          <w:sz w:val="24"/>
          <w:szCs w:val="24"/>
        </w:rPr>
        <w:t xml:space="preserve"> the LDRRMF guidelines set by law. </w:t>
      </w:r>
    </w:p>
    <w:p w14:paraId="1C4061CD" w14:textId="77777777" w:rsidR="00E279A5" w:rsidRPr="00A4464D" w:rsidRDefault="00E279A5" w:rsidP="00EF1238">
      <w:pPr>
        <w:spacing w:line="276" w:lineRule="auto"/>
        <w:jc w:val="both"/>
      </w:pPr>
    </w:p>
    <w:p w14:paraId="6CF4A799" w14:textId="4885FF1C" w:rsidR="00E279A5" w:rsidRPr="00A4464D" w:rsidRDefault="00E279A5" w:rsidP="00EF1238">
      <w:pPr>
        <w:pStyle w:val="ListParagraph"/>
        <w:spacing w:after="0"/>
        <w:ind w:left="0"/>
        <w:jc w:val="both"/>
        <w:rPr>
          <w:rFonts w:ascii="Times New Roman" w:hAnsi="Times New Roman"/>
          <w:sz w:val="24"/>
          <w:szCs w:val="24"/>
        </w:rPr>
      </w:pPr>
      <w:r w:rsidRPr="00A4464D">
        <w:rPr>
          <w:rFonts w:ascii="Times New Roman" w:hAnsi="Times New Roman"/>
          <w:sz w:val="24"/>
          <w:szCs w:val="24"/>
        </w:rPr>
        <w:t>Moreover, we recommend</w:t>
      </w:r>
      <w:r w:rsidR="00603197" w:rsidRPr="00A4464D">
        <w:rPr>
          <w:rFonts w:ascii="Times New Roman" w:hAnsi="Times New Roman"/>
          <w:sz w:val="24"/>
          <w:szCs w:val="24"/>
        </w:rPr>
        <w:t>ed</w:t>
      </w:r>
      <w:r w:rsidRPr="00A4464D">
        <w:rPr>
          <w:rFonts w:ascii="Times New Roman" w:hAnsi="Times New Roman"/>
          <w:sz w:val="24"/>
          <w:szCs w:val="24"/>
        </w:rPr>
        <w:t xml:space="preserve"> to expedite the implementation and maximized the utilization of all PPAs programmed under LDRRMF for the purpose of preventing possible loss of life, damage to government and private property, and loss of livelihood. </w:t>
      </w:r>
    </w:p>
    <w:p w14:paraId="00CE8648" w14:textId="77777777" w:rsidR="00E279A5" w:rsidRPr="00A4464D" w:rsidRDefault="00E279A5" w:rsidP="00EF1238">
      <w:pPr>
        <w:spacing w:line="276" w:lineRule="auto"/>
        <w:jc w:val="both"/>
      </w:pPr>
    </w:p>
    <w:p w14:paraId="0E0228A3" w14:textId="544EF834" w:rsidR="00E279A5" w:rsidRPr="00A4464D" w:rsidRDefault="00E279A5" w:rsidP="00EF1238">
      <w:pPr>
        <w:spacing w:line="276" w:lineRule="auto"/>
        <w:jc w:val="both"/>
      </w:pPr>
      <w:r w:rsidRPr="00A4464D">
        <w:t>Finally, we recommend</w:t>
      </w:r>
      <w:r w:rsidR="00603197" w:rsidRPr="00A4464D">
        <w:t>ed</w:t>
      </w:r>
      <w:r w:rsidRPr="00A4464D">
        <w:t xml:space="preserve"> that each implementing office shall explain in writing their justification and status update of their unimplemented project/s for our review and reevaluation.</w:t>
      </w:r>
    </w:p>
    <w:p w14:paraId="19A0BE76" w14:textId="43E26933" w:rsidR="00E279A5" w:rsidRDefault="00E279A5" w:rsidP="00EF1238">
      <w:pPr>
        <w:spacing w:line="276" w:lineRule="auto"/>
        <w:ind w:right="270"/>
        <w:rPr>
          <w:b/>
          <w:i/>
        </w:rPr>
      </w:pPr>
    </w:p>
    <w:p w14:paraId="1202FDE3" w14:textId="77777777" w:rsidR="00923D8E" w:rsidRPr="00A4464D" w:rsidRDefault="00923D8E" w:rsidP="00EF1238">
      <w:pPr>
        <w:spacing w:line="276" w:lineRule="auto"/>
        <w:ind w:right="162"/>
        <w:jc w:val="both"/>
        <w:rPr>
          <w:b/>
          <w:bCs/>
        </w:rPr>
      </w:pPr>
      <w:r w:rsidRPr="00A4464D">
        <w:rPr>
          <w:b/>
          <w:bCs/>
        </w:rPr>
        <w:t>Management’s Comments:</w:t>
      </w:r>
    </w:p>
    <w:p w14:paraId="17D2BA1F" w14:textId="77777777" w:rsidR="00923D8E" w:rsidRPr="00A4464D" w:rsidRDefault="00923D8E" w:rsidP="00EF1238">
      <w:pPr>
        <w:spacing w:line="276" w:lineRule="auto"/>
        <w:ind w:right="162"/>
        <w:jc w:val="both"/>
      </w:pPr>
    </w:p>
    <w:p w14:paraId="0A3AE3C6" w14:textId="19DCD3B8" w:rsidR="00923D8E" w:rsidRPr="00A4464D" w:rsidRDefault="00A60C23" w:rsidP="00EF1238">
      <w:pPr>
        <w:spacing w:line="276" w:lineRule="auto"/>
        <w:ind w:right="162"/>
        <w:jc w:val="both"/>
        <w:rPr>
          <w:b/>
        </w:rPr>
      </w:pPr>
      <w:r w:rsidRPr="00A4464D">
        <w:rPr>
          <w:b/>
        </w:rPr>
        <w:t>Local Disaster Risk Recduction Management Office (LDRRMO)</w:t>
      </w:r>
    </w:p>
    <w:p w14:paraId="47B2F5DC" w14:textId="00417D95" w:rsidR="00A60C23" w:rsidRPr="00A4464D" w:rsidRDefault="00A60C23" w:rsidP="00EF1238">
      <w:pPr>
        <w:spacing w:line="276" w:lineRule="auto"/>
        <w:ind w:right="162"/>
        <w:jc w:val="both"/>
        <w:rPr>
          <w:b/>
        </w:rPr>
      </w:pPr>
    </w:p>
    <w:p w14:paraId="6B7B6E48" w14:textId="378B5659" w:rsidR="00A60C23" w:rsidRDefault="00A60C23" w:rsidP="00EF1238">
      <w:pPr>
        <w:spacing w:line="276" w:lineRule="auto"/>
        <w:ind w:right="162"/>
        <w:jc w:val="both"/>
      </w:pPr>
      <w:r w:rsidRPr="00A4464D">
        <w:t>During exit conference, the City Disaster Officer explained that the cause of non-implementation was due to</w:t>
      </w:r>
      <w:r w:rsidR="00A4464D">
        <w:t xml:space="preserve"> the</w:t>
      </w:r>
      <w:r w:rsidRPr="00A4464D">
        <w:t xml:space="preserve"> failure of the bidding during the year and some of the projects are budgeted every year and will be implemented if the amount is enough to purchase the projects. However, he assured the team that the projects will be implemented on the ensuing year.</w:t>
      </w:r>
    </w:p>
    <w:p w14:paraId="6C433256" w14:textId="77777777" w:rsidR="00A4464D" w:rsidRPr="00A4464D" w:rsidRDefault="00A4464D" w:rsidP="00EF1238">
      <w:pPr>
        <w:spacing w:line="276" w:lineRule="auto"/>
        <w:ind w:right="162"/>
        <w:jc w:val="both"/>
      </w:pPr>
    </w:p>
    <w:p w14:paraId="6DC753CC" w14:textId="1DBC45BD" w:rsidR="00A60C23" w:rsidRPr="00A4464D" w:rsidRDefault="00A60C23" w:rsidP="00EF1238">
      <w:pPr>
        <w:spacing w:line="276" w:lineRule="auto"/>
        <w:ind w:right="162"/>
        <w:jc w:val="both"/>
        <w:rPr>
          <w:b/>
        </w:rPr>
      </w:pPr>
      <w:r w:rsidRPr="00A4464D">
        <w:rPr>
          <w:b/>
        </w:rPr>
        <w:t>City Engineering Office (CEO)</w:t>
      </w:r>
    </w:p>
    <w:p w14:paraId="55E6DF7A" w14:textId="77777777" w:rsidR="00A60C23" w:rsidRPr="00A4464D" w:rsidRDefault="00A60C23" w:rsidP="00EF1238">
      <w:pPr>
        <w:spacing w:line="276" w:lineRule="auto"/>
        <w:ind w:right="162"/>
        <w:jc w:val="both"/>
      </w:pPr>
    </w:p>
    <w:p w14:paraId="1040D25D" w14:textId="27A68653" w:rsidR="00923D8E" w:rsidRPr="00A4464D" w:rsidRDefault="00A60C23" w:rsidP="00EF1238">
      <w:pPr>
        <w:spacing w:line="276" w:lineRule="auto"/>
        <w:ind w:right="162"/>
        <w:jc w:val="both"/>
      </w:pPr>
      <w:r w:rsidRPr="00A4464D">
        <w:t>During exit conference, the City Engineer explained th</w:t>
      </w:r>
      <w:r w:rsidR="005B7380">
        <w:t>at the projects related to their Office will be</w:t>
      </w:r>
      <w:r w:rsidRPr="00A4464D">
        <w:t xml:space="preserve"> implemented on the year 2022.</w:t>
      </w:r>
    </w:p>
    <w:p w14:paraId="0D6F6151" w14:textId="739E45AC" w:rsidR="00A60C23" w:rsidRDefault="00A60C23">
      <w:pPr>
        <w:spacing w:line="276" w:lineRule="auto"/>
        <w:ind w:right="162"/>
        <w:jc w:val="both"/>
      </w:pPr>
    </w:p>
    <w:p w14:paraId="067C3ADA" w14:textId="692A3386" w:rsidR="00A60C23" w:rsidRPr="00A4464D" w:rsidRDefault="00A60C23" w:rsidP="00EF1238">
      <w:pPr>
        <w:spacing w:line="276" w:lineRule="auto"/>
        <w:ind w:right="162"/>
        <w:jc w:val="both"/>
        <w:rPr>
          <w:b/>
        </w:rPr>
      </w:pPr>
      <w:r w:rsidRPr="00A4464D">
        <w:rPr>
          <w:b/>
        </w:rPr>
        <w:t>City Agriculture Office (CAGRO)</w:t>
      </w:r>
    </w:p>
    <w:p w14:paraId="21561717" w14:textId="3BEB6EE4" w:rsidR="00A60C23" w:rsidRPr="00A4464D" w:rsidRDefault="00A60C23" w:rsidP="00EF1238">
      <w:pPr>
        <w:spacing w:line="276" w:lineRule="auto"/>
        <w:ind w:right="162"/>
        <w:jc w:val="both"/>
      </w:pPr>
    </w:p>
    <w:p w14:paraId="5209EC35" w14:textId="52E1964A" w:rsidR="00A60C23" w:rsidRDefault="00A60C23" w:rsidP="00EF1238">
      <w:pPr>
        <w:spacing w:line="276" w:lineRule="auto"/>
        <w:ind w:right="162"/>
        <w:jc w:val="both"/>
      </w:pPr>
      <w:r w:rsidRPr="00A4464D">
        <w:t xml:space="preserve">During exit conference, the City Agriculture </w:t>
      </w:r>
      <w:r w:rsidR="005B7380">
        <w:t>added</w:t>
      </w:r>
      <w:r w:rsidRPr="00A4464D">
        <w:t xml:space="preserve"> that the cause of the </w:t>
      </w:r>
      <w:r w:rsidR="005B7380">
        <w:t xml:space="preserve">unimplemented </w:t>
      </w:r>
      <w:r w:rsidRPr="00A4464D">
        <w:t xml:space="preserve">projects was due to </w:t>
      </w:r>
      <w:r w:rsidR="005B7380">
        <w:t xml:space="preserve">the </w:t>
      </w:r>
      <w:r w:rsidRPr="00A4464D">
        <w:t>COVID-19</w:t>
      </w:r>
      <w:r w:rsidR="005B7380">
        <w:t xml:space="preserve"> restrictions. However, their O</w:t>
      </w:r>
      <w:r w:rsidRPr="00A4464D">
        <w:t>ffice is committed to implement</w:t>
      </w:r>
      <w:r w:rsidR="00BD6EFB">
        <w:t>ing</w:t>
      </w:r>
      <w:r w:rsidRPr="00A4464D">
        <w:t xml:space="preserve"> the projects on the succeeding year.</w:t>
      </w:r>
    </w:p>
    <w:p w14:paraId="334F8068" w14:textId="6E888E08" w:rsidR="00266473" w:rsidRDefault="00266473" w:rsidP="00EF1238">
      <w:pPr>
        <w:spacing w:line="276" w:lineRule="auto"/>
        <w:ind w:right="162"/>
        <w:jc w:val="both"/>
      </w:pPr>
    </w:p>
    <w:p w14:paraId="07BDBA5A" w14:textId="77777777" w:rsidR="00266473" w:rsidRPr="00A4464D" w:rsidRDefault="00266473" w:rsidP="00EF1238">
      <w:pPr>
        <w:spacing w:line="276" w:lineRule="auto"/>
        <w:ind w:right="162"/>
        <w:jc w:val="both"/>
      </w:pPr>
    </w:p>
    <w:p w14:paraId="21D2EC70" w14:textId="77777777" w:rsidR="00923D8E" w:rsidRPr="00A4464D" w:rsidRDefault="00923D8E" w:rsidP="00EF1238">
      <w:pPr>
        <w:spacing w:line="276" w:lineRule="auto"/>
        <w:ind w:right="-7"/>
        <w:jc w:val="both"/>
        <w:rPr>
          <w:b/>
          <w:bCs/>
        </w:rPr>
      </w:pPr>
      <w:r w:rsidRPr="00A4464D">
        <w:rPr>
          <w:b/>
          <w:bCs/>
        </w:rPr>
        <w:t>Auditor’s rejoinder:</w:t>
      </w:r>
    </w:p>
    <w:p w14:paraId="76F531B2" w14:textId="6B3DE556" w:rsidR="00923D8E" w:rsidRPr="00A4464D" w:rsidRDefault="00923D8E" w:rsidP="00EF1238">
      <w:pPr>
        <w:spacing w:line="276" w:lineRule="auto"/>
        <w:ind w:right="270"/>
        <w:rPr>
          <w:b/>
          <w:i/>
        </w:rPr>
      </w:pPr>
    </w:p>
    <w:p w14:paraId="409416EB" w14:textId="777C55AB" w:rsidR="00A60C23" w:rsidRPr="00A4464D" w:rsidRDefault="00A60C23" w:rsidP="00EF1238">
      <w:pPr>
        <w:spacing w:line="276" w:lineRule="auto"/>
        <w:ind w:right="270"/>
        <w:jc w:val="both"/>
      </w:pPr>
      <w:r w:rsidRPr="00A4464D">
        <w:t>The Audit Team acknowledge</w:t>
      </w:r>
      <w:r w:rsidR="005B7380">
        <w:t>d</w:t>
      </w:r>
      <w:r w:rsidRPr="00A4464D">
        <w:t xml:space="preserve"> the explanation</w:t>
      </w:r>
      <w:r w:rsidR="005B7380">
        <w:t>s</w:t>
      </w:r>
      <w:r w:rsidRPr="00A4464D">
        <w:t xml:space="preserve"> and emphasized the importance of the benefits that could</w:t>
      </w:r>
      <w:r w:rsidR="005B7380">
        <w:t xml:space="preserve"> have</w:t>
      </w:r>
      <w:r w:rsidRPr="00A4464D">
        <w:t xml:space="preserve"> </w:t>
      </w:r>
      <w:r w:rsidR="005A6A45">
        <w:t xml:space="preserve">been </w:t>
      </w:r>
      <w:r w:rsidRPr="00A4464D">
        <w:t>derived</w:t>
      </w:r>
      <w:r w:rsidR="005B7380">
        <w:t xml:space="preserve"> therefrom</w:t>
      </w:r>
      <w:r w:rsidRPr="00A4464D">
        <w:t xml:space="preserve"> </w:t>
      </w:r>
      <w:r w:rsidR="005A6A45">
        <w:t>had</w:t>
      </w:r>
      <w:r w:rsidRPr="00A4464D">
        <w:t xml:space="preserve"> the projects </w:t>
      </w:r>
      <w:r w:rsidR="005B7380">
        <w:t>were</w:t>
      </w:r>
      <w:r w:rsidRPr="00A4464D">
        <w:t xml:space="preserve"> </w:t>
      </w:r>
      <w:r w:rsidR="005B7380">
        <w:t xml:space="preserve">timely </w:t>
      </w:r>
      <w:r w:rsidRPr="00A4464D">
        <w:t>implemented.</w:t>
      </w:r>
    </w:p>
    <w:p w14:paraId="1540C019" w14:textId="13D7E0B2" w:rsidR="00923D8E" w:rsidRPr="00E279A5" w:rsidRDefault="00923D8E" w:rsidP="00EF1238">
      <w:pPr>
        <w:spacing w:line="276" w:lineRule="auto"/>
        <w:jc w:val="both"/>
        <w:rPr>
          <w:b/>
        </w:rPr>
      </w:pPr>
    </w:p>
    <w:p w14:paraId="793DC0EE" w14:textId="77777777" w:rsidR="00F3558C" w:rsidRDefault="00F3558C" w:rsidP="00EF1238">
      <w:pPr>
        <w:spacing w:line="276" w:lineRule="auto"/>
        <w:jc w:val="both"/>
        <w:rPr>
          <w:b/>
          <w:i/>
        </w:rPr>
      </w:pPr>
    </w:p>
    <w:p w14:paraId="123C68F8" w14:textId="30A9B2D1" w:rsidR="00E279A5" w:rsidRPr="00F3558C" w:rsidRDefault="005B7380" w:rsidP="00EF1238">
      <w:pPr>
        <w:spacing w:line="276" w:lineRule="auto"/>
        <w:jc w:val="both"/>
        <w:rPr>
          <w:i/>
        </w:rPr>
      </w:pPr>
      <w:r w:rsidRPr="00F3558C">
        <w:rPr>
          <w:i/>
        </w:rPr>
        <w:t>BGCM and FDPP Posting R</w:t>
      </w:r>
      <w:r w:rsidR="00E279A5" w:rsidRPr="00F3558C">
        <w:rPr>
          <w:i/>
        </w:rPr>
        <w:t>equirements</w:t>
      </w:r>
    </w:p>
    <w:p w14:paraId="68C6C686" w14:textId="63D6300E" w:rsidR="00E279A5" w:rsidRPr="00E279A5" w:rsidRDefault="00E279A5" w:rsidP="00EF1238">
      <w:pPr>
        <w:spacing w:line="276" w:lineRule="auto"/>
        <w:ind w:right="270"/>
        <w:rPr>
          <w:b/>
          <w:i/>
        </w:rPr>
      </w:pPr>
    </w:p>
    <w:p w14:paraId="5A287633" w14:textId="39EE9D4E" w:rsidR="00E279A5" w:rsidRDefault="00E279A5" w:rsidP="00EF1238">
      <w:pPr>
        <w:pStyle w:val="ListParagraph"/>
        <w:numPr>
          <w:ilvl w:val="0"/>
          <w:numId w:val="33"/>
        </w:numPr>
        <w:spacing w:after="0"/>
        <w:ind w:left="0" w:right="4" w:firstLine="0"/>
        <w:jc w:val="both"/>
        <w:rPr>
          <w:rFonts w:ascii="Times New Roman" w:hAnsi="Times New Roman"/>
          <w:b/>
          <w:sz w:val="24"/>
          <w:szCs w:val="24"/>
        </w:rPr>
      </w:pPr>
      <w:r w:rsidRPr="00E279A5">
        <w:rPr>
          <w:rFonts w:ascii="Times New Roman" w:hAnsi="Times New Roman"/>
          <w:b/>
          <w:sz w:val="24"/>
          <w:szCs w:val="24"/>
        </w:rPr>
        <w:t>The timing in the preparation and posting of (1) the monthly reports on fund utilization and status of implementation of the PPAs under the BGCM and (2) other required financial documents in the FDPP, were not consistently observed as required by DBM LBC No. 125 and DILG MC No. 2020-142, respectively, thus hinder</w:t>
      </w:r>
      <w:r w:rsidR="00C77A99">
        <w:rPr>
          <w:rFonts w:ascii="Times New Roman" w:hAnsi="Times New Roman"/>
          <w:b/>
          <w:sz w:val="24"/>
          <w:szCs w:val="24"/>
        </w:rPr>
        <w:t>ing</w:t>
      </w:r>
      <w:r w:rsidRPr="00E279A5">
        <w:rPr>
          <w:rFonts w:ascii="Times New Roman" w:hAnsi="Times New Roman"/>
          <w:b/>
          <w:sz w:val="24"/>
          <w:szCs w:val="24"/>
        </w:rPr>
        <w:t xml:space="preserve"> the City’s full transparency and accountability in the proper utilization of its funds.</w:t>
      </w:r>
    </w:p>
    <w:p w14:paraId="12159EF1" w14:textId="086B7F9B" w:rsidR="00266473" w:rsidRDefault="00266473" w:rsidP="00266473">
      <w:pPr>
        <w:ind w:right="4"/>
        <w:jc w:val="both"/>
        <w:rPr>
          <w:b/>
        </w:rPr>
      </w:pPr>
    </w:p>
    <w:p w14:paraId="1F0B0074" w14:textId="1F657F85" w:rsidR="00266473" w:rsidRDefault="00266473" w:rsidP="00266473">
      <w:pPr>
        <w:ind w:right="4"/>
        <w:jc w:val="both"/>
        <w:rPr>
          <w:b/>
        </w:rPr>
      </w:pPr>
    </w:p>
    <w:p w14:paraId="13D9D8E0" w14:textId="77777777" w:rsidR="00266473" w:rsidRPr="00266473" w:rsidRDefault="00266473" w:rsidP="00266473">
      <w:pPr>
        <w:ind w:right="4"/>
        <w:jc w:val="both"/>
        <w:rPr>
          <w:b/>
        </w:rPr>
      </w:pPr>
    </w:p>
    <w:p w14:paraId="5D4B5925" w14:textId="77777777" w:rsidR="00E279A5" w:rsidRDefault="00E279A5" w:rsidP="00EF1238">
      <w:pPr>
        <w:spacing w:line="276" w:lineRule="auto"/>
        <w:ind w:left="1080"/>
        <w:jc w:val="both"/>
        <w:rPr>
          <w:b/>
        </w:rPr>
      </w:pPr>
    </w:p>
    <w:p w14:paraId="2EA7B962" w14:textId="77777777" w:rsidR="00E279A5" w:rsidRPr="00E279A5" w:rsidRDefault="00E279A5" w:rsidP="00EF1238">
      <w:pPr>
        <w:pStyle w:val="ListParagraph"/>
        <w:numPr>
          <w:ilvl w:val="0"/>
          <w:numId w:val="21"/>
        </w:numPr>
        <w:spacing w:after="0"/>
        <w:ind w:left="284" w:hanging="284"/>
        <w:contextualSpacing w:val="0"/>
        <w:jc w:val="both"/>
        <w:rPr>
          <w:rFonts w:ascii="Times New Roman" w:hAnsi="Times New Roman"/>
          <w:b/>
          <w:i/>
          <w:sz w:val="24"/>
          <w:szCs w:val="24"/>
        </w:rPr>
      </w:pPr>
      <w:r w:rsidRPr="00E279A5">
        <w:rPr>
          <w:rFonts w:ascii="Times New Roman" w:hAnsi="Times New Roman"/>
          <w:b/>
          <w:i/>
          <w:sz w:val="24"/>
          <w:szCs w:val="24"/>
        </w:rPr>
        <w:t xml:space="preserve">BGCM monthly reports </w:t>
      </w:r>
    </w:p>
    <w:p w14:paraId="737FAF61" w14:textId="77777777" w:rsidR="00E279A5" w:rsidRPr="00E279A5" w:rsidRDefault="00E279A5" w:rsidP="00EF1238">
      <w:pPr>
        <w:pStyle w:val="ListParagraph"/>
        <w:spacing w:after="0"/>
        <w:ind w:left="644"/>
        <w:jc w:val="both"/>
        <w:rPr>
          <w:rFonts w:ascii="Times New Roman" w:hAnsi="Times New Roman"/>
          <w:b/>
          <w:sz w:val="24"/>
          <w:szCs w:val="24"/>
        </w:rPr>
      </w:pPr>
    </w:p>
    <w:p w14:paraId="047800B9" w14:textId="77777777" w:rsidR="00E279A5" w:rsidRPr="00E279A5" w:rsidRDefault="00E279A5" w:rsidP="00EF1238">
      <w:pPr>
        <w:spacing w:line="276" w:lineRule="auto"/>
        <w:jc w:val="both"/>
      </w:pPr>
      <w:r w:rsidRPr="00E279A5">
        <w:t xml:space="preserve">Item 4 of Department of Budget and Management (DBM) Local Budget Circular No. 125 dated April 7, 2020, “Guidelines on the Release and Utilization of the Bayanihan Grant to Cities and Municipalities” states that: </w:t>
      </w:r>
    </w:p>
    <w:p w14:paraId="0AC05CA7" w14:textId="77777777" w:rsidR="00E279A5" w:rsidRPr="00E279A5" w:rsidRDefault="00E279A5" w:rsidP="00EF1238">
      <w:pPr>
        <w:spacing w:line="276" w:lineRule="auto"/>
        <w:jc w:val="both"/>
      </w:pPr>
    </w:p>
    <w:p w14:paraId="10AF22ED" w14:textId="08616985" w:rsidR="00E279A5" w:rsidRPr="00E279A5" w:rsidRDefault="00481E22" w:rsidP="00EF1238">
      <w:pPr>
        <w:spacing w:line="276" w:lineRule="auto"/>
        <w:ind w:right="418" w:firstLine="709"/>
        <w:rPr>
          <w:i/>
        </w:rPr>
      </w:pPr>
      <w:r>
        <w:rPr>
          <w:i/>
        </w:rPr>
        <w:t>“</w:t>
      </w:r>
      <w:r w:rsidR="00E279A5" w:rsidRPr="00E279A5">
        <w:rPr>
          <w:i/>
        </w:rPr>
        <w:t>4.0 Posting and reporting requirements</w:t>
      </w:r>
    </w:p>
    <w:p w14:paraId="29DB90AD" w14:textId="77777777" w:rsidR="00E279A5" w:rsidRPr="00E279A5" w:rsidRDefault="00E279A5" w:rsidP="00EF1238">
      <w:pPr>
        <w:spacing w:line="276" w:lineRule="auto"/>
        <w:ind w:left="709" w:right="418" w:firstLine="426"/>
        <w:rPr>
          <w:i/>
        </w:rPr>
      </w:pPr>
    </w:p>
    <w:p w14:paraId="674A07A0" w14:textId="77777777" w:rsidR="00E279A5" w:rsidRPr="00E279A5" w:rsidRDefault="00E279A5" w:rsidP="00EF1238">
      <w:pPr>
        <w:spacing w:line="276" w:lineRule="auto"/>
        <w:ind w:left="709" w:right="418"/>
        <w:rPr>
          <w:i/>
        </w:rPr>
      </w:pPr>
      <w:r w:rsidRPr="00E279A5">
        <w:rPr>
          <w:i/>
        </w:rPr>
        <w:t>The beneficiary cities and municipalities shall:</w:t>
      </w:r>
    </w:p>
    <w:p w14:paraId="1E13699B" w14:textId="77777777" w:rsidR="00E279A5" w:rsidRPr="00E279A5" w:rsidRDefault="00E279A5" w:rsidP="00EF1238">
      <w:pPr>
        <w:spacing w:line="276" w:lineRule="auto"/>
        <w:ind w:left="1418" w:right="571" w:hanging="284"/>
        <w:rPr>
          <w:i/>
        </w:rPr>
      </w:pPr>
      <w:r w:rsidRPr="00E279A5">
        <w:rPr>
          <w:i/>
        </w:rPr>
        <w:t>4.1 Comply with the posting requirements prescribed under PA No. 9184 and its 2016 Revised IRR, and all relevant policies issued by the GPPB;</w:t>
      </w:r>
    </w:p>
    <w:p w14:paraId="69C72909" w14:textId="77777777" w:rsidR="00E279A5" w:rsidRPr="00E279A5" w:rsidRDefault="00E279A5" w:rsidP="00EF1238">
      <w:pPr>
        <w:spacing w:line="276" w:lineRule="auto"/>
        <w:ind w:left="1418" w:right="571" w:hanging="284"/>
        <w:rPr>
          <w:i/>
        </w:rPr>
      </w:pPr>
      <w:r w:rsidRPr="00E279A5">
        <w:rPr>
          <w:i/>
        </w:rPr>
        <w:t>4.2 Prepare a monthly report on fund utilization and status of implementation of PPAs using the prescribed format (Annex C);</w:t>
      </w:r>
    </w:p>
    <w:p w14:paraId="187E3449" w14:textId="77777777" w:rsidR="00E279A5" w:rsidRPr="00E279A5" w:rsidRDefault="00E279A5" w:rsidP="00EF1238">
      <w:pPr>
        <w:spacing w:line="276" w:lineRule="auto"/>
        <w:ind w:left="1418" w:right="571" w:hanging="426"/>
        <w:rPr>
          <w:i/>
        </w:rPr>
      </w:pPr>
      <w:r w:rsidRPr="00E279A5">
        <w:rPr>
          <w:i/>
        </w:rPr>
        <w:t xml:space="preserve">4.3 </w:t>
      </w:r>
      <w:r w:rsidRPr="00E279A5">
        <w:rPr>
          <w:b/>
          <w:i/>
        </w:rPr>
        <w:t>Post the accumulated reports on the LGU’s website</w:t>
      </w:r>
      <w:r w:rsidRPr="00E279A5">
        <w:rPr>
          <w:i/>
        </w:rPr>
        <w:t xml:space="preserve"> and in at least three (3) conspicuous public places in the locality </w:t>
      </w:r>
      <w:r w:rsidRPr="00E279A5">
        <w:rPr>
          <w:b/>
          <w:i/>
        </w:rPr>
        <w:t>at the end of every month</w:t>
      </w:r>
      <w:r w:rsidRPr="00E279A5">
        <w:rPr>
          <w:i/>
        </w:rPr>
        <w:t>; an</w:t>
      </w:r>
    </w:p>
    <w:p w14:paraId="3CA88B38" w14:textId="4D8AF122" w:rsidR="00E279A5" w:rsidRPr="00E279A5" w:rsidRDefault="00E279A5" w:rsidP="00EF1238">
      <w:pPr>
        <w:spacing w:line="276" w:lineRule="auto"/>
        <w:ind w:left="1276" w:hanging="283"/>
        <w:jc w:val="both"/>
        <w:rPr>
          <w:i/>
        </w:rPr>
      </w:pPr>
      <w:r w:rsidRPr="00E279A5">
        <w:rPr>
          <w:i/>
        </w:rPr>
        <w:t>4.4 The local chief executive (LCE) of the implementing city/municipality shall send a written notice when said reports have been posted on its website to the DBM, House of Representatives, Senate of the Philippines, House Committee on Appropriations, Senate Committee on Finance, and other offices where the submission of reports is required under existing laws, rules, and regulations.</w:t>
      </w:r>
      <w:r w:rsidR="00481E22">
        <w:rPr>
          <w:i/>
        </w:rPr>
        <w:t>”</w:t>
      </w:r>
      <w:r w:rsidRPr="00E279A5">
        <w:rPr>
          <w:i/>
        </w:rPr>
        <w:t xml:space="preserve"> (Emphasis added.)</w:t>
      </w:r>
    </w:p>
    <w:p w14:paraId="28F1ADC0" w14:textId="77777777" w:rsidR="00E279A5" w:rsidRPr="00E279A5" w:rsidRDefault="00E279A5" w:rsidP="00EF1238">
      <w:pPr>
        <w:spacing w:line="276" w:lineRule="auto"/>
        <w:jc w:val="both"/>
        <w:rPr>
          <w:b/>
        </w:rPr>
      </w:pPr>
      <w:r w:rsidRPr="00E279A5">
        <w:rPr>
          <w:b/>
        </w:rPr>
        <w:tab/>
      </w:r>
    </w:p>
    <w:p w14:paraId="5AA36063" w14:textId="0FC53F9C" w:rsidR="00E279A5" w:rsidRPr="00E279A5" w:rsidRDefault="00E279A5" w:rsidP="00EF1238">
      <w:pPr>
        <w:spacing w:line="276" w:lineRule="auto"/>
        <w:jc w:val="both"/>
      </w:pPr>
      <w:r w:rsidRPr="00E279A5">
        <w:rPr>
          <w:noProof/>
          <w:lang w:val="en-PH" w:eastAsia="en-PH"/>
        </w:rPr>
        <w:drawing>
          <wp:anchor distT="0" distB="0" distL="114300" distR="114300" simplePos="0" relativeHeight="251664384" behindDoc="0" locked="0" layoutInCell="1" allowOverlap="1" wp14:anchorId="26AA2880" wp14:editId="51EEB3AD">
            <wp:simplePos x="0" y="0"/>
            <wp:positionH relativeFrom="margin">
              <wp:posOffset>38100</wp:posOffset>
            </wp:positionH>
            <wp:positionV relativeFrom="paragraph">
              <wp:posOffset>1196340</wp:posOffset>
            </wp:positionV>
            <wp:extent cx="5577840" cy="3787140"/>
            <wp:effectExtent l="0" t="0" r="381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email">
                      <a:extLst>
                        <a:ext uri="{28A0092B-C50C-407E-A947-70E740481C1C}">
                          <a14:useLocalDpi xmlns:a14="http://schemas.microsoft.com/office/drawing/2010/main"/>
                        </a:ext>
                      </a:extLst>
                    </a:blip>
                    <a:srcRect/>
                    <a:stretch/>
                  </pic:blipFill>
                  <pic:spPr bwMode="auto">
                    <a:xfrm>
                      <a:off x="0" y="0"/>
                      <a:ext cx="5577840" cy="37871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279A5">
        <w:t xml:space="preserve">Verification of the City’s </w:t>
      </w:r>
      <w:r w:rsidR="00567499">
        <w:t xml:space="preserve">compliance with the </w:t>
      </w:r>
      <w:r w:rsidRPr="00E279A5">
        <w:t xml:space="preserve">posting </w:t>
      </w:r>
      <w:r w:rsidR="00567499">
        <w:t xml:space="preserve">of </w:t>
      </w:r>
      <w:r w:rsidRPr="00E279A5">
        <w:t xml:space="preserve">the Monthly Report on Fund Utilization and Status of Implementation of Programs/ Projects/ Activities under the Bayanihan Grant to Cities and Municipalities (BGCM) revealed that only the December 2021  report was posted </w:t>
      </w:r>
      <w:r w:rsidR="00481E22">
        <w:t>on</w:t>
      </w:r>
      <w:r w:rsidRPr="00E279A5">
        <w:t xml:space="preserve"> the City’s website (</w:t>
      </w:r>
      <w:hyperlink r:id="rId13" w:history="1">
        <w:r w:rsidRPr="00E279A5">
          <w:rPr>
            <w:rStyle w:val="Hyperlink"/>
            <w:rFonts w:eastAsia="Calibri"/>
          </w:rPr>
          <w:t>www.panabocity.gov.ph</w:t>
        </w:r>
      </w:hyperlink>
      <w:r w:rsidRPr="00E279A5">
        <w:t>), which is in not in observance to the above stated requirement that reports should be posted at the end of every month.  Below is an image taken on January 28, 2022 as evidence:</w:t>
      </w:r>
    </w:p>
    <w:p w14:paraId="48B5944D" w14:textId="77777777" w:rsidR="00E279A5" w:rsidRPr="00E279A5" w:rsidRDefault="00E279A5" w:rsidP="00EF1238">
      <w:pPr>
        <w:spacing w:line="276" w:lineRule="auto"/>
        <w:ind w:firstLine="426"/>
        <w:jc w:val="both"/>
      </w:pPr>
    </w:p>
    <w:p w14:paraId="20C05D0F" w14:textId="1D260370" w:rsidR="00E279A5" w:rsidRPr="00E279A5" w:rsidRDefault="00E279A5" w:rsidP="00EF1238">
      <w:pPr>
        <w:spacing w:line="276" w:lineRule="auto"/>
        <w:jc w:val="both"/>
        <w:rPr>
          <w:color w:val="FF0000"/>
        </w:rPr>
      </w:pPr>
      <w:r w:rsidRPr="00E279A5">
        <w:t xml:space="preserve">The City’s Information and Technology Section is tasked to post the required BGCM reports </w:t>
      </w:r>
      <w:r w:rsidR="00567499">
        <w:t>on</w:t>
      </w:r>
      <w:r w:rsidRPr="00E279A5">
        <w:t xml:space="preserve"> the City’s website, justified that no reports for the months January to November 2021 were submitted by the City Budget Office (CBO).  </w:t>
      </w:r>
    </w:p>
    <w:p w14:paraId="0EBEC6DE" w14:textId="77777777" w:rsidR="00E279A5" w:rsidRPr="00E279A5" w:rsidRDefault="00E279A5" w:rsidP="00EF1238">
      <w:pPr>
        <w:spacing w:line="276" w:lineRule="auto"/>
        <w:ind w:firstLine="720"/>
        <w:jc w:val="both"/>
      </w:pPr>
    </w:p>
    <w:p w14:paraId="47DFF1E3" w14:textId="77777777" w:rsidR="00E279A5" w:rsidRPr="00E279A5" w:rsidRDefault="00E279A5" w:rsidP="00EF1238">
      <w:pPr>
        <w:spacing w:line="276" w:lineRule="auto"/>
        <w:jc w:val="both"/>
      </w:pPr>
      <w:r w:rsidRPr="00E279A5">
        <w:t xml:space="preserve">In our verification with the CBO, they acknowledged that they failed to prepare the reports for January to November 2021. The Office further explained that programs, projects, activities funded by the BGCM were 100% completed as of December 2020 report except for the procurement of medical equipment. </w:t>
      </w:r>
    </w:p>
    <w:p w14:paraId="754F76FD" w14:textId="77777777" w:rsidR="00E279A5" w:rsidRPr="00E279A5" w:rsidRDefault="00E279A5" w:rsidP="00EF1238">
      <w:pPr>
        <w:spacing w:line="276" w:lineRule="auto"/>
        <w:ind w:firstLine="720"/>
        <w:jc w:val="both"/>
      </w:pPr>
    </w:p>
    <w:p w14:paraId="0494CCD6" w14:textId="77777777" w:rsidR="00E279A5" w:rsidRPr="00E279A5" w:rsidRDefault="00E279A5" w:rsidP="00EF1238">
      <w:pPr>
        <w:spacing w:line="276" w:lineRule="auto"/>
        <w:jc w:val="both"/>
      </w:pPr>
      <w:r w:rsidRPr="00E279A5">
        <w:t xml:space="preserve">The preparation of the monthly BGCM report could help the agency in the monitoring and tracking of the fund’s remaining unutilized balance that should be reverted to the National Treasury. </w:t>
      </w:r>
    </w:p>
    <w:p w14:paraId="5B82EA35" w14:textId="77777777" w:rsidR="00E279A5" w:rsidRPr="00E279A5" w:rsidRDefault="00E279A5" w:rsidP="00EF1238">
      <w:pPr>
        <w:spacing w:line="276" w:lineRule="auto"/>
        <w:jc w:val="both"/>
      </w:pPr>
    </w:p>
    <w:p w14:paraId="485FE37F" w14:textId="565EA944" w:rsidR="00E279A5" w:rsidRPr="00E279A5" w:rsidRDefault="00E279A5" w:rsidP="00EF1238">
      <w:pPr>
        <w:spacing w:line="276" w:lineRule="auto"/>
        <w:jc w:val="both"/>
      </w:pPr>
      <w:r w:rsidRPr="00E279A5">
        <w:t xml:space="preserve">More so, the delayed preparation of the monthly reports affect the transparency of the utilization of the grant, defeating the primary aim of full disclosure of these reports to keep the constituents informed of how the LGU budget is managed, disbursed and used.  </w:t>
      </w:r>
    </w:p>
    <w:p w14:paraId="4A0FA23E" w14:textId="46242A5C" w:rsidR="005B7380" w:rsidRDefault="005B7380" w:rsidP="00EF1238">
      <w:pPr>
        <w:spacing w:line="276" w:lineRule="auto"/>
        <w:jc w:val="both"/>
      </w:pPr>
    </w:p>
    <w:p w14:paraId="7479DCB7" w14:textId="5B943E3E" w:rsidR="005B7380" w:rsidRPr="005B7380" w:rsidRDefault="005B7380" w:rsidP="00EF1238">
      <w:pPr>
        <w:spacing w:line="276" w:lineRule="auto"/>
        <w:jc w:val="both"/>
        <w:rPr>
          <w:b/>
        </w:rPr>
      </w:pPr>
      <w:r w:rsidRPr="005B7380">
        <w:rPr>
          <w:b/>
        </w:rPr>
        <w:t>Recommendation</w:t>
      </w:r>
      <w:r w:rsidR="00567499">
        <w:rPr>
          <w:b/>
        </w:rPr>
        <w:t>s</w:t>
      </w:r>
      <w:r w:rsidRPr="005B7380">
        <w:rPr>
          <w:b/>
        </w:rPr>
        <w:t xml:space="preserve">: </w:t>
      </w:r>
    </w:p>
    <w:p w14:paraId="6618D9D3" w14:textId="77777777" w:rsidR="005B7380" w:rsidRPr="00E279A5" w:rsidRDefault="005B7380" w:rsidP="00EF1238">
      <w:pPr>
        <w:spacing w:line="276" w:lineRule="auto"/>
        <w:jc w:val="both"/>
      </w:pPr>
    </w:p>
    <w:p w14:paraId="2C9CFA07" w14:textId="02B721A1" w:rsidR="00E279A5" w:rsidRPr="005B7380" w:rsidRDefault="00E279A5" w:rsidP="00EF1238">
      <w:pPr>
        <w:spacing w:line="276" w:lineRule="auto"/>
        <w:jc w:val="both"/>
      </w:pPr>
      <w:r w:rsidRPr="005B7380">
        <w:t>We recommend</w:t>
      </w:r>
      <w:r w:rsidR="00F9199B" w:rsidRPr="005B7380">
        <w:t>ed</w:t>
      </w:r>
      <w:r w:rsidRPr="005B7380">
        <w:t xml:space="preserve"> that Management provide a written explanation as to the non-preparation of the Monthly Report on Fund Utilization and Status of Implementation of PPAs under BGCM for the months January to November 2021. </w:t>
      </w:r>
    </w:p>
    <w:p w14:paraId="1D30A9B3" w14:textId="77777777" w:rsidR="00E279A5" w:rsidRPr="00E279A5" w:rsidRDefault="00E279A5" w:rsidP="00EF1238">
      <w:pPr>
        <w:spacing w:line="276" w:lineRule="auto"/>
        <w:jc w:val="both"/>
        <w:rPr>
          <w:b/>
        </w:rPr>
      </w:pPr>
    </w:p>
    <w:p w14:paraId="6EEAF29E" w14:textId="08907DC8" w:rsidR="00E279A5" w:rsidRPr="00E279A5" w:rsidRDefault="00E279A5" w:rsidP="00EF1238">
      <w:pPr>
        <w:pStyle w:val="ListParagraph"/>
        <w:numPr>
          <w:ilvl w:val="0"/>
          <w:numId w:val="21"/>
        </w:numPr>
        <w:spacing w:after="0"/>
        <w:ind w:left="284" w:hanging="284"/>
        <w:contextualSpacing w:val="0"/>
        <w:jc w:val="both"/>
        <w:rPr>
          <w:rFonts w:ascii="Times New Roman" w:hAnsi="Times New Roman"/>
          <w:b/>
          <w:i/>
          <w:sz w:val="24"/>
          <w:szCs w:val="24"/>
        </w:rPr>
      </w:pPr>
      <w:r w:rsidRPr="00E279A5">
        <w:rPr>
          <w:rFonts w:ascii="Times New Roman" w:hAnsi="Times New Roman"/>
          <w:b/>
          <w:i/>
          <w:sz w:val="24"/>
          <w:szCs w:val="24"/>
        </w:rPr>
        <w:t xml:space="preserve">Financial Documents posted </w:t>
      </w:r>
      <w:r w:rsidR="00567499">
        <w:rPr>
          <w:rFonts w:ascii="Times New Roman" w:hAnsi="Times New Roman"/>
          <w:b/>
          <w:i/>
          <w:sz w:val="24"/>
          <w:szCs w:val="24"/>
        </w:rPr>
        <w:t>o</w:t>
      </w:r>
      <w:r w:rsidRPr="00E279A5">
        <w:rPr>
          <w:rFonts w:ascii="Times New Roman" w:hAnsi="Times New Roman"/>
          <w:b/>
          <w:i/>
          <w:sz w:val="24"/>
          <w:szCs w:val="24"/>
        </w:rPr>
        <w:t>n the FDPP</w:t>
      </w:r>
    </w:p>
    <w:p w14:paraId="466A9940" w14:textId="77777777" w:rsidR="00E279A5" w:rsidRPr="00E279A5" w:rsidRDefault="00E279A5" w:rsidP="00EF1238">
      <w:pPr>
        <w:pStyle w:val="ListParagraph"/>
        <w:spacing w:after="0"/>
        <w:ind w:left="644"/>
        <w:jc w:val="both"/>
        <w:rPr>
          <w:rFonts w:ascii="Times New Roman" w:hAnsi="Times New Roman"/>
          <w:sz w:val="24"/>
          <w:szCs w:val="24"/>
        </w:rPr>
      </w:pPr>
      <w:r w:rsidRPr="00E279A5">
        <w:rPr>
          <w:rFonts w:ascii="Times New Roman" w:hAnsi="Times New Roman"/>
          <w:sz w:val="24"/>
          <w:szCs w:val="24"/>
        </w:rPr>
        <w:t xml:space="preserve"> </w:t>
      </w:r>
    </w:p>
    <w:p w14:paraId="0285FDDA" w14:textId="77777777" w:rsidR="00E279A5" w:rsidRPr="00E279A5" w:rsidRDefault="00E279A5" w:rsidP="00EF1238">
      <w:pPr>
        <w:pStyle w:val="BodyText"/>
        <w:spacing w:after="0" w:line="276" w:lineRule="auto"/>
        <w:jc w:val="both"/>
        <w:rPr>
          <w:lang w:val="en-PH"/>
        </w:rPr>
      </w:pPr>
      <w:r w:rsidRPr="00E279A5">
        <w:rPr>
          <w:lang w:val="en-PH"/>
        </w:rPr>
        <w:t xml:space="preserve">Items 4.5.1 and 4.5.2 of Department of the Interior and Local Government (DILG) Memorandum Circular No. 2020-142 dated October 23, 2020, Guidelines on LGU Budgeting, Procurement, and Fund Utilization for COVID-19 Response and Recovery Interventions Pursuant to </w:t>
      </w:r>
      <w:r w:rsidRPr="00E279A5">
        <w:rPr>
          <w:i/>
          <w:lang w:val="en-PH"/>
        </w:rPr>
        <w:t xml:space="preserve">“Bayanihan To Recover As One Act” </w:t>
      </w:r>
      <w:r w:rsidRPr="00E279A5">
        <w:rPr>
          <w:lang w:val="en-PH"/>
        </w:rPr>
        <w:t xml:space="preserve">conditions that: </w:t>
      </w:r>
    </w:p>
    <w:p w14:paraId="69684040" w14:textId="77777777" w:rsidR="00E279A5" w:rsidRPr="00E279A5" w:rsidRDefault="00E279A5" w:rsidP="00EF1238">
      <w:pPr>
        <w:pStyle w:val="BodyText"/>
        <w:tabs>
          <w:tab w:val="left" w:pos="1691"/>
        </w:tabs>
        <w:spacing w:after="0" w:line="276" w:lineRule="auto"/>
        <w:jc w:val="both"/>
        <w:rPr>
          <w:lang w:val="en-PH"/>
        </w:rPr>
      </w:pPr>
    </w:p>
    <w:p w14:paraId="5F75CFF6" w14:textId="25713BB1" w:rsidR="00E279A5" w:rsidRPr="00E279A5" w:rsidRDefault="003B1650" w:rsidP="00EF1238">
      <w:pPr>
        <w:spacing w:line="276" w:lineRule="auto"/>
        <w:ind w:left="709" w:right="816"/>
        <w:jc w:val="both"/>
        <w:rPr>
          <w:i/>
        </w:rPr>
      </w:pPr>
      <w:r>
        <w:rPr>
          <w:i/>
        </w:rPr>
        <w:t>“</w:t>
      </w:r>
      <w:r w:rsidR="00E279A5" w:rsidRPr="00E279A5">
        <w:rPr>
          <w:i/>
        </w:rPr>
        <w:t>4.5.1 LGUs are to ensure that budgeting, procurement, and fund utilization relating to COVID-19 response and recovery interventions, in compliance with the above-mentioned provisions, are reflected in the following financial documents required by the Full Disclosure Policy, whenever applicable:</w:t>
      </w:r>
    </w:p>
    <w:p w14:paraId="45B7F2BF" w14:textId="77777777" w:rsidR="00E279A5" w:rsidRPr="00E279A5" w:rsidRDefault="00E279A5" w:rsidP="00EF1238">
      <w:pPr>
        <w:spacing w:line="276" w:lineRule="auto"/>
        <w:ind w:left="851" w:right="816" w:hanging="425"/>
        <w:jc w:val="both"/>
        <w:rPr>
          <w:i/>
        </w:rPr>
      </w:pPr>
    </w:p>
    <w:p w14:paraId="3CE8762F" w14:textId="77777777" w:rsidR="00E279A5" w:rsidRPr="00E279A5" w:rsidRDefault="00E279A5" w:rsidP="00EF1238">
      <w:pPr>
        <w:pStyle w:val="ListParagraph"/>
        <w:spacing w:after="0"/>
        <w:ind w:left="851" w:right="816" w:firstLine="992"/>
        <w:jc w:val="both"/>
        <w:rPr>
          <w:rFonts w:ascii="Times New Roman" w:hAnsi="Times New Roman"/>
          <w:i/>
          <w:sz w:val="24"/>
          <w:szCs w:val="24"/>
        </w:rPr>
      </w:pPr>
      <w:r w:rsidRPr="00E279A5">
        <w:rPr>
          <w:rFonts w:ascii="Times New Roman" w:hAnsi="Times New Roman"/>
          <w:i/>
          <w:sz w:val="24"/>
          <w:szCs w:val="24"/>
        </w:rPr>
        <w:t>4.5.1.1 Annual Budget Report;</w:t>
      </w:r>
    </w:p>
    <w:p w14:paraId="3D0AB906" w14:textId="77777777" w:rsidR="00E279A5" w:rsidRPr="00E279A5" w:rsidRDefault="00E279A5" w:rsidP="00EF1238">
      <w:pPr>
        <w:pStyle w:val="ListParagraph"/>
        <w:spacing w:after="0"/>
        <w:ind w:left="851" w:right="816" w:firstLine="992"/>
        <w:jc w:val="both"/>
        <w:rPr>
          <w:rFonts w:ascii="Times New Roman" w:hAnsi="Times New Roman"/>
          <w:i/>
          <w:sz w:val="24"/>
          <w:szCs w:val="24"/>
        </w:rPr>
      </w:pPr>
      <w:r w:rsidRPr="00E279A5">
        <w:rPr>
          <w:rFonts w:ascii="Times New Roman" w:hAnsi="Times New Roman"/>
          <w:i/>
          <w:sz w:val="24"/>
          <w:szCs w:val="24"/>
        </w:rPr>
        <w:t>4.5.1.2 Annual Procurement Plan;</w:t>
      </w:r>
    </w:p>
    <w:p w14:paraId="5F68EDC0" w14:textId="77777777" w:rsidR="00E279A5" w:rsidRPr="00E279A5" w:rsidRDefault="00E279A5" w:rsidP="00EF1238">
      <w:pPr>
        <w:pStyle w:val="ListParagraph"/>
        <w:spacing w:after="0"/>
        <w:ind w:left="851" w:right="816" w:firstLine="992"/>
        <w:jc w:val="both"/>
        <w:rPr>
          <w:rFonts w:ascii="Times New Roman" w:hAnsi="Times New Roman"/>
          <w:i/>
          <w:sz w:val="24"/>
          <w:szCs w:val="24"/>
        </w:rPr>
      </w:pPr>
      <w:r w:rsidRPr="00E279A5">
        <w:rPr>
          <w:rFonts w:ascii="Times New Roman" w:hAnsi="Times New Roman"/>
          <w:i/>
          <w:sz w:val="24"/>
          <w:szCs w:val="24"/>
        </w:rPr>
        <w:t>4.5.1.3 Statement of Receipts and Expenditures;</w:t>
      </w:r>
    </w:p>
    <w:p w14:paraId="5775BF08" w14:textId="77777777" w:rsidR="00E279A5" w:rsidRPr="00E279A5" w:rsidRDefault="00E279A5" w:rsidP="00EF1238">
      <w:pPr>
        <w:pStyle w:val="ListParagraph"/>
        <w:spacing w:after="0"/>
        <w:ind w:left="851" w:right="816" w:firstLine="992"/>
        <w:jc w:val="both"/>
        <w:rPr>
          <w:rFonts w:ascii="Times New Roman" w:hAnsi="Times New Roman"/>
          <w:i/>
          <w:sz w:val="24"/>
          <w:szCs w:val="24"/>
        </w:rPr>
      </w:pPr>
      <w:r w:rsidRPr="00E279A5">
        <w:rPr>
          <w:rFonts w:ascii="Times New Roman" w:hAnsi="Times New Roman"/>
          <w:i/>
          <w:sz w:val="24"/>
          <w:szCs w:val="24"/>
        </w:rPr>
        <w:t>4.5.1.4 GAD Accomplishment Report;</w:t>
      </w:r>
    </w:p>
    <w:p w14:paraId="5B2E7F67" w14:textId="77777777" w:rsidR="00E279A5" w:rsidRPr="00E279A5" w:rsidRDefault="00E279A5" w:rsidP="00EF1238">
      <w:pPr>
        <w:pStyle w:val="ListParagraph"/>
        <w:spacing w:after="0"/>
        <w:ind w:left="2694" w:right="816" w:hanging="851"/>
        <w:jc w:val="both"/>
        <w:rPr>
          <w:rFonts w:ascii="Times New Roman" w:hAnsi="Times New Roman"/>
          <w:i/>
          <w:sz w:val="24"/>
          <w:szCs w:val="24"/>
        </w:rPr>
      </w:pPr>
      <w:r w:rsidRPr="00E279A5">
        <w:rPr>
          <w:rFonts w:ascii="Times New Roman" w:hAnsi="Times New Roman"/>
          <w:i/>
          <w:sz w:val="24"/>
          <w:szCs w:val="24"/>
        </w:rPr>
        <w:t>4.5.1.5 Local Disaster Risk and Reduction and Management Fund Utilization;</w:t>
      </w:r>
    </w:p>
    <w:p w14:paraId="21DA8908" w14:textId="77777777" w:rsidR="00E279A5" w:rsidRPr="00E279A5" w:rsidRDefault="00E279A5" w:rsidP="00EF1238">
      <w:pPr>
        <w:spacing w:line="276" w:lineRule="auto"/>
        <w:ind w:left="2552" w:right="816" w:hanging="709"/>
        <w:jc w:val="both"/>
        <w:rPr>
          <w:i/>
        </w:rPr>
      </w:pPr>
      <w:r w:rsidRPr="00E279A5">
        <w:rPr>
          <w:i/>
        </w:rPr>
        <w:t>4.5.1.6 Bid Results on Civil Works, Good and Services, and Consulting Services;</w:t>
      </w:r>
    </w:p>
    <w:p w14:paraId="57C7BFFC" w14:textId="77777777" w:rsidR="00E279A5" w:rsidRPr="00E279A5" w:rsidRDefault="00E279A5" w:rsidP="00EF1238">
      <w:pPr>
        <w:pStyle w:val="ListParagraph"/>
        <w:spacing w:after="0"/>
        <w:ind w:left="851" w:right="816" w:firstLine="992"/>
        <w:jc w:val="both"/>
        <w:rPr>
          <w:rFonts w:ascii="Times New Roman" w:hAnsi="Times New Roman"/>
          <w:i/>
          <w:sz w:val="24"/>
          <w:szCs w:val="24"/>
        </w:rPr>
      </w:pPr>
      <w:r w:rsidRPr="00E279A5">
        <w:rPr>
          <w:rFonts w:ascii="Times New Roman" w:hAnsi="Times New Roman"/>
          <w:i/>
          <w:sz w:val="24"/>
          <w:szCs w:val="24"/>
        </w:rPr>
        <w:t>4.5.1.7 Special Education Fund Utilization</w:t>
      </w:r>
    </w:p>
    <w:p w14:paraId="251D1CB6" w14:textId="77777777" w:rsidR="00E279A5" w:rsidRPr="00E279A5" w:rsidRDefault="00E279A5" w:rsidP="00EF1238">
      <w:pPr>
        <w:pStyle w:val="ListParagraph"/>
        <w:spacing w:after="0"/>
        <w:ind w:left="851" w:right="816" w:firstLine="992"/>
        <w:jc w:val="both"/>
        <w:rPr>
          <w:rFonts w:ascii="Times New Roman" w:hAnsi="Times New Roman"/>
          <w:i/>
          <w:sz w:val="24"/>
          <w:szCs w:val="24"/>
        </w:rPr>
      </w:pPr>
      <w:r w:rsidRPr="00E279A5">
        <w:rPr>
          <w:rFonts w:ascii="Times New Roman" w:hAnsi="Times New Roman"/>
          <w:i/>
          <w:sz w:val="24"/>
          <w:szCs w:val="24"/>
        </w:rPr>
        <w:t>4.5.1.8 20% Component of the IRA Utilization;</w:t>
      </w:r>
    </w:p>
    <w:p w14:paraId="68E336C0" w14:textId="77777777" w:rsidR="00E279A5" w:rsidRPr="00E279A5" w:rsidRDefault="00E279A5" w:rsidP="00EF1238">
      <w:pPr>
        <w:pStyle w:val="ListParagraph"/>
        <w:spacing w:after="0"/>
        <w:ind w:left="851" w:right="816" w:firstLine="992"/>
        <w:jc w:val="both"/>
        <w:rPr>
          <w:rFonts w:ascii="Times New Roman" w:hAnsi="Times New Roman"/>
          <w:i/>
          <w:sz w:val="24"/>
          <w:szCs w:val="24"/>
        </w:rPr>
      </w:pPr>
      <w:r w:rsidRPr="00E279A5">
        <w:rPr>
          <w:rFonts w:ascii="Times New Roman" w:hAnsi="Times New Roman"/>
          <w:i/>
          <w:sz w:val="24"/>
          <w:szCs w:val="24"/>
        </w:rPr>
        <w:t>4.5.1.9 Trust Fund Utilization</w:t>
      </w:r>
    </w:p>
    <w:p w14:paraId="6FB84C46" w14:textId="77777777" w:rsidR="00E279A5" w:rsidRPr="00E279A5" w:rsidRDefault="00E279A5" w:rsidP="00EF1238">
      <w:pPr>
        <w:pStyle w:val="ListParagraph"/>
        <w:spacing w:after="0"/>
        <w:ind w:left="851" w:right="816" w:firstLine="992"/>
        <w:jc w:val="both"/>
        <w:rPr>
          <w:rFonts w:ascii="Times New Roman" w:hAnsi="Times New Roman"/>
          <w:i/>
          <w:sz w:val="24"/>
          <w:szCs w:val="24"/>
        </w:rPr>
      </w:pPr>
      <w:r w:rsidRPr="00E279A5">
        <w:rPr>
          <w:rFonts w:ascii="Times New Roman" w:hAnsi="Times New Roman"/>
          <w:i/>
          <w:sz w:val="24"/>
          <w:szCs w:val="24"/>
        </w:rPr>
        <w:t>4.5.1.10 Quarterly Statement of Cash Flows;</w:t>
      </w:r>
    </w:p>
    <w:p w14:paraId="0C53022F" w14:textId="77777777" w:rsidR="00E279A5" w:rsidRPr="00E279A5" w:rsidRDefault="00E279A5" w:rsidP="00EF1238">
      <w:pPr>
        <w:pStyle w:val="ListParagraph"/>
        <w:spacing w:after="0"/>
        <w:ind w:left="851" w:right="816" w:firstLine="992"/>
        <w:jc w:val="both"/>
        <w:rPr>
          <w:rFonts w:ascii="Times New Roman" w:hAnsi="Times New Roman"/>
          <w:i/>
          <w:sz w:val="24"/>
          <w:szCs w:val="24"/>
        </w:rPr>
      </w:pPr>
      <w:r w:rsidRPr="00E279A5">
        <w:rPr>
          <w:rFonts w:ascii="Times New Roman" w:hAnsi="Times New Roman"/>
          <w:i/>
          <w:sz w:val="24"/>
          <w:szCs w:val="24"/>
        </w:rPr>
        <w:t>4.5.1.11 Supplemental Procurement Plan; and</w:t>
      </w:r>
    </w:p>
    <w:p w14:paraId="67877626" w14:textId="1A1E0847" w:rsidR="00E279A5" w:rsidRPr="00E279A5" w:rsidRDefault="00E279A5" w:rsidP="00EF1238">
      <w:pPr>
        <w:pStyle w:val="ListParagraph"/>
        <w:spacing w:after="0"/>
        <w:ind w:left="851" w:right="816" w:firstLine="992"/>
        <w:jc w:val="both"/>
        <w:rPr>
          <w:rFonts w:ascii="Times New Roman" w:hAnsi="Times New Roman"/>
          <w:i/>
          <w:sz w:val="24"/>
          <w:szCs w:val="24"/>
        </w:rPr>
      </w:pPr>
      <w:r w:rsidRPr="00E279A5">
        <w:rPr>
          <w:rFonts w:ascii="Times New Roman" w:hAnsi="Times New Roman"/>
          <w:i/>
          <w:sz w:val="24"/>
          <w:szCs w:val="24"/>
        </w:rPr>
        <w:t>4.5.1.12 Manpower Component.</w:t>
      </w:r>
      <w:r w:rsidR="003B1650">
        <w:rPr>
          <w:rFonts w:ascii="Times New Roman" w:hAnsi="Times New Roman"/>
          <w:i/>
          <w:sz w:val="24"/>
          <w:szCs w:val="24"/>
        </w:rPr>
        <w:t>”</w:t>
      </w:r>
      <w:r w:rsidRPr="00E279A5">
        <w:rPr>
          <w:rFonts w:ascii="Times New Roman" w:hAnsi="Times New Roman"/>
          <w:i/>
          <w:sz w:val="24"/>
          <w:szCs w:val="24"/>
        </w:rPr>
        <w:t xml:space="preserve"> </w:t>
      </w:r>
    </w:p>
    <w:p w14:paraId="52CC8F08" w14:textId="77777777" w:rsidR="00E279A5" w:rsidRPr="00E279A5" w:rsidRDefault="00E279A5" w:rsidP="00EF1238">
      <w:pPr>
        <w:spacing w:line="276" w:lineRule="auto"/>
        <w:ind w:right="418" w:firstLine="992"/>
        <w:jc w:val="both"/>
        <w:rPr>
          <w:i/>
        </w:rPr>
      </w:pPr>
    </w:p>
    <w:p w14:paraId="0C981015" w14:textId="77777777" w:rsidR="00E279A5" w:rsidRPr="00E279A5" w:rsidRDefault="00E279A5" w:rsidP="00EF1238">
      <w:pPr>
        <w:spacing w:line="276" w:lineRule="auto"/>
        <w:ind w:left="709" w:right="816"/>
        <w:jc w:val="both"/>
        <w:rPr>
          <w:i/>
        </w:rPr>
      </w:pPr>
      <w:r w:rsidRPr="00E279A5">
        <w:rPr>
          <w:i/>
        </w:rPr>
        <w:t>4.5.2 Said financial documents shall be posted in the Full Disclosure Policy Portal and in at least three (3) conspicuous places following the prescribed period of posting as mandated in DILG Memorandum Circular No. 2019-149 titled, “Amending DILG Memorandum Circular No. 2013-140 titled, “Implementing Guidelines on the Full Disclosure of Local Budget and Finances, and Bids and Public Offerings.”</w:t>
      </w:r>
    </w:p>
    <w:p w14:paraId="40ADB7DE" w14:textId="77777777" w:rsidR="00E279A5" w:rsidRPr="00E279A5" w:rsidRDefault="00E279A5" w:rsidP="00EF1238">
      <w:pPr>
        <w:spacing w:line="276" w:lineRule="auto"/>
        <w:ind w:right="26"/>
        <w:jc w:val="both"/>
      </w:pPr>
    </w:p>
    <w:p w14:paraId="63738900" w14:textId="2A362099" w:rsidR="00E279A5" w:rsidRPr="00E279A5" w:rsidRDefault="00E279A5" w:rsidP="00EF1238">
      <w:pPr>
        <w:spacing w:line="276" w:lineRule="auto"/>
        <w:ind w:left="142" w:right="26"/>
        <w:jc w:val="both"/>
      </w:pPr>
      <w:r w:rsidRPr="00E279A5">
        <w:t xml:space="preserve">The Team also verified the City’s compliance with the posting requirement of its financial documents in the Full Disclosure Policy Portal (FDPP), which may be accessed through the website, http:// fdpp.dilg.gov.ph/.  Our verifications disclosed that the City incurred delay </w:t>
      </w:r>
      <w:r w:rsidR="003476B3">
        <w:t>on</w:t>
      </w:r>
      <w:r w:rsidRPr="00E279A5">
        <w:t xml:space="preserve"> the posting of its reports which ranges from 15 to 343 days, and six (6) reports are not yet posted as of January 28, 2022, tabled as follows: </w:t>
      </w:r>
    </w:p>
    <w:p w14:paraId="625BBE88" w14:textId="645D9E1D" w:rsidR="00E279A5" w:rsidRDefault="00E279A5" w:rsidP="00EF1238">
      <w:pPr>
        <w:spacing w:line="276" w:lineRule="auto"/>
        <w:jc w:val="both"/>
      </w:pPr>
    </w:p>
    <w:p w14:paraId="7687ACD4" w14:textId="687446B3" w:rsidR="001F30C3" w:rsidRPr="001F30C3" w:rsidRDefault="001F30C3" w:rsidP="00EF1238">
      <w:pPr>
        <w:spacing w:line="276" w:lineRule="auto"/>
        <w:jc w:val="both"/>
        <w:rPr>
          <w:i/>
        </w:rPr>
      </w:pPr>
      <w:r>
        <w:tab/>
      </w:r>
      <w:r w:rsidRPr="001F30C3">
        <w:rPr>
          <w:i/>
        </w:rPr>
        <w:t xml:space="preserve">Table 22 : </w:t>
      </w:r>
      <w:r>
        <w:rPr>
          <w:i/>
        </w:rPr>
        <w:t>Delay in posting to the website</w:t>
      </w:r>
    </w:p>
    <w:tbl>
      <w:tblPr>
        <w:tblW w:w="0" w:type="auto"/>
        <w:jc w:val="center"/>
        <w:tblLook w:val="04A0" w:firstRow="1" w:lastRow="0" w:firstColumn="1" w:lastColumn="0" w:noHBand="0" w:noVBand="1"/>
      </w:tblPr>
      <w:tblGrid>
        <w:gridCol w:w="2399"/>
        <w:gridCol w:w="3092"/>
        <w:gridCol w:w="1555"/>
        <w:gridCol w:w="1555"/>
      </w:tblGrid>
      <w:tr w:rsidR="00E279A5" w:rsidRPr="00E279A5" w14:paraId="62EE7378" w14:textId="77777777" w:rsidTr="003F5C2D">
        <w:trPr>
          <w:trHeight w:val="20"/>
          <w:tblHeader/>
          <w:jc w:val="center"/>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A95912" w14:textId="77777777" w:rsidR="00E279A5" w:rsidRPr="00E279A5" w:rsidRDefault="00E279A5" w:rsidP="00EF1238">
            <w:pPr>
              <w:spacing w:line="276" w:lineRule="auto"/>
              <w:jc w:val="center"/>
              <w:rPr>
                <w:b/>
                <w:color w:val="000000"/>
                <w:lang w:val="en-PH" w:eastAsia="en-PH"/>
              </w:rPr>
            </w:pPr>
            <w:r w:rsidRPr="00E279A5">
              <w:rPr>
                <w:b/>
                <w:color w:val="000000"/>
                <w:lang w:val="en-PH" w:eastAsia="en-PH"/>
              </w:rPr>
              <w:t>Documents to be Posted</w:t>
            </w:r>
          </w:p>
        </w:tc>
        <w:tc>
          <w:tcPr>
            <w:tcW w:w="3101" w:type="dxa"/>
            <w:tcBorders>
              <w:top w:val="single" w:sz="4" w:space="0" w:color="auto"/>
              <w:left w:val="nil"/>
              <w:bottom w:val="single" w:sz="4" w:space="0" w:color="auto"/>
              <w:right w:val="single" w:sz="4" w:space="0" w:color="auto"/>
            </w:tcBorders>
            <w:shd w:val="clear" w:color="auto" w:fill="auto"/>
            <w:noWrap/>
            <w:vAlign w:val="center"/>
            <w:hideMark/>
          </w:tcPr>
          <w:p w14:paraId="1FCAF66F" w14:textId="77777777" w:rsidR="00E279A5" w:rsidRPr="00E279A5" w:rsidRDefault="00E279A5" w:rsidP="00EF1238">
            <w:pPr>
              <w:spacing w:line="276" w:lineRule="auto"/>
              <w:jc w:val="center"/>
              <w:rPr>
                <w:b/>
                <w:color w:val="000000"/>
                <w:lang w:val="en-PH" w:eastAsia="en-PH"/>
              </w:rPr>
            </w:pPr>
            <w:r w:rsidRPr="00E279A5">
              <w:rPr>
                <w:b/>
                <w:color w:val="000000"/>
                <w:lang w:val="en-PH" w:eastAsia="en-PH"/>
              </w:rPr>
              <w:t>Period of Posting</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485CD392" w14:textId="77777777" w:rsidR="00E279A5" w:rsidRPr="00E279A5" w:rsidRDefault="00E279A5" w:rsidP="00EF1238">
            <w:pPr>
              <w:spacing w:line="276" w:lineRule="auto"/>
              <w:jc w:val="center"/>
              <w:rPr>
                <w:b/>
                <w:color w:val="000000"/>
                <w:lang w:val="en-PH" w:eastAsia="en-PH"/>
              </w:rPr>
            </w:pPr>
            <w:r w:rsidRPr="00E279A5">
              <w:rPr>
                <w:b/>
                <w:color w:val="000000"/>
                <w:lang w:val="en-PH" w:eastAsia="en-PH"/>
              </w:rPr>
              <w:t>Actual Date Posted</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2C2D5A50" w14:textId="77777777" w:rsidR="00E279A5" w:rsidRPr="00E279A5" w:rsidRDefault="00E279A5" w:rsidP="00EF1238">
            <w:pPr>
              <w:spacing w:line="276" w:lineRule="auto"/>
              <w:jc w:val="center"/>
              <w:rPr>
                <w:b/>
                <w:color w:val="000000"/>
                <w:lang w:val="en-PH" w:eastAsia="en-PH"/>
              </w:rPr>
            </w:pPr>
            <w:r w:rsidRPr="00E279A5">
              <w:rPr>
                <w:b/>
                <w:color w:val="000000"/>
                <w:lang w:val="en-PH" w:eastAsia="en-PH"/>
              </w:rPr>
              <w:t xml:space="preserve">Delay </w:t>
            </w:r>
            <w:r w:rsidRPr="00E279A5">
              <w:rPr>
                <w:b/>
                <w:color w:val="000000"/>
                <w:lang w:val="en-PH" w:eastAsia="en-PH"/>
              </w:rPr>
              <w:br/>
              <w:t>(in Days)</w:t>
            </w:r>
          </w:p>
        </w:tc>
      </w:tr>
      <w:tr w:rsidR="00E279A5" w:rsidRPr="00E279A5" w14:paraId="60C40182" w14:textId="77777777" w:rsidTr="003F5C2D">
        <w:trPr>
          <w:trHeight w:val="20"/>
          <w:jc w:val="center"/>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70D0BC93" w14:textId="77777777" w:rsidR="00E279A5" w:rsidRPr="00E279A5" w:rsidRDefault="00E279A5" w:rsidP="00EF1238">
            <w:pPr>
              <w:spacing w:line="276" w:lineRule="auto"/>
              <w:rPr>
                <w:color w:val="000000"/>
                <w:lang w:val="en-PH" w:eastAsia="en-PH"/>
              </w:rPr>
            </w:pPr>
            <w:r w:rsidRPr="00E279A5">
              <w:rPr>
                <w:color w:val="000000"/>
                <w:lang w:val="en-PH" w:eastAsia="en-PH"/>
              </w:rPr>
              <w:t>Annual Budget Report;</w:t>
            </w:r>
          </w:p>
        </w:tc>
        <w:tc>
          <w:tcPr>
            <w:tcW w:w="3101" w:type="dxa"/>
            <w:tcBorders>
              <w:top w:val="nil"/>
              <w:left w:val="nil"/>
              <w:bottom w:val="single" w:sz="4" w:space="0" w:color="auto"/>
              <w:right w:val="single" w:sz="4" w:space="0" w:color="auto"/>
            </w:tcBorders>
            <w:shd w:val="clear" w:color="auto" w:fill="auto"/>
            <w:vAlign w:val="center"/>
            <w:hideMark/>
          </w:tcPr>
          <w:p w14:paraId="12DF4885"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On or before January 20 of each year or not later than 20 days after the approval of the Local Sanggunian</w:t>
            </w:r>
          </w:p>
        </w:tc>
        <w:tc>
          <w:tcPr>
            <w:tcW w:w="1559" w:type="dxa"/>
            <w:tcBorders>
              <w:top w:val="nil"/>
              <w:left w:val="nil"/>
              <w:bottom w:val="single" w:sz="4" w:space="0" w:color="auto"/>
              <w:right w:val="single" w:sz="4" w:space="0" w:color="auto"/>
            </w:tcBorders>
            <w:shd w:val="clear" w:color="auto" w:fill="auto"/>
            <w:noWrap/>
            <w:vAlign w:val="center"/>
            <w:hideMark/>
          </w:tcPr>
          <w:p w14:paraId="1AEDC633"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12/29/2021</w:t>
            </w:r>
          </w:p>
        </w:tc>
        <w:tc>
          <w:tcPr>
            <w:tcW w:w="1559" w:type="dxa"/>
            <w:tcBorders>
              <w:top w:val="nil"/>
              <w:left w:val="nil"/>
              <w:bottom w:val="single" w:sz="4" w:space="0" w:color="auto"/>
              <w:right w:val="single" w:sz="4" w:space="0" w:color="auto"/>
            </w:tcBorders>
            <w:shd w:val="clear" w:color="auto" w:fill="auto"/>
            <w:noWrap/>
            <w:vAlign w:val="center"/>
            <w:hideMark/>
          </w:tcPr>
          <w:p w14:paraId="2ED948A0"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343</w:t>
            </w:r>
          </w:p>
        </w:tc>
      </w:tr>
      <w:tr w:rsidR="00E279A5" w:rsidRPr="00E279A5" w14:paraId="4646F3C0" w14:textId="77777777" w:rsidTr="003F5C2D">
        <w:trPr>
          <w:trHeight w:val="20"/>
          <w:jc w:val="center"/>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5A7ABAD5" w14:textId="77777777" w:rsidR="00E279A5" w:rsidRPr="00E279A5" w:rsidRDefault="00E279A5" w:rsidP="00EF1238">
            <w:pPr>
              <w:spacing w:line="276" w:lineRule="auto"/>
              <w:rPr>
                <w:color w:val="000000"/>
                <w:lang w:val="en-PH" w:eastAsia="en-PH"/>
              </w:rPr>
            </w:pPr>
            <w:r w:rsidRPr="00E279A5">
              <w:rPr>
                <w:color w:val="000000"/>
                <w:lang w:val="en-PH" w:eastAsia="en-PH"/>
              </w:rPr>
              <w:t>Annual Procurement Plan;</w:t>
            </w:r>
          </w:p>
        </w:tc>
        <w:tc>
          <w:tcPr>
            <w:tcW w:w="3101" w:type="dxa"/>
            <w:tcBorders>
              <w:top w:val="nil"/>
              <w:left w:val="nil"/>
              <w:bottom w:val="single" w:sz="4" w:space="0" w:color="auto"/>
              <w:right w:val="single" w:sz="4" w:space="0" w:color="auto"/>
            </w:tcBorders>
            <w:shd w:val="clear" w:color="auto" w:fill="auto"/>
            <w:vAlign w:val="center"/>
            <w:hideMark/>
          </w:tcPr>
          <w:p w14:paraId="315E58B8"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On or before January 31 of each year</w:t>
            </w:r>
          </w:p>
        </w:tc>
        <w:tc>
          <w:tcPr>
            <w:tcW w:w="1559" w:type="dxa"/>
            <w:tcBorders>
              <w:top w:val="nil"/>
              <w:left w:val="nil"/>
              <w:bottom w:val="single" w:sz="4" w:space="0" w:color="auto"/>
              <w:right w:val="single" w:sz="4" w:space="0" w:color="auto"/>
            </w:tcBorders>
            <w:shd w:val="clear" w:color="auto" w:fill="auto"/>
            <w:noWrap/>
            <w:vAlign w:val="center"/>
            <w:hideMark/>
          </w:tcPr>
          <w:p w14:paraId="0B7E4E6F"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not specified</w:t>
            </w:r>
          </w:p>
        </w:tc>
        <w:tc>
          <w:tcPr>
            <w:tcW w:w="1559" w:type="dxa"/>
            <w:tcBorders>
              <w:top w:val="nil"/>
              <w:left w:val="nil"/>
              <w:bottom w:val="single" w:sz="4" w:space="0" w:color="auto"/>
              <w:right w:val="single" w:sz="4" w:space="0" w:color="auto"/>
            </w:tcBorders>
            <w:shd w:val="clear" w:color="auto" w:fill="auto"/>
            <w:noWrap/>
            <w:vAlign w:val="center"/>
            <w:hideMark/>
          </w:tcPr>
          <w:p w14:paraId="0793A5A9"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n/a</w:t>
            </w:r>
          </w:p>
        </w:tc>
      </w:tr>
      <w:tr w:rsidR="00E279A5" w:rsidRPr="00E279A5" w14:paraId="15B0E99B" w14:textId="77777777" w:rsidTr="003F5C2D">
        <w:trPr>
          <w:trHeight w:val="20"/>
          <w:jc w:val="center"/>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2B01DECC" w14:textId="77777777" w:rsidR="00E279A5" w:rsidRPr="00E279A5" w:rsidRDefault="00E279A5" w:rsidP="00EF1238">
            <w:pPr>
              <w:spacing w:line="276" w:lineRule="auto"/>
              <w:rPr>
                <w:color w:val="000000"/>
                <w:lang w:val="en-PH" w:eastAsia="en-PH"/>
              </w:rPr>
            </w:pPr>
            <w:r w:rsidRPr="00E279A5">
              <w:rPr>
                <w:color w:val="000000"/>
                <w:lang w:val="en-PH" w:eastAsia="en-PH"/>
              </w:rPr>
              <w:t>Statement of Receipts and Expenditures;</w:t>
            </w:r>
          </w:p>
        </w:tc>
        <w:tc>
          <w:tcPr>
            <w:tcW w:w="3101" w:type="dxa"/>
            <w:tcBorders>
              <w:top w:val="nil"/>
              <w:left w:val="nil"/>
              <w:bottom w:val="single" w:sz="4" w:space="0" w:color="auto"/>
              <w:right w:val="single" w:sz="4" w:space="0" w:color="auto"/>
            </w:tcBorders>
            <w:shd w:val="clear" w:color="auto" w:fill="auto"/>
            <w:vAlign w:val="center"/>
            <w:hideMark/>
          </w:tcPr>
          <w:p w14:paraId="01CD0DFB"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20 days after the end of 1st quarter</w:t>
            </w:r>
          </w:p>
        </w:tc>
        <w:tc>
          <w:tcPr>
            <w:tcW w:w="1559" w:type="dxa"/>
            <w:tcBorders>
              <w:top w:val="nil"/>
              <w:left w:val="nil"/>
              <w:bottom w:val="single" w:sz="4" w:space="0" w:color="auto"/>
              <w:right w:val="single" w:sz="4" w:space="0" w:color="auto"/>
            </w:tcBorders>
            <w:shd w:val="clear" w:color="auto" w:fill="auto"/>
            <w:noWrap/>
            <w:vAlign w:val="center"/>
            <w:hideMark/>
          </w:tcPr>
          <w:p w14:paraId="329E0FCE"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08/13/2021</w:t>
            </w:r>
          </w:p>
        </w:tc>
        <w:tc>
          <w:tcPr>
            <w:tcW w:w="1559" w:type="dxa"/>
            <w:tcBorders>
              <w:top w:val="nil"/>
              <w:left w:val="nil"/>
              <w:bottom w:val="single" w:sz="4" w:space="0" w:color="auto"/>
              <w:right w:val="single" w:sz="4" w:space="0" w:color="auto"/>
            </w:tcBorders>
            <w:shd w:val="clear" w:color="auto" w:fill="auto"/>
            <w:noWrap/>
            <w:vAlign w:val="center"/>
            <w:hideMark/>
          </w:tcPr>
          <w:p w14:paraId="74D11F76"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115</w:t>
            </w:r>
          </w:p>
        </w:tc>
      </w:tr>
      <w:tr w:rsidR="00E279A5" w:rsidRPr="00E279A5" w14:paraId="164B6DFB" w14:textId="77777777" w:rsidTr="003F5C2D">
        <w:trPr>
          <w:trHeight w:val="20"/>
          <w:jc w:val="center"/>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3EFE9CFA" w14:textId="77777777" w:rsidR="00E279A5" w:rsidRPr="00E279A5" w:rsidRDefault="00E279A5" w:rsidP="00EF1238">
            <w:pPr>
              <w:spacing w:line="276" w:lineRule="auto"/>
              <w:rPr>
                <w:color w:val="000000"/>
                <w:lang w:val="en-PH" w:eastAsia="en-PH"/>
              </w:rPr>
            </w:pPr>
            <w:r w:rsidRPr="00E279A5">
              <w:rPr>
                <w:color w:val="000000"/>
                <w:lang w:val="en-PH" w:eastAsia="en-PH"/>
              </w:rPr>
              <w:t>GAD Accomplishment Report;</w:t>
            </w:r>
          </w:p>
        </w:tc>
        <w:tc>
          <w:tcPr>
            <w:tcW w:w="3101" w:type="dxa"/>
            <w:tcBorders>
              <w:top w:val="nil"/>
              <w:left w:val="nil"/>
              <w:bottom w:val="single" w:sz="4" w:space="0" w:color="auto"/>
              <w:right w:val="single" w:sz="4" w:space="0" w:color="auto"/>
            </w:tcBorders>
            <w:shd w:val="clear" w:color="auto" w:fill="auto"/>
            <w:vAlign w:val="center"/>
            <w:hideMark/>
          </w:tcPr>
          <w:p w14:paraId="48D8E91A"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Not later than the end of January of the ensuing year</w:t>
            </w:r>
          </w:p>
        </w:tc>
        <w:tc>
          <w:tcPr>
            <w:tcW w:w="1559" w:type="dxa"/>
            <w:tcBorders>
              <w:top w:val="nil"/>
              <w:left w:val="nil"/>
              <w:bottom w:val="single" w:sz="4" w:space="0" w:color="auto"/>
              <w:right w:val="single" w:sz="4" w:space="0" w:color="auto"/>
            </w:tcBorders>
            <w:shd w:val="clear" w:color="auto" w:fill="auto"/>
            <w:noWrap/>
            <w:vAlign w:val="center"/>
            <w:hideMark/>
          </w:tcPr>
          <w:p w14:paraId="447372D2"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01/14/2022</w:t>
            </w:r>
          </w:p>
        </w:tc>
        <w:tc>
          <w:tcPr>
            <w:tcW w:w="1559" w:type="dxa"/>
            <w:tcBorders>
              <w:top w:val="nil"/>
              <w:left w:val="nil"/>
              <w:bottom w:val="single" w:sz="4" w:space="0" w:color="auto"/>
              <w:right w:val="single" w:sz="4" w:space="0" w:color="auto"/>
            </w:tcBorders>
            <w:shd w:val="clear" w:color="auto" w:fill="auto"/>
            <w:noWrap/>
            <w:vAlign w:val="center"/>
            <w:hideMark/>
          </w:tcPr>
          <w:p w14:paraId="1C08BD1B"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no delay</w:t>
            </w:r>
          </w:p>
        </w:tc>
      </w:tr>
      <w:tr w:rsidR="00E279A5" w:rsidRPr="00E279A5" w14:paraId="4ABAF97A" w14:textId="77777777" w:rsidTr="003F5C2D">
        <w:trPr>
          <w:trHeight w:val="20"/>
          <w:jc w:val="center"/>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66C7005C" w14:textId="77777777" w:rsidR="00E279A5" w:rsidRPr="00E279A5" w:rsidRDefault="00E279A5" w:rsidP="00EF1238">
            <w:pPr>
              <w:spacing w:line="276" w:lineRule="auto"/>
              <w:rPr>
                <w:color w:val="000000"/>
                <w:lang w:val="en-PH" w:eastAsia="en-PH"/>
              </w:rPr>
            </w:pPr>
            <w:r w:rsidRPr="00E279A5">
              <w:rPr>
                <w:color w:val="000000"/>
                <w:lang w:val="en-PH" w:eastAsia="en-PH"/>
              </w:rPr>
              <w:t>Local Disaster Risk and Reduction and Management Fund Utilization;</w:t>
            </w:r>
          </w:p>
        </w:tc>
        <w:tc>
          <w:tcPr>
            <w:tcW w:w="3101" w:type="dxa"/>
            <w:tcBorders>
              <w:top w:val="nil"/>
              <w:left w:val="nil"/>
              <w:bottom w:val="single" w:sz="4" w:space="0" w:color="auto"/>
              <w:right w:val="single" w:sz="4" w:space="0" w:color="auto"/>
            </w:tcBorders>
            <w:shd w:val="clear" w:color="auto" w:fill="auto"/>
            <w:vAlign w:val="center"/>
            <w:hideMark/>
          </w:tcPr>
          <w:p w14:paraId="7B65C2E1"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20 days after the end of each quarter</w:t>
            </w:r>
          </w:p>
        </w:tc>
        <w:tc>
          <w:tcPr>
            <w:tcW w:w="1559" w:type="dxa"/>
            <w:tcBorders>
              <w:top w:val="nil"/>
              <w:left w:val="nil"/>
              <w:bottom w:val="single" w:sz="4" w:space="0" w:color="auto"/>
              <w:right w:val="single" w:sz="4" w:space="0" w:color="auto"/>
            </w:tcBorders>
            <w:shd w:val="clear" w:color="auto" w:fill="auto"/>
            <w:noWrap/>
            <w:vAlign w:val="center"/>
            <w:hideMark/>
          </w:tcPr>
          <w:p w14:paraId="09F21C71"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n/a</w:t>
            </w:r>
          </w:p>
        </w:tc>
        <w:tc>
          <w:tcPr>
            <w:tcW w:w="1559" w:type="dxa"/>
            <w:tcBorders>
              <w:top w:val="nil"/>
              <w:left w:val="nil"/>
              <w:bottom w:val="single" w:sz="4" w:space="0" w:color="auto"/>
              <w:right w:val="single" w:sz="4" w:space="0" w:color="auto"/>
            </w:tcBorders>
            <w:shd w:val="clear" w:color="auto" w:fill="auto"/>
            <w:noWrap/>
            <w:vAlign w:val="center"/>
            <w:hideMark/>
          </w:tcPr>
          <w:p w14:paraId="2839C157"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4</w:t>
            </w:r>
            <w:r w:rsidRPr="00E279A5">
              <w:rPr>
                <w:color w:val="000000"/>
                <w:vertAlign w:val="superscript"/>
                <w:lang w:val="en-PH" w:eastAsia="en-PH"/>
              </w:rPr>
              <w:t>th</w:t>
            </w:r>
            <w:r w:rsidRPr="00E279A5">
              <w:rPr>
                <w:color w:val="000000"/>
                <w:lang w:val="en-PH" w:eastAsia="en-PH"/>
              </w:rPr>
              <w:t xml:space="preserve"> qtr report - not yet posted</w:t>
            </w:r>
          </w:p>
        </w:tc>
      </w:tr>
      <w:tr w:rsidR="00E279A5" w:rsidRPr="00E279A5" w14:paraId="5697408A" w14:textId="77777777" w:rsidTr="003F5C2D">
        <w:trPr>
          <w:trHeight w:val="20"/>
          <w:jc w:val="center"/>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0201931E" w14:textId="77777777" w:rsidR="00E279A5" w:rsidRPr="00E279A5" w:rsidRDefault="00E279A5" w:rsidP="00EF1238">
            <w:pPr>
              <w:spacing w:line="276" w:lineRule="auto"/>
              <w:rPr>
                <w:color w:val="000000"/>
                <w:lang w:val="en-PH" w:eastAsia="en-PH"/>
              </w:rPr>
            </w:pPr>
            <w:r w:rsidRPr="00E279A5">
              <w:rPr>
                <w:color w:val="000000"/>
                <w:lang w:val="en-PH" w:eastAsia="en-PH"/>
              </w:rPr>
              <w:t>Special Education Fund Utilization</w:t>
            </w:r>
          </w:p>
        </w:tc>
        <w:tc>
          <w:tcPr>
            <w:tcW w:w="3101" w:type="dxa"/>
            <w:tcBorders>
              <w:top w:val="nil"/>
              <w:left w:val="nil"/>
              <w:bottom w:val="single" w:sz="4" w:space="0" w:color="auto"/>
              <w:right w:val="single" w:sz="4" w:space="0" w:color="auto"/>
            </w:tcBorders>
            <w:shd w:val="clear" w:color="auto" w:fill="auto"/>
            <w:vAlign w:val="center"/>
            <w:hideMark/>
          </w:tcPr>
          <w:p w14:paraId="1175988E"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20 days after the end of each quarter</w:t>
            </w:r>
          </w:p>
        </w:tc>
        <w:tc>
          <w:tcPr>
            <w:tcW w:w="1559" w:type="dxa"/>
            <w:tcBorders>
              <w:top w:val="nil"/>
              <w:left w:val="nil"/>
              <w:bottom w:val="single" w:sz="4" w:space="0" w:color="auto"/>
              <w:right w:val="single" w:sz="4" w:space="0" w:color="auto"/>
            </w:tcBorders>
            <w:shd w:val="clear" w:color="auto" w:fill="auto"/>
            <w:noWrap/>
            <w:vAlign w:val="center"/>
            <w:hideMark/>
          </w:tcPr>
          <w:p w14:paraId="676A2AF8"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n/a</w:t>
            </w:r>
          </w:p>
        </w:tc>
        <w:tc>
          <w:tcPr>
            <w:tcW w:w="1559" w:type="dxa"/>
            <w:tcBorders>
              <w:top w:val="nil"/>
              <w:left w:val="nil"/>
              <w:bottom w:val="single" w:sz="4" w:space="0" w:color="auto"/>
              <w:right w:val="single" w:sz="4" w:space="0" w:color="auto"/>
            </w:tcBorders>
            <w:shd w:val="clear" w:color="auto" w:fill="auto"/>
            <w:noWrap/>
            <w:vAlign w:val="center"/>
            <w:hideMark/>
          </w:tcPr>
          <w:p w14:paraId="6EFF6374"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4</w:t>
            </w:r>
            <w:r w:rsidRPr="00E279A5">
              <w:rPr>
                <w:color w:val="000000"/>
                <w:vertAlign w:val="superscript"/>
                <w:lang w:val="en-PH" w:eastAsia="en-PH"/>
              </w:rPr>
              <w:t>th</w:t>
            </w:r>
            <w:r w:rsidRPr="00E279A5">
              <w:rPr>
                <w:color w:val="000000"/>
                <w:lang w:val="en-PH" w:eastAsia="en-PH"/>
              </w:rPr>
              <w:t xml:space="preserve"> qtr report - not yet posted</w:t>
            </w:r>
          </w:p>
        </w:tc>
      </w:tr>
      <w:tr w:rsidR="00E279A5" w:rsidRPr="00E279A5" w14:paraId="22ADC972" w14:textId="77777777" w:rsidTr="003F5C2D">
        <w:trPr>
          <w:trHeight w:val="20"/>
          <w:jc w:val="center"/>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0393E174" w14:textId="77777777" w:rsidR="00E279A5" w:rsidRPr="00E279A5" w:rsidRDefault="00E279A5" w:rsidP="00EF1238">
            <w:pPr>
              <w:spacing w:line="276" w:lineRule="auto"/>
              <w:rPr>
                <w:color w:val="000000"/>
                <w:lang w:val="en-PH" w:eastAsia="en-PH"/>
              </w:rPr>
            </w:pPr>
            <w:r w:rsidRPr="00E279A5">
              <w:rPr>
                <w:color w:val="000000"/>
                <w:lang w:val="en-PH" w:eastAsia="en-PH"/>
              </w:rPr>
              <w:t>20% Component of the IRA Utilization;</w:t>
            </w:r>
          </w:p>
        </w:tc>
        <w:tc>
          <w:tcPr>
            <w:tcW w:w="3101" w:type="dxa"/>
            <w:tcBorders>
              <w:top w:val="nil"/>
              <w:left w:val="nil"/>
              <w:bottom w:val="single" w:sz="4" w:space="0" w:color="auto"/>
              <w:right w:val="single" w:sz="4" w:space="0" w:color="auto"/>
            </w:tcBorders>
            <w:shd w:val="clear" w:color="auto" w:fill="auto"/>
            <w:vAlign w:val="center"/>
            <w:hideMark/>
          </w:tcPr>
          <w:p w14:paraId="5B3CC128"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20 days after the end of each quarter</w:t>
            </w:r>
          </w:p>
        </w:tc>
        <w:tc>
          <w:tcPr>
            <w:tcW w:w="1559" w:type="dxa"/>
            <w:tcBorders>
              <w:top w:val="nil"/>
              <w:left w:val="nil"/>
              <w:bottom w:val="single" w:sz="4" w:space="0" w:color="auto"/>
              <w:right w:val="single" w:sz="4" w:space="0" w:color="auto"/>
            </w:tcBorders>
            <w:shd w:val="clear" w:color="auto" w:fill="auto"/>
            <w:noWrap/>
            <w:vAlign w:val="center"/>
            <w:hideMark/>
          </w:tcPr>
          <w:p w14:paraId="44CB0734"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n/a</w:t>
            </w:r>
          </w:p>
        </w:tc>
        <w:tc>
          <w:tcPr>
            <w:tcW w:w="1559" w:type="dxa"/>
            <w:tcBorders>
              <w:top w:val="nil"/>
              <w:left w:val="nil"/>
              <w:bottom w:val="single" w:sz="4" w:space="0" w:color="auto"/>
              <w:right w:val="single" w:sz="4" w:space="0" w:color="auto"/>
            </w:tcBorders>
            <w:shd w:val="clear" w:color="auto" w:fill="auto"/>
            <w:noWrap/>
            <w:vAlign w:val="center"/>
            <w:hideMark/>
          </w:tcPr>
          <w:p w14:paraId="3BE03068"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4</w:t>
            </w:r>
            <w:r w:rsidRPr="00E279A5">
              <w:rPr>
                <w:color w:val="000000"/>
                <w:vertAlign w:val="superscript"/>
                <w:lang w:val="en-PH" w:eastAsia="en-PH"/>
              </w:rPr>
              <w:t>th</w:t>
            </w:r>
            <w:r w:rsidRPr="00E279A5">
              <w:rPr>
                <w:color w:val="000000"/>
                <w:lang w:val="en-PH" w:eastAsia="en-PH"/>
              </w:rPr>
              <w:t xml:space="preserve"> qtr report - not yet posted</w:t>
            </w:r>
          </w:p>
        </w:tc>
      </w:tr>
      <w:tr w:rsidR="00E279A5" w:rsidRPr="00E279A5" w14:paraId="516C8B5C" w14:textId="77777777" w:rsidTr="003F5C2D">
        <w:trPr>
          <w:trHeight w:val="20"/>
          <w:jc w:val="center"/>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0015CEB8" w14:textId="77777777" w:rsidR="00E279A5" w:rsidRPr="00E279A5" w:rsidRDefault="00E279A5" w:rsidP="00EF1238">
            <w:pPr>
              <w:spacing w:line="276" w:lineRule="auto"/>
              <w:rPr>
                <w:color w:val="000000"/>
                <w:lang w:val="en-PH" w:eastAsia="en-PH"/>
              </w:rPr>
            </w:pPr>
            <w:r w:rsidRPr="00E279A5">
              <w:rPr>
                <w:color w:val="000000"/>
                <w:lang w:val="en-PH" w:eastAsia="en-PH"/>
              </w:rPr>
              <w:t>Trust Fund Utilization</w:t>
            </w:r>
          </w:p>
        </w:tc>
        <w:tc>
          <w:tcPr>
            <w:tcW w:w="3101" w:type="dxa"/>
            <w:tcBorders>
              <w:top w:val="nil"/>
              <w:left w:val="nil"/>
              <w:bottom w:val="single" w:sz="4" w:space="0" w:color="auto"/>
              <w:right w:val="single" w:sz="4" w:space="0" w:color="auto"/>
            </w:tcBorders>
            <w:shd w:val="clear" w:color="auto" w:fill="auto"/>
            <w:vAlign w:val="center"/>
            <w:hideMark/>
          </w:tcPr>
          <w:p w14:paraId="5FA81413"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20 days after the end of each quarter</w:t>
            </w:r>
          </w:p>
        </w:tc>
        <w:tc>
          <w:tcPr>
            <w:tcW w:w="1559" w:type="dxa"/>
            <w:tcBorders>
              <w:top w:val="nil"/>
              <w:left w:val="nil"/>
              <w:bottom w:val="single" w:sz="4" w:space="0" w:color="auto"/>
              <w:right w:val="single" w:sz="4" w:space="0" w:color="auto"/>
            </w:tcBorders>
            <w:shd w:val="clear" w:color="auto" w:fill="auto"/>
            <w:noWrap/>
            <w:vAlign w:val="center"/>
            <w:hideMark/>
          </w:tcPr>
          <w:p w14:paraId="4E1715B0"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n/a</w:t>
            </w:r>
          </w:p>
        </w:tc>
        <w:tc>
          <w:tcPr>
            <w:tcW w:w="1559" w:type="dxa"/>
            <w:tcBorders>
              <w:top w:val="nil"/>
              <w:left w:val="nil"/>
              <w:bottom w:val="single" w:sz="4" w:space="0" w:color="auto"/>
              <w:right w:val="single" w:sz="4" w:space="0" w:color="auto"/>
            </w:tcBorders>
            <w:shd w:val="clear" w:color="auto" w:fill="auto"/>
            <w:noWrap/>
            <w:vAlign w:val="center"/>
            <w:hideMark/>
          </w:tcPr>
          <w:p w14:paraId="66A7E0EB"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4</w:t>
            </w:r>
            <w:r w:rsidRPr="00E279A5">
              <w:rPr>
                <w:color w:val="000000"/>
                <w:vertAlign w:val="superscript"/>
                <w:lang w:val="en-PH" w:eastAsia="en-PH"/>
              </w:rPr>
              <w:t>th</w:t>
            </w:r>
            <w:r w:rsidRPr="00E279A5">
              <w:rPr>
                <w:color w:val="000000"/>
                <w:lang w:val="en-PH" w:eastAsia="en-PH"/>
              </w:rPr>
              <w:t xml:space="preserve"> qtr report - not yet posted</w:t>
            </w:r>
          </w:p>
        </w:tc>
      </w:tr>
      <w:tr w:rsidR="00E279A5" w:rsidRPr="00E279A5" w14:paraId="3E01A258" w14:textId="77777777" w:rsidTr="003F5C2D">
        <w:trPr>
          <w:trHeight w:val="20"/>
          <w:jc w:val="center"/>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4C2B2927" w14:textId="77777777" w:rsidR="00E279A5" w:rsidRPr="00E279A5" w:rsidRDefault="00E279A5" w:rsidP="00EF1238">
            <w:pPr>
              <w:spacing w:line="276" w:lineRule="auto"/>
              <w:rPr>
                <w:color w:val="000000"/>
                <w:lang w:val="en-PH" w:eastAsia="en-PH"/>
              </w:rPr>
            </w:pPr>
            <w:r w:rsidRPr="00E279A5">
              <w:rPr>
                <w:color w:val="000000"/>
                <w:lang w:val="en-PH" w:eastAsia="en-PH"/>
              </w:rPr>
              <w:t>Quarterly Statement of Cash Flows;</w:t>
            </w:r>
          </w:p>
        </w:tc>
        <w:tc>
          <w:tcPr>
            <w:tcW w:w="3101" w:type="dxa"/>
            <w:tcBorders>
              <w:top w:val="nil"/>
              <w:left w:val="nil"/>
              <w:bottom w:val="single" w:sz="4" w:space="0" w:color="auto"/>
              <w:right w:val="single" w:sz="4" w:space="0" w:color="auto"/>
            </w:tcBorders>
            <w:shd w:val="clear" w:color="auto" w:fill="auto"/>
            <w:vAlign w:val="center"/>
            <w:hideMark/>
          </w:tcPr>
          <w:p w14:paraId="2ED6AA1D"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20 days after the end of each quarter</w:t>
            </w:r>
          </w:p>
        </w:tc>
        <w:tc>
          <w:tcPr>
            <w:tcW w:w="1559" w:type="dxa"/>
            <w:tcBorders>
              <w:top w:val="nil"/>
              <w:left w:val="nil"/>
              <w:bottom w:val="single" w:sz="4" w:space="0" w:color="auto"/>
              <w:right w:val="single" w:sz="4" w:space="0" w:color="auto"/>
            </w:tcBorders>
            <w:shd w:val="clear" w:color="auto" w:fill="auto"/>
            <w:noWrap/>
            <w:vAlign w:val="center"/>
            <w:hideMark/>
          </w:tcPr>
          <w:p w14:paraId="7C48F86B"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n/a</w:t>
            </w:r>
          </w:p>
        </w:tc>
        <w:tc>
          <w:tcPr>
            <w:tcW w:w="1559" w:type="dxa"/>
            <w:tcBorders>
              <w:top w:val="nil"/>
              <w:left w:val="nil"/>
              <w:bottom w:val="single" w:sz="4" w:space="0" w:color="auto"/>
              <w:right w:val="single" w:sz="4" w:space="0" w:color="auto"/>
            </w:tcBorders>
            <w:shd w:val="clear" w:color="auto" w:fill="auto"/>
            <w:noWrap/>
            <w:vAlign w:val="center"/>
            <w:hideMark/>
          </w:tcPr>
          <w:p w14:paraId="166F1191"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4</w:t>
            </w:r>
            <w:r w:rsidRPr="00E279A5">
              <w:rPr>
                <w:color w:val="000000"/>
                <w:vertAlign w:val="superscript"/>
                <w:lang w:val="en-PH" w:eastAsia="en-PH"/>
              </w:rPr>
              <w:t>th</w:t>
            </w:r>
            <w:r w:rsidRPr="00E279A5">
              <w:rPr>
                <w:color w:val="000000"/>
                <w:lang w:val="en-PH" w:eastAsia="en-PH"/>
              </w:rPr>
              <w:t xml:space="preserve"> qtr report - not yet posted</w:t>
            </w:r>
          </w:p>
        </w:tc>
      </w:tr>
      <w:tr w:rsidR="00E279A5" w:rsidRPr="00E279A5" w14:paraId="74A45320" w14:textId="77777777" w:rsidTr="003F5C2D">
        <w:trPr>
          <w:trHeight w:val="20"/>
          <w:jc w:val="center"/>
        </w:trPr>
        <w:tc>
          <w:tcPr>
            <w:tcW w:w="2405" w:type="dxa"/>
            <w:tcBorders>
              <w:top w:val="nil"/>
              <w:left w:val="single" w:sz="4" w:space="0" w:color="auto"/>
              <w:bottom w:val="single" w:sz="4" w:space="0" w:color="auto"/>
              <w:right w:val="single" w:sz="4" w:space="0" w:color="auto"/>
            </w:tcBorders>
            <w:shd w:val="clear" w:color="auto" w:fill="auto"/>
            <w:vAlign w:val="center"/>
            <w:hideMark/>
          </w:tcPr>
          <w:p w14:paraId="5FBDEC6C" w14:textId="77777777" w:rsidR="00E279A5" w:rsidRPr="00E279A5" w:rsidRDefault="00E279A5" w:rsidP="00EF1238">
            <w:pPr>
              <w:spacing w:line="276" w:lineRule="auto"/>
              <w:rPr>
                <w:color w:val="000000"/>
                <w:lang w:val="en-PH" w:eastAsia="en-PH"/>
              </w:rPr>
            </w:pPr>
            <w:r w:rsidRPr="00E279A5">
              <w:rPr>
                <w:color w:val="000000"/>
                <w:lang w:val="en-PH" w:eastAsia="en-PH"/>
              </w:rPr>
              <w:t>Supplemental Procurement Plan; and</w:t>
            </w:r>
          </w:p>
        </w:tc>
        <w:tc>
          <w:tcPr>
            <w:tcW w:w="3101" w:type="dxa"/>
            <w:tcBorders>
              <w:top w:val="nil"/>
              <w:left w:val="nil"/>
              <w:bottom w:val="single" w:sz="4" w:space="0" w:color="auto"/>
              <w:right w:val="single" w:sz="4" w:space="0" w:color="auto"/>
            </w:tcBorders>
            <w:shd w:val="clear" w:color="auto" w:fill="auto"/>
            <w:vAlign w:val="center"/>
            <w:hideMark/>
          </w:tcPr>
          <w:p w14:paraId="1423DF00"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Not later than the end of 1st quarter</w:t>
            </w:r>
          </w:p>
        </w:tc>
        <w:tc>
          <w:tcPr>
            <w:tcW w:w="1559" w:type="dxa"/>
            <w:tcBorders>
              <w:top w:val="nil"/>
              <w:left w:val="nil"/>
              <w:bottom w:val="single" w:sz="4" w:space="0" w:color="auto"/>
              <w:right w:val="single" w:sz="4" w:space="0" w:color="auto"/>
            </w:tcBorders>
            <w:shd w:val="clear" w:color="auto" w:fill="auto"/>
            <w:noWrap/>
            <w:vAlign w:val="center"/>
            <w:hideMark/>
          </w:tcPr>
          <w:p w14:paraId="3F2ECED4"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04/15/2021</w:t>
            </w:r>
          </w:p>
        </w:tc>
        <w:tc>
          <w:tcPr>
            <w:tcW w:w="1559" w:type="dxa"/>
            <w:tcBorders>
              <w:top w:val="nil"/>
              <w:left w:val="nil"/>
              <w:bottom w:val="single" w:sz="4" w:space="0" w:color="auto"/>
              <w:right w:val="single" w:sz="4" w:space="0" w:color="auto"/>
            </w:tcBorders>
            <w:shd w:val="clear" w:color="auto" w:fill="auto"/>
            <w:noWrap/>
            <w:vAlign w:val="center"/>
            <w:hideMark/>
          </w:tcPr>
          <w:p w14:paraId="01C16DF7"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15</w:t>
            </w:r>
          </w:p>
        </w:tc>
      </w:tr>
      <w:tr w:rsidR="00E279A5" w:rsidRPr="00E279A5" w14:paraId="797F81AB" w14:textId="77777777" w:rsidTr="003F5C2D">
        <w:trPr>
          <w:trHeight w:val="20"/>
          <w:jc w:val="center"/>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15EDE2" w14:textId="77777777" w:rsidR="00E279A5" w:rsidRPr="00E279A5" w:rsidRDefault="00E279A5" w:rsidP="00EF1238">
            <w:pPr>
              <w:spacing w:line="276" w:lineRule="auto"/>
              <w:rPr>
                <w:color w:val="000000"/>
                <w:lang w:val="en-PH" w:eastAsia="en-PH"/>
              </w:rPr>
            </w:pPr>
            <w:r w:rsidRPr="00E279A5">
              <w:rPr>
                <w:color w:val="000000"/>
                <w:lang w:val="en-PH" w:eastAsia="en-PH"/>
              </w:rPr>
              <w:t>Manpower Component</w:t>
            </w:r>
          </w:p>
        </w:tc>
        <w:tc>
          <w:tcPr>
            <w:tcW w:w="3101" w:type="dxa"/>
            <w:tcBorders>
              <w:top w:val="single" w:sz="4" w:space="0" w:color="auto"/>
              <w:left w:val="nil"/>
              <w:bottom w:val="single" w:sz="4" w:space="0" w:color="auto"/>
              <w:right w:val="single" w:sz="4" w:space="0" w:color="auto"/>
            </w:tcBorders>
            <w:shd w:val="clear" w:color="auto" w:fill="auto"/>
            <w:vAlign w:val="center"/>
            <w:hideMark/>
          </w:tcPr>
          <w:p w14:paraId="6753E039"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20 days after the end of each quarter</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17CDE4D8"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n/a</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50D0E8CB" w14:textId="77777777" w:rsidR="00E279A5" w:rsidRPr="00E279A5" w:rsidRDefault="00E279A5" w:rsidP="00EF1238">
            <w:pPr>
              <w:spacing w:line="276" w:lineRule="auto"/>
              <w:jc w:val="center"/>
              <w:rPr>
                <w:color w:val="000000"/>
                <w:lang w:val="en-PH" w:eastAsia="en-PH"/>
              </w:rPr>
            </w:pPr>
            <w:r w:rsidRPr="00E279A5">
              <w:rPr>
                <w:color w:val="000000"/>
                <w:lang w:val="en-PH" w:eastAsia="en-PH"/>
              </w:rPr>
              <w:t>4</w:t>
            </w:r>
            <w:r w:rsidRPr="00E279A5">
              <w:rPr>
                <w:color w:val="000000"/>
                <w:vertAlign w:val="superscript"/>
                <w:lang w:val="en-PH" w:eastAsia="en-PH"/>
              </w:rPr>
              <w:t>th</w:t>
            </w:r>
            <w:r w:rsidRPr="00E279A5">
              <w:rPr>
                <w:color w:val="000000"/>
                <w:lang w:val="en-PH" w:eastAsia="en-PH"/>
              </w:rPr>
              <w:t xml:space="preserve"> qtr report - not yet posted</w:t>
            </w:r>
          </w:p>
        </w:tc>
      </w:tr>
      <w:tr w:rsidR="00E279A5" w:rsidRPr="00E279A5" w14:paraId="018EE688" w14:textId="77777777" w:rsidTr="003F5C2D">
        <w:trPr>
          <w:trHeight w:val="20"/>
          <w:jc w:val="center"/>
        </w:trPr>
        <w:tc>
          <w:tcPr>
            <w:tcW w:w="5506" w:type="dxa"/>
            <w:gridSpan w:val="2"/>
            <w:tcBorders>
              <w:top w:val="single" w:sz="4" w:space="0" w:color="auto"/>
            </w:tcBorders>
            <w:shd w:val="clear" w:color="auto" w:fill="auto"/>
            <w:vAlign w:val="center"/>
          </w:tcPr>
          <w:p w14:paraId="2B9E79BA" w14:textId="5615E4FB" w:rsidR="00E279A5" w:rsidRPr="00E279A5" w:rsidRDefault="00965310" w:rsidP="00EF1238">
            <w:pPr>
              <w:spacing w:line="276" w:lineRule="auto"/>
              <w:rPr>
                <w:i/>
                <w:color w:val="000000"/>
                <w:lang w:val="en-PH" w:eastAsia="en-PH"/>
              </w:rPr>
            </w:pPr>
            <w:r>
              <w:rPr>
                <w:i/>
                <w:color w:val="000000"/>
                <w:lang w:val="en-PH" w:eastAsia="en-PH"/>
              </w:rPr>
              <w:t xml:space="preserve">*see </w:t>
            </w:r>
            <w:r w:rsidRPr="00965310">
              <w:rPr>
                <w:b/>
                <w:i/>
                <w:color w:val="000000"/>
                <w:lang w:val="en-PH" w:eastAsia="en-PH"/>
              </w:rPr>
              <w:t>Annex M</w:t>
            </w:r>
            <w:r w:rsidR="00E279A5" w:rsidRPr="00E279A5">
              <w:rPr>
                <w:i/>
                <w:color w:val="000000"/>
                <w:lang w:val="en-PH" w:eastAsia="en-PH"/>
              </w:rPr>
              <w:t xml:space="preserve"> for the actual dates posted</w:t>
            </w:r>
          </w:p>
        </w:tc>
        <w:tc>
          <w:tcPr>
            <w:tcW w:w="1559" w:type="dxa"/>
            <w:tcBorders>
              <w:top w:val="single" w:sz="4" w:space="0" w:color="auto"/>
            </w:tcBorders>
            <w:shd w:val="clear" w:color="auto" w:fill="auto"/>
            <w:noWrap/>
            <w:vAlign w:val="center"/>
          </w:tcPr>
          <w:p w14:paraId="79B0B11B" w14:textId="77777777" w:rsidR="00E279A5" w:rsidRPr="00E279A5" w:rsidRDefault="00E279A5" w:rsidP="00EF1238">
            <w:pPr>
              <w:spacing w:line="276" w:lineRule="auto"/>
              <w:jc w:val="center"/>
              <w:rPr>
                <w:color w:val="000000"/>
                <w:lang w:val="en-PH" w:eastAsia="en-PH"/>
              </w:rPr>
            </w:pPr>
          </w:p>
        </w:tc>
        <w:tc>
          <w:tcPr>
            <w:tcW w:w="1559" w:type="dxa"/>
            <w:tcBorders>
              <w:top w:val="single" w:sz="4" w:space="0" w:color="auto"/>
            </w:tcBorders>
            <w:shd w:val="clear" w:color="auto" w:fill="auto"/>
            <w:noWrap/>
            <w:vAlign w:val="center"/>
          </w:tcPr>
          <w:p w14:paraId="0A873F2A" w14:textId="77777777" w:rsidR="00E279A5" w:rsidRPr="00E279A5" w:rsidRDefault="00E279A5" w:rsidP="00EF1238">
            <w:pPr>
              <w:spacing w:line="276" w:lineRule="auto"/>
              <w:jc w:val="center"/>
              <w:rPr>
                <w:color w:val="000000"/>
                <w:lang w:val="en-PH" w:eastAsia="en-PH"/>
              </w:rPr>
            </w:pPr>
          </w:p>
        </w:tc>
      </w:tr>
    </w:tbl>
    <w:p w14:paraId="622EB2B1" w14:textId="77777777" w:rsidR="00E279A5" w:rsidRPr="00E279A5" w:rsidRDefault="00E279A5" w:rsidP="00EF1238">
      <w:pPr>
        <w:spacing w:line="276" w:lineRule="auto"/>
        <w:jc w:val="both"/>
      </w:pPr>
    </w:p>
    <w:p w14:paraId="348A0E7D" w14:textId="7863A97A" w:rsidR="00E279A5" w:rsidRPr="00E279A5" w:rsidRDefault="00E279A5" w:rsidP="00EF1238">
      <w:pPr>
        <w:spacing w:line="276" w:lineRule="auto"/>
        <w:jc w:val="both"/>
      </w:pPr>
      <w:r w:rsidRPr="00E279A5">
        <w:t xml:space="preserve">The City Planning and Development Office (CPDO) is the responsible office in managing the City’s reports in the FDP Portal.  The personnel in-charge explained that financial documents are posted upon receipt from the reporting offices. </w:t>
      </w:r>
    </w:p>
    <w:p w14:paraId="2F5A9CB7" w14:textId="77777777" w:rsidR="00E279A5" w:rsidRPr="00E279A5" w:rsidRDefault="00E279A5" w:rsidP="00EF1238">
      <w:pPr>
        <w:spacing w:line="276" w:lineRule="auto"/>
        <w:jc w:val="both"/>
      </w:pPr>
    </w:p>
    <w:p w14:paraId="423AE103" w14:textId="2E11B78D" w:rsidR="00E279A5" w:rsidRPr="00E279A5" w:rsidRDefault="00E279A5" w:rsidP="00EF1238">
      <w:pPr>
        <w:spacing w:line="276" w:lineRule="auto"/>
        <w:jc w:val="both"/>
      </w:pPr>
      <w:r w:rsidRPr="00E279A5">
        <w:t>As shown in the table above, the City’s CY 2021 Annual Budget Report was posted to the FDPP on December 29, 2021, incurring 343 days delay</w:t>
      </w:r>
      <w:r w:rsidR="00360168">
        <w:t>s</w:t>
      </w:r>
      <w:r w:rsidRPr="00E279A5">
        <w:t xml:space="preserve"> as to the posting requirement.  However, our confirmation with the City Budget Office revealed that they already forwarded the e-copy to the CPDO personnel in-charge last February 3, 2021.</w:t>
      </w:r>
    </w:p>
    <w:p w14:paraId="67D70355" w14:textId="77777777" w:rsidR="00E279A5" w:rsidRPr="00E279A5" w:rsidRDefault="00E279A5" w:rsidP="00EF1238">
      <w:pPr>
        <w:spacing w:line="276" w:lineRule="auto"/>
        <w:jc w:val="both"/>
      </w:pPr>
    </w:p>
    <w:p w14:paraId="3EA7CC84" w14:textId="25BF09F0" w:rsidR="00E279A5" w:rsidRPr="00E279A5" w:rsidRDefault="00E279A5" w:rsidP="00EF1238">
      <w:pPr>
        <w:spacing w:line="276" w:lineRule="auto"/>
        <w:jc w:val="both"/>
      </w:pPr>
      <w:r w:rsidRPr="00E279A5">
        <w:t>As result of the delay</w:t>
      </w:r>
      <w:r w:rsidR="00360168">
        <w:t>s</w:t>
      </w:r>
      <w:r w:rsidRPr="00E279A5">
        <w:t xml:space="preserve">, the public was not timely and adequately informed of the available funds, targeted programs and projects and their status, and how the funds are used and disbursed, thereby, defeating the purpose for which the FDP Portal was created. </w:t>
      </w:r>
    </w:p>
    <w:p w14:paraId="465DA85D" w14:textId="77777777" w:rsidR="00E279A5" w:rsidRPr="00E279A5" w:rsidRDefault="00E279A5" w:rsidP="00EF1238">
      <w:pPr>
        <w:spacing w:line="276" w:lineRule="auto"/>
        <w:jc w:val="both"/>
      </w:pPr>
    </w:p>
    <w:p w14:paraId="29582388" w14:textId="798D573C" w:rsidR="00E279A5" w:rsidRDefault="004905CD" w:rsidP="00EF1238">
      <w:pPr>
        <w:spacing w:line="276" w:lineRule="auto"/>
        <w:jc w:val="both"/>
      </w:pPr>
      <w:r w:rsidRPr="00E279A5">
        <w:rPr>
          <w:noProof/>
          <w:lang w:val="en-PH" w:eastAsia="en-PH"/>
        </w:rPr>
        <w:drawing>
          <wp:anchor distT="0" distB="0" distL="114300" distR="114300" simplePos="0" relativeHeight="251665408" behindDoc="1" locked="0" layoutInCell="1" allowOverlap="1" wp14:anchorId="0E5D7A3D" wp14:editId="535EB148">
            <wp:simplePos x="0" y="0"/>
            <wp:positionH relativeFrom="margin">
              <wp:align>center</wp:align>
            </wp:positionH>
            <wp:positionV relativeFrom="paragraph">
              <wp:posOffset>689610</wp:posOffset>
            </wp:positionV>
            <wp:extent cx="5219700" cy="2604770"/>
            <wp:effectExtent l="0" t="0" r="0" b="5080"/>
            <wp:wrapTight wrapText="bothSides">
              <wp:wrapPolygon edited="0">
                <wp:start x="0" y="0"/>
                <wp:lineTo x="0" y="21484"/>
                <wp:lineTo x="21521" y="21484"/>
                <wp:lineTo x="2152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email">
                      <a:extLst>
                        <a:ext uri="{28A0092B-C50C-407E-A947-70E740481C1C}">
                          <a14:useLocalDpi xmlns:a14="http://schemas.microsoft.com/office/drawing/2010/main"/>
                        </a:ext>
                      </a:extLst>
                    </a:blip>
                    <a:srcRect/>
                    <a:stretch/>
                  </pic:blipFill>
                  <pic:spPr bwMode="auto">
                    <a:xfrm>
                      <a:off x="0" y="0"/>
                      <a:ext cx="5219700" cy="2604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79A5" w:rsidRPr="00E279A5">
        <w:t>Furthermore, among the abovementioned CY 2021 financial reports, only the Annual Procurement Plan was posted and made available in the</w:t>
      </w:r>
      <w:r w:rsidR="00B72ABE">
        <w:t xml:space="preserve"> City’s website as seen below: </w:t>
      </w:r>
    </w:p>
    <w:p w14:paraId="6709C326" w14:textId="77777777" w:rsidR="00B72ABE" w:rsidRPr="00E279A5" w:rsidRDefault="00B72ABE" w:rsidP="00EF1238">
      <w:pPr>
        <w:spacing w:line="276" w:lineRule="auto"/>
        <w:jc w:val="both"/>
      </w:pPr>
    </w:p>
    <w:p w14:paraId="096852E6" w14:textId="4FC359D7" w:rsidR="00E279A5" w:rsidRPr="00E279A5" w:rsidRDefault="00E279A5" w:rsidP="00EF1238">
      <w:pPr>
        <w:spacing w:line="276" w:lineRule="auto"/>
        <w:jc w:val="both"/>
      </w:pPr>
    </w:p>
    <w:p w14:paraId="0240FEB3" w14:textId="6560246F" w:rsidR="00E279A5" w:rsidRDefault="00E279A5" w:rsidP="00EF1238">
      <w:pPr>
        <w:spacing w:line="276" w:lineRule="auto"/>
        <w:jc w:val="both"/>
      </w:pPr>
      <w:r w:rsidRPr="00E279A5">
        <w:t>While we underst</w:t>
      </w:r>
      <w:r w:rsidR="00360168">
        <w:t>oo</w:t>
      </w:r>
      <w:r w:rsidRPr="00E279A5">
        <w:t xml:space="preserve">d that it is not required that these be posted </w:t>
      </w:r>
      <w:r w:rsidR="00360168">
        <w:t>on</w:t>
      </w:r>
      <w:r w:rsidRPr="00E279A5">
        <w:t xml:space="preserve"> the LGU’s website, disclosing this vital information to the to the LGU’s website will (1) raise awareness among its constituents and potential investors on the available public funds and the allocated amount for development projects in the locality; (2) will promote honest, transparent, and orderly management of public fund, and; (3) will help minimize, if not totally prevent, corruption and misuse of these funds. </w:t>
      </w:r>
    </w:p>
    <w:p w14:paraId="03FB4DB8" w14:textId="77777777" w:rsidR="004905CD" w:rsidRPr="00E279A5" w:rsidRDefault="004905CD" w:rsidP="00EF1238">
      <w:pPr>
        <w:spacing w:line="276" w:lineRule="auto"/>
        <w:ind w:firstLine="720"/>
        <w:jc w:val="both"/>
      </w:pPr>
    </w:p>
    <w:p w14:paraId="1277D4E6" w14:textId="6CF6394D" w:rsidR="00E279A5" w:rsidRPr="005B7380" w:rsidRDefault="005B7380" w:rsidP="00EF1238">
      <w:pPr>
        <w:spacing w:line="276" w:lineRule="auto"/>
        <w:jc w:val="both"/>
        <w:rPr>
          <w:b/>
        </w:rPr>
      </w:pPr>
      <w:r w:rsidRPr="005B7380">
        <w:rPr>
          <w:b/>
        </w:rPr>
        <w:t>Recommendations:</w:t>
      </w:r>
    </w:p>
    <w:p w14:paraId="3D0139B5" w14:textId="77777777" w:rsidR="005B7380" w:rsidRPr="00E279A5" w:rsidRDefault="005B7380" w:rsidP="00EF1238">
      <w:pPr>
        <w:spacing w:line="276" w:lineRule="auto"/>
        <w:jc w:val="both"/>
      </w:pPr>
    </w:p>
    <w:p w14:paraId="1A2F340E" w14:textId="4EB544E9" w:rsidR="00E279A5" w:rsidRPr="005B7380" w:rsidRDefault="00E279A5" w:rsidP="00EF1238">
      <w:pPr>
        <w:spacing w:line="276" w:lineRule="auto"/>
        <w:jc w:val="both"/>
      </w:pPr>
      <w:r w:rsidRPr="005B7380">
        <w:t>We recommend</w:t>
      </w:r>
      <w:r w:rsidR="00F9199B" w:rsidRPr="005B7380">
        <w:t>ed</w:t>
      </w:r>
      <w:r w:rsidRPr="005B7380">
        <w:t xml:space="preserve"> that mandated financial documents be timely posted in the Full Disclosure Policy Portal, as prescribed by </w:t>
      </w:r>
      <w:r w:rsidRPr="005B7380">
        <w:rPr>
          <w:lang w:val="en-PH"/>
        </w:rPr>
        <w:t>DILG Memorandum Circular No. 2020-142</w:t>
      </w:r>
      <w:r w:rsidRPr="005B7380">
        <w:t xml:space="preserve">, and to do so, the City Mayor should direct the responsible Offices of the judicious preparation and submission of said documents to the CPDO for posting. </w:t>
      </w:r>
    </w:p>
    <w:p w14:paraId="1FECC5EB" w14:textId="77777777" w:rsidR="00E279A5" w:rsidRPr="005B7380" w:rsidRDefault="00E279A5" w:rsidP="00EF1238">
      <w:pPr>
        <w:spacing w:line="276" w:lineRule="auto"/>
        <w:jc w:val="both"/>
      </w:pPr>
    </w:p>
    <w:p w14:paraId="59719120" w14:textId="68137DAA" w:rsidR="00E279A5" w:rsidRPr="005B7380" w:rsidRDefault="00E279A5" w:rsidP="00EF1238">
      <w:pPr>
        <w:spacing w:line="276" w:lineRule="auto"/>
        <w:jc w:val="both"/>
      </w:pPr>
      <w:r w:rsidRPr="005B7380">
        <w:t xml:space="preserve">Also, </w:t>
      </w:r>
      <w:r w:rsidR="003476B3">
        <w:t xml:space="preserve">we recommended to </w:t>
      </w:r>
      <w:r w:rsidRPr="005B7380">
        <w:t xml:space="preserve">furnish our Office an explanation of the cause of the delay and the measurable actions that management will undertake to improve the timely posting of these financial documents. </w:t>
      </w:r>
    </w:p>
    <w:p w14:paraId="74D960C6" w14:textId="77777777" w:rsidR="00E279A5" w:rsidRPr="005B7380" w:rsidRDefault="00E279A5" w:rsidP="00EF1238">
      <w:pPr>
        <w:spacing w:line="276" w:lineRule="auto"/>
        <w:jc w:val="both"/>
      </w:pPr>
    </w:p>
    <w:p w14:paraId="52627833" w14:textId="1EDFB459" w:rsidR="00E279A5" w:rsidRPr="005B7380" w:rsidRDefault="00E279A5" w:rsidP="00EF1238">
      <w:pPr>
        <w:spacing w:line="276" w:lineRule="auto"/>
        <w:jc w:val="both"/>
      </w:pPr>
      <w:r w:rsidRPr="005B7380">
        <w:t>Further, we also recommend</w:t>
      </w:r>
      <w:r w:rsidR="00F9199B" w:rsidRPr="005B7380">
        <w:t>ed</w:t>
      </w:r>
      <w:r w:rsidRPr="005B7380">
        <w:t xml:space="preserve"> that management consider posting the same mandated financial documents to its local website to raise more awareness to its constituents and potential investors. </w:t>
      </w:r>
    </w:p>
    <w:p w14:paraId="2AFE6E64" w14:textId="25729EFB" w:rsidR="00E279A5" w:rsidRDefault="00E279A5">
      <w:pPr>
        <w:spacing w:line="276" w:lineRule="auto"/>
        <w:ind w:right="270"/>
        <w:rPr>
          <w:b/>
          <w:i/>
        </w:rPr>
      </w:pPr>
    </w:p>
    <w:p w14:paraId="3949B9BB" w14:textId="77777777" w:rsidR="00360168" w:rsidRDefault="00360168" w:rsidP="00EF1238">
      <w:pPr>
        <w:spacing w:line="276" w:lineRule="auto"/>
        <w:ind w:right="270"/>
        <w:rPr>
          <w:b/>
          <w:i/>
        </w:rPr>
      </w:pPr>
    </w:p>
    <w:p w14:paraId="0A4AEF44" w14:textId="77777777" w:rsidR="005C243C" w:rsidRPr="005B7380" w:rsidRDefault="005C243C" w:rsidP="00EF1238">
      <w:pPr>
        <w:spacing w:line="276" w:lineRule="auto"/>
        <w:ind w:right="162"/>
        <w:jc w:val="both"/>
        <w:rPr>
          <w:b/>
          <w:bCs/>
        </w:rPr>
      </w:pPr>
      <w:r w:rsidRPr="005B7380">
        <w:rPr>
          <w:b/>
          <w:bCs/>
        </w:rPr>
        <w:t>Management’s Comments:</w:t>
      </w:r>
    </w:p>
    <w:p w14:paraId="77C9C76F" w14:textId="77777777" w:rsidR="005C243C" w:rsidRPr="005B7380" w:rsidRDefault="005C243C" w:rsidP="00EF1238">
      <w:pPr>
        <w:spacing w:line="276" w:lineRule="auto"/>
        <w:ind w:right="162"/>
        <w:jc w:val="both"/>
      </w:pPr>
    </w:p>
    <w:p w14:paraId="12F4F552" w14:textId="004A4DA6" w:rsidR="005C243C" w:rsidRPr="005B7380" w:rsidRDefault="008D7AE7" w:rsidP="00EF1238">
      <w:pPr>
        <w:spacing w:line="276" w:lineRule="auto"/>
        <w:ind w:right="162"/>
        <w:jc w:val="both"/>
        <w:rPr>
          <w:b/>
        </w:rPr>
      </w:pPr>
      <w:r w:rsidRPr="005B7380">
        <w:rPr>
          <w:b/>
        </w:rPr>
        <w:t>City Budget Office (CBO)</w:t>
      </w:r>
    </w:p>
    <w:p w14:paraId="5A741857" w14:textId="64F4C63B" w:rsidR="005C243C" w:rsidRPr="005B7380" w:rsidRDefault="005C243C" w:rsidP="00EF1238">
      <w:pPr>
        <w:spacing w:line="276" w:lineRule="auto"/>
        <w:ind w:right="162"/>
        <w:jc w:val="both"/>
      </w:pPr>
    </w:p>
    <w:p w14:paraId="1D65B6CD" w14:textId="3462B4A8" w:rsidR="008D7AE7" w:rsidRPr="005B7380" w:rsidRDefault="008D7AE7" w:rsidP="00EF1238">
      <w:pPr>
        <w:spacing w:line="276" w:lineRule="auto"/>
        <w:ind w:right="162"/>
        <w:jc w:val="both"/>
      </w:pPr>
      <w:r w:rsidRPr="005B7380">
        <w:t xml:space="preserve">On their letter reply dated February 9, 2022, the City Budget Officer (CBO) explained that they are compliant </w:t>
      </w:r>
      <w:r w:rsidR="00360168">
        <w:t>with</w:t>
      </w:r>
      <w:r w:rsidR="00360168" w:rsidRPr="005B7380">
        <w:t xml:space="preserve"> </w:t>
      </w:r>
      <w:r w:rsidRPr="005B7380">
        <w:t>the posting requirements on</w:t>
      </w:r>
      <w:r w:rsidR="005B7380">
        <w:t xml:space="preserve"> the year 2020. However, their O</w:t>
      </w:r>
      <w:r w:rsidRPr="005B7380">
        <w:t>ffice though</w:t>
      </w:r>
      <w:r w:rsidR="005B7380">
        <w:t>t</w:t>
      </w:r>
      <w:r w:rsidRPr="005B7380">
        <w:t xml:space="preserve"> that the posting for </w:t>
      </w:r>
      <w:r w:rsidR="005B7380">
        <w:t xml:space="preserve">the year </w:t>
      </w:r>
      <w:r w:rsidRPr="005B7380">
        <w:t xml:space="preserve">2021 is not required since the issuances was only the end of year 2020. </w:t>
      </w:r>
    </w:p>
    <w:p w14:paraId="1301B1C2" w14:textId="3E97A08C" w:rsidR="008D7AE7" w:rsidRPr="005B7380" w:rsidRDefault="008D7AE7" w:rsidP="00EF1238">
      <w:pPr>
        <w:spacing w:line="276" w:lineRule="auto"/>
        <w:ind w:right="162"/>
        <w:jc w:val="both"/>
      </w:pPr>
    </w:p>
    <w:p w14:paraId="59F6F3B9" w14:textId="16D70230" w:rsidR="008D7AE7" w:rsidRPr="005B7380" w:rsidRDefault="001F11E8" w:rsidP="00EF1238">
      <w:pPr>
        <w:spacing w:line="276" w:lineRule="auto"/>
        <w:ind w:right="162"/>
        <w:jc w:val="both"/>
        <w:rPr>
          <w:b/>
        </w:rPr>
      </w:pPr>
      <w:r w:rsidRPr="005B7380">
        <w:rPr>
          <w:b/>
        </w:rPr>
        <w:t>City Information and Technology Section</w:t>
      </w:r>
    </w:p>
    <w:p w14:paraId="04118BC7" w14:textId="2D36ECD2" w:rsidR="008D7AE7" w:rsidRPr="005B7380" w:rsidRDefault="008D7AE7" w:rsidP="00EF1238">
      <w:pPr>
        <w:spacing w:line="276" w:lineRule="auto"/>
        <w:ind w:right="162"/>
        <w:jc w:val="both"/>
      </w:pPr>
    </w:p>
    <w:p w14:paraId="6C540B5E" w14:textId="3CE87053" w:rsidR="001F11E8" w:rsidRPr="005B7380" w:rsidRDefault="001F11E8" w:rsidP="00EF1238">
      <w:pPr>
        <w:spacing w:line="276" w:lineRule="auto"/>
        <w:ind w:right="162"/>
        <w:jc w:val="both"/>
      </w:pPr>
      <w:r w:rsidRPr="005B7380">
        <w:t xml:space="preserve">On their letter reply </w:t>
      </w:r>
      <w:r w:rsidR="005B7380">
        <w:t>dated February 16, 2022, their O</w:t>
      </w:r>
      <w:r w:rsidRPr="005B7380">
        <w:t>ffice acknowledged the audit obser</w:t>
      </w:r>
      <w:r w:rsidR="005B7380">
        <w:t xml:space="preserve">vations and assured the team that they will adhere to the audit recommendations. </w:t>
      </w:r>
    </w:p>
    <w:p w14:paraId="540AA947" w14:textId="77777777" w:rsidR="001F11E8" w:rsidRPr="005B7380" w:rsidRDefault="001F11E8" w:rsidP="00EF1238">
      <w:pPr>
        <w:spacing w:line="276" w:lineRule="auto"/>
        <w:ind w:right="162"/>
        <w:jc w:val="both"/>
      </w:pPr>
    </w:p>
    <w:p w14:paraId="2F27F09C" w14:textId="137E4813" w:rsidR="008D7AE7" w:rsidRPr="005B7380" w:rsidRDefault="001F11E8" w:rsidP="00EF1238">
      <w:pPr>
        <w:spacing w:line="276" w:lineRule="auto"/>
        <w:ind w:right="162"/>
        <w:jc w:val="both"/>
        <w:rPr>
          <w:b/>
        </w:rPr>
      </w:pPr>
      <w:r w:rsidRPr="005B7380">
        <w:rPr>
          <w:b/>
        </w:rPr>
        <w:t>City Planning and Development Office (CPDO)</w:t>
      </w:r>
      <w:r w:rsidRPr="005B7380">
        <w:rPr>
          <w:b/>
        </w:rPr>
        <w:tab/>
      </w:r>
    </w:p>
    <w:p w14:paraId="6E9FBAE5" w14:textId="6C54545E" w:rsidR="001F11E8" w:rsidRPr="005B7380" w:rsidRDefault="001F11E8" w:rsidP="00EF1238">
      <w:pPr>
        <w:spacing w:line="276" w:lineRule="auto"/>
        <w:ind w:right="162"/>
        <w:jc w:val="both"/>
        <w:rPr>
          <w:b/>
        </w:rPr>
      </w:pPr>
    </w:p>
    <w:p w14:paraId="7A357F39" w14:textId="7A260883" w:rsidR="001F11E8" w:rsidRPr="005B7380" w:rsidRDefault="001F11E8" w:rsidP="00EF1238">
      <w:pPr>
        <w:spacing w:line="276" w:lineRule="auto"/>
        <w:ind w:right="162"/>
        <w:jc w:val="both"/>
      </w:pPr>
      <w:r w:rsidRPr="005B7380">
        <w:t xml:space="preserve">On their letter reply dated February 17, 2022, </w:t>
      </w:r>
      <w:r w:rsidR="005B7380">
        <w:t>their O</w:t>
      </w:r>
      <w:r w:rsidR="004C4867" w:rsidRPr="005B7380">
        <w:t xml:space="preserve">ffice </w:t>
      </w:r>
      <w:r w:rsidR="005B7380" w:rsidRPr="005B7380">
        <w:t>accepted</w:t>
      </w:r>
      <w:r w:rsidR="004C4867" w:rsidRPr="005B7380">
        <w:t xml:space="preserve"> the audit observations and </w:t>
      </w:r>
      <w:r w:rsidR="004905CD">
        <w:t>also mentioned</w:t>
      </w:r>
      <w:r w:rsidR="004C4867" w:rsidRPr="005B7380">
        <w:t xml:space="preserve"> that the Office of the City Mayor</w:t>
      </w:r>
      <w:r w:rsidR="005B7380">
        <w:t xml:space="preserve"> already</w:t>
      </w:r>
      <w:r w:rsidR="004C4867" w:rsidRPr="005B7380">
        <w:t xml:space="preserve"> issued</w:t>
      </w:r>
      <w:r w:rsidR="005B7380">
        <w:t xml:space="preserve"> a</w:t>
      </w:r>
      <w:r w:rsidR="004C4867" w:rsidRPr="005B7380">
        <w:t xml:space="preserve"> Memorandum dated January 21, 2022 to remind all departments on the said deadlines.</w:t>
      </w:r>
    </w:p>
    <w:p w14:paraId="67D00D82" w14:textId="004E05CF" w:rsidR="001F11E8" w:rsidRDefault="001F11E8" w:rsidP="00EF1238">
      <w:pPr>
        <w:spacing w:line="276" w:lineRule="auto"/>
        <w:ind w:right="162"/>
        <w:jc w:val="both"/>
        <w:rPr>
          <w:b/>
        </w:rPr>
      </w:pPr>
    </w:p>
    <w:p w14:paraId="7499D169" w14:textId="77777777" w:rsidR="009D4FB7" w:rsidRDefault="009D4FB7" w:rsidP="00EF1238">
      <w:pPr>
        <w:spacing w:line="276" w:lineRule="auto"/>
        <w:ind w:right="-7"/>
        <w:jc w:val="both"/>
        <w:rPr>
          <w:b/>
          <w:bCs/>
        </w:rPr>
      </w:pPr>
    </w:p>
    <w:p w14:paraId="32D69B5F" w14:textId="17495DA2" w:rsidR="005C243C" w:rsidRPr="005B7380" w:rsidRDefault="005C243C" w:rsidP="00EF1238">
      <w:pPr>
        <w:spacing w:line="276" w:lineRule="auto"/>
        <w:ind w:right="-7"/>
        <w:jc w:val="both"/>
        <w:rPr>
          <w:b/>
          <w:bCs/>
        </w:rPr>
      </w:pPr>
      <w:r w:rsidRPr="005B7380">
        <w:rPr>
          <w:b/>
          <w:bCs/>
        </w:rPr>
        <w:t>Auditor’s rejoinder:</w:t>
      </w:r>
    </w:p>
    <w:p w14:paraId="51F591C7" w14:textId="3C8E11EE" w:rsidR="005C243C" w:rsidRPr="005B7380" w:rsidRDefault="005C243C" w:rsidP="00EF1238">
      <w:pPr>
        <w:spacing w:line="276" w:lineRule="auto"/>
        <w:ind w:right="270"/>
        <w:rPr>
          <w:b/>
          <w:i/>
        </w:rPr>
      </w:pPr>
    </w:p>
    <w:p w14:paraId="1BB6F7C8" w14:textId="49B94DF3" w:rsidR="005B7380" w:rsidRDefault="004C4867" w:rsidP="00EF1238">
      <w:pPr>
        <w:spacing w:line="276" w:lineRule="auto"/>
        <w:ind w:right="270"/>
        <w:jc w:val="both"/>
        <w:rPr>
          <w:color w:val="FF0000"/>
        </w:rPr>
      </w:pPr>
      <w:r w:rsidRPr="005B7380">
        <w:t xml:space="preserve">The Audit Team </w:t>
      </w:r>
      <w:r w:rsidR="004905CD" w:rsidRPr="005B7380">
        <w:t>recognized</w:t>
      </w:r>
      <w:r w:rsidRPr="005B7380">
        <w:t xml:space="preserve"> the action taken b</w:t>
      </w:r>
      <w:r w:rsidR="004905CD">
        <w:t xml:space="preserve">y the management and will closely observe the implementation and compliance </w:t>
      </w:r>
      <w:r w:rsidR="00360168">
        <w:t>with</w:t>
      </w:r>
      <w:r w:rsidR="004905CD">
        <w:t xml:space="preserve"> these given commitments. </w:t>
      </w:r>
    </w:p>
    <w:p w14:paraId="569FF2DB" w14:textId="5576FF27" w:rsidR="005B7380" w:rsidRDefault="005B7380" w:rsidP="00EF1238">
      <w:pPr>
        <w:spacing w:line="276" w:lineRule="auto"/>
        <w:ind w:right="270"/>
        <w:jc w:val="both"/>
        <w:rPr>
          <w:color w:val="FF0000"/>
        </w:rPr>
      </w:pPr>
    </w:p>
    <w:p w14:paraId="7273444D" w14:textId="77777777" w:rsidR="004905CD" w:rsidRPr="00B72ABE" w:rsidRDefault="004905CD" w:rsidP="00EF1238">
      <w:pPr>
        <w:spacing w:line="276" w:lineRule="auto"/>
        <w:ind w:right="270"/>
        <w:jc w:val="both"/>
        <w:rPr>
          <w:color w:val="FF0000"/>
        </w:rPr>
      </w:pPr>
    </w:p>
    <w:p w14:paraId="7421A123" w14:textId="49C6D447" w:rsidR="00E279A5" w:rsidRPr="00E279A5" w:rsidRDefault="00E279A5" w:rsidP="00EF1238">
      <w:pPr>
        <w:pStyle w:val="ListParagraph"/>
        <w:numPr>
          <w:ilvl w:val="0"/>
          <w:numId w:val="2"/>
        </w:numPr>
        <w:spacing w:after="0"/>
        <w:ind w:left="426" w:right="270" w:hanging="426"/>
        <w:rPr>
          <w:rFonts w:ascii="Times New Roman" w:hAnsi="Times New Roman"/>
          <w:b/>
          <w:sz w:val="24"/>
          <w:szCs w:val="24"/>
        </w:rPr>
      </w:pPr>
      <w:r w:rsidRPr="00E279A5">
        <w:rPr>
          <w:rFonts w:ascii="Times New Roman" w:hAnsi="Times New Roman"/>
          <w:b/>
          <w:sz w:val="24"/>
          <w:szCs w:val="24"/>
        </w:rPr>
        <w:t>PERFORMANCE AUDIT</w:t>
      </w:r>
    </w:p>
    <w:p w14:paraId="6BCA745E" w14:textId="7AC2D7DB" w:rsidR="00E279A5" w:rsidRPr="001728E6" w:rsidRDefault="00E279A5" w:rsidP="00EF1238">
      <w:pPr>
        <w:spacing w:line="276" w:lineRule="auto"/>
        <w:ind w:right="270"/>
        <w:rPr>
          <w:i/>
        </w:rPr>
      </w:pPr>
      <w:r w:rsidRPr="001728E6">
        <w:rPr>
          <w:i/>
        </w:rPr>
        <w:t>Unimplemented projects under 20% Ddevlopment Fund</w:t>
      </w:r>
    </w:p>
    <w:p w14:paraId="1FDFDA7B" w14:textId="1E02B552" w:rsidR="00E279A5" w:rsidRPr="00E279A5" w:rsidRDefault="00E279A5" w:rsidP="00EF1238">
      <w:pPr>
        <w:spacing w:line="276" w:lineRule="auto"/>
        <w:ind w:right="270"/>
        <w:rPr>
          <w:b/>
          <w:i/>
        </w:rPr>
      </w:pPr>
    </w:p>
    <w:p w14:paraId="6A21F751" w14:textId="64F0309A" w:rsidR="00E279A5" w:rsidRDefault="00E279A5" w:rsidP="00EF1238">
      <w:pPr>
        <w:pStyle w:val="ListParagraph"/>
        <w:numPr>
          <w:ilvl w:val="0"/>
          <w:numId w:val="34"/>
        </w:numPr>
        <w:spacing w:after="0"/>
        <w:ind w:left="0" w:firstLine="0"/>
        <w:jc w:val="both"/>
        <w:rPr>
          <w:rFonts w:ascii="Times New Roman" w:hAnsi="Times New Roman"/>
          <w:b/>
          <w:sz w:val="24"/>
          <w:szCs w:val="24"/>
        </w:rPr>
      </w:pPr>
      <w:r w:rsidRPr="00E279A5">
        <w:rPr>
          <w:rFonts w:ascii="Times New Roman" w:hAnsi="Times New Roman"/>
          <w:b/>
          <w:bCs/>
          <w:sz w:val="24"/>
          <w:szCs w:val="24"/>
        </w:rPr>
        <w:t xml:space="preserve">Twelve (12) development and infrastructure projects totaling P83.5 Million under the 20% Development Fund (DF) are not </w:t>
      </w:r>
      <w:r w:rsidRPr="00E279A5">
        <w:rPr>
          <w:rFonts w:ascii="Times New Roman" w:hAnsi="Times New Roman"/>
          <w:b/>
          <w:iCs/>
          <w:sz w:val="24"/>
          <w:szCs w:val="24"/>
        </w:rPr>
        <w:t>implementation-ready</w:t>
      </w:r>
      <w:r w:rsidRPr="00E279A5">
        <w:rPr>
          <w:rFonts w:ascii="Times New Roman" w:hAnsi="Times New Roman"/>
          <w:b/>
          <w:sz w:val="24"/>
          <w:szCs w:val="24"/>
        </w:rPr>
        <w:t xml:space="preserve">, thus affecting the timely delivery of socio-economic development outcomes </w:t>
      </w:r>
      <w:r w:rsidRPr="00E279A5">
        <w:rPr>
          <w:rFonts w:ascii="Times New Roman" w:hAnsi="Times New Roman"/>
          <w:b/>
          <w:iCs/>
          <w:sz w:val="24"/>
          <w:szCs w:val="24"/>
        </w:rPr>
        <w:t>essential to the promotion of the general welfare of the people</w:t>
      </w:r>
      <w:r w:rsidRPr="00E279A5">
        <w:rPr>
          <w:rFonts w:ascii="Times New Roman" w:hAnsi="Times New Roman"/>
          <w:b/>
          <w:sz w:val="24"/>
          <w:szCs w:val="24"/>
        </w:rPr>
        <w:t>.</w:t>
      </w:r>
    </w:p>
    <w:p w14:paraId="6BA97958" w14:textId="77777777" w:rsidR="00CC6F76" w:rsidRPr="00B72ABE" w:rsidRDefault="00CC6F76" w:rsidP="00EF1238">
      <w:pPr>
        <w:pStyle w:val="ListParagraph"/>
        <w:spacing w:after="0"/>
        <w:ind w:left="567"/>
        <w:jc w:val="both"/>
        <w:rPr>
          <w:rFonts w:ascii="Times New Roman" w:hAnsi="Times New Roman"/>
          <w:b/>
          <w:sz w:val="24"/>
          <w:szCs w:val="24"/>
        </w:rPr>
      </w:pPr>
    </w:p>
    <w:p w14:paraId="3419D0FE" w14:textId="09F9B2EC" w:rsidR="00E279A5" w:rsidRPr="00E279A5" w:rsidRDefault="00E279A5" w:rsidP="00EF1238">
      <w:pPr>
        <w:tabs>
          <w:tab w:val="left" w:pos="720"/>
        </w:tabs>
        <w:spacing w:line="276" w:lineRule="auto"/>
        <w:jc w:val="both"/>
        <w:rPr>
          <w:bCs/>
          <w:color w:val="000000"/>
          <w:lang w:val="en-PH" w:eastAsia="en-PH"/>
        </w:rPr>
      </w:pPr>
      <w:r w:rsidRPr="00E279A5">
        <w:rPr>
          <w:bCs/>
          <w:color w:val="000000"/>
          <w:lang w:val="en-PH" w:eastAsia="en-PH"/>
        </w:rPr>
        <w:t>Section 2, P.D. 1445 provides in part:</w:t>
      </w:r>
    </w:p>
    <w:p w14:paraId="5D736FB2" w14:textId="77777777" w:rsidR="00E279A5" w:rsidRPr="00E279A5" w:rsidRDefault="00E279A5" w:rsidP="00EF1238">
      <w:pPr>
        <w:tabs>
          <w:tab w:val="left" w:pos="720"/>
        </w:tabs>
        <w:spacing w:line="276" w:lineRule="auto"/>
        <w:jc w:val="both"/>
        <w:rPr>
          <w:bCs/>
          <w:color w:val="000000"/>
          <w:lang w:val="en-PH" w:eastAsia="en-PH"/>
        </w:rPr>
      </w:pPr>
    </w:p>
    <w:p w14:paraId="3090EE2F" w14:textId="3E555FA1" w:rsidR="00E279A5" w:rsidRPr="00E279A5" w:rsidRDefault="00CC6F76" w:rsidP="00EF1238">
      <w:pPr>
        <w:spacing w:line="276" w:lineRule="auto"/>
        <w:ind w:left="709" w:right="958"/>
        <w:jc w:val="both"/>
        <w:rPr>
          <w:bCs/>
          <w:i/>
          <w:color w:val="000000"/>
          <w:lang w:val="en-PH" w:eastAsia="en-PH"/>
        </w:rPr>
      </w:pPr>
      <w:r>
        <w:rPr>
          <w:bCs/>
          <w:i/>
          <w:color w:val="000000"/>
          <w:lang w:val="en-PH" w:eastAsia="en-PH"/>
        </w:rPr>
        <w:t>“</w:t>
      </w:r>
      <w:r w:rsidR="00E279A5" w:rsidRPr="00E279A5">
        <w:rPr>
          <w:bCs/>
          <w:i/>
          <w:color w:val="000000"/>
          <w:lang w:val="en-PH" w:eastAsia="en-PH"/>
        </w:rPr>
        <w:t xml:space="preserve">All resources of the government shall be managed, expended </w:t>
      </w:r>
      <w:bookmarkStart w:id="1" w:name="_Hlk17964921"/>
      <w:r w:rsidR="00E279A5" w:rsidRPr="00E279A5">
        <w:rPr>
          <w:bCs/>
          <w:i/>
          <w:color w:val="000000"/>
          <w:lang w:val="en-PH" w:eastAsia="en-PH"/>
        </w:rPr>
        <w:t xml:space="preserve">or utilized in accordance </w:t>
      </w:r>
      <w:r w:rsidR="00E279A5" w:rsidRPr="00E279A5">
        <w:rPr>
          <w:bCs/>
          <w:i/>
          <w:color w:val="000000"/>
          <w:lang w:val="en-PH" w:eastAsia="en-PH"/>
        </w:rPr>
        <w:tab/>
        <w:t>with law and regulation, and safeguarded against loss or wastage through illegal or improper disposition, with view to ensuring economy, efficiency and effectiveness in the operation of the government</w:t>
      </w:r>
      <w:bookmarkEnd w:id="1"/>
      <w:r w:rsidR="00E279A5" w:rsidRPr="00E279A5">
        <w:rPr>
          <w:bCs/>
          <w:i/>
          <w:color w:val="000000"/>
          <w:lang w:val="en-PH" w:eastAsia="en-PH"/>
        </w:rPr>
        <w:t>. The responsibility to take care that such policy is faithfully adhered to rests directly with the chief or head of the government agency concerned.</w:t>
      </w:r>
      <w:r>
        <w:rPr>
          <w:bCs/>
          <w:i/>
          <w:color w:val="000000"/>
          <w:lang w:val="en-PH" w:eastAsia="en-PH"/>
        </w:rPr>
        <w:t>”</w:t>
      </w:r>
    </w:p>
    <w:p w14:paraId="430E57D7" w14:textId="77777777" w:rsidR="00E279A5" w:rsidRPr="00E279A5" w:rsidRDefault="00E279A5" w:rsidP="00EF1238">
      <w:pPr>
        <w:tabs>
          <w:tab w:val="left" w:pos="900"/>
          <w:tab w:val="left" w:pos="990"/>
        </w:tabs>
        <w:spacing w:line="276" w:lineRule="auto"/>
        <w:jc w:val="both"/>
        <w:rPr>
          <w:bCs/>
          <w:i/>
          <w:color w:val="000000"/>
          <w:lang w:val="en-PH" w:eastAsia="en-PH"/>
        </w:rPr>
      </w:pPr>
    </w:p>
    <w:p w14:paraId="184CB9FC" w14:textId="77777777" w:rsidR="00E279A5" w:rsidRPr="00E279A5" w:rsidRDefault="00E279A5" w:rsidP="00EF1238">
      <w:pPr>
        <w:spacing w:line="276" w:lineRule="auto"/>
        <w:jc w:val="both"/>
        <w:rPr>
          <w:lang w:val="en-PH"/>
        </w:rPr>
      </w:pPr>
      <w:r w:rsidRPr="00E279A5">
        <w:rPr>
          <w:lang w:val="en-PH"/>
        </w:rPr>
        <w:t>Section 3.2 of DBM/DOF/DILG Joint Memorandum Circular (JMC) No. 1 dated November 4, 2020 pertinently provides:</w:t>
      </w:r>
    </w:p>
    <w:p w14:paraId="5287BB15" w14:textId="77777777" w:rsidR="00E279A5" w:rsidRPr="00E279A5" w:rsidRDefault="00E279A5" w:rsidP="00EF1238">
      <w:pPr>
        <w:spacing w:line="276" w:lineRule="auto"/>
        <w:ind w:firstLine="709"/>
        <w:jc w:val="both"/>
        <w:rPr>
          <w:lang w:val="en-PH"/>
        </w:rPr>
      </w:pPr>
    </w:p>
    <w:p w14:paraId="3C20F9DC" w14:textId="7773CA6B" w:rsidR="00E279A5" w:rsidRPr="00E279A5" w:rsidRDefault="00CC6F76" w:rsidP="00EF1238">
      <w:pPr>
        <w:pStyle w:val="NoSpacing"/>
        <w:spacing w:line="276" w:lineRule="auto"/>
        <w:ind w:left="709" w:right="816"/>
        <w:jc w:val="both"/>
        <w:rPr>
          <w:rFonts w:ascii="Times New Roman" w:hAnsi="Times New Roman"/>
          <w:i/>
          <w:iCs/>
          <w:sz w:val="24"/>
          <w:szCs w:val="24"/>
        </w:rPr>
      </w:pPr>
      <w:r>
        <w:rPr>
          <w:rFonts w:ascii="Times New Roman" w:hAnsi="Times New Roman"/>
          <w:i/>
          <w:iCs/>
          <w:sz w:val="24"/>
          <w:szCs w:val="24"/>
        </w:rPr>
        <w:t>“</w:t>
      </w:r>
      <w:r w:rsidR="00E279A5" w:rsidRPr="00E279A5">
        <w:rPr>
          <w:rFonts w:ascii="Times New Roman" w:hAnsi="Times New Roman"/>
          <w:i/>
          <w:iCs/>
          <w:sz w:val="24"/>
          <w:szCs w:val="24"/>
        </w:rPr>
        <w:t>Section 3.2 The LGUs are enjoined to observe the following policies and guidelines in the appropriation and utilization of the 20% DF:</w:t>
      </w:r>
    </w:p>
    <w:p w14:paraId="581E2F9B" w14:textId="77777777" w:rsidR="00E279A5" w:rsidRPr="00E279A5" w:rsidRDefault="00E279A5" w:rsidP="00EF1238">
      <w:pPr>
        <w:pStyle w:val="NoSpacing"/>
        <w:spacing w:line="276" w:lineRule="auto"/>
        <w:ind w:left="709" w:right="816"/>
        <w:jc w:val="both"/>
        <w:rPr>
          <w:rFonts w:ascii="Times New Roman" w:hAnsi="Times New Roman"/>
          <w:i/>
          <w:iCs/>
          <w:sz w:val="24"/>
          <w:szCs w:val="24"/>
        </w:rPr>
      </w:pPr>
    </w:p>
    <w:p w14:paraId="1915407A" w14:textId="3137D916" w:rsidR="00E279A5" w:rsidRPr="00E279A5" w:rsidRDefault="00E279A5" w:rsidP="00EF1238">
      <w:pPr>
        <w:pStyle w:val="NoSpacing"/>
        <w:spacing w:line="276" w:lineRule="auto"/>
        <w:ind w:left="709" w:right="816"/>
        <w:jc w:val="both"/>
        <w:rPr>
          <w:rFonts w:ascii="Times New Roman" w:hAnsi="Times New Roman"/>
          <w:i/>
          <w:iCs/>
          <w:sz w:val="24"/>
          <w:szCs w:val="24"/>
        </w:rPr>
      </w:pPr>
      <w:r w:rsidRPr="00E279A5">
        <w:rPr>
          <w:rFonts w:ascii="Times New Roman" w:hAnsi="Times New Roman"/>
          <w:i/>
          <w:iCs/>
          <w:sz w:val="24"/>
          <w:szCs w:val="24"/>
        </w:rPr>
        <w:t>3.2.1 The 20% DF shall be utilized to finance the LGUs' priority development projects, as embodied in their respective duly approved local development plans, and medium-term and annual investment programs, which should be harmonized with the Regional Development Plan and the Philippine Development Plan.</w:t>
      </w:r>
    </w:p>
    <w:p w14:paraId="5F5742C3" w14:textId="77777777" w:rsidR="00E279A5" w:rsidRPr="00E279A5" w:rsidRDefault="00E279A5" w:rsidP="00EF1238">
      <w:pPr>
        <w:pStyle w:val="NoSpacing"/>
        <w:spacing w:line="276" w:lineRule="auto"/>
        <w:ind w:left="709" w:right="816"/>
        <w:jc w:val="both"/>
        <w:rPr>
          <w:rFonts w:ascii="Times New Roman" w:hAnsi="Times New Roman"/>
          <w:i/>
          <w:iCs/>
          <w:sz w:val="24"/>
          <w:szCs w:val="24"/>
        </w:rPr>
      </w:pPr>
    </w:p>
    <w:p w14:paraId="31A926C1" w14:textId="77777777" w:rsidR="00E279A5" w:rsidRPr="00E279A5" w:rsidRDefault="00E279A5" w:rsidP="00EF1238">
      <w:pPr>
        <w:pStyle w:val="NoSpacing"/>
        <w:spacing w:line="276" w:lineRule="auto"/>
        <w:ind w:left="709" w:right="816"/>
        <w:jc w:val="both"/>
        <w:rPr>
          <w:rFonts w:ascii="Times New Roman" w:hAnsi="Times New Roman"/>
          <w:i/>
          <w:iCs/>
          <w:sz w:val="24"/>
          <w:szCs w:val="24"/>
        </w:rPr>
      </w:pPr>
      <w:r w:rsidRPr="00E279A5">
        <w:rPr>
          <w:rFonts w:ascii="Times New Roman" w:hAnsi="Times New Roman"/>
          <w:i/>
          <w:iCs/>
          <w:sz w:val="24"/>
          <w:szCs w:val="24"/>
        </w:rPr>
        <w:t>3.2.2 The development projects that may be included under the 20% DF shall be those that are necessary, appropriate, or incidental to efficient and effective local governance, and those which are essential to the promotion of the general welfare of the people.</w:t>
      </w:r>
    </w:p>
    <w:p w14:paraId="414093E1" w14:textId="77777777" w:rsidR="00E279A5" w:rsidRPr="00E279A5" w:rsidRDefault="00E279A5" w:rsidP="00EF1238">
      <w:pPr>
        <w:pStyle w:val="NoSpacing"/>
        <w:spacing w:line="276" w:lineRule="auto"/>
        <w:ind w:left="709" w:right="816"/>
        <w:jc w:val="both"/>
        <w:rPr>
          <w:rFonts w:ascii="Times New Roman" w:hAnsi="Times New Roman"/>
          <w:i/>
          <w:iCs/>
          <w:sz w:val="24"/>
          <w:szCs w:val="24"/>
        </w:rPr>
      </w:pPr>
    </w:p>
    <w:p w14:paraId="6575E971" w14:textId="6A037DCE" w:rsidR="00E279A5" w:rsidRPr="00E279A5" w:rsidRDefault="00E279A5" w:rsidP="00EF1238">
      <w:pPr>
        <w:pStyle w:val="NoSpacing"/>
        <w:spacing w:line="276" w:lineRule="auto"/>
        <w:ind w:left="709" w:right="816"/>
        <w:jc w:val="both"/>
        <w:rPr>
          <w:rFonts w:ascii="Times New Roman" w:hAnsi="Times New Roman"/>
          <w:b/>
          <w:i/>
          <w:iCs/>
          <w:sz w:val="24"/>
          <w:szCs w:val="24"/>
        </w:rPr>
      </w:pPr>
      <w:r w:rsidRPr="00E279A5">
        <w:rPr>
          <w:rFonts w:ascii="Times New Roman" w:hAnsi="Times New Roman"/>
          <w:b/>
          <w:i/>
          <w:iCs/>
          <w:sz w:val="24"/>
          <w:szCs w:val="24"/>
        </w:rPr>
        <w:t>3.2.3 The LGUs shall ensure that the development projects to be funded out of the 20% DF are well-planned and procurement-and implementation-ready.</w:t>
      </w:r>
      <w:r w:rsidR="00CC6F76">
        <w:rPr>
          <w:rFonts w:ascii="Times New Roman" w:hAnsi="Times New Roman"/>
          <w:b/>
          <w:i/>
          <w:iCs/>
          <w:sz w:val="24"/>
          <w:szCs w:val="24"/>
        </w:rPr>
        <w:t>”</w:t>
      </w:r>
    </w:p>
    <w:p w14:paraId="7789718F" w14:textId="77777777" w:rsidR="00E279A5" w:rsidRPr="00E279A5" w:rsidRDefault="00E279A5" w:rsidP="00EF1238">
      <w:pPr>
        <w:spacing w:line="276" w:lineRule="auto"/>
        <w:ind w:right="969"/>
        <w:jc w:val="both"/>
        <w:rPr>
          <w:i/>
          <w:iCs/>
        </w:rPr>
      </w:pPr>
    </w:p>
    <w:p w14:paraId="6ED66F29" w14:textId="26A4015E" w:rsidR="00E279A5" w:rsidRPr="00E279A5" w:rsidRDefault="00E279A5" w:rsidP="00EF1238">
      <w:pPr>
        <w:spacing w:line="276" w:lineRule="auto"/>
        <w:jc w:val="both"/>
      </w:pPr>
      <w:r w:rsidRPr="00E279A5">
        <w:t>For Calendar Year (CY) 2021, the City appropriated P336,763,189.50 for thirty eight (38) development projects.  The said appropriations were derived from the Regular Budget for CY 2021, 2020 and 2017 and declaration of savings from current and prior years’ appropriations by the Sanguniang Panlungsod.</w:t>
      </w:r>
    </w:p>
    <w:p w14:paraId="33736D9C" w14:textId="77777777" w:rsidR="00E279A5" w:rsidRPr="00E279A5" w:rsidRDefault="00E279A5" w:rsidP="00EF1238">
      <w:pPr>
        <w:spacing w:line="276" w:lineRule="auto"/>
        <w:jc w:val="both"/>
      </w:pPr>
    </w:p>
    <w:p w14:paraId="6E40BAEF" w14:textId="6D856F2A" w:rsidR="00E279A5" w:rsidRPr="00E279A5" w:rsidRDefault="00E279A5" w:rsidP="00EF1238">
      <w:pPr>
        <w:spacing w:line="276" w:lineRule="auto"/>
        <w:jc w:val="both"/>
      </w:pPr>
      <w:r w:rsidRPr="00E279A5">
        <w:t>However, review on the appropriation and utilization of the 20% Development Fund (DF) during the year revealed that twelve (12) out of 38 projects were not yet implemented as at year-end.  Likewise, records show from City Budget Office on the Status of Appropriations, Allotments Obligations and Balances (SAAOB) also disclosed that the amount of P</w:t>
      </w:r>
      <w:r w:rsidRPr="00E279A5">
        <w:rPr>
          <w:color w:val="000000"/>
          <w:lang w:val="en-PH" w:eastAsia="en-PH"/>
        </w:rPr>
        <w:t>83,563,189.50 of the said projects remained unobligated as at year-end.</w:t>
      </w:r>
      <w:r w:rsidRPr="00E279A5">
        <w:t xml:space="preserve"> </w:t>
      </w:r>
    </w:p>
    <w:p w14:paraId="445044AE" w14:textId="77777777" w:rsidR="00E279A5" w:rsidRPr="00E279A5" w:rsidRDefault="00E279A5" w:rsidP="00EF1238">
      <w:pPr>
        <w:spacing w:line="276" w:lineRule="auto"/>
        <w:jc w:val="both"/>
      </w:pPr>
    </w:p>
    <w:p w14:paraId="5667A9BE" w14:textId="77777777" w:rsidR="00E279A5" w:rsidRPr="00E279A5" w:rsidRDefault="00E279A5" w:rsidP="00EF1238">
      <w:pPr>
        <w:spacing w:line="276" w:lineRule="auto"/>
        <w:jc w:val="both"/>
      </w:pPr>
      <w:r w:rsidRPr="00E279A5">
        <w:t>Report on the Status of Project Implementation furnished by the City Engineering Office (CEO) disclosed the following projects that were not yet implemented as at year-end, viz:</w:t>
      </w:r>
    </w:p>
    <w:p w14:paraId="61E7B264" w14:textId="312C9DF8" w:rsidR="00E279A5" w:rsidRDefault="00E279A5">
      <w:pPr>
        <w:spacing w:line="276" w:lineRule="auto"/>
        <w:jc w:val="both"/>
      </w:pPr>
    </w:p>
    <w:p w14:paraId="17B5025F" w14:textId="77777777" w:rsidR="005A3DAC" w:rsidRDefault="005A3DAC" w:rsidP="00EF1238">
      <w:pPr>
        <w:spacing w:line="276" w:lineRule="auto"/>
        <w:jc w:val="both"/>
      </w:pPr>
    </w:p>
    <w:p w14:paraId="071EAF71" w14:textId="4209AF23" w:rsidR="001F30C3" w:rsidRPr="001F30C3" w:rsidRDefault="001F30C3" w:rsidP="00EF1238">
      <w:pPr>
        <w:spacing w:line="276" w:lineRule="auto"/>
        <w:jc w:val="both"/>
        <w:rPr>
          <w:i/>
        </w:rPr>
      </w:pPr>
      <w:r w:rsidRPr="001F30C3">
        <w:rPr>
          <w:i/>
        </w:rPr>
        <w:t>Table 23 : List of unimplemented projects</w:t>
      </w:r>
    </w:p>
    <w:tbl>
      <w:tblPr>
        <w:tblW w:w="4776" w:type="pct"/>
        <w:tblLayout w:type="fixed"/>
        <w:tblLook w:val="04A0" w:firstRow="1" w:lastRow="0" w:firstColumn="1" w:lastColumn="0" w:noHBand="0" w:noVBand="1"/>
      </w:tblPr>
      <w:tblGrid>
        <w:gridCol w:w="703"/>
        <w:gridCol w:w="4120"/>
        <w:gridCol w:w="1694"/>
        <w:gridCol w:w="1699"/>
      </w:tblGrid>
      <w:tr w:rsidR="00E279A5" w:rsidRPr="00F44C79" w14:paraId="1BF4646F" w14:textId="77777777" w:rsidTr="004905CD">
        <w:trPr>
          <w:trHeight w:val="315"/>
          <w:tblHeader/>
        </w:trPr>
        <w:tc>
          <w:tcPr>
            <w:tcW w:w="428"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0B39467" w14:textId="77777777" w:rsidR="00E279A5" w:rsidRPr="00F44C79" w:rsidRDefault="00E279A5" w:rsidP="00EF1238">
            <w:pPr>
              <w:spacing w:line="276" w:lineRule="auto"/>
              <w:jc w:val="center"/>
              <w:rPr>
                <w:b/>
                <w:color w:val="000000"/>
                <w:sz w:val="22"/>
                <w:lang w:val="en-PH" w:eastAsia="en-PH"/>
              </w:rPr>
            </w:pPr>
            <w:r w:rsidRPr="00F44C79">
              <w:rPr>
                <w:b/>
                <w:color w:val="000000"/>
                <w:sz w:val="22"/>
                <w:lang w:val="en-PH" w:eastAsia="en-PH"/>
              </w:rPr>
              <w:t>No.</w:t>
            </w:r>
          </w:p>
        </w:tc>
        <w:tc>
          <w:tcPr>
            <w:tcW w:w="2507"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5450E060" w14:textId="77777777" w:rsidR="00E279A5" w:rsidRPr="00F44C79" w:rsidRDefault="00E279A5" w:rsidP="00EF1238">
            <w:pPr>
              <w:spacing w:line="276" w:lineRule="auto"/>
              <w:jc w:val="center"/>
              <w:rPr>
                <w:b/>
                <w:color w:val="000000"/>
                <w:sz w:val="22"/>
                <w:lang w:val="en-PH" w:eastAsia="en-PH"/>
              </w:rPr>
            </w:pPr>
            <w:r w:rsidRPr="00F44C79">
              <w:rPr>
                <w:b/>
                <w:color w:val="000000"/>
                <w:sz w:val="22"/>
                <w:lang w:val="en-PH" w:eastAsia="en-PH"/>
              </w:rPr>
              <w:t>Programs, Project and Activities</w:t>
            </w:r>
          </w:p>
        </w:tc>
        <w:tc>
          <w:tcPr>
            <w:tcW w:w="1031"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3DBC9C1D" w14:textId="7F2DA64A" w:rsidR="00E279A5" w:rsidRPr="00F44C79" w:rsidRDefault="00E279A5" w:rsidP="00EF1238">
            <w:pPr>
              <w:spacing w:line="276" w:lineRule="auto"/>
              <w:jc w:val="center"/>
              <w:rPr>
                <w:b/>
                <w:color w:val="000000"/>
                <w:sz w:val="22"/>
                <w:lang w:val="en-PH" w:eastAsia="en-PH"/>
              </w:rPr>
            </w:pPr>
            <w:r w:rsidRPr="00F44C79">
              <w:rPr>
                <w:b/>
                <w:color w:val="000000"/>
                <w:sz w:val="22"/>
                <w:lang w:val="en-PH" w:eastAsia="en-PH"/>
              </w:rPr>
              <w:t>Amount</w:t>
            </w:r>
          </w:p>
        </w:tc>
        <w:tc>
          <w:tcPr>
            <w:tcW w:w="1034"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7BDEB31" w14:textId="77777777" w:rsidR="00E279A5" w:rsidRPr="00F44C79" w:rsidRDefault="00E279A5" w:rsidP="00EF1238">
            <w:pPr>
              <w:spacing w:line="276" w:lineRule="auto"/>
              <w:jc w:val="center"/>
              <w:rPr>
                <w:b/>
                <w:color w:val="000000"/>
                <w:sz w:val="22"/>
                <w:lang w:val="en-PH" w:eastAsia="en-PH"/>
              </w:rPr>
            </w:pPr>
            <w:r w:rsidRPr="00F44C79">
              <w:rPr>
                <w:b/>
                <w:color w:val="000000"/>
                <w:sz w:val="22"/>
                <w:lang w:val="en-PH" w:eastAsia="en-PH"/>
              </w:rPr>
              <w:t>Source</w:t>
            </w:r>
          </w:p>
        </w:tc>
      </w:tr>
      <w:tr w:rsidR="00E279A5" w:rsidRPr="00F44C79" w14:paraId="70C81A08" w14:textId="77777777" w:rsidTr="004905CD">
        <w:trPr>
          <w:trHeight w:val="315"/>
        </w:trPr>
        <w:tc>
          <w:tcPr>
            <w:tcW w:w="428" w:type="pct"/>
            <w:tcBorders>
              <w:top w:val="nil"/>
              <w:left w:val="single" w:sz="4" w:space="0" w:color="auto"/>
              <w:bottom w:val="single" w:sz="4" w:space="0" w:color="auto"/>
              <w:right w:val="single" w:sz="4" w:space="0" w:color="auto"/>
            </w:tcBorders>
            <w:shd w:val="clear" w:color="auto" w:fill="auto"/>
            <w:noWrap/>
            <w:hideMark/>
          </w:tcPr>
          <w:p w14:paraId="09BDC18E"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1</w:t>
            </w:r>
          </w:p>
        </w:tc>
        <w:tc>
          <w:tcPr>
            <w:tcW w:w="2507" w:type="pct"/>
            <w:tcBorders>
              <w:top w:val="nil"/>
              <w:left w:val="nil"/>
              <w:bottom w:val="single" w:sz="4" w:space="0" w:color="auto"/>
              <w:right w:val="single" w:sz="4" w:space="0" w:color="auto"/>
            </w:tcBorders>
            <w:shd w:val="clear" w:color="auto" w:fill="auto"/>
            <w:noWrap/>
            <w:hideMark/>
          </w:tcPr>
          <w:p w14:paraId="4FB72626"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Concreting of road San Roque Eleme. School to Barangay Hall-Phase 3, San Roque</w:t>
            </w:r>
          </w:p>
        </w:tc>
        <w:tc>
          <w:tcPr>
            <w:tcW w:w="1031" w:type="pct"/>
            <w:tcBorders>
              <w:top w:val="nil"/>
              <w:left w:val="nil"/>
              <w:bottom w:val="single" w:sz="4" w:space="0" w:color="auto"/>
              <w:right w:val="single" w:sz="4" w:space="0" w:color="auto"/>
            </w:tcBorders>
            <w:shd w:val="clear" w:color="auto" w:fill="auto"/>
            <w:noWrap/>
            <w:vAlign w:val="center"/>
            <w:hideMark/>
          </w:tcPr>
          <w:p w14:paraId="403F572C" w14:textId="77777777" w:rsidR="00E279A5" w:rsidRPr="00F44C79" w:rsidRDefault="00E279A5" w:rsidP="00EF1238">
            <w:pPr>
              <w:spacing w:line="276" w:lineRule="auto"/>
              <w:jc w:val="right"/>
              <w:rPr>
                <w:color w:val="000000"/>
                <w:sz w:val="22"/>
                <w:lang w:val="en-PH" w:eastAsia="en-PH"/>
              </w:rPr>
            </w:pPr>
            <w:r w:rsidRPr="00F44C79">
              <w:rPr>
                <w:color w:val="000000"/>
                <w:sz w:val="22"/>
                <w:lang w:val="en-PH" w:eastAsia="en-PH"/>
              </w:rPr>
              <w:t xml:space="preserve">2,200,000.00 </w:t>
            </w:r>
          </w:p>
        </w:tc>
        <w:tc>
          <w:tcPr>
            <w:tcW w:w="1034" w:type="pct"/>
            <w:tcBorders>
              <w:top w:val="nil"/>
              <w:left w:val="nil"/>
              <w:bottom w:val="single" w:sz="4" w:space="0" w:color="auto"/>
              <w:right w:val="single" w:sz="4" w:space="0" w:color="auto"/>
            </w:tcBorders>
            <w:shd w:val="clear" w:color="auto" w:fill="auto"/>
            <w:noWrap/>
            <w:hideMark/>
          </w:tcPr>
          <w:p w14:paraId="590004E1"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SB No.1 CY 2021</w:t>
            </w:r>
          </w:p>
        </w:tc>
      </w:tr>
      <w:tr w:rsidR="00E279A5" w:rsidRPr="00F44C79" w14:paraId="419378AE" w14:textId="77777777" w:rsidTr="004905CD">
        <w:trPr>
          <w:trHeight w:val="315"/>
        </w:trPr>
        <w:tc>
          <w:tcPr>
            <w:tcW w:w="428" w:type="pct"/>
            <w:tcBorders>
              <w:top w:val="nil"/>
              <w:left w:val="single" w:sz="4" w:space="0" w:color="auto"/>
              <w:bottom w:val="single" w:sz="4" w:space="0" w:color="auto"/>
              <w:right w:val="single" w:sz="4" w:space="0" w:color="auto"/>
            </w:tcBorders>
            <w:shd w:val="clear" w:color="auto" w:fill="auto"/>
            <w:noWrap/>
            <w:hideMark/>
          </w:tcPr>
          <w:p w14:paraId="479B8D22"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2</w:t>
            </w:r>
          </w:p>
        </w:tc>
        <w:tc>
          <w:tcPr>
            <w:tcW w:w="2507" w:type="pct"/>
            <w:tcBorders>
              <w:top w:val="nil"/>
              <w:left w:val="nil"/>
              <w:bottom w:val="single" w:sz="4" w:space="0" w:color="auto"/>
              <w:right w:val="single" w:sz="4" w:space="0" w:color="auto"/>
            </w:tcBorders>
            <w:shd w:val="clear" w:color="auto" w:fill="auto"/>
            <w:noWrap/>
            <w:hideMark/>
          </w:tcPr>
          <w:p w14:paraId="35821E4E"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Riprapping of Creek-back of covered court, Kasilak Capital Outlay</w:t>
            </w:r>
          </w:p>
        </w:tc>
        <w:tc>
          <w:tcPr>
            <w:tcW w:w="1031" w:type="pct"/>
            <w:tcBorders>
              <w:top w:val="nil"/>
              <w:left w:val="nil"/>
              <w:bottom w:val="single" w:sz="4" w:space="0" w:color="auto"/>
              <w:right w:val="single" w:sz="4" w:space="0" w:color="auto"/>
            </w:tcBorders>
            <w:shd w:val="clear" w:color="auto" w:fill="auto"/>
            <w:noWrap/>
            <w:vAlign w:val="center"/>
            <w:hideMark/>
          </w:tcPr>
          <w:p w14:paraId="5BD15EB7" w14:textId="77777777" w:rsidR="00E279A5" w:rsidRPr="00F44C79" w:rsidRDefault="00E279A5" w:rsidP="00EF1238">
            <w:pPr>
              <w:spacing w:line="276" w:lineRule="auto"/>
              <w:jc w:val="right"/>
              <w:rPr>
                <w:color w:val="000000"/>
                <w:sz w:val="22"/>
                <w:lang w:val="en-PH" w:eastAsia="en-PH"/>
              </w:rPr>
            </w:pPr>
            <w:r w:rsidRPr="00F44C79">
              <w:rPr>
                <w:color w:val="000000"/>
                <w:sz w:val="22"/>
                <w:lang w:val="en-PH" w:eastAsia="en-PH"/>
              </w:rPr>
              <w:t xml:space="preserve">       2,000,000.00 </w:t>
            </w:r>
          </w:p>
        </w:tc>
        <w:tc>
          <w:tcPr>
            <w:tcW w:w="1034" w:type="pct"/>
            <w:tcBorders>
              <w:top w:val="nil"/>
              <w:left w:val="nil"/>
              <w:bottom w:val="single" w:sz="4" w:space="0" w:color="auto"/>
              <w:right w:val="single" w:sz="4" w:space="0" w:color="auto"/>
            </w:tcBorders>
            <w:shd w:val="clear" w:color="auto" w:fill="auto"/>
            <w:noWrap/>
            <w:hideMark/>
          </w:tcPr>
          <w:p w14:paraId="0A2B7E28"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SB No.1 CY 2021</w:t>
            </w:r>
          </w:p>
        </w:tc>
      </w:tr>
      <w:tr w:rsidR="00E279A5" w:rsidRPr="00F44C79" w14:paraId="7DF7E103" w14:textId="77777777" w:rsidTr="004905CD">
        <w:trPr>
          <w:trHeight w:val="315"/>
        </w:trPr>
        <w:tc>
          <w:tcPr>
            <w:tcW w:w="428" w:type="pct"/>
            <w:tcBorders>
              <w:top w:val="nil"/>
              <w:left w:val="single" w:sz="4" w:space="0" w:color="auto"/>
              <w:bottom w:val="single" w:sz="4" w:space="0" w:color="auto"/>
              <w:right w:val="single" w:sz="4" w:space="0" w:color="auto"/>
            </w:tcBorders>
            <w:shd w:val="clear" w:color="auto" w:fill="auto"/>
            <w:noWrap/>
            <w:hideMark/>
          </w:tcPr>
          <w:p w14:paraId="5189953C"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3</w:t>
            </w:r>
          </w:p>
        </w:tc>
        <w:tc>
          <w:tcPr>
            <w:tcW w:w="2507" w:type="pct"/>
            <w:tcBorders>
              <w:top w:val="nil"/>
              <w:left w:val="nil"/>
              <w:bottom w:val="single" w:sz="4" w:space="0" w:color="auto"/>
              <w:right w:val="single" w:sz="4" w:space="0" w:color="auto"/>
            </w:tcBorders>
            <w:shd w:val="clear" w:color="auto" w:fill="auto"/>
            <w:noWrap/>
            <w:hideMark/>
          </w:tcPr>
          <w:p w14:paraId="262EF976"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Concreting of Roads Crossing Culpa going to Urban Salvacion</w:t>
            </w:r>
          </w:p>
        </w:tc>
        <w:tc>
          <w:tcPr>
            <w:tcW w:w="1031" w:type="pct"/>
            <w:tcBorders>
              <w:top w:val="nil"/>
              <w:left w:val="nil"/>
              <w:bottom w:val="single" w:sz="4" w:space="0" w:color="auto"/>
              <w:right w:val="single" w:sz="4" w:space="0" w:color="auto"/>
            </w:tcBorders>
            <w:shd w:val="clear" w:color="auto" w:fill="auto"/>
            <w:noWrap/>
            <w:vAlign w:val="center"/>
            <w:hideMark/>
          </w:tcPr>
          <w:p w14:paraId="7324F576" w14:textId="77777777" w:rsidR="00E279A5" w:rsidRPr="00F44C79" w:rsidRDefault="00E279A5" w:rsidP="00EF1238">
            <w:pPr>
              <w:spacing w:line="276" w:lineRule="auto"/>
              <w:jc w:val="right"/>
              <w:rPr>
                <w:color w:val="000000"/>
                <w:sz w:val="22"/>
                <w:lang w:val="en-PH" w:eastAsia="en-PH"/>
              </w:rPr>
            </w:pPr>
            <w:r w:rsidRPr="00F44C79">
              <w:rPr>
                <w:color w:val="000000"/>
                <w:sz w:val="22"/>
                <w:lang w:val="en-PH" w:eastAsia="en-PH"/>
              </w:rPr>
              <w:t xml:space="preserve">     18,000,000.00 </w:t>
            </w:r>
          </w:p>
        </w:tc>
        <w:tc>
          <w:tcPr>
            <w:tcW w:w="1034" w:type="pct"/>
            <w:tcBorders>
              <w:top w:val="nil"/>
              <w:left w:val="nil"/>
              <w:bottom w:val="single" w:sz="4" w:space="0" w:color="auto"/>
              <w:right w:val="single" w:sz="4" w:space="0" w:color="auto"/>
            </w:tcBorders>
            <w:shd w:val="clear" w:color="auto" w:fill="auto"/>
            <w:noWrap/>
            <w:hideMark/>
          </w:tcPr>
          <w:p w14:paraId="6BE9A8A6"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SB No. 2 CY 2021</w:t>
            </w:r>
          </w:p>
        </w:tc>
      </w:tr>
      <w:tr w:rsidR="00E279A5" w:rsidRPr="00F44C79" w14:paraId="56F4B248" w14:textId="77777777" w:rsidTr="004905CD">
        <w:trPr>
          <w:trHeight w:val="315"/>
        </w:trPr>
        <w:tc>
          <w:tcPr>
            <w:tcW w:w="428" w:type="pct"/>
            <w:tcBorders>
              <w:top w:val="nil"/>
              <w:left w:val="single" w:sz="4" w:space="0" w:color="auto"/>
              <w:bottom w:val="single" w:sz="4" w:space="0" w:color="auto"/>
              <w:right w:val="single" w:sz="4" w:space="0" w:color="auto"/>
            </w:tcBorders>
            <w:shd w:val="clear" w:color="auto" w:fill="auto"/>
            <w:noWrap/>
            <w:hideMark/>
          </w:tcPr>
          <w:p w14:paraId="298021E8"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4</w:t>
            </w:r>
          </w:p>
        </w:tc>
        <w:tc>
          <w:tcPr>
            <w:tcW w:w="2507" w:type="pct"/>
            <w:tcBorders>
              <w:top w:val="nil"/>
              <w:left w:val="nil"/>
              <w:bottom w:val="single" w:sz="4" w:space="0" w:color="auto"/>
              <w:right w:val="single" w:sz="4" w:space="0" w:color="auto"/>
            </w:tcBorders>
            <w:shd w:val="clear" w:color="auto" w:fill="auto"/>
            <w:noWrap/>
            <w:hideMark/>
          </w:tcPr>
          <w:p w14:paraId="33A197D3"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Concreting of FMR-Homeland Dapco going to main Tadeco road</w:t>
            </w:r>
          </w:p>
        </w:tc>
        <w:tc>
          <w:tcPr>
            <w:tcW w:w="1031" w:type="pct"/>
            <w:tcBorders>
              <w:top w:val="nil"/>
              <w:left w:val="nil"/>
              <w:bottom w:val="single" w:sz="4" w:space="0" w:color="auto"/>
              <w:right w:val="single" w:sz="4" w:space="0" w:color="auto"/>
            </w:tcBorders>
            <w:shd w:val="clear" w:color="auto" w:fill="auto"/>
            <w:noWrap/>
            <w:vAlign w:val="center"/>
            <w:hideMark/>
          </w:tcPr>
          <w:p w14:paraId="594A4B9F" w14:textId="77777777" w:rsidR="00E279A5" w:rsidRPr="00F44C79" w:rsidRDefault="00E279A5" w:rsidP="00EF1238">
            <w:pPr>
              <w:spacing w:line="276" w:lineRule="auto"/>
              <w:jc w:val="right"/>
              <w:rPr>
                <w:color w:val="000000"/>
                <w:sz w:val="22"/>
                <w:lang w:val="en-PH" w:eastAsia="en-PH"/>
              </w:rPr>
            </w:pPr>
            <w:r w:rsidRPr="00F44C79">
              <w:rPr>
                <w:color w:val="000000"/>
                <w:sz w:val="22"/>
                <w:lang w:val="en-PH" w:eastAsia="en-PH"/>
              </w:rPr>
              <w:t xml:space="preserve">     20,000,000.00 </w:t>
            </w:r>
          </w:p>
        </w:tc>
        <w:tc>
          <w:tcPr>
            <w:tcW w:w="1034" w:type="pct"/>
            <w:tcBorders>
              <w:top w:val="nil"/>
              <w:left w:val="nil"/>
              <w:bottom w:val="single" w:sz="4" w:space="0" w:color="auto"/>
              <w:right w:val="single" w:sz="4" w:space="0" w:color="auto"/>
            </w:tcBorders>
            <w:shd w:val="clear" w:color="auto" w:fill="auto"/>
            <w:noWrap/>
            <w:hideMark/>
          </w:tcPr>
          <w:p w14:paraId="12440807"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SB No. 2 CY 2021</w:t>
            </w:r>
          </w:p>
        </w:tc>
      </w:tr>
      <w:tr w:rsidR="00E279A5" w:rsidRPr="00F44C79" w14:paraId="405EFBD1" w14:textId="77777777" w:rsidTr="004905CD">
        <w:trPr>
          <w:trHeight w:val="315"/>
        </w:trPr>
        <w:tc>
          <w:tcPr>
            <w:tcW w:w="428" w:type="pct"/>
            <w:tcBorders>
              <w:top w:val="nil"/>
              <w:left w:val="single" w:sz="4" w:space="0" w:color="auto"/>
              <w:bottom w:val="single" w:sz="4" w:space="0" w:color="auto"/>
              <w:right w:val="single" w:sz="4" w:space="0" w:color="auto"/>
            </w:tcBorders>
            <w:shd w:val="clear" w:color="auto" w:fill="auto"/>
            <w:noWrap/>
            <w:hideMark/>
          </w:tcPr>
          <w:p w14:paraId="046867C6"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5</w:t>
            </w:r>
          </w:p>
        </w:tc>
        <w:tc>
          <w:tcPr>
            <w:tcW w:w="2507" w:type="pct"/>
            <w:tcBorders>
              <w:top w:val="nil"/>
              <w:left w:val="nil"/>
              <w:bottom w:val="single" w:sz="4" w:space="0" w:color="auto"/>
              <w:right w:val="single" w:sz="4" w:space="0" w:color="auto"/>
            </w:tcBorders>
            <w:shd w:val="clear" w:color="auto" w:fill="auto"/>
            <w:noWrap/>
            <w:hideMark/>
          </w:tcPr>
          <w:p w14:paraId="3461D4D2" w14:textId="77777777" w:rsidR="00E279A5" w:rsidRPr="00F44C79" w:rsidRDefault="00E279A5" w:rsidP="00EF1238">
            <w:pPr>
              <w:spacing w:line="276" w:lineRule="auto"/>
              <w:rPr>
                <w:sz w:val="22"/>
                <w:lang w:val="en-PH" w:eastAsia="en-PH"/>
              </w:rPr>
            </w:pPr>
            <w:r w:rsidRPr="00F44C79">
              <w:rPr>
                <w:sz w:val="22"/>
                <w:lang w:val="en-PH" w:eastAsia="en-PH"/>
              </w:rPr>
              <w:t>Construction of Drug Rehabilitation Center(Bahay Silangan)</w:t>
            </w:r>
          </w:p>
        </w:tc>
        <w:tc>
          <w:tcPr>
            <w:tcW w:w="1031" w:type="pct"/>
            <w:tcBorders>
              <w:top w:val="nil"/>
              <w:left w:val="nil"/>
              <w:bottom w:val="single" w:sz="4" w:space="0" w:color="auto"/>
              <w:right w:val="single" w:sz="4" w:space="0" w:color="auto"/>
            </w:tcBorders>
            <w:shd w:val="clear" w:color="auto" w:fill="auto"/>
            <w:noWrap/>
            <w:vAlign w:val="center"/>
            <w:hideMark/>
          </w:tcPr>
          <w:p w14:paraId="282E577B" w14:textId="77777777" w:rsidR="00E279A5" w:rsidRPr="00F44C79" w:rsidRDefault="00E279A5" w:rsidP="00EF1238">
            <w:pPr>
              <w:spacing w:line="276" w:lineRule="auto"/>
              <w:jc w:val="right"/>
              <w:rPr>
                <w:color w:val="000000"/>
                <w:sz w:val="22"/>
                <w:lang w:val="en-PH" w:eastAsia="en-PH"/>
              </w:rPr>
            </w:pPr>
            <w:r w:rsidRPr="00F44C79">
              <w:rPr>
                <w:color w:val="000000"/>
                <w:sz w:val="22"/>
                <w:lang w:val="en-PH" w:eastAsia="en-PH"/>
              </w:rPr>
              <w:t xml:space="preserve">5,000,000.00 </w:t>
            </w:r>
          </w:p>
        </w:tc>
        <w:tc>
          <w:tcPr>
            <w:tcW w:w="1034" w:type="pct"/>
            <w:tcBorders>
              <w:top w:val="nil"/>
              <w:left w:val="nil"/>
              <w:bottom w:val="single" w:sz="4" w:space="0" w:color="auto"/>
              <w:right w:val="single" w:sz="4" w:space="0" w:color="auto"/>
            </w:tcBorders>
            <w:shd w:val="clear" w:color="auto" w:fill="auto"/>
            <w:noWrap/>
            <w:hideMark/>
          </w:tcPr>
          <w:p w14:paraId="14DEBF56"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RB 2020</w:t>
            </w:r>
          </w:p>
        </w:tc>
      </w:tr>
      <w:tr w:rsidR="00E279A5" w:rsidRPr="00F44C79" w14:paraId="12EB95BB" w14:textId="77777777" w:rsidTr="004905CD">
        <w:trPr>
          <w:trHeight w:val="315"/>
        </w:trPr>
        <w:tc>
          <w:tcPr>
            <w:tcW w:w="428" w:type="pct"/>
            <w:tcBorders>
              <w:top w:val="nil"/>
              <w:left w:val="single" w:sz="4" w:space="0" w:color="auto"/>
              <w:bottom w:val="single" w:sz="4" w:space="0" w:color="auto"/>
              <w:right w:val="single" w:sz="4" w:space="0" w:color="auto"/>
            </w:tcBorders>
            <w:shd w:val="clear" w:color="auto" w:fill="auto"/>
            <w:noWrap/>
            <w:hideMark/>
          </w:tcPr>
          <w:p w14:paraId="16EF55E6"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6</w:t>
            </w:r>
          </w:p>
        </w:tc>
        <w:tc>
          <w:tcPr>
            <w:tcW w:w="2507" w:type="pct"/>
            <w:tcBorders>
              <w:top w:val="nil"/>
              <w:left w:val="nil"/>
              <w:bottom w:val="single" w:sz="4" w:space="0" w:color="auto"/>
              <w:right w:val="single" w:sz="4" w:space="0" w:color="auto"/>
            </w:tcBorders>
            <w:shd w:val="clear" w:color="auto" w:fill="auto"/>
            <w:noWrap/>
            <w:hideMark/>
          </w:tcPr>
          <w:p w14:paraId="76BF0B47" w14:textId="77777777" w:rsidR="00E279A5" w:rsidRPr="00F44C79" w:rsidRDefault="00E279A5" w:rsidP="00EF1238">
            <w:pPr>
              <w:spacing w:line="276" w:lineRule="auto"/>
              <w:rPr>
                <w:sz w:val="22"/>
                <w:lang w:val="en-PH" w:eastAsia="en-PH"/>
              </w:rPr>
            </w:pPr>
            <w:r w:rsidRPr="00F44C79">
              <w:rPr>
                <w:sz w:val="22"/>
                <w:lang w:val="en-PH" w:eastAsia="en-PH"/>
              </w:rPr>
              <w:t>Concreting of Farm to market Road from mabunao to san roque, Mabunao</w:t>
            </w:r>
          </w:p>
        </w:tc>
        <w:tc>
          <w:tcPr>
            <w:tcW w:w="1031" w:type="pct"/>
            <w:tcBorders>
              <w:top w:val="nil"/>
              <w:left w:val="nil"/>
              <w:bottom w:val="single" w:sz="4" w:space="0" w:color="auto"/>
              <w:right w:val="single" w:sz="4" w:space="0" w:color="auto"/>
            </w:tcBorders>
            <w:shd w:val="clear" w:color="auto" w:fill="auto"/>
            <w:noWrap/>
            <w:vAlign w:val="center"/>
            <w:hideMark/>
          </w:tcPr>
          <w:p w14:paraId="1A20A1E0" w14:textId="77777777" w:rsidR="00E279A5" w:rsidRPr="00F44C79" w:rsidRDefault="00E279A5" w:rsidP="00EF1238">
            <w:pPr>
              <w:spacing w:line="276" w:lineRule="auto"/>
              <w:jc w:val="right"/>
              <w:rPr>
                <w:color w:val="000000"/>
                <w:sz w:val="22"/>
                <w:lang w:val="en-PH" w:eastAsia="en-PH"/>
              </w:rPr>
            </w:pPr>
            <w:r w:rsidRPr="00F44C79">
              <w:rPr>
                <w:color w:val="000000"/>
                <w:sz w:val="22"/>
                <w:lang w:val="en-PH" w:eastAsia="en-PH"/>
              </w:rPr>
              <w:t xml:space="preserve">     24,600,000.00 </w:t>
            </w:r>
          </w:p>
        </w:tc>
        <w:tc>
          <w:tcPr>
            <w:tcW w:w="1034" w:type="pct"/>
            <w:tcBorders>
              <w:top w:val="nil"/>
              <w:left w:val="nil"/>
              <w:bottom w:val="single" w:sz="4" w:space="0" w:color="auto"/>
              <w:right w:val="single" w:sz="4" w:space="0" w:color="auto"/>
            </w:tcBorders>
            <w:shd w:val="clear" w:color="auto" w:fill="auto"/>
            <w:noWrap/>
            <w:hideMark/>
          </w:tcPr>
          <w:p w14:paraId="70EEC43F"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SB No.1 CY 2020</w:t>
            </w:r>
          </w:p>
        </w:tc>
      </w:tr>
      <w:tr w:rsidR="00E279A5" w:rsidRPr="00F44C79" w14:paraId="6B507DDD" w14:textId="77777777" w:rsidTr="004905CD">
        <w:trPr>
          <w:trHeight w:val="315"/>
        </w:trPr>
        <w:tc>
          <w:tcPr>
            <w:tcW w:w="428" w:type="pct"/>
            <w:tcBorders>
              <w:top w:val="nil"/>
              <w:left w:val="single" w:sz="4" w:space="0" w:color="auto"/>
              <w:bottom w:val="single" w:sz="4" w:space="0" w:color="auto"/>
              <w:right w:val="single" w:sz="4" w:space="0" w:color="auto"/>
            </w:tcBorders>
            <w:shd w:val="clear" w:color="auto" w:fill="auto"/>
            <w:noWrap/>
            <w:hideMark/>
          </w:tcPr>
          <w:p w14:paraId="72DBEFB0"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7</w:t>
            </w:r>
          </w:p>
        </w:tc>
        <w:tc>
          <w:tcPr>
            <w:tcW w:w="2507" w:type="pct"/>
            <w:tcBorders>
              <w:top w:val="nil"/>
              <w:left w:val="nil"/>
              <w:bottom w:val="single" w:sz="4" w:space="0" w:color="auto"/>
              <w:right w:val="single" w:sz="4" w:space="0" w:color="auto"/>
            </w:tcBorders>
            <w:shd w:val="clear" w:color="auto" w:fill="auto"/>
            <w:noWrap/>
            <w:hideMark/>
          </w:tcPr>
          <w:p w14:paraId="7A871B16"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 xml:space="preserve">Installation of Water System with Rainwater Harvesting Facility at Panabo Public Park - Phase 2 - </w:t>
            </w:r>
          </w:p>
        </w:tc>
        <w:tc>
          <w:tcPr>
            <w:tcW w:w="1031" w:type="pct"/>
            <w:tcBorders>
              <w:top w:val="nil"/>
              <w:left w:val="nil"/>
              <w:bottom w:val="single" w:sz="4" w:space="0" w:color="auto"/>
              <w:right w:val="single" w:sz="4" w:space="0" w:color="auto"/>
            </w:tcBorders>
            <w:shd w:val="clear" w:color="auto" w:fill="auto"/>
            <w:noWrap/>
            <w:vAlign w:val="center"/>
            <w:hideMark/>
          </w:tcPr>
          <w:p w14:paraId="2C27076A" w14:textId="77777777" w:rsidR="00E279A5" w:rsidRPr="00F44C79" w:rsidRDefault="00E279A5" w:rsidP="00EF1238">
            <w:pPr>
              <w:spacing w:line="276" w:lineRule="auto"/>
              <w:jc w:val="right"/>
              <w:rPr>
                <w:color w:val="000000"/>
                <w:sz w:val="22"/>
                <w:lang w:val="en-PH" w:eastAsia="en-PH"/>
              </w:rPr>
            </w:pPr>
            <w:r w:rsidRPr="00F44C79">
              <w:rPr>
                <w:color w:val="000000"/>
                <w:sz w:val="22"/>
                <w:lang w:val="en-PH" w:eastAsia="en-PH"/>
              </w:rPr>
              <w:t xml:space="preserve">       1,263,189.50 </w:t>
            </w:r>
          </w:p>
        </w:tc>
        <w:tc>
          <w:tcPr>
            <w:tcW w:w="1034" w:type="pct"/>
            <w:tcBorders>
              <w:top w:val="nil"/>
              <w:left w:val="nil"/>
              <w:bottom w:val="single" w:sz="4" w:space="0" w:color="auto"/>
              <w:right w:val="single" w:sz="4" w:space="0" w:color="auto"/>
            </w:tcBorders>
            <w:shd w:val="clear" w:color="auto" w:fill="auto"/>
            <w:noWrap/>
            <w:hideMark/>
          </w:tcPr>
          <w:p w14:paraId="7054410D"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SB No.1 CY 2019</w:t>
            </w:r>
          </w:p>
        </w:tc>
      </w:tr>
      <w:tr w:rsidR="00E279A5" w:rsidRPr="00F44C79" w14:paraId="490241E7" w14:textId="77777777" w:rsidTr="004905CD">
        <w:trPr>
          <w:trHeight w:val="315"/>
        </w:trPr>
        <w:tc>
          <w:tcPr>
            <w:tcW w:w="428" w:type="pct"/>
            <w:tcBorders>
              <w:top w:val="nil"/>
              <w:left w:val="single" w:sz="4" w:space="0" w:color="auto"/>
              <w:bottom w:val="single" w:sz="4" w:space="0" w:color="auto"/>
              <w:right w:val="single" w:sz="4" w:space="0" w:color="auto"/>
            </w:tcBorders>
            <w:shd w:val="clear" w:color="auto" w:fill="auto"/>
            <w:noWrap/>
            <w:hideMark/>
          </w:tcPr>
          <w:p w14:paraId="09F98817"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8</w:t>
            </w:r>
          </w:p>
        </w:tc>
        <w:tc>
          <w:tcPr>
            <w:tcW w:w="2507" w:type="pct"/>
            <w:tcBorders>
              <w:top w:val="nil"/>
              <w:left w:val="nil"/>
              <w:bottom w:val="single" w:sz="4" w:space="0" w:color="auto"/>
              <w:right w:val="single" w:sz="4" w:space="0" w:color="auto"/>
            </w:tcBorders>
            <w:shd w:val="clear" w:color="auto" w:fill="auto"/>
            <w:noWrap/>
            <w:hideMark/>
          </w:tcPr>
          <w:p w14:paraId="44E6971F"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Box Culvert at Maduao going to Lasang w/ Slope Protection - Phase 2- Maduao</w:t>
            </w:r>
          </w:p>
        </w:tc>
        <w:tc>
          <w:tcPr>
            <w:tcW w:w="1031" w:type="pct"/>
            <w:tcBorders>
              <w:top w:val="nil"/>
              <w:left w:val="nil"/>
              <w:bottom w:val="single" w:sz="4" w:space="0" w:color="auto"/>
              <w:right w:val="single" w:sz="4" w:space="0" w:color="auto"/>
            </w:tcBorders>
            <w:shd w:val="clear" w:color="auto" w:fill="auto"/>
            <w:noWrap/>
            <w:vAlign w:val="center"/>
            <w:hideMark/>
          </w:tcPr>
          <w:p w14:paraId="5D406603" w14:textId="77777777" w:rsidR="00E279A5" w:rsidRPr="00F44C79" w:rsidRDefault="00E279A5" w:rsidP="00EF1238">
            <w:pPr>
              <w:spacing w:line="276" w:lineRule="auto"/>
              <w:jc w:val="right"/>
              <w:rPr>
                <w:color w:val="000000"/>
                <w:sz w:val="22"/>
                <w:lang w:val="en-PH" w:eastAsia="en-PH"/>
              </w:rPr>
            </w:pPr>
            <w:r w:rsidRPr="00F44C79">
              <w:rPr>
                <w:color w:val="000000"/>
                <w:sz w:val="22"/>
                <w:lang w:val="en-PH" w:eastAsia="en-PH"/>
              </w:rPr>
              <w:t xml:space="preserve">       3,000,000.00 </w:t>
            </w:r>
          </w:p>
        </w:tc>
        <w:tc>
          <w:tcPr>
            <w:tcW w:w="1034" w:type="pct"/>
            <w:tcBorders>
              <w:top w:val="nil"/>
              <w:left w:val="nil"/>
              <w:bottom w:val="single" w:sz="4" w:space="0" w:color="auto"/>
              <w:right w:val="single" w:sz="4" w:space="0" w:color="auto"/>
            </w:tcBorders>
            <w:shd w:val="clear" w:color="auto" w:fill="auto"/>
            <w:noWrap/>
            <w:hideMark/>
          </w:tcPr>
          <w:p w14:paraId="0A96748F"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SB No.3 CY 2019</w:t>
            </w:r>
          </w:p>
        </w:tc>
      </w:tr>
      <w:tr w:rsidR="00E279A5" w:rsidRPr="00F44C79" w14:paraId="0E4ED219" w14:textId="77777777" w:rsidTr="004905CD">
        <w:trPr>
          <w:trHeight w:val="315"/>
        </w:trPr>
        <w:tc>
          <w:tcPr>
            <w:tcW w:w="428" w:type="pct"/>
            <w:tcBorders>
              <w:top w:val="nil"/>
              <w:left w:val="single" w:sz="4" w:space="0" w:color="auto"/>
              <w:bottom w:val="single" w:sz="4" w:space="0" w:color="auto"/>
              <w:right w:val="single" w:sz="4" w:space="0" w:color="auto"/>
            </w:tcBorders>
            <w:shd w:val="clear" w:color="auto" w:fill="auto"/>
            <w:noWrap/>
            <w:hideMark/>
          </w:tcPr>
          <w:p w14:paraId="76A71E58"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9</w:t>
            </w:r>
          </w:p>
        </w:tc>
        <w:tc>
          <w:tcPr>
            <w:tcW w:w="2507" w:type="pct"/>
            <w:tcBorders>
              <w:top w:val="nil"/>
              <w:left w:val="nil"/>
              <w:bottom w:val="single" w:sz="4" w:space="0" w:color="auto"/>
              <w:right w:val="single" w:sz="4" w:space="0" w:color="auto"/>
            </w:tcBorders>
            <w:shd w:val="clear" w:color="auto" w:fill="auto"/>
            <w:noWrap/>
            <w:hideMark/>
          </w:tcPr>
          <w:p w14:paraId="04441799"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Construction of Drainage at Panabo Public Park - Phase 2 - New Pandan</w:t>
            </w:r>
          </w:p>
        </w:tc>
        <w:tc>
          <w:tcPr>
            <w:tcW w:w="1031" w:type="pct"/>
            <w:tcBorders>
              <w:top w:val="nil"/>
              <w:left w:val="nil"/>
              <w:bottom w:val="single" w:sz="4" w:space="0" w:color="auto"/>
              <w:right w:val="single" w:sz="4" w:space="0" w:color="auto"/>
            </w:tcBorders>
            <w:shd w:val="clear" w:color="auto" w:fill="auto"/>
            <w:noWrap/>
            <w:vAlign w:val="center"/>
            <w:hideMark/>
          </w:tcPr>
          <w:p w14:paraId="434A0559" w14:textId="77777777" w:rsidR="00E279A5" w:rsidRPr="00F44C79" w:rsidRDefault="00E279A5" w:rsidP="00EF1238">
            <w:pPr>
              <w:spacing w:line="276" w:lineRule="auto"/>
              <w:jc w:val="right"/>
              <w:rPr>
                <w:color w:val="000000"/>
                <w:sz w:val="22"/>
                <w:lang w:val="en-PH" w:eastAsia="en-PH"/>
              </w:rPr>
            </w:pPr>
            <w:r w:rsidRPr="00F44C79">
              <w:rPr>
                <w:color w:val="000000"/>
                <w:sz w:val="22"/>
                <w:lang w:val="en-PH" w:eastAsia="en-PH"/>
              </w:rPr>
              <w:t xml:space="preserve">       3,000,000.00 </w:t>
            </w:r>
          </w:p>
        </w:tc>
        <w:tc>
          <w:tcPr>
            <w:tcW w:w="1034" w:type="pct"/>
            <w:tcBorders>
              <w:top w:val="nil"/>
              <w:left w:val="nil"/>
              <w:bottom w:val="single" w:sz="4" w:space="0" w:color="auto"/>
              <w:right w:val="single" w:sz="4" w:space="0" w:color="auto"/>
            </w:tcBorders>
            <w:shd w:val="clear" w:color="auto" w:fill="auto"/>
            <w:noWrap/>
            <w:hideMark/>
          </w:tcPr>
          <w:p w14:paraId="09BC0D17"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SB No.3 CY 2019</w:t>
            </w:r>
          </w:p>
        </w:tc>
      </w:tr>
      <w:tr w:rsidR="00E279A5" w:rsidRPr="00F44C79" w14:paraId="7F9CEA2E" w14:textId="77777777" w:rsidTr="004905CD">
        <w:trPr>
          <w:trHeight w:val="315"/>
        </w:trPr>
        <w:tc>
          <w:tcPr>
            <w:tcW w:w="428" w:type="pct"/>
            <w:tcBorders>
              <w:top w:val="nil"/>
              <w:left w:val="single" w:sz="4" w:space="0" w:color="auto"/>
              <w:bottom w:val="single" w:sz="4" w:space="0" w:color="auto"/>
              <w:right w:val="single" w:sz="4" w:space="0" w:color="auto"/>
            </w:tcBorders>
            <w:shd w:val="clear" w:color="auto" w:fill="auto"/>
            <w:noWrap/>
            <w:hideMark/>
          </w:tcPr>
          <w:p w14:paraId="00DEB90A"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10</w:t>
            </w:r>
          </w:p>
        </w:tc>
        <w:tc>
          <w:tcPr>
            <w:tcW w:w="2507" w:type="pct"/>
            <w:tcBorders>
              <w:top w:val="nil"/>
              <w:left w:val="nil"/>
              <w:bottom w:val="single" w:sz="4" w:space="0" w:color="auto"/>
              <w:right w:val="single" w:sz="4" w:space="0" w:color="auto"/>
            </w:tcBorders>
            <w:shd w:val="clear" w:color="auto" w:fill="auto"/>
            <w:noWrap/>
            <w:hideMark/>
          </w:tcPr>
          <w:p w14:paraId="7B6D71B2"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Construction of Welcome Arch for Panabo City Entrance/Exit</w:t>
            </w:r>
          </w:p>
        </w:tc>
        <w:tc>
          <w:tcPr>
            <w:tcW w:w="1031" w:type="pct"/>
            <w:tcBorders>
              <w:top w:val="nil"/>
              <w:left w:val="nil"/>
              <w:bottom w:val="single" w:sz="4" w:space="0" w:color="auto"/>
              <w:right w:val="single" w:sz="4" w:space="0" w:color="auto"/>
            </w:tcBorders>
            <w:shd w:val="clear" w:color="auto" w:fill="auto"/>
            <w:noWrap/>
            <w:vAlign w:val="center"/>
            <w:hideMark/>
          </w:tcPr>
          <w:p w14:paraId="30AFBB4B" w14:textId="77777777" w:rsidR="00E279A5" w:rsidRPr="00F44C79" w:rsidRDefault="00E279A5" w:rsidP="00EF1238">
            <w:pPr>
              <w:spacing w:line="276" w:lineRule="auto"/>
              <w:jc w:val="right"/>
              <w:rPr>
                <w:color w:val="000000"/>
                <w:sz w:val="22"/>
                <w:lang w:val="en-PH" w:eastAsia="en-PH"/>
              </w:rPr>
            </w:pPr>
            <w:r w:rsidRPr="00F44C79">
              <w:rPr>
                <w:color w:val="000000"/>
                <w:sz w:val="22"/>
                <w:lang w:val="en-PH" w:eastAsia="en-PH"/>
              </w:rPr>
              <w:t xml:space="preserve">       1,000,000.00 </w:t>
            </w:r>
          </w:p>
        </w:tc>
        <w:tc>
          <w:tcPr>
            <w:tcW w:w="1034" w:type="pct"/>
            <w:tcBorders>
              <w:top w:val="nil"/>
              <w:left w:val="nil"/>
              <w:bottom w:val="single" w:sz="4" w:space="0" w:color="auto"/>
              <w:right w:val="single" w:sz="4" w:space="0" w:color="auto"/>
            </w:tcBorders>
            <w:shd w:val="clear" w:color="auto" w:fill="auto"/>
            <w:noWrap/>
            <w:hideMark/>
          </w:tcPr>
          <w:p w14:paraId="60B0F466"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RB 2017</w:t>
            </w:r>
          </w:p>
        </w:tc>
      </w:tr>
      <w:tr w:rsidR="00E279A5" w:rsidRPr="00F44C79" w14:paraId="2FA7AC25" w14:textId="77777777" w:rsidTr="004905CD">
        <w:trPr>
          <w:trHeight w:val="315"/>
        </w:trPr>
        <w:tc>
          <w:tcPr>
            <w:tcW w:w="428" w:type="pct"/>
            <w:tcBorders>
              <w:top w:val="nil"/>
              <w:left w:val="single" w:sz="4" w:space="0" w:color="auto"/>
              <w:bottom w:val="single" w:sz="4" w:space="0" w:color="auto"/>
              <w:right w:val="single" w:sz="4" w:space="0" w:color="auto"/>
            </w:tcBorders>
            <w:shd w:val="clear" w:color="auto" w:fill="auto"/>
            <w:noWrap/>
            <w:hideMark/>
          </w:tcPr>
          <w:p w14:paraId="41D0F3F3"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11</w:t>
            </w:r>
          </w:p>
        </w:tc>
        <w:tc>
          <w:tcPr>
            <w:tcW w:w="2507" w:type="pct"/>
            <w:tcBorders>
              <w:top w:val="nil"/>
              <w:left w:val="nil"/>
              <w:bottom w:val="single" w:sz="4" w:space="0" w:color="auto"/>
              <w:right w:val="single" w:sz="4" w:space="0" w:color="auto"/>
            </w:tcBorders>
            <w:shd w:val="clear" w:color="auto" w:fill="auto"/>
            <w:noWrap/>
            <w:hideMark/>
          </w:tcPr>
          <w:p w14:paraId="082B9A41"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Proposed Rainwater Harvest Facility at City Government Center</w:t>
            </w:r>
          </w:p>
        </w:tc>
        <w:tc>
          <w:tcPr>
            <w:tcW w:w="1031" w:type="pct"/>
            <w:tcBorders>
              <w:top w:val="nil"/>
              <w:left w:val="nil"/>
              <w:bottom w:val="single" w:sz="4" w:space="0" w:color="auto"/>
              <w:right w:val="single" w:sz="4" w:space="0" w:color="auto"/>
            </w:tcBorders>
            <w:shd w:val="clear" w:color="auto" w:fill="auto"/>
            <w:noWrap/>
            <w:vAlign w:val="center"/>
            <w:hideMark/>
          </w:tcPr>
          <w:p w14:paraId="0BC97573" w14:textId="77777777" w:rsidR="00E279A5" w:rsidRPr="00F44C79" w:rsidRDefault="00E279A5" w:rsidP="00EF1238">
            <w:pPr>
              <w:spacing w:line="276" w:lineRule="auto"/>
              <w:jc w:val="right"/>
              <w:rPr>
                <w:color w:val="000000"/>
                <w:sz w:val="22"/>
                <w:lang w:val="en-PH" w:eastAsia="en-PH"/>
              </w:rPr>
            </w:pPr>
            <w:r w:rsidRPr="00F44C79">
              <w:rPr>
                <w:color w:val="000000"/>
                <w:sz w:val="22"/>
                <w:lang w:val="en-PH" w:eastAsia="en-PH"/>
              </w:rPr>
              <w:t xml:space="preserve">       1,500,000.00 </w:t>
            </w:r>
          </w:p>
        </w:tc>
        <w:tc>
          <w:tcPr>
            <w:tcW w:w="1034" w:type="pct"/>
            <w:tcBorders>
              <w:top w:val="nil"/>
              <w:left w:val="nil"/>
              <w:bottom w:val="single" w:sz="4" w:space="0" w:color="auto"/>
              <w:right w:val="single" w:sz="4" w:space="0" w:color="auto"/>
            </w:tcBorders>
            <w:shd w:val="clear" w:color="auto" w:fill="auto"/>
            <w:noWrap/>
            <w:hideMark/>
          </w:tcPr>
          <w:p w14:paraId="4AAB7B58"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RB 2017</w:t>
            </w:r>
          </w:p>
        </w:tc>
      </w:tr>
      <w:tr w:rsidR="00E279A5" w:rsidRPr="00F44C79" w14:paraId="0789E575" w14:textId="77777777" w:rsidTr="004905CD">
        <w:trPr>
          <w:trHeight w:val="315"/>
        </w:trPr>
        <w:tc>
          <w:tcPr>
            <w:tcW w:w="428" w:type="pct"/>
            <w:tcBorders>
              <w:top w:val="nil"/>
              <w:left w:val="single" w:sz="4" w:space="0" w:color="auto"/>
              <w:bottom w:val="single" w:sz="4" w:space="0" w:color="auto"/>
              <w:right w:val="single" w:sz="4" w:space="0" w:color="auto"/>
            </w:tcBorders>
            <w:shd w:val="clear" w:color="auto" w:fill="auto"/>
            <w:noWrap/>
            <w:hideMark/>
          </w:tcPr>
          <w:p w14:paraId="4E83E4BA"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12</w:t>
            </w:r>
          </w:p>
        </w:tc>
        <w:tc>
          <w:tcPr>
            <w:tcW w:w="2507" w:type="pct"/>
            <w:tcBorders>
              <w:top w:val="nil"/>
              <w:left w:val="nil"/>
              <w:bottom w:val="single" w:sz="4" w:space="0" w:color="auto"/>
              <w:right w:val="single" w:sz="4" w:space="0" w:color="auto"/>
            </w:tcBorders>
            <w:shd w:val="clear" w:color="auto" w:fill="auto"/>
            <w:noWrap/>
            <w:hideMark/>
          </w:tcPr>
          <w:p w14:paraId="34EA92E1"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Construction of Perimeter Fence at Government Center</w:t>
            </w:r>
          </w:p>
        </w:tc>
        <w:tc>
          <w:tcPr>
            <w:tcW w:w="1031" w:type="pct"/>
            <w:tcBorders>
              <w:top w:val="nil"/>
              <w:left w:val="nil"/>
              <w:bottom w:val="single" w:sz="4" w:space="0" w:color="auto"/>
              <w:right w:val="single" w:sz="4" w:space="0" w:color="auto"/>
            </w:tcBorders>
            <w:shd w:val="clear" w:color="auto" w:fill="auto"/>
            <w:noWrap/>
            <w:vAlign w:val="center"/>
            <w:hideMark/>
          </w:tcPr>
          <w:p w14:paraId="26119D61" w14:textId="77777777" w:rsidR="00E279A5" w:rsidRPr="00F44C79" w:rsidRDefault="00E279A5" w:rsidP="00EF1238">
            <w:pPr>
              <w:spacing w:line="276" w:lineRule="auto"/>
              <w:jc w:val="right"/>
              <w:rPr>
                <w:color w:val="000000"/>
                <w:sz w:val="22"/>
                <w:lang w:val="en-PH" w:eastAsia="en-PH"/>
              </w:rPr>
            </w:pPr>
            <w:r w:rsidRPr="00F44C79">
              <w:rPr>
                <w:color w:val="000000"/>
                <w:sz w:val="22"/>
                <w:lang w:val="en-PH" w:eastAsia="en-PH"/>
              </w:rPr>
              <w:t xml:space="preserve">       2,000,000.00 </w:t>
            </w:r>
          </w:p>
        </w:tc>
        <w:tc>
          <w:tcPr>
            <w:tcW w:w="1034" w:type="pct"/>
            <w:tcBorders>
              <w:top w:val="nil"/>
              <w:left w:val="nil"/>
              <w:bottom w:val="single" w:sz="4" w:space="0" w:color="auto"/>
              <w:right w:val="single" w:sz="4" w:space="0" w:color="auto"/>
            </w:tcBorders>
            <w:shd w:val="clear" w:color="auto" w:fill="auto"/>
            <w:noWrap/>
            <w:hideMark/>
          </w:tcPr>
          <w:p w14:paraId="0CCF4B56" w14:textId="77777777" w:rsidR="00E279A5" w:rsidRPr="00F44C79" w:rsidRDefault="00E279A5" w:rsidP="00EF1238">
            <w:pPr>
              <w:spacing w:line="276" w:lineRule="auto"/>
              <w:rPr>
                <w:color w:val="000000"/>
                <w:sz w:val="22"/>
                <w:lang w:val="en-PH" w:eastAsia="en-PH"/>
              </w:rPr>
            </w:pPr>
            <w:r w:rsidRPr="00F44C79">
              <w:rPr>
                <w:color w:val="000000"/>
                <w:sz w:val="22"/>
                <w:lang w:val="en-PH" w:eastAsia="en-PH"/>
              </w:rPr>
              <w:t>RB 2017</w:t>
            </w:r>
          </w:p>
        </w:tc>
      </w:tr>
      <w:tr w:rsidR="00E279A5" w:rsidRPr="00F44C79" w14:paraId="6FDCD2B3" w14:textId="77777777" w:rsidTr="004905CD">
        <w:trPr>
          <w:trHeight w:val="315"/>
        </w:trPr>
        <w:tc>
          <w:tcPr>
            <w:tcW w:w="428" w:type="pct"/>
            <w:tcBorders>
              <w:top w:val="nil"/>
              <w:left w:val="single" w:sz="4" w:space="0" w:color="auto"/>
              <w:bottom w:val="single" w:sz="4" w:space="0" w:color="auto"/>
              <w:right w:val="single" w:sz="4" w:space="0" w:color="auto"/>
            </w:tcBorders>
            <w:shd w:val="clear" w:color="auto" w:fill="auto"/>
            <w:noWrap/>
            <w:hideMark/>
          </w:tcPr>
          <w:p w14:paraId="50346A5B" w14:textId="77777777" w:rsidR="00E279A5" w:rsidRPr="00F44C79" w:rsidRDefault="00E279A5" w:rsidP="00EF1238">
            <w:pPr>
              <w:spacing w:line="276" w:lineRule="auto"/>
              <w:rPr>
                <w:b/>
                <w:color w:val="000000"/>
                <w:sz w:val="22"/>
                <w:lang w:val="en-PH" w:eastAsia="en-PH"/>
              </w:rPr>
            </w:pPr>
            <w:r w:rsidRPr="00F44C79">
              <w:rPr>
                <w:b/>
                <w:color w:val="000000"/>
                <w:sz w:val="22"/>
                <w:lang w:val="en-PH" w:eastAsia="en-PH"/>
              </w:rPr>
              <w:t> </w:t>
            </w:r>
          </w:p>
        </w:tc>
        <w:tc>
          <w:tcPr>
            <w:tcW w:w="2507" w:type="pct"/>
            <w:tcBorders>
              <w:top w:val="nil"/>
              <w:left w:val="nil"/>
              <w:bottom w:val="single" w:sz="4" w:space="0" w:color="auto"/>
              <w:right w:val="single" w:sz="4" w:space="0" w:color="auto"/>
            </w:tcBorders>
            <w:shd w:val="clear" w:color="auto" w:fill="auto"/>
            <w:noWrap/>
            <w:hideMark/>
          </w:tcPr>
          <w:p w14:paraId="05E10F63" w14:textId="77777777" w:rsidR="00E279A5" w:rsidRPr="00F44C79" w:rsidRDefault="00E279A5" w:rsidP="00EF1238">
            <w:pPr>
              <w:spacing w:line="276" w:lineRule="auto"/>
              <w:rPr>
                <w:b/>
                <w:color w:val="000000"/>
                <w:sz w:val="22"/>
                <w:lang w:val="en-PH" w:eastAsia="en-PH"/>
              </w:rPr>
            </w:pPr>
            <w:r w:rsidRPr="00F44C79">
              <w:rPr>
                <w:b/>
                <w:color w:val="000000"/>
                <w:sz w:val="22"/>
                <w:lang w:val="en-PH" w:eastAsia="en-PH"/>
              </w:rPr>
              <w:t>Total</w:t>
            </w:r>
          </w:p>
        </w:tc>
        <w:tc>
          <w:tcPr>
            <w:tcW w:w="1031" w:type="pct"/>
            <w:tcBorders>
              <w:top w:val="nil"/>
              <w:left w:val="nil"/>
              <w:bottom w:val="single" w:sz="4" w:space="0" w:color="auto"/>
              <w:right w:val="single" w:sz="4" w:space="0" w:color="auto"/>
            </w:tcBorders>
            <w:shd w:val="clear" w:color="auto" w:fill="auto"/>
            <w:noWrap/>
            <w:vAlign w:val="center"/>
            <w:hideMark/>
          </w:tcPr>
          <w:p w14:paraId="2617F2C7" w14:textId="77777777" w:rsidR="00E279A5" w:rsidRPr="00F44C79" w:rsidRDefault="00E279A5" w:rsidP="00EF1238">
            <w:pPr>
              <w:spacing w:line="276" w:lineRule="auto"/>
              <w:jc w:val="right"/>
              <w:rPr>
                <w:b/>
                <w:color w:val="000000"/>
                <w:sz w:val="22"/>
                <w:lang w:val="en-PH" w:eastAsia="en-PH"/>
              </w:rPr>
            </w:pPr>
            <w:r w:rsidRPr="00F44C79">
              <w:rPr>
                <w:b/>
                <w:color w:val="000000"/>
                <w:sz w:val="22"/>
                <w:lang w:val="en-PH" w:eastAsia="en-PH"/>
              </w:rPr>
              <w:t xml:space="preserve"> 83,563,189.50 </w:t>
            </w:r>
          </w:p>
        </w:tc>
        <w:tc>
          <w:tcPr>
            <w:tcW w:w="1034" w:type="pct"/>
            <w:tcBorders>
              <w:top w:val="nil"/>
              <w:left w:val="nil"/>
              <w:bottom w:val="single" w:sz="4" w:space="0" w:color="auto"/>
              <w:right w:val="single" w:sz="4" w:space="0" w:color="auto"/>
            </w:tcBorders>
            <w:shd w:val="clear" w:color="auto" w:fill="auto"/>
            <w:noWrap/>
            <w:hideMark/>
          </w:tcPr>
          <w:p w14:paraId="7FC97D67" w14:textId="77777777" w:rsidR="00E279A5" w:rsidRPr="00F44C79" w:rsidRDefault="00E279A5" w:rsidP="00EF1238">
            <w:pPr>
              <w:spacing w:line="276" w:lineRule="auto"/>
              <w:rPr>
                <w:b/>
                <w:color w:val="000000"/>
                <w:sz w:val="22"/>
                <w:lang w:val="en-PH" w:eastAsia="en-PH"/>
              </w:rPr>
            </w:pPr>
            <w:r w:rsidRPr="00F44C79">
              <w:rPr>
                <w:b/>
                <w:color w:val="000000"/>
                <w:sz w:val="22"/>
                <w:lang w:val="en-PH" w:eastAsia="en-PH"/>
              </w:rPr>
              <w:t> </w:t>
            </w:r>
          </w:p>
        </w:tc>
      </w:tr>
    </w:tbl>
    <w:p w14:paraId="058C07A7" w14:textId="77777777" w:rsidR="00E279A5" w:rsidRPr="00E279A5" w:rsidRDefault="00E279A5" w:rsidP="00EF1238">
      <w:pPr>
        <w:spacing w:line="276" w:lineRule="auto"/>
        <w:jc w:val="both"/>
      </w:pPr>
    </w:p>
    <w:p w14:paraId="680E576D" w14:textId="77777777" w:rsidR="00E279A5" w:rsidRPr="00E279A5" w:rsidRDefault="00E279A5" w:rsidP="00EF1238">
      <w:pPr>
        <w:spacing w:line="276" w:lineRule="auto"/>
        <w:jc w:val="both"/>
      </w:pPr>
      <w:r w:rsidRPr="00E279A5">
        <w:t xml:space="preserve">Review and verification as to the status of implementation of the above projects revealed that: </w:t>
      </w:r>
    </w:p>
    <w:p w14:paraId="093CCE90" w14:textId="77777777" w:rsidR="00E279A5" w:rsidRPr="00E279A5" w:rsidRDefault="00E279A5" w:rsidP="00EF1238">
      <w:pPr>
        <w:spacing w:line="276" w:lineRule="auto"/>
        <w:jc w:val="both"/>
      </w:pPr>
    </w:p>
    <w:tbl>
      <w:tblPr>
        <w:tblStyle w:val="TableGrid"/>
        <w:tblW w:w="7513" w:type="dxa"/>
        <w:tblInd w:w="817" w:type="dxa"/>
        <w:tblLook w:val="04A0" w:firstRow="1" w:lastRow="0" w:firstColumn="1" w:lastColumn="0" w:noHBand="0" w:noVBand="1"/>
      </w:tblPr>
      <w:tblGrid>
        <w:gridCol w:w="2835"/>
        <w:gridCol w:w="4678"/>
      </w:tblGrid>
      <w:tr w:rsidR="00E279A5" w:rsidRPr="00E279A5" w14:paraId="5239EAF0" w14:textId="77777777" w:rsidTr="003F5C2D">
        <w:tc>
          <w:tcPr>
            <w:tcW w:w="2835" w:type="dxa"/>
          </w:tcPr>
          <w:p w14:paraId="7CCD153E" w14:textId="77777777" w:rsidR="00E279A5" w:rsidRPr="00E279A5" w:rsidRDefault="00E279A5" w:rsidP="00EF1238">
            <w:pPr>
              <w:spacing w:line="276" w:lineRule="auto"/>
              <w:ind w:hanging="108"/>
              <w:jc w:val="center"/>
            </w:pPr>
            <w:r w:rsidRPr="00E279A5">
              <w:t>Five  (05)</w:t>
            </w:r>
          </w:p>
        </w:tc>
        <w:tc>
          <w:tcPr>
            <w:tcW w:w="4678" w:type="dxa"/>
          </w:tcPr>
          <w:p w14:paraId="62B4EECC" w14:textId="77777777" w:rsidR="00E279A5" w:rsidRPr="00E279A5" w:rsidRDefault="00E279A5" w:rsidP="00EF1238">
            <w:pPr>
              <w:spacing w:line="276" w:lineRule="auto"/>
              <w:jc w:val="both"/>
            </w:pPr>
            <w:r w:rsidRPr="00E279A5">
              <w:t>On procurement process</w:t>
            </w:r>
          </w:p>
        </w:tc>
      </w:tr>
      <w:tr w:rsidR="00E279A5" w:rsidRPr="00E279A5" w14:paraId="54E315AD" w14:textId="77777777" w:rsidTr="003F5C2D">
        <w:tc>
          <w:tcPr>
            <w:tcW w:w="2835" w:type="dxa"/>
          </w:tcPr>
          <w:p w14:paraId="12F6E96F" w14:textId="77777777" w:rsidR="00E279A5" w:rsidRPr="00E279A5" w:rsidRDefault="00E279A5" w:rsidP="00EF1238">
            <w:pPr>
              <w:spacing w:line="276" w:lineRule="auto"/>
              <w:jc w:val="center"/>
            </w:pPr>
            <w:r w:rsidRPr="00E279A5">
              <w:t>Six (06)</w:t>
            </w:r>
          </w:p>
        </w:tc>
        <w:tc>
          <w:tcPr>
            <w:tcW w:w="4678" w:type="dxa"/>
          </w:tcPr>
          <w:p w14:paraId="2565FE8C" w14:textId="77777777" w:rsidR="00E279A5" w:rsidRPr="00E279A5" w:rsidRDefault="00E279A5" w:rsidP="00EF1238">
            <w:pPr>
              <w:spacing w:line="276" w:lineRule="auto"/>
              <w:jc w:val="both"/>
            </w:pPr>
            <w:r w:rsidRPr="00E279A5">
              <w:t>Under the preparation of Program of Work</w:t>
            </w:r>
          </w:p>
        </w:tc>
      </w:tr>
      <w:tr w:rsidR="00E279A5" w:rsidRPr="00E279A5" w14:paraId="74089B82" w14:textId="77777777" w:rsidTr="003F5C2D">
        <w:tc>
          <w:tcPr>
            <w:tcW w:w="2835" w:type="dxa"/>
          </w:tcPr>
          <w:p w14:paraId="26C37F5E" w14:textId="77777777" w:rsidR="00E279A5" w:rsidRPr="00E279A5" w:rsidRDefault="00E279A5" w:rsidP="00EF1238">
            <w:pPr>
              <w:spacing w:line="276" w:lineRule="auto"/>
              <w:jc w:val="center"/>
            </w:pPr>
            <w:r w:rsidRPr="00E279A5">
              <w:t>One (01)</w:t>
            </w:r>
          </w:p>
        </w:tc>
        <w:tc>
          <w:tcPr>
            <w:tcW w:w="4678" w:type="dxa"/>
          </w:tcPr>
          <w:p w14:paraId="34F9F3BE" w14:textId="77777777" w:rsidR="00E279A5" w:rsidRPr="00E279A5" w:rsidRDefault="00E279A5" w:rsidP="00EF1238">
            <w:pPr>
              <w:spacing w:line="276" w:lineRule="auto"/>
              <w:jc w:val="both"/>
            </w:pPr>
            <w:r w:rsidRPr="00E279A5">
              <w:t>Suspended</w:t>
            </w:r>
          </w:p>
        </w:tc>
      </w:tr>
    </w:tbl>
    <w:p w14:paraId="0942C21E" w14:textId="77777777" w:rsidR="00E279A5" w:rsidRPr="00E279A5" w:rsidRDefault="00E279A5" w:rsidP="00EF1238">
      <w:pPr>
        <w:spacing w:line="276" w:lineRule="auto"/>
        <w:jc w:val="both"/>
      </w:pPr>
    </w:p>
    <w:p w14:paraId="611D9DFC" w14:textId="29B1BD41" w:rsidR="00E279A5" w:rsidRPr="00E279A5" w:rsidRDefault="00E279A5" w:rsidP="00EF1238">
      <w:pPr>
        <w:spacing w:line="276" w:lineRule="auto"/>
        <w:jc w:val="both"/>
      </w:pPr>
      <w:r w:rsidRPr="00E279A5">
        <w:t>The Bids and Awards Committee (BAC) personnel confirm</w:t>
      </w:r>
      <w:r w:rsidR="005A3DAC">
        <w:t>ed</w:t>
      </w:r>
      <w:r w:rsidRPr="00E279A5">
        <w:t xml:space="preserve"> that the 6 projects are still in the procurements process.  They also added that the Purchased Request (PR) from the CEO was received by their office on the last quarter of the year, hence the procurement process was not completed during the year.</w:t>
      </w:r>
    </w:p>
    <w:p w14:paraId="4842C961" w14:textId="77777777" w:rsidR="00E279A5" w:rsidRPr="00E279A5" w:rsidRDefault="00E279A5" w:rsidP="00EF1238">
      <w:pPr>
        <w:spacing w:line="276" w:lineRule="auto"/>
        <w:jc w:val="both"/>
        <w:rPr>
          <w:color w:val="FF0000"/>
        </w:rPr>
      </w:pPr>
    </w:p>
    <w:p w14:paraId="4534593E" w14:textId="77777777" w:rsidR="00E279A5" w:rsidRPr="00E279A5" w:rsidRDefault="00E279A5" w:rsidP="00EF1238">
      <w:pPr>
        <w:spacing w:line="276" w:lineRule="auto"/>
        <w:jc w:val="both"/>
      </w:pPr>
      <w:r w:rsidRPr="00E279A5">
        <w:t>Likewise, the City engineer on his letter reply to our audit inquiry disclosed the following causes of delays on the implementation, to wit:</w:t>
      </w:r>
    </w:p>
    <w:p w14:paraId="0450728C" w14:textId="77777777" w:rsidR="00E279A5" w:rsidRPr="00E279A5" w:rsidRDefault="00E279A5" w:rsidP="00EF1238">
      <w:pPr>
        <w:spacing w:line="276" w:lineRule="auto"/>
        <w:ind w:firstLine="720"/>
        <w:jc w:val="both"/>
      </w:pPr>
    </w:p>
    <w:p w14:paraId="1D47223A" w14:textId="77777777" w:rsidR="00E279A5" w:rsidRPr="00E279A5" w:rsidRDefault="00E279A5" w:rsidP="00EF1238">
      <w:pPr>
        <w:pStyle w:val="ListParagraph"/>
        <w:numPr>
          <w:ilvl w:val="0"/>
          <w:numId w:val="22"/>
        </w:numPr>
        <w:spacing w:after="0"/>
        <w:jc w:val="both"/>
        <w:rPr>
          <w:rFonts w:ascii="Times New Roman" w:hAnsi="Times New Roman"/>
          <w:sz w:val="24"/>
          <w:szCs w:val="24"/>
        </w:rPr>
      </w:pPr>
      <w:r w:rsidRPr="00E279A5">
        <w:rPr>
          <w:rFonts w:ascii="Times New Roman" w:hAnsi="Times New Roman"/>
          <w:sz w:val="24"/>
          <w:szCs w:val="24"/>
        </w:rPr>
        <w:t>Majority of projects were delayed on the preparation of Program of Works (POW) due to following reasons:</w:t>
      </w:r>
    </w:p>
    <w:p w14:paraId="4CF8DBD8" w14:textId="77777777" w:rsidR="00E279A5" w:rsidRPr="00E279A5" w:rsidRDefault="00E279A5" w:rsidP="00EF1238">
      <w:pPr>
        <w:pStyle w:val="ListParagraph"/>
        <w:numPr>
          <w:ilvl w:val="0"/>
          <w:numId w:val="23"/>
        </w:numPr>
        <w:spacing w:after="0"/>
        <w:jc w:val="both"/>
        <w:rPr>
          <w:rFonts w:ascii="Times New Roman" w:hAnsi="Times New Roman"/>
          <w:sz w:val="24"/>
          <w:szCs w:val="24"/>
        </w:rPr>
      </w:pPr>
      <w:r w:rsidRPr="00E279A5">
        <w:rPr>
          <w:rFonts w:ascii="Times New Roman" w:hAnsi="Times New Roman"/>
          <w:sz w:val="24"/>
          <w:szCs w:val="24"/>
        </w:rPr>
        <w:t>Some projects were under Supplemental Budget for CY 2021 and their office was informed by middle of the year</w:t>
      </w:r>
    </w:p>
    <w:p w14:paraId="0216BFF8" w14:textId="77777777" w:rsidR="00E279A5" w:rsidRPr="00E279A5" w:rsidRDefault="00E279A5" w:rsidP="00EF1238">
      <w:pPr>
        <w:pStyle w:val="ListParagraph"/>
        <w:numPr>
          <w:ilvl w:val="0"/>
          <w:numId w:val="23"/>
        </w:numPr>
        <w:spacing w:after="0"/>
        <w:jc w:val="both"/>
        <w:rPr>
          <w:rFonts w:ascii="Times New Roman" w:hAnsi="Times New Roman"/>
          <w:sz w:val="24"/>
          <w:szCs w:val="24"/>
        </w:rPr>
      </w:pPr>
      <w:r w:rsidRPr="00E279A5">
        <w:rPr>
          <w:rFonts w:ascii="Times New Roman" w:hAnsi="Times New Roman"/>
          <w:sz w:val="24"/>
          <w:szCs w:val="24"/>
        </w:rPr>
        <w:t>Delayed due to project site clarification.</w:t>
      </w:r>
    </w:p>
    <w:p w14:paraId="3DCF400C" w14:textId="77777777" w:rsidR="00E279A5" w:rsidRPr="00E279A5" w:rsidRDefault="00E279A5" w:rsidP="00EF1238">
      <w:pPr>
        <w:pStyle w:val="ListParagraph"/>
        <w:numPr>
          <w:ilvl w:val="0"/>
          <w:numId w:val="23"/>
        </w:numPr>
        <w:spacing w:after="0"/>
        <w:jc w:val="both"/>
        <w:rPr>
          <w:rFonts w:ascii="Times New Roman" w:hAnsi="Times New Roman"/>
          <w:sz w:val="24"/>
          <w:szCs w:val="24"/>
        </w:rPr>
      </w:pPr>
      <w:r w:rsidRPr="00E279A5">
        <w:rPr>
          <w:rFonts w:ascii="Times New Roman" w:hAnsi="Times New Roman"/>
          <w:sz w:val="24"/>
          <w:szCs w:val="24"/>
        </w:rPr>
        <w:t>Due to constant change of programmer and lack of technical personnel during COVID surge.</w:t>
      </w:r>
    </w:p>
    <w:p w14:paraId="52D8D39E" w14:textId="77777777" w:rsidR="00E279A5" w:rsidRPr="00E279A5" w:rsidRDefault="00E279A5" w:rsidP="00EF1238">
      <w:pPr>
        <w:pStyle w:val="ListParagraph"/>
        <w:numPr>
          <w:ilvl w:val="0"/>
          <w:numId w:val="22"/>
        </w:numPr>
        <w:spacing w:after="0"/>
        <w:jc w:val="both"/>
        <w:rPr>
          <w:rFonts w:ascii="Times New Roman" w:hAnsi="Times New Roman"/>
          <w:sz w:val="24"/>
          <w:szCs w:val="24"/>
        </w:rPr>
      </w:pPr>
      <w:r w:rsidRPr="00E279A5">
        <w:rPr>
          <w:rFonts w:ascii="Times New Roman" w:hAnsi="Times New Roman"/>
          <w:sz w:val="24"/>
          <w:szCs w:val="24"/>
        </w:rPr>
        <w:t>Their programmer prioritized other funded projects such as ELCAC projects;</w:t>
      </w:r>
    </w:p>
    <w:p w14:paraId="633B3B46" w14:textId="77777777" w:rsidR="00E279A5" w:rsidRPr="00E279A5" w:rsidRDefault="00E279A5" w:rsidP="00EF1238">
      <w:pPr>
        <w:pStyle w:val="ListParagraph"/>
        <w:numPr>
          <w:ilvl w:val="0"/>
          <w:numId w:val="22"/>
        </w:numPr>
        <w:spacing w:after="0"/>
        <w:jc w:val="both"/>
        <w:rPr>
          <w:rFonts w:ascii="Times New Roman" w:hAnsi="Times New Roman"/>
          <w:sz w:val="24"/>
          <w:szCs w:val="24"/>
        </w:rPr>
      </w:pPr>
      <w:r w:rsidRPr="00E279A5">
        <w:rPr>
          <w:rFonts w:ascii="Times New Roman" w:hAnsi="Times New Roman"/>
          <w:sz w:val="24"/>
          <w:szCs w:val="24"/>
        </w:rPr>
        <w:t>Their office has only one (1) surveyor to cater all the road projects;</w:t>
      </w:r>
    </w:p>
    <w:p w14:paraId="725DD554" w14:textId="77777777" w:rsidR="00E279A5" w:rsidRPr="00E279A5" w:rsidRDefault="00E279A5" w:rsidP="00EF1238">
      <w:pPr>
        <w:pStyle w:val="ListParagraph"/>
        <w:numPr>
          <w:ilvl w:val="0"/>
          <w:numId w:val="22"/>
        </w:numPr>
        <w:spacing w:after="0"/>
        <w:jc w:val="both"/>
        <w:rPr>
          <w:rFonts w:ascii="Times New Roman" w:hAnsi="Times New Roman"/>
          <w:sz w:val="24"/>
          <w:szCs w:val="24"/>
        </w:rPr>
      </w:pPr>
      <w:r w:rsidRPr="00E279A5">
        <w:rPr>
          <w:rFonts w:ascii="Times New Roman" w:hAnsi="Times New Roman"/>
          <w:sz w:val="24"/>
          <w:szCs w:val="24"/>
        </w:rPr>
        <w:t>Their office was informed that several projects will be declared as savings;</w:t>
      </w:r>
    </w:p>
    <w:p w14:paraId="14CDDCBF" w14:textId="77777777" w:rsidR="00E279A5" w:rsidRPr="00E279A5" w:rsidRDefault="00E279A5" w:rsidP="00EF1238">
      <w:pPr>
        <w:spacing w:line="276" w:lineRule="auto"/>
        <w:jc w:val="both"/>
        <w:rPr>
          <w:color w:val="FF0000"/>
        </w:rPr>
      </w:pPr>
    </w:p>
    <w:p w14:paraId="3F587317" w14:textId="1F8F8B7A" w:rsidR="00E279A5" w:rsidRPr="00E279A5" w:rsidRDefault="00E279A5" w:rsidP="00EF1238">
      <w:pPr>
        <w:spacing w:line="276" w:lineRule="auto"/>
        <w:jc w:val="both"/>
      </w:pPr>
      <w:r w:rsidRPr="00E279A5">
        <w:t>While we underst</w:t>
      </w:r>
      <w:r w:rsidR="00553AF4">
        <w:t>ood</w:t>
      </w:r>
      <w:r w:rsidRPr="00E279A5">
        <w:t xml:space="preserve"> that lack of manpower compliments would limit the City’s capacity to undertake several activities, and ultimately caused delay in the implementation of projects such as detailed engineering in the preparation of Program of Works.  </w:t>
      </w:r>
      <w:r w:rsidR="00553AF4">
        <w:t>However</w:t>
      </w:r>
      <w:r w:rsidRPr="00E279A5">
        <w:t xml:space="preserve">, said lapses affect the optimal utilization of the 20% DF and cause further delay in the attainment of socio-economic development outcomes </w:t>
      </w:r>
      <w:r w:rsidRPr="00E279A5">
        <w:rPr>
          <w:iCs/>
        </w:rPr>
        <w:t>essential to the promotion of the general welfare of the people</w:t>
      </w:r>
      <w:r w:rsidRPr="00E279A5">
        <w:t xml:space="preserve">. </w:t>
      </w:r>
    </w:p>
    <w:p w14:paraId="3F440748" w14:textId="0092D098" w:rsidR="00E279A5" w:rsidRDefault="00E279A5" w:rsidP="00EF1238">
      <w:pPr>
        <w:spacing w:line="276" w:lineRule="auto"/>
        <w:jc w:val="both"/>
        <w:rPr>
          <w:color w:val="FF0000"/>
        </w:rPr>
      </w:pPr>
    </w:p>
    <w:p w14:paraId="2FD82B66" w14:textId="76DE8A1E" w:rsidR="00E279A5" w:rsidRPr="0042492C" w:rsidRDefault="004905CD" w:rsidP="00EF1238">
      <w:pPr>
        <w:spacing w:line="276" w:lineRule="auto"/>
        <w:jc w:val="both"/>
        <w:rPr>
          <w:b/>
        </w:rPr>
      </w:pPr>
      <w:r>
        <w:rPr>
          <w:b/>
        </w:rPr>
        <w:t>Recommendation</w:t>
      </w:r>
      <w:r w:rsidR="001728E6">
        <w:rPr>
          <w:b/>
        </w:rPr>
        <w:t>s</w:t>
      </w:r>
      <w:r>
        <w:rPr>
          <w:b/>
        </w:rPr>
        <w:t>:</w:t>
      </w:r>
    </w:p>
    <w:p w14:paraId="1305C485" w14:textId="77777777" w:rsidR="00E279A5" w:rsidRPr="00E279A5" w:rsidRDefault="00E279A5" w:rsidP="00EF1238">
      <w:pPr>
        <w:spacing w:line="276" w:lineRule="auto"/>
        <w:jc w:val="both"/>
      </w:pPr>
      <w:r w:rsidRPr="00E279A5">
        <w:t xml:space="preserve">                                                                                    </w:t>
      </w:r>
    </w:p>
    <w:p w14:paraId="5F50DB56" w14:textId="5E5399B7" w:rsidR="00E279A5" w:rsidRPr="00E279A5" w:rsidRDefault="00E279A5" w:rsidP="00EF1238">
      <w:pPr>
        <w:spacing w:line="276" w:lineRule="auto"/>
        <w:jc w:val="both"/>
      </w:pPr>
      <w:r w:rsidRPr="00E279A5">
        <w:t>We recommend</w:t>
      </w:r>
      <w:r w:rsidR="00F9199B">
        <w:t>ed</w:t>
      </w:r>
      <w:r w:rsidRPr="00E279A5">
        <w:t xml:space="preserve"> that management shall re-evaluate its capacity to undertake detailed engineering activities and consider the hiring of additional manpower complement, if necessary, to facilitate the field survey and investigation to hasten the preparation of POWs for infrastructure projects and submit a written re-evaluation of its capacity to undertake the detailed engineering activities for our review and reassessment.</w:t>
      </w:r>
    </w:p>
    <w:p w14:paraId="68F2D950" w14:textId="57E3C941" w:rsidR="00E279A5" w:rsidRDefault="00E279A5" w:rsidP="00EF1238">
      <w:pPr>
        <w:spacing w:line="276" w:lineRule="auto"/>
        <w:ind w:right="270"/>
        <w:rPr>
          <w:b/>
        </w:rPr>
      </w:pPr>
    </w:p>
    <w:p w14:paraId="50BDA812" w14:textId="78AD7420" w:rsidR="0042492C" w:rsidRPr="004905CD" w:rsidRDefault="0042492C" w:rsidP="00EF1238">
      <w:pPr>
        <w:spacing w:line="276" w:lineRule="auto"/>
        <w:ind w:right="162"/>
        <w:jc w:val="both"/>
        <w:rPr>
          <w:b/>
          <w:bCs/>
        </w:rPr>
      </w:pPr>
      <w:r w:rsidRPr="004905CD">
        <w:rPr>
          <w:b/>
          <w:bCs/>
        </w:rPr>
        <w:t>Management’s Comments:</w:t>
      </w:r>
    </w:p>
    <w:p w14:paraId="16E589AB" w14:textId="77777777" w:rsidR="0042492C" w:rsidRPr="004905CD" w:rsidRDefault="0042492C" w:rsidP="00EF1238">
      <w:pPr>
        <w:spacing w:line="276" w:lineRule="auto"/>
        <w:ind w:right="162"/>
        <w:jc w:val="both"/>
      </w:pPr>
    </w:p>
    <w:p w14:paraId="7EDF1166" w14:textId="59847110" w:rsidR="0042492C" w:rsidRPr="004905CD" w:rsidRDefault="006D446E" w:rsidP="00EF1238">
      <w:pPr>
        <w:spacing w:line="276" w:lineRule="auto"/>
        <w:ind w:right="162"/>
        <w:jc w:val="both"/>
        <w:rPr>
          <w:b/>
        </w:rPr>
      </w:pPr>
      <w:r w:rsidRPr="004905CD">
        <w:rPr>
          <w:b/>
        </w:rPr>
        <w:t>City Engineering Office (CEO)</w:t>
      </w:r>
    </w:p>
    <w:p w14:paraId="48F25CE9" w14:textId="51110761" w:rsidR="006D446E" w:rsidRPr="004905CD" w:rsidRDefault="006D446E" w:rsidP="00EF1238">
      <w:pPr>
        <w:spacing w:line="276" w:lineRule="auto"/>
        <w:ind w:right="162"/>
        <w:jc w:val="both"/>
        <w:rPr>
          <w:b/>
        </w:rPr>
      </w:pPr>
    </w:p>
    <w:p w14:paraId="1554F07A" w14:textId="09475ED5" w:rsidR="006D446E" w:rsidRDefault="006D446E" w:rsidP="00EF1238">
      <w:pPr>
        <w:spacing w:line="276" w:lineRule="auto"/>
        <w:ind w:right="162"/>
        <w:jc w:val="both"/>
      </w:pPr>
      <w:r w:rsidRPr="004905CD">
        <w:t xml:space="preserve">On their letter reply dated January 31, 2022, the City Engineer </w:t>
      </w:r>
      <w:r w:rsidR="004905CD" w:rsidRPr="004905CD">
        <w:t>admitted</w:t>
      </w:r>
      <w:r w:rsidRPr="004905CD">
        <w:t xml:space="preserve"> the audit observations and explained that </w:t>
      </w:r>
      <w:r w:rsidR="004905CD">
        <w:t xml:space="preserve">the </w:t>
      </w:r>
      <w:r w:rsidR="004905CD" w:rsidRPr="004905CD">
        <w:t>dela</w:t>
      </w:r>
      <w:r w:rsidR="004905CD">
        <w:t>y of the implementation of proj</w:t>
      </w:r>
      <w:r w:rsidR="004905CD" w:rsidRPr="004905CD">
        <w:t xml:space="preserve">ects </w:t>
      </w:r>
      <w:r w:rsidR="004905CD">
        <w:t xml:space="preserve">was </w:t>
      </w:r>
      <w:r w:rsidRPr="004905CD">
        <w:t>due to manpower compliments on the preparation of detailed engineering in the preparation of Program of Works</w:t>
      </w:r>
      <w:r w:rsidR="004905CD">
        <w:t>.</w:t>
      </w:r>
      <w:r w:rsidR="00655D95">
        <w:t xml:space="preserve"> </w:t>
      </w:r>
      <w:r w:rsidR="004905CD">
        <w:t xml:space="preserve"> However, their O</w:t>
      </w:r>
      <w:r w:rsidRPr="004905CD">
        <w:t>ffice committed to fast track the implementation of the said</w:t>
      </w:r>
      <w:r w:rsidR="004905CD">
        <w:t xml:space="preserve"> PPAs</w:t>
      </w:r>
      <w:r w:rsidRPr="004905CD">
        <w:t>.</w:t>
      </w:r>
    </w:p>
    <w:p w14:paraId="51B3B148" w14:textId="77777777" w:rsidR="00F44C79" w:rsidRPr="004905CD" w:rsidRDefault="00F44C79" w:rsidP="00EF1238">
      <w:pPr>
        <w:spacing w:line="276" w:lineRule="auto"/>
        <w:ind w:right="162"/>
        <w:jc w:val="both"/>
      </w:pPr>
    </w:p>
    <w:p w14:paraId="1C78E05D" w14:textId="079B0A60" w:rsidR="006D446E" w:rsidRPr="004905CD" w:rsidRDefault="006D446E" w:rsidP="00EF1238">
      <w:pPr>
        <w:spacing w:line="276" w:lineRule="auto"/>
        <w:ind w:right="162"/>
        <w:jc w:val="both"/>
        <w:rPr>
          <w:b/>
        </w:rPr>
      </w:pPr>
      <w:r w:rsidRPr="004905CD">
        <w:rPr>
          <w:b/>
        </w:rPr>
        <w:t>Bids and Awads Committee (BAC)</w:t>
      </w:r>
    </w:p>
    <w:p w14:paraId="61E9A8EA" w14:textId="0E46562B" w:rsidR="006D446E" w:rsidRPr="004905CD" w:rsidRDefault="006D446E" w:rsidP="00EF1238">
      <w:pPr>
        <w:spacing w:line="276" w:lineRule="auto"/>
        <w:ind w:right="162"/>
        <w:jc w:val="both"/>
        <w:rPr>
          <w:b/>
        </w:rPr>
      </w:pPr>
    </w:p>
    <w:p w14:paraId="3B647588" w14:textId="4FB9E552" w:rsidR="006D446E" w:rsidRPr="004905CD" w:rsidRDefault="006D446E" w:rsidP="00EF1238">
      <w:pPr>
        <w:spacing w:line="276" w:lineRule="auto"/>
        <w:ind w:right="162"/>
        <w:jc w:val="both"/>
      </w:pPr>
      <w:r w:rsidRPr="004905CD">
        <w:t>On their letter reply dated February 8, 2022, the BAC</w:t>
      </w:r>
      <w:r w:rsidR="004905CD">
        <w:t xml:space="preserve"> Chairman explained that their O</w:t>
      </w:r>
      <w:r w:rsidRPr="004905CD">
        <w:t xml:space="preserve">ffice received </w:t>
      </w:r>
      <w:r w:rsidR="000A1240" w:rsidRPr="004905CD">
        <w:t>the Purchased Request on the last quarter of the year and the public bidding</w:t>
      </w:r>
      <w:r w:rsidR="00F44C79">
        <w:t>s</w:t>
      </w:r>
      <w:r w:rsidR="000A1240" w:rsidRPr="004905CD">
        <w:t xml:space="preserve"> were scheduled on the December 2021 and January 2022. </w:t>
      </w:r>
      <w:r w:rsidR="00655D95">
        <w:t xml:space="preserve"> </w:t>
      </w:r>
      <w:r w:rsidR="000A1240" w:rsidRPr="004905CD">
        <w:t xml:space="preserve">However, they added that there </w:t>
      </w:r>
      <w:r w:rsidR="00F44C79">
        <w:t xml:space="preserve">are </w:t>
      </w:r>
      <w:r w:rsidR="000A1240" w:rsidRPr="004905CD">
        <w:t xml:space="preserve">projects already issued a Notice to Proceed </w:t>
      </w:r>
      <w:r w:rsidR="00F44C79">
        <w:t>during</w:t>
      </w:r>
      <w:r w:rsidR="000A1240" w:rsidRPr="004905CD">
        <w:t xml:space="preserve"> February 2022.</w:t>
      </w:r>
    </w:p>
    <w:p w14:paraId="4EAB83AB" w14:textId="77777777" w:rsidR="0042492C" w:rsidRPr="004905CD" w:rsidRDefault="0042492C" w:rsidP="00EF1238">
      <w:pPr>
        <w:spacing w:line="276" w:lineRule="auto"/>
        <w:ind w:right="162"/>
        <w:jc w:val="both"/>
      </w:pPr>
    </w:p>
    <w:p w14:paraId="24E71CA7" w14:textId="77777777" w:rsidR="0042492C" w:rsidRPr="004905CD" w:rsidRDefault="0042492C" w:rsidP="00EF1238">
      <w:pPr>
        <w:spacing w:line="276" w:lineRule="auto"/>
        <w:ind w:right="-7"/>
        <w:jc w:val="both"/>
        <w:rPr>
          <w:b/>
          <w:bCs/>
        </w:rPr>
      </w:pPr>
      <w:r w:rsidRPr="004905CD">
        <w:rPr>
          <w:b/>
          <w:bCs/>
        </w:rPr>
        <w:t>Auditor’s rejoinder:</w:t>
      </w:r>
    </w:p>
    <w:p w14:paraId="5AD7C992" w14:textId="125B2C73" w:rsidR="0042492C" w:rsidRPr="004905CD" w:rsidRDefault="0042492C" w:rsidP="00EF1238">
      <w:pPr>
        <w:spacing w:line="276" w:lineRule="auto"/>
        <w:ind w:right="270"/>
        <w:rPr>
          <w:b/>
        </w:rPr>
      </w:pPr>
    </w:p>
    <w:p w14:paraId="4EBB5D59" w14:textId="4BBB7A9B" w:rsidR="000A1240" w:rsidRPr="004905CD" w:rsidRDefault="000A1240" w:rsidP="00EF1238">
      <w:pPr>
        <w:spacing w:line="276" w:lineRule="auto"/>
        <w:jc w:val="both"/>
      </w:pPr>
      <w:r w:rsidRPr="004905CD">
        <w:t xml:space="preserve">The Audit Team </w:t>
      </w:r>
      <w:r w:rsidR="00F44C79" w:rsidRPr="004905CD">
        <w:t>accepted</w:t>
      </w:r>
      <w:r w:rsidRPr="004905CD">
        <w:t xml:space="preserve"> the explantion and action taken by the management. However, the management is reminded on the benefits to their constituents if the projects will be implemented and </w:t>
      </w:r>
      <w:r w:rsidR="00F44C79">
        <w:t>can be use immediately.</w:t>
      </w:r>
      <w:r w:rsidR="00655D95">
        <w:t xml:space="preserve"> </w:t>
      </w:r>
      <w:r w:rsidR="00F44C79">
        <w:t xml:space="preserve"> Further, the T</w:t>
      </w:r>
      <w:r w:rsidRPr="004905CD">
        <w:t xml:space="preserve">eam also </w:t>
      </w:r>
      <w:r w:rsidR="00F44C79" w:rsidRPr="004905CD">
        <w:t>stressed</w:t>
      </w:r>
      <w:r w:rsidRPr="004905CD">
        <w:t xml:space="preserve"> that the only requirement  per </w:t>
      </w:r>
      <w:r w:rsidRPr="004905CD">
        <w:rPr>
          <w:lang w:val="en-PH"/>
        </w:rPr>
        <w:t xml:space="preserve">DBM/DOF/DILG Joint Memorandum Circular on the implementation of 20% Development Fund </w:t>
      </w:r>
      <w:r w:rsidR="00F44C79">
        <w:rPr>
          <w:lang w:val="en-PH"/>
        </w:rPr>
        <w:t>is only</w:t>
      </w:r>
      <w:r w:rsidRPr="004905CD">
        <w:rPr>
          <w:lang w:val="en-PH"/>
        </w:rPr>
        <w:t xml:space="preserve"> implementation-ready during the year.</w:t>
      </w:r>
    </w:p>
    <w:p w14:paraId="4F4A25B4" w14:textId="19485945" w:rsidR="0042492C" w:rsidRPr="004905CD" w:rsidRDefault="0042492C" w:rsidP="00EF1238">
      <w:pPr>
        <w:spacing w:line="276" w:lineRule="auto"/>
        <w:ind w:right="270"/>
      </w:pPr>
    </w:p>
    <w:p w14:paraId="07955AD3" w14:textId="77777777" w:rsidR="000A1240" w:rsidRPr="004905CD" w:rsidRDefault="000A1240" w:rsidP="00EF1238">
      <w:pPr>
        <w:spacing w:line="276" w:lineRule="auto"/>
        <w:ind w:right="270"/>
        <w:rPr>
          <w:b/>
        </w:rPr>
      </w:pPr>
    </w:p>
    <w:p w14:paraId="5963BFB5" w14:textId="6C52B5DA" w:rsidR="00E279A5" w:rsidRPr="001728E6" w:rsidRDefault="00F44C79" w:rsidP="00EF1238">
      <w:pPr>
        <w:spacing w:line="276" w:lineRule="auto"/>
        <w:ind w:right="270"/>
        <w:rPr>
          <w:i/>
        </w:rPr>
      </w:pPr>
      <w:r w:rsidRPr="001728E6">
        <w:rPr>
          <w:i/>
        </w:rPr>
        <w:t>Unimplemented P</w:t>
      </w:r>
      <w:r w:rsidR="00E279A5" w:rsidRPr="001728E6">
        <w:rPr>
          <w:i/>
        </w:rPr>
        <w:t xml:space="preserve">rojects </w:t>
      </w:r>
      <w:r w:rsidRPr="001728E6">
        <w:rPr>
          <w:i/>
        </w:rPr>
        <w:t>on Fund T</w:t>
      </w:r>
      <w:r w:rsidR="00E279A5" w:rsidRPr="001728E6">
        <w:rPr>
          <w:i/>
        </w:rPr>
        <w:t>ransfer</w:t>
      </w:r>
      <w:r w:rsidRPr="001728E6">
        <w:rPr>
          <w:i/>
        </w:rPr>
        <w:t>s from NGAs</w:t>
      </w:r>
    </w:p>
    <w:p w14:paraId="5D868A65" w14:textId="56753CF9" w:rsidR="00E279A5" w:rsidRPr="00E279A5" w:rsidRDefault="00E279A5" w:rsidP="00EF1238">
      <w:pPr>
        <w:spacing w:line="276" w:lineRule="auto"/>
        <w:ind w:right="270"/>
        <w:rPr>
          <w:b/>
          <w:i/>
        </w:rPr>
      </w:pPr>
    </w:p>
    <w:p w14:paraId="6BA0820E" w14:textId="37A54C61" w:rsidR="00E279A5" w:rsidRDefault="00E279A5" w:rsidP="00EF1238">
      <w:pPr>
        <w:pStyle w:val="ListParagraph"/>
        <w:numPr>
          <w:ilvl w:val="0"/>
          <w:numId w:val="35"/>
        </w:numPr>
        <w:spacing w:after="0"/>
        <w:ind w:left="0" w:firstLine="0"/>
        <w:jc w:val="both"/>
        <w:rPr>
          <w:rFonts w:ascii="Times New Roman" w:hAnsi="Times New Roman"/>
          <w:b/>
          <w:sz w:val="24"/>
          <w:szCs w:val="24"/>
        </w:rPr>
      </w:pPr>
      <w:r w:rsidRPr="00E279A5">
        <w:rPr>
          <w:rFonts w:ascii="Times New Roman" w:hAnsi="Times New Roman"/>
          <w:b/>
          <w:sz w:val="24"/>
          <w:szCs w:val="24"/>
        </w:rPr>
        <w:t>Fund transfer</w:t>
      </w:r>
      <w:r w:rsidR="00C13C47">
        <w:rPr>
          <w:rFonts w:ascii="Times New Roman" w:hAnsi="Times New Roman"/>
          <w:b/>
          <w:sz w:val="24"/>
          <w:szCs w:val="24"/>
        </w:rPr>
        <w:t>s</w:t>
      </w:r>
      <w:r w:rsidRPr="00E279A5">
        <w:rPr>
          <w:rFonts w:ascii="Times New Roman" w:hAnsi="Times New Roman"/>
          <w:b/>
          <w:sz w:val="24"/>
          <w:szCs w:val="24"/>
        </w:rPr>
        <w:t xml:space="preserve"> from various National Government Agencies totalling P</w:t>
      </w:r>
      <w:r w:rsidRPr="00E279A5">
        <w:rPr>
          <w:rFonts w:ascii="Times New Roman" w:hAnsi="Times New Roman"/>
          <w:b/>
          <w:bCs/>
          <w:sz w:val="24"/>
          <w:szCs w:val="24"/>
          <w:lang w:val="en-US"/>
        </w:rPr>
        <w:t>424.1 million</w:t>
      </w:r>
      <w:r w:rsidR="00F44C79">
        <w:rPr>
          <w:rFonts w:ascii="Times New Roman" w:hAnsi="Times New Roman"/>
          <w:b/>
          <w:sz w:val="24"/>
          <w:szCs w:val="24"/>
        </w:rPr>
        <w:t xml:space="preserve"> were not implementation</w:t>
      </w:r>
      <w:r w:rsidRPr="00E279A5">
        <w:rPr>
          <w:rFonts w:ascii="Times New Roman" w:hAnsi="Times New Roman"/>
          <w:b/>
          <w:sz w:val="24"/>
          <w:szCs w:val="24"/>
        </w:rPr>
        <w:t xml:space="preserve">–ready as at year end,   hence denying the constituent for a possible benefit that they may derived on the programs/projects the soonest possible time. </w:t>
      </w:r>
    </w:p>
    <w:p w14:paraId="314EEB75" w14:textId="77777777" w:rsidR="00CC6F76" w:rsidRPr="00F44C79" w:rsidRDefault="00CC6F76" w:rsidP="00EF1238">
      <w:pPr>
        <w:pStyle w:val="ListParagraph"/>
        <w:spacing w:after="0"/>
        <w:ind w:left="567"/>
        <w:jc w:val="both"/>
        <w:rPr>
          <w:rFonts w:ascii="Times New Roman" w:hAnsi="Times New Roman"/>
          <w:b/>
          <w:sz w:val="24"/>
          <w:szCs w:val="24"/>
        </w:rPr>
      </w:pPr>
    </w:p>
    <w:p w14:paraId="07AA3CAA" w14:textId="77777777" w:rsidR="00E279A5" w:rsidRPr="00E279A5" w:rsidRDefault="00E279A5" w:rsidP="00EF1238">
      <w:pPr>
        <w:spacing w:line="276" w:lineRule="auto"/>
        <w:jc w:val="both"/>
        <w:rPr>
          <w:rFonts w:eastAsia="Calibri"/>
          <w:lang w:val="en-PH"/>
        </w:rPr>
      </w:pPr>
      <w:r w:rsidRPr="00E279A5">
        <w:rPr>
          <w:rFonts w:eastAsia="Calibri"/>
          <w:lang w:val="en-PH"/>
        </w:rPr>
        <w:t xml:space="preserve">Section 2 of PD No. 1445 states that: </w:t>
      </w:r>
    </w:p>
    <w:p w14:paraId="28E5F6B0" w14:textId="77777777" w:rsidR="00E279A5" w:rsidRPr="00E279A5" w:rsidRDefault="00E279A5" w:rsidP="00EF1238">
      <w:pPr>
        <w:spacing w:line="276" w:lineRule="auto"/>
        <w:jc w:val="both"/>
        <w:rPr>
          <w:rFonts w:eastAsia="Calibri"/>
          <w:lang w:val="en-PH"/>
        </w:rPr>
      </w:pPr>
    </w:p>
    <w:p w14:paraId="193588DE" w14:textId="11246F58" w:rsidR="00E279A5" w:rsidRPr="00E279A5" w:rsidRDefault="00E279A5" w:rsidP="00EF1238">
      <w:pPr>
        <w:autoSpaceDE w:val="0"/>
        <w:autoSpaceDN w:val="0"/>
        <w:adjustRightInd w:val="0"/>
        <w:spacing w:line="276" w:lineRule="auto"/>
        <w:ind w:left="709" w:right="855"/>
        <w:jc w:val="both"/>
        <w:rPr>
          <w:rFonts w:eastAsia="Calibri"/>
          <w:i/>
          <w:lang w:val="en-PH"/>
        </w:rPr>
      </w:pPr>
      <w:r w:rsidRPr="00E279A5">
        <w:rPr>
          <w:rFonts w:eastAsia="Calibri"/>
          <w:i/>
          <w:lang w:val="en-PH"/>
        </w:rPr>
        <w:t xml:space="preserve"> </w:t>
      </w:r>
      <w:r w:rsidR="00CC6F76">
        <w:rPr>
          <w:rFonts w:eastAsia="Calibri"/>
          <w:i/>
          <w:lang w:val="en-PH"/>
        </w:rPr>
        <w:t>“</w:t>
      </w:r>
      <w:r w:rsidRPr="00E279A5">
        <w:rPr>
          <w:rFonts w:eastAsia="Calibri"/>
          <w:i/>
          <w:lang w:val="en-PH"/>
        </w:rPr>
        <w:t xml:space="preserve"> It is the declared policy of the State that all resources of the government shall be managed, expended or utilized in accordance with law and regulations, and safeguarded against loss or wastage through illegal or improper disposition, with a view to ensuring efficiency, economy and effectiveness in the operations of government. The responsibility to take care that such policy is faithfully adhered to rests directly with the chief or head of the government agency concerned.”</w:t>
      </w:r>
    </w:p>
    <w:p w14:paraId="35D078B4" w14:textId="77777777" w:rsidR="00E279A5" w:rsidRPr="00E279A5" w:rsidRDefault="00E279A5" w:rsidP="00EF1238">
      <w:pPr>
        <w:spacing w:line="276" w:lineRule="auto"/>
        <w:jc w:val="both"/>
        <w:rPr>
          <w:b/>
        </w:rPr>
      </w:pPr>
    </w:p>
    <w:p w14:paraId="19B352E1" w14:textId="2E93678B" w:rsidR="00E279A5" w:rsidRPr="00E279A5" w:rsidRDefault="00E279A5" w:rsidP="00EF1238">
      <w:pPr>
        <w:spacing w:line="276" w:lineRule="auto"/>
        <w:jc w:val="both"/>
        <w:rPr>
          <w:bCs/>
        </w:rPr>
      </w:pPr>
      <w:r w:rsidRPr="00E279A5">
        <w:rPr>
          <w:bCs/>
        </w:rPr>
        <w:t>The City Government of Panabo (CGP) signed a Memorandum of Agreement (MOA) between various National Government Agencies (NGAs) in the implementation of Programs, Projects and Activities (PPAs).  Based on the agreed MOA the CGP is responsible to implement the PPAs on the Calendar Year (CY) 2021.</w:t>
      </w:r>
    </w:p>
    <w:p w14:paraId="0F7F5224" w14:textId="77777777" w:rsidR="00E279A5" w:rsidRPr="00E279A5" w:rsidRDefault="00E279A5" w:rsidP="00EF1238">
      <w:pPr>
        <w:spacing w:line="276" w:lineRule="auto"/>
        <w:jc w:val="both"/>
        <w:rPr>
          <w:b/>
        </w:rPr>
      </w:pPr>
    </w:p>
    <w:p w14:paraId="76D11CFE" w14:textId="290BD699" w:rsidR="00F44C79" w:rsidRDefault="00E279A5" w:rsidP="00EF1238">
      <w:pPr>
        <w:spacing w:line="276" w:lineRule="auto"/>
        <w:jc w:val="both"/>
      </w:pPr>
      <w:r w:rsidRPr="00E279A5">
        <w:t xml:space="preserve">In CY 2021, the CGP received funds from various NGAs totalling P480.3 million, as </w:t>
      </w:r>
      <w:r w:rsidR="00F44C79">
        <w:t>listed below:</w:t>
      </w:r>
    </w:p>
    <w:p w14:paraId="5980E39F" w14:textId="77777777" w:rsidR="00F44C79" w:rsidRDefault="00F44C79" w:rsidP="00EF1238">
      <w:pPr>
        <w:spacing w:line="276" w:lineRule="auto"/>
        <w:jc w:val="both"/>
      </w:pPr>
    </w:p>
    <w:p w14:paraId="1935B186" w14:textId="4E04A9AA" w:rsidR="001F30C3" w:rsidRPr="001F30C3" w:rsidRDefault="001F30C3" w:rsidP="00EF1238">
      <w:pPr>
        <w:spacing w:line="276" w:lineRule="auto"/>
        <w:jc w:val="both"/>
        <w:rPr>
          <w:i/>
        </w:rPr>
      </w:pPr>
      <w:r w:rsidRPr="001F30C3">
        <w:rPr>
          <w:i/>
        </w:rPr>
        <w:t>Table 24 : List of fund transfer from various NGAs</w:t>
      </w:r>
    </w:p>
    <w:tbl>
      <w:tblPr>
        <w:tblW w:w="5000" w:type="pct"/>
        <w:tblLook w:val="04A0" w:firstRow="1" w:lastRow="0" w:firstColumn="1" w:lastColumn="0" w:noHBand="0" w:noVBand="1"/>
      </w:tblPr>
      <w:tblGrid>
        <w:gridCol w:w="540"/>
        <w:gridCol w:w="5148"/>
        <w:gridCol w:w="1047"/>
        <w:gridCol w:w="1866"/>
      </w:tblGrid>
      <w:tr w:rsidR="00E279A5" w:rsidRPr="00F44C79" w14:paraId="6DCD4AAE" w14:textId="77777777" w:rsidTr="00F44C79">
        <w:trPr>
          <w:trHeight w:val="315"/>
          <w:tblHeader/>
        </w:trPr>
        <w:tc>
          <w:tcPr>
            <w:tcW w:w="289"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EA22BF1" w14:textId="77777777" w:rsidR="00E279A5" w:rsidRPr="00F44C79" w:rsidRDefault="00E279A5" w:rsidP="00EF1238">
            <w:pPr>
              <w:spacing w:line="276" w:lineRule="auto"/>
              <w:jc w:val="center"/>
              <w:rPr>
                <w:b/>
                <w:bCs/>
                <w:sz w:val="22"/>
              </w:rPr>
            </w:pPr>
            <w:r w:rsidRPr="00F44C79">
              <w:rPr>
                <w:b/>
                <w:bCs/>
                <w:sz w:val="22"/>
              </w:rPr>
              <w:t>No.</w:t>
            </w:r>
          </w:p>
        </w:tc>
        <w:tc>
          <w:tcPr>
            <w:tcW w:w="3174"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E7C9E2E" w14:textId="77777777" w:rsidR="00E279A5" w:rsidRPr="00F44C79" w:rsidRDefault="00E279A5" w:rsidP="00EF1238">
            <w:pPr>
              <w:spacing w:line="276" w:lineRule="auto"/>
              <w:jc w:val="center"/>
              <w:rPr>
                <w:b/>
                <w:bCs/>
                <w:sz w:val="22"/>
              </w:rPr>
            </w:pPr>
            <w:r w:rsidRPr="00F44C79">
              <w:rPr>
                <w:b/>
                <w:bCs/>
                <w:sz w:val="22"/>
              </w:rPr>
              <w:t>Programs, Projects and Activities</w:t>
            </w:r>
          </w:p>
        </w:tc>
        <w:tc>
          <w:tcPr>
            <w:tcW w:w="54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DCD3E9F" w14:textId="77777777" w:rsidR="00E279A5" w:rsidRPr="00F44C79" w:rsidRDefault="00E279A5" w:rsidP="00EF1238">
            <w:pPr>
              <w:spacing w:line="276" w:lineRule="auto"/>
              <w:jc w:val="center"/>
              <w:rPr>
                <w:b/>
                <w:bCs/>
                <w:sz w:val="22"/>
              </w:rPr>
            </w:pPr>
            <w:r w:rsidRPr="00F44C79">
              <w:rPr>
                <w:b/>
                <w:bCs/>
                <w:sz w:val="22"/>
              </w:rPr>
              <w:t>Source Agencies</w:t>
            </w:r>
          </w:p>
        </w:tc>
        <w:tc>
          <w:tcPr>
            <w:tcW w:w="998" w:type="pct"/>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5E859E3" w14:textId="77777777" w:rsidR="00E279A5" w:rsidRPr="00F44C79" w:rsidRDefault="00E279A5" w:rsidP="00EF1238">
            <w:pPr>
              <w:spacing w:line="276" w:lineRule="auto"/>
              <w:jc w:val="center"/>
              <w:rPr>
                <w:b/>
                <w:bCs/>
                <w:sz w:val="22"/>
              </w:rPr>
            </w:pPr>
            <w:r w:rsidRPr="00F44C79">
              <w:rPr>
                <w:b/>
                <w:bCs/>
                <w:sz w:val="22"/>
              </w:rPr>
              <w:t xml:space="preserve"> Amount </w:t>
            </w:r>
          </w:p>
        </w:tc>
      </w:tr>
      <w:tr w:rsidR="00E279A5" w:rsidRPr="00F44C79" w14:paraId="17DAD87E" w14:textId="77777777" w:rsidTr="003F5C2D">
        <w:trPr>
          <w:trHeight w:val="405"/>
        </w:trPr>
        <w:tc>
          <w:tcPr>
            <w:tcW w:w="289" w:type="pct"/>
            <w:tcBorders>
              <w:top w:val="nil"/>
              <w:left w:val="single" w:sz="4" w:space="0" w:color="auto"/>
              <w:bottom w:val="single" w:sz="4" w:space="0" w:color="auto"/>
              <w:right w:val="single" w:sz="4" w:space="0" w:color="auto"/>
            </w:tcBorders>
            <w:shd w:val="clear" w:color="auto" w:fill="auto"/>
            <w:noWrap/>
            <w:vAlign w:val="center"/>
            <w:hideMark/>
          </w:tcPr>
          <w:p w14:paraId="77B6E0BB" w14:textId="77777777" w:rsidR="00E279A5" w:rsidRPr="00F44C79" w:rsidRDefault="00E279A5" w:rsidP="00EF1238">
            <w:pPr>
              <w:spacing w:line="276" w:lineRule="auto"/>
              <w:jc w:val="center"/>
              <w:rPr>
                <w:sz w:val="22"/>
              </w:rPr>
            </w:pPr>
            <w:r w:rsidRPr="00F44C79">
              <w:rPr>
                <w:sz w:val="22"/>
              </w:rPr>
              <w:t>1</w:t>
            </w:r>
          </w:p>
        </w:tc>
        <w:tc>
          <w:tcPr>
            <w:tcW w:w="3174" w:type="pct"/>
            <w:tcBorders>
              <w:top w:val="nil"/>
              <w:left w:val="nil"/>
              <w:bottom w:val="single" w:sz="4" w:space="0" w:color="auto"/>
              <w:right w:val="single" w:sz="4" w:space="0" w:color="auto"/>
            </w:tcBorders>
            <w:shd w:val="clear" w:color="auto" w:fill="auto"/>
            <w:vAlign w:val="center"/>
            <w:hideMark/>
          </w:tcPr>
          <w:p w14:paraId="3DD858F3" w14:textId="77777777" w:rsidR="00E279A5" w:rsidRPr="00F44C79" w:rsidRDefault="00E279A5" w:rsidP="00EF1238">
            <w:pPr>
              <w:spacing w:line="276" w:lineRule="auto"/>
              <w:rPr>
                <w:sz w:val="22"/>
              </w:rPr>
            </w:pPr>
            <w:r w:rsidRPr="00F44C79">
              <w:rPr>
                <w:sz w:val="22"/>
              </w:rPr>
              <w:t>DILG ROXI - SDG-FACES Projects</w:t>
            </w:r>
          </w:p>
        </w:tc>
        <w:tc>
          <w:tcPr>
            <w:tcW w:w="540" w:type="pct"/>
            <w:tcBorders>
              <w:top w:val="nil"/>
              <w:left w:val="nil"/>
              <w:bottom w:val="single" w:sz="4" w:space="0" w:color="auto"/>
              <w:right w:val="single" w:sz="4" w:space="0" w:color="auto"/>
            </w:tcBorders>
            <w:shd w:val="clear" w:color="auto" w:fill="auto"/>
            <w:vAlign w:val="center"/>
            <w:hideMark/>
          </w:tcPr>
          <w:p w14:paraId="2FD93539" w14:textId="77777777" w:rsidR="00E279A5" w:rsidRPr="00F44C79" w:rsidRDefault="00E279A5" w:rsidP="00EF1238">
            <w:pPr>
              <w:spacing w:line="276" w:lineRule="auto"/>
              <w:jc w:val="center"/>
              <w:rPr>
                <w:sz w:val="22"/>
              </w:rPr>
            </w:pPr>
            <w:r w:rsidRPr="00F44C79">
              <w:rPr>
                <w:sz w:val="22"/>
              </w:rPr>
              <w:t>DILG</w:t>
            </w:r>
          </w:p>
        </w:tc>
        <w:tc>
          <w:tcPr>
            <w:tcW w:w="998" w:type="pct"/>
            <w:tcBorders>
              <w:top w:val="nil"/>
              <w:left w:val="nil"/>
              <w:bottom w:val="single" w:sz="4" w:space="0" w:color="auto"/>
              <w:right w:val="single" w:sz="4" w:space="0" w:color="auto"/>
            </w:tcBorders>
            <w:shd w:val="clear" w:color="auto" w:fill="auto"/>
            <w:noWrap/>
            <w:vAlign w:val="center"/>
            <w:hideMark/>
          </w:tcPr>
          <w:p w14:paraId="3ADBA878" w14:textId="77777777" w:rsidR="00E279A5" w:rsidRPr="00F44C79" w:rsidRDefault="00E279A5" w:rsidP="00EF1238">
            <w:pPr>
              <w:spacing w:line="276" w:lineRule="auto"/>
              <w:jc w:val="right"/>
              <w:rPr>
                <w:sz w:val="22"/>
              </w:rPr>
            </w:pPr>
            <w:r w:rsidRPr="00F44C79">
              <w:rPr>
                <w:sz w:val="22"/>
              </w:rPr>
              <w:t xml:space="preserve">             50,000.00 </w:t>
            </w:r>
          </w:p>
        </w:tc>
      </w:tr>
      <w:tr w:rsidR="00E279A5" w:rsidRPr="00F44C79" w14:paraId="33AD38F1" w14:textId="77777777" w:rsidTr="003F5C2D">
        <w:trPr>
          <w:trHeight w:val="399"/>
        </w:trPr>
        <w:tc>
          <w:tcPr>
            <w:tcW w:w="289" w:type="pct"/>
            <w:tcBorders>
              <w:top w:val="nil"/>
              <w:left w:val="single" w:sz="4" w:space="0" w:color="auto"/>
              <w:bottom w:val="single" w:sz="4" w:space="0" w:color="auto"/>
              <w:right w:val="single" w:sz="4" w:space="0" w:color="auto"/>
            </w:tcBorders>
            <w:shd w:val="clear" w:color="auto" w:fill="auto"/>
            <w:noWrap/>
            <w:vAlign w:val="center"/>
            <w:hideMark/>
          </w:tcPr>
          <w:p w14:paraId="41B00588" w14:textId="77777777" w:rsidR="00E279A5" w:rsidRPr="00F44C79" w:rsidRDefault="00E279A5" w:rsidP="00EF1238">
            <w:pPr>
              <w:spacing w:line="276" w:lineRule="auto"/>
              <w:jc w:val="center"/>
              <w:rPr>
                <w:sz w:val="22"/>
              </w:rPr>
            </w:pPr>
            <w:r w:rsidRPr="00F44C79">
              <w:rPr>
                <w:sz w:val="22"/>
              </w:rPr>
              <w:t>2</w:t>
            </w:r>
          </w:p>
        </w:tc>
        <w:tc>
          <w:tcPr>
            <w:tcW w:w="3174" w:type="pct"/>
            <w:tcBorders>
              <w:top w:val="nil"/>
              <w:left w:val="nil"/>
              <w:bottom w:val="single" w:sz="4" w:space="0" w:color="auto"/>
              <w:right w:val="single" w:sz="4" w:space="0" w:color="auto"/>
            </w:tcBorders>
            <w:shd w:val="clear" w:color="auto" w:fill="auto"/>
            <w:vAlign w:val="center"/>
            <w:hideMark/>
          </w:tcPr>
          <w:p w14:paraId="18D10F3F" w14:textId="77777777" w:rsidR="00E279A5" w:rsidRPr="00F44C79" w:rsidRDefault="00E279A5" w:rsidP="00EF1238">
            <w:pPr>
              <w:spacing w:line="276" w:lineRule="auto"/>
              <w:rPr>
                <w:sz w:val="22"/>
              </w:rPr>
            </w:pPr>
            <w:r w:rsidRPr="00F44C79">
              <w:rPr>
                <w:sz w:val="22"/>
              </w:rPr>
              <w:t>DOH ROXI - Cash Assistance/Performance Grant</w:t>
            </w:r>
          </w:p>
        </w:tc>
        <w:tc>
          <w:tcPr>
            <w:tcW w:w="540" w:type="pct"/>
            <w:tcBorders>
              <w:top w:val="nil"/>
              <w:left w:val="nil"/>
              <w:bottom w:val="single" w:sz="4" w:space="0" w:color="auto"/>
              <w:right w:val="single" w:sz="4" w:space="0" w:color="auto"/>
            </w:tcBorders>
            <w:shd w:val="clear" w:color="auto" w:fill="auto"/>
            <w:vAlign w:val="center"/>
            <w:hideMark/>
          </w:tcPr>
          <w:p w14:paraId="27429963" w14:textId="77777777" w:rsidR="00E279A5" w:rsidRPr="00F44C79" w:rsidRDefault="00E279A5" w:rsidP="00EF1238">
            <w:pPr>
              <w:spacing w:line="276" w:lineRule="auto"/>
              <w:jc w:val="center"/>
              <w:rPr>
                <w:sz w:val="22"/>
              </w:rPr>
            </w:pPr>
            <w:r w:rsidRPr="00F44C79">
              <w:rPr>
                <w:sz w:val="22"/>
              </w:rPr>
              <w:t>DOH</w:t>
            </w:r>
          </w:p>
        </w:tc>
        <w:tc>
          <w:tcPr>
            <w:tcW w:w="998" w:type="pct"/>
            <w:tcBorders>
              <w:top w:val="nil"/>
              <w:left w:val="nil"/>
              <w:bottom w:val="single" w:sz="4" w:space="0" w:color="auto"/>
              <w:right w:val="single" w:sz="4" w:space="0" w:color="auto"/>
            </w:tcBorders>
            <w:shd w:val="clear" w:color="auto" w:fill="auto"/>
            <w:noWrap/>
            <w:vAlign w:val="center"/>
            <w:hideMark/>
          </w:tcPr>
          <w:p w14:paraId="410338F7" w14:textId="77777777" w:rsidR="00E279A5" w:rsidRPr="00F44C79" w:rsidRDefault="00E279A5" w:rsidP="00EF1238">
            <w:pPr>
              <w:spacing w:line="276" w:lineRule="auto"/>
              <w:jc w:val="right"/>
              <w:rPr>
                <w:sz w:val="22"/>
              </w:rPr>
            </w:pPr>
            <w:r w:rsidRPr="00F44C79">
              <w:rPr>
                <w:sz w:val="22"/>
              </w:rPr>
              <w:t xml:space="preserve">           100,132.00 </w:t>
            </w:r>
          </w:p>
        </w:tc>
      </w:tr>
      <w:tr w:rsidR="00E279A5" w:rsidRPr="00F44C79" w14:paraId="1D4667D5" w14:textId="77777777" w:rsidTr="003F5C2D">
        <w:trPr>
          <w:trHeight w:val="399"/>
        </w:trPr>
        <w:tc>
          <w:tcPr>
            <w:tcW w:w="289" w:type="pct"/>
            <w:tcBorders>
              <w:top w:val="nil"/>
              <w:left w:val="single" w:sz="4" w:space="0" w:color="auto"/>
              <w:bottom w:val="single" w:sz="4" w:space="0" w:color="auto"/>
              <w:right w:val="single" w:sz="4" w:space="0" w:color="auto"/>
            </w:tcBorders>
            <w:shd w:val="clear" w:color="auto" w:fill="auto"/>
            <w:noWrap/>
            <w:vAlign w:val="center"/>
          </w:tcPr>
          <w:p w14:paraId="176E4DE5" w14:textId="77777777" w:rsidR="00E279A5" w:rsidRPr="00F44C79" w:rsidRDefault="00E279A5" w:rsidP="00EF1238">
            <w:pPr>
              <w:spacing w:line="276" w:lineRule="auto"/>
              <w:jc w:val="center"/>
              <w:rPr>
                <w:sz w:val="22"/>
              </w:rPr>
            </w:pPr>
            <w:r w:rsidRPr="00F44C79">
              <w:rPr>
                <w:sz w:val="22"/>
              </w:rPr>
              <w:t>3</w:t>
            </w:r>
          </w:p>
        </w:tc>
        <w:tc>
          <w:tcPr>
            <w:tcW w:w="3174" w:type="pct"/>
            <w:tcBorders>
              <w:top w:val="nil"/>
              <w:left w:val="nil"/>
              <w:bottom w:val="single" w:sz="4" w:space="0" w:color="auto"/>
              <w:right w:val="single" w:sz="4" w:space="0" w:color="auto"/>
            </w:tcBorders>
            <w:shd w:val="clear" w:color="auto" w:fill="auto"/>
            <w:vAlign w:val="center"/>
          </w:tcPr>
          <w:p w14:paraId="7DAF0395" w14:textId="77777777" w:rsidR="00E279A5" w:rsidRPr="00F44C79" w:rsidRDefault="00E279A5" w:rsidP="00EF1238">
            <w:pPr>
              <w:spacing w:line="276" w:lineRule="auto"/>
              <w:rPr>
                <w:sz w:val="22"/>
              </w:rPr>
            </w:pPr>
            <w:r w:rsidRPr="00F44C79">
              <w:rPr>
                <w:sz w:val="22"/>
              </w:rPr>
              <w:t>DOH-Payment for PFPR CHO</w:t>
            </w:r>
          </w:p>
        </w:tc>
        <w:tc>
          <w:tcPr>
            <w:tcW w:w="540" w:type="pct"/>
            <w:tcBorders>
              <w:top w:val="nil"/>
              <w:left w:val="nil"/>
              <w:bottom w:val="single" w:sz="4" w:space="0" w:color="auto"/>
              <w:right w:val="single" w:sz="4" w:space="0" w:color="auto"/>
            </w:tcBorders>
            <w:shd w:val="clear" w:color="auto" w:fill="auto"/>
            <w:vAlign w:val="center"/>
          </w:tcPr>
          <w:p w14:paraId="3E297094" w14:textId="77777777" w:rsidR="00E279A5" w:rsidRPr="00F44C79" w:rsidRDefault="00E279A5" w:rsidP="00EF1238">
            <w:pPr>
              <w:spacing w:line="276" w:lineRule="auto"/>
              <w:jc w:val="center"/>
              <w:rPr>
                <w:sz w:val="22"/>
              </w:rPr>
            </w:pPr>
            <w:r w:rsidRPr="00F44C79">
              <w:rPr>
                <w:sz w:val="22"/>
              </w:rPr>
              <w:t>DOH</w:t>
            </w:r>
          </w:p>
        </w:tc>
        <w:tc>
          <w:tcPr>
            <w:tcW w:w="998" w:type="pct"/>
            <w:tcBorders>
              <w:top w:val="nil"/>
              <w:left w:val="nil"/>
              <w:bottom w:val="single" w:sz="4" w:space="0" w:color="auto"/>
              <w:right w:val="single" w:sz="4" w:space="0" w:color="auto"/>
            </w:tcBorders>
            <w:shd w:val="clear" w:color="auto" w:fill="auto"/>
            <w:noWrap/>
            <w:vAlign w:val="center"/>
          </w:tcPr>
          <w:p w14:paraId="56D0A492" w14:textId="77777777" w:rsidR="00E279A5" w:rsidRPr="00F44C79" w:rsidRDefault="00E279A5" w:rsidP="00EF1238">
            <w:pPr>
              <w:spacing w:line="276" w:lineRule="auto"/>
              <w:jc w:val="right"/>
              <w:rPr>
                <w:sz w:val="22"/>
              </w:rPr>
            </w:pPr>
            <w:r w:rsidRPr="00F44C79">
              <w:rPr>
                <w:sz w:val="22"/>
              </w:rPr>
              <w:t>557,975.00</w:t>
            </w:r>
          </w:p>
        </w:tc>
      </w:tr>
      <w:tr w:rsidR="00E279A5" w:rsidRPr="00F44C79" w14:paraId="04533F27" w14:textId="77777777" w:rsidTr="003F5C2D">
        <w:trPr>
          <w:trHeight w:val="399"/>
        </w:trPr>
        <w:tc>
          <w:tcPr>
            <w:tcW w:w="289" w:type="pct"/>
            <w:tcBorders>
              <w:top w:val="nil"/>
              <w:left w:val="single" w:sz="4" w:space="0" w:color="auto"/>
              <w:bottom w:val="single" w:sz="4" w:space="0" w:color="auto"/>
              <w:right w:val="single" w:sz="4" w:space="0" w:color="auto"/>
            </w:tcBorders>
            <w:shd w:val="clear" w:color="auto" w:fill="auto"/>
            <w:noWrap/>
            <w:vAlign w:val="center"/>
          </w:tcPr>
          <w:p w14:paraId="310A1459" w14:textId="77777777" w:rsidR="00E279A5" w:rsidRPr="00F44C79" w:rsidRDefault="00E279A5" w:rsidP="00EF1238">
            <w:pPr>
              <w:spacing w:line="276" w:lineRule="auto"/>
              <w:jc w:val="center"/>
              <w:rPr>
                <w:sz w:val="22"/>
              </w:rPr>
            </w:pPr>
            <w:r w:rsidRPr="00F44C79">
              <w:rPr>
                <w:sz w:val="22"/>
              </w:rPr>
              <w:t>4</w:t>
            </w:r>
          </w:p>
        </w:tc>
        <w:tc>
          <w:tcPr>
            <w:tcW w:w="3174" w:type="pct"/>
            <w:tcBorders>
              <w:top w:val="nil"/>
              <w:left w:val="nil"/>
              <w:bottom w:val="single" w:sz="4" w:space="0" w:color="auto"/>
              <w:right w:val="single" w:sz="4" w:space="0" w:color="auto"/>
            </w:tcBorders>
            <w:shd w:val="clear" w:color="auto" w:fill="auto"/>
            <w:vAlign w:val="center"/>
          </w:tcPr>
          <w:p w14:paraId="6ABB561F" w14:textId="77777777" w:rsidR="00E279A5" w:rsidRPr="00F44C79" w:rsidRDefault="00E279A5" w:rsidP="00EF1238">
            <w:pPr>
              <w:spacing w:line="276" w:lineRule="auto"/>
              <w:rPr>
                <w:sz w:val="22"/>
              </w:rPr>
            </w:pPr>
            <w:r w:rsidRPr="00F44C79">
              <w:rPr>
                <w:sz w:val="22"/>
              </w:rPr>
              <w:t>Phil. Coconut Authority_Coconut Re-planting Program</w:t>
            </w:r>
          </w:p>
        </w:tc>
        <w:tc>
          <w:tcPr>
            <w:tcW w:w="540" w:type="pct"/>
            <w:tcBorders>
              <w:top w:val="nil"/>
              <w:left w:val="nil"/>
              <w:bottom w:val="single" w:sz="4" w:space="0" w:color="auto"/>
              <w:right w:val="single" w:sz="4" w:space="0" w:color="auto"/>
            </w:tcBorders>
            <w:shd w:val="clear" w:color="auto" w:fill="auto"/>
            <w:vAlign w:val="center"/>
          </w:tcPr>
          <w:p w14:paraId="2FE3E184" w14:textId="77777777" w:rsidR="00E279A5" w:rsidRPr="00F44C79" w:rsidRDefault="00E279A5" w:rsidP="00EF1238">
            <w:pPr>
              <w:spacing w:line="276" w:lineRule="auto"/>
              <w:jc w:val="center"/>
              <w:rPr>
                <w:sz w:val="22"/>
              </w:rPr>
            </w:pPr>
            <w:r w:rsidRPr="00F44C79">
              <w:rPr>
                <w:sz w:val="22"/>
              </w:rPr>
              <w:t>PCA</w:t>
            </w:r>
          </w:p>
        </w:tc>
        <w:tc>
          <w:tcPr>
            <w:tcW w:w="998" w:type="pct"/>
            <w:tcBorders>
              <w:top w:val="nil"/>
              <w:left w:val="nil"/>
              <w:bottom w:val="single" w:sz="4" w:space="0" w:color="auto"/>
              <w:right w:val="single" w:sz="4" w:space="0" w:color="auto"/>
            </w:tcBorders>
            <w:shd w:val="clear" w:color="auto" w:fill="auto"/>
            <w:noWrap/>
            <w:vAlign w:val="center"/>
          </w:tcPr>
          <w:p w14:paraId="544F6144" w14:textId="77777777" w:rsidR="00E279A5" w:rsidRPr="00F44C79" w:rsidRDefault="00E279A5" w:rsidP="00EF1238">
            <w:pPr>
              <w:spacing w:line="276" w:lineRule="auto"/>
              <w:jc w:val="right"/>
              <w:rPr>
                <w:sz w:val="22"/>
              </w:rPr>
            </w:pPr>
            <w:r w:rsidRPr="00F44C79">
              <w:rPr>
                <w:sz w:val="22"/>
              </w:rPr>
              <w:t>397,730.00</w:t>
            </w:r>
          </w:p>
        </w:tc>
      </w:tr>
      <w:tr w:rsidR="00E279A5" w:rsidRPr="00F44C79" w14:paraId="45BBFF2B" w14:textId="77777777" w:rsidTr="003F5C2D">
        <w:trPr>
          <w:trHeight w:val="399"/>
        </w:trPr>
        <w:tc>
          <w:tcPr>
            <w:tcW w:w="289" w:type="pct"/>
            <w:tcBorders>
              <w:top w:val="nil"/>
              <w:left w:val="single" w:sz="4" w:space="0" w:color="auto"/>
              <w:bottom w:val="single" w:sz="4" w:space="0" w:color="auto"/>
              <w:right w:val="single" w:sz="4" w:space="0" w:color="auto"/>
            </w:tcBorders>
            <w:shd w:val="clear" w:color="auto" w:fill="auto"/>
            <w:noWrap/>
            <w:vAlign w:val="center"/>
          </w:tcPr>
          <w:p w14:paraId="08AA7FA8" w14:textId="77777777" w:rsidR="00E279A5" w:rsidRPr="00F44C79" w:rsidRDefault="00E279A5" w:rsidP="00EF1238">
            <w:pPr>
              <w:spacing w:line="276" w:lineRule="auto"/>
              <w:jc w:val="center"/>
              <w:rPr>
                <w:sz w:val="22"/>
              </w:rPr>
            </w:pPr>
            <w:r w:rsidRPr="00F44C79">
              <w:rPr>
                <w:sz w:val="22"/>
              </w:rPr>
              <w:t>5</w:t>
            </w:r>
          </w:p>
        </w:tc>
        <w:tc>
          <w:tcPr>
            <w:tcW w:w="3174" w:type="pct"/>
            <w:tcBorders>
              <w:top w:val="nil"/>
              <w:left w:val="nil"/>
              <w:bottom w:val="single" w:sz="4" w:space="0" w:color="auto"/>
              <w:right w:val="single" w:sz="4" w:space="0" w:color="auto"/>
            </w:tcBorders>
            <w:shd w:val="clear" w:color="auto" w:fill="auto"/>
            <w:vAlign w:val="center"/>
          </w:tcPr>
          <w:p w14:paraId="0FF00442" w14:textId="77777777" w:rsidR="00E279A5" w:rsidRPr="00F44C79" w:rsidRDefault="00E279A5" w:rsidP="00EF1238">
            <w:pPr>
              <w:spacing w:line="276" w:lineRule="auto"/>
              <w:rPr>
                <w:sz w:val="22"/>
              </w:rPr>
            </w:pPr>
            <w:r w:rsidRPr="00F44C79">
              <w:rPr>
                <w:sz w:val="22"/>
              </w:rPr>
              <w:t>Kilos Asenso Program SARO # ROCS-09-03641 dtd 05-28-09</w:t>
            </w:r>
          </w:p>
        </w:tc>
        <w:tc>
          <w:tcPr>
            <w:tcW w:w="540" w:type="pct"/>
            <w:tcBorders>
              <w:top w:val="nil"/>
              <w:left w:val="nil"/>
              <w:bottom w:val="single" w:sz="4" w:space="0" w:color="auto"/>
              <w:right w:val="single" w:sz="4" w:space="0" w:color="auto"/>
            </w:tcBorders>
            <w:shd w:val="clear" w:color="auto" w:fill="auto"/>
            <w:vAlign w:val="center"/>
          </w:tcPr>
          <w:p w14:paraId="05E0229C" w14:textId="77777777" w:rsidR="00E279A5" w:rsidRPr="00F44C79" w:rsidRDefault="00E279A5" w:rsidP="00EF1238">
            <w:pPr>
              <w:spacing w:line="276" w:lineRule="auto"/>
              <w:jc w:val="center"/>
              <w:rPr>
                <w:sz w:val="22"/>
              </w:rPr>
            </w:pPr>
            <w:r w:rsidRPr="00F44C79">
              <w:rPr>
                <w:sz w:val="22"/>
              </w:rPr>
              <w:t>Not indicated</w:t>
            </w:r>
          </w:p>
        </w:tc>
        <w:tc>
          <w:tcPr>
            <w:tcW w:w="998" w:type="pct"/>
            <w:tcBorders>
              <w:top w:val="nil"/>
              <w:left w:val="nil"/>
              <w:bottom w:val="single" w:sz="4" w:space="0" w:color="auto"/>
              <w:right w:val="single" w:sz="4" w:space="0" w:color="auto"/>
            </w:tcBorders>
            <w:shd w:val="clear" w:color="auto" w:fill="auto"/>
            <w:noWrap/>
            <w:vAlign w:val="center"/>
          </w:tcPr>
          <w:p w14:paraId="029C6ADB" w14:textId="77777777" w:rsidR="00E279A5" w:rsidRPr="00F44C79" w:rsidRDefault="00E279A5" w:rsidP="00EF1238">
            <w:pPr>
              <w:spacing w:line="276" w:lineRule="auto"/>
              <w:jc w:val="right"/>
              <w:rPr>
                <w:sz w:val="22"/>
              </w:rPr>
            </w:pPr>
            <w:r w:rsidRPr="00F44C79">
              <w:rPr>
                <w:sz w:val="22"/>
              </w:rPr>
              <w:t>680,159.00</w:t>
            </w:r>
          </w:p>
        </w:tc>
      </w:tr>
      <w:tr w:rsidR="00E279A5" w:rsidRPr="00F44C79" w14:paraId="5549D17C" w14:textId="77777777" w:rsidTr="003F5C2D">
        <w:trPr>
          <w:trHeight w:val="276"/>
        </w:trPr>
        <w:tc>
          <w:tcPr>
            <w:tcW w:w="289" w:type="pct"/>
            <w:tcBorders>
              <w:top w:val="nil"/>
              <w:left w:val="single" w:sz="4" w:space="0" w:color="auto"/>
              <w:bottom w:val="single" w:sz="4" w:space="0" w:color="auto"/>
              <w:right w:val="single" w:sz="4" w:space="0" w:color="auto"/>
            </w:tcBorders>
            <w:shd w:val="clear" w:color="auto" w:fill="auto"/>
            <w:noWrap/>
            <w:vAlign w:val="center"/>
          </w:tcPr>
          <w:p w14:paraId="5838E386" w14:textId="77777777" w:rsidR="00E279A5" w:rsidRPr="00F44C79" w:rsidRDefault="00E279A5" w:rsidP="00EF1238">
            <w:pPr>
              <w:spacing w:line="276" w:lineRule="auto"/>
              <w:jc w:val="center"/>
              <w:rPr>
                <w:sz w:val="22"/>
              </w:rPr>
            </w:pPr>
            <w:r w:rsidRPr="00F44C79">
              <w:rPr>
                <w:sz w:val="22"/>
              </w:rPr>
              <w:t>6</w:t>
            </w:r>
          </w:p>
        </w:tc>
        <w:tc>
          <w:tcPr>
            <w:tcW w:w="3174" w:type="pct"/>
            <w:tcBorders>
              <w:top w:val="nil"/>
              <w:left w:val="nil"/>
              <w:bottom w:val="single" w:sz="4" w:space="0" w:color="auto"/>
              <w:right w:val="single" w:sz="4" w:space="0" w:color="auto"/>
            </w:tcBorders>
            <w:shd w:val="clear" w:color="auto" w:fill="auto"/>
            <w:vAlign w:val="center"/>
            <w:hideMark/>
          </w:tcPr>
          <w:p w14:paraId="197D606D" w14:textId="77777777" w:rsidR="00E279A5" w:rsidRPr="00F44C79" w:rsidRDefault="00E279A5" w:rsidP="00EF1238">
            <w:pPr>
              <w:spacing w:line="276" w:lineRule="auto"/>
              <w:rPr>
                <w:sz w:val="22"/>
              </w:rPr>
            </w:pPr>
            <w:r w:rsidRPr="00F44C79">
              <w:rPr>
                <w:sz w:val="22"/>
              </w:rPr>
              <w:t>DOH-DCHD - Cash Incentives to LGU Awardees 2018</w:t>
            </w:r>
          </w:p>
        </w:tc>
        <w:tc>
          <w:tcPr>
            <w:tcW w:w="540" w:type="pct"/>
            <w:tcBorders>
              <w:top w:val="nil"/>
              <w:left w:val="nil"/>
              <w:bottom w:val="single" w:sz="4" w:space="0" w:color="auto"/>
              <w:right w:val="single" w:sz="4" w:space="0" w:color="auto"/>
            </w:tcBorders>
            <w:shd w:val="clear" w:color="auto" w:fill="auto"/>
            <w:vAlign w:val="center"/>
            <w:hideMark/>
          </w:tcPr>
          <w:p w14:paraId="79E8F9C7" w14:textId="77777777" w:rsidR="00E279A5" w:rsidRPr="00F44C79" w:rsidRDefault="00E279A5" w:rsidP="00EF1238">
            <w:pPr>
              <w:spacing w:line="276" w:lineRule="auto"/>
              <w:jc w:val="center"/>
              <w:rPr>
                <w:sz w:val="22"/>
              </w:rPr>
            </w:pPr>
            <w:r w:rsidRPr="00F44C79">
              <w:rPr>
                <w:sz w:val="22"/>
              </w:rPr>
              <w:t>DOH</w:t>
            </w:r>
          </w:p>
        </w:tc>
        <w:tc>
          <w:tcPr>
            <w:tcW w:w="998" w:type="pct"/>
            <w:tcBorders>
              <w:top w:val="nil"/>
              <w:left w:val="nil"/>
              <w:bottom w:val="single" w:sz="4" w:space="0" w:color="auto"/>
              <w:right w:val="single" w:sz="4" w:space="0" w:color="auto"/>
            </w:tcBorders>
            <w:shd w:val="clear" w:color="auto" w:fill="auto"/>
            <w:noWrap/>
            <w:vAlign w:val="center"/>
            <w:hideMark/>
          </w:tcPr>
          <w:p w14:paraId="79C352BB" w14:textId="77777777" w:rsidR="00E279A5" w:rsidRPr="00F44C79" w:rsidRDefault="00E279A5" w:rsidP="00EF1238">
            <w:pPr>
              <w:spacing w:line="276" w:lineRule="auto"/>
              <w:jc w:val="right"/>
              <w:rPr>
                <w:sz w:val="22"/>
              </w:rPr>
            </w:pPr>
            <w:r w:rsidRPr="00F44C79">
              <w:rPr>
                <w:sz w:val="22"/>
              </w:rPr>
              <w:t xml:space="preserve">           100,000.00 </w:t>
            </w:r>
          </w:p>
        </w:tc>
      </w:tr>
      <w:tr w:rsidR="00E279A5" w:rsidRPr="00F44C79" w14:paraId="0026E519" w14:textId="77777777" w:rsidTr="003F5C2D">
        <w:trPr>
          <w:trHeight w:val="828"/>
        </w:trPr>
        <w:tc>
          <w:tcPr>
            <w:tcW w:w="289" w:type="pct"/>
            <w:tcBorders>
              <w:top w:val="nil"/>
              <w:left w:val="single" w:sz="4" w:space="0" w:color="auto"/>
              <w:bottom w:val="single" w:sz="4" w:space="0" w:color="auto"/>
              <w:right w:val="single" w:sz="4" w:space="0" w:color="auto"/>
            </w:tcBorders>
            <w:shd w:val="clear" w:color="auto" w:fill="auto"/>
            <w:noWrap/>
            <w:vAlign w:val="center"/>
          </w:tcPr>
          <w:p w14:paraId="0BF65E23" w14:textId="77777777" w:rsidR="00E279A5" w:rsidRPr="00F44C79" w:rsidRDefault="00E279A5" w:rsidP="00EF1238">
            <w:pPr>
              <w:spacing w:line="276" w:lineRule="auto"/>
              <w:jc w:val="center"/>
              <w:rPr>
                <w:sz w:val="22"/>
              </w:rPr>
            </w:pPr>
            <w:r w:rsidRPr="00F44C79">
              <w:rPr>
                <w:sz w:val="22"/>
              </w:rPr>
              <w:t>7</w:t>
            </w:r>
          </w:p>
        </w:tc>
        <w:tc>
          <w:tcPr>
            <w:tcW w:w="3174" w:type="pct"/>
            <w:tcBorders>
              <w:top w:val="nil"/>
              <w:left w:val="nil"/>
              <w:bottom w:val="single" w:sz="4" w:space="0" w:color="auto"/>
              <w:right w:val="single" w:sz="4" w:space="0" w:color="auto"/>
            </w:tcBorders>
            <w:shd w:val="clear" w:color="auto" w:fill="auto"/>
            <w:vAlign w:val="center"/>
            <w:hideMark/>
          </w:tcPr>
          <w:p w14:paraId="05862143" w14:textId="77777777" w:rsidR="00E279A5" w:rsidRPr="00F44C79" w:rsidRDefault="00E279A5" w:rsidP="00EF1238">
            <w:pPr>
              <w:spacing w:line="276" w:lineRule="auto"/>
              <w:rPr>
                <w:sz w:val="22"/>
              </w:rPr>
            </w:pPr>
            <w:r w:rsidRPr="00F44C79">
              <w:rPr>
                <w:sz w:val="22"/>
              </w:rPr>
              <w:t>DOH ROXI - Performance Incentive as LGU Graduate of Municipal Leadership &amp; Governance Program (MLGP) Module 1 Training 2013</w:t>
            </w:r>
          </w:p>
        </w:tc>
        <w:tc>
          <w:tcPr>
            <w:tcW w:w="540" w:type="pct"/>
            <w:tcBorders>
              <w:top w:val="nil"/>
              <w:left w:val="nil"/>
              <w:bottom w:val="single" w:sz="4" w:space="0" w:color="auto"/>
              <w:right w:val="single" w:sz="4" w:space="0" w:color="auto"/>
            </w:tcBorders>
            <w:shd w:val="clear" w:color="auto" w:fill="auto"/>
            <w:vAlign w:val="center"/>
            <w:hideMark/>
          </w:tcPr>
          <w:p w14:paraId="05B6B1D4" w14:textId="77777777" w:rsidR="00E279A5" w:rsidRPr="00F44C79" w:rsidRDefault="00E279A5" w:rsidP="00EF1238">
            <w:pPr>
              <w:spacing w:line="276" w:lineRule="auto"/>
              <w:jc w:val="center"/>
              <w:rPr>
                <w:sz w:val="22"/>
              </w:rPr>
            </w:pPr>
            <w:r w:rsidRPr="00F44C79">
              <w:rPr>
                <w:sz w:val="22"/>
              </w:rPr>
              <w:t>DOH</w:t>
            </w:r>
          </w:p>
        </w:tc>
        <w:tc>
          <w:tcPr>
            <w:tcW w:w="998" w:type="pct"/>
            <w:tcBorders>
              <w:top w:val="nil"/>
              <w:left w:val="nil"/>
              <w:bottom w:val="single" w:sz="4" w:space="0" w:color="auto"/>
              <w:right w:val="single" w:sz="4" w:space="0" w:color="auto"/>
            </w:tcBorders>
            <w:shd w:val="clear" w:color="auto" w:fill="auto"/>
            <w:noWrap/>
            <w:vAlign w:val="center"/>
            <w:hideMark/>
          </w:tcPr>
          <w:p w14:paraId="4CD0C51E" w14:textId="77777777" w:rsidR="00E279A5" w:rsidRPr="00F44C79" w:rsidRDefault="00E279A5" w:rsidP="00EF1238">
            <w:pPr>
              <w:spacing w:line="276" w:lineRule="auto"/>
              <w:jc w:val="right"/>
              <w:rPr>
                <w:sz w:val="22"/>
              </w:rPr>
            </w:pPr>
            <w:r w:rsidRPr="00F44C79">
              <w:rPr>
                <w:sz w:val="22"/>
              </w:rPr>
              <w:t xml:space="preserve">           250,000.00 </w:t>
            </w:r>
          </w:p>
        </w:tc>
      </w:tr>
      <w:tr w:rsidR="00E279A5" w:rsidRPr="00F44C79" w14:paraId="0AD0C5D4" w14:textId="77777777" w:rsidTr="003F5C2D">
        <w:trPr>
          <w:trHeight w:val="620"/>
        </w:trPr>
        <w:tc>
          <w:tcPr>
            <w:tcW w:w="289" w:type="pct"/>
            <w:tcBorders>
              <w:top w:val="nil"/>
              <w:left w:val="single" w:sz="4" w:space="0" w:color="auto"/>
              <w:bottom w:val="single" w:sz="4" w:space="0" w:color="auto"/>
              <w:right w:val="single" w:sz="4" w:space="0" w:color="auto"/>
            </w:tcBorders>
            <w:shd w:val="clear" w:color="auto" w:fill="auto"/>
            <w:noWrap/>
            <w:vAlign w:val="center"/>
          </w:tcPr>
          <w:p w14:paraId="6F2F9159" w14:textId="77777777" w:rsidR="00E279A5" w:rsidRPr="00F44C79" w:rsidRDefault="00E279A5" w:rsidP="00EF1238">
            <w:pPr>
              <w:spacing w:line="276" w:lineRule="auto"/>
              <w:jc w:val="center"/>
              <w:rPr>
                <w:sz w:val="22"/>
              </w:rPr>
            </w:pPr>
            <w:r w:rsidRPr="00F44C79">
              <w:rPr>
                <w:sz w:val="22"/>
              </w:rPr>
              <w:t>8</w:t>
            </w:r>
          </w:p>
        </w:tc>
        <w:tc>
          <w:tcPr>
            <w:tcW w:w="3174" w:type="pct"/>
            <w:tcBorders>
              <w:top w:val="nil"/>
              <w:left w:val="nil"/>
              <w:bottom w:val="single" w:sz="4" w:space="0" w:color="auto"/>
              <w:right w:val="single" w:sz="4" w:space="0" w:color="auto"/>
            </w:tcBorders>
            <w:shd w:val="clear" w:color="auto" w:fill="auto"/>
            <w:vAlign w:val="center"/>
            <w:hideMark/>
          </w:tcPr>
          <w:p w14:paraId="0EE7F60D" w14:textId="77777777" w:rsidR="00E279A5" w:rsidRPr="00F44C79" w:rsidRDefault="00E279A5" w:rsidP="00EF1238">
            <w:pPr>
              <w:spacing w:line="276" w:lineRule="auto"/>
              <w:rPr>
                <w:sz w:val="22"/>
              </w:rPr>
            </w:pPr>
            <w:r w:rsidRPr="00F44C79">
              <w:rPr>
                <w:sz w:val="22"/>
              </w:rPr>
              <w:t>DILG - LGSF-AC - Panabo Public Park Redevelopment Phase II</w:t>
            </w:r>
          </w:p>
        </w:tc>
        <w:tc>
          <w:tcPr>
            <w:tcW w:w="540" w:type="pct"/>
            <w:tcBorders>
              <w:top w:val="nil"/>
              <w:left w:val="nil"/>
              <w:bottom w:val="single" w:sz="4" w:space="0" w:color="auto"/>
              <w:right w:val="single" w:sz="4" w:space="0" w:color="auto"/>
            </w:tcBorders>
            <w:shd w:val="clear" w:color="auto" w:fill="auto"/>
            <w:vAlign w:val="center"/>
            <w:hideMark/>
          </w:tcPr>
          <w:p w14:paraId="73D7162E" w14:textId="77777777" w:rsidR="00E279A5" w:rsidRPr="00F44C79" w:rsidRDefault="00E279A5" w:rsidP="00EF1238">
            <w:pPr>
              <w:spacing w:line="276" w:lineRule="auto"/>
              <w:jc w:val="center"/>
              <w:rPr>
                <w:sz w:val="22"/>
              </w:rPr>
            </w:pPr>
            <w:r w:rsidRPr="00F44C79">
              <w:rPr>
                <w:sz w:val="22"/>
              </w:rPr>
              <w:t>DILG</w:t>
            </w:r>
          </w:p>
        </w:tc>
        <w:tc>
          <w:tcPr>
            <w:tcW w:w="998" w:type="pct"/>
            <w:tcBorders>
              <w:top w:val="nil"/>
              <w:left w:val="nil"/>
              <w:bottom w:val="single" w:sz="4" w:space="0" w:color="auto"/>
              <w:right w:val="single" w:sz="4" w:space="0" w:color="auto"/>
            </w:tcBorders>
            <w:shd w:val="clear" w:color="auto" w:fill="auto"/>
            <w:noWrap/>
            <w:vAlign w:val="center"/>
            <w:hideMark/>
          </w:tcPr>
          <w:p w14:paraId="1D7ACB2A" w14:textId="77777777" w:rsidR="00E279A5" w:rsidRPr="00F44C79" w:rsidRDefault="00E279A5" w:rsidP="00EF1238">
            <w:pPr>
              <w:spacing w:line="276" w:lineRule="auto"/>
              <w:jc w:val="right"/>
              <w:rPr>
                <w:sz w:val="22"/>
              </w:rPr>
            </w:pPr>
            <w:r w:rsidRPr="00F44C79">
              <w:rPr>
                <w:sz w:val="22"/>
              </w:rPr>
              <w:t xml:space="preserve">       15,699,861.00 </w:t>
            </w:r>
          </w:p>
        </w:tc>
      </w:tr>
      <w:tr w:rsidR="00E279A5" w:rsidRPr="00F44C79" w14:paraId="68DDE5F2" w14:textId="77777777" w:rsidTr="003F5C2D">
        <w:trPr>
          <w:trHeight w:val="789"/>
        </w:trPr>
        <w:tc>
          <w:tcPr>
            <w:tcW w:w="289" w:type="pct"/>
            <w:tcBorders>
              <w:top w:val="nil"/>
              <w:left w:val="single" w:sz="4" w:space="0" w:color="auto"/>
              <w:bottom w:val="single" w:sz="4" w:space="0" w:color="auto"/>
              <w:right w:val="single" w:sz="4" w:space="0" w:color="auto"/>
            </w:tcBorders>
            <w:shd w:val="clear" w:color="auto" w:fill="auto"/>
            <w:noWrap/>
            <w:vAlign w:val="center"/>
          </w:tcPr>
          <w:p w14:paraId="06421901" w14:textId="77777777" w:rsidR="00E279A5" w:rsidRPr="00F44C79" w:rsidRDefault="00E279A5" w:rsidP="00EF1238">
            <w:pPr>
              <w:spacing w:line="276" w:lineRule="auto"/>
              <w:jc w:val="center"/>
              <w:rPr>
                <w:sz w:val="22"/>
              </w:rPr>
            </w:pPr>
            <w:r w:rsidRPr="00F44C79">
              <w:rPr>
                <w:sz w:val="22"/>
              </w:rPr>
              <w:t>9</w:t>
            </w:r>
          </w:p>
        </w:tc>
        <w:tc>
          <w:tcPr>
            <w:tcW w:w="3174" w:type="pct"/>
            <w:tcBorders>
              <w:top w:val="nil"/>
              <w:left w:val="nil"/>
              <w:bottom w:val="single" w:sz="4" w:space="0" w:color="auto"/>
              <w:right w:val="single" w:sz="4" w:space="0" w:color="auto"/>
            </w:tcBorders>
            <w:shd w:val="clear" w:color="auto" w:fill="auto"/>
            <w:vAlign w:val="center"/>
            <w:hideMark/>
          </w:tcPr>
          <w:p w14:paraId="30C5FDAD" w14:textId="77777777" w:rsidR="00E279A5" w:rsidRPr="00F44C79" w:rsidRDefault="00E279A5" w:rsidP="00EF1238">
            <w:pPr>
              <w:spacing w:line="276" w:lineRule="auto"/>
              <w:rPr>
                <w:sz w:val="22"/>
              </w:rPr>
            </w:pPr>
            <w:r w:rsidRPr="00F44C79">
              <w:rPr>
                <w:sz w:val="22"/>
              </w:rPr>
              <w:t>DOLE XI - The DILP Proposal on Livelihood Starter Kit for the Parents of Child Laborers</w:t>
            </w:r>
          </w:p>
        </w:tc>
        <w:tc>
          <w:tcPr>
            <w:tcW w:w="540" w:type="pct"/>
            <w:tcBorders>
              <w:top w:val="nil"/>
              <w:left w:val="nil"/>
              <w:bottom w:val="single" w:sz="4" w:space="0" w:color="auto"/>
              <w:right w:val="single" w:sz="4" w:space="0" w:color="auto"/>
            </w:tcBorders>
            <w:shd w:val="clear" w:color="auto" w:fill="auto"/>
            <w:vAlign w:val="center"/>
            <w:hideMark/>
          </w:tcPr>
          <w:p w14:paraId="36A1A62C" w14:textId="77777777" w:rsidR="00E279A5" w:rsidRPr="00F44C79" w:rsidRDefault="00E279A5" w:rsidP="00EF1238">
            <w:pPr>
              <w:spacing w:line="276" w:lineRule="auto"/>
              <w:jc w:val="center"/>
              <w:rPr>
                <w:sz w:val="22"/>
              </w:rPr>
            </w:pPr>
            <w:r w:rsidRPr="00F44C79">
              <w:rPr>
                <w:sz w:val="22"/>
              </w:rPr>
              <w:t>DOLE</w:t>
            </w:r>
          </w:p>
        </w:tc>
        <w:tc>
          <w:tcPr>
            <w:tcW w:w="998" w:type="pct"/>
            <w:tcBorders>
              <w:top w:val="nil"/>
              <w:left w:val="nil"/>
              <w:bottom w:val="single" w:sz="4" w:space="0" w:color="auto"/>
              <w:right w:val="single" w:sz="4" w:space="0" w:color="auto"/>
            </w:tcBorders>
            <w:shd w:val="clear" w:color="auto" w:fill="auto"/>
            <w:noWrap/>
            <w:vAlign w:val="center"/>
            <w:hideMark/>
          </w:tcPr>
          <w:p w14:paraId="7270B508" w14:textId="77777777" w:rsidR="00E279A5" w:rsidRPr="00F44C79" w:rsidRDefault="00E279A5" w:rsidP="00EF1238">
            <w:pPr>
              <w:spacing w:line="276" w:lineRule="auto"/>
              <w:jc w:val="right"/>
              <w:rPr>
                <w:sz w:val="22"/>
              </w:rPr>
            </w:pPr>
            <w:r w:rsidRPr="00F44C79">
              <w:rPr>
                <w:sz w:val="22"/>
              </w:rPr>
              <w:t xml:space="preserve">        1,000,000.00 </w:t>
            </w:r>
          </w:p>
        </w:tc>
      </w:tr>
      <w:tr w:rsidR="00E279A5" w:rsidRPr="00F44C79" w14:paraId="12E5CC5A" w14:textId="77777777" w:rsidTr="003F5C2D">
        <w:trPr>
          <w:trHeight w:val="557"/>
        </w:trPr>
        <w:tc>
          <w:tcPr>
            <w:tcW w:w="289" w:type="pct"/>
            <w:tcBorders>
              <w:top w:val="nil"/>
              <w:left w:val="single" w:sz="4" w:space="0" w:color="auto"/>
              <w:bottom w:val="single" w:sz="4" w:space="0" w:color="auto"/>
              <w:right w:val="single" w:sz="4" w:space="0" w:color="auto"/>
            </w:tcBorders>
            <w:shd w:val="clear" w:color="auto" w:fill="auto"/>
            <w:noWrap/>
            <w:vAlign w:val="center"/>
          </w:tcPr>
          <w:p w14:paraId="23CB6070" w14:textId="77777777" w:rsidR="00E279A5" w:rsidRPr="00F44C79" w:rsidRDefault="00E279A5" w:rsidP="00EF1238">
            <w:pPr>
              <w:spacing w:line="276" w:lineRule="auto"/>
              <w:jc w:val="center"/>
              <w:rPr>
                <w:sz w:val="22"/>
              </w:rPr>
            </w:pPr>
            <w:r w:rsidRPr="00F44C79">
              <w:rPr>
                <w:sz w:val="22"/>
              </w:rPr>
              <w:t>10</w:t>
            </w:r>
          </w:p>
        </w:tc>
        <w:tc>
          <w:tcPr>
            <w:tcW w:w="3174" w:type="pct"/>
            <w:tcBorders>
              <w:top w:val="nil"/>
              <w:left w:val="nil"/>
              <w:bottom w:val="single" w:sz="4" w:space="0" w:color="auto"/>
              <w:right w:val="single" w:sz="4" w:space="0" w:color="auto"/>
            </w:tcBorders>
            <w:shd w:val="clear" w:color="auto" w:fill="auto"/>
            <w:vAlign w:val="center"/>
            <w:hideMark/>
          </w:tcPr>
          <w:p w14:paraId="4C3F7544" w14:textId="77777777" w:rsidR="00E279A5" w:rsidRPr="00F44C79" w:rsidRDefault="00E279A5" w:rsidP="00EF1238">
            <w:pPr>
              <w:spacing w:line="276" w:lineRule="auto"/>
              <w:rPr>
                <w:sz w:val="22"/>
              </w:rPr>
            </w:pPr>
            <w:r w:rsidRPr="00F44C79">
              <w:rPr>
                <w:sz w:val="22"/>
              </w:rPr>
              <w:t>DA-BAI- Establishment of Feed Mills in the Local Government Units</w:t>
            </w:r>
          </w:p>
        </w:tc>
        <w:tc>
          <w:tcPr>
            <w:tcW w:w="540" w:type="pct"/>
            <w:tcBorders>
              <w:top w:val="nil"/>
              <w:left w:val="nil"/>
              <w:bottom w:val="single" w:sz="4" w:space="0" w:color="auto"/>
              <w:right w:val="single" w:sz="4" w:space="0" w:color="auto"/>
            </w:tcBorders>
            <w:shd w:val="clear" w:color="auto" w:fill="auto"/>
            <w:vAlign w:val="center"/>
            <w:hideMark/>
          </w:tcPr>
          <w:p w14:paraId="39827D9B" w14:textId="77777777" w:rsidR="00E279A5" w:rsidRPr="00F44C79" w:rsidRDefault="00E279A5" w:rsidP="00EF1238">
            <w:pPr>
              <w:spacing w:line="276" w:lineRule="auto"/>
              <w:jc w:val="center"/>
              <w:rPr>
                <w:sz w:val="22"/>
              </w:rPr>
            </w:pPr>
            <w:r w:rsidRPr="00F44C79">
              <w:rPr>
                <w:sz w:val="22"/>
              </w:rPr>
              <w:t>DA</w:t>
            </w:r>
          </w:p>
        </w:tc>
        <w:tc>
          <w:tcPr>
            <w:tcW w:w="998" w:type="pct"/>
            <w:tcBorders>
              <w:top w:val="nil"/>
              <w:left w:val="nil"/>
              <w:bottom w:val="single" w:sz="4" w:space="0" w:color="auto"/>
              <w:right w:val="single" w:sz="4" w:space="0" w:color="auto"/>
            </w:tcBorders>
            <w:shd w:val="clear" w:color="auto" w:fill="auto"/>
            <w:noWrap/>
            <w:vAlign w:val="center"/>
            <w:hideMark/>
          </w:tcPr>
          <w:p w14:paraId="5E197D39" w14:textId="77777777" w:rsidR="00E279A5" w:rsidRPr="00F44C79" w:rsidRDefault="00E279A5" w:rsidP="00EF1238">
            <w:pPr>
              <w:spacing w:line="276" w:lineRule="auto"/>
              <w:jc w:val="right"/>
              <w:rPr>
                <w:sz w:val="22"/>
              </w:rPr>
            </w:pPr>
            <w:r w:rsidRPr="00F44C79">
              <w:rPr>
                <w:sz w:val="22"/>
              </w:rPr>
              <w:t xml:space="preserve">        5,000,000.00 </w:t>
            </w:r>
          </w:p>
        </w:tc>
      </w:tr>
      <w:tr w:rsidR="00E279A5" w:rsidRPr="00F44C79" w14:paraId="59D1E11D" w14:textId="77777777" w:rsidTr="003F5C2D">
        <w:trPr>
          <w:trHeight w:val="620"/>
        </w:trPr>
        <w:tc>
          <w:tcPr>
            <w:tcW w:w="289" w:type="pct"/>
            <w:tcBorders>
              <w:top w:val="nil"/>
              <w:left w:val="single" w:sz="4" w:space="0" w:color="auto"/>
              <w:bottom w:val="single" w:sz="4" w:space="0" w:color="auto"/>
              <w:right w:val="single" w:sz="4" w:space="0" w:color="auto"/>
            </w:tcBorders>
            <w:shd w:val="clear" w:color="auto" w:fill="auto"/>
            <w:noWrap/>
            <w:vAlign w:val="center"/>
          </w:tcPr>
          <w:p w14:paraId="14DD479A" w14:textId="77777777" w:rsidR="00E279A5" w:rsidRPr="00F44C79" w:rsidRDefault="00E279A5" w:rsidP="00EF1238">
            <w:pPr>
              <w:spacing w:line="276" w:lineRule="auto"/>
              <w:jc w:val="center"/>
              <w:rPr>
                <w:sz w:val="22"/>
              </w:rPr>
            </w:pPr>
            <w:r w:rsidRPr="00F44C79">
              <w:rPr>
                <w:sz w:val="22"/>
              </w:rPr>
              <w:t>11</w:t>
            </w:r>
          </w:p>
        </w:tc>
        <w:tc>
          <w:tcPr>
            <w:tcW w:w="3174" w:type="pct"/>
            <w:tcBorders>
              <w:top w:val="nil"/>
              <w:left w:val="nil"/>
              <w:bottom w:val="single" w:sz="4" w:space="0" w:color="auto"/>
              <w:right w:val="single" w:sz="4" w:space="0" w:color="auto"/>
            </w:tcBorders>
            <w:shd w:val="clear" w:color="auto" w:fill="auto"/>
            <w:vAlign w:val="center"/>
            <w:hideMark/>
          </w:tcPr>
          <w:p w14:paraId="0810AD8D" w14:textId="77777777" w:rsidR="00E279A5" w:rsidRPr="00F44C79" w:rsidRDefault="00E279A5" w:rsidP="00EF1238">
            <w:pPr>
              <w:spacing w:line="276" w:lineRule="auto"/>
              <w:rPr>
                <w:sz w:val="22"/>
              </w:rPr>
            </w:pPr>
            <w:r w:rsidRPr="00F44C79">
              <w:rPr>
                <w:sz w:val="22"/>
              </w:rPr>
              <w:t>DOH ROXI- Grants of Active Hazard Duty Pay (AHDP) &amp; COVID 19 Special Risk Allowance (SRA)</w:t>
            </w:r>
          </w:p>
        </w:tc>
        <w:tc>
          <w:tcPr>
            <w:tcW w:w="540" w:type="pct"/>
            <w:tcBorders>
              <w:top w:val="nil"/>
              <w:left w:val="nil"/>
              <w:bottom w:val="single" w:sz="4" w:space="0" w:color="auto"/>
              <w:right w:val="single" w:sz="4" w:space="0" w:color="auto"/>
            </w:tcBorders>
            <w:shd w:val="clear" w:color="auto" w:fill="auto"/>
            <w:vAlign w:val="center"/>
            <w:hideMark/>
          </w:tcPr>
          <w:p w14:paraId="02DE9C18" w14:textId="77777777" w:rsidR="00E279A5" w:rsidRPr="00F44C79" w:rsidRDefault="00E279A5" w:rsidP="00EF1238">
            <w:pPr>
              <w:spacing w:line="276" w:lineRule="auto"/>
              <w:jc w:val="center"/>
              <w:rPr>
                <w:sz w:val="22"/>
              </w:rPr>
            </w:pPr>
            <w:r w:rsidRPr="00F44C79">
              <w:rPr>
                <w:sz w:val="22"/>
              </w:rPr>
              <w:t>DOH</w:t>
            </w:r>
          </w:p>
        </w:tc>
        <w:tc>
          <w:tcPr>
            <w:tcW w:w="998" w:type="pct"/>
            <w:tcBorders>
              <w:top w:val="nil"/>
              <w:left w:val="nil"/>
              <w:bottom w:val="single" w:sz="4" w:space="0" w:color="auto"/>
              <w:right w:val="single" w:sz="4" w:space="0" w:color="auto"/>
            </w:tcBorders>
            <w:shd w:val="clear" w:color="auto" w:fill="auto"/>
            <w:noWrap/>
            <w:vAlign w:val="center"/>
            <w:hideMark/>
          </w:tcPr>
          <w:p w14:paraId="3116FC18" w14:textId="77777777" w:rsidR="00E279A5" w:rsidRPr="00F44C79" w:rsidRDefault="00E279A5" w:rsidP="00EF1238">
            <w:pPr>
              <w:spacing w:line="276" w:lineRule="auto"/>
              <w:jc w:val="right"/>
              <w:rPr>
                <w:sz w:val="22"/>
              </w:rPr>
            </w:pPr>
            <w:r w:rsidRPr="00F44C79">
              <w:rPr>
                <w:sz w:val="22"/>
              </w:rPr>
              <w:t xml:space="preserve">        3,403,263.89 </w:t>
            </w:r>
          </w:p>
        </w:tc>
      </w:tr>
      <w:tr w:rsidR="00E279A5" w:rsidRPr="00F44C79" w14:paraId="5DCD3371" w14:textId="77777777" w:rsidTr="003F5C2D">
        <w:trPr>
          <w:trHeight w:val="611"/>
        </w:trPr>
        <w:tc>
          <w:tcPr>
            <w:tcW w:w="289" w:type="pct"/>
            <w:tcBorders>
              <w:top w:val="nil"/>
              <w:left w:val="single" w:sz="4" w:space="0" w:color="auto"/>
              <w:bottom w:val="single" w:sz="4" w:space="0" w:color="auto"/>
              <w:right w:val="single" w:sz="4" w:space="0" w:color="auto"/>
            </w:tcBorders>
            <w:shd w:val="clear" w:color="auto" w:fill="auto"/>
            <w:noWrap/>
            <w:vAlign w:val="center"/>
          </w:tcPr>
          <w:p w14:paraId="63B5EF72" w14:textId="77777777" w:rsidR="00E279A5" w:rsidRPr="00F44C79" w:rsidRDefault="00E279A5" w:rsidP="00EF1238">
            <w:pPr>
              <w:spacing w:line="276" w:lineRule="auto"/>
              <w:jc w:val="center"/>
              <w:rPr>
                <w:sz w:val="22"/>
              </w:rPr>
            </w:pPr>
            <w:r w:rsidRPr="00F44C79">
              <w:rPr>
                <w:sz w:val="22"/>
              </w:rPr>
              <w:t>12</w:t>
            </w:r>
          </w:p>
        </w:tc>
        <w:tc>
          <w:tcPr>
            <w:tcW w:w="3174" w:type="pct"/>
            <w:tcBorders>
              <w:top w:val="nil"/>
              <w:left w:val="nil"/>
              <w:bottom w:val="single" w:sz="4" w:space="0" w:color="auto"/>
              <w:right w:val="single" w:sz="4" w:space="0" w:color="auto"/>
            </w:tcBorders>
            <w:shd w:val="clear" w:color="auto" w:fill="auto"/>
            <w:vAlign w:val="center"/>
            <w:hideMark/>
          </w:tcPr>
          <w:p w14:paraId="55AFE76B" w14:textId="77777777" w:rsidR="00E279A5" w:rsidRPr="00F44C79" w:rsidRDefault="00E279A5" w:rsidP="00EF1238">
            <w:pPr>
              <w:spacing w:line="276" w:lineRule="auto"/>
              <w:rPr>
                <w:sz w:val="22"/>
              </w:rPr>
            </w:pPr>
            <w:r w:rsidRPr="00F44C79">
              <w:rPr>
                <w:sz w:val="22"/>
              </w:rPr>
              <w:t>DILG-LGSF - Implementation of Projects to Different Barangays to End Local Communist Armed Conflict</w:t>
            </w:r>
          </w:p>
        </w:tc>
        <w:tc>
          <w:tcPr>
            <w:tcW w:w="540" w:type="pct"/>
            <w:tcBorders>
              <w:top w:val="nil"/>
              <w:left w:val="nil"/>
              <w:bottom w:val="single" w:sz="4" w:space="0" w:color="auto"/>
              <w:right w:val="single" w:sz="4" w:space="0" w:color="auto"/>
            </w:tcBorders>
            <w:shd w:val="clear" w:color="auto" w:fill="auto"/>
            <w:vAlign w:val="center"/>
            <w:hideMark/>
          </w:tcPr>
          <w:p w14:paraId="584DC923" w14:textId="77777777" w:rsidR="00E279A5" w:rsidRPr="00F44C79" w:rsidRDefault="00E279A5" w:rsidP="00EF1238">
            <w:pPr>
              <w:spacing w:line="276" w:lineRule="auto"/>
              <w:jc w:val="center"/>
              <w:rPr>
                <w:sz w:val="22"/>
              </w:rPr>
            </w:pPr>
            <w:r w:rsidRPr="00F44C79">
              <w:rPr>
                <w:sz w:val="22"/>
              </w:rPr>
              <w:t>DILG</w:t>
            </w:r>
          </w:p>
        </w:tc>
        <w:tc>
          <w:tcPr>
            <w:tcW w:w="998" w:type="pct"/>
            <w:tcBorders>
              <w:top w:val="nil"/>
              <w:left w:val="nil"/>
              <w:bottom w:val="single" w:sz="4" w:space="0" w:color="auto"/>
              <w:right w:val="single" w:sz="4" w:space="0" w:color="auto"/>
            </w:tcBorders>
            <w:shd w:val="clear" w:color="auto" w:fill="auto"/>
            <w:noWrap/>
            <w:vAlign w:val="center"/>
            <w:hideMark/>
          </w:tcPr>
          <w:p w14:paraId="3B2A38AE" w14:textId="77777777" w:rsidR="00E279A5" w:rsidRPr="00F44C79" w:rsidRDefault="00E279A5" w:rsidP="00EF1238">
            <w:pPr>
              <w:spacing w:line="276" w:lineRule="auto"/>
              <w:jc w:val="right"/>
              <w:rPr>
                <w:sz w:val="22"/>
              </w:rPr>
            </w:pPr>
            <w:r w:rsidRPr="00F44C79">
              <w:rPr>
                <w:sz w:val="22"/>
              </w:rPr>
              <w:t xml:space="preserve">     400,000,000.00 </w:t>
            </w:r>
          </w:p>
        </w:tc>
      </w:tr>
      <w:tr w:rsidR="00E279A5" w:rsidRPr="00F44C79" w14:paraId="39110307" w14:textId="77777777" w:rsidTr="003F5C2D">
        <w:trPr>
          <w:trHeight w:val="1104"/>
        </w:trPr>
        <w:tc>
          <w:tcPr>
            <w:tcW w:w="289" w:type="pct"/>
            <w:tcBorders>
              <w:top w:val="nil"/>
              <w:left w:val="single" w:sz="4" w:space="0" w:color="auto"/>
              <w:bottom w:val="single" w:sz="4" w:space="0" w:color="auto"/>
              <w:right w:val="single" w:sz="4" w:space="0" w:color="auto"/>
            </w:tcBorders>
            <w:shd w:val="clear" w:color="auto" w:fill="auto"/>
            <w:noWrap/>
            <w:vAlign w:val="center"/>
          </w:tcPr>
          <w:p w14:paraId="243B53CA" w14:textId="77777777" w:rsidR="00E279A5" w:rsidRPr="00F44C79" w:rsidRDefault="00E279A5" w:rsidP="00EF1238">
            <w:pPr>
              <w:spacing w:line="276" w:lineRule="auto"/>
              <w:jc w:val="center"/>
              <w:rPr>
                <w:sz w:val="22"/>
              </w:rPr>
            </w:pPr>
            <w:r w:rsidRPr="00F44C79">
              <w:rPr>
                <w:sz w:val="22"/>
              </w:rPr>
              <w:t>13</w:t>
            </w:r>
          </w:p>
        </w:tc>
        <w:tc>
          <w:tcPr>
            <w:tcW w:w="3174" w:type="pct"/>
            <w:tcBorders>
              <w:top w:val="nil"/>
              <w:left w:val="nil"/>
              <w:bottom w:val="single" w:sz="4" w:space="0" w:color="auto"/>
              <w:right w:val="single" w:sz="4" w:space="0" w:color="auto"/>
            </w:tcBorders>
            <w:shd w:val="clear" w:color="auto" w:fill="auto"/>
            <w:vAlign w:val="center"/>
            <w:hideMark/>
          </w:tcPr>
          <w:p w14:paraId="130A28C7" w14:textId="77777777" w:rsidR="00E279A5" w:rsidRPr="00F44C79" w:rsidRDefault="00E279A5" w:rsidP="00EF1238">
            <w:pPr>
              <w:spacing w:line="276" w:lineRule="auto"/>
              <w:rPr>
                <w:sz w:val="22"/>
              </w:rPr>
            </w:pPr>
            <w:r w:rsidRPr="00F44C79">
              <w:rPr>
                <w:sz w:val="22"/>
              </w:rPr>
              <w:t>BFP-NHQ - 20% LGU Share from Fire Code Fees for implementation of Fire Prevention Programs, Fire Suppression Programs, Fire Intelligence &amp; Investigation Programs and Emergency Medical and Rescue Programs</w:t>
            </w:r>
          </w:p>
        </w:tc>
        <w:tc>
          <w:tcPr>
            <w:tcW w:w="540" w:type="pct"/>
            <w:tcBorders>
              <w:top w:val="nil"/>
              <w:left w:val="nil"/>
              <w:bottom w:val="single" w:sz="4" w:space="0" w:color="auto"/>
              <w:right w:val="single" w:sz="4" w:space="0" w:color="auto"/>
            </w:tcBorders>
            <w:shd w:val="clear" w:color="auto" w:fill="auto"/>
            <w:vAlign w:val="center"/>
            <w:hideMark/>
          </w:tcPr>
          <w:p w14:paraId="07CB1D35" w14:textId="77777777" w:rsidR="00E279A5" w:rsidRPr="00F44C79" w:rsidRDefault="00E279A5" w:rsidP="00EF1238">
            <w:pPr>
              <w:spacing w:line="276" w:lineRule="auto"/>
              <w:jc w:val="center"/>
              <w:rPr>
                <w:sz w:val="22"/>
              </w:rPr>
            </w:pPr>
            <w:r w:rsidRPr="00F44C79">
              <w:rPr>
                <w:sz w:val="22"/>
              </w:rPr>
              <w:t>BFP</w:t>
            </w:r>
          </w:p>
        </w:tc>
        <w:tc>
          <w:tcPr>
            <w:tcW w:w="998" w:type="pct"/>
            <w:tcBorders>
              <w:top w:val="nil"/>
              <w:left w:val="nil"/>
              <w:bottom w:val="single" w:sz="4" w:space="0" w:color="auto"/>
              <w:right w:val="single" w:sz="4" w:space="0" w:color="auto"/>
            </w:tcBorders>
            <w:shd w:val="clear" w:color="auto" w:fill="auto"/>
            <w:noWrap/>
            <w:vAlign w:val="center"/>
            <w:hideMark/>
          </w:tcPr>
          <w:p w14:paraId="162C359A" w14:textId="77777777" w:rsidR="00E279A5" w:rsidRPr="00F44C79" w:rsidRDefault="00E279A5" w:rsidP="00EF1238">
            <w:pPr>
              <w:spacing w:line="276" w:lineRule="auto"/>
              <w:jc w:val="right"/>
              <w:rPr>
                <w:sz w:val="22"/>
              </w:rPr>
            </w:pPr>
            <w:r w:rsidRPr="00F44C79">
              <w:rPr>
                <w:sz w:val="22"/>
              </w:rPr>
              <w:t xml:space="preserve">        1,551,057.95 </w:t>
            </w:r>
          </w:p>
        </w:tc>
      </w:tr>
      <w:tr w:rsidR="00E279A5" w:rsidRPr="00F44C79" w14:paraId="7CF53FB9" w14:textId="77777777" w:rsidTr="003F5C2D">
        <w:trPr>
          <w:trHeight w:val="276"/>
        </w:trPr>
        <w:tc>
          <w:tcPr>
            <w:tcW w:w="289" w:type="pct"/>
            <w:tcBorders>
              <w:top w:val="nil"/>
              <w:left w:val="single" w:sz="4" w:space="0" w:color="auto"/>
              <w:bottom w:val="single" w:sz="4" w:space="0" w:color="auto"/>
              <w:right w:val="single" w:sz="4" w:space="0" w:color="auto"/>
            </w:tcBorders>
            <w:shd w:val="clear" w:color="auto" w:fill="auto"/>
            <w:noWrap/>
            <w:vAlign w:val="center"/>
          </w:tcPr>
          <w:p w14:paraId="5CADF237" w14:textId="77777777" w:rsidR="00E279A5" w:rsidRPr="00F44C79" w:rsidRDefault="00E279A5" w:rsidP="00EF1238">
            <w:pPr>
              <w:spacing w:line="276" w:lineRule="auto"/>
              <w:jc w:val="center"/>
              <w:rPr>
                <w:sz w:val="22"/>
              </w:rPr>
            </w:pPr>
            <w:r w:rsidRPr="00F44C79">
              <w:rPr>
                <w:sz w:val="22"/>
              </w:rPr>
              <w:t>14</w:t>
            </w:r>
          </w:p>
        </w:tc>
        <w:tc>
          <w:tcPr>
            <w:tcW w:w="3174" w:type="pct"/>
            <w:tcBorders>
              <w:top w:val="nil"/>
              <w:left w:val="nil"/>
              <w:bottom w:val="single" w:sz="4" w:space="0" w:color="auto"/>
              <w:right w:val="single" w:sz="4" w:space="0" w:color="auto"/>
            </w:tcBorders>
            <w:shd w:val="clear" w:color="auto" w:fill="auto"/>
            <w:vAlign w:val="center"/>
            <w:hideMark/>
          </w:tcPr>
          <w:p w14:paraId="18321D8C" w14:textId="77777777" w:rsidR="00E279A5" w:rsidRPr="00F44C79" w:rsidRDefault="00E279A5" w:rsidP="00EF1238">
            <w:pPr>
              <w:spacing w:line="276" w:lineRule="auto"/>
              <w:rPr>
                <w:sz w:val="22"/>
              </w:rPr>
            </w:pPr>
            <w:r w:rsidRPr="00F44C79">
              <w:rPr>
                <w:sz w:val="22"/>
              </w:rPr>
              <w:t xml:space="preserve">DILG-LGSF - Panabo Mangrove Forest Park </w:t>
            </w:r>
          </w:p>
        </w:tc>
        <w:tc>
          <w:tcPr>
            <w:tcW w:w="540" w:type="pct"/>
            <w:tcBorders>
              <w:top w:val="nil"/>
              <w:left w:val="nil"/>
              <w:bottom w:val="single" w:sz="4" w:space="0" w:color="auto"/>
              <w:right w:val="single" w:sz="4" w:space="0" w:color="auto"/>
            </w:tcBorders>
            <w:shd w:val="clear" w:color="auto" w:fill="auto"/>
            <w:vAlign w:val="center"/>
            <w:hideMark/>
          </w:tcPr>
          <w:p w14:paraId="55A4371C" w14:textId="77777777" w:rsidR="00E279A5" w:rsidRPr="00F44C79" w:rsidRDefault="00E279A5" w:rsidP="00EF1238">
            <w:pPr>
              <w:spacing w:line="276" w:lineRule="auto"/>
              <w:jc w:val="center"/>
              <w:rPr>
                <w:sz w:val="22"/>
              </w:rPr>
            </w:pPr>
            <w:r w:rsidRPr="00F44C79">
              <w:rPr>
                <w:sz w:val="22"/>
              </w:rPr>
              <w:t>DILG</w:t>
            </w:r>
          </w:p>
        </w:tc>
        <w:tc>
          <w:tcPr>
            <w:tcW w:w="998" w:type="pct"/>
            <w:tcBorders>
              <w:top w:val="nil"/>
              <w:left w:val="nil"/>
              <w:bottom w:val="single" w:sz="4" w:space="0" w:color="auto"/>
              <w:right w:val="single" w:sz="4" w:space="0" w:color="auto"/>
            </w:tcBorders>
            <w:shd w:val="clear" w:color="auto" w:fill="auto"/>
            <w:noWrap/>
            <w:vAlign w:val="center"/>
            <w:hideMark/>
          </w:tcPr>
          <w:p w14:paraId="17E3104E" w14:textId="77777777" w:rsidR="00E279A5" w:rsidRPr="00F44C79" w:rsidRDefault="00E279A5" w:rsidP="00EF1238">
            <w:pPr>
              <w:spacing w:line="276" w:lineRule="auto"/>
              <w:jc w:val="right"/>
              <w:rPr>
                <w:sz w:val="22"/>
              </w:rPr>
            </w:pPr>
            <w:r w:rsidRPr="00F44C79">
              <w:rPr>
                <w:sz w:val="22"/>
              </w:rPr>
              <w:t xml:space="preserve">       21,071,659.00 </w:t>
            </w:r>
          </w:p>
        </w:tc>
      </w:tr>
      <w:tr w:rsidR="00E279A5" w:rsidRPr="00F44C79" w14:paraId="20998AE5" w14:textId="77777777" w:rsidTr="003F5C2D">
        <w:trPr>
          <w:trHeight w:val="276"/>
        </w:trPr>
        <w:tc>
          <w:tcPr>
            <w:tcW w:w="289" w:type="pct"/>
            <w:tcBorders>
              <w:top w:val="nil"/>
              <w:left w:val="single" w:sz="4" w:space="0" w:color="auto"/>
              <w:bottom w:val="single" w:sz="4" w:space="0" w:color="auto"/>
              <w:right w:val="single" w:sz="4" w:space="0" w:color="auto"/>
            </w:tcBorders>
            <w:shd w:val="clear" w:color="auto" w:fill="auto"/>
            <w:noWrap/>
            <w:vAlign w:val="center"/>
          </w:tcPr>
          <w:p w14:paraId="679A8FAB" w14:textId="77777777" w:rsidR="00E279A5" w:rsidRPr="00F44C79" w:rsidRDefault="00E279A5" w:rsidP="00EF1238">
            <w:pPr>
              <w:spacing w:line="276" w:lineRule="auto"/>
              <w:jc w:val="center"/>
              <w:rPr>
                <w:sz w:val="22"/>
              </w:rPr>
            </w:pPr>
            <w:r w:rsidRPr="00F44C79">
              <w:rPr>
                <w:sz w:val="22"/>
              </w:rPr>
              <w:t>15</w:t>
            </w:r>
          </w:p>
        </w:tc>
        <w:tc>
          <w:tcPr>
            <w:tcW w:w="3174" w:type="pct"/>
            <w:tcBorders>
              <w:top w:val="nil"/>
              <w:left w:val="nil"/>
              <w:bottom w:val="single" w:sz="4" w:space="0" w:color="auto"/>
              <w:right w:val="single" w:sz="4" w:space="0" w:color="auto"/>
            </w:tcBorders>
            <w:shd w:val="clear" w:color="auto" w:fill="auto"/>
            <w:vAlign w:val="center"/>
            <w:hideMark/>
          </w:tcPr>
          <w:p w14:paraId="2F868FE1" w14:textId="77777777" w:rsidR="00E279A5" w:rsidRPr="00F44C79" w:rsidRDefault="00E279A5" w:rsidP="00EF1238">
            <w:pPr>
              <w:spacing w:line="276" w:lineRule="auto"/>
              <w:rPr>
                <w:sz w:val="22"/>
              </w:rPr>
            </w:pPr>
            <w:r w:rsidRPr="00F44C79">
              <w:rPr>
                <w:sz w:val="22"/>
              </w:rPr>
              <w:t>DOLE XI - TUPAD Programs</w:t>
            </w:r>
          </w:p>
        </w:tc>
        <w:tc>
          <w:tcPr>
            <w:tcW w:w="540" w:type="pct"/>
            <w:tcBorders>
              <w:top w:val="nil"/>
              <w:left w:val="nil"/>
              <w:bottom w:val="single" w:sz="4" w:space="0" w:color="auto"/>
              <w:right w:val="single" w:sz="4" w:space="0" w:color="auto"/>
            </w:tcBorders>
            <w:shd w:val="clear" w:color="auto" w:fill="auto"/>
            <w:vAlign w:val="center"/>
            <w:hideMark/>
          </w:tcPr>
          <w:p w14:paraId="584A6EC6" w14:textId="77777777" w:rsidR="00E279A5" w:rsidRPr="00F44C79" w:rsidRDefault="00E279A5" w:rsidP="00EF1238">
            <w:pPr>
              <w:spacing w:line="276" w:lineRule="auto"/>
              <w:jc w:val="center"/>
              <w:rPr>
                <w:sz w:val="22"/>
              </w:rPr>
            </w:pPr>
            <w:r w:rsidRPr="00F44C79">
              <w:rPr>
                <w:sz w:val="22"/>
              </w:rPr>
              <w:t>DOLE</w:t>
            </w:r>
          </w:p>
        </w:tc>
        <w:tc>
          <w:tcPr>
            <w:tcW w:w="998" w:type="pct"/>
            <w:tcBorders>
              <w:top w:val="nil"/>
              <w:left w:val="nil"/>
              <w:bottom w:val="single" w:sz="4" w:space="0" w:color="auto"/>
              <w:right w:val="single" w:sz="4" w:space="0" w:color="auto"/>
            </w:tcBorders>
            <w:shd w:val="clear" w:color="auto" w:fill="auto"/>
            <w:noWrap/>
            <w:vAlign w:val="center"/>
            <w:hideMark/>
          </w:tcPr>
          <w:p w14:paraId="3A887912" w14:textId="77777777" w:rsidR="00E279A5" w:rsidRPr="00F44C79" w:rsidRDefault="00E279A5" w:rsidP="00EF1238">
            <w:pPr>
              <w:spacing w:line="276" w:lineRule="auto"/>
              <w:jc w:val="right"/>
              <w:rPr>
                <w:sz w:val="22"/>
              </w:rPr>
            </w:pPr>
            <w:r w:rsidRPr="00F44C79">
              <w:rPr>
                <w:sz w:val="22"/>
              </w:rPr>
              <w:t xml:space="preserve">       10,002,472.00 </w:t>
            </w:r>
          </w:p>
        </w:tc>
      </w:tr>
      <w:tr w:rsidR="00E279A5" w:rsidRPr="00F44C79" w14:paraId="422528EC" w14:textId="77777777" w:rsidTr="003F5C2D">
        <w:trPr>
          <w:trHeight w:val="341"/>
        </w:trPr>
        <w:tc>
          <w:tcPr>
            <w:tcW w:w="289" w:type="pct"/>
            <w:tcBorders>
              <w:top w:val="nil"/>
              <w:left w:val="single" w:sz="4" w:space="0" w:color="auto"/>
              <w:bottom w:val="single" w:sz="4" w:space="0" w:color="auto"/>
              <w:right w:val="single" w:sz="4" w:space="0" w:color="auto"/>
            </w:tcBorders>
            <w:shd w:val="clear" w:color="auto" w:fill="auto"/>
            <w:noWrap/>
            <w:vAlign w:val="center"/>
          </w:tcPr>
          <w:p w14:paraId="3D72477C" w14:textId="77777777" w:rsidR="00E279A5" w:rsidRPr="00F44C79" w:rsidRDefault="00E279A5" w:rsidP="00EF1238">
            <w:pPr>
              <w:spacing w:line="276" w:lineRule="auto"/>
              <w:jc w:val="center"/>
              <w:rPr>
                <w:sz w:val="22"/>
              </w:rPr>
            </w:pPr>
            <w:r w:rsidRPr="00F44C79">
              <w:rPr>
                <w:sz w:val="22"/>
              </w:rPr>
              <w:t>16</w:t>
            </w:r>
          </w:p>
        </w:tc>
        <w:tc>
          <w:tcPr>
            <w:tcW w:w="3174" w:type="pct"/>
            <w:tcBorders>
              <w:top w:val="nil"/>
              <w:left w:val="nil"/>
              <w:bottom w:val="single" w:sz="4" w:space="0" w:color="auto"/>
              <w:right w:val="single" w:sz="4" w:space="0" w:color="auto"/>
            </w:tcBorders>
            <w:shd w:val="clear" w:color="auto" w:fill="auto"/>
            <w:vAlign w:val="center"/>
            <w:hideMark/>
          </w:tcPr>
          <w:p w14:paraId="642D4725" w14:textId="77777777" w:rsidR="00E279A5" w:rsidRPr="00F44C79" w:rsidRDefault="00E279A5" w:rsidP="00EF1238">
            <w:pPr>
              <w:spacing w:line="276" w:lineRule="auto"/>
              <w:rPr>
                <w:sz w:val="22"/>
              </w:rPr>
            </w:pPr>
            <w:r w:rsidRPr="00F44C79">
              <w:rPr>
                <w:sz w:val="22"/>
              </w:rPr>
              <w:t>DOH - COVID SRA (December 20, 2020 to June 30, 2021)</w:t>
            </w:r>
          </w:p>
        </w:tc>
        <w:tc>
          <w:tcPr>
            <w:tcW w:w="540" w:type="pct"/>
            <w:tcBorders>
              <w:top w:val="nil"/>
              <w:left w:val="nil"/>
              <w:bottom w:val="single" w:sz="4" w:space="0" w:color="auto"/>
              <w:right w:val="single" w:sz="4" w:space="0" w:color="auto"/>
            </w:tcBorders>
            <w:shd w:val="clear" w:color="auto" w:fill="auto"/>
            <w:vAlign w:val="center"/>
            <w:hideMark/>
          </w:tcPr>
          <w:p w14:paraId="380F543F" w14:textId="77777777" w:rsidR="00E279A5" w:rsidRPr="00F44C79" w:rsidRDefault="00E279A5" w:rsidP="00EF1238">
            <w:pPr>
              <w:spacing w:line="276" w:lineRule="auto"/>
              <w:jc w:val="center"/>
              <w:rPr>
                <w:sz w:val="22"/>
              </w:rPr>
            </w:pPr>
            <w:r w:rsidRPr="00F44C79">
              <w:rPr>
                <w:sz w:val="22"/>
              </w:rPr>
              <w:t>DOH</w:t>
            </w:r>
          </w:p>
        </w:tc>
        <w:tc>
          <w:tcPr>
            <w:tcW w:w="998" w:type="pct"/>
            <w:tcBorders>
              <w:top w:val="nil"/>
              <w:left w:val="nil"/>
              <w:bottom w:val="single" w:sz="4" w:space="0" w:color="auto"/>
              <w:right w:val="single" w:sz="4" w:space="0" w:color="auto"/>
            </w:tcBorders>
            <w:shd w:val="clear" w:color="auto" w:fill="auto"/>
            <w:noWrap/>
            <w:vAlign w:val="center"/>
            <w:hideMark/>
          </w:tcPr>
          <w:p w14:paraId="3F1FCDC1" w14:textId="77777777" w:rsidR="00E279A5" w:rsidRPr="00F44C79" w:rsidRDefault="00E279A5" w:rsidP="00EF1238">
            <w:pPr>
              <w:spacing w:line="276" w:lineRule="auto"/>
              <w:jc w:val="right"/>
              <w:rPr>
                <w:sz w:val="22"/>
              </w:rPr>
            </w:pPr>
            <w:r w:rsidRPr="00F44C79">
              <w:rPr>
                <w:sz w:val="22"/>
              </w:rPr>
              <w:t xml:space="preserve">       19,440,619.18 </w:t>
            </w:r>
          </w:p>
        </w:tc>
      </w:tr>
      <w:tr w:rsidR="00E279A5" w:rsidRPr="00F44C79" w14:paraId="0C799668" w14:textId="77777777" w:rsidTr="003F5C2D">
        <w:trPr>
          <w:trHeight w:val="629"/>
        </w:trPr>
        <w:tc>
          <w:tcPr>
            <w:tcW w:w="289" w:type="pct"/>
            <w:tcBorders>
              <w:top w:val="nil"/>
              <w:left w:val="single" w:sz="4" w:space="0" w:color="auto"/>
              <w:bottom w:val="single" w:sz="4" w:space="0" w:color="auto"/>
              <w:right w:val="single" w:sz="4" w:space="0" w:color="auto"/>
            </w:tcBorders>
            <w:shd w:val="clear" w:color="auto" w:fill="auto"/>
            <w:noWrap/>
            <w:vAlign w:val="center"/>
          </w:tcPr>
          <w:p w14:paraId="269FCE56" w14:textId="77777777" w:rsidR="00E279A5" w:rsidRPr="00F44C79" w:rsidRDefault="00E279A5" w:rsidP="00EF1238">
            <w:pPr>
              <w:spacing w:line="276" w:lineRule="auto"/>
              <w:jc w:val="center"/>
              <w:rPr>
                <w:sz w:val="22"/>
              </w:rPr>
            </w:pPr>
            <w:r w:rsidRPr="00F44C79">
              <w:rPr>
                <w:sz w:val="22"/>
              </w:rPr>
              <w:t>17</w:t>
            </w:r>
          </w:p>
        </w:tc>
        <w:tc>
          <w:tcPr>
            <w:tcW w:w="3174" w:type="pct"/>
            <w:tcBorders>
              <w:top w:val="nil"/>
              <w:left w:val="nil"/>
              <w:bottom w:val="single" w:sz="4" w:space="0" w:color="auto"/>
              <w:right w:val="single" w:sz="4" w:space="0" w:color="auto"/>
            </w:tcBorders>
            <w:shd w:val="clear" w:color="auto" w:fill="auto"/>
            <w:vAlign w:val="center"/>
            <w:hideMark/>
          </w:tcPr>
          <w:p w14:paraId="5BBB8298" w14:textId="77777777" w:rsidR="00E279A5" w:rsidRPr="00F44C79" w:rsidRDefault="00E279A5" w:rsidP="00EF1238">
            <w:pPr>
              <w:spacing w:line="276" w:lineRule="auto"/>
              <w:rPr>
                <w:sz w:val="22"/>
              </w:rPr>
            </w:pPr>
            <w:r w:rsidRPr="00F44C79">
              <w:rPr>
                <w:sz w:val="22"/>
              </w:rPr>
              <w:t>DOH - National Deployment and Vaccination Plan (NDVP) for COVID19 Vaccines</w:t>
            </w:r>
          </w:p>
        </w:tc>
        <w:tc>
          <w:tcPr>
            <w:tcW w:w="540" w:type="pct"/>
            <w:tcBorders>
              <w:top w:val="nil"/>
              <w:left w:val="nil"/>
              <w:bottom w:val="single" w:sz="4" w:space="0" w:color="auto"/>
              <w:right w:val="single" w:sz="4" w:space="0" w:color="auto"/>
            </w:tcBorders>
            <w:shd w:val="clear" w:color="auto" w:fill="auto"/>
            <w:vAlign w:val="center"/>
            <w:hideMark/>
          </w:tcPr>
          <w:p w14:paraId="438DFAC1" w14:textId="77777777" w:rsidR="00E279A5" w:rsidRPr="00F44C79" w:rsidRDefault="00E279A5" w:rsidP="00EF1238">
            <w:pPr>
              <w:spacing w:line="276" w:lineRule="auto"/>
              <w:jc w:val="center"/>
              <w:rPr>
                <w:sz w:val="22"/>
              </w:rPr>
            </w:pPr>
            <w:r w:rsidRPr="00F44C79">
              <w:rPr>
                <w:sz w:val="22"/>
              </w:rPr>
              <w:t>DOH</w:t>
            </w:r>
          </w:p>
        </w:tc>
        <w:tc>
          <w:tcPr>
            <w:tcW w:w="998" w:type="pct"/>
            <w:tcBorders>
              <w:top w:val="nil"/>
              <w:left w:val="nil"/>
              <w:bottom w:val="single" w:sz="4" w:space="0" w:color="auto"/>
              <w:right w:val="single" w:sz="4" w:space="0" w:color="auto"/>
            </w:tcBorders>
            <w:shd w:val="clear" w:color="auto" w:fill="auto"/>
            <w:noWrap/>
            <w:vAlign w:val="center"/>
            <w:hideMark/>
          </w:tcPr>
          <w:p w14:paraId="38D9896B" w14:textId="77777777" w:rsidR="00E279A5" w:rsidRPr="00F44C79" w:rsidRDefault="00E279A5" w:rsidP="00EF1238">
            <w:pPr>
              <w:spacing w:line="276" w:lineRule="auto"/>
              <w:jc w:val="right"/>
              <w:rPr>
                <w:sz w:val="22"/>
              </w:rPr>
            </w:pPr>
            <w:r w:rsidRPr="00F44C79">
              <w:rPr>
                <w:sz w:val="22"/>
              </w:rPr>
              <w:t xml:space="preserve">        1,062,853.00 </w:t>
            </w:r>
          </w:p>
        </w:tc>
      </w:tr>
      <w:tr w:rsidR="00E279A5" w:rsidRPr="00F44C79" w14:paraId="2093811C" w14:textId="77777777" w:rsidTr="003F5C2D">
        <w:trPr>
          <w:trHeight w:val="341"/>
        </w:trPr>
        <w:tc>
          <w:tcPr>
            <w:tcW w:w="289" w:type="pct"/>
            <w:tcBorders>
              <w:top w:val="nil"/>
              <w:left w:val="single" w:sz="4" w:space="0" w:color="auto"/>
              <w:bottom w:val="single" w:sz="4" w:space="0" w:color="auto"/>
              <w:right w:val="single" w:sz="4" w:space="0" w:color="auto"/>
            </w:tcBorders>
            <w:shd w:val="clear" w:color="auto" w:fill="auto"/>
            <w:noWrap/>
            <w:vAlign w:val="center"/>
            <w:hideMark/>
          </w:tcPr>
          <w:p w14:paraId="2F8BC0AA" w14:textId="77777777" w:rsidR="00E279A5" w:rsidRPr="00F44C79" w:rsidRDefault="00E279A5" w:rsidP="00EF1238">
            <w:pPr>
              <w:spacing w:line="276" w:lineRule="auto"/>
              <w:jc w:val="center"/>
              <w:rPr>
                <w:b/>
                <w:bCs/>
                <w:sz w:val="22"/>
              </w:rPr>
            </w:pPr>
            <w:r w:rsidRPr="00F44C79">
              <w:rPr>
                <w:b/>
                <w:bCs/>
                <w:sz w:val="22"/>
              </w:rPr>
              <w:t> </w:t>
            </w:r>
          </w:p>
        </w:tc>
        <w:tc>
          <w:tcPr>
            <w:tcW w:w="3174" w:type="pct"/>
            <w:tcBorders>
              <w:top w:val="nil"/>
              <w:left w:val="nil"/>
              <w:bottom w:val="single" w:sz="4" w:space="0" w:color="auto"/>
              <w:right w:val="single" w:sz="4" w:space="0" w:color="auto"/>
            </w:tcBorders>
            <w:shd w:val="clear" w:color="auto" w:fill="auto"/>
            <w:vAlign w:val="center"/>
            <w:hideMark/>
          </w:tcPr>
          <w:p w14:paraId="1F6B0C08" w14:textId="77777777" w:rsidR="00E279A5" w:rsidRPr="00F44C79" w:rsidRDefault="00E279A5" w:rsidP="00EF1238">
            <w:pPr>
              <w:spacing w:line="276" w:lineRule="auto"/>
              <w:jc w:val="center"/>
              <w:rPr>
                <w:b/>
                <w:bCs/>
                <w:sz w:val="22"/>
              </w:rPr>
            </w:pPr>
            <w:r w:rsidRPr="00F44C79">
              <w:rPr>
                <w:b/>
                <w:bCs/>
                <w:sz w:val="22"/>
              </w:rPr>
              <w:t>Total</w:t>
            </w:r>
          </w:p>
        </w:tc>
        <w:tc>
          <w:tcPr>
            <w:tcW w:w="540" w:type="pct"/>
            <w:tcBorders>
              <w:top w:val="nil"/>
              <w:left w:val="nil"/>
              <w:bottom w:val="single" w:sz="4" w:space="0" w:color="auto"/>
              <w:right w:val="single" w:sz="4" w:space="0" w:color="auto"/>
            </w:tcBorders>
            <w:shd w:val="clear" w:color="auto" w:fill="auto"/>
            <w:vAlign w:val="center"/>
            <w:hideMark/>
          </w:tcPr>
          <w:p w14:paraId="68B95350" w14:textId="77777777" w:rsidR="00E279A5" w:rsidRPr="00F44C79" w:rsidRDefault="00E279A5" w:rsidP="00EF1238">
            <w:pPr>
              <w:spacing w:line="276" w:lineRule="auto"/>
              <w:jc w:val="center"/>
              <w:rPr>
                <w:b/>
                <w:bCs/>
                <w:sz w:val="22"/>
              </w:rPr>
            </w:pPr>
            <w:r w:rsidRPr="00F44C79">
              <w:rPr>
                <w:b/>
                <w:bCs/>
                <w:sz w:val="22"/>
              </w:rPr>
              <w:t> </w:t>
            </w:r>
          </w:p>
        </w:tc>
        <w:tc>
          <w:tcPr>
            <w:tcW w:w="998" w:type="pct"/>
            <w:tcBorders>
              <w:top w:val="nil"/>
              <w:left w:val="nil"/>
              <w:bottom w:val="single" w:sz="4" w:space="0" w:color="auto"/>
              <w:right w:val="single" w:sz="4" w:space="0" w:color="auto"/>
            </w:tcBorders>
            <w:shd w:val="clear" w:color="auto" w:fill="auto"/>
            <w:noWrap/>
            <w:vAlign w:val="center"/>
            <w:hideMark/>
          </w:tcPr>
          <w:p w14:paraId="28BE1E0C" w14:textId="77777777" w:rsidR="00E279A5" w:rsidRPr="00F44C79" w:rsidRDefault="00E279A5" w:rsidP="00EF1238">
            <w:pPr>
              <w:spacing w:line="276" w:lineRule="auto"/>
              <w:jc w:val="right"/>
              <w:rPr>
                <w:b/>
                <w:bCs/>
                <w:sz w:val="22"/>
              </w:rPr>
            </w:pPr>
            <w:r w:rsidRPr="00F44C79">
              <w:rPr>
                <w:b/>
                <w:bCs/>
                <w:sz w:val="22"/>
              </w:rPr>
              <w:t xml:space="preserve">     480,367,782.02 </w:t>
            </w:r>
          </w:p>
        </w:tc>
      </w:tr>
    </w:tbl>
    <w:p w14:paraId="55CCE557" w14:textId="77777777" w:rsidR="00E279A5" w:rsidRPr="00E279A5" w:rsidRDefault="00E279A5" w:rsidP="00EF1238">
      <w:pPr>
        <w:spacing w:line="276" w:lineRule="auto"/>
        <w:jc w:val="both"/>
      </w:pPr>
    </w:p>
    <w:p w14:paraId="12BBD6E1" w14:textId="03AAF71D" w:rsidR="004A68DD" w:rsidRDefault="00E279A5" w:rsidP="00EF1238">
      <w:pPr>
        <w:spacing w:line="276" w:lineRule="auto"/>
        <w:jc w:val="both"/>
      </w:pPr>
      <w:r w:rsidRPr="00E279A5">
        <w:t>However, verification disclosed that, of the Seventeen (17) funds received by the CGP, nine (9) were implemented and eight (8) were not implemented as at year-end.  Shown below are the list</w:t>
      </w:r>
      <w:r w:rsidR="00C13C47">
        <w:t>s</w:t>
      </w:r>
      <w:r w:rsidRPr="00E279A5">
        <w:t xml:space="preserve"> of projects tha</w:t>
      </w:r>
      <w:r w:rsidR="004A68DD">
        <w:t>t were not implemented, to wit:</w:t>
      </w:r>
    </w:p>
    <w:p w14:paraId="3ED7BE77" w14:textId="77777777" w:rsidR="004A68DD" w:rsidRDefault="004A68DD" w:rsidP="00EF1238">
      <w:pPr>
        <w:spacing w:line="276" w:lineRule="auto"/>
        <w:ind w:firstLine="720"/>
        <w:jc w:val="both"/>
      </w:pPr>
    </w:p>
    <w:p w14:paraId="78C11ED0" w14:textId="03BE83ED" w:rsidR="00393A96" w:rsidRPr="004A68DD" w:rsidRDefault="00393A96" w:rsidP="00EF1238">
      <w:pPr>
        <w:spacing w:line="276" w:lineRule="auto"/>
        <w:ind w:firstLine="720"/>
        <w:jc w:val="both"/>
      </w:pPr>
      <w:r w:rsidRPr="00393A96">
        <w:rPr>
          <w:i/>
        </w:rPr>
        <w:t>Table 25 : List of unimplemented projects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089"/>
        <w:gridCol w:w="1059"/>
        <w:gridCol w:w="1047"/>
        <w:gridCol w:w="1866"/>
      </w:tblGrid>
      <w:tr w:rsidR="00E279A5" w:rsidRPr="00F44C79" w14:paraId="7DC6DB4A" w14:textId="77777777" w:rsidTr="00F44C79">
        <w:trPr>
          <w:trHeight w:val="269"/>
          <w:tblHeader/>
          <w:jc w:val="center"/>
        </w:trPr>
        <w:tc>
          <w:tcPr>
            <w:tcW w:w="282" w:type="pct"/>
            <w:shd w:val="clear" w:color="auto" w:fill="D9D9D9" w:themeFill="background1" w:themeFillShade="D9"/>
            <w:noWrap/>
            <w:vAlign w:val="center"/>
            <w:hideMark/>
          </w:tcPr>
          <w:p w14:paraId="2915C6BA" w14:textId="77777777" w:rsidR="00E279A5" w:rsidRPr="00F44C79" w:rsidRDefault="00E279A5" w:rsidP="00EF1238">
            <w:pPr>
              <w:spacing w:line="276" w:lineRule="auto"/>
              <w:jc w:val="center"/>
              <w:rPr>
                <w:b/>
                <w:bCs/>
                <w:sz w:val="22"/>
              </w:rPr>
            </w:pPr>
            <w:r w:rsidRPr="00F44C79">
              <w:rPr>
                <w:b/>
                <w:bCs/>
                <w:sz w:val="22"/>
              </w:rPr>
              <w:t>No.</w:t>
            </w:r>
          </w:p>
        </w:tc>
        <w:tc>
          <w:tcPr>
            <w:tcW w:w="2644" w:type="pct"/>
            <w:shd w:val="clear" w:color="auto" w:fill="D9D9D9" w:themeFill="background1" w:themeFillShade="D9"/>
            <w:vAlign w:val="center"/>
            <w:hideMark/>
          </w:tcPr>
          <w:p w14:paraId="43758611" w14:textId="77777777" w:rsidR="00E279A5" w:rsidRPr="00F44C79" w:rsidRDefault="00E279A5" w:rsidP="00EF1238">
            <w:pPr>
              <w:spacing w:line="276" w:lineRule="auto"/>
              <w:jc w:val="center"/>
              <w:rPr>
                <w:b/>
                <w:bCs/>
                <w:sz w:val="22"/>
              </w:rPr>
            </w:pPr>
            <w:r w:rsidRPr="00F44C79">
              <w:rPr>
                <w:b/>
                <w:bCs/>
                <w:sz w:val="22"/>
              </w:rPr>
              <w:t>Programs, Projects and Activities</w:t>
            </w:r>
          </w:p>
        </w:tc>
        <w:tc>
          <w:tcPr>
            <w:tcW w:w="553" w:type="pct"/>
            <w:shd w:val="clear" w:color="auto" w:fill="D9D9D9" w:themeFill="background1" w:themeFillShade="D9"/>
          </w:tcPr>
          <w:p w14:paraId="0EA5125F" w14:textId="77777777" w:rsidR="00E279A5" w:rsidRPr="00F44C79" w:rsidRDefault="00E279A5" w:rsidP="00EF1238">
            <w:pPr>
              <w:spacing w:line="276" w:lineRule="auto"/>
              <w:jc w:val="center"/>
              <w:rPr>
                <w:b/>
                <w:bCs/>
                <w:sz w:val="22"/>
              </w:rPr>
            </w:pPr>
            <w:r w:rsidRPr="00F44C79">
              <w:rPr>
                <w:b/>
                <w:bCs/>
                <w:sz w:val="22"/>
              </w:rPr>
              <w:t>Year Received</w:t>
            </w:r>
          </w:p>
        </w:tc>
        <w:tc>
          <w:tcPr>
            <w:tcW w:w="547" w:type="pct"/>
            <w:shd w:val="clear" w:color="auto" w:fill="D9D9D9" w:themeFill="background1" w:themeFillShade="D9"/>
          </w:tcPr>
          <w:p w14:paraId="6DBE71F8" w14:textId="77777777" w:rsidR="00E279A5" w:rsidRPr="00F44C79" w:rsidRDefault="00E279A5" w:rsidP="00EF1238">
            <w:pPr>
              <w:spacing w:line="276" w:lineRule="auto"/>
              <w:jc w:val="center"/>
              <w:rPr>
                <w:b/>
                <w:bCs/>
                <w:sz w:val="22"/>
              </w:rPr>
            </w:pPr>
            <w:r w:rsidRPr="00F44C79">
              <w:rPr>
                <w:b/>
                <w:bCs/>
                <w:sz w:val="22"/>
              </w:rPr>
              <w:t>Source Agencies</w:t>
            </w:r>
          </w:p>
        </w:tc>
        <w:tc>
          <w:tcPr>
            <w:tcW w:w="974" w:type="pct"/>
            <w:shd w:val="clear" w:color="auto" w:fill="D9D9D9" w:themeFill="background1" w:themeFillShade="D9"/>
            <w:noWrap/>
            <w:vAlign w:val="center"/>
            <w:hideMark/>
          </w:tcPr>
          <w:p w14:paraId="3E271E6C" w14:textId="77777777" w:rsidR="00E279A5" w:rsidRPr="00F44C79" w:rsidRDefault="00E279A5" w:rsidP="00EF1238">
            <w:pPr>
              <w:spacing w:line="276" w:lineRule="auto"/>
              <w:jc w:val="center"/>
              <w:rPr>
                <w:b/>
                <w:bCs/>
                <w:sz w:val="22"/>
              </w:rPr>
            </w:pPr>
            <w:r w:rsidRPr="00F44C79">
              <w:rPr>
                <w:b/>
                <w:bCs/>
                <w:sz w:val="22"/>
              </w:rPr>
              <w:t xml:space="preserve"> Amount </w:t>
            </w:r>
          </w:p>
        </w:tc>
      </w:tr>
      <w:tr w:rsidR="00E279A5" w:rsidRPr="00F44C79" w14:paraId="6BC72AD7" w14:textId="77777777" w:rsidTr="003F5C2D">
        <w:trPr>
          <w:trHeight w:val="269"/>
          <w:tblHeader/>
          <w:jc w:val="center"/>
        </w:trPr>
        <w:tc>
          <w:tcPr>
            <w:tcW w:w="282" w:type="pct"/>
            <w:shd w:val="clear" w:color="auto" w:fill="auto"/>
            <w:noWrap/>
            <w:vAlign w:val="center"/>
          </w:tcPr>
          <w:p w14:paraId="50D79FB7" w14:textId="77777777" w:rsidR="00E279A5" w:rsidRPr="00F44C79" w:rsidRDefault="00E279A5" w:rsidP="00EF1238">
            <w:pPr>
              <w:spacing w:line="276" w:lineRule="auto"/>
              <w:jc w:val="center"/>
              <w:rPr>
                <w:bCs/>
                <w:sz w:val="22"/>
              </w:rPr>
            </w:pPr>
            <w:r w:rsidRPr="00F44C79">
              <w:rPr>
                <w:bCs/>
                <w:sz w:val="22"/>
              </w:rPr>
              <w:t>1</w:t>
            </w:r>
          </w:p>
        </w:tc>
        <w:tc>
          <w:tcPr>
            <w:tcW w:w="2644" w:type="pct"/>
            <w:shd w:val="clear" w:color="auto" w:fill="auto"/>
            <w:vAlign w:val="center"/>
          </w:tcPr>
          <w:p w14:paraId="7B1716CE" w14:textId="77777777" w:rsidR="00E279A5" w:rsidRPr="00F44C79" w:rsidRDefault="00E279A5" w:rsidP="00EF1238">
            <w:pPr>
              <w:spacing w:line="276" w:lineRule="auto"/>
              <w:rPr>
                <w:b/>
                <w:bCs/>
                <w:sz w:val="22"/>
              </w:rPr>
            </w:pPr>
            <w:r w:rsidRPr="00F44C79">
              <w:rPr>
                <w:sz w:val="22"/>
              </w:rPr>
              <w:t>DOH-Payment for PFPR CHO</w:t>
            </w:r>
          </w:p>
        </w:tc>
        <w:tc>
          <w:tcPr>
            <w:tcW w:w="553" w:type="pct"/>
          </w:tcPr>
          <w:p w14:paraId="3FD2C92F" w14:textId="77777777" w:rsidR="00E279A5" w:rsidRPr="00F44C79" w:rsidRDefault="00E279A5" w:rsidP="00EF1238">
            <w:pPr>
              <w:spacing w:line="276" w:lineRule="auto"/>
              <w:jc w:val="center"/>
              <w:rPr>
                <w:bCs/>
                <w:sz w:val="22"/>
              </w:rPr>
            </w:pPr>
            <w:r w:rsidRPr="00F44C79">
              <w:rPr>
                <w:bCs/>
                <w:sz w:val="22"/>
              </w:rPr>
              <w:t>2019</w:t>
            </w:r>
          </w:p>
        </w:tc>
        <w:tc>
          <w:tcPr>
            <w:tcW w:w="547" w:type="pct"/>
          </w:tcPr>
          <w:p w14:paraId="147CDCBB" w14:textId="77777777" w:rsidR="00E279A5" w:rsidRPr="00F44C79" w:rsidRDefault="00E279A5" w:rsidP="00EF1238">
            <w:pPr>
              <w:spacing w:line="276" w:lineRule="auto"/>
              <w:jc w:val="center"/>
              <w:rPr>
                <w:bCs/>
                <w:sz w:val="22"/>
              </w:rPr>
            </w:pPr>
            <w:r w:rsidRPr="00F44C79">
              <w:rPr>
                <w:bCs/>
                <w:sz w:val="22"/>
              </w:rPr>
              <w:t>DOH</w:t>
            </w:r>
          </w:p>
        </w:tc>
        <w:tc>
          <w:tcPr>
            <w:tcW w:w="974" w:type="pct"/>
            <w:shd w:val="clear" w:color="auto" w:fill="auto"/>
            <w:noWrap/>
            <w:vAlign w:val="center"/>
          </w:tcPr>
          <w:p w14:paraId="152C9E72" w14:textId="77777777" w:rsidR="00E279A5" w:rsidRPr="00F44C79" w:rsidRDefault="00E279A5" w:rsidP="00EF1238">
            <w:pPr>
              <w:spacing w:line="276" w:lineRule="auto"/>
              <w:jc w:val="right"/>
              <w:rPr>
                <w:b/>
                <w:bCs/>
                <w:sz w:val="22"/>
              </w:rPr>
            </w:pPr>
            <w:r w:rsidRPr="00F44C79">
              <w:rPr>
                <w:sz w:val="22"/>
              </w:rPr>
              <w:t>557,975.00</w:t>
            </w:r>
          </w:p>
        </w:tc>
      </w:tr>
      <w:tr w:rsidR="00E279A5" w:rsidRPr="00F44C79" w14:paraId="1E73542C" w14:textId="77777777" w:rsidTr="003F5C2D">
        <w:trPr>
          <w:trHeight w:val="269"/>
          <w:tblHeader/>
          <w:jc w:val="center"/>
        </w:trPr>
        <w:tc>
          <w:tcPr>
            <w:tcW w:w="282" w:type="pct"/>
            <w:shd w:val="clear" w:color="auto" w:fill="auto"/>
            <w:noWrap/>
            <w:vAlign w:val="center"/>
          </w:tcPr>
          <w:p w14:paraId="52C3797C" w14:textId="77777777" w:rsidR="00E279A5" w:rsidRPr="00F44C79" w:rsidRDefault="00E279A5" w:rsidP="00EF1238">
            <w:pPr>
              <w:spacing w:line="276" w:lineRule="auto"/>
              <w:jc w:val="center"/>
              <w:rPr>
                <w:bCs/>
                <w:sz w:val="22"/>
              </w:rPr>
            </w:pPr>
            <w:r w:rsidRPr="00F44C79">
              <w:rPr>
                <w:bCs/>
                <w:sz w:val="22"/>
              </w:rPr>
              <w:t>2</w:t>
            </w:r>
          </w:p>
        </w:tc>
        <w:tc>
          <w:tcPr>
            <w:tcW w:w="2644" w:type="pct"/>
            <w:shd w:val="clear" w:color="auto" w:fill="auto"/>
            <w:vAlign w:val="center"/>
          </w:tcPr>
          <w:p w14:paraId="30185BCC" w14:textId="77777777" w:rsidR="00E279A5" w:rsidRPr="00F44C79" w:rsidRDefault="00E279A5" w:rsidP="00EF1238">
            <w:pPr>
              <w:spacing w:line="276" w:lineRule="auto"/>
              <w:rPr>
                <w:b/>
                <w:bCs/>
                <w:sz w:val="22"/>
              </w:rPr>
            </w:pPr>
            <w:r w:rsidRPr="00F44C79">
              <w:rPr>
                <w:sz w:val="22"/>
              </w:rPr>
              <w:t>Phil. Coconut Authority_Coconut Re-planting Program</w:t>
            </w:r>
          </w:p>
        </w:tc>
        <w:tc>
          <w:tcPr>
            <w:tcW w:w="553" w:type="pct"/>
          </w:tcPr>
          <w:p w14:paraId="31865B1B" w14:textId="77777777" w:rsidR="00E279A5" w:rsidRPr="00F44C79" w:rsidRDefault="00E279A5" w:rsidP="00EF1238">
            <w:pPr>
              <w:spacing w:line="276" w:lineRule="auto"/>
              <w:jc w:val="center"/>
              <w:rPr>
                <w:bCs/>
                <w:sz w:val="22"/>
              </w:rPr>
            </w:pPr>
            <w:r w:rsidRPr="00F44C79">
              <w:rPr>
                <w:bCs/>
                <w:sz w:val="22"/>
              </w:rPr>
              <w:t>2015</w:t>
            </w:r>
          </w:p>
        </w:tc>
        <w:tc>
          <w:tcPr>
            <w:tcW w:w="547" w:type="pct"/>
          </w:tcPr>
          <w:p w14:paraId="0A61E4EB" w14:textId="77777777" w:rsidR="00E279A5" w:rsidRPr="00F44C79" w:rsidRDefault="00E279A5" w:rsidP="00EF1238">
            <w:pPr>
              <w:spacing w:line="276" w:lineRule="auto"/>
              <w:jc w:val="center"/>
              <w:rPr>
                <w:bCs/>
                <w:sz w:val="22"/>
              </w:rPr>
            </w:pPr>
            <w:r w:rsidRPr="00F44C79">
              <w:rPr>
                <w:bCs/>
                <w:sz w:val="22"/>
              </w:rPr>
              <w:t>PCA</w:t>
            </w:r>
          </w:p>
        </w:tc>
        <w:tc>
          <w:tcPr>
            <w:tcW w:w="974" w:type="pct"/>
            <w:shd w:val="clear" w:color="auto" w:fill="auto"/>
            <w:noWrap/>
            <w:vAlign w:val="center"/>
          </w:tcPr>
          <w:p w14:paraId="6897B122" w14:textId="77777777" w:rsidR="00E279A5" w:rsidRPr="00F44C79" w:rsidRDefault="00E279A5" w:rsidP="00EF1238">
            <w:pPr>
              <w:spacing w:line="276" w:lineRule="auto"/>
              <w:jc w:val="right"/>
              <w:rPr>
                <w:b/>
                <w:bCs/>
                <w:sz w:val="22"/>
              </w:rPr>
            </w:pPr>
            <w:r w:rsidRPr="00F44C79">
              <w:rPr>
                <w:sz w:val="22"/>
              </w:rPr>
              <w:t>397,730.00</w:t>
            </w:r>
          </w:p>
        </w:tc>
      </w:tr>
      <w:tr w:rsidR="00E279A5" w:rsidRPr="00F44C79" w14:paraId="47960F26" w14:textId="77777777" w:rsidTr="003F5C2D">
        <w:trPr>
          <w:trHeight w:val="269"/>
          <w:tblHeader/>
          <w:jc w:val="center"/>
        </w:trPr>
        <w:tc>
          <w:tcPr>
            <w:tcW w:w="282" w:type="pct"/>
            <w:shd w:val="clear" w:color="auto" w:fill="auto"/>
            <w:noWrap/>
            <w:vAlign w:val="center"/>
          </w:tcPr>
          <w:p w14:paraId="4970E843" w14:textId="77777777" w:rsidR="00E279A5" w:rsidRPr="00F44C79" w:rsidRDefault="00E279A5" w:rsidP="00EF1238">
            <w:pPr>
              <w:spacing w:line="276" w:lineRule="auto"/>
              <w:jc w:val="center"/>
              <w:rPr>
                <w:bCs/>
                <w:sz w:val="22"/>
              </w:rPr>
            </w:pPr>
            <w:r w:rsidRPr="00F44C79">
              <w:rPr>
                <w:bCs/>
                <w:sz w:val="22"/>
              </w:rPr>
              <w:t>3</w:t>
            </w:r>
          </w:p>
        </w:tc>
        <w:tc>
          <w:tcPr>
            <w:tcW w:w="2644" w:type="pct"/>
            <w:shd w:val="clear" w:color="auto" w:fill="auto"/>
            <w:vAlign w:val="center"/>
          </w:tcPr>
          <w:p w14:paraId="0B8B28BC" w14:textId="77777777" w:rsidR="00E279A5" w:rsidRPr="00F44C79" w:rsidRDefault="00E279A5" w:rsidP="00EF1238">
            <w:pPr>
              <w:spacing w:line="276" w:lineRule="auto"/>
              <w:rPr>
                <w:b/>
                <w:bCs/>
                <w:sz w:val="22"/>
              </w:rPr>
            </w:pPr>
            <w:r w:rsidRPr="00F44C79">
              <w:rPr>
                <w:sz w:val="22"/>
              </w:rPr>
              <w:t>Kilos Asenso Program SARO # ROCS-09-03641 dtd 05-28-09</w:t>
            </w:r>
          </w:p>
        </w:tc>
        <w:tc>
          <w:tcPr>
            <w:tcW w:w="553" w:type="pct"/>
          </w:tcPr>
          <w:p w14:paraId="74A67854" w14:textId="77777777" w:rsidR="00E279A5" w:rsidRPr="00F44C79" w:rsidRDefault="00E279A5" w:rsidP="00EF1238">
            <w:pPr>
              <w:spacing w:line="276" w:lineRule="auto"/>
              <w:jc w:val="center"/>
              <w:rPr>
                <w:bCs/>
                <w:sz w:val="22"/>
              </w:rPr>
            </w:pPr>
            <w:r w:rsidRPr="00F44C79">
              <w:rPr>
                <w:bCs/>
                <w:sz w:val="22"/>
              </w:rPr>
              <w:t>2009</w:t>
            </w:r>
          </w:p>
        </w:tc>
        <w:tc>
          <w:tcPr>
            <w:tcW w:w="547" w:type="pct"/>
          </w:tcPr>
          <w:p w14:paraId="31632C06" w14:textId="77777777" w:rsidR="00E279A5" w:rsidRPr="00F44C79" w:rsidRDefault="00E279A5" w:rsidP="00EF1238">
            <w:pPr>
              <w:spacing w:line="276" w:lineRule="auto"/>
              <w:jc w:val="center"/>
              <w:rPr>
                <w:bCs/>
                <w:sz w:val="22"/>
              </w:rPr>
            </w:pPr>
            <w:r w:rsidRPr="00F44C79">
              <w:rPr>
                <w:bCs/>
                <w:sz w:val="22"/>
              </w:rPr>
              <w:t>Not indicated</w:t>
            </w:r>
          </w:p>
        </w:tc>
        <w:tc>
          <w:tcPr>
            <w:tcW w:w="974" w:type="pct"/>
            <w:shd w:val="clear" w:color="auto" w:fill="auto"/>
            <w:noWrap/>
            <w:vAlign w:val="center"/>
          </w:tcPr>
          <w:p w14:paraId="449C9F3F" w14:textId="77777777" w:rsidR="00E279A5" w:rsidRPr="00F44C79" w:rsidRDefault="00E279A5" w:rsidP="00EF1238">
            <w:pPr>
              <w:spacing w:line="276" w:lineRule="auto"/>
              <w:jc w:val="right"/>
              <w:rPr>
                <w:b/>
                <w:bCs/>
                <w:sz w:val="22"/>
              </w:rPr>
            </w:pPr>
            <w:r w:rsidRPr="00F44C79">
              <w:rPr>
                <w:sz w:val="22"/>
              </w:rPr>
              <w:t>680,159.00</w:t>
            </w:r>
          </w:p>
        </w:tc>
      </w:tr>
      <w:tr w:rsidR="00E279A5" w:rsidRPr="00F44C79" w14:paraId="10CDC26C" w14:textId="77777777" w:rsidTr="003F5C2D">
        <w:trPr>
          <w:trHeight w:val="276"/>
          <w:jc w:val="center"/>
        </w:trPr>
        <w:tc>
          <w:tcPr>
            <w:tcW w:w="282" w:type="pct"/>
            <w:shd w:val="clear" w:color="auto" w:fill="auto"/>
            <w:noWrap/>
            <w:vAlign w:val="center"/>
          </w:tcPr>
          <w:p w14:paraId="62D007C8" w14:textId="77777777" w:rsidR="00E279A5" w:rsidRPr="00F44C79" w:rsidRDefault="00E279A5" w:rsidP="00EF1238">
            <w:pPr>
              <w:spacing w:line="276" w:lineRule="auto"/>
              <w:jc w:val="center"/>
              <w:rPr>
                <w:sz w:val="22"/>
              </w:rPr>
            </w:pPr>
            <w:r w:rsidRPr="00F44C79">
              <w:rPr>
                <w:sz w:val="22"/>
              </w:rPr>
              <w:t>4</w:t>
            </w:r>
          </w:p>
        </w:tc>
        <w:tc>
          <w:tcPr>
            <w:tcW w:w="2644" w:type="pct"/>
            <w:shd w:val="clear" w:color="auto" w:fill="auto"/>
            <w:vAlign w:val="center"/>
            <w:hideMark/>
          </w:tcPr>
          <w:p w14:paraId="61C781D5" w14:textId="77777777" w:rsidR="00E279A5" w:rsidRPr="00F44C79" w:rsidRDefault="00E279A5" w:rsidP="00EF1238">
            <w:pPr>
              <w:spacing w:line="276" w:lineRule="auto"/>
              <w:rPr>
                <w:sz w:val="22"/>
              </w:rPr>
            </w:pPr>
            <w:r w:rsidRPr="00F44C79">
              <w:rPr>
                <w:sz w:val="22"/>
              </w:rPr>
              <w:t>DOH-DCHD - Cash Incentives to LGU Awardees 2018</w:t>
            </w:r>
          </w:p>
        </w:tc>
        <w:tc>
          <w:tcPr>
            <w:tcW w:w="553" w:type="pct"/>
          </w:tcPr>
          <w:p w14:paraId="3DCCC416" w14:textId="77777777" w:rsidR="00E279A5" w:rsidRPr="00F44C79" w:rsidRDefault="00E279A5" w:rsidP="00EF1238">
            <w:pPr>
              <w:spacing w:line="276" w:lineRule="auto"/>
              <w:jc w:val="center"/>
              <w:rPr>
                <w:sz w:val="22"/>
              </w:rPr>
            </w:pPr>
            <w:r w:rsidRPr="00F44C79">
              <w:rPr>
                <w:sz w:val="22"/>
              </w:rPr>
              <w:t>2019</w:t>
            </w:r>
          </w:p>
        </w:tc>
        <w:tc>
          <w:tcPr>
            <w:tcW w:w="547" w:type="pct"/>
            <w:vAlign w:val="center"/>
          </w:tcPr>
          <w:p w14:paraId="738B558F" w14:textId="77777777" w:rsidR="00E279A5" w:rsidRPr="00F44C79" w:rsidRDefault="00E279A5" w:rsidP="00EF1238">
            <w:pPr>
              <w:spacing w:line="276" w:lineRule="auto"/>
              <w:jc w:val="center"/>
              <w:rPr>
                <w:sz w:val="22"/>
              </w:rPr>
            </w:pPr>
            <w:r w:rsidRPr="00F44C79">
              <w:rPr>
                <w:sz w:val="22"/>
              </w:rPr>
              <w:t>DOH</w:t>
            </w:r>
          </w:p>
        </w:tc>
        <w:tc>
          <w:tcPr>
            <w:tcW w:w="974" w:type="pct"/>
            <w:shd w:val="clear" w:color="auto" w:fill="auto"/>
            <w:noWrap/>
            <w:vAlign w:val="center"/>
            <w:hideMark/>
          </w:tcPr>
          <w:p w14:paraId="435E396C" w14:textId="77777777" w:rsidR="00E279A5" w:rsidRPr="00F44C79" w:rsidRDefault="00E279A5" w:rsidP="00EF1238">
            <w:pPr>
              <w:spacing w:line="276" w:lineRule="auto"/>
              <w:jc w:val="right"/>
              <w:rPr>
                <w:sz w:val="22"/>
              </w:rPr>
            </w:pPr>
            <w:r w:rsidRPr="00F44C79">
              <w:rPr>
                <w:sz w:val="22"/>
              </w:rPr>
              <w:t xml:space="preserve">           100,000.00 </w:t>
            </w:r>
          </w:p>
        </w:tc>
      </w:tr>
      <w:tr w:rsidR="00E279A5" w:rsidRPr="00F44C79" w14:paraId="40EC910F" w14:textId="77777777" w:rsidTr="003F5C2D">
        <w:trPr>
          <w:trHeight w:val="828"/>
          <w:jc w:val="center"/>
        </w:trPr>
        <w:tc>
          <w:tcPr>
            <w:tcW w:w="282" w:type="pct"/>
            <w:shd w:val="clear" w:color="auto" w:fill="auto"/>
            <w:noWrap/>
            <w:vAlign w:val="center"/>
          </w:tcPr>
          <w:p w14:paraId="40A86913" w14:textId="77777777" w:rsidR="00E279A5" w:rsidRPr="00F44C79" w:rsidRDefault="00E279A5" w:rsidP="00EF1238">
            <w:pPr>
              <w:spacing w:line="276" w:lineRule="auto"/>
              <w:jc w:val="center"/>
              <w:rPr>
                <w:sz w:val="22"/>
              </w:rPr>
            </w:pPr>
            <w:r w:rsidRPr="00F44C79">
              <w:rPr>
                <w:sz w:val="22"/>
              </w:rPr>
              <w:t>5</w:t>
            </w:r>
          </w:p>
        </w:tc>
        <w:tc>
          <w:tcPr>
            <w:tcW w:w="2644" w:type="pct"/>
            <w:shd w:val="clear" w:color="auto" w:fill="auto"/>
            <w:vAlign w:val="center"/>
            <w:hideMark/>
          </w:tcPr>
          <w:p w14:paraId="17D3CE74" w14:textId="77777777" w:rsidR="00E279A5" w:rsidRPr="00F44C79" w:rsidRDefault="00E279A5" w:rsidP="00EF1238">
            <w:pPr>
              <w:spacing w:line="276" w:lineRule="auto"/>
              <w:rPr>
                <w:sz w:val="22"/>
              </w:rPr>
            </w:pPr>
            <w:r w:rsidRPr="00F44C79">
              <w:rPr>
                <w:sz w:val="22"/>
              </w:rPr>
              <w:t>DOH ROXI - Performance Incentive as LGU Graduate of Municipal Leadership &amp; Governance Program (MLGP) Module 1 Training 2013</w:t>
            </w:r>
          </w:p>
        </w:tc>
        <w:tc>
          <w:tcPr>
            <w:tcW w:w="553" w:type="pct"/>
          </w:tcPr>
          <w:p w14:paraId="33A3F5BC" w14:textId="77777777" w:rsidR="00E279A5" w:rsidRPr="00F44C79" w:rsidRDefault="00E279A5" w:rsidP="00EF1238">
            <w:pPr>
              <w:spacing w:line="276" w:lineRule="auto"/>
              <w:jc w:val="center"/>
              <w:rPr>
                <w:sz w:val="22"/>
              </w:rPr>
            </w:pPr>
            <w:r w:rsidRPr="00F44C79">
              <w:rPr>
                <w:sz w:val="22"/>
              </w:rPr>
              <w:t>2015</w:t>
            </w:r>
          </w:p>
        </w:tc>
        <w:tc>
          <w:tcPr>
            <w:tcW w:w="547" w:type="pct"/>
            <w:vAlign w:val="center"/>
          </w:tcPr>
          <w:p w14:paraId="3416EC9D" w14:textId="77777777" w:rsidR="00E279A5" w:rsidRPr="00F44C79" w:rsidRDefault="00E279A5" w:rsidP="00EF1238">
            <w:pPr>
              <w:spacing w:line="276" w:lineRule="auto"/>
              <w:jc w:val="center"/>
              <w:rPr>
                <w:sz w:val="22"/>
              </w:rPr>
            </w:pPr>
            <w:r w:rsidRPr="00F44C79">
              <w:rPr>
                <w:sz w:val="22"/>
              </w:rPr>
              <w:t>DOH</w:t>
            </w:r>
          </w:p>
        </w:tc>
        <w:tc>
          <w:tcPr>
            <w:tcW w:w="974" w:type="pct"/>
            <w:shd w:val="clear" w:color="auto" w:fill="auto"/>
            <w:noWrap/>
            <w:vAlign w:val="center"/>
            <w:hideMark/>
          </w:tcPr>
          <w:p w14:paraId="6E80092A" w14:textId="77777777" w:rsidR="00E279A5" w:rsidRPr="00F44C79" w:rsidRDefault="00E279A5" w:rsidP="00EF1238">
            <w:pPr>
              <w:spacing w:line="276" w:lineRule="auto"/>
              <w:jc w:val="right"/>
              <w:rPr>
                <w:sz w:val="22"/>
              </w:rPr>
            </w:pPr>
            <w:r w:rsidRPr="00F44C79">
              <w:rPr>
                <w:sz w:val="22"/>
              </w:rPr>
              <w:t xml:space="preserve">           250,000.00 </w:t>
            </w:r>
          </w:p>
        </w:tc>
      </w:tr>
      <w:tr w:rsidR="00E279A5" w:rsidRPr="00F44C79" w14:paraId="5CEDB1CD" w14:textId="77777777" w:rsidTr="003F5C2D">
        <w:trPr>
          <w:trHeight w:val="552"/>
          <w:jc w:val="center"/>
        </w:trPr>
        <w:tc>
          <w:tcPr>
            <w:tcW w:w="282" w:type="pct"/>
            <w:shd w:val="clear" w:color="auto" w:fill="auto"/>
            <w:noWrap/>
            <w:vAlign w:val="center"/>
          </w:tcPr>
          <w:p w14:paraId="4E85CF94" w14:textId="77777777" w:rsidR="00E279A5" w:rsidRPr="00F44C79" w:rsidRDefault="00E279A5" w:rsidP="00EF1238">
            <w:pPr>
              <w:spacing w:line="276" w:lineRule="auto"/>
              <w:jc w:val="center"/>
              <w:rPr>
                <w:sz w:val="22"/>
              </w:rPr>
            </w:pPr>
            <w:r w:rsidRPr="00F44C79">
              <w:rPr>
                <w:sz w:val="22"/>
              </w:rPr>
              <w:t>6</w:t>
            </w:r>
          </w:p>
        </w:tc>
        <w:tc>
          <w:tcPr>
            <w:tcW w:w="2644" w:type="pct"/>
            <w:shd w:val="clear" w:color="auto" w:fill="auto"/>
            <w:vAlign w:val="center"/>
            <w:hideMark/>
          </w:tcPr>
          <w:p w14:paraId="7E794684" w14:textId="77777777" w:rsidR="00E279A5" w:rsidRPr="00F44C79" w:rsidRDefault="00E279A5" w:rsidP="00EF1238">
            <w:pPr>
              <w:spacing w:line="276" w:lineRule="auto"/>
              <w:rPr>
                <w:sz w:val="22"/>
              </w:rPr>
            </w:pPr>
            <w:r w:rsidRPr="00F44C79">
              <w:rPr>
                <w:sz w:val="22"/>
              </w:rPr>
              <w:t>DILG-LGSF - Implementation of Projects to Different Barangays to End Local Communist Armed Conflict</w:t>
            </w:r>
          </w:p>
        </w:tc>
        <w:tc>
          <w:tcPr>
            <w:tcW w:w="553" w:type="pct"/>
          </w:tcPr>
          <w:p w14:paraId="0D93296C" w14:textId="77777777" w:rsidR="00E279A5" w:rsidRPr="00F44C79" w:rsidRDefault="00E279A5" w:rsidP="00EF1238">
            <w:pPr>
              <w:spacing w:line="276" w:lineRule="auto"/>
              <w:jc w:val="center"/>
              <w:rPr>
                <w:sz w:val="22"/>
              </w:rPr>
            </w:pPr>
            <w:r w:rsidRPr="00F44C79">
              <w:rPr>
                <w:sz w:val="22"/>
              </w:rPr>
              <w:t>2021</w:t>
            </w:r>
          </w:p>
        </w:tc>
        <w:tc>
          <w:tcPr>
            <w:tcW w:w="547" w:type="pct"/>
            <w:vAlign w:val="center"/>
          </w:tcPr>
          <w:p w14:paraId="61A8C443" w14:textId="77777777" w:rsidR="00E279A5" w:rsidRPr="00F44C79" w:rsidRDefault="00E279A5" w:rsidP="00EF1238">
            <w:pPr>
              <w:spacing w:line="276" w:lineRule="auto"/>
              <w:jc w:val="center"/>
              <w:rPr>
                <w:sz w:val="22"/>
              </w:rPr>
            </w:pPr>
            <w:r w:rsidRPr="00F44C79">
              <w:rPr>
                <w:sz w:val="22"/>
              </w:rPr>
              <w:t>DILG</w:t>
            </w:r>
          </w:p>
        </w:tc>
        <w:tc>
          <w:tcPr>
            <w:tcW w:w="974" w:type="pct"/>
            <w:shd w:val="clear" w:color="auto" w:fill="auto"/>
            <w:noWrap/>
            <w:vAlign w:val="center"/>
            <w:hideMark/>
          </w:tcPr>
          <w:p w14:paraId="227E28BD" w14:textId="77777777" w:rsidR="00E279A5" w:rsidRPr="00F44C79" w:rsidRDefault="00E279A5" w:rsidP="00EF1238">
            <w:pPr>
              <w:spacing w:line="276" w:lineRule="auto"/>
              <w:jc w:val="right"/>
              <w:rPr>
                <w:sz w:val="22"/>
              </w:rPr>
            </w:pPr>
            <w:r w:rsidRPr="00F44C79">
              <w:rPr>
                <w:sz w:val="22"/>
              </w:rPr>
              <w:t xml:space="preserve">     400,000,000.00 </w:t>
            </w:r>
          </w:p>
        </w:tc>
      </w:tr>
      <w:tr w:rsidR="00E279A5" w:rsidRPr="00F44C79" w14:paraId="5946A32F" w14:textId="77777777" w:rsidTr="003F5C2D">
        <w:trPr>
          <w:trHeight w:val="276"/>
          <w:jc w:val="center"/>
        </w:trPr>
        <w:tc>
          <w:tcPr>
            <w:tcW w:w="282" w:type="pct"/>
            <w:shd w:val="clear" w:color="auto" w:fill="auto"/>
            <w:noWrap/>
            <w:vAlign w:val="center"/>
          </w:tcPr>
          <w:p w14:paraId="25CAE8D4" w14:textId="77777777" w:rsidR="00E279A5" w:rsidRPr="00F44C79" w:rsidRDefault="00E279A5" w:rsidP="00EF1238">
            <w:pPr>
              <w:spacing w:line="276" w:lineRule="auto"/>
              <w:jc w:val="center"/>
              <w:rPr>
                <w:sz w:val="22"/>
              </w:rPr>
            </w:pPr>
            <w:r w:rsidRPr="00F44C79">
              <w:rPr>
                <w:sz w:val="22"/>
              </w:rPr>
              <w:t>7</w:t>
            </w:r>
          </w:p>
        </w:tc>
        <w:tc>
          <w:tcPr>
            <w:tcW w:w="2644" w:type="pct"/>
            <w:shd w:val="clear" w:color="auto" w:fill="auto"/>
            <w:vAlign w:val="center"/>
            <w:hideMark/>
          </w:tcPr>
          <w:p w14:paraId="7452E14F" w14:textId="77777777" w:rsidR="00E279A5" w:rsidRPr="00F44C79" w:rsidRDefault="00E279A5" w:rsidP="00EF1238">
            <w:pPr>
              <w:spacing w:line="276" w:lineRule="auto"/>
              <w:rPr>
                <w:sz w:val="22"/>
              </w:rPr>
            </w:pPr>
            <w:r w:rsidRPr="00F44C79">
              <w:rPr>
                <w:sz w:val="22"/>
              </w:rPr>
              <w:t xml:space="preserve">DILG-LGSF - Panabo Mangrove Forest Park </w:t>
            </w:r>
          </w:p>
        </w:tc>
        <w:tc>
          <w:tcPr>
            <w:tcW w:w="553" w:type="pct"/>
          </w:tcPr>
          <w:p w14:paraId="2A9A7ACD" w14:textId="77777777" w:rsidR="00E279A5" w:rsidRPr="00F44C79" w:rsidRDefault="00E279A5" w:rsidP="00EF1238">
            <w:pPr>
              <w:spacing w:line="276" w:lineRule="auto"/>
              <w:jc w:val="center"/>
              <w:rPr>
                <w:sz w:val="22"/>
              </w:rPr>
            </w:pPr>
            <w:r w:rsidRPr="00F44C79">
              <w:rPr>
                <w:sz w:val="22"/>
              </w:rPr>
              <w:t>2021</w:t>
            </w:r>
          </w:p>
        </w:tc>
        <w:tc>
          <w:tcPr>
            <w:tcW w:w="547" w:type="pct"/>
            <w:vAlign w:val="center"/>
          </w:tcPr>
          <w:p w14:paraId="0365E1EB" w14:textId="77777777" w:rsidR="00E279A5" w:rsidRPr="00F44C79" w:rsidRDefault="00E279A5" w:rsidP="00EF1238">
            <w:pPr>
              <w:spacing w:line="276" w:lineRule="auto"/>
              <w:jc w:val="center"/>
              <w:rPr>
                <w:sz w:val="22"/>
              </w:rPr>
            </w:pPr>
            <w:r w:rsidRPr="00F44C79">
              <w:rPr>
                <w:sz w:val="22"/>
              </w:rPr>
              <w:t>DILG</w:t>
            </w:r>
          </w:p>
        </w:tc>
        <w:tc>
          <w:tcPr>
            <w:tcW w:w="974" w:type="pct"/>
            <w:shd w:val="clear" w:color="auto" w:fill="auto"/>
            <w:noWrap/>
            <w:vAlign w:val="center"/>
            <w:hideMark/>
          </w:tcPr>
          <w:p w14:paraId="7698A6DF" w14:textId="77777777" w:rsidR="00E279A5" w:rsidRPr="00F44C79" w:rsidRDefault="00E279A5" w:rsidP="00EF1238">
            <w:pPr>
              <w:spacing w:line="276" w:lineRule="auto"/>
              <w:jc w:val="right"/>
              <w:rPr>
                <w:sz w:val="22"/>
              </w:rPr>
            </w:pPr>
            <w:r w:rsidRPr="00F44C79">
              <w:rPr>
                <w:sz w:val="22"/>
              </w:rPr>
              <w:t xml:space="preserve">       21,071,659.00 </w:t>
            </w:r>
          </w:p>
        </w:tc>
      </w:tr>
      <w:tr w:rsidR="00E279A5" w:rsidRPr="00F44C79" w14:paraId="565C641D" w14:textId="77777777" w:rsidTr="003F5C2D">
        <w:trPr>
          <w:trHeight w:val="552"/>
          <w:jc w:val="center"/>
        </w:trPr>
        <w:tc>
          <w:tcPr>
            <w:tcW w:w="282" w:type="pct"/>
            <w:shd w:val="clear" w:color="auto" w:fill="auto"/>
            <w:noWrap/>
            <w:vAlign w:val="center"/>
          </w:tcPr>
          <w:p w14:paraId="05EF2AC1" w14:textId="77777777" w:rsidR="00E279A5" w:rsidRPr="00F44C79" w:rsidRDefault="00E279A5" w:rsidP="00EF1238">
            <w:pPr>
              <w:spacing w:line="276" w:lineRule="auto"/>
              <w:jc w:val="center"/>
              <w:rPr>
                <w:sz w:val="22"/>
              </w:rPr>
            </w:pPr>
            <w:r w:rsidRPr="00F44C79">
              <w:rPr>
                <w:sz w:val="22"/>
              </w:rPr>
              <w:t>8</w:t>
            </w:r>
          </w:p>
        </w:tc>
        <w:tc>
          <w:tcPr>
            <w:tcW w:w="2644" w:type="pct"/>
            <w:shd w:val="clear" w:color="auto" w:fill="auto"/>
            <w:vAlign w:val="center"/>
            <w:hideMark/>
          </w:tcPr>
          <w:p w14:paraId="4347D813" w14:textId="77777777" w:rsidR="00E279A5" w:rsidRPr="00F44C79" w:rsidRDefault="00E279A5" w:rsidP="00EF1238">
            <w:pPr>
              <w:spacing w:line="276" w:lineRule="auto"/>
              <w:rPr>
                <w:sz w:val="22"/>
              </w:rPr>
            </w:pPr>
            <w:r w:rsidRPr="00F44C79">
              <w:rPr>
                <w:sz w:val="22"/>
              </w:rPr>
              <w:t>DOH - National Deployment and Vaccination Plan (NDVP) for COVID19 Vaccines</w:t>
            </w:r>
          </w:p>
        </w:tc>
        <w:tc>
          <w:tcPr>
            <w:tcW w:w="553" w:type="pct"/>
          </w:tcPr>
          <w:p w14:paraId="36391FF4" w14:textId="77777777" w:rsidR="00E279A5" w:rsidRPr="00F44C79" w:rsidRDefault="00E279A5" w:rsidP="00EF1238">
            <w:pPr>
              <w:spacing w:line="276" w:lineRule="auto"/>
              <w:jc w:val="center"/>
              <w:rPr>
                <w:sz w:val="22"/>
              </w:rPr>
            </w:pPr>
            <w:r w:rsidRPr="00F44C79">
              <w:rPr>
                <w:sz w:val="22"/>
              </w:rPr>
              <w:t>2021</w:t>
            </w:r>
          </w:p>
        </w:tc>
        <w:tc>
          <w:tcPr>
            <w:tcW w:w="547" w:type="pct"/>
            <w:vAlign w:val="center"/>
          </w:tcPr>
          <w:p w14:paraId="488B9F51" w14:textId="77777777" w:rsidR="00E279A5" w:rsidRPr="00F44C79" w:rsidRDefault="00E279A5" w:rsidP="00EF1238">
            <w:pPr>
              <w:spacing w:line="276" w:lineRule="auto"/>
              <w:jc w:val="center"/>
              <w:rPr>
                <w:sz w:val="22"/>
              </w:rPr>
            </w:pPr>
            <w:r w:rsidRPr="00F44C79">
              <w:rPr>
                <w:sz w:val="22"/>
              </w:rPr>
              <w:t>DOH</w:t>
            </w:r>
          </w:p>
        </w:tc>
        <w:tc>
          <w:tcPr>
            <w:tcW w:w="974" w:type="pct"/>
            <w:shd w:val="clear" w:color="auto" w:fill="auto"/>
            <w:noWrap/>
            <w:vAlign w:val="center"/>
            <w:hideMark/>
          </w:tcPr>
          <w:p w14:paraId="2F6BD1CD" w14:textId="77777777" w:rsidR="00E279A5" w:rsidRPr="00F44C79" w:rsidRDefault="00E279A5" w:rsidP="00EF1238">
            <w:pPr>
              <w:spacing w:line="276" w:lineRule="auto"/>
              <w:jc w:val="right"/>
              <w:rPr>
                <w:sz w:val="22"/>
              </w:rPr>
            </w:pPr>
            <w:r w:rsidRPr="00F44C79">
              <w:rPr>
                <w:sz w:val="22"/>
              </w:rPr>
              <w:t xml:space="preserve">        1,062,853.00 </w:t>
            </w:r>
          </w:p>
        </w:tc>
      </w:tr>
      <w:tr w:rsidR="00E279A5" w:rsidRPr="00F44C79" w14:paraId="206FFEFE" w14:textId="77777777" w:rsidTr="003F5C2D">
        <w:trPr>
          <w:trHeight w:val="276"/>
          <w:jc w:val="center"/>
        </w:trPr>
        <w:tc>
          <w:tcPr>
            <w:tcW w:w="282" w:type="pct"/>
            <w:shd w:val="clear" w:color="auto" w:fill="auto"/>
            <w:noWrap/>
            <w:vAlign w:val="center"/>
            <w:hideMark/>
          </w:tcPr>
          <w:p w14:paraId="317980AE" w14:textId="77777777" w:rsidR="00E279A5" w:rsidRPr="00F44C79" w:rsidRDefault="00E279A5" w:rsidP="00EF1238">
            <w:pPr>
              <w:spacing w:line="276" w:lineRule="auto"/>
              <w:jc w:val="center"/>
              <w:rPr>
                <w:b/>
                <w:bCs/>
                <w:sz w:val="22"/>
              </w:rPr>
            </w:pPr>
            <w:r w:rsidRPr="00F44C79">
              <w:rPr>
                <w:b/>
                <w:bCs/>
                <w:sz w:val="22"/>
              </w:rPr>
              <w:t> </w:t>
            </w:r>
          </w:p>
        </w:tc>
        <w:tc>
          <w:tcPr>
            <w:tcW w:w="2644" w:type="pct"/>
            <w:shd w:val="clear" w:color="auto" w:fill="auto"/>
            <w:vAlign w:val="center"/>
            <w:hideMark/>
          </w:tcPr>
          <w:p w14:paraId="1D4A6C61" w14:textId="77777777" w:rsidR="00E279A5" w:rsidRPr="00F44C79" w:rsidRDefault="00E279A5" w:rsidP="00EF1238">
            <w:pPr>
              <w:spacing w:line="276" w:lineRule="auto"/>
              <w:jc w:val="center"/>
              <w:rPr>
                <w:b/>
                <w:bCs/>
                <w:sz w:val="22"/>
              </w:rPr>
            </w:pPr>
            <w:r w:rsidRPr="00F44C79">
              <w:rPr>
                <w:b/>
                <w:bCs/>
                <w:sz w:val="22"/>
              </w:rPr>
              <w:t>Total</w:t>
            </w:r>
          </w:p>
        </w:tc>
        <w:tc>
          <w:tcPr>
            <w:tcW w:w="553" w:type="pct"/>
          </w:tcPr>
          <w:p w14:paraId="4B2C7E8F" w14:textId="77777777" w:rsidR="00E279A5" w:rsidRPr="00F44C79" w:rsidRDefault="00E279A5" w:rsidP="00EF1238">
            <w:pPr>
              <w:spacing w:line="276" w:lineRule="auto"/>
              <w:rPr>
                <w:b/>
                <w:bCs/>
                <w:sz w:val="22"/>
              </w:rPr>
            </w:pPr>
          </w:p>
        </w:tc>
        <w:tc>
          <w:tcPr>
            <w:tcW w:w="547" w:type="pct"/>
          </w:tcPr>
          <w:p w14:paraId="05000C12" w14:textId="77777777" w:rsidR="00E279A5" w:rsidRPr="00F44C79" w:rsidRDefault="00E279A5" w:rsidP="00EF1238">
            <w:pPr>
              <w:spacing w:line="276" w:lineRule="auto"/>
              <w:rPr>
                <w:b/>
                <w:bCs/>
                <w:sz w:val="22"/>
              </w:rPr>
            </w:pPr>
          </w:p>
        </w:tc>
        <w:tc>
          <w:tcPr>
            <w:tcW w:w="974" w:type="pct"/>
            <w:shd w:val="clear" w:color="auto" w:fill="auto"/>
            <w:noWrap/>
            <w:vAlign w:val="center"/>
            <w:hideMark/>
          </w:tcPr>
          <w:p w14:paraId="6DDBB307" w14:textId="77777777" w:rsidR="00E279A5" w:rsidRPr="00F44C79" w:rsidRDefault="00E279A5" w:rsidP="00EF1238">
            <w:pPr>
              <w:spacing w:line="276" w:lineRule="auto"/>
              <w:jc w:val="right"/>
              <w:rPr>
                <w:b/>
                <w:bCs/>
                <w:sz w:val="22"/>
              </w:rPr>
            </w:pPr>
            <w:r w:rsidRPr="00F44C79">
              <w:rPr>
                <w:b/>
                <w:bCs/>
                <w:sz w:val="22"/>
              </w:rPr>
              <w:t xml:space="preserve">     424,120,376.00 </w:t>
            </w:r>
          </w:p>
        </w:tc>
      </w:tr>
    </w:tbl>
    <w:p w14:paraId="03961C09" w14:textId="77777777" w:rsidR="00E279A5" w:rsidRPr="00E279A5" w:rsidRDefault="00E279A5" w:rsidP="00EF1238">
      <w:pPr>
        <w:spacing w:line="276" w:lineRule="auto"/>
        <w:jc w:val="both"/>
      </w:pPr>
    </w:p>
    <w:p w14:paraId="30BE3CDE" w14:textId="500B72E8" w:rsidR="00E279A5" w:rsidRPr="00E279A5" w:rsidRDefault="00E279A5" w:rsidP="00EF1238">
      <w:pPr>
        <w:spacing w:line="276" w:lineRule="auto"/>
        <w:jc w:val="both"/>
      </w:pPr>
      <w:r w:rsidRPr="00E279A5">
        <w:t>Interview with the personnel in-charge on the implementation of the above projects found out the cause of delay of implementation.</w:t>
      </w:r>
    </w:p>
    <w:p w14:paraId="0D31E1F3" w14:textId="0A4089FD" w:rsidR="00E279A5" w:rsidRDefault="00E279A5" w:rsidP="00EF1238">
      <w:pPr>
        <w:spacing w:line="276" w:lineRule="auto"/>
        <w:jc w:val="both"/>
      </w:pPr>
    </w:p>
    <w:p w14:paraId="68FA5472" w14:textId="062BD8EE" w:rsidR="00393A96" w:rsidRPr="00393A96" w:rsidRDefault="00393A96" w:rsidP="00EF1238">
      <w:pPr>
        <w:spacing w:line="276" w:lineRule="auto"/>
        <w:jc w:val="both"/>
        <w:rPr>
          <w:i/>
        </w:rPr>
      </w:pPr>
      <w:r w:rsidRPr="00393A96">
        <w:rPr>
          <w:i/>
        </w:rPr>
        <w:t>Table 26 : List of cause of delay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7"/>
        <w:gridCol w:w="2046"/>
        <w:gridCol w:w="1276"/>
        <w:gridCol w:w="2336"/>
        <w:gridCol w:w="2336"/>
      </w:tblGrid>
      <w:tr w:rsidR="00E279A5" w:rsidRPr="00F44C79" w14:paraId="23EBECD9" w14:textId="77777777" w:rsidTr="00F44C79">
        <w:trPr>
          <w:trHeight w:val="269"/>
          <w:tblHeader/>
          <w:jc w:val="center"/>
        </w:trPr>
        <w:tc>
          <w:tcPr>
            <w:tcW w:w="352" w:type="pct"/>
            <w:shd w:val="clear" w:color="auto" w:fill="D9D9D9" w:themeFill="background1" w:themeFillShade="D9"/>
            <w:noWrap/>
            <w:vAlign w:val="center"/>
            <w:hideMark/>
          </w:tcPr>
          <w:p w14:paraId="4DB5DDD3" w14:textId="77777777" w:rsidR="00E279A5" w:rsidRPr="00F44C79" w:rsidRDefault="00E279A5" w:rsidP="00EF1238">
            <w:pPr>
              <w:spacing w:line="276" w:lineRule="auto"/>
              <w:jc w:val="center"/>
              <w:rPr>
                <w:b/>
                <w:bCs/>
                <w:sz w:val="22"/>
              </w:rPr>
            </w:pPr>
            <w:r w:rsidRPr="00F44C79">
              <w:rPr>
                <w:b/>
                <w:bCs/>
                <w:sz w:val="22"/>
              </w:rPr>
              <w:t>No.</w:t>
            </w:r>
          </w:p>
        </w:tc>
        <w:tc>
          <w:tcPr>
            <w:tcW w:w="1189" w:type="pct"/>
            <w:shd w:val="clear" w:color="auto" w:fill="D9D9D9" w:themeFill="background1" w:themeFillShade="D9"/>
            <w:vAlign w:val="center"/>
            <w:hideMark/>
          </w:tcPr>
          <w:p w14:paraId="550BCA7B" w14:textId="77777777" w:rsidR="00E279A5" w:rsidRPr="00F44C79" w:rsidRDefault="00E279A5" w:rsidP="00EF1238">
            <w:pPr>
              <w:spacing w:line="276" w:lineRule="auto"/>
              <w:jc w:val="center"/>
              <w:rPr>
                <w:b/>
                <w:bCs/>
                <w:sz w:val="22"/>
              </w:rPr>
            </w:pPr>
            <w:r w:rsidRPr="00F44C79">
              <w:rPr>
                <w:b/>
                <w:bCs/>
                <w:sz w:val="22"/>
              </w:rPr>
              <w:t>Programs, Projects and Activities</w:t>
            </w:r>
          </w:p>
        </w:tc>
        <w:tc>
          <w:tcPr>
            <w:tcW w:w="742" w:type="pct"/>
            <w:shd w:val="clear" w:color="auto" w:fill="D9D9D9" w:themeFill="background1" w:themeFillShade="D9"/>
            <w:vAlign w:val="center"/>
          </w:tcPr>
          <w:p w14:paraId="4063C0ED" w14:textId="77777777" w:rsidR="00E279A5" w:rsidRPr="00F44C79" w:rsidRDefault="00E279A5" w:rsidP="00EF1238">
            <w:pPr>
              <w:spacing w:line="276" w:lineRule="auto"/>
              <w:jc w:val="center"/>
              <w:rPr>
                <w:b/>
                <w:bCs/>
                <w:sz w:val="22"/>
              </w:rPr>
            </w:pPr>
            <w:r w:rsidRPr="00F44C79">
              <w:rPr>
                <w:b/>
                <w:bCs/>
                <w:sz w:val="22"/>
              </w:rPr>
              <w:t>Assigned Office for implementation</w:t>
            </w:r>
          </w:p>
        </w:tc>
        <w:tc>
          <w:tcPr>
            <w:tcW w:w="1358" w:type="pct"/>
            <w:shd w:val="clear" w:color="auto" w:fill="D9D9D9" w:themeFill="background1" w:themeFillShade="D9"/>
            <w:noWrap/>
            <w:vAlign w:val="center"/>
            <w:hideMark/>
          </w:tcPr>
          <w:p w14:paraId="4DED21AF" w14:textId="77777777" w:rsidR="00E279A5" w:rsidRPr="00F44C79" w:rsidRDefault="00E279A5" w:rsidP="00EF1238">
            <w:pPr>
              <w:spacing w:line="276" w:lineRule="auto"/>
              <w:jc w:val="center"/>
              <w:rPr>
                <w:b/>
                <w:bCs/>
                <w:sz w:val="22"/>
              </w:rPr>
            </w:pPr>
            <w:r w:rsidRPr="00F44C79">
              <w:rPr>
                <w:b/>
                <w:bCs/>
                <w:sz w:val="22"/>
              </w:rPr>
              <w:t xml:space="preserve"> Status of implementation</w:t>
            </w:r>
          </w:p>
        </w:tc>
        <w:tc>
          <w:tcPr>
            <w:tcW w:w="1358" w:type="pct"/>
            <w:shd w:val="clear" w:color="auto" w:fill="D9D9D9" w:themeFill="background1" w:themeFillShade="D9"/>
            <w:vAlign w:val="center"/>
          </w:tcPr>
          <w:p w14:paraId="1D320B65" w14:textId="77777777" w:rsidR="00E279A5" w:rsidRPr="00F44C79" w:rsidRDefault="00E279A5" w:rsidP="00EF1238">
            <w:pPr>
              <w:spacing w:line="276" w:lineRule="auto"/>
              <w:jc w:val="center"/>
              <w:rPr>
                <w:b/>
                <w:bCs/>
                <w:sz w:val="22"/>
              </w:rPr>
            </w:pPr>
            <w:r w:rsidRPr="00F44C79">
              <w:rPr>
                <w:b/>
                <w:bCs/>
                <w:sz w:val="22"/>
              </w:rPr>
              <w:t>Cause of Delay</w:t>
            </w:r>
          </w:p>
        </w:tc>
      </w:tr>
      <w:tr w:rsidR="00E279A5" w:rsidRPr="00F44C79" w14:paraId="3C01FA41" w14:textId="77777777" w:rsidTr="003F5C2D">
        <w:trPr>
          <w:trHeight w:val="269"/>
          <w:jc w:val="center"/>
        </w:trPr>
        <w:tc>
          <w:tcPr>
            <w:tcW w:w="352" w:type="pct"/>
            <w:shd w:val="clear" w:color="auto" w:fill="auto"/>
            <w:noWrap/>
            <w:vAlign w:val="center"/>
          </w:tcPr>
          <w:p w14:paraId="2CE9FB6D" w14:textId="77777777" w:rsidR="00E279A5" w:rsidRPr="00F44C79" w:rsidRDefault="00E279A5" w:rsidP="00EF1238">
            <w:pPr>
              <w:spacing w:line="276" w:lineRule="auto"/>
              <w:jc w:val="center"/>
              <w:rPr>
                <w:bCs/>
                <w:sz w:val="22"/>
              </w:rPr>
            </w:pPr>
            <w:r w:rsidRPr="00F44C79">
              <w:rPr>
                <w:bCs/>
                <w:sz w:val="22"/>
              </w:rPr>
              <w:t>1</w:t>
            </w:r>
          </w:p>
        </w:tc>
        <w:tc>
          <w:tcPr>
            <w:tcW w:w="1189" w:type="pct"/>
            <w:shd w:val="clear" w:color="auto" w:fill="auto"/>
            <w:vAlign w:val="center"/>
          </w:tcPr>
          <w:p w14:paraId="275F6016" w14:textId="77777777" w:rsidR="00E279A5" w:rsidRPr="00F44C79" w:rsidRDefault="00E279A5" w:rsidP="00EF1238">
            <w:pPr>
              <w:spacing w:line="276" w:lineRule="auto"/>
              <w:rPr>
                <w:b/>
                <w:bCs/>
                <w:sz w:val="22"/>
              </w:rPr>
            </w:pPr>
            <w:r w:rsidRPr="00F44C79">
              <w:rPr>
                <w:sz w:val="22"/>
              </w:rPr>
              <w:t>DOH-Payment for PFPR CHO</w:t>
            </w:r>
          </w:p>
        </w:tc>
        <w:tc>
          <w:tcPr>
            <w:tcW w:w="742" w:type="pct"/>
            <w:vAlign w:val="center"/>
          </w:tcPr>
          <w:p w14:paraId="10F5FD84" w14:textId="77777777" w:rsidR="00E279A5" w:rsidRPr="00F44C79" w:rsidRDefault="00E279A5" w:rsidP="00EF1238">
            <w:pPr>
              <w:spacing w:line="276" w:lineRule="auto"/>
              <w:jc w:val="center"/>
              <w:rPr>
                <w:bCs/>
                <w:sz w:val="22"/>
              </w:rPr>
            </w:pPr>
            <w:r w:rsidRPr="00F44C79">
              <w:rPr>
                <w:bCs/>
                <w:sz w:val="22"/>
              </w:rPr>
              <w:t>CHO</w:t>
            </w:r>
          </w:p>
        </w:tc>
        <w:tc>
          <w:tcPr>
            <w:tcW w:w="1358" w:type="pct"/>
            <w:shd w:val="clear" w:color="auto" w:fill="auto"/>
            <w:noWrap/>
            <w:vAlign w:val="center"/>
          </w:tcPr>
          <w:p w14:paraId="480B7C68" w14:textId="77777777" w:rsidR="00E279A5" w:rsidRPr="00F44C79" w:rsidRDefault="00E279A5" w:rsidP="00EF1238">
            <w:pPr>
              <w:spacing w:line="276" w:lineRule="auto"/>
              <w:rPr>
                <w:b/>
                <w:bCs/>
                <w:sz w:val="22"/>
              </w:rPr>
            </w:pPr>
            <w:r w:rsidRPr="00F44C79">
              <w:rPr>
                <w:sz w:val="22"/>
              </w:rPr>
              <w:t>Not implemented</w:t>
            </w:r>
          </w:p>
        </w:tc>
        <w:tc>
          <w:tcPr>
            <w:tcW w:w="1358" w:type="pct"/>
            <w:vAlign w:val="center"/>
          </w:tcPr>
          <w:p w14:paraId="7BB0783F" w14:textId="77777777" w:rsidR="00E279A5" w:rsidRPr="00F44C79" w:rsidRDefault="00E279A5" w:rsidP="00EF1238">
            <w:pPr>
              <w:spacing w:line="276" w:lineRule="auto"/>
              <w:jc w:val="both"/>
              <w:rPr>
                <w:bCs/>
                <w:sz w:val="22"/>
              </w:rPr>
            </w:pPr>
            <w:r w:rsidRPr="00F44C79">
              <w:rPr>
                <w:bCs/>
                <w:sz w:val="22"/>
              </w:rPr>
              <w:t>The CHO was not aware on the said funds.</w:t>
            </w:r>
          </w:p>
        </w:tc>
      </w:tr>
      <w:tr w:rsidR="00E279A5" w:rsidRPr="00F44C79" w14:paraId="52B53FD1" w14:textId="77777777" w:rsidTr="003F5C2D">
        <w:trPr>
          <w:trHeight w:val="269"/>
          <w:jc w:val="center"/>
        </w:trPr>
        <w:tc>
          <w:tcPr>
            <w:tcW w:w="352" w:type="pct"/>
            <w:shd w:val="clear" w:color="auto" w:fill="auto"/>
            <w:noWrap/>
            <w:vAlign w:val="center"/>
          </w:tcPr>
          <w:p w14:paraId="32EA62B6" w14:textId="77777777" w:rsidR="00E279A5" w:rsidRPr="00F44C79" w:rsidRDefault="00E279A5" w:rsidP="00EF1238">
            <w:pPr>
              <w:spacing w:line="276" w:lineRule="auto"/>
              <w:jc w:val="center"/>
              <w:rPr>
                <w:bCs/>
                <w:sz w:val="22"/>
              </w:rPr>
            </w:pPr>
            <w:r w:rsidRPr="00F44C79">
              <w:rPr>
                <w:bCs/>
                <w:sz w:val="22"/>
              </w:rPr>
              <w:t>2</w:t>
            </w:r>
          </w:p>
        </w:tc>
        <w:tc>
          <w:tcPr>
            <w:tcW w:w="1189" w:type="pct"/>
            <w:shd w:val="clear" w:color="auto" w:fill="auto"/>
            <w:vAlign w:val="center"/>
          </w:tcPr>
          <w:p w14:paraId="64D9A473" w14:textId="77777777" w:rsidR="00E279A5" w:rsidRPr="00F44C79" w:rsidRDefault="00E279A5" w:rsidP="00EF1238">
            <w:pPr>
              <w:spacing w:line="276" w:lineRule="auto"/>
              <w:rPr>
                <w:b/>
                <w:bCs/>
                <w:sz w:val="22"/>
              </w:rPr>
            </w:pPr>
            <w:r w:rsidRPr="00F44C79">
              <w:rPr>
                <w:sz w:val="22"/>
              </w:rPr>
              <w:t>Phil. Coconut Authority_Coconut Re-planting Program</w:t>
            </w:r>
          </w:p>
        </w:tc>
        <w:tc>
          <w:tcPr>
            <w:tcW w:w="742" w:type="pct"/>
            <w:vAlign w:val="center"/>
          </w:tcPr>
          <w:p w14:paraId="0C86C2CC" w14:textId="77777777" w:rsidR="00E279A5" w:rsidRPr="00F44C79" w:rsidRDefault="00E279A5" w:rsidP="00EF1238">
            <w:pPr>
              <w:spacing w:line="276" w:lineRule="auto"/>
              <w:jc w:val="center"/>
              <w:rPr>
                <w:bCs/>
                <w:sz w:val="22"/>
              </w:rPr>
            </w:pPr>
            <w:r w:rsidRPr="00F44C79">
              <w:rPr>
                <w:bCs/>
                <w:sz w:val="22"/>
              </w:rPr>
              <w:t>CAGRO</w:t>
            </w:r>
          </w:p>
        </w:tc>
        <w:tc>
          <w:tcPr>
            <w:tcW w:w="1358" w:type="pct"/>
            <w:shd w:val="clear" w:color="auto" w:fill="auto"/>
            <w:noWrap/>
            <w:vAlign w:val="center"/>
          </w:tcPr>
          <w:p w14:paraId="28EBB89E" w14:textId="77777777" w:rsidR="00E279A5" w:rsidRPr="00F44C79" w:rsidRDefault="00E279A5" w:rsidP="00EF1238">
            <w:pPr>
              <w:spacing w:line="276" w:lineRule="auto"/>
              <w:rPr>
                <w:b/>
                <w:bCs/>
                <w:sz w:val="22"/>
              </w:rPr>
            </w:pPr>
            <w:r w:rsidRPr="00F44C79">
              <w:rPr>
                <w:sz w:val="22"/>
              </w:rPr>
              <w:t>Not implemented</w:t>
            </w:r>
          </w:p>
        </w:tc>
        <w:tc>
          <w:tcPr>
            <w:tcW w:w="1358" w:type="pct"/>
            <w:vAlign w:val="center"/>
          </w:tcPr>
          <w:p w14:paraId="76165B30" w14:textId="77777777" w:rsidR="00E279A5" w:rsidRPr="00F44C79" w:rsidRDefault="00E279A5" w:rsidP="00EF1238">
            <w:pPr>
              <w:spacing w:line="276" w:lineRule="auto"/>
              <w:jc w:val="both"/>
              <w:rPr>
                <w:b/>
                <w:bCs/>
                <w:sz w:val="22"/>
              </w:rPr>
            </w:pPr>
            <w:r w:rsidRPr="00F44C79">
              <w:rPr>
                <w:bCs/>
                <w:sz w:val="22"/>
              </w:rPr>
              <w:t>The CAGRO was not aware on the said funds.</w:t>
            </w:r>
          </w:p>
        </w:tc>
      </w:tr>
      <w:tr w:rsidR="00E279A5" w:rsidRPr="00F44C79" w14:paraId="7F5B568F" w14:textId="77777777" w:rsidTr="003F5C2D">
        <w:trPr>
          <w:trHeight w:val="269"/>
          <w:jc w:val="center"/>
        </w:trPr>
        <w:tc>
          <w:tcPr>
            <w:tcW w:w="352" w:type="pct"/>
            <w:shd w:val="clear" w:color="auto" w:fill="auto"/>
            <w:noWrap/>
            <w:vAlign w:val="center"/>
          </w:tcPr>
          <w:p w14:paraId="0E5E06AD" w14:textId="77777777" w:rsidR="00E279A5" w:rsidRPr="00F44C79" w:rsidRDefault="00E279A5" w:rsidP="00EF1238">
            <w:pPr>
              <w:spacing w:line="276" w:lineRule="auto"/>
              <w:jc w:val="center"/>
              <w:rPr>
                <w:bCs/>
                <w:sz w:val="22"/>
              </w:rPr>
            </w:pPr>
            <w:r w:rsidRPr="00F44C79">
              <w:rPr>
                <w:bCs/>
                <w:sz w:val="22"/>
              </w:rPr>
              <w:t>3</w:t>
            </w:r>
          </w:p>
        </w:tc>
        <w:tc>
          <w:tcPr>
            <w:tcW w:w="1189" w:type="pct"/>
            <w:shd w:val="clear" w:color="auto" w:fill="auto"/>
            <w:vAlign w:val="center"/>
          </w:tcPr>
          <w:p w14:paraId="4832D4D8" w14:textId="77777777" w:rsidR="00E279A5" w:rsidRPr="00F44C79" w:rsidRDefault="00E279A5" w:rsidP="00EF1238">
            <w:pPr>
              <w:spacing w:line="276" w:lineRule="auto"/>
              <w:rPr>
                <w:b/>
                <w:bCs/>
                <w:sz w:val="22"/>
              </w:rPr>
            </w:pPr>
            <w:r w:rsidRPr="00F44C79">
              <w:rPr>
                <w:sz w:val="22"/>
              </w:rPr>
              <w:t>Kilos Asenso Program SARO # ROCS-09-03641 dtd 05-28-09</w:t>
            </w:r>
          </w:p>
        </w:tc>
        <w:tc>
          <w:tcPr>
            <w:tcW w:w="742" w:type="pct"/>
            <w:vAlign w:val="center"/>
          </w:tcPr>
          <w:p w14:paraId="611C2C92" w14:textId="77777777" w:rsidR="00E279A5" w:rsidRPr="00F44C79" w:rsidRDefault="00E279A5" w:rsidP="00EF1238">
            <w:pPr>
              <w:spacing w:line="276" w:lineRule="auto"/>
              <w:jc w:val="center"/>
              <w:rPr>
                <w:bCs/>
                <w:sz w:val="22"/>
              </w:rPr>
            </w:pPr>
            <w:r w:rsidRPr="00F44C79">
              <w:rPr>
                <w:bCs/>
                <w:sz w:val="22"/>
              </w:rPr>
              <w:t>PESO</w:t>
            </w:r>
          </w:p>
        </w:tc>
        <w:tc>
          <w:tcPr>
            <w:tcW w:w="1358" w:type="pct"/>
            <w:shd w:val="clear" w:color="auto" w:fill="auto"/>
            <w:noWrap/>
            <w:vAlign w:val="center"/>
          </w:tcPr>
          <w:p w14:paraId="10E6CF88" w14:textId="77777777" w:rsidR="00E279A5" w:rsidRPr="00F44C79" w:rsidRDefault="00E279A5" w:rsidP="00EF1238">
            <w:pPr>
              <w:spacing w:line="276" w:lineRule="auto"/>
              <w:rPr>
                <w:b/>
                <w:bCs/>
                <w:sz w:val="22"/>
              </w:rPr>
            </w:pPr>
            <w:r w:rsidRPr="00F44C79">
              <w:rPr>
                <w:sz w:val="22"/>
              </w:rPr>
              <w:t>Not implemented</w:t>
            </w:r>
          </w:p>
        </w:tc>
        <w:tc>
          <w:tcPr>
            <w:tcW w:w="1358" w:type="pct"/>
            <w:vAlign w:val="center"/>
          </w:tcPr>
          <w:p w14:paraId="01B45CDE" w14:textId="77777777" w:rsidR="00E279A5" w:rsidRPr="00F44C79" w:rsidRDefault="00E279A5" w:rsidP="00EF1238">
            <w:pPr>
              <w:spacing w:line="276" w:lineRule="auto"/>
              <w:jc w:val="both"/>
              <w:rPr>
                <w:b/>
                <w:bCs/>
                <w:sz w:val="22"/>
              </w:rPr>
            </w:pPr>
            <w:r w:rsidRPr="00F44C79">
              <w:rPr>
                <w:bCs/>
                <w:sz w:val="22"/>
              </w:rPr>
              <w:t>The PESO was not aware on the said funds.</w:t>
            </w:r>
          </w:p>
        </w:tc>
      </w:tr>
      <w:tr w:rsidR="00E279A5" w:rsidRPr="00F44C79" w14:paraId="540FFF61" w14:textId="77777777" w:rsidTr="003F5C2D">
        <w:trPr>
          <w:trHeight w:val="276"/>
          <w:jc w:val="center"/>
        </w:trPr>
        <w:tc>
          <w:tcPr>
            <w:tcW w:w="352" w:type="pct"/>
            <w:shd w:val="clear" w:color="auto" w:fill="auto"/>
            <w:noWrap/>
            <w:vAlign w:val="center"/>
          </w:tcPr>
          <w:p w14:paraId="6E14A8B4" w14:textId="77777777" w:rsidR="00E279A5" w:rsidRPr="00F44C79" w:rsidRDefault="00E279A5" w:rsidP="00EF1238">
            <w:pPr>
              <w:spacing w:line="276" w:lineRule="auto"/>
              <w:jc w:val="center"/>
              <w:rPr>
                <w:sz w:val="22"/>
              </w:rPr>
            </w:pPr>
            <w:r w:rsidRPr="00F44C79">
              <w:rPr>
                <w:sz w:val="22"/>
              </w:rPr>
              <w:t>4</w:t>
            </w:r>
          </w:p>
        </w:tc>
        <w:tc>
          <w:tcPr>
            <w:tcW w:w="1189" w:type="pct"/>
            <w:shd w:val="clear" w:color="auto" w:fill="auto"/>
            <w:vAlign w:val="center"/>
            <w:hideMark/>
          </w:tcPr>
          <w:p w14:paraId="299902CB" w14:textId="77777777" w:rsidR="00E279A5" w:rsidRPr="00F44C79" w:rsidRDefault="00E279A5" w:rsidP="00EF1238">
            <w:pPr>
              <w:spacing w:line="276" w:lineRule="auto"/>
              <w:rPr>
                <w:sz w:val="22"/>
              </w:rPr>
            </w:pPr>
            <w:r w:rsidRPr="00F44C79">
              <w:rPr>
                <w:sz w:val="22"/>
              </w:rPr>
              <w:t>DOH-DCHD - Cash Incentives to LGU Awardees 2018</w:t>
            </w:r>
          </w:p>
        </w:tc>
        <w:tc>
          <w:tcPr>
            <w:tcW w:w="742" w:type="pct"/>
            <w:vAlign w:val="center"/>
          </w:tcPr>
          <w:p w14:paraId="6E0CF3E5" w14:textId="77777777" w:rsidR="00E279A5" w:rsidRPr="00F44C79" w:rsidRDefault="00E279A5" w:rsidP="00EF1238">
            <w:pPr>
              <w:spacing w:line="276" w:lineRule="auto"/>
              <w:jc w:val="center"/>
              <w:rPr>
                <w:sz w:val="22"/>
              </w:rPr>
            </w:pPr>
            <w:r w:rsidRPr="00F44C79">
              <w:rPr>
                <w:sz w:val="22"/>
              </w:rPr>
              <w:t>CHO</w:t>
            </w:r>
          </w:p>
        </w:tc>
        <w:tc>
          <w:tcPr>
            <w:tcW w:w="1358" w:type="pct"/>
            <w:shd w:val="clear" w:color="auto" w:fill="auto"/>
            <w:noWrap/>
            <w:vAlign w:val="center"/>
          </w:tcPr>
          <w:p w14:paraId="01F58358" w14:textId="77777777" w:rsidR="00E279A5" w:rsidRPr="00F44C79" w:rsidRDefault="00E279A5" w:rsidP="00EF1238">
            <w:pPr>
              <w:spacing w:line="276" w:lineRule="auto"/>
              <w:rPr>
                <w:sz w:val="22"/>
              </w:rPr>
            </w:pPr>
            <w:r w:rsidRPr="00F44C79">
              <w:rPr>
                <w:sz w:val="22"/>
              </w:rPr>
              <w:t>Not implemented</w:t>
            </w:r>
          </w:p>
        </w:tc>
        <w:tc>
          <w:tcPr>
            <w:tcW w:w="1358" w:type="pct"/>
            <w:vAlign w:val="center"/>
          </w:tcPr>
          <w:p w14:paraId="42BC70DB" w14:textId="77777777" w:rsidR="00E279A5" w:rsidRPr="00F44C79" w:rsidRDefault="00E279A5" w:rsidP="00EF1238">
            <w:pPr>
              <w:spacing w:line="276" w:lineRule="auto"/>
              <w:jc w:val="both"/>
              <w:rPr>
                <w:sz w:val="22"/>
              </w:rPr>
            </w:pPr>
          </w:p>
          <w:p w14:paraId="524249A4" w14:textId="77777777" w:rsidR="00E279A5" w:rsidRPr="00F44C79" w:rsidRDefault="00E279A5" w:rsidP="00EF1238">
            <w:pPr>
              <w:spacing w:line="276" w:lineRule="auto"/>
              <w:jc w:val="both"/>
              <w:rPr>
                <w:sz w:val="22"/>
              </w:rPr>
            </w:pPr>
            <w:r w:rsidRPr="00F44C79">
              <w:rPr>
                <w:sz w:val="22"/>
              </w:rPr>
              <w:t>The CACCO send a letter informing the status of the said fund, however the CHO was not able to implement as at year-end</w:t>
            </w:r>
          </w:p>
        </w:tc>
      </w:tr>
      <w:tr w:rsidR="00E279A5" w:rsidRPr="00F44C79" w14:paraId="38F57F6B" w14:textId="77777777" w:rsidTr="003F5C2D">
        <w:trPr>
          <w:trHeight w:val="828"/>
          <w:jc w:val="center"/>
        </w:trPr>
        <w:tc>
          <w:tcPr>
            <w:tcW w:w="352" w:type="pct"/>
            <w:shd w:val="clear" w:color="auto" w:fill="auto"/>
            <w:noWrap/>
            <w:vAlign w:val="center"/>
          </w:tcPr>
          <w:p w14:paraId="04C50E2C" w14:textId="77777777" w:rsidR="00E279A5" w:rsidRPr="00F44C79" w:rsidRDefault="00E279A5" w:rsidP="00EF1238">
            <w:pPr>
              <w:spacing w:line="276" w:lineRule="auto"/>
              <w:jc w:val="center"/>
              <w:rPr>
                <w:sz w:val="22"/>
              </w:rPr>
            </w:pPr>
            <w:r w:rsidRPr="00F44C79">
              <w:rPr>
                <w:sz w:val="22"/>
              </w:rPr>
              <w:t>5</w:t>
            </w:r>
          </w:p>
        </w:tc>
        <w:tc>
          <w:tcPr>
            <w:tcW w:w="1189" w:type="pct"/>
            <w:shd w:val="clear" w:color="auto" w:fill="auto"/>
            <w:vAlign w:val="center"/>
            <w:hideMark/>
          </w:tcPr>
          <w:p w14:paraId="16BD70F9" w14:textId="77777777" w:rsidR="00E279A5" w:rsidRPr="00F44C79" w:rsidRDefault="00E279A5" w:rsidP="00EF1238">
            <w:pPr>
              <w:spacing w:line="276" w:lineRule="auto"/>
              <w:rPr>
                <w:sz w:val="22"/>
              </w:rPr>
            </w:pPr>
            <w:r w:rsidRPr="00F44C79">
              <w:rPr>
                <w:sz w:val="22"/>
              </w:rPr>
              <w:t>DOH ROXI - Performance Incentive as LGU Graduate of Municipal Leadership &amp; Governance Program (MLGP) Module 1 Training 2013</w:t>
            </w:r>
          </w:p>
        </w:tc>
        <w:tc>
          <w:tcPr>
            <w:tcW w:w="742" w:type="pct"/>
            <w:vAlign w:val="center"/>
          </w:tcPr>
          <w:p w14:paraId="7CA3C2C4" w14:textId="77777777" w:rsidR="00E279A5" w:rsidRPr="00F44C79" w:rsidRDefault="00E279A5" w:rsidP="00EF1238">
            <w:pPr>
              <w:spacing w:line="276" w:lineRule="auto"/>
              <w:jc w:val="center"/>
              <w:rPr>
                <w:sz w:val="22"/>
              </w:rPr>
            </w:pPr>
            <w:r w:rsidRPr="00F44C79">
              <w:rPr>
                <w:sz w:val="22"/>
              </w:rPr>
              <w:t>CHO</w:t>
            </w:r>
          </w:p>
        </w:tc>
        <w:tc>
          <w:tcPr>
            <w:tcW w:w="1358" w:type="pct"/>
            <w:shd w:val="clear" w:color="auto" w:fill="auto"/>
            <w:noWrap/>
            <w:vAlign w:val="center"/>
          </w:tcPr>
          <w:p w14:paraId="3173CFE4" w14:textId="77777777" w:rsidR="00E279A5" w:rsidRPr="00F44C79" w:rsidRDefault="00E279A5" w:rsidP="00EF1238">
            <w:pPr>
              <w:spacing w:line="276" w:lineRule="auto"/>
              <w:jc w:val="both"/>
              <w:rPr>
                <w:sz w:val="22"/>
              </w:rPr>
            </w:pPr>
            <w:r w:rsidRPr="00F44C79">
              <w:rPr>
                <w:sz w:val="22"/>
              </w:rPr>
              <w:t>Not implemented</w:t>
            </w:r>
          </w:p>
        </w:tc>
        <w:tc>
          <w:tcPr>
            <w:tcW w:w="1358" w:type="pct"/>
            <w:vAlign w:val="center"/>
          </w:tcPr>
          <w:p w14:paraId="42FB2CE1" w14:textId="77777777" w:rsidR="00E279A5" w:rsidRPr="00F44C79" w:rsidRDefault="00E279A5" w:rsidP="00EF1238">
            <w:pPr>
              <w:spacing w:line="276" w:lineRule="auto"/>
              <w:jc w:val="both"/>
              <w:rPr>
                <w:sz w:val="22"/>
              </w:rPr>
            </w:pPr>
            <w:r w:rsidRPr="00F44C79">
              <w:rPr>
                <w:sz w:val="22"/>
              </w:rPr>
              <w:t>The CACCO send a letter informing the status of the said fund, however the CHO was not able to implement as at year-end</w:t>
            </w:r>
          </w:p>
        </w:tc>
      </w:tr>
      <w:tr w:rsidR="00E279A5" w:rsidRPr="00F44C79" w14:paraId="4CB18844" w14:textId="77777777" w:rsidTr="003F5C2D">
        <w:trPr>
          <w:trHeight w:val="552"/>
          <w:jc w:val="center"/>
        </w:trPr>
        <w:tc>
          <w:tcPr>
            <w:tcW w:w="352" w:type="pct"/>
            <w:shd w:val="clear" w:color="auto" w:fill="auto"/>
            <w:noWrap/>
            <w:vAlign w:val="center"/>
          </w:tcPr>
          <w:p w14:paraId="3D25F0E1" w14:textId="77777777" w:rsidR="00E279A5" w:rsidRPr="00F44C79" w:rsidRDefault="00E279A5" w:rsidP="00EF1238">
            <w:pPr>
              <w:spacing w:line="276" w:lineRule="auto"/>
              <w:jc w:val="center"/>
              <w:rPr>
                <w:sz w:val="22"/>
              </w:rPr>
            </w:pPr>
            <w:r w:rsidRPr="00F44C79">
              <w:rPr>
                <w:sz w:val="22"/>
              </w:rPr>
              <w:t>6</w:t>
            </w:r>
          </w:p>
        </w:tc>
        <w:tc>
          <w:tcPr>
            <w:tcW w:w="1189" w:type="pct"/>
            <w:shd w:val="clear" w:color="auto" w:fill="auto"/>
            <w:vAlign w:val="center"/>
            <w:hideMark/>
          </w:tcPr>
          <w:p w14:paraId="7396CCBD" w14:textId="77777777" w:rsidR="00E279A5" w:rsidRPr="00F44C79" w:rsidRDefault="00E279A5" w:rsidP="00EF1238">
            <w:pPr>
              <w:spacing w:line="276" w:lineRule="auto"/>
              <w:rPr>
                <w:sz w:val="22"/>
              </w:rPr>
            </w:pPr>
            <w:r w:rsidRPr="00F44C79">
              <w:rPr>
                <w:sz w:val="22"/>
              </w:rPr>
              <w:t>DILG-LGSF - Implementation of Projects to Different Barangays to End Local Communist Armed Conflict</w:t>
            </w:r>
          </w:p>
        </w:tc>
        <w:tc>
          <w:tcPr>
            <w:tcW w:w="742" w:type="pct"/>
            <w:vAlign w:val="center"/>
          </w:tcPr>
          <w:p w14:paraId="7B39692A" w14:textId="77777777" w:rsidR="00E279A5" w:rsidRPr="00F44C79" w:rsidRDefault="00E279A5" w:rsidP="00EF1238">
            <w:pPr>
              <w:spacing w:line="276" w:lineRule="auto"/>
              <w:jc w:val="center"/>
              <w:rPr>
                <w:sz w:val="22"/>
              </w:rPr>
            </w:pPr>
            <w:r w:rsidRPr="00F44C79">
              <w:rPr>
                <w:sz w:val="22"/>
              </w:rPr>
              <w:t>CEO</w:t>
            </w:r>
          </w:p>
        </w:tc>
        <w:tc>
          <w:tcPr>
            <w:tcW w:w="1358" w:type="pct"/>
            <w:shd w:val="clear" w:color="auto" w:fill="auto"/>
            <w:noWrap/>
            <w:vAlign w:val="center"/>
          </w:tcPr>
          <w:p w14:paraId="64846FDC" w14:textId="77777777" w:rsidR="00E279A5" w:rsidRPr="00F44C79" w:rsidRDefault="00E279A5" w:rsidP="00EF1238">
            <w:pPr>
              <w:spacing w:line="276" w:lineRule="auto"/>
              <w:jc w:val="both"/>
              <w:rPr>
                <w:sz w:val="22"/>
              </w:rPr>
            </w:pPr>
            <w:r w:rsidRPr="00F44C79">
              <w:rPr>
                <w:sz w:val="22"/>
              </w:rPr>
              <w:t xml:space="preserve">4 projects under implementation, 18 projects under procurement process and 17 projects under preparation of Program of Works (POW) </w:t>
            </w:r>
          </w:p>
        </w:tc>
        <w:tc>
          <w:tcPr>
            <w:tcW w:w="1358" w:type="pct"/>
            <w:vAlign w:val="center"/>
          </w:tcPr>
          <w:p w14:paraId="47C431A6" w14:textId="77777777" w:rsidR="00E279A5" w:rsidRPr="00F44C79" w:rsidRDefault="00E279A5" w:rsidP="00EF1238">
            <w:pPr>
              <w:spacing w:line="276" w:lineRule="auto"/>
              <w:jc w:val="both"/>
              <w:rPr>
                <w:sz w:val="22"/>
              </w:rPr>
            </w:pPr>
            <w:r w:rsidRPr="00F44C79">
              <w:rPr>
                <w:sz w:val="22"/>
              </w:rPr>
              <w:t>On the preparation of POW</w:t>
            </w:r>
          </w:p>
        </w:tc>
      </w:tr>
      <w:tr w:rsidR="00E279A5" w:rsidRPr="00F44C79" w14:paraId="4F678D40" w14:textId="77777777" w:rsidTr="003F5C2D">
        <w:trPr>
          <w:trHeight w:val="276"/>
          <w:jc w:val="center"/>
        </w:trPr>
        <w:tc>
          <w:tcPr>
            <w:tcW w:w="352" w:type="pct"/>
            <w:shd w:val="clear" w:color="auto" w:fill="auto"/>
            <w:noWrap/>
            <w:vAlign w:val="center"/>
          </w:tcPr>
          <w:p w14:paraId="51C5862C" w14:textId="77777777" w:rsidR="00E279A5" w:rsidRPr="00F44C79" w:rsidRDefault="00E279A5" w:rsidP="00EF1238">
            <w:pPr>
              <w:spacing w:line="276" w:lineRule="auto"/>
              <w:jc w:val="center"/>
              <w:rPr>
                <w:sz w:val="22"/>
              </w:rPr>
            </w:pPr>
            <w:r w:rsidRPr="00F44C79">
              <w:rPr>
                <w:sz w:val="22"/>
              </w:rPr>
              <w:t>7</w:t>
            </w:r>
          </w:p>
        </w:tc>
        <w:tc>
          <w:tcPr>
            <w:tcW w:w="1189" w:type="pct"/>
            <w:shd w:val="clear" w:color="auto" w:fill="auto"/>
            <w:vAlign w:val="center"/>
            <w:hideMark/>
          </w:tcPr>
          <w:p w14:paraId="21B92E49" w14:textId="77777777" w:rsidR="00E279A5" w:rsidRPr="00F44C79" w:rsidRDefault="00E279A5" w:rsidP="00EF1238">
            <w:pPr>
              <w:spacing w:line="276" w:lineRule="auto"/>
              <w:rPr>
                <w:sz w:val="22"/>
              </w:rPr>
            </w:pPr>
            <w:r w:rsidRPr="00F44C79">
              <w:rPr>
                <w:sz w:val="22"/>
              </w:rPr>
              <w:t xml:space="preserve">DILG-LGSF - Panabo Mangrove Forest Park </w:t>
            </w:r>
          </w:p>
        </w:tc>
        <w:tc>
          <w:tcPr>
            <w:tcW w:w="742" w:type="pct"/>
            <w:vAlign w:val="center"/>
          </w:tcPr>
          <w:p w14:paraId="58317A5D" w14:textId="77777777" w:rsidR="00E279A5" w:rsidRPr="00F44C79" w:rsidRDefault="00E279A5" w:rsidP="00EF1238">
            <w:pPr>
              <w:spacing w:line="276" w:lineRule="auto"/>
              <w:jc w:val="center"/>
              <w:rPr>
                <w:sz w:val="22"/>
              </w:rPr>
            </w:pPr>
            <w:r w:rsidRPr="00F44C79">
              <w:rPr>
                <w:sz w:val="22"/>
              </w:rPr>
              <w:t>CEO</w:t>
            </w:r>
          </w:p>
        </w:tc>
        <w:tc>
          <w:tcPr>
            <w:tcW w:w="1358" w:type="pct"/>
            <w:shd w:val="clear" w:color="auto" w:fill="auto"/>
            <w:noWrap/>
            <w:vAlign w:val="center"/>
          </w:tcPr>
          <w:p w14:paraId="7D302570" w14:textId="77777777" w:rsidR="00E279A5" w:rsidRPr="00F44C79" w:rsidRDefault="00E279A5" w:rsidP="00EF1238">
            <w:pPr>
              <w:spacing w:line="276" w:lineRule="auto"/>
              <w:jc w:val="both"/>
              <w:rPr>
                <w:sz w:val="22"/>
              </w:rPr>
            </w:pPr>
            <w:r w:rsidRPr="00F44C79">
              <w:rPr>
                <w:sz w:val="22"/>
              </w:rPr>
              <w:t>Under Procurement process</w:t>
            </w:r>
          </w:p>
        </w:tc>
        <w:tc>
          <w:tcPr>
            <w:tcW w:w="1358" w:type="pct"/>
            <w:vAlign w:val="center"/>
          </w:tcPr>
          <w:p w14:paraId="3B1929DB" w14:textId="77777777" w:rsidR="00E279A5" w:rsidRPr="00F44C79" w:rsidRDefault="00E279A5" w:rsidP="00EF1238">
            <w:pPr>
              <w:spacing w:line="276" w:lineRule="auto"/>
              <w:jc w:val="both"/>
              <w:rPr>
                <w:sz w:val="22"/>
              </w:rPr>
            </w:pPr>
            <w:r w:rsidRPr="00F44C79">
              <w:rPr>
                <w:sz w:val="22"/>
              </w:rPr>
              <w:t>On the preparation of Design and Plan</w:t>
            </w:r>
          </w:p>
        </w:tc>
      </w:tr>
      <w:tr w:rsidR="00E279A5" w:rsidRPr="00F44C79" w14:paraId="0B6C2102" w14:textId="77777777" w:rsidTr="003F5C2D">
        <w:trPr>
          <w:trHeight w:val="552"/>
          <w:jc w:val="center"/>
        </w:trPr>
        <w:tc>
          <w:tcPr>
            <w:tcW w:w="352" w:type="pct"/>
            <w:shd w:val="clear" w:color="auto" w:fill="auto"/>
            <w:noWrap/>
            <w:vAlign w:val="center"/>
          </w:tcPr>
          <w:p w14:paraId="52A2B028" w14:textId="77777777" w:rsidR="00E279A5" w:rsidRPr="00F44C79" w:rsidRDefault="00E279A5" w:rsidP="00EF1238">
            <w:pPr>
              <w:spacing w:line="276" w:lineRule="auto"/>
              <w:jc w:val="center"/>
              <w:rPr>
                <w:sz w:val="22"/>
              </w:rPr>
            </w:pPr>
            <w:r w:rsidRPr="00F44C79">
              <w:rPr>
                <w:sz w:val="22"/>
              </w:rPr>
              <w:t>8</w:t>
            </w:r>
          </w:p>
        </w:tc>
        <w:tc>
          <w:tcPr>
            <w:tcW w:w="1189" w:type="pct"/>
            <w:shd w:val="clear" w:color="auto" w:fill="auto"/>
            <w:vAlign w:val="center"/>
            <w:hideMark/>
          </w:tcPr>
          <w:p w14:paraId="464CDB8D" w14:textId="77777777" w:rsidR="00E279A5" w:rsidRPr="00F44C79" w:rsidRDefault="00E279A5" w:rsidP="00EF1238">
            <w:pPr>
              <w:spacing w:line="276" w:lineRule="auto"/>
              <w:rPr>
                <w:sz w:val="22"/>
              </w:rPr>
            </w:pPr>
            <w:r w:rsidRPr="00F44C79">
              <w:rPr>
                <w:sz w:val="22"/>
              </w:rPr>
              <w:t>DOH - National Deployment and Vaccination Plan (NDVP) for COVID19 Vaccines</w:t>
            </w:r>
          </w:p>
        </w:tc>
        <w:tc>
          <w:tcPr>
            <w:tcW w:w="742" w:type="pct"/>
            <w:vAlign w:val="center"/>
          </w:tcPr>
          <w:p w14:paraId="0D8F9514" w14:textId="77777777" w:rsidR="00E279A5" w:rsidRPr="00F44C79" w:rsidRDefault="00E279A5" w:rsidP="00EF1238">
            <w:pPr>
              <w:spacing w:line="276" w:lineRule="auto"/>
              <w:jc w:val="center"/>
              <w:rPr>
                <w:sz w:val="22"/>
              </w:rPr>
            </w:pPr>
            <w:r w:rsidRPr="00F44C79">
              <w:rPr>
                <w:sz w:val="22"/>
              </w:rPr>
              <w:t>CHO</w:t>
            </w:r>
          </w:p>
        </w:tc>
        <w:tc>
          <w:tcPr>
            <w:tcW w:w="1358" w:type="pct"/>
            <w:shd w:val="clear" w:color="auto" w:fill="auto"/>
            <w:noWrap/>
            <w:vAlign w:val="center"/>
          </w:tcPr>
          <w:p w14:paraId="5856E679" w14:textId="77777777" w:rsidR="00E279A5" w:rsidRPr="00F44C79" w:rsidRDefault="00E279A5" w:rsidP="00EF1238">
            <w:pPr>
              <w:spacing w:line="276" w:lineRule="auto"/>
              <w:jc w:val="both"/>
              <w:rPr>
                <w:sz w:val="22"/>
              </w:rPr>
            </w:pPr>
            <w:r w:rsidRPr="00F44C79">
              <w:rPr>
                <w:sz w:val="22"/>
              </w:rPr>
              <w:t>Under Procurement process</w:t>
            </w:r>
          </w:p>
        </w:tc>
        <w:tc>
          <w:tcPr>
            <w:tcW w:w="1358" w:type="pct"/>
            <w:vAlign w:val="center"/>
          </w:tcPr>
          <w:p w14:paraId="18D4915E" w14:textId="77777777" w:rsidR="00E279A5" w:rsidRPr="00F44C79" w:rsidRDefault="00E279A5" w:rsidP="00EF1238">
            <w:pPr>
              <w:spacing w:line="276" w:lineRule="auto"/>
              <w:jc w:val="both"/>
              <w:rPr>
                <w:sz w:val="22"/>
              </w:rPr>
            </w:pPr>
          </w:p>
          <w:p w14:paraId="2DD97BB9" w14:textId="77777777" w:rsidR="00E279A5" w:rsidRPr="00F44C79" w:rsidRDefault="00E279A5" w:rsidP="00EF1238">
            <w:pPr>
              <w:spacing w:line="276" w:lineRule="auto"/>
              <w:jc w:val="both"/>
              <w:rPr>
                <w:sz w:val="22"/>
              </w:rPr>
            </w:pPr>
            <w:r w:rsidRPr="00F44C79">
              <w:rPr>
                <w:sz w:val="22"/>
              </w:rPr>
              <w:t>On procurement process</w:t>
            </w:r>
          </w:p>
        </w:tc>
      </w:tr>
    </w:tbl>
    <w:p w14:paraId="4E3AF110" w14:textId="77777777" w:rsidR="00E279A5" w:rsidRPr="00E279A5" w:rsidRDefault="00E279A5" w:rsidP="00EF1238">
      <w:pPr>
        <w:spacing w:line="276" w:lineRule="auto"/>
        <w:ind w:firstLine="720"/>
        <w:jc w:val="both"/>
      </w:pPr>
    </w:p>
    <w:p w14:paraId="463EDA83" w14:textId="77777777" w:rsidR="00E279A5" w:rsidRPr="00E279A5" w:rsidRDefault="00E279A5" w:rsidP="00EF1238">
      <w:pPr>
        <w:spacing w:line="276" w:lineRule="auto"/>
        <w:jc w:val="both"/>
      </w:pPr>
      <w:r w:rsidRPr="00E279A5">
        <w:t xml:space="preserve">With the afore-cited deficiency, it is evident that the management failed to implement the funds received from various NGAs, hence the urgency to exert efforts to implement the projects is needed in order to maximize the funds utilization from the NGAs. </w:t>
      </w:r>
    </w:p>
    <w:p w14:paraId="2305176E" w14:textId="302F185D" w:rsidR="005A3DAC" w:rsidRDefault="005A3DAC" w:rsidP="00EF1238">
      <w:pPr>
        <w:spacing w:line="276" w:lineRule="auto"/>
        <w:jc w:val="both"/>
      </w:pPr>
    </w:p>
    <w:p w14:paraId="19C66348" w14:textId="77777777" w:rsidR="00266473" w:rsidRPr="00E279A5" w:rsidRDefault="00266473" w:rsidP="00EF1238">
      <w:pPr>
        <w:spacing w:line="276" w:lineRule="auto"/>
        <w:jc w:val="both"/>
      </w:pPr>
    </w:p>
    <w:p w14:paraId="7EB60CC4" w14:textId="5279271D" w:rsidR="00E279A5" w:rsidRPr="00E279A5" w:rsidRDefault="00E279A5" w:rsidP="00EF1238">
      <w:pPr>
        <w:spacing w:line="276" w:lineRule="auto"/>
        <w:jc w:val="both"/>
        <w:rPr>
          <w:b/>
        </w:rPr>
      </w:pPr>
      <w:r w:rsidRPr="00E279A5">
        <w:rPr>
          <w:b/>
        </w:rPr>
        <w:t>Recommendations</w:t>
      </w:r>
      <w:r w:rsidR="00F44C79">
        <w:rPr>
          <w:b/>
        </w:rPr>
        <w:t xml:space="preserve">: </w:t>
      </w:r>
    </w:p>
    <w:p w14:paraId="2914A886" w14:textId="77777777" w:rsidR="00E279A5" w:rsidRPr="00E279A5" w:rsidRDefault="00E279A5" w:rsidP="00EF1238">
      <w:pPr>
        <w:spacing w:line="276" w:lineRule="auto"/>
        <w:jc w:val="both"/>
      </w:pPr>
    </w:p>
    <w:p w14:paraId="1891F71F" w14:textId="153302BA" w:rsidR="00E279A5" w:rsidRPr="00F44C79" w:rsidRDefault="00E279A5" w:rsidP="00EF1238">
      <w:pPr>
        <w:spacing w:line="276" w:lineRule="auto"/>
        <w:jc w:val="both"/>
      </w:pPr>
      <w:r w:rsidRPr="00F44C79">
        <w:t>We recommend</w:t>
      </w:r>
      <w:r w:rsidR="00603197" w:rsidRPr="00F44C79">
        <w:t>ed</w:t>
      </w:r>
      <w:r w:rsidRPr="00F44C79">
        <w:t xml:space="preserve"> to direct the concerned offices to evaluate the causes of delay and to come up a solution in order to fast-track the implementation of the above PPAs. </w:t>
      </w:r>
    </w:p>
    <w:p w14:paraId="32C21CF4" w14:textId="77777777" w:rsidR="00E279A5" w:rsidRPr="00F44C79" w:rsidRDefault="00E279A5" w:rsidP="00EF1238">
      <w:pPr>
        <w:spacing w:line="276" w:lineRule="auto"/>
        <w:jc w:val="both"/>
      </w:pPr>
    </w:p>
    <w:p w14:paraId="5BDD9B6C" w14:textId="69F4CF8D" w:rsidR="00E279A5" w:rsidRPr="00F44C79" w:rsidRDefault="00E279A5" w:rsidP="00EF1238">
      <w:pPr>
        <w:spacing w:line="276" w:lineRule="auto"/>
        <w:jc w:val="both"/>
      </w:pPr>
      <w:r w:rsidRPr="00F44C79">
        <w:t>Likewise, require</w:t>
      </w:r>
      <w:r w:rsidR="009059BA">
        <w:t>d</w:t>
      </w:r>
      <w:r w:rsidRPr="00F44C79">
        <w:t xml:space="preserve"> them to submit a written explanation/evaluate of the causes of delay and their commitment to implement the projects in order to avoid the possible return of funds to the source agency.</w:t>
      </w:r>
    </w:p>
    <w:p w14:paraId="7066398A" w14:textId="3D658F4F" w:rsidR="00E279A5" w:rsidRDefault="00E279A5" w:rsidP="00EF1238">
      <w:pPr>
        <w:spacing w:line="276" w:lineRule="auto"/>
        <w:jc w:val="both"/>
        <w:rPr>
          <w:b/>
        </w:rPr>
      </w:pPr>
    </w:p>
    <w:p w14:paraId="5E963206" w14:textId="77777777" w:rsidR="00CD68C6" w:rsidRPr="004A68DD" w:rsidRDefault="00CD68C6" w:rsidP="00EF1238">
      <w:pPr>
        <w:spacing w:line="276" w:lineRule="auto"/>
        <w:ind w:right="162"/>
        <w:jc w:val="both"/>
        <w:rPr>
          <w:b/>
          <w:bCs/>
        </w:rPr>
      </w:pPr>
      <w:r w:rsidRPr="004A68DD">
        <w:rPr>
          <w:b/>
          <w:bCs/>
        </w:rPr>
        <w:t>Management’s Comments:</w:t>
      </w:r>
    </w:p>
    <w:p w14:paraId="4309E91F" w14:textId="15470F45" w:rsidR="00CD68C6" w:rsidRPr="004A68DD" w:rsidRDefault="00CD68C6" w:rsidP="00EF1238">
      <w:pPr>
        <w:spacing w:line="276" w:lineRule="auto"/>
        <w:ind w:right="162"/>
        <w:jc w:val="both"/>
      </w:pPr>
    </w:p>
    <w:p w14:paraId="62219405" w14:textId="014DFBCF" w:rsidR="00CD68C6" w:rsidRPr="004A68DD" w:rsidRDefault="00CD68C6" w:rsidP="00EF1238">
      <w:pPr>
        <w:spacing w:line="276" w:lineRule="auto"/>
        <w:ind w:right="162"/>
        <w:jc w:val="both"/>
        <w:rPr>
          <w:b/>
        </w:rPr>
      </w:pPr>
      <w:r w:rsidRPr="004A68DD">
        <w:rPr>
          <w:b/>
        </w:rPr>
        <w:t>City Engineering Office (CEO)</w:t>
      </w:r>
    </w:p>
    <w:p w14:paraId="6677014F" w14:textId="41A48BE3" w:rsidR="00CD68C6" w:rsidRPr="004A68DD" w:rsidRDefault="00CD68C6" w:rsidP="00EF1238">
      <w:pPr>
        <w:spacing w:line="276" w:lineRule="auto"/>
        <w:ind w:right="162"/>
        <w:jc w:val="both"/>
      </w:pPr>
    </w:p>
    <w:p w14:paraId="609757C2" w14:textId="477C55F5" w:rsidR="00CD68C6" w:rsidRPr="004A68DD" w:rsidRDefault="00CD68C6" w:rsidP="00EF1238">
      <w:pPr>
        <w:spacing w:line="276" w:lineRule="auto"/>
        <w:ind w:right="162"/>
        <w:jc w:val="both"/>
      </w:pPr>
      <w:r w:rsidRPr="004A68DD">
        <w:t>On their letter reply da</w:t>
      </w:r>
      <w:r w:rsidR="002C7627" w:rsidRPr="004A68DD">
        <w:t>ted February 1, 2022, the City E</w:t>
      </w:r>
      <w:r w:rsidRPr="004A68DD">
        <w:t xml:space="preserve">ngineer </w:t>
      </w:r>
      <w:r w:rsidR="002C7627" w:rsidRPr="004A68DD">
        <w:t>acknowledged the audit f</w:t>
      </w:r>
      <w:r w:rsidR="004A68DD">
        <w:t>indings and assured that their O</w:t>
      </w:r>
      <w:r w:rsidR="002C7627" w:rsidRPr="004A68DD">
        <w:t>ffice</w:t>
      </w:r>
      <w:r w:rsidR="004A68DD">
        <w:t xml:space="preserve"> will</w:t>
      </w:r>
      <w:r w:rsidR="002C7627" w:rsidRPr="004A68DD">
        <w:t xml:space="preserve"> exert more effort to finish all the remaining projects on the </w:t>
      </w:r>
      <w:r w:rsidR="004A68DD" w:rsidRPr="004A68DD">
        <w:t>following</w:t>
      </w:r>
      <w:r w:rsidR="002C7627" w:rsidRPr="004A68DD">
        <w:t xml:space="preserve"> year.</w:t>
      </w:r>
    </w:p>
    <w:p w14:paraId="387C387D" w14:textId="77777777" w:rsidR="00CD68C6" w:rsidRPr="004A68DD" w:rsidRDefault="00CD68C6" w:rsidP="00EF1238">
      <w:pPr>
        <w:spacing w:line="276" w:lineRule="auto"/>
        <w:ind w:right="162"/>
        <w:jc w:val="both"/>
      </w:pPr>
    </w:p>
    <w:p w14:paraId="76D0A930" w14:textId="77777777" w:rsidR="009D4FB7" w:rsidRDefault="009D4FB7" w:rsidP="00EF1238">
      <w:pPr>
        <w:spacing w:line="276" w:lineRule="auto"/>
        <w:ind w:right="162"/>
        <w:jc w:val="both"/>
        <w:rPr>
          <w:b/>
        </w:rPr>
      </w:pPr>
    </w:p>
    <w:p w14:paraId="6E41150A" w14:textId="7E03E762" w:rsidR="00CD68C6" w:rsidRPr="004A68DD" w:rsidRDefault="00CD68C6" w:rsidP="00EF1238">
      <w:pPr>
        <w:spacing w:line="276" w:lineRule="auto"/>
        <w:ind w:right="162"/>
        <w:jc w:val="both"/>
        <w:rPr>
          <w:b/>
        </w:rPr>
      </w:pPr>
      <w:r w:rsidRPr="004A68DD">
        <w:rPr>
          <w:b/>
        </w:rPr>
        <w:t>City Health Office (CHO)</w:t>
      </w:r>
    </w:p>
    <w:p w14:paraId="7703E1F5" w14:textId="383A2B98" w:rsidR="00CD68C6" w:rsidRPr="004A68DD" w:rsidRDefault="00CD68C6" w:rsidP="00EF1238">
      <w:pPr>
        <w:spacing w:line="276" w:lineRule="auto"/>
        <w:ind w:right="162"/>
        <w:jc w:val="both"/>
        <w:rPr>
          <w:b/>
        </w:rPr>
      </w:pPr>
    </w:p>
    <w:p w14:paraId="2AA73A84" w14:textId="3A58A5BA" w:rsidR="00CD68C6" w:rsidRPr="004A68DD" w:rsidRDefault="00CD68C6" w:rsidP="00EF1238">
      <w:pPr>
        <w:spacing w:line="276" w:lineRule="auto"/>
        <w:ind w:right="162"/>
        <w:jc w:val="both"/>
      </w:pPr>
      <w:r w:rsidRPr="004A68DD">
        <w:t>On their letter repl</w:t>
      </w:r>
      <w:r w:rsidR="00550A86" w:rsidRPr="004A68DD">
        <w:t>y dated February 15, 2022, their</w:t>
      </w:r>
      <w:r w:rsidR="004A68DD">
        <w:t xml:space="preserve"> O</w:t>
      </w:r>
      <w:r w:rsidRPr="004A68DD">
        <w:t xml:space="preserve">ffice is on the process of preparing the activity design that will be submitted to the program coordinator </w:t>
      </w:r>
      <w:r w:rsidR="004A68DD">
        <w:t>in the DOH for approval. Their O</w:t>
      </w:r>
      <w:r w:rsidRPr="004A68DD">
        <w:t xml:space="preserve">ffice also assured that </w:t>
      </w:r>
      <w:r w:rsidR="004A68DD">
        <w:t xml:space="preserve">the </w:t>
      </w:r>
      <w:r w:rsidRPr="004A68DD">
        <w:t>implementation of the said projects will be closely monitor</w:t>
      </w:r>
      <w:r w:rsidR="004A68DD">
        <w:t>ed</w:t>
      </w:r>
      <w:r w:rsidRPr="004A68DD">
        <w:t xml:space="preserve"> on the ensuing year.</w:t>
      </w:r>
    </w:p>
    <w:p w14:paraId="39090A39" w14:textId="4ACAA94B" w:rsidR="00CD68C6" w:rsidRPr="004A68DD" w:rsidRDefault="00CD68C6" w:rsidP="00EF1238">
      <w:pPr>
        <w:spacing w:line="276" w:lineRule="auto"/>
        <w:ind w:right="162"/>
        <w:jc w:val="both"/>
      </w:pPr>
    </w:p>
    <w:p w14:paraId="5BCD6F32" w14:textId="5A62BB5D" w:rsidR="00CD68C6" w:rsidRPr="004A68DD" w:rsidRDefault="002C7627" w:rsidP="00EF1238">
      <w:pPr>
        <w:spacing w:line="276" w:lineRule="auto"/>
        <w:ind w:right="162"/>
        <w:jc w:val="both"/>
        <w:rPr>
          <w:b/>
        </w:rPr>
      </w:pPr>
      <w:r w:rsidRPr="004A68DD">
        <w:rPr>
          <w:b/>
        </w:rPr>
        <w:t>City Agriculture Office (CAGRO)</w:t>
      </w:r>
    </w:p>
    <w:p w14:paraId="51D1051C" w14:textId="1263CC97" w:rsidR="00CD68C6" w:rsidRPr="004A68DD" w:rsidRDefault="00CD68C6" w:rsidP="00EF1238">
      <w:pPr>
        <w:spacing w:line="276" w:lineRule="auto"/>
        <w:ind w:right="162"/>
        <w:jc w:val="both"/>
      </w:pPr>
    </w:p>
    <w:p w14:paraId="19AC66E5" w14:textId="7B0D03B5" w:rsidR="00CD68C6" w:rsidRPr="004A68DD" w:rsidRDefault="002C7627" w:rsidP="00EF1238">
      <w:pPr>
        <w:spacing w:line="276" w:lineRule="auto"/>
        <w:ind w:right="162"/>
        <w:jc w:val="both"/>
      </w:pPr>
      <w:r w:rsidRPr="004A68DD">
        <w:t xml:space="preserve">On their </w:t>
      </w:r>
      <w:r w:rsidR="00550A86" w:rsidRPr="004A68DD">
        <w:t xml:space="preserve">letter reply </w:t>
      </w:r>
      <w:r w:rsidR="004A68DD">
        <w:t>that Team received last</w:t>
      </w:r>
      <w:r w:rsidR="00550A86" w:rsidRPr="004A68DD">
        <w:t xml:space="preserve"> February 2, 2022, the City Agricultu</w:t>
      </w:r>
      <w:r w:rsidR="004A68DD">
        <w:t>r</w:t>
      </w:r>
      <w:r w:rsidR="00550A86" w:rsidRPr="004A68DD">
        <w:t>ist explained that the building component of DA-BAI Microm</w:t>
      </w:r>
      <w:r w:rsidR="004A68DD">
        <w:t xml:space="preserve">ill program was still in the bidding process, while </w:t>
      </w:r>
      <w:r w:rsidR="00550A86" w:rsidRPr="004A68DD">
        <w:t>the PCA coconut re-planting program is on  the negotiation to secure authority from PCA on the utilization of the remaining funds.</w:t>
      </w:r>
    </w:p>
    <w:p w14:paraId="24828FCF" w14:textId="77777777" w:rsidR="00CD68C6" w:rsidRPr="004A68DD" w:rsidRDefault="00CD68C6" w:rsidP="00EF1238">
      <w:pPr>
        <w:spacing w:line="276" w:lineRule="auto"/>
        <w:ind w:right="162"/>
        <w:jc w:val="both"/>
      </w:pPr>
    </w:p>
    <w:p w14:paraId="5ABDF357" w14:textId="77777777" w:rsidR="00CD68C6" w:rsidRPr="004A68DD" w:rsidRDefault="00CD68C6" w:rsidP="00EF1238">
      <w:pPr>
        <w:spacing w:line="276" w:lineRule="auto"/>
        <w:ind w:right="-7"/>
        <w:jc w:val="both"/>
        <w:rPr>
          <w:b/>
          <w:bCs/>
        </w:rPr>
      </w:pPr>
      <w:r w:rsidRPr="004A68DD">
        <w:rPr>
          <w:b/>
          <w:bCs/>
        </w:rPr>
        <w:t>Auditor’s rejoinder:</w:t>
      </w:r>
    </w:p>
    <w:p w14:paraId="7C3793E0" w14:textId="77777777" w:rsidR="00CD68C6" w:rsidRPr="004A68DD" w:rsidRDefault="00CD68C6" w:rsidP="00EF1238">
      <w:pPr>
        <w:spacing w:line="276" w:lineRule="auto"/>
        <w:jc w:val="both"/>
        <w:rPr>
          <w:b/>
        </w:rPr>
      </w:pPr>
    </w:p>
    <w:p w14:paraId="1528A828" w14:textId="41A01E9F" w:rsidR="00341DFE" w:rsidRPr="004A68DD" w:rsidRDefault="00341DFE" w:rsidP="00EF1238">
      <w:pPr>
        <w:spacing w:line="276" w:lineRule="auto"/>
        <w:jc w:val="both"/>
      </w:pPr>
      <w:r w:rsidRPr="004A68DD">
        <w:t xml:space="preserve">The Audit Team reminded the management </w:t>
      </w:r>
      <w:r w:rsidR="00AC68E9">
        <w:t>that the</w:t>
      </w:r>
      <w:r w:rsidRPr="004A68DD">
        <w:t xml:space="preserve"> implementation of the fund transfer</w:t>
      </w:r>
      <w:r w:rsidR="00AC68E9">
        <w:t>s</w:t>
      </w:r>
      <w:r w:rsidRPr="004A68DD">
        <w:t xml:space="preserve"> from various National Government Agencies (NGAs)</w:t>
      </w:r>
      <w:r w:rsidR="00AC68E9">
        <w:t xml:space="preserve"> are in accor</w:t>
      </w:r>
      <w:r w:rsidRPr="004A68DD">
        <w:t>d</w:t>
      </w:r>
      <w:r w:rsidR="00AC68E9">
        <w:t>an</w:t>
      </w:r>
      <w:r w:rsidRPr="004A68DD">
        <w:t xml:space="preserve">ce with the Memorandum of Agreement signed by both parties. Any delay </w:t>
      </w:r>
      <w:r w:rsidR="00AC68E9">
        <w:t>from implementation might cause the return of</w:t>
      </w:r>
      <w:r w:rsidRPr="004A68DD">
        <w:t xml:space="preserve"> funds to the NGAs.</w:t>
      </w:r>
      <w:r w:rsidR="00655D95">
        <w:t xml:space="preserve"> </w:t>
      </w:r>
      <w:r w:rsidRPr="004A68DD">
        <w:t xml:space="preserve"> Hence, </w:t>
      </w:r>
      <w:r w:rsidR="00C217EB" w:rsidRPr="004A68DD">
        <w:t>the mana</w:t>
      </w:r>
      <w:r w:rsidR="00AC68E9">
        <w:t>gement should address the cause</w:t>
      </w:r>
      <w:r w:rsidR="00C217EB" w:rsidRPr="004A68DD">
        <w:t xml:space="preserve"> of delay to ensure </w:t>
      </w:r>
      <w:r w:rsidR="00AC68E9">
        <w:t xml:space="preserve">the timely implementation of these projects. </w:t>
      </w:r>
    </w:p>
    <w:p w14:paraId="035CF266" w14:textId="77290767" w:rsidR="00E04658" w:rsidRDefault="00E04658" w:rsidP="00EF1238">
      <w:pPr>
        <w:spacing w:line="276" w:lineRule="auto"/>
        <w:ind w:right="270"/>
        <w:rPr>
          <w:b/>
          <w:i/>
        </w:rPr>
      </w:pPr>
    </w:p>
    <w:p w14:paraId="6495F672" w14:textId="77777777" w:rsidR="001728E6" w:rsidRDefault="001728E6" w:rsidP="00EF1238">
      <w:pPr>
        <w:spacing w:line="276" w:lineRule="auto"/>
        <w:ind w:right="270"/>
        <w:rPr>
          <w:b/>
          <w:i/>
        </w:rPr>
      </w:pPr>
    </w:p>
    <w:p w14:paraId="792A8F73" w14:textId="21841E95" w:rsidR="00E279A5" w:rsidRPr="001728E6" w:rsidRDefault="00AC68E9" w:rsidP="00EF1238">
      <w:pPr>
        <w:spacing w:line="276" w:lineRule="auto"/>
        <w:ind w:right="270"/>
        <w:rPr>
          <w:i/>
        </w:rPr>
      </w:pPr>
      <w:r w:rsidRPr="001728E6">
        <w:rPr>
          <w:i/>
        </w:rPr>
        <w:t>Deficient Projects under 20% DF</w:t>
      </w:r>
    </w:p>
    <w:p w14:paraId="65282720" w14:textId="798392AE" w:rsidR="00E279A5" w:rsidRPr="00E279A5" w:rsidRDefault="00E279A5" w:rsidP="00EF1238">
      <w:pPr>
        <w:spacing w:line="276" w:lineRule="auto"/>
        <w:ind w:right="270"/>
        <w:rPr>
          <w:b/>
          <w:i/>
        </w:rPr>
      </w:pPr>
    </w:p>
    <w:p w14:paraId="0679E124" w14:textId="60E6874F" w:rsidR="00E279A5" w:rsidRPr="00E279A5" w:rsidRDefault="00E279A5" w:rsidP="00EF1238">
      <w:pPr>
        <w:pStyle w:val="ListParagraph"/>
        <w:numPr>
          <w:ilvl w:val="0"/>
          <w:numId w:val="35"/>
        </w:numPr>
        <w:spacing w:after="0"/>
        <w:ind w:left="0" w:firstLine="0"/>
        <w:jc w:val="both"/>
        <w:rPr>
          <w:rFonts w:ascii="Times New Roman" w:hAnsi="Times New Roman"/>
          <w:b/>
          <w:sz w:val="24"/>
          <w:szCs w:val="24"/>
        </w:rPr>
      </w:pPr>
      <w:r w:rsidRPr="00E279A5">
        <w:rPr>
          <w:rFonts w:ascii="Times New Roman" w:hAnsi="Times New Roman"/>
          <w:b/>
          <w:sz w:val="24"/>
          <w:szCs w:val="24"/>
        </w:rPr>
        <w:t xml:space="preserve">Non </w:t>
      </w:r>
      <w:r w:rsidR="003B57EE">
        <w:rPr>
          <w:rFonts w:ascii="Times New Roman" w:hAnsi="Times New Roman"/>
          <w:b/>
          <w:sz w:val="24"/>
          <w:szCs w:val="24"/>
        </w:rPr>
        <w:t>-</w:t>
      </w:r>
      <w:r w:rsidRPr="00E279A5">
        <w:rPr>
          <w:rFonts w:ascii="Times New Roman" w:hAnsi="Times New Roman"/>
          <w:b/>
          <w:sz w:val="24"/>
          <w:szCs w:val="24"/>
        </w:rPr>
        <w:t>preparation of inspection report by the inspectorate team on the defects and workmanship flaws in the implementation of  five (5) projects under 20% Development Fund  resulted in a possible loss or wastage of public funds and placing the local government unit in a bad light for the unsatisfactory work, if not rectified in due time.</w:t>
      </w:r>
    </w:p>
    <w:p w14:paraId="0CBED7E1" w14:textId="77777777" w:rsidR="00E279A5" w:rsidRPr="00E279A5" w:rsidRDefault="00E279A5" w:rsidP="00EF1238">
      <w:pPr>
        <w:spacing w:line="276" w:lineRule="auto"/>
        <w:ind w:firstLine="720"/>
        <w:jc w:val="both"/>
        <w:rPr>
          <w:rFonts w:eastAsia="Calibri"/>
          <w:lang w:val="en-PH"/>
        </w:rPr>
      </w:pPr>
    </w:p>
    <w:p w14:paraId="106C9640" w14:textId="77777777" w:rsidR="00E279A5" w:rsidRPr="00E279A5" w:rsidRDefault="00E279A5" w:rsidP="00EF1238">
      <w:pPr>
        <w:spacing w:line="276" w:lineRule="auto"/>
        <w:jc w:val="both"/>
        <w:rPr>
          <w:rFonts w:eastAsia="Calibri"/>
          <w:lang w:val="en-PH"/>
        </w:rPr>
      </w:pPr>
      <w:r w:rsidRPr="00E279A5">
        <w:rPr>
          <w:rFonts w:eastAsia="Calibri"/>
          <w:lang w:val="en-PH"/>
        </w:rPr>
        <w:t xml:space="preserve">Section 2 of PD No. 1445 states that: </w:t>
      </w:r>
    </w:p>
    <w:p w14:paraId="30CCE1FA" w14:textId="77777777" w:rsidR="00E279A5" w:rsidRPr="00E279A5" w:rsidRDefault="00E279A5" w:rsidP="00EF1238">
      <w:pPr>
        <w:spacing w:line="276" w:lineRule="auto"/>
        <w:jc w:val="both"/>
        <w:rPr>
          <w:rFonts w:eastAsia="Calibri"/>
          <w:lang w:val="en-PH"/>
        </w:rPr>
      </w:pPr>
    </w:p>
    <w:p w14:paraId="3F060DA9" w14:textId="1D96A6CA" w:rsidR="00E279A5" w:rsidRPr="00EF1238" w:rsidRDefault="00CC6F76" w:rsidP="00EF1238">
      <w:pPr>
        <w:autoSpaceDE w:val="0"/>
        <w:autoSpaceDN w:val="0"/>
        <w:adjustRightInd w:val="0"/>
        <w:spacing w:line="276" w:lineRule="auto"/>
        <w:ind w:left="709" w:right="855"/>
        <w:jc w:val="both"/>
        <w:rPr>
          <w:rFonts w:eastAsia="Calibri"/>
          <w:i/>
          <w:iCs/>
          <w:lang w:val="en-PH"/>
        </w:rPr>
      </w:pPr>
      <w:r w:rsidRPr="00EF1238">
        <w:rPr>
          <w:rFonts w:eastAsia="Calibri"/>
          <w:i/>
          <w:iCs/>
          <w:lang w:val="en-PH"/>
        </w:rPr>
        <w:t>“</w:t>
      </w:r>
      <w:r w:rsidR="00E279A5" w:rsidRPr="00EF1238">
        <w:rPr>
          <w:rFonts w:eastAsia="Calibri"/>
          <w:i/>
          <w:iCs/>
          <w:lang w:val="en-PH"/>
        </w:rPr>
        <w:t>It is the declared policy of the State that all resources of the government shall be managed, expended or utilized in accordance with law and regulations, and safeguarded against loss or wastage through illegal or improper disposition, with a view to ensuring efficiency, economy and effectiveness in the operations of government. The responsibility to take care that such policy is faithfully adhered to rests directly with the chief or head of the government agency concerned.”</w:t>
      </w:r>
    </w:p>
    <w:p w14:paraId="6646DE10" w14:textId="77777777" w:rsidR="00E279A5" w:rsidRPr="00E279A5" w:rsidRDefault="00E279A5" w:rsidP="00EF1238">
      <w:pPr>
        <w:spacing w:line="276" w:lineRule="auto"/>
        <w:jc w:val="both"/>
        <w:rPr>
          <w:b/>
        </w:rPr>
      </w:pPr>
    </w:p>
    <w:p w14:paraId="47C20B91" w14:textId="77777777" w:rsidR="00E279A5" w:rsidRPr="00E279A5" w:rsidRDefault="00E279A5" w:rsidP="00EF1238">
      <w:pPr>
        <w:spacing w:line="276" w:lineRule="auto"/>
        <w:jc w:val="both"/>
        <w:rPr>
          <w:rFonts w:eastAsia="Calibri"/>
          <w:lang w:val="en-PH"/>
        </w:rPr>
      </w:pPr>
      <w:r w:rsidRPr="00E279A5">
        <w:rPr>
          <w:rFonts w:eastAsia="Calibri"/>
          <w:lang w:val="en-PH"/>
        </w:rPr>
        <w:t>Moreover, section 7 of Annex E of the Implementing Rules and Regulations (IRR) of RA 9184 also provides that:</w:t>
      </w:r>
    </w:p>
    <w:p w14:paraId="7A4287E6" w14:textId="77777777" w:rsidR="00E279A5" w:rsidRPr="00E279A5" w:rsidRDefault="00E279A5" w:rsidP="00EF1238">
      <w:pPr>
        <w:spacing w:line="276" w:lineRule="auto"/>
        <w:jc w:val="both"/>
        <w:rPr>
          <w:rFonts w:eastAsia="Calibri"/>
          <w:lang w:val="en-PH"/>
        </w:rPr>
      </w:pPr>
    </w:p>
    <w:p w14:paraId="656474AB" w14:textId="37895373" w:rsidR="00E279A5" w:rsidRPr="00EF1238" w:rsidRDefault="00E279A5" w:rsidP="00EF1238">
      <w:pPr>
        <w:spacing w:line="276" w:lineRule="auto"/>
        <w:ind w:left="709" w:right="855"/>
        <w:jc w:val="both"/>
        <w:rPr>
          <w:rFonts w:eastAsia="Calibri"/>
          <w:i/>
          <w:iCs/>
          <w:lang w:val="en-PH"/>
        </w:rPr>
      </w:pPr>
      <w:r w:rsidRPr="00EF1238">
        <w:rPr>
          <w:rFonts w:eastAsia="Calibri"/>
          <w:i/>
          <w:iCs/>
          <w:lang w:val="en-PH"/>
        </w:rPr>
        <w:t xml:space="preserve"> </w:t>
      </w:r>
      <w:r w:rsidR="00CC6F76" w:rsidRPr="00EF1238">
        <w:rPr>
          <w:rFonts w:eastAsia="Calibri"/>
          <w:i/>
          <w:iCs/>
          <w:lang w:val="en-PH"/>
        </w:rPr>
        <w:t>“</w:t>
      </w:r>
      <w:r w:rsidRPr="00EF1238">
        <w:rPr>
          <w:rFonts w:eastAsia="Calibri"/>
          <w:i/>
          <w:iCs/>
          <w:lang w:val="en-PH"/>
        </w:rPr>
        <w:t>Once the project reaches an accomplishment of 95% of the total contract amount, the procuring entity may create an inspectorate team to make preliminary inspection and submit a punch-list to the contractor in preparation for the final turnover of the project. Said punch-list will contain, among others, the remaining works, work deficiencies for necessary corrections, and the specific duration/time to fully complete the project considering the approved remaining contract time. This, however, shall not preclude the procuring entity’s claim for liquidated damages.</w:t>
      </w:r>
      <w:r w:rsidR="00CC6F76">
        <w:rPr>
          <w:rFonts w:eastAsia="Calibri"/>
          <w:i/>
          <w:iCs/>
          <w:lang w:val="en-PH"/>
        </w:rPr>
        <w:t>”</w:t>
      </w:r>
    </w:p>
    <w:p w14:paraId="59DCB689" w14:textId="77777777" w:rsidR="00E279A5" w:rsidRPr="00E279A5" w:rsidRDefault="00E279A5" w:rsidP="00EF1238">
      <w:pPr>
        <w:spacing w:line="276" w:lineRule="auto"/>
        <w:ind w:right="855"/>
        <w:jc w:val="both"/>
        <w:rPr>
          <w:rFonts w:eastAsia="Calibri"/>
          <w:i/>
          <w:lang w:val="en-PH"/>
        </w:rPr>
      </w:pPr>
    </w:p>
    <w:p w14:paraId="03538DA0" w14:textId="77777777" w:rsidR="00E279A5" w:rsidRPr="00E279A5" w:rsidRDefault="00E279A5" w:rsidP="00EF1238">
      <w:pPr>
        <w:spacing w:line="276" w:lineRule="auto"/>
        <w:jc w:val="both"/>
      </w:pPr>
      <w:r w:rsidRPr="00E279A5">
        <w:t>For Calendar Year (CY) 2021, the City appropriated P336,763,189.50 for thirty eight (38) development projects.  The said appropriations were derived from the Regular Budget for CY 2021, 2020 and 2017 and declaration of savings from current and prior years’ appropriations by the Sanguniang Panlungsod.</w:t>
      </w:r>
    </w:p>
    <w:p w14:paraId="376CDD29" w14:textId="77777777" w:rsidR="00E279A5" w:rsidRPr="00E279A5" w:rsidRDefault="00E279A5" w:rsidP="00EF1238">
      <w:pPr>
        <w:spacing w:line="276" w:lineRule="auto"/>
        <w:jc w:val="both"/>
      </w:pPr>
    </w:p>
    <w:p w14:paraId="666D43EA" w14:textId="77777777" w:rsidR="00E279A5" w:rsidRPr="00E279A5" w:rsidRDefault="00E279A5" w:rsidP="00EF1238">
      <w:pPr>
        <w:spacing w:line="276" w:lineRule="auto"/>
        <w:jc w:val="both"/>
      </w:pPr>
      <w:r w:rsidRPr="00E279A5">
        <w:t>Review of the Report on the Status of Project Implementation furnished by the City Engineering Office (CEO) disclosed that, twenty six out of 38 projects were completed as at year-end.</w:t>
      </w:r>
    </w:p>
    <w:p w14:paraId="08D34692" w14:textId="77777777" w:rsidR="00E279A5" w:rsidRPr="00E279A5" w:rsidRDefault="00E279A5" w:rsidP="00EF1238">
      <w:pPr>
        <w:spacing w:line="276" w:lineRule="auto"/>
        <w:ind w:firstLine="720"/>
        <w:jc w:val="both"/>
      </w:pPr>
    </w:p>
    <w:p w14:paraId="2C470B5C" w14:textId="77777777" w:rsidR="00E279A5" w:rsidRPr="00E279A5" w:rsidRDefault="00E279A5" w:rsidP="00EF1238">
      <w:pPr>
        <w:spacing w:line="276" w:lineRule="auto"/>
        <w:jc w:val="both"/>
        <w:rPr>
          <w:color w:val="000000"/>
        </w:rPr>
      </w:pPr>
      <w:r w:rsidRPr="00E279A5">
        <w:rPr>
          <w:color w:val="000000"/>
        </w:rPr>
        <w:t>The audit team conducted verification and inspection of the above projects on January 5-18, 2021 and found out that five (5) projects had defects, as listed below:</w:t>
      </w:r>
    </w:p>
    <w:p w14:paraId="4F61C99D" w14:textId="28C89370" w:rsidR="00E279A5" w:rsidRPr="00E279A5" w:rsidRDefault="00E279A5" w:rsidP="00EF1238">
      <w:pPr>
        <w:spacing w:line="276" w:lineRule="auto"/>
        <w:jc w:val="both"/>
      </w:pPr>
    </w:p>
    <w:p w14:paraId="7580601A" w14:textId="77777777" w:rsidR="00E279A5" w:rsidRPr="00E279A5" w:rsidRDefault="00E279A5" w:rsidP="00EF1238">
      <w:pPr>
        <w:pStyle w:val="ListParagraph"/>
        <w:numPr>
          <w:ilvl w:val="0"/>
          <w:numId w:val="24"/>
        </w:numPr>
        <w:spacing w:after="0"/>
        <w:jc w:val="both"/>
        <w:rPr>
          <w:rFonts w:ascii="Times New Roman" w:hAnsi="Times New Roman"/>
          <w:sz w:val="24"/>
          <w:szCs w:val="24"/>
        </w:rPr>
      </w:pPr>
      <w:r w:rsidRPr="00E279A5">
        <w:rPr>
          <w:rFonts w:ascii="Times New Roman" w:hAnsi="Times New Roman"/>
          <w:sz w:val="24"/>
          <w:szCs w:val="24"/>
        </w:rPr>
        <w:t>Name of Projects</w:t>
      </w:r>
      <w:r w:rsidRPr="00E279A5">
        <w:rPr>
          <w:rFonts w:ascii="Times New Roman" w:hAnsi="Times New Roman"/>
          <w:sz w:val="24"/>
          <w:szCs w:val="24"/>
        </w:rPr>
        <w:tab/>
        <w:t>:</w:t>
      </w:r>
      <w:r w:rsidRPr="00E279A5">
        <w:rPr>
          <w:rFonts w:ascii="Times New Roman" w:hAnsi="Times New Roman"/>
          <w:sz w:val="24"/>
          <w:szCs w:val="24"/>
        </w:rPr>
        <w:tab/>
        <w:t>Construction of Roads from Cacao to Katipunan (Phase 2)</w:t>
      </w:r>
    </w:p>
    <w:p w14:paraId="58F3BE01" w14:textId="77777777" w:rsidR="00E279A5" w:rsidRPr="00E279A5" w:rsidRDefault="00E279A5" w:rsidP="00EF1238">
      <w:pPr>
        <w:pStyle w:val="ListParagraph"/>
        <w:spacing w:after="0"/>
        <w:jc w:val="both"/>
        <w:rPr>
          <w:rFonts w:ascii="Times New Roman" w:hAnsi="Times New Roman"/>
          <w:sz w:val="24"/>
          <w:szCs w:val="24"/>
        </w:rPr>
      </w:pPr>
      <w:r w:rsidRPr="00E279A5">
        <w:rPr>
          <w:rFonts w:ascii="Times New Roman" w:hAnsi="Times New Roman"/>
          <w:sz w:val="24"/>
          <w:szCs w:val="24"/>
        </w:rPr>
        <w:t>Project Cost</w:t>
      </w:r>
      <w:r w:rsidRPr="00E279A5">
        <w:rPr>
          <w:rFonts w:ascii="Times New Roman" w:hAnsi="Times New Roman"/>
          <w:sz w:val="24"/>
          <w:szCs w:val="24"/>
        </w:rPr>
        <w:tab/>
      </w:r>
      <w:r w:rsidRPr="00E279A5">
        <w:rPr>
          <w:rFonts w:ascii="Times New Roman" w:hAnsi="Times New Roman"/>
          <w:sz w:val="24"/>
          <w:szCs w:val="24"/>
        </w:rPr>
        <w:tab/>
        <w:t>:</w:t>
      </w:r>
      <w:r w:rsidRPr="00E279A5">
        <w:rPr>
          <w:rFonts w:ascii="Times New Roman" w:hAnsi="Times New Roman"/>
          <w:sz w:val="24"/>
          <w:szCs w:val="24"/>
        </w:rPr>
        <w:tab/>
        <w:t>P6,100,000.00</w:t>
      </w:r>
    </w:p>
    <w:p w14:paraId="19CD103F" w14:textId="77777777" w:rsidR="00E279A5" w:rsidRPr="00E279A5" w:rsidRDefault="00E279A5" w:rsidP="00EF1238">
      <w:pPr>
        <w:pStyle w:val="ListParagraph"/>
        <w:spacing w:after="0"/>
        <w:jc w:val="both"/>
        <w:rPr>
          <w:rFonts w:ascii="Times New Roman" w:hAnsi="Times New Roman"/>
          <w:sz w:val="24"/>
          <w:szCs w:val="24"/>
        </w:rPr>
      </w:pPr>
      <w:r w:rsidRPr="00E279A5">
        <w:rPr>
          <w:rFonts w:ascii="Times New Roman" w:hAnsi="Times New Roman"/>
          <w:sz w:val="24"/>
          <w:szCs w:val="24"/>
        </w:rPr>
        <w:t>Contractors Name</w:t>
      </w:r>
      <w:r w:rsidRPr="00E279A5">
        <w:rPr>
          <w:rFonts w:ascii="Times New Roman" w:hAnsi="Times New Roman"/>
          <w:sz w:val="24"/>
          <w:szCs w:val="24"/>
        </w:rPr>
        <w:tab/>
        <w:t>:</w:t>
      </w:r>
      <w:r w:rsidRPr="00E279A5">
        <w:rPr>
          <w:rFonts w:ascii="Times New Roman" w:hAnsi="Times New Roman"/>
          <w:sz w:val="24"/>
          <w:szCs w:val="24"/>
        </w:rPr>
        <w:tab/>
        <w:t>Northern Allied and Construction Services</w:t>
      </w:r>
    </w:p>
    <w:p w14:paraId="6AF4F93B" w14:textId="77777777" w:rsidR="00E279A5" w:rsidRPr="00E279A5" w:rsidRDefault="00E279A5" w:rsidP="00EF1238">
      <w:pPr>
        <w:pStyle w:val="ListParagraph"/>
        <w:spacing w:after="0"/>
        <w:jc w:val="both"/>
        <w:rPr>
          <w:rFonts w:ascii="Times New Roman" w:hAnsi="Times New Roman"/>
          <w:sz w:val="24"/>
          <w:szCs w:val="24"/>
        </w:rPr>
      </w:pPr>
      <w:r w:rsidRPr="00E279A5">
        <w:rPr>
          <w:rFonts w:ascii="Times New Roman" w:hAnsi="Times New Roman"/>
          <w:sz w:val="24"/>
          <w:szCs w:val="24"/>
        </w:rPr>
        <w:t>Date Completed</w:t>
      </w:r>
      <w:r w:rsidRPr="00E279A5">
        <w:rPr>
          <w:rFonts w:ascii="Times New Roman" w:hAnsi="Times New Roman"/>
          <w:sz w:val="24"/>
          <w:szCs w:val="24"/>
        </w:rPr>
        <w:tab/>
        <w:t>:</w:t>
      </w:r>
      <w:r w:rsidRPr="00E279A5">
        <w:rPr>
          <w:rFonts w:ascii="Times New Roman" w:hAnsi="Times New Roman"/>
          <w:sz w:val="24"/>
          <w:szCs w:val="24"/>
        </w:rPr>
        <w:tab/>
        <w:t>October 6, 2021</w:t>
      </w:r>
    </w:p>
    <w:p w14:paraId="530A3D0D" w14:textId="77777777" w:rsidR="00E279A5" w:rsidRPr="00E279A5" w:rsidRDefault="00E279A5" w:rsidP="00EF1238">
      <w:pPr>
        <w:pStyle w:val="ListParagraph"/>
        <w:spacing w:after="0"/>
        <w:jc w:val="both"/>
        <w:rPr>
          <w:rFonts w:ascii="Times New Roman" w:hAnsi="Times New Roman"/>
          <w:b/>
          <w:sz w:val="24"/>
          <w:szCs w:val="24"/>
        </w:rPr>
      </w:pPr>
    </w:p>
    <w:p w14:paraId="77874353" w14:textId="63E9C4B3" w:rsidR="00AC68E9" w:rsidRDefault="00E279A5" w:rsidP="00EF1238">
      <w:pPr>
        <w:spacing w:line="276" w:lineRule="auto"/>
        <w:ind w:firstLine="360"/>
        <w:jc w:val="both"/>
        <w:rPr>
          <w:b/>
        </w:rPr>
      </w:pPr>
      <w:r w:rsidRPr="00E279A5">
        <w:rPr>
          <w:b/>
          <w:noProof/>
          <w:lang w:val="en-PH" w:eastAsia="en-PH"/>
        </w:rPr>
        <w:drawing>
          <wp:inline distT="0" distB="0" distL="0" distR="0" wp14:anchorId="3D9C89B0" wp14:editId="3ABC1D9B">
            <wp:extent cx="2385060" cy="2152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email">
                      <a:extLst>
                        <a:ext uri="{28A0092B-C50C-407E-A947-70E740481C1C}">
                          <a14:useLocalDpi xmlns:a14="http://schemas.microsoft.com/office/drawing/2010/main"/>
                        </a:ext>
                      </a:extLst>
                    </a:blip>
                    <a:srcRect/>
                    <a:stretch>
                      <a:fillRect/>
                    </a:stretch>
                  </pic:blipFill>
                  <pic:spPr bwMode="auto">
                    <a:xfrm>
                      <a:off x="0" y="0"/>
                      <a:ext cx="2394826" cy="2161464"/>
                    </a:xfrm>
                    <a:prstGeom prst="rect">
                      <a:avLst/>
                    </a:prstGeom>
                    <a:noFill/>
                    <a:ln>
                      <a:noFill/>
                    </a:ln>
                  </pic:spPr>
                </pic:pic>
              </a:graphicData>
            </a:graphic>
          </wp:inline>
        </w:drawing>
      </w:r>
      <w:r w:rsidRPr="00E279A5">
        <w:rPr>
          <w:b/>
        </w:rPr>
        <w:tab/>
      </w:r>
      <w:r w:rsidRPr="00E279A5">
        <w:rPr>
          <w:b/>
          <w:noProof/>
          <w:lang w:val="en-PH" w:eastAsia="en-PH"/>
        </w:rPr>
        <w:drawing>
          <wp:inline distT="0" distB="0" distL="0" distR="0" wp14:anchorId="702CA9A6" wp14:editId="3165CA1B">
            <wp:extent cx="2164080" cy="219837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email">
                      <a:extLst>
                        <a:ext uri="{28A0092B-C50C-407E-A947-70E740481C1C}">
                          <a14:useLocalDpi xmlns:a14="http://schemas.microsoft.com/office/drawing/2010/main"/>
                        </a:ext>
                      </a:extLst>
                    </a:blip>
                    <a:srcRect/>
                    <a:stretch>
                      <a:fillRect/>
                    </a:stretch>
                  </pic:blipFill>
                  <pic:spPr bwMode="auto">
                    <a:xfrm>
                      <a:off x="0" y="0"/>
                      <a:ext cx="2164572" cy="2198870"/>
                    </a:xfrm>
                    <a:prstGeom prst="rect">
                      <a:avLst/>
                    </a:prstGeom>
                    <a:noFill/>
                    <a:ln>
                      <a:noFill/>
                    </a:ln>
                  </pic:spPr>
                </pic:pic>
              </a:graphicData>
            </a:graphic>
          </wp:inline>
        </w:drawing>
      </w:r>
    </w:p>
    <w:p w14:paraId="1A2C01D6" w14:textId="658298CF" w:rsidR="00AC68E9" w:rsidRDefault="00AC68E9" w:rsidP="00EF1238">
      <w:pPr>
        <w:spacing w:line="276" w:lineRule="auto"/>
        <w:ind w:firstLine="360"/>
        <w:jc w:val="both"/>
        <w:rPr>
          <w:b/>
        </w:rPr>
      </w:pPr>
    </w:p>
    <w:p w14:paraId="5E2D256D" w14:textId="067FAF4A" w:rsidR="00AC68E9" w:rsidRDefault="00AC68E9" w:rsidP="00EF1238">
      <w:pPr>
        <w:spacing w:line="276" w:lineRule="auto"/>
        <w:ind w:firstLine="360"/>
        <w:jc w:val="both"/>
        <w:rPr>
          <w:b/>
        </w:rPr>
      </w:pPr>
    </w:p>
    <w:p w14:paraId="6B746034" w14:textId="77777777" w:rsidR="00835C94" w:rsidRPr="00E279A5" w:rsidRDefault="00835C94" w:rsidP="00EF1238">
      <w:pPr>
        <w:spacing w:line="276" w:lineRule="auto"/>
        <w:ind w:firstLine="360"/>
        <w:jc w:val="both"/>
        <w:rPr>
          <w:b/>
        </w:rPr>
      </w:pPr>
    </w:p>
    <w:p w14:paraId="0FDE5281" w14:textId="77777777" w:rsidR="00E279A5" w:rsidRPr="00E279A5" w:rsidRDefault="00E279A5" w:rsidP="00EF1238">
      <w:pPr>
        <w:pStyle w:val="ListParagraph"/>
        <w:numPr>
          <w:ilvl w:val="0"/>
          <w:numId w:val="24"/>
        </w:numPr>
        <w:spacing w:after="0"/>
        <w:jc w:val="both"/>
        <w:rPr>
          <w:rFonts w:ascii="Times New Roman" w:hAnsi="Times New Roman"/>
          <w:sz w:val="24"/>
          <w:szCs w:val="24"/>
        </w:rPr>
      </w:pPr>
      <w:r w:rsidRPr="00E279A5">
        <w:rPr>
          <w:rFonts w:ascii="Times New Roman" w:hAnsi="Times New Roman"/>
          <w:sz w:val="24"/>
          <w:szCs w:val="24"/>
        </w:rPr>
        <w:t>Name of Projects</w:t>
      </w:r>
      <w:r w:rsidRPr="00E279A5">
        <w:rPr>
          <w:rFonts w:ascii="Times New Roman" w:hAnsi="Times New Roman"/>
          <w:sz w:val="24"/>
          <w:szCs w:val="24"/>
        </w:rPr>
        <w:tab/>
        <w:t>:</w:t>
      </w:r>
      <w:r w:rsidRPr="00E279A5">
        <w:rPr>
          <w:rFonts w:ascii="Times New Roman" w:hAnsi="Times New Roman"/>
          <w:sz w:val="24"/>
          <w:szCs w:val="24"/>
        </w:rPr>
        <w:tab/>
        <w:t xml:space="preserve">Construction of Roads from Cacao to Katipunan </w:t>
      </w:r>
    </w:p>
    <w:p w14:paraId="5F0FC839" w14:textId="77777777" w:rsidR="00E279A5" w:rsidRPr="00E279A5" w:rsidRDefault="00E279A5" w:rsidP="00EF1238">
      <w:pPr>
        <w:pStyle w:val="ListParagraph"/>
        <w:spacing w:after="0"/>
        <w:jc w:val="both"/>
        <w:rPr>
          <w:rFonts w:ascii="Times New Roman" w:hAnsi="Times New Roman"/>
          <w:sz w:val="24"/>
          <w:szCs w:val="24"/>
        </w:rPr>
      </w:pPr>
      <w:r w:rsidRPr="00E279A5">
        <w:rPr>
          <w:rFonts w:ascii="Times New Roman" w:hAnsi="Times New Roman"/>
          <w:sz w:val="24"/>
          <w:szCs w:val="24"/>
        </w:rPr>
        <w:t>Project Cost</w:t>
      </w:r>
      <w:r w:rsidRPr="00E279A5">
        <w:rPr>
          <w:rFonts w:ascii="Times New Roman" w:hAnsi="Times New Roman"/>
          <w:sz w:val="24"/>
          <w:szCs w:val="24"/>
        </w:rPr>
        <w:tab/>
      </w:r>
      <w:r w:rsidRPr="00E279A5">
        <w:rPr>
          <w:rFonts w:ascii="Times New Roman" w:hAnsi="Times New Roman"/>
          <w:sz w:val="24"/>
          <w:szCs w:val="24"/>
        </w:rPr>
        <w:tab/>
        <w:t>:</w:t>
      </w:r>
      <w:r w:rsidRPr="00E279A5">
        <w:rPr>
          <w:rFonts w:ascii="Times New Roman" w:hAnsi="Times New Roman"/>
          <w:sz w:val="24"/>
          <w:szCs w:val="24"/>
        </w:rPr>
        <w:tab/>
        <w:t>P16,500,000.00</w:t>
      </w:r>
    </w:p>
    <w:p w14:paraId="7B8116BC" w14:textId="77777777" w:rsidR="00E279A5" w:rsidRPr="00E279A5" w:rsidRDefault="00E279A5" w:rsidP="00EF1238">
      <w:pPr>
        <w:pStyle w:val="ListParagraph"/>
        <w:spacing w:after="0"/>
        <w:jc w:val="both"/>
        <w:rPr>
          <w:rFonts w:ascii="Times New Roman" w:hAnsi="Times New Roman"/>
          <w:sz w:val="24"/>
          <w:szCs w:val="24"/>
        </w:rPr>
      </w:pPr>
      <w:r w:rsidRPr="00E279A5">
        <w:rPr>
          <w:rFonts w:ascii="Times New Roman" w:hAnsi="Times New Roman"/>
          <w:sz w:val="24"/>
          <w:szCs w:val="24"/>
        </w:rPr>
        <w:t>Contractors Name</w:t>
      </w:r>
      <w:r w:rsidRPr="00E279A5">
        <w:rPr>
          <w:rFonts w:ascii="Times New Roman" w:hAnsi="Times New Roman"/>
          <w:sz w:val="24"/>
          <w:szCs w:val="24"/>
        </w:rPr>
        <w:tab/>
        <w:t>:</w:t>
      </w:r>
      <w:r w:rsidRPr="00E279A5">
        <w:rPr>
          <w:rFonts w:ascii="Times New Roman" w:hAnsi="Times New Roman"/>
          <w:sz w:val="24"/>
          <w:szCs w:val="24"/>
        </w:rPr>
        <w:tab/>
        <w:t>Northern Allied and Construction Services</w:t>
      </w:r>
    </w:p>
    <w:p w14:paraId="225216F2" w14:textId="77777777" w:rsidR="00E279A5" w:rsidRPr="00E279A5" w:rsidRDefault="00E279A5" w:rsidP="00EF1238">
      <w:pPr>
        <w:pStyle w:val="ListParagraph"/>
        <w:spacing w:after="0"/>
        <w:jc w:val="both"/>
        <w:rPr>
          <w:rFonts w:ascii="Times New Roman" w:hAnsi="Times New Roman"/>
          <w:sz w:val="24"/>
          <w:szCs w:val="24"/>
        </w:rPr>
      </w:pPr>
      <w:r w:rsidRPr="00E279A5">
        <w:rPr>
          <w:rFonts w:ascii="Times New Roman" w:hAnsi="Times New Roman"/>
          <w:sz w:val="24"/>
          <w:szCs w:val="24"/>
        </w:rPr>
        <w:t>Date Completed</w:t>
      </w:r>
      <w:r w:rsidRPr="00E279A5">
        <w:rPr>
          <w:rFonts w:ascii="Times New Roman" w:hAnsi="Times New Roman"/>
          <w:sz w:val="24"/>
          <w:szCs w:val="24"/>
        </w:rPr>
        <w:tab/>
        <w:t>:</w:t>
      </w:r>
      <w:r w:rsidRPr="00E279A5">
        <w:rPr>
          <w:rFonts w:ascii="Times New Roman" w:hAnsi="Times New Roman"/>
          <w:sz w:val="24"/>
          <w:szCs w:val="24"/>
        </w:rPr>
        <w:tab/>
        <w:t>May 27, 2021</w:t>
      </w:r>
    </w:p>
    <w:p w14:paraId="42470413" w14:textId="77777777" w:rsidR="00E279A5" w:rsidRPr="00E279A5" w:rsidRDefault="00E279A5" w:rsidP="00EF1238">
      <w:pPr>
        <w:spacing w:line="276" w:lineRule="auto"/>
        <w:jc w:val="both"/>
        <w:rPr>
          <w:b/>
        </w:rPr>
      </w:pPr>
    </w:p>
    <w:p w14:paraId="397435A7" w14:textId="77777777" w:rsidR="00E279A5" w:rsidRPr="00E279A5" w:rsidRDefault="00E279A5" w:rsidP="00EF1238">
      <w:pPr>
        <w:spacing w:line="276" w:lineRule="auto"/>
        <w:ind w:firstLine="360"/>
        <w:jc w:val="both"/>
        <w:rPr>
          <w:b/>
        </w:rPr>
      </w:pPr>
      <w:r w:rsidRPr="00E279A5">
        <w:rPr>
          <w:b/>
          <w:noProof/>
          <w:lang w:val="en-PH" w:eastAsia="en-PH"/>
        </w:rPr>
        <w:drawing>
          <wp:inline distT="0" distB="0" distL="0" distR="0" wp14:anchorId="35FBEBCF" wp14:editId="5E7889B4">
            <wp:extent cx="2286000" cy="2163762"/>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email">
                      <a:extLst>
                        <a:ext uri="{28A0092B-C50C-407E-A947-70E740481C1C}">
                          <a14:useLocalDpi xmlns:a14="http://schemas.microsoft.com/office/drawing/2010/main"/>
                        </a:ext>
                      </a:extLst>
                    </a:blip>
                    <a:srcRect/>
                    <a:stretch>
                      <a:fillRect/>
                    </a:stretch>
                  </pic:blipFill>
                  <pic:spPr bwMode="auto">
                    <a:xfrm>
                      <a:off x="0" y="0"/>
                      <a:ext cx="2288526" cy="2166153"/>
                    </a:xfrm>
                    <a:prstGeom prst="rect">
                      <a:avLst/>
                    </a:prstGeom>
                    <a:noFill/>
                    <a:ln>
                      <a:noFill/>
                    </a:ln>
                  </pic:spPr>
                </pic:pic>
              </a:graphicData>
            </a:graphic>
          </wp:inline>
        </w:drawing>
      </w:r>
      <w:r w:rsidRPr="00E279A5">
        <w:rPr>
          <w:b/>
        </w:rPr>
        <w:t xml:space="preserve">       </w:t>
      </w:r>
      <w:r w:rsidRPr="00E279A5">
        <w:rPr>
          <w:b/>
          <w:noProof/>
          <w:lang w:val="en-PH" w:eastAsia="en-PH"/>
        </w:rPr>
        <w:drawing>
          <wp:inline distT="0" distB="0" distL="0" distR="0" wp14:anchorId="321ACF07" wp14:editId="1D53378D">
            <wp:extent cx="2274474" cy="21520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2283047" cy="2160126"/>
                    </a:xfrm>
                    <a:prstGeom prst="rect">
                      <a:avLst/>
                    </a:prstGeom>
                    <a:noFill/>
                    <a:ln>
                      <a:noFill/>
                    </a:ln>
                  </pic:spPr>
                </pic:pic>
              </a:graphicData>
            </a:graphic>
          </wp:inline>
        </w:drawing>
      </w:r>
    </w:p>
    <w:p w14:paraId="3A3B1EF6" w14:textId="488D2645" w:rsidR="00E279A5" w:rsidRDefault="00E279A5" w:rsidP="00EF1238">
      <w:pPr>
        <w:spacing w:line="276" w:lineRule="auto"/>
        <w:jc w:val="both"/>
        <w:rPr>
          <w:b/>
        </w:rPr>
      </w:pPr>
    </w:p>
    <w:p w14:paraId="6A01F038" w14:textId="77777777" w:rsidR="00835C94" w:rsidRPr="00E279A5" w:rsidRDefault="00835C94" w:rsidP="00EF1238">
      <w:pPr>
        <w:spacing w:line="276" w:lineRule="auto"/>
        <w:jc w:val="both"/>
        <w:rPr>
          <w:b/>
        </w:rPr>
      </w:pPr>
    </w:p>
    <w:p w14:paraId="091F8E4D" w14:textId="77777777" w:rsidR="00E279A5" w:rsidRPr="00E279A5" w:rsidRDefault="00E279A5" w:rsidP="00EF1238">
      <w:pPr>
        <w:spacing w:line="276" w:lineRule="auto"/>
        <w:ind w:firstLine="360"/>
        <w:jc w:val="both"/>
        <w:rPr>
          <w:b/>
        </w:rPr>
      </w:pPr>
      <w:r w:rsidRPr="00E279A5">
        <w:rPr>
          <w:b/>
          <w:noProof/>
          <w:lang w:val="en-PH" w:eastAsia="en-PH"/>
        </w:rPr>
        <w:drawing>
          <wp:inline distT="0" distB="0" distL="0" distR="0" wp14:anchorId="12D24EC7" wp14:editId="34E1DC6C">
            <wp:extent cx="2339340" cy="2029715"/>
            <wp:effectExtent l="0" t="0" r="381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2363045" cy="2050283"/>
                    </a:xfrm>
                    <a:prstGeom prst="rect">
                      <a:avLst/>
                    </a:prstGeom>
                    <a:noFill/>
                    <a:ln>
                      <a:noFill/>
                    </a:ln>
                  </pic:spPr>
                </pic:pic>
              </a:graphicData>
            </a:graphic>
          </wp:inline>
        </w:drawing>
      </w:r>
      <w:r w:rsidRPr="00E279A5">
        <w:rPr>
          <w:b/>
        </w:rPr>
        <w:t xml:space="preserve">       </w:t>
      </w:r>
      <w:r w:rsidRPr="00E279A5">
        <w:rPr>
          <w:b/>
          <w:noProof/>
          <w:lang w:val="en-PH" w:eastAsia="en-PH"/>
        </w:rPr>
        <w:drawing>
          <wp:inline distT="0" distB="0" distL="0" distR="0" wp14:anchorId="04AB7647" wp14:editId="4E505186">
            <wp:extent cx="2272953" cy="2034121"/>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2291318" cy="2050557"/>
                    </a:xfrm>
                    <a:prstGeom prst="rect">
                      <a:avLst/>
                    </a:prstGeom>
                    <a:noFill/>
                    <a:ln>
                      <a:noFill/>
                    </a:ln>
                  </pic:spPr>
                </pic:pic>
              </a:graphicData>
            </a:graphic>
          </wp:inline>
        </w:drawing>
      </w:r>
    </w:p>
    <w:p w14:paraId="44D4D622" w14:textId="0F99F949" w:rsidR="00B72ABE" w:rsidRDefault="00B72ABE" w:rsidP="00EF1238">
      <w:pPr>
        <w:pStyle w:val="ListParagraph"/>
        <w:spacing w:after="0"/>
        <w:jc w:val="both"/>
        <w:rPr>
          <w:rFonts w:ascii="Times New Roman" w:hAnsi="Times New Roman"/>
          <w:sz w:val="24"/>
          <w:szCs w:val="24"/>
        </w:rPr>
      </w:pPr>
    </w:p>
    <w:p w14:paraId="20FD2117" w14:textId="5B2C6491" w:rsidR="00AC68E9" w:rsidRDefault="00AC68E9" w:rsidP="00EF1238">
      <w:pPr>
        <w:pStyle w:val="ListParagraph"/>
        <w:spacing w:after="0"/>
        <w:jc w:val="both"/>
        <w:rPr>
          <w:rFonts w:ascii="Times New Roman" w:hAnsi="Times New Roman"/>
          <w:sz w:val="24"/>
          <w:szCs w:val="24"/>
        </w:rPr>
      </w:pPr>
    </w:p>
    <w:p w14:paraId="4BD14D19" w14:textId="77777777" w:rsidR="00835C94" w:rsidRDefault="00835C94" w:rsidP="00EF1238">
      <w:pPr>
        <w:pStyle w:val="ListParagraph"/>
        <w:spacing w:after="0"/>
        <w:jc w:val="both"/>
        <w:rPr>
          <w:rFonts w:ascii="Times New Roman" w:hAnsi="Times New Roman"/>
          <w:sz w:val="24"/>
          <w:szCs w:val="24"/>
        </w:rPr>
      </w:pPr>
    </w:p>
    <w:p w14:paraId="1AA2C5AA" w14:textId="51A512F3" w:rsidR="00E279A5" w:rsidRPr="00E279A5" w:rsidRDefault="00E279A5" w:rsidP="00EF1238">
      <w:pPr>
        <w:pStyle w:val="ListParagraph"/>
        <w:numPr>
          <w:ilvl w:val="0"/>
          <w:numId w:val="24"/>
        </w:numPr>
        <w:spacing w:after="0"/>
        <w:jc w:val="both"/>
        <w:rPr>
          <w:rFonts w:ascii="Times New Roman" w:hAnsi="Times New Roman"/>
          <w:sz w:val="24"/>
          <w:szCs w:val="24"/>
        </w:rPr>
      </w:pPr>
      <w:r w:rsidRPr="00E279A5">
        <w:rPr>
          <w:rFonts w:ascii="Times New Roman" w:hAnsi="Times New Roman"/>
          <w:sz w:val="24"/>
          <w:szCs w:val="24"/>
        </w:rPr>
        <w:t>Name of Projects</w:t>
      </w:r>
      <w:r w:rsidRPr="00E279A5">
        <w:rPr>
          <w:rFonts w:ascii="Times New Roman" w:hAnsi="Times New Roman"/>
          <w:sz w:val="24"/>
          <w:szCs w:val="24"/>
        </w:rPr>
        <w:tab/>
        <w:t>:</w:t>
      </w:r>
      <w:r w:rsidRPr="00E279A5">
        <w:rPr>
          <w:rFonts w:ascii="Times New Roman" w:hAnsi="Times New Roman"/>
          <w:sz w:val="24"/>
          <w:szCs w:val="24"/>
        </w:rPr>
        <w:tab/>
        <w:t>Concreting of Road- Consolacion to Malativas</w:t>
      </w:r>
    </w:p>
    <w:p w14:paraId="7185CC3E" w14:textId="77777777" w:rsidR="00E279A5" w:rsidRPr="00E279A5" w:rsidRDefault="00E279A5" w:rsidP="00EF1238">
      <w:pPr>
        <w:pStyle w:val="ListParagraph"/>
        <w:spacing w:after="0"/>
        <w:jc w:val="both"/>
        <w:rPr>
          <w:rFonts w:ascii="Times New Roman" w:hAnsi="Times New Roman"/>
          <w:sz w:val="24"/>
          <w:szCs w:val="24"/>
        </w:rPr>
      </w:pPr>
      <w:r w:rsidRPr="00E279A5">
        <w:rPr>
          <w:rFonts w:ascii="Times New Roman" w:hAnsi="Times New Roman"/>
          <w:sz w:val="24"/>
          <w:szCs w:val="24"/>
        </w:rPr>
        <w:t>Project Cost</w:t>
      </w:r>
      <w:r w:rsidRPr="00E279A5">
        <w:rPr>
          <w:rFonts w:ascii="Times New Roman" w:hAnsi="Times New Roman"/>
          <w:sz w:val="24"/>
          <w:szCs w:val="24"/>
        </w:rPr>
        <w:tab/>
      </w:r>
      <w:r w:rsidRPr="00E279A5">
        <w:rPr>
          <w:rFonts w:ascii="Times New Roman" w:hAnsi="Times New Roman"/>
          <w:sz w:val="24"/>
          <w:szCs w:val="24"/>
        </w:rPr>
        <w:tab/>
        <w:t>:</w:t>
      </w:r>
      <w:r w:rsidRPr="00E279A5">
        <w:rPr>
          <w:rFonts w:ascii="Times New Roman" w:hAnsi="Times New Roman"/>
          <w:sz w:val="24"/>
          <w:szCs w:val="24"/>
        </w:rPr>
        <w:tab/>
        <w:t>P20,000,000.00</w:t>
      </w:r>
    </w:p>
    <w:p w14:paraId="34F95D49" w14:textId="77777777" w:rsidR="00E279A5" w:rsidRPr="00E279A5" w:rsidRDefault="00E279A5" w:rsidP="00EF1238">
      <w:pPr>
        <w:pStyle w:val="ListParagraph"/>
        <w:spacing w:after="0"/>
        <w:jc w:val="both"/>
        <w:rPr>
          <w:rFonts w:ascii="Times New Roman" w:hAnsi="Times New Roman"/>
          <w:sz w:val="24"/>
          <w:szCs w:val="24"/>
        </w:rPr>
      </w:pPr>
      <w:r w:rsidRPr="00E279A5">
        <w:rPr>
          <w:rFonts w:ascii="Times New Roman" w:hAnsi="Times New Roman"/>
          <w:sz w:val="24"/>
          <w:szCs w:val="24"/>
        </w:rPr>
        <w:t>Contractors Name</w:t>
      </w:r>
      <w:r w:rsidRPr="00E279A5">
        <w:rPr>
          <w:rFonts w:ascii="Times New Roman" w:hAnsi="Times New Roman"/>
          <w:sz w:val="24"/>
          <w:szCs w:val="24"/>
        </w:rPr>
        <w:tab/>
        <w:t>:</w:t>
      </w:r>
      <w:r w:rsidRPr="00E279A5">
        <w:rPr>
          <w:rFonts w:ascii="Times New Roman" w:hAnsi="Times New Roman"/>
          <w:sz w:val="24"/>
          <w:szCs w:val="24"/>
        </w:rPr>
        <w:tab/>
        <w:t>ALZAM Enterprises</w:t>
      </w:r>
    </w:p>
    <w:p w14:paraId="5D7C8F9C" w14:textId="1C3ADEBE" w:rsidR="00E279A5" w:rsidRPr="00E279A5" w:rsidRDefault="00E279A5" w:rsidP="00EF1238">
      <w:pPr>
        <w:pStyle w:val="ListParagraph"/>
        <w:spacing w:after="0"/>
        <w:jc w:val="both"/>
        <w:rPr>
          <w:rFonts w:ascii="Times New Roman" w:hAnsi="Times New Roman"/>
          <w:sz w:val="24"/>
          <w:szCs w:val="24"/>
        </w:rPr>
      </w:pPr>
      <w:r w:rsidRPr="00E279A5">
        <w:rPr>
          <w:rFonts w:ascii="Times New Roman" w:hAnsi="Times New Roman"/>
          <w:sz w:val="24"/>
          <w:szCs w:val="24"/>
        </w:rPr>
        <w:t>Date Completed</w:t>
      </w:r>
      <w:r w:rsidRPr="00E279A5">
        <w:rPr>
          <w:rFonts w:ascii="Times New Roman" w:hAnsi="Times New Roman"/>
          <w:sz w:val="24"/>
          <w:szCs w:val="24"/>
        </w:rPr>
        <w:tab/>
        <w:t>:</w:t>
      </w:r>
      <w:r w:rsidRPr="00E279A5">
        <w:rPr>
          <w:rFonts w:ascii="Times New Roman" w:hAnsi="Times New Roman"/>
          <w:sz w:val="24"/>
          <w:szCs w:val="24"/>
        </w:rPr>
        <w:tab/>
        <w:t>October 8, 2021</w:t>
      </w:r>
    </w:p>
    <w:p w14:paraId="0E9E4890" w14:textId="6955F4C4" w:rsidR="00E279A5" w:rsidRPr="00E279A5" w:rsidRDefault="00E279A5" w:rsidP="00EF1238">
      <w:pPr>
        <w:spacing w:line="276" w:lineRule="auto"/>
        <w:jc w:val="both"/>
        <w:rPr>
          <w:b/>
        </w:rPr>
      </w:pPr>
    </w:p>
    <w:p w14:paraId="69527D93" w14:textId="77CA2BD1" w:rsidR="00E279A5" w:rsidRPr="00E279A5" w:rsidRDefault="00AC68E9" w:rsidP="00EF1238">
      <w:pPr>
        <w:spacing w:line="276" w:lineRule="auto"/>
        <w:ind w:firstLine="360"/>
        <w:jc w:val="both"/>
        <w:rPr>
          <w:b/>
        </w:rPr>
      </w:pPr>
      <w:r w:rsidRPr="00E279A5">
        <w:rPr>
          <w:b/>
          <w:noProof/>
          <w:lang w:val="en-PH" w:eastAsia="en-PH"/>
        </w:rPr>
        <w:drawing>
          <wp:anchor distT="0" distB="0" distL="114300" distR="114300" simplePos="0" relativeHeight="251667456" behindDoc="0" locked="0" layoutInCell="1" allowOverlap="1" wp14:anchorId="5624E1B1" wp14:editId="677F8472">
            <wp:simplePos x="0" y="0"/>
            <wp:positionH relativeFrom="column">
              <wp:posOffset>2941320</wp:posOffset>
            </wp:positionH>
            <wp:positionV relativeFrom="paragraph">
              <wp:posOffset>0</wp:posOffset>
            </wp:positionV>
            <wp:extent cx="2263140" cy="2503170"/>
            <wp:effectExtent l="0" t="0" r="381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2263140" cy="25031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79A5">
        <w:rPr>
          <w:b/>
          <w:noProof/>
          <w:lang w:val="en-PH" w:eastAsia="en-PH"/>
        </w:rPr>
        <w:drawing>
          <wp:anchor distT="0" distB="0" distL="114300" distR="114300" simplePos="0" relativeHeight="251666432" behindDoc="0" locked="0" layoutInCell="1" allowOverlap="1" wp14:anchorId="040A164E" wp14:editId="7A7FBA75">
            <wp:simplePos x="0" y="0"/>
            <wp:positionH relativeFrom="column">
              <wp:posOffset>281940</wp:posOffset>
            </wp:positionH>
            <wp:positionV relativeFrom="paragraph">
              <wp:posOffset>0</wp:posOffset>
            </wp:positionV>
            <wp:extent cx="2274474" cy="2512060"/>
            <wp:effectExtent l="0" t="0" r="0" b="254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2274474" cy="2512060"/>
                    </a:xfrm>
                    <a:prstGeom prst="rect">
                      <a:avLst/>
                    </a:prstGeom>
                    <a:noFill/>
                    <a:ln>
                      <a:noFill/>
                    </a:ln>
                  </pic:spPr>
                </pic:pic>
              </a:graphicData>
            </a:graphic>
            <wp14:sizeRelH relativeFrom="page">
              <wp14:pctWidth>0</wp14:pctWidth>
            </wp14:sizeRelH>
            <wp14:sizeRelV relativeFrom="page">
              <wp14:pctHeight>0</wp14:pctHeight>
            </wp14:sizeRelV>
          </wp:anchor>
        </w:drawing>
      </w:r>
      <w:r w:rsidR="00E279A5" w:rsidRPr="00E279A5">
        <w:rPr>
          <w:b/>
        </w:rPr>
        <w:tab/>
      </w:r>
    </w:p>
    <w:p w14:paraId="1CA85243" w14:textId="77743B13" w:rsidR="00E279A5" w:rsidRPr="00E279A5" w:rsidRDefault="00835C94" w:rsidP="00EF1238">
      <w:pPr>
        <w:spacing w:line="276" w:lineRule="auto"/>
        <w:jc w:val="both"/>
        <w:rPr>
          <w:b/>
        </w:rPr>
      </w:pPr>
      <w:r w:rsidRPr="00E279A5">
        <w:rPr>
          <w:b/>
          <w:noProof/>
          <w:lang w:val="en-PH" w:eastAsia="en-PH"/>
        </w:rPr>
        <w:drawing>
          <wp:anchor distT="0" distB="0" distL="114300" distR="114300" simplePos="0" relativeHeight="251669504" behindDoc="0" locked="0" layoutInCell="1" allowOverlap="1" wp14:anchorId="0F4E6EC3" wp14:editId="511DAE4E">
            <wp:simplePos x="0" y="0"/>
            <wp:positionH relativeFrom="column">
              <wp:posOffset>2971800</wp:posOffset>
            </wp:positionH>
            <wp:positionV relativeFrom="paragraph">
              <wp:posOffset>148590</wp:posOffset>
            </wp:positionV>
            <wp:extent cx="2197100" cy="2152015"/>
            <wp:effectExtent l="0" t="0" r="0" b="63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email">
                      <a:extLst>
                        <a:ext uri="{28A0092B-C50C-407E-A947-70E740481C1C}">
                          <a14:useLocalDpi xmlns:a14="http://schemas.microsoft.com/office/drawing/2010/main"/>
                        </a:ext>
                      </a:extLst>
                    </a:blip>
                    <a:srcRect/>
                    <a:stretch>
                      <a:fillRect/>
                    </a:stretch>
                  </pic:blipFill>
                  <pic:spPr bwMode="auto">
                    <a:xfrm>
                      <a:off x="0" y="0"/>
                      <a:ext cx="2197100" cy="2152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76DFDB" w14:textId="43FECE03" w:rsidR="00E279A5" w:rsidRDefault="00E279A5" w:rsidP="00EF1238">
      <w:pPr>
        <w:spacing w:line="276" w:lineRule="auto"/>
        <w:ind w:firstLine="360"/>
        <w:jc w:val="both"/>
        <w:rPr>
          <w:b/>
        </w:rPr>
      </w:pPr>
      <w:r w:rsidRPr="00E279A5">
        <w:rPr>
          <w:b/>
          <w:noProof/>
          <w:lang w:val="en-PH" w:eastAsia="en-PH"/>
        </w:rPr>
        <w:drawing>
          <wp:anchor distT="0" distB="0" distL="114300" distR="114300" simplePos="0" relativeHeight="251668480" behindDoc="0" locked="0" layoutInCell="1" allowOverlap="1" wp14:anchorId="2014CA8E" wp14:editId="453CF106">
            <wp:simplePos x="0" y="0"/>
            <wp:positionH relativeFrom="column">
              <wp:posOffset>228600</wp:posOffset>
            </wp:positionH>
            <wp:positionV relativeFrom="paragraph">
              <wp:posOffset>-3810</wp:posOffset>
            </wp:positionV>
            <wp:extent cx="2243738" cy="2152015"/>
            <wp:effectExtent l="0" t="0" r="4445" b="63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2243738" cy="2152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79A5">
        <w:rPr>
          <w:b/>
        </w:rPr>
        <w:tab/>
      </w:r>
    </w:p>
    <w:p w14:paraId="21322B40" w14:textId="77777777" w:rsidR="00835C94" w:rsidRPr="00E279A5" w:rsidRDefault="00835C94" w:rsidP="00EF1238">
      <w:pPr>
        <w:spacing w:line="276" w:lineRule="auto"/>
        <w:ind w:firstLine="360"/>
        <w:jc w:val="both"/>
        <w:rPr>
          <w:b/>
        </w:rPr>
      </w:pPr>
    </w:p>
    <w:p w14:paraId="5976A482" w14:textId="77777777" w:rsidR="00E279A5" w:rsidRPr="00E279A5" w:rsidRDefault="00E279A5" w:rsidP="00EF1238">
      <w:pPr>
        <w:pStyle w:val="ListParagraph"/>
        <w:numPr>
          <w:ilvl w:val="0"/>
          <w:numId w:val="24"/>
        </w:numPr>
        <w:spacing w:after="0"/>
        <w:jc w:val="both"/>
        <w:rPr>
          <w:rFonts w:ascii="Times New Roman" w:hAnsi="Times New Roman"/>
          <w:sz w:val="24"/>
          <w:szCs w:val="24"/>
        </w:rPr>
      </w:pPr>
      <w:r w:rsidRPr="00E279A5">
        <w:rPr>
          <w:rFonts w:ascii="Times New Roman" w:hAnsi="Times New Roman"/>
          <w:sz w:val="24"/>
          <w:szCs w:val="24"/>
        </w:rPr>
        <w:t>Name of Projects</w:t>
      </w:r>
      <w:r w:rsidRPr="00E279A5">
        <w:rPr>
          <w:rFonts w:ascii="Times New Roman" w:hAnsi="Times New Roman"/>
          <w:sz w:val="24"/>
          <w:szCs w:val="24"/>
        </w:rPr>
        <w:tab/>
        <w:t>:</w:t>
      </w:r>
      <w:r w:rsidRPr="00E279A5">
        <w:rPr>
          <w:rFonts w:ascii="Times New Roman" w:hAnsi="Times New Roman"/>
          <w:sz w:val="24"/>
          <w:szCs w:val="24"/>
        </w:rPr>
        <w:tab/>
        <w:t xml:space="preserve">Concreting of Farm to Market Road- Consolacion to </w:t>
      </w:r>
    </w:p>
    <w:p w14:paraId="3791F02F" w14:textId="77777777" w:rsidR="00E279A5" w:rsidRPr="00E279A5" w:rsidRDefault="00E279A5" w:rsidP="00EF1238">
      <w:pPr>
        <w:pStyle w:val="ListParagraph"/>
        <w:spacing w:after="0"/>
        <w:ind w:left="2880" w:firstLine="720"/>
        <w:jc w:val="both"/>
        <w:rPr>
          <w:rFonts w:ascii="Times New Roman" w:hAnsi="Times New Roman"/>
          <w:sz w:val="24"/>
          <w:szCs w:val="24"/>
        </w:rPr>
      </w:pPr>
      <w:r w:rsidRPr="00E279A5">
        <w:rPr>
          <w:rFonts w:ascii="Times New Roman" w:hAnsi="Times New Roman"/>
          <w:sz w:val="24"/>
          <w:szCs w:val="24"/>
        </w:rPr>
        <w:t>Kauswagan (completion)</w:t>
      </w:r>
    </w:p>
    <w:p w14:paraId="74B8168F" w14:textId="77777777" w:rsidR="00E279A5" w:rsidRPr="00E279A5" w:rsidRDefault="00E279A5" w:rsidP="00EF1238">
      <w:pPr>
        <w:pStyle w:val="ListParagraph"/>
        <w:spacing w:after="0"/>
        <w:jc w:val="both"/>
        <w:rPr>
          <w:rFonts w:ascii="Times New Roman" w:hAnsi="Times New Roman"/>
          <w:sz w:val="24"/>
          <w:szCs w:val="24"/>
        </w:rPr>
      </w:pPr>
      <w:r w:rsidRPr="00E279A5">
        <w:rPr>
          <w:rFonts w:ascii="Times New Roman" w:hAnsi="Times New Roman"/>
          <w:sz w:val="24"/>
          <w:szCs w:val="24"/>
        </w:rPr>
        <w:t>Project Cost</w:t>
      </w:r>
      <w:r w:rsidRPr="00E279A5">
        <w:rPr>
          <w:rFonts w:ascii="Times New Roman" w:hAnsi="Times New Roman"/>
          <w:sz w:val="24"/>
          <w:szCs w:val="24"/>
        </w:rPr>
        <w:tab/>
      </w:r>
      <w:r w:rsidRPr="00E279A5">
        <w:rPr>
          <w:rFonts w:ascii="Times New Roman" w:hAnsi="Times New Roman"/>
          <w:sz w:val="24"/>
          <w:szCs w:val="24"/>
        </w:rPr>
        <w:tab/>
        <w:t>:</w:t>
      </w:r>
      <w:r w:rsidRPr="00E279A5">
        <w:rPr>
          <w:rFonts w:ascii="Times New Roman" w:hAnsi="Times New Roman"/>
          <w:sz w:val="24"/>
          <w:szCs w:val="24"/>
        </w:rPr>
        <w:tab/>
        <w:t>P44,000,000.00</w:t>
      </w:r>
    </w:p>
    <w:p w14:paraId="554663D5" w14:textId="77777777" w:rsidR="00E279A5" w:rsidRPr="00E279A5" w:rsidRDefault="00E279A5" w:rsidP="00EF1238">
      <w:pPr>
        <w:pStyle w:val="ListParagraph"/>
        <w:spacing w:after="0"/>
        <w:jc w:val="both"/>
        <w:rPr>
          <w:rFonts w:ascii="Times New Roman" w:hAnsi="Times New Roman"/>
          <w:sz w:val="24"/>
          <w:szCs w:val="24"/>
        </w:rPr>
      </w:pPr>
      <w:r w:rsidRPr="00E279A5">
        <w:rPr>
          <w:rFonts w:ascii="Times New Roman" w:hAnsi="Times New Roman"/>
          <w:sz w:val="24"/>
          <w:szCs w:val="24"/>
        </w:rPr>
        <w:t>Contractors Name</w:t>
      </w:r>
      <w:r w:rsidRPr="00E279A5">
        <w:rPr>
          <w:rFonts w:ascii="Times New Roman" w:hAnsi="Times New Roman"/>
          <w:sz w:val="24"/>
          <w:szCs w:val="24"/>
        </w:rPr>
        <w:tab/>
        <w:t>:</w:t>
      </w:r>
      <w:r w:rsidRPr="00E279A5">
        <w:rPr>
          <w:rFonts w:ascii="Times New Roman" w:hAnsi="Times New Roman"/>
          <w:sz w:val="24"/>
          <w:szCs w:val="24"/>
        </w:rPr>
        <w:tab/>
        <w:t>Ritztok Construction and Supply</w:t>
      </w:r>
    </w:p>
    <w:p w14:paraId="0870D433" w14:textId="77777777" w:rsidR="00E279A5" w:rsidRPr="00E279A5" w:rsidRDefault="00E279A5" w:rsidP="00EF1238">
      <w:pPr>
        <w:pStyle w:val="ListParagraph"/>
        <w:spacing w:after="0"/>
        <w:jc w:val="both"/>
        <w:rPr>
          <w:rFonts w:ascii="Times New Roman" w:hAnsi="Times New Roman"/>
          <w:sz w:val="24"/>
          <w:szCs w:val="24"/>
        </w:rPr>
      </w:pPr>
      <w:r w:rsidRPr="00E279A5">
        <w:rPr>
          <w:rFonts w:ascii="Times New Roman" w:hAnsi="Times New Roman"/>
          <w:sz w:val="24"/>
          <w:szCs w:val="24"/>
        </w:rPr>
        <w:t>Date Completed</w:t>
      </w:r>
      <w:r w:rsidRPr="00E279A5">
        <w:rPr>
          <w:rFonts w:ascii="Times New Roman" w:hAnsi="Times New Roman"/>
          <w:sz w:val="24"/>
          <w:szCs w:val="24"/>
        </w:rPr>
        <w:tab/>
        <w:t>:</w:t>
      </w:r>
      <w:r w:rsidRPr="00E279A5">
        <w:rPr>
          <w:rFonts w:ascii="Times New Roman" w:hAnsi="Times New Roman"/>
          <w:sz w:val="24"/>
          <w:szCs w:val="24"/>
        </w:rPr>
        <w:tab/>
        <w:t>December 3, 2021</w:t>
      </w:r>
    </w:p>
    <w:p w14:paraId="6B8958A1" w14:textId="77777777" w:rsidR="00E279A5" w:rsidRPr="00E279A5" w:rsidRDefault="00E279A5" w:rsidP="00EF1238">
      <w:pPr>
        <w:spacing w:line="276" w:lineRule="auto"/>
        <w:jc w:val="both"/>
        <w:rPr>
          <w:b/>
        </w:rPr>
      </w:pPr>
    </w:p>
    <w:p w14:paraId="0F1A09DC" w14:textId="77777777" w:rsidR="00E279A5" w:rsidRPr="00E279A5" w:rsidRDefault="00E279A5" w:rsidP="00EF1238">
      <w:pPr>
        <w:spacing w:line="276" w:lineRule="auto"/>
        <w:ind w:firstLine="360"/>
        <w:jc w:val="both"/>
        <w:rPr>
          <w:b/>
        </w:rPr>
      </w:pPr>
      <w:r w:rsidRPr="00E279A5">
        <w:rPr>
          <w:b/>
          <w:noProof/>
          <w:lang w:val="en-PH" w:eastAsia="en-PH"/>
        </w:rPr>
        <w:drawing>
          <wp:inline distT="0" distB="0" distL="0" distR="0" wp14:anchorId="3209828F" wp14:editId="3CFDEEC3">
            <wp:extent cx="2328262" cy="215232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email">
                      <a:extLst>
                        <a:ext uri="{28A0092B-C50C-407E-A947-70E740481C1C}">
                          <a14:useLocalDpi xmlns:a14="http://schemas.microsoft.com/office/drawing/2010/main"/>
                        </a:ext>
                      </a:extLst>
                    </a:blip>
                    <a:srcRect/>
                    <a:stretch>
                      <a:fillRect/>
                    </a:stretch>
                  </pic:blipFill>
                  <pic:spPr bwMode="auto">
                    <a:xfrm>
                      <a:off x="0" y="0"/>
                      <a:ext cx="2343684" cy="2166582"/>
                    </a:xfrm>
                    <a:prstGeom prst="rect">
                      <a:avLst/>
                    </a:prstGeom>
                    <a:noFill/>
                    <a:ln>
                      <a:noFill/>
                    </a:ln>
                  </pic:spPr>
                </pic:pic>
              </a:graphicData>
            </a:graphic>
          </wp:inline>
        </w:drawing>
      </w:r>
      <w:r w:rsidRPr="00E279A5">
        <w:rPr>
          <w:b/>
        </w:rPr>
        <w:tab/>
      </w:r>
      <w:r w:rsidRPr="00E279A5">
        <w:rPr>
          <w:b/>
          <w:noProof/>
          <w:lang w:val="en-PH" w:eastAsia="en-PH"/>
        </w:rPr>
        <w:drawing>
          <wp:inline distT="0" distB="0" distL="0" distR="0" wp14:anchorId="573B6F57" wp14:editId="79E15D62">
            <wp:extent cx="2289842" cy="21736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email">
                      <a:extLst>
                        <a:ext uri="{28A0092B-C50C-407E-A947-70E740481C1C}">
                          <a14:useLocalDpi xmlns:a14="http://schemas.microsoft.com/office/drawing/2010/main"/>
                        </a:ext>
                      </a:extLst>
                    </a:blip>
                    <a:srcRect/>
                    <a:stretch>
                      <a:fillRect/>
                    </a:stretch>
                  </pic:blipFill>
                  <pic:spPr bwMode="auto">
                    <a:xfrm>
                      <a:off x="0" y="0"/>
                      <a:ext cx="2292933" cy="2176539"/>
                    </a:xfrm>
                    <a:prstGeom prst="rect">
                      <a:avLst/>
                    </a:prstGeom>
                    <a:noFill/>
                    <a:ln>
                      <a:noFill/>
                    </a:ln>
                  </pic:spPr>
                </pic:pic>
              </a:graphicData>
            </a:graphic>
          </wp:inline>
        </w:drawing>
      </w:r>
    </w:p>
    <w:p w14:paraId="74F8E9A7" w14:textId="77777777" w:rsidR="00E279A5" w:rsidRPr="00E279A5" w:rsidRDefault="00E279A5" w:rsidP="00EF1238">
      <w:pPr>
        <w:spacing w:line="276" w:lineRule="auto"/>
        <w:jc w:val="both"/>
        <w:rPr>
          <w:b/>
        </w:rPr>
      </w:pPr>
    </w:p>
    <w:p w14:paraId="0C28965F" w14:textId="77777777" w:rsidR="00E279A5" w:rsidRPr="00E279A5" w:rsidRDefault="00E279A5" w:rsidP="00EF1238">
      <w:pPr>
        <w:spacing w:line="276" w:lineRule="auto"/>
        <w:ind w:firstLine="360"/>
        <w:jc w:val="both"/>
        <w:rPr>
          <w:b/>
        </w:rPr>
      </w:pPr>
      <w:r w:rsidRPr="00E279A5">
        <w:rPr>
          <w:b/>
          <w:noProof/>
          <w:lang w:val="en-PH" w:eastAsia="en-PH"/>
        </w:rPr>
        <w:drawing>
          <wp:inline distT="0" distB="0" distL="0" distR="0" wp14:anchorId="7E9779C2" wp14:editId="7A280EB0">
            <wp:extent cx="2305210" cy="215011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email">
                      <a:extLst>
                        <a:ext uri="{28A0092B-C50C-407E-A947-70E740481C1C}">
                          <a14:useLocalDpi xmlns:a14="http://schemas.microsoft.com/office/drawing/2010/main"/>
                        </a:ext>
                      </a:extLst>
                    </a:blip>
                    <a:srcRect/>
                    <a:stretch>
                      <a:fillRect/>
                    </a:stretch>
                  </pic:blipFill>
                  <pic:spPr bwMode="auto">
                    <a:xfrm>
                      <a:off x="0" y="0"/>
                      <a:ext cx="2317704" cy="2161763"/>
                    </a:xfrm>
                    <a:prstGeom prst="rect">
                      <a:avLst/>
                    </a:prstGeom>
                    <a:noFill/>
                    <a:ln>
                      <a:noFill/>
                    </a:ln>
                  </pic:spPr>
                </pic:pic>
              </a:graphicData>
            </a:graphic>
          </wp:inline>
        </w:drawing>
      </w:r>
      <w:r w:rsidRPr="00E279A5">
        <w:rPr>
          <w:b/>
        </w:rPr>
        <w:tab/>
      </w:r>
      <w:r w:rsidRPr="00E279A5">
        <w:rPr>
          <w:b/>
          <w:noProof/>
          <w:lang w:val="en-PH" w:eastAsia="en-PH"/>
        </w:rPr>
        <w:drawing>
          <wp:inline distT="0" distB="0" distL="0" distR="0" wp14:anchorId="38614FC1" wp14:editId="3C59915D">
            <wp:extent cx="2289810" cy="2149719"/>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email">
                      <a:extLst>
                        <a:ext uri="{28A0092B-C50C-407E-A947-70E740481C1C}">
                          <a14:useLocalDpi xmlns:a14="http://schemas.microsoft.com/office/drawing/2010/main"/>
                        </a:ext>
                      </a:extLst>
                    </a:blip>
                    <a:srcRect/>
                    <a:stretch>
                      <a:fillRect/>
                    </a:stretch>
                  </pic:blipFill>
                  <pic:spPr bwMode="auto">
                    <a:xfrm>
                      <a:off x="0" y="0"/>
                      <a:ext cx="2303315" cy="2162397"/>
                    </a:xfrm>
                    <a:prstGeom prst="rect">
                      <a:avLst/>
                    </a:prstGeom>
                    <a:noFill/>
                    <a:ln>
                      <a:noFill/>
                    </a:ln>
                  </pic:spPr>
                </pic:pic>
              </a:graphicData>
            </a:graphic>
          </wp:inline>
        </w:drawing>
      </w:r>
    </w:p>
    <w:p w14:paraId="0C1D60CE" w14:textId="324763F0" w:rsidR="00E279A5" w:rsidRDefault="00E279A5" w:rsidP="00EF1238">
      <w:pPr>
        <w:spacing w:line="276" w:lineRule="auto"/>
        <w:ind w:firstLine="360"/>
        <w:jc w:val="both"/>
        <w:rPr>
          <w:b/>
        </w:rPr>
      </w:pPr>
    </w:p>
    <w:p w14:paraId="77D1B4D8" w14:textId="77777777" w:rsidR="00835C94" w:rsidRPr="00E279A5" w:rsidRDefault="00835C94" w:rsidP="00EF1238">
      <w:pPr>
        <w:spacing w:line="276" w:lineRule="auto"/>
        <w:ind w:firstLine="360"/>
        <w:jc w:val="both"/>
        <w:rPr>
          <w:b/>
        </w:rPr>
      </w:pPr>
    </w:p>
    <w:p w14:paraId="345654BD" w14:textId="77777777" w:rsidR="00B72ABE" w:rsidRDefault="00E279A5" w:rsidP="00EF1238">
      <w:pPr>
        <w:pStyle w:val="ListParagraph"/>
        <w:numPr>
          <w:ilvl w:val="0"/>
          <w:numId w:val="24"/>
        </w:numPr>
        <w:spacing w:after="0"/>
        <w:jc w:val="both"/>
        <w:rPr>
          <w:rFonts w:ascii="Times New Roman" w:hAnsi="Times New Roman"/>
          <w:sz w:val="24"/>
          <w:szCs w:val="24"/>
        </w:rPr>
      </w:pPr>
      <w:r w:rsidRPr="00E279A5">
        <w:rPr>
          <w:rFonts w:ascii="Times New Roman" w:hAnsi="Times New Roman"/>
          <w:sz w:val="24"/>
          <w:szCs w:val="24"/>
        </w:rPr>
        <w:t>Name of Projects</w:t>
      </w:r>
      <w:r w:rsidRPr="00E279A5">
        <w:rPr>
          <w:rFonts w:ascii="Times New Roman" w:hAnsi="Times New Roman"/>
          <w:sz w:val="24"/>
          <w:szCs w:val="24"/>
        </w:rPr>
        <w:tab/>
        <w:t>:</w:t>
      </w:r>
      <w:r w:rsidRPr="00E279A5">
        <w:rPr>
          <w:rFonts w:ascii="Times New Roman" w:hAnsi="Times New Roman"/>
          <w:sz w:val="24"/>
          <w:szCs w:val="24"/>
        </w:rPr>
        <w:tab/>
        <w:t xml:space="preserve">Concreting/Rehabilitation of Road at Brgy. Katulan </w:t>
      </w:r>
    </w:p>
    <w:p w14:paraId="437DE4C3" w14:textId="720E9425" w:rsidR="00E279A5" w:rsidRPr="00B72ABE" w:rsidRDefault="00E279A5" w:rsidP="00EF1238">
      <w:pPr>
        <w:pStyle w:val="ListParagraph"/>
        <w:spacing w:after="0"/>
        <w:ind w:left="2880" w:firstLine="720"/>
        <w:jc w:val="both"/>
        <w:rPr>
          <w:rFonts w:ascii="Times New Roman" w:hAnsi="Times New Roman"/>
          <w:sz w:val="24"/>
          <w:szCs w:val="24"/>
        </w:rPr>
      </w:pPr>
      <w:r w:rsidRPr="00E279A5">
        <w:rPr>
          <w:rFonts w:ascii="Times New Roman" w:hAnsi="Times New Roman"/>
          <w:sz w:val="24"/>
          <w:szCs w:val="24"/>
        </w:rPr>
        <w:t xml:space="preserve">to Jct. </w:t>
      </w:r>
      <w:r w:rsidRPr="00B72ABE">
        <w:rPr>
          <w:rFonts w:ascii="Times New Roman" w:hAnsi="Times New Roman"/>
          <w:sz w:val="24"/>
          <w:szCs w:val="24"/>
        </w:rPr>
        <w:t>Mabunao-San Roque, Katualan</w:t>
      </w:r>
    </w:p>
    <w:p w14:paraId="4FBDE5DB" w14:textId="77777777" w:rsidR="00E279A5" w:rsidRPr="00E279A5" w:rsidRDefault="00E279A5" w:rsidP="00EF1238">
      <w:pPr>
        <w:pStyle w:val="ListParagraph"/>
        <w:spacing w:after="0"/>
        <w:jc w:val="both"/>
        <w:rPr>
          <w:rFonts w:ascii="Times New Roman" w:hAnsi="Times New Roman"/>
          <w:sz w:val="24"/>
          <w:szCs w:val="24"/>
        </w:rPr>
      </w:pPr>
      <w:r w:rsidRPr="00E279A5">
        <w:rPr>
          <w:rFonts w:ascii="Times New Roman" w:hAnsi="Times New Roman"/>
          <w:sz w:val="24"/>
          <w:szCs w:val="24"/>
        </w:rPr>
        <w:t>Project Cost</w:t>
      </w:r>
      <w:r w:rsidRPr="00E279A5">
        <w:rPr>
          <w:rFonts w:ascii="Times New Roman" w:hAnsi="Times New Roman"/>
          <w:sz w:val="24"/>
          <w:szCs w:val="24"/>
        </w:rPr>
        <w:tab/>
      </w:r>
      <w:r w:rsidRPr="00E279A5">
        <w:rPr>
          <w:rFonts w:ascii="Times New Roman" w:hAnsi="Times New Roman"/>
          <w:sz w:val="24"/>
          <w:szCs w:val="24"/>
        </w:rPr>
        <w:tab/>
        <w:t>:</w:t>
      </w:r>
      <w:r w:rsidRPr="00E279A5">
        <w:rPr>
          <w:rFonts w:ascii="Times New Roman" w:hAnsi="Times New Roman"/>
          <w:sz w:val="24"/>
          <w:szCs w:val="24"/>
        </w:rPr>
        <w:tab/>
        <w:t>P20,000,000.00</w:t>
      </w:r>
    </w:p>
    <w:p w14:paraId="4327D44E" w14:textId="77777777" w:rsidR="00E279A5" w:rsidRPr="00E279A5" w:rsidRDefault="00E279A5" w:rsidP="00EF1238">
      <w:pPr>
        <w:pStyle w:val="ListParagraph"/>
        <w:spacing w:after="0"/>
        <w:jc w:val="both"/>
        <w:rPr>
          <w:rFonts w:ascii="Times New Roman" w:hAnsi="Times New Roman"/>
          <w:sz w:val="24"/>
          <w:szCs w:val="24"/>
        </w:rPr>
      </w:pPr>
      <w:r w:rsidRPr="00E279A5">
        <w:rPr>
          <w:rFonts w:ascii="Times New Roman" w:hAnsi="Times New Roman"/>
          <w:sz w:val="24"/>
          <w:szCs w:val="24"/>
        </w:rPr>
        <w:t>Contractors Name</w:t>
      </w:r>
      <w:r w:rsidRPr="00E279A5">
        <w:rPr>
          <w:rFonts w:ascii="Times New Roman" w:hAnsi="Times New Roman"/>
          <w:sz w:val="24"/>
          <w:szCs w:val="24"/>
        </w:rPr>
        <w:tab/>
        <w:t>:</w:t>
      </w:r>
      <w:r w:rsidRPr="00E279A5">
        <w:rPr>
          <w:rFonts w:ascii="Times New Roman" w:hAnsi="Times New Roman"/>
          <w:sz w:val="24"/>
          <w:szCs w:val="24"/>
        </w:rPr>
        <w:tab/>
        <w:t>White Torch Builders Corporation</w:t>
      </w:r>
    </w:p>
    <w:p w14:paraId="6A0894B1" w14:textId="77777777" w:rsidR="00E279A5" w:rsidRPr="00E279A5" w:rsidRDefault="00E279A5" w:rsidP="00EF1238">
      <w:pPr>
        <w:pStyle w:val="ListParagraph"/>
        <w:spacing w:after="0"/>
        <w:jc w:val="both"/>
        <w:rPr>
          <w:rFonts w:ascii="Times New Roman" w:hAnsi="Times New Roman"/>
          <w:sz w:val="24"/>
          <w:szCs w:val="24"/>
        </w:rPr>
      </w:pPr>
      <w:r w:rsidRPr="00E279A5">
        <w:rPr>
          <w:rFonts w:ascii="Times New Roman" w:hAnsi="Times New Roman"/>
          <w:sz w:val="24"/>
          <w:szCs w:val="24"/>
        </w:rPr>
        <w:t>Date Completed</w:t>
      </w:r>
      <w:r w:rsidRPr="00E279A5">
        <w:rPr>
          <w:rFonts w:ascii="Times New Roman" w:hAnsi="Times New Roman"/>
          <w:sz w:val="24"/>
          <w:szCs w:val="24"/>
        </w:rPr>
        <w:tab/>
        <w:t>:</w:t>
      </w:r>
      <w:r w:rsidRPr="00E279A5">
        <w:rPr>
          <w:rFonts w:ascii="Times New Roman" w:hAnsi="Times New Roman"/>
          <w:sz w:val="24"/>
          <w:szCs w:val="24"/>
        </w:rPr>
        <w:tab/>
        <w:t>December 3, 2021</w:t>
      </w:r>
    </w:p>
    <w:p w14:paraId="663D3AC4" w14:textId="77777777" w:rsidR="00E279A5" w:rsidRPr="00E279A5" w:rsidRDefault="00E279A5" w:rsidP="00EF1238">
      <w:pPr>
        <w:spacing w:line="276" w:lineRule="auto"/>
        <w:jc w:val="both"/>
        <w:rPr>
          <w:b/>
        </w:rPr>
      </w:pPr>
    </w:p>
    <w:p w14:paraId="560463B1" w14:textId="77777777" w:rsidR="00E279A5" w:rsidRPr="00E279A5" w:rsidRDefault="00E279A5" w:rsidP="00EF1238">
      <w:pPr>
        <w:spacing w:line="276" w:lineRule="auto"/>
        <w:ind w:firstLine="360"/>
        <w:jc w:val="both"/>
        <w:rPr>
          <w:b/>
        </w:rPr>
      </w:pPr>
      <w:r w:rsidRPr="00E279A5">
        <w:rPr>
          <w:b/>
          <w:noProof/>
          <w:lang w:val="en-PH" w:eastAsia="en-PH"/>
        </w:rPr>
        <w:drawing>
          <wp:inline distT="0" distB="0" distL="0" distR="0" wp14:anchorId="38A6A234" wp14:editId="6BA96D1F">
            <wp:extent cx="2752600" cy="183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email">
                      <a:extLst>
                        <a:ext uri="{28A0092B-C50C-407E-A947-70E740481C1C}">
                          <a14:useLocalDpi xmlns:a14="http://schemas.microsoft.com/office/drawing/2010/main"/>
                        </a:ext>
                      </a:extLst>
                    </a:blip>
                    <a:srcRect/>
                    <a:stretch>
                      <a:fillRect/>
                    </a:stretch>
                  </pic:blipFill>
                  <pic:spPr bwMode="auto">
                    <a:xfrm>
                      <a:off x="0" y="0"/>
                      <a:ext cx="2756877" cy="1838853"/>
                    </a:xfrm>
                    <a:prstGeom prst="rect">
                      <a:avLst/>
                    </a:prstGeom>
                    <a:noFill/>
                    <a:ln>
                      <a:noFill/>
                    </a:ln>
                  </pic:spPr>
                </pic:pic>
              </a:graphicData>
            </a:graphic>
          </wp:inline>
        </w:drawing>
      </w:r>
      <w:r w:rsidRPr="00E279A5">
        <w:rPr>
          <w:b/>
        </w:rPr>
        <w:tab/>
      </w:r>
      <w:r w:rsidRPr="00E279A5">
        <w:rPr>
          <w:b/>
          <w:noProof/>
          <w:lang w:val="en-PH" w:eastAsia="en-PH"/>
        </w:rPr>
        <w:drawing>
          <wp:inline distT="0" distB="0" distL="0" distR="0" wp14:anchorId="5DCC1BFF" wp14:editId="1E3C67B2">
            <wp:extent cx="2202180" cy="1828165"/>
            <wp:effectExtent l="0" t="0" r="762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email">
                      <a:extLst>
                        <a:ext uri="{28A0092B-C50C-407E-A947-70E740481C1C}">
                          <a14:useLocalDpi xmlns:a14="http://schemas.microsoft.com/office/drawing/2010/main"/>
                        </a:ext>
                      </a:extLst>
                    </a:blip>
                    <a:srcRect/>
                    <a:stretch>
                      <a:fillRect/>
                    </a:stretch>
                  </pic:blipFill>
                  <pic:spPr bwMode="auto">
                    <a:xfrm>
                      <a:off x="0" y="0"/>
                      <a:ext cx="2210384" cy="1834976"/>
                    </a:xfrm>
                    <a:prstGeom prst="rect">
                      <a:avLst/>
                    </a:prstGeom>
                    <a:noFill/>
                    <a:ln>
                      <a:noFill/>
                    </a:ln>
                  </pic:spPr>
                </pic:pic>
              </a:graphicData>
            </a:graphic>
          </wp:inline>
        </w:drawing>
      </w:r>
    </w:p>
    <w:p w14:paraId="01716C20" w14:textId="77777777" w:rsidR="00E279A5" w:rsidRPr="00E279A5" w:rsidRDefault="00E279A5" w:rsidP="00EF1238">
      <w:pPr>
        <w:spacing w:line="276" w:lineRule="auto"/>
        <w:jc w:val="both"/>
        <w:rPr>
          <w:b/>
        </w:rPr>
      </w:pPr>
    </w:p>
    <w:p w14:paraId="774DAD89" w14:textId="77777777" w:rsidR="00E279A5" w:rsidRPr="00E279A5" w:rsidRDefault="00E279A5" w:rsidP="00EF1238">
      <w:pPr>
        <w:spacing w:line="276" w:lineRule="auto"/>
        <w:jc w:val="both"/>
        <w:rPr>
          <w:b/>
        </w:rPr>
      </w:pPr>
    </w:p>
    <w:p w14:paraId="7A075D86" w14:textId="77777777" w:rsidR="00E279A5" w:rsidRPr="00E279A5" w:rsidRDefault="00E279A5" w:rsidP="00EF1238">
      <w:pPr>
        <w:spacing w:line="276" w:lineRule="auto"/>
        <w:ind w:firstLine="360"/>
        <w:jc w:val="both"/>
        <w:rPr>
          <w:b/>
        </w:rPr>
      </w:pPr>
      <w:r w:rsidRPr="00E279A5">
        <w:rPr>
          <w:b/>
          <w:noProof/>
          <w:lang w:val="en-PH" w:eastAsia="en-PH"/>
        </w:rPr>
        <w:drawing>
          <wp:inline distT="0" distB="0" distL="0" distR="0" wp14:anchorId="0C950D7A" wp14:editId="4D32B8B1">
            <wp:extent cx="2728800" cy="22529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email">
                      <a:extLst>
                        <a:ext uri="{28A0092B-C50C-407E-A947-70E740481C1C}">
                          <a14:useLocalDpi xmlns:a14="http://schemas.microsoft.com/office/drawing/2010/main"/>
                        </a:ext>
                      </a:extLst>
                    </a:blip>
                    <a:srcRect/>
                    <a:stretch>
                      <a:fillRect/>
                    </a:stretch>
                  </pic:blipFill>
                  <pic:spPr bwMode="auto">
                    <a:xfrm>
                      <a:off x="0" y="0"/>
                      <a:ext cx="2738438" cy="2260937"/>
                    </a:xfrm>
                    <a:prstGeom prst="rect">
                      <a:avLst/>
                    </a:prstGeom>
                    <a:noFill/>
                    <a:ln>
                      <a:noFill/>
                    </a:ln>
                  </pic:spPr>
                </pic:pic>
              </a:graphicData>
            </a:graphic>
          </wp:inline>
        </w:drawing>
      </w:r>
      <w:r w:rsidRPr="00E279A5">
        <w:rPr>
          <w:b/>
        </w:rPr>
        <w:tab/>
      </w:r>
      <w:r w:rsidRPr="00E279A5">
        <w:rPr>
          <w:b/>
          <w:noProof/>
          <w:lang w:val="en-PH" w:eastAsia="en-PH"/>
        </w:rPr>
        <w:drawing>
          <wp:inline distT="0" distB="0" distL="0" distR="0" wp14:anchorId="2DE4410F" wp14:editId="76064DA9">
            <wp:extent cx="2209800" cy="224536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email">
                      <a:extLst>
                        <a:ext uri="{28A0092B-C50C-407E-A947-70E740481C1C}">
                          <a14:useLocalDpi xmlns:a14="http://schemas.microsoft.com/office/drawing/2010/main"/>
                        </a:ext>
                      </a:extLst>
                    </a:blip>
                    <a:srcRect/>
                    <a:stretch>
                      <a:fillRect/>
                    </a:stretch>
                  </pic:blipFill>
                  <pic:spPr bwMode="auto">
                    <a:xfrm>
                      <a:off x="0" y="0"/>
                      <a:ext cx="2222321" cy="2258082"/>
                    </a:xfrm>
                    <a:prstGeom prst="rect">
                      <a:avLst/>
                    </a:prstGeom>
                    <a:noFill/>
                    <a:ln>
                      <a:noFill/>
                    </a:ln>
                  </pic:spPr>
                </pic:pic>
              </a:graphicData>
            </a:graphic>
          </wp:inline>
        </w:drawing>
      </w:r>
      <w:r w:rsidRPr="00E279A5">
        <w:rPr>
          <w:b/>
        </w:rPr>
        <w:tab/>
      </w:r>
    </w:p>
    <w:p w14:paraId="079BD3B2" w14:textId="77777777" w:rsidR="00E279A5" w:rsidRPr="00E279A5" w:rsidRDefault="00E279A5" w:rsidP="00EF1238">
      <w:pPr>
        <w:spacing w:line="276" w:lineRule="auto"/>
        <w:jc w:val="both"/>
        <w:rPr>
          <w:b/>
        </w:rPr>
      </w:pPr>
    </w:p>
    <w:p w14:paraId="00150A71" w14:textId="2A5321DE" w:rsidR="00E279A5" w:rsidRPr="00E279A5" w:rsidRDefault="00E279A5" w:rsidP="00EF1238">
      <w:pPr>
        <w:pStyle w:val="ListParagraph"/>
        <w:tabs>
          <w:tab w:val="left" w:pos="720"/>
        </w:tabs>
        <w:spacing w:after="0"/>
        <w:ind w:left="0"/>
        <w:jc w:val="both"/>
        <w:rPr>
          <w:rFonts w:ascii="Times New Roman" w:hAnsi="Times New Roman"/>
          <w:sz w:val="24"/>
          <w:szCs w:val="24"/>
        </w:rPr>
      </w:pPr>
      <w:r w:rsidRPr="00E279A5">
        <w:rPr>
          <w:rFonts w:ascii="Times New Roman" w:hAnsi="Times New Roman"/>
          <w:sz w:val="24"/>
          <w:szCs w:val="24"/>
        </w:rPr>
        <w:t xml:space="preserve">It can be noted that the above projects were completed on the Calendar Year 2021, however, the defects such as cracks on the road pavements are already existed at a minimal time of exposure to the public. </w:t>
      </w:r>
    </w:p>
    <w:p w14:paraId="423E3C0F" w14:textId="77777777" w:rsidR="00E279A5" w:rsidRPr="00E279A5" w:rsidRDefault="00E279A5" w:rsidP="00EF1238">
      <w:pPr>
        <w:pStyle w:val="ListParagraph"/>
        <w:tabs>
          <w:tab w:val="left" w:pos="720"/>
        </w:tabs>
        <w:spacing w:after="0"/>
        <w:ind w:left="0"/>
        <w:jc w:val="both"/>
        <w:rPr>
          <w:rFonts w:ascii="Times New Roman" w:hAnsi="Times New Roman"/>
          <w:sz w:val="24"/>
          <w:szCs w:val="24"/>
        </w:rPr>
      </w:pPr>
    </w:p>
    <w:p w14:paraId="6892EF54" w14:textId="46378D7C" w:rsidR="00E279A5" w:rsidRPr="00E279A5" w:rsidRDefault="00E279A5" w:rsidP="00EF1238">
      <w:pPr>
        <w:pStyle w:val="ListParagraph"/>
        <w:tabs>
          <w:tab w:val="left" w:pos="720"/>
        </w:tabs>
        <w:spacing w:after="0"/>
        <w:ind w:left="0"/>
        <w:jc w:val="both"/>
        <w:rPr>
          <w:rFonts w:ascii="Times New Roman" w:hAnsi="Times New Roman"/>
          <w:sz w:val="24"/>
          <w:szCs w:val="24"/>
        </w:rPr>
      </w:pPr>
      <w:r w:rsidRPr="00E279A5">
        <w:rPr>
          <w:rFonts w:ascii="Times New Roman" w:hAnsi="Times New Roman"/>
          <w:sz w:val="24"/>
          <w:szCs w:val="24"/>
        </w:rPr>
        <w:t xml:space="preserve">Based on the above condition of the projects, it can be said that the defects noted were attributed to the poor execution of the projects and ineffective monitoring and supervision made by the agency personnel to prevent or avoid noted deficiencies.  Further, defects that occurred after the completion of a particular item of work before completion of the project, could have been corrected if the pertinent provisions of Annex E (Contract Implementation Guidelines for the Procurement of Infrastructure Projects) of the Revised IRR of RA 9184 had been strictly followed.  </w:t>
      </w:r>
    </w:p>
    <w:p w14:paraId="4C718B6B" w14:textId="77777777" w:rsidR="001728E6" w:rsidRDefault="001728E6" w:rsidP="00EF1238">
      <w:pPr>
        <w:pStyle w:val="ListParagraph"/>
        <w:tabs>
          <w:tab w:val="left" w:pos="720"/>
        </w:tabs>
        <w:spacing w:after="0"/>
        <w:ind w:left="0"/>
        <w:jc w:val="both"/>
        <w:rPr>
          <w:rFonts w:ascii="Times New Roman" w:hAnsi="Times New Roman"/>
          <w:sz w:val="24"/>
          <w:szCs w:val="24"/>
        </w:rPr>
      </w:pPr>
    </w:p>
    <w:p w14:paraId="238ECBCA" w14:textId="3CE43A0B" w:rsidR="00E279A5" w:rsidRDefault="00E279A5" w:rsidP="00C93C89">
      <w:pPr>
        <w:pStyle w:val="ListParagraph"/>
        <w:tabs>
          <w:tab w:val="left" w:pos="720"/>
        </w:tabs>
        <w:spacing w:after="0"/>
        <w:ind w:left="0"/>
        <w:jc w:val="both"/>
        <w:rPr>
          <w:rFonts w:ascii="Times New Roman" w:hAnsi="Times New Roman"/>
          <w:sz w:val="24"/>
          <w:szCs w:val="24"/>
        </w:rPr>
      </w:pPr>
      <w:r w:rsidRPr="00E279A5">
        <w:rPr>
          <w:rFonts w:ascii="Times New Roman" w:hAnsi="Times New Roman"/>
          <w:sz w:val="24"/>
          <w:szCs w:val="24"/>
        </w:rPr>
        <w:t>Hence, the noted deficiencies affect the quality of the projects that may result in wastage of government funds if not immediately rectified and would deprive the intended beneficiaries of the maximum use and full benefits that cou</w:t>
      </w:r>
      <w:r w:rsidR="00835C94">
        <w:rPr>
          <w:rFonts w:ascii="Times New Roman" w:hAnsi="Times New Roman"/>
          <w:sz w:val="24"/>
          <w:szCs w:val="24"/>
        </w:rPr>
        <w:t>ld have been derived therefrom.</w:t>
      </w:r>
    </w:p>
    <w:p w14:paraId="1A937E6E" w14:textId="77777777" w:rsidR="00CC6F76" w:rsidRPr="00835C94" w:rsidRDefault="00CC6F76" w:rsidP="00EF1238">
      <w:pPr>
        <w:pStyle w:val="ListParagraph"/>
        <w:tabs>
          <w:tab w:val="left" w:pos="720"/>
        </w:tabs>
        <w:spacing w:after="0"/>
        <w:ind w:left="0"/>
        <w:jc w:val="both"/>
        <w:rPr>
          <w:rFonts w:ascii="Times New Roman" w:hAnsi="Times New Roman"/>
          <w:sz w:val="24"/>
          <w:szCs w:val="24"/>
        </w:rPr>
      </w:pPr>
    </w:p>
    <w:p w14:paraId="382CC951" w14:textId="23311BEC" w:rsidR="00E279A5" w:rsidRPr="00E279A5" w:rsidRDefault="00E279A5" w:rsidP="00EF1238">
      <w:pPr>
        <w:spacing w:line="276" w:lineRule="auto"/>
        <w:jc w:val="both"/>
        <w:rPr>
          <w:b/>
        </w:rPr>
      </w:pPr>
      <w:r w:rsidRPr="00E279A5">
        <w:rPr>
          <w:b/>
        </w:rPr>
        <w:t>Recommendations</w:t>
      </w:r>
      <w:r w:rsidR="00835C94">
        <w:rPr>
          <w:b/>
        </w:rPr>
        <w:t xml:space="preserve">: </w:t>
      </w:r>
    </w:p>
    <w:p w14:paraId="29340676" w14:textId="77777777" w:rsidR="00E279A5" w:rsidRPr="00E279A5" w:rsidRDefault="00E279A5" w:rsidP="00EF1238">
      <w:pPr>
        <w:spacing w:line="276" w:lineRule="auto"/>
        <w:jc w:val="both"/>
      </w:pPr>
    </w:p>
    <w:p w14:paraId="4BE8B522" w14:textId="020F399B" w:rsidR="00E279A5" w:rsidRPr="00835C94" w:rsidRDefault="00E279A5" w:rsidP="00EF1238">
      <w:pPr>
        <w:spacing w:line="276" w:lineRule="auto"/>
        <w:jc w:val="both"/>
      </w:pPr>
      <w:r w:rsidRPr="00835C94">
        <w:t>We recommend</w:t>
      </w:r>
      <w:r w:rsidR="00603197" w:rsidRPr="00835C94">
        <w:t>ed</w:t>
      </w:r>
      <w:r w:rsidRPr="00835C94">
        <w:t xml:space="preserve"> that the City Mayor directs:</w:t>
      </w:r>
    </w:p>
    <w:p w14:paraId="3979B224" w14:textId="77777777" w:rsidR="00E279A5" w:rsidRPr="00835C94" w:rsidRDefault="00E279A5" w:rsidP="00EF1238">
      <w:pPr>
        <w:spacing w:line="276" w:lineRule="auto"/>
        <w:jc w:val="both"/>
      </w:pPr>
    </w:p>
    <w:p w14:paraId="0CB3F249" w14:textId="77777777" w:rsidR="00E279A5" w:rsidRPr="00835C94" w:rsidRDefault="00E279A5" w:rsidP="00EF1238">
      <w:pPr>
        <w:pStyle w:val="ListParagraph"/>
        <w:numPr>
          <w:ilvl w:val="0"/>
          <w:numId w:val="25"/>
        </w:numPr>
        <w:spacing w:after="0"/>
        <w:jc w:val="both"/>
        <w:rPr>
          <w:rFonts w:ascii="Times New Roman" w:hAnsi="Times New Roman"/>
          <w:sz w:val="24"/>
          <w:szCs w:val="24"/>
        </w:rPr>
      </w:pPr>
      <w:r w:rsidRPr="00835C94">
        <w:rPr>
          <w:rFonts w:ascii="Times New Roman" w:hAnsi="Times New Roman"/>
          <w:sz w:val="24"/>
          <w:szCs w:val="24"/>
        </w:rPr>
        <w:t>The City Engineer Office (CEO) to re-evaluate the projects to determine the above defects that need to be repaired since these projects are within the warranty period.</w:t>
      </w:r>
    </w:p>
    <w:p w14:paraId="6E62A0E0" w14:textId="77777777" w:rsidR="00E279A5" w:rsidRPr="00835C94" w:rsidRDefault="00E279A5" w:rsidP="00EF1238">
      <w:pPr>
        <w:spacing w:line="276" w:lineRule="auto"/>
        <w:jc w:val="both"/>
      </w:pPr>
    </w:p>
    <w:p w14:paraId="58C2A0B8" w14:textId="77777777" w:rsidR="00E279A5" w:rsidRPr="00835C94" w:rsidRDefault="00E279A5" w:rsidP="00EF1238">
      <w:pPr>
        <w:pStyle w:val="ListParagraph"/>
        <w:numPr>
          <w:ilvl w:val="0"/>
          <w:numId w:val="25"/>
        </w:numPr>
        <w:spacing w:after="0"/>
        <w:jc w:val="both"/>
        <w:rPr>
          <w:rFonts w:ascii="Times New Roman" w:hAnsi="Times New Roman"/>
          <w:sz w:val="24"/>
          <w:szCs w:val="24"/>
        </w:rPr>
      </w:pPr>
      <w:r w:rsidRPr="00835C94">
        <w:rPr>
          <w:rFonts w:ascii="Times New Roman" w:hAnsi="Times New Roman"/>
          <w:sz w:val="24"/>
          <w:szCs w:val="24"/>
        </w:rPr>
        <w:t xml:space="preserve">Likewise, re-evaluate its system of   monitoring and supervision of the projects to ensure that the noted deficiencies or discrepancies will be avoided. </w:t>
      </w:r>
    </w:p>
    <w:p w14:paraId="4271C5F6" w14:textId="6C3B0218" w:rsidR="00E279A5" w:rsidRDefault="00E279A5" w:rsidP="00C93C89">
      <w:pPr>
        <w:spacing w:line="276" w:lineRule="auto"/>
        <w:ind w:right="270"/>
        <w:rPr>
          <w:b/>
          <w:i/>
        </w:rPr>
      </w:pPr>
    </w:p>
    <w:p w14:paraId="2ECC53E6" w14:textId="54BD7540" w:rsidR="00CC6F76" w:rsidRDefault="00CC6F76" w:rsidP="00C93C89">
      <w:pPr>
        <w:spacing w:line="276" w:lineRule="auto"/>
        <w:ind w:right="270"/>
        <w:rPr>
          <w:b/>
          <w:i/>
        </w:rPr>
      </w:pPr>
    </w:p>
    <w:p w14:paraId="03480640" w14:textId="77777777" w:rsidR="00CC6F76" w:rsidRDefault="00CC6F76" w:rsidP="00EF1238">
      <w:pPr>
        <w:spacing w:line="276" w:lineRule="auto"/>
        <w:ind w:right="270"/>
        <w:rPr>
          <w:b/>
          <w:i/>
        </w:rPr>
      </w:pPr>
    </w:p>
    <w:p w14:paraId="4876A172" w14:textId="140B108B" w:rsidR="006933CE" w:rsidRPr="00835C94" w:rsidRDefault="006933CE" w:rsidP="00EF1238">
      <w:pPr>
        <w:spacing w:line="276" w:lineRule="auto"/>
        <w:ind w:right="162"/>
        <w:jc w:val="both"/>
        <w:rPr>
          <w:b/>
          <w:bCs/>
        </w:rPr>
      </w:pPr>
      <w:r w:rsidRPr="00835C94">
        <w:rPr>
          <w:b/>
          <w:bCs/>
        </w:rPr>
        <w:t>Management’s Comments:</w:t>
      </w:r>
    </w:p>
    <w:p w14:paraId="0A1C806A" w14:textId="77777777" w:rsidR="006933CE" w:rsidRPr="00835C94" w:rsidRDefault="006933CE" w:rsidP="00EF1238">
      <w:pPr>
        <w:spacing w:line="276" w:lineRule="auto"/>
        <w:jc w:val="both"/>
        <w:rPr>
          <w:b/>
        </w:rPr>
      </w:pPr>
    </w:p>
    <w:p w14:paraId="02770880" w14:textId="5247193D" w:rsidR="006933CE" w:rsidRPr="00835C94" w:rsidRDefault="00835C94" w:rsidP="00EF1238">
      <w:pPr>
        <w:spacing w:line="276" w:lineRule="auto"/>
        <w:jc w:val="both"/>
      </w:pPr>
      <w:r w:rsidRPr="00835C94">
        <w:t>The City E</w:t>
      </w:r>
      <w:r w:rsidR="006933CE" w:rsidRPr="00835C94">
        <w:t>ngineer on his letter reply dated February 21, 2022 acknowledge</w:t>
      </w:r>
      <w:r w:rsidR="00841922" w:rsidRPr="00835C94">
        <w:t>d</w:t>
      </w:r>
      <w:r w:rsidR="006933CE" w:rsidRPr="00835C94">
        <w:t xml:space="preserve"> the audit observations. He also added that </w:t>
      </w:r>
      <w:r>
        <w:t>among the</w:t>
      </w:r>
      <w:r w:rsidR="006933CE" w:rsidRPr="00835C94">
        <w:t xml:space="preserve"> five (5) projects noted</w:t>
      </w:r>
      <w:r w:rsidRPr="00835C94">
        <w:t>,</w:t>
      </w:r>
      <w:r w:rsidR="006933CE" w:rsidRPr="00835C94">
        <w:t xml:space="preserve"> four (4) projects were already rectified by the contractors.</w:t>
      </w:r>
      <w:r>
        <w:t xml:space="preserve"> </w:t>
      </w:r>
      <w:r w:rsidR="00655D95">
        <w:t xml:space="preserve"> </w:t>
      </w:r>
      <w:r>
        <w:t>O</w:t>
      </w:r>
      <w:r w:rsidR="006933CE" w:rsidRPr="00835C94">
        <w:t xml:space="preserve">n the </w:t>
      </w:r>
      <w:r w:rsidRPr="00835C94">
        <w:t xml:space="preserve">sole </w:t>
      </w:r>
      <w:r w:rsidR="006933CE" w:rsidRPr="00835C94">
        <w:t>unrectified</w:t>
      </w:r>
      <w:r w:rsidRPr="00835C94">
        <w:t xml:space="preserve"> project, the City Engineer </w:t>
      </w:r>
      <w:r>
        <w:t>conveyed</w:t>
      </w:r>
      <w:r w:rsidRPr="00835C94">
        <w:t xml:space="preserve"> that</w:t>
      </w:r>
      <w:r w:rsidR="006933CE" w:rsidRPr="00835C94">
        <w:t xml:space="preserve"> the contractor already received </w:t>
      </w:r>
      <w:r>
        <w:t>the notice from their O</w:t>
      </w:r>
      <w:r w:rsidR="006933CE" w:rsidRPr="00835C94">
        <w:t>ffice</w:t>
      </w:r>
      <w:r>
        <w:t>,</w:t>
      </w:r>
      <w:r w:rsidR="006933CE" w:rsidRPr="00835C94">
        <w:t xml:space="preserve"> and assured that </w:t>
      </w:r>
      <w:r>
        <w:t>they</w:t>
      </w:r>
      <w:r w:rsidR="006933CE" w:rsidRPr="00835C94">
        <w:t xml:space="preserve"> will closely monitor and impose strict compliance </w:t>
      </w:r>
      <w:r w:rsidR="00196E31">
        <w:t>with</w:t>
      </w:r>
      <w:r>
        <w:t xml:space="preserve"> </w:t>
      </w:r>
      <w:r w:rsidR="006933CE" w:rsidRPr="00835C94">
        <w:t>the</w:t>
      </w:r>
      <w:r>
        <w:t xml:space="preserve"> recommendations</w:t>
      </w:r>
      <w:r w:rsidR="006933CE" w:rsidRPr="00835C94">
        <w:t>.</w:t>
      </w:r>
    </w:p>
    <w:p w14:paraId="2B8DCD80" w14:textId="77777777" w:rsidR="006933CE" w:rsidRPr="00835C94" w:rsidRDefault="006933CE" w:rsidP="00EF1238">
      <w:pPr>
        <w:spacing w:line="276" w:lineRule="auto"/>
        <w:jc w:val="both"/>
      </w:pPr>
    </w:p>
    <w:p w14:paraId="7A11676A" w14:textId="77777777" w:rsidR="006933CE" w:rsidRPr="00835C94" w:rsidRDefault="006933CE" w:rsidP="00EF1238">
      <w:pPr>
        <w:spacing w:line="276" w:lineRule="auto"/>
        <w:jc w:val="both"/>
      </w:pPr>
      <w:r w:rsidRPr="00835C94">
        <w:rPr>
          <w:b/>
          <w:bCs/>
        </w:rPr>
        <w:t>Auditor’s rejoinder:</w:t>
      </w:r>
    </w:p>
    <w:p w14:paraId="08B93C08" w14:textId="77777777" w:rsidR="006933CE" w:rsidRPr="00835C94" w:rsidRDefault="006933CE" w:rsidP="00EF1238">
      <w:pPr>
        <w:spacing w:line="276" w:lineRule="auto"/>
        <w:ind w:firstLine="720"/>
        <w:jc w:val="both"/>
      </w:pPr>
    </w:p>
    <w:p w14:paraId="4540AF63" w14:textId="0CA01FF7" w:rsidR="006933CE" w:rsidRDefault="001728E6" w:rsidP="00EF1238">
      <w:pPr>
        <w:spacing w:line="276" w:lineRule="auto"/>
        <w:jc w:val="both"/>
      </w:pPr>
      <w:r>
        <w:t>T</w:t>
      </w:r>
      <w:r w:rsidR="006933CE" w:rsidRPr="00835C94">
        <w:t xml:space="preserve">he Audit Team </w:t>
      </w:r>
      <w:r w:rsidR="00835C94">
        <w:t>lauded</w:t>
      </w:r>
      <w:r w:rsidR="006933CE" w:rsidRPr="00835C94">
        <w:t xml:space="preserve"> the immediate action made by the management. However, the management </w:t>
      </w:r>
      <w:r w:rsidR="00196E31">
        <w:t>was</w:t>
      </w:r>
      <w:r w:rsidR="006933CE" w:rsidRPr="00835C94">
        <w:t xml:space="preserve"> </w:t>
      </w:r>
      <w:r w:rsidR="00200819">
        <w:t xml:space="preserve">also </w:t>
      </w:r>
      <w:r w:rsidR="006933CE" w:rsidRPr="00835C94">
        <w:t xml:space="preserve">reminded to </w:t>
      </w:r>
      <w:r w:rsidR="00835C94">
        <w:t>vigilantly monitor the projects, particularly</w:t>
      </w:r>
      <w:r w:rsidR="00BF07CB">
        <w:t xml:space="preserve"> </w:t>
      </w:r>
      <w:r w:rsidR="006933CE" w:rsidRPr="00835C94">
        <w:t xml:space="preserve">on the warranty period </w:t>
      </w:r>
      <w:r w:rsidR="00655D95">
        <w:t>of</w:t>
      </w:r>
      <w:r w:rsidR="006933CE" w:rsidRPr="00835C94">
        <w:t xml:space="preserve"> which the management can still demand for the rectification of the defects </w:t>
      </w:r>
      <w:r w:rsidR="009164BA">
        <w:t>found</w:t>
      </w:r>
      <w:r w:rsidR="006933CE" w:rsidRPr="00835C94">
        <w:t>, if any.</w:t>
      </w:r>
    </w:p>
    <w:p w14:paraId="59868515" w14:textId="77777777" w:rsidR="00200819" w:rsidRPr="00835C94" w:rsidRDefault="00200819" w:rsidP="00EF1238">
      <w:pPr>
        <w:spacing w:line="276" w:lineRule="auto"/>
        <w:ind w:firstLine="720"/>
        <w:jc w:val="both"/>
      </w:pPr>
    </w:p>
    <w:p w14:paraId="66BB73B3" w14:textId="795B6EC6" w:rsidR="00E279A5" w:rsidRPr="00E279A5" w:rsidRDefault="00E279A5" w:rsidP="00EF1238">
      <w:pPr>
        <w:spacing w:line="276" w:lineRule="auto"/>
        <w:ind w:right="270"/>
        <w:rPr>
          <w:b/>
          <w:i/>
        </w:rPr>
      </w:pPr>
    </w:p>
    <w:p w14:paraId="0E13CEFE" w14:textId="28D31AA0" w:rsidR="00200819" w:rsidRPr="001728E6" w:rsidRDefault="00200819" w:rsidP="00EF1238">
      <w:pPr>
        <w:spacing w:line="276" w:lineRule="auto"/>
        <w:ind w:right="270"/>
        <w:rPr>
          <w:i/>
        </w:rPr>
      </w:pPr>
      <w:r w:rsidRPr="001728E6">
        <w:rPr>
          <w:i/>
        </w:rPr>
        <w:t>Deficient Project under LDRRMF</w:t>
      </w:r>
    </w:p>
    <w:p w14:paraId="5B4E9355" w14:textId="03071285" w:rsidR="00E279A5" w:rsidRPr="001728E6" w:rsidRDefault="00E279A5" w:rsidP="00EF1238">
      <w:pPr>
        <w:spacing w:line="276" w:lineRule="auto"/>
        <w:ind w:right="270"/>
        <w:rPr>
          <w:i/>
        </w:rPr>
      </w:pPr>
    </w:p>
    <w:p w14:paraId="34CE8549" w14:textId="75F7024C" w:rsidR="00E279A5" w:rsidRPr="00E279A5" w:rsidRDefault="00E279A5" w:rsidP="00EF1238">
      <w:pPr>
        <w:pStyle w:val="ListParagraph"/>
        <w:numPr>
          <w:ilvl w:val="0"/>
          <w:numId w:val="35"/>
        </w:numPr>
        <w:spacing w:after="0"/>
        <w:ind w:left="0" w:firstLine="0"/>
        <w:jc w:val="both"/>
        <w:rPr>
          <w:rFonts w:ascii="Times New Roman" w:hAnsi="Times New Roman"/>
          <w:b/>
          <w:sz w:val="24"/>
          <w:szCs w:val="24"/>
        </w:rPr>
      </w:pPr>
      <w:r w:rsidRPr="00E279A5">
        <w:rPr>
          <w:rFonts w:ascii="Times New Roman" w:hAnsi="Times New Roman"/>
          <w:b/>
          <w:sz w:val="24"/>
          <w:szCs w:val="24"/>
        </w:rPr>
        <w:t>Support Facilities &amp; Equipment for Panabo Public Safety Command Center under Local Disaster Risk Reduction Fund (LDRRMF</w:t>
      </w:r>
      <w:r w:rsidR="00200819">
        <w:rPr>
          <w:rFonts w:ascii="Times New Roman" w:hAnsi="Times New Roman"/>
          <w:b/>
          <w:sz w:val="24"/>
          <w:szCs w:val="24"/>
        </w:rPr>
        <w:t>)</w:t>
      </w:r>
      <w:r w:rsidRPr="00E279A5">
        <w:rPr>
          <w:rFonts w:ascii="Times New Roman" w:hAnsi="Times New Roman"/>
          <w:b/>
          <w:sz w:val="24"/>
          <w:szCs w:val="24"/>
        </w:rPr>
        <w:t xml:space="preserve"> was found to have defects due to poor execution of projects thus resulting </w:t>
      </w:r>
      <w:r w:rsidR="000E2BF6">
        <w:rPr>
          <w:rFonts w:ascii="Times New Roman" w:hAnsi="Times New Roman"/>
          <w:b/>
          <w:sz w:val="24"/>
          <w:szCs w:val="24"/>
        </w:rPr>
        <w:t>in</w:t>
      </w:r>
      <w:r w:rsidRPr="00E279A5">
        <w:rPr>
          <w:rFonts w:ascii="Times New Roman" w:hAnsi="Times New Roman"/>
          <w:b/>
          <w:sz w:val="24"/>
          <w:szCs w:val="24"/>
        </w:rPr>
        <w:t xml:space="preserve"> possible wastage of government funds   and placing the local government unit in a bad light for the unsatisfactory work, if not rectified in due time.</w:t>
      </w:r>
    </w:p>
    <w:p w14:paraId="20B13106" w14:textId="076D0641" w:rsidR="00E279A5" w:rsidRPr="00E279A5" w:rsidRDefault="00E279A5" w:rsidP="00EF1238">
      <w:pPr>
        <w:spacing w:line="276" w:lineRule="auto"/>
        <w:jc w:val="both"/>
        <w:rPr>
          <w:b/>
        </w:rPr>
      </w:pPr>
    </w:p>
    <w:p w14:paraId="48B27318" w14:textId="77777777" w:rsidR="00E279A5" w:rsidRPr="00E279A5" w:rsidRDefault="00E279A5" w:rsidP="00EF1238">
      <w:pPr>
        <w:spacing w:line="276" w:lineRule="auto"/>
        <w:jc w:val="both"/>
        <w:rPr>
          <w:rFonts w:eastAsia="Calibri"/>
          <w:lang w:val="en-PH"/>
        </w:rPr>
      </w:pPr>
      <w:r w:rsidRPr="00E279A5">
        <w:rPr>
          <w:rFonts w:eastAsia="Calibri"/>
          <w:lang w:val="en-PH"/>
        </w:rPr>
        <w:t xml:space="preserve">Section 2 of PD No. 1445 states that: </w:t>
      </w:r>
    </w:p>
    <w:p w14:paraId="00F6373D" w14:textId="77777777" w:rsidR="00E279A5" w:rsidRPr="00E279A5" w:rsidRDefault="00E279A5" w:rsidP="00EF1238">
      <w:pPr>
        <w:spacing w:line="276" w:lineRule="auto"/>
        <w:jc w:val="both"/>
        <w:rPr>
          <w:rFonts w:eastAsia="Calibri"/>
          <w:lang w:val="en-PH"/>
        </w:rPr>
      </w:pPr>
    </w:p>
    <w:p w14:paraId="00B1D8A2" w14:textId="533A1610" w:rsidR="00E279A5" w:rsidRPr="00EF1238" w:rsidRDefault="00E47CD9" w:rsidP="00EF1238">
      <w:pPr>
        <w:autoSpaceDE w:val="0"/>
        <w:autoSpaceDN w:val="0"/>
        <w:adjustRightInd w:val="0"/>
        <w:spacing w:line="276" w:lineRule="auto"/>
        <w:ind w:left="709" w:right="855"/>
        <w:jc w:val="both"/>
        <w:rPr>
          <w:rFonts w:eastAsia="Calibri"/>
          <w:i/>
          <w:iCs/>
          <w:lang w:val="en-PH"/>
        </w:rPr>
      </w:pPr>
      <w:r w:rsidRPr="00EF1238">
        <w:rPr>
          <w:rFonts w:eastAsia="Calibri"/>
          <w:i/>
          <w:iCs/>
          <w:lang w:val="en-PH"/>
        </w:rPr>
        <w:t>“</w:t>
      </w:r>
      <w:r w:rsidR="00E279A5" w:rsidRPr="00EF1238">
        <w:rPr>
          <w:rFonts w:eastAsia="Calibri"/>
          <w:i/>
          <w:iCs/>
          <w:lang w:val="en-PH"/>
        </w:rPr>
        <w:t>It is the declared policy of the State that all resources of the government shall be managed, expended or utilized in accordance with law and regulations, and safeguarded against loss or wastage through illegal or improper disposition, with a view to ensuring efficiency, economy and effectiveness in the operations of government.  The responsibility to take care that such policy is faithfully adhered to rests directly with the chief or head of the government agency concerned.”</w:t>
      </w:r>
    </w:p>
    <w:p w14:paraId="41D07E8B" w14:textId="77777777" w:rsidR="00E279A5" w:rsidRPr="00E279A5" w:rsidRDefault="00E279A5" w:rsidP="00EF1238">
      <w:pPr>
        <w:spacing w:line="276" w:lineRule="auto"/>
        <w:ind w:left="567"/>
        <w:jc w:val="both"/>
        <w:rPr>
          <w:b/>
        </w:rPr>
      </w:pPr>
    </w:p>
    <w:p w14:paraId="7693689A" w14:textId="77777777" w:rsidR="00E279A5" w:rsidRPr="00E279A5" w:rsidRDefault="00E279A5" w:rsidP="00EF1238">
      <w:pPr>
        <w:spacing w:line="276" w:lineRule="auto"/>
        <w:jc w:val="both"/>
        <w:rPr>
          <w:rFonts w:eastAsia="Calibri"/>
          <w:lang w:val="en-PH"/>
        </w:rPr>
      </w:pPr>
      <w:r w:rsidRPr="00E279A5">
        <w:rPr>
          <w:rFonts w:eastAsia="Calibri"/>
          <w:lang w:val="en-PH"/>
        </w:rPr>
        <w:t>Moreover, section 7 of Annex E of the Implementing Rules and Regulations (IRR) of RA 9184 also provides that:</w:t>
      </w:r>
    </w:p>
    <w:p w14:paraId="1020E631" w14:textId="77777777" w:rsidR="00E279A5" w:rsidRPr="00E279A5" w:rsidRDefault="00E279A5" w:rsidP="00EF1238">
      <w:pPr>
        <w:spacing w:line="276" w:lineRule="auto"/>
        <w:jc w:val="both"/>
        <w:rPr>
          <w:rFonts w:eastAsia="Calibri"/>
          <w:lang w:val="en-PH"/>
        </w:rPr>
      </w:pPr>
    </w:p>
    <w:p w14:paraId="592B9E38" w14:textId="49354A9E" w:rsidR="00E279A5" w:rsidRPr="00EF1238" w:rsidRDefault="00E47CD9" w:rsidP="00EF1238">
      <w:pPr>
        <w:spacing w:line="276" w:lineRule="auto"/>
        <w:ind w:left="709" w:right="855"/>
        <w:jc w:val="both"/>
        <w:rPr>
          <w:rFonts w:eastAsia="Calibri"/>
          <w:i/>
          <w:iCs/>
          <w:lang w:val="en-PH"/>
        </w:rPr>
      </w:pPr>
      <w:r w:rsidRPr="00EF1238">
        <w:rPr>
          <w:rFonts w:eastAsia="Calibri"/>
          <w:i/>
          <w:iCs/>
          <w:lang w:val="en-PH"/>
        </w:rPr>
        <w:t>“</w:t>
      </w:r>
      <w:r w:rsidR="00E279A5" w:rsidRPr="00EF1238">
        <w:rPr>
          <w:rFonts w:eastAsia="Calibri"/>
          <w:i/>
          <w:iCs/>
          <w:lang w:val="en-PH"/>
        </w:rPr>
        <w:t>Once the project reaches an accomplishment of 95% of the total contract amount, the procuring entity may create an inspectorate team to make preliminary inspection and submit a punch-list to the contractor in preparation for the final turnover of the project. Said punch-list will contain, among others, the remaining works, work deficiencies for necessary corrections, and the specific duration/time to fully complete the project considering the approved remaining contract time. This, however, shall not preclude the procuring entity’s claim for liquidated damages.</w:t>
      </w:r>
      <w:r w:rsidRPr="00EF1238">
        <w:rPr>
          <w:rFonts w:eastAsia="Calibri"/>
          <w:i/>
          <w:iCs/>
          <w:lang w:val="en-PH"/>
        </w:rPr>
        <w:t>”</w:t>
      </w:r>
    </w:p>
    <w:p w14:paraId="7961C1ED" w14:textId="77777777" w:rsidR="00E279A5" w:rsidRPr="00E279A5" w:rsidRDefault="00E279A5" w:rsidP="00EF1238">
      <w:pPr>
        <w:spacing w:line="276" w:lineRule="auto"/>
        <w:ind w:left="567" w:right="855"/>
        <w:jc w:val="both"/>
        <w:rPr>
          <w:rFonts w:eastAsia="Calibri"/>
          <w:lang w:val="en-PH"/>
        </w:rPr>
      </w:pPr>
    </w:p>
    <w:p w14:paraId="36599D68" w14:textId="77777777" w:rsidR="00E279A5" w:rsidRPr="00E279A5" w:rsidRDefault="00E279A5" w:rsidP="00EF1238">
      <w:pPr>
        <w:spacing w:line="276" w:lineRule="auto"/>
        <w:jc w:val="both"/>
      </w:pPr>
      <w:r w:rsidRPr="00E279A5">
        <w:t xml:space="preserve">For Calendar Year (CY) 2021, the City Government of Panabo (CGP) had completed the projects </w:t>
      </w:r>
      <w:r w:rsidRPr="00E279A5">
        <w:rPr>
          <w:b/>
        </w:rPr>
        <w:t>Support Facilities &amp; Equipment for Panabo Public Safety Command Center</w:t>
      </w:r>
      <w:r w:rsidRPr="00E279A5">
        <w:t xml:space="preserve"> on April 27, 2021 under Local Disaster Risk Reduction Fund (LDRRMF).</w:t>
      </w:r>
    </w:p>
    <w:p w14:paraId="26F85F72" w14:textId="77777777" w:rsidR="00E279A5" w:rsidRPr="00E279A5" w:rsidRDefault="00E279A5" w:rsidP="00EF1238">
      <w:pPr>
        <w:spacing w:line="276" w:lineRule="auto"/>
        <w:jc w:val="both"/>
      </w:pPr>
    </w:p>
    <w:p w14:paraId="217268E4" w14:textId="77777777" w:rsidR="00E279A5" w:rsidRPr="00E279A5" w:rsidRDefault="00E279A5" w:rsidP="00EF1238">
      <w:pPr>
        <w:spacing w:line="276" w:lineRule="auto"/>
        <w:jc w:val="both"/>
      </w:pPr>
      <w:r w:rsidRPr="00E279A5">
        <w:rPr>
          <w:color w:val="000000"/>
        </w:rPr>
        <w:t>Likewise, the audit team conducted verification and inspection of the above projects on January 7, 2021 and found the following deficiencies, to wit:</w:t>
      </w:r>
    </w:p>
    <w:p w14:paraId="3D2EA974" w14:textId="77777777" w:rsidR="00E279A5" w:rsidRPr="00E279A5" w:rsidRDefault="00E279A5" w:rsidP="00EF1238">
      <w:pPr>
        <w:spacing w:line="276" w:lineRule="auto"/>
        <w:jc w:val="both"/>
      </w:pPr>
      <w:r w:rsidRPr="00E279A5">
        <w:tab/>
      </w:r>
    </w:p>
    <w:p w14:paraId="42278A94" w14:textId="77777777" w:rsidR="00E279A5" w:rsidRPr="00E279A5" w:rsidRDefault="00E279A5" w:rsidP="00EF1238">
      <w:pPr>
        <w:pStyle w:val="ListParagraph"/>
        <w:numPr>
          <w:ilvl w:val="0"/>
          <w:numId w:val="26"/>
        </w:numPr>
        <w:spacing w:after="0"/>
        <w:jc w:val="both"/>
        <w:rPr>
          <w:rFonts w:ascii="Times New Roman" w:hAnsi="Times New Roman"/>
          <w:sz w:val="24"/>
          <w:szCs w:val="24"/>
        </w:rPr>
      </w:pPr>
      <w:r w:rsidRPr="00E279A5">
        <w:rPr>
          <w:rFonts w:ascii="Times New Roman" w:hAnsi="Times New Roman"/>
          <w:sz w:val="24"/>
          <w:szCs w:val="24"/>
        </w:rPr>
        <w:t>Peeling of paint in the building. Sample photos are shown below:</w:t>
      </w:r>
    </w:p>
    <w:p w14:paraId="01FC1587" w14:textId="77777777" w:rsidR="00E279A5" w:rsidRPr="00E279A5" w:rsidRDefault="00E279A5" w:rsidP="00EF1238">
      <w:pPr>
        <w:spacing w:line="276" w:lineRule="auto"/>
        <w:jc w:val="both"/>
        <w:rPr>
          <w:b/>
        </w:rPr>
      </w:pPr>
    </w:p>
    <w:p w14:paraId="7B784449" w14:textId="2B7C2416" w:rsidR="00E279A5" w:rsidRDefault="00E279A5" w:rsidP="00EF1238">
      <w:pPr>
        <w:spacing w:line="276" w:lineRule="auto"/>
        <w:jc w:val="both"/>
        <w:rPr>
          <w:b/>
        </w:rPr>
      </w:pPr>
      <w:r w:rsidRPr="00E279A5">
        <w:rPr>
          <w:b/>
          <w:noProof/>
          <w:lang w:val="en-PH" w:eastAsia="en-PH"/>
        </w:rPr>
        <w:drawing>
          <wp:inline distT="0" distB="0" distL="0" distR="0" wp14:anchorId="3251FF60" wp14:editId="0EBEC545">
            <wp:extent cx="5943600" cy="24669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email">
                      <a:extLst>
                        <a:ext uri="{28A0092B-C50C-407E-A947-70E740481C1C}">
                          <a14:useLocalDpi xmlns:a14="http://schemas.microsoft.com/office/drawing/2010/main"/>
                        </a:ext>
                      </a:extLst>
                    </a:blip>
                    <a:srcRect/>
                    <a:stretch>
                      <a:fillRect/>
                    </a:stretch>
                  </pic:blipFill>
                  <pic:spPr bwMode="auto">
                    <a:xfrm>
                      <a:off x="0" y="0"/>
                      <a:ext cx="5943600" cy="2466975"/>
                    </a:xfrm>
                    <a:prstGeom prst="rect">
                      <a:avLst/>
                    </a:prstGeom>
                    <a:noFill/>
                    <a:ln>
                      <a:noFill/>
                    </a:ln>
                  </pic:spPr>
                </pic:pic>
              </a:graphicData>
            </a:graphic>
          </wp:inline>
        </w:drawing>
      </w:r>
    </w:p>
    <w:p w14:paraId="548119FC" w14:textId="77777777" w:rsidR="00BC218E" w:rsidRPr="00E279A5" w:rsidRDefault="00BC218E" w:rsidP="00EF1238">
      <w:pPr>
        <w:spacing w:line="276" w:lineRule="auto"/>
        <w:jc w:val="both"/>
        <w:rPr>
          <w:b/>
        </w:rPr>
      </w:pPr>
    </w:p>
    <w:p w14:paraId="4FE0A4A5" w14:textId="77777777" w:rsidR="00E279A5" w:rsidRPr="00E279A5" w:rsidRDefault="00E279A5" w:rsidP="00EF1238">
      <w:pPr>
        <w:spacing w:line="276" w:lineRule="auto"/>
        <w:jc w:val="both"/>
        <w:rPr>
          <w:b/>
        </w:rPr>
      </w:pPr>
      <w:r w:rsidRPr="00E279A5">
        <w:rPr>
          <w:b/>
          <w:noProof/>
          <w:lang w:val="en-PH" w:eastAsia="en-PH"/>
        </w:rPr>
        <w:drawing>
          <wp:inline distT="0" distB="0" distL="0" distR="0" wp14:anchorId="47A28ECE" wp14:editId="424D4B27">
            <wp:extent cx="5934075" cy="26574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email">
                      <a:extLst>
                        <a:ext uri="{28A0092B-C50C-407E-A947-70E740481C1C}">
                          <a14:useLocalDpi xmlns:a14="http://schemas.microsoft.com/office/drawing/2010/main"/>
                        </a:ext>
                      </a:extLst>
                    </a:blip>
                    <a:srcRect/>
                    <a:stretch>
                      <a:fillRect/>
                    </a:stretch>
                  </pic:blipFill>
                  <pic:spPr bwMode="auto">
                    <a:xfrm>
                      <a:off x="0" y="0"/>
                      <a:ext cx="5934075" cy="2657475"/>
                    </a:xfrm>
                    <a:prstGeom prst="rect">
                      <a:avLst/>
                    </a:prstGeom>
                    <a:noFill/>
                    <a:ln>
                      <a:noFill/>
                    </a:ln>
                  </pic:spPr>
                </pic:pic>
              </a:graphicData>
            </a:graphic>
          </wp:inline>
        </w:drawing>
      </w:r>
    </w:p>
    <w:p w14:paraId="10761605" w14:textId="1115F36D" w:rsidR="00200819" w:rsidRPr="00BC218E" w:rsidRDefault="00200819" w:rsidP="00BC218E">
      <w:pPr>
        <w:jc w:val="both"/>
      </w:pPr>
    </w:p>
    <w:p w14:paraId="2FFC7EF1" w14:textId="77777777" w:rsidR="00E279A5" w:rsidRPr="00E279A5" w:rsidRDefault="00E279A5" w:rsidP="00EF1238">
      <w:pPr>
        <w:pStyle w:val="ListParagraph"/>
        <w:numPr>
          <w:ilvl w:val="0"/>
          <w:numId w:val="26"/>
        </w:numPr>
        <w:spacing w:after="0"/>
        <w:jc w:val="both"/>
        <w:rPr>
          <w:rFonts w:ascii="Times New Roman" w:hAnsi="Times New Roman"/>
          <w:sz w:val="24"/>
          <w:szCs w:val="24"/>
        </w:rPr>
      </w:pPr>
      <w:r w:rsidRPr="00E279A5">
        <w:rPr>
          <w:rFonts w:ascii="Times New Roman" w:hAnsi="Times New Roman"/>
          <w:sz w:val="24"/>
          <w:szCs w:val="24"/>
        </w:rPr>
        <w:t>Cracks on Post of the building.  Sample photos are shown below:</w:t>
      </w:r>
    </w:p>
    <w:p w14:paraId="049EC197" w14:textId="77777777" w:rsidR="00E279A5" w:rsidRPr="00E279A5" w:rsidRDefault="00E279A5" w:rsidP="00EF1238">
      <w:pPr>
        <w:spacing w:line="276" w:lineRule="auto"/>
        <w:jc w:val="both"/>
      </w:pPr>
    </w:p>
    <w:p w14:paraId="59756FC2" w14:textId="77777777" w:rsidR="00E279A5" w:rsidRPr="00E279A5" w:rsidRDefault="00E279A5" w:rsidP="00EF1238">
      <w:pPr>
        <w:spacing w:line="276" w:lineRule="auto"/>
        <w:jc w:val="both"/>
      </w:pPr>
      <w:r w:rsidRPr="00E279A5">
        <w:rPr>
          <w:noProof/>
          <w:lang w:val="en-PH" w:eastAsia="en-PH"/>
        </w:rPr>
        <w:drawing>
          <wp:inline distT="0" distB="0" distL="0" distR="0" wp14:anchorId="2A48FA99" wp14:editId="4CC29AD8">
            <wp:extent cx="5943600" cy="27527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email">
                      <a:extLst>
                        <a:ext uri="{28A0092B-C50C-407E-A947-70E740481C1C}">
                          <a14:useLocalDpi xmlns:a14="http://schemas.microsoft.com/office/drawing/2010/main"/>
                        </a:ext>
                      </a:extLst>
                    </a:blip>
                    <a:srcRect/>
                    <a:stretch>
                      <a:fillRect/>
                    </a:stretch>
                  </pic:blipFill>
                  <pic:spPr bwMode="auto">
                    <a:xfrm>
                      <a:off x="0" y="0"/>
                      <a:ext cx="5943600" cy="2752725"/>
                    </a:xfrm>
                    <a:prstGeom prst="rect">
                      <a:avLst/>
                    </a:prstGeom>
                    <a:noFill/>
                    <a:ln>
                      <a:noFill/>
                    </a:ln>
                  </pic:spPr>
                </pic:pic>
              </a:graphicData>
            </a:graphic>
          </wp:inline>
        </w:drawing>
      </w:r>
    </w:p>
    <w:p w14:paraId="094D3E45" w14:textId="77777777" w:rsidR="00E279A5" w:rsidRPr="00E279A5" w:rsidRDefault="00E279A5" w:rsidP="00EF1238">
      <w:pPr>
        <w:spacing w:line="276" w:lineRule="auto"/>
        <w:jc w:val="both"/>
      </w:pPr>
    </w:p>
    <w:p w14:paraId="735A99E8" w14:textId="77777777" w:rsidR="00E279A5" w:rsidRPr="00E279A5" w:rsidRDefault="00E279A5" w:rsidP="00EF1238">
      <w:pPr>
        <w:spacing w:line="276" w:lineRule="auto"/>
        <w:jc w:val="both"/>
      </w:pPr>
      <w:r w:rsidRPr="00E279A5">
        <w:rPr>
          <w:noProof/>
          <w:lang w:val="en-PH" w:eastAsia="en-PH"/>
        </w:rPr>
        <w:drawing>
          <wp:inline distT="0" distB="0" distL="0" distR="0" wp14:anchorId="60BB3373" wp14:editId="08B19A99">
            <wp:extent cx="5962650" cy="25622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email">
                      <a:extLst>
                        <a:ext uri="{28A0092B-C50C-407E-A947-70E740481C1C}">
                          <a14:useLocalDpi xmlns:a14="http://schemas.microsoft.com/office/drawing/2010/main"/>
                        </a:ext>
                      </a:extLst>
                    </a:blip>
                    <a:srcRect/>
                    <a:stretch>
                      <a:fillRect/>
                    </a:stretch>
                  </pic:blipFill>
                  <pic:spPr bwMode="auto">
                    <a:xfrm>
                      <a:off x="0" y="0"/>
                      <a:ext cx="5962650" cy="2562225"/>
                    </a:xfrm>
                    <a:prstGeom prst="rect">
                      <a:avLst/>
                    </a:prstGeom>
                    <a:noFill/>
                    <a:ln>
                      <a:noFill/>
                    </a:ln>
                  </pic:spPr>
                </pic:pic>
              </a:graphicData>
            </a:graphic>
          </wp:inline>
        </w:drawing>
      </w:r>
    </w:p>
    <w:p w14:paraId="75CF4600" w14:textId="77777777" w:rsidR="00E279A5" w:rsidRPr="00E279A5" w:rsidRDefault="00E279A5" w:rsidP="00EF1238">
      <w:pPr>
        <w:pStyle w:val="ListParagraph"/>
        <w:tabs>
          <w:tab w:val="left" w:pos="720"/>
        </w:tabs>
        <w:spacing w:after="0"/>
        <w:ind w:left="0"/>
        <w:jc w:val="both"/>
        <w:rPr>
          <w:rFonts w:ascii="Times New Roman" w:hAnsi="Times New Roman"/>
          <w:sz w:val="24"/>
          <w:szCs w:val="24"/>
        </w:rPr>
      </w:pPr>
      <w:r w:rsidRPr="00E279A5">
        <w:rPr>
          <w:rFonts w:ascii="Times New Roman" w:hAnsi="Times New Roman"/>
          <w:sz w:val="24"/>
          <w:szCs w:val="24"/>
        </w:rPr>
        <w:t xml:space="preserve"> </w:t>
      </w:r>
    </w:p>
    <w:p w14:paraId="2BBD5D6C" w14:textId="07B7CDD5" w:rsidR="00E279A5" w:rsidRPr="00E279A5" w:rsidRDefault="00E279A5" w:rsidP="00EF1238">
      <w:pPr>
        <w:pStyle w:val="ListParagraph"/>
        <w:tabs>
          <w:tab w:val="left" w:pos="720"/>
        </w:tabs>
        <w:spacing w:after="0"/>
        <w:ind w:left="0"/>
        <w:jc w:val="both"/>
        <w:rPr>
          <w:rFonts w:ascii="Times New Roman" w:hAnsi="Times New Roman"/>
          <w:sz w:val="24"/>
          <w:szCs w:val="24"/>
        </w:rPr>
      </w:pPr>
      <w:r w:rsidRPr="00E279A5">
        <w:rPr>
          <w:rFonts w:ascii="Times New Roman" w:hAnsi="Times New Roman"/>
          <w:sz w:val="24"/>
          <w:szCs w:val="24"/>
        </w:rPr>
        <w:t>Based on the above condition of the projects, it is clear that the paint on the projects were improperly prepare</w:t>
      </w:r>
      <w:r w:rsidR="000E2BF6">
        <w:rPr>
          <w:rFonts w:ascii="Times New Roman" w:hAnsi="Times New Roman"/>
          <w:sz w:val="24"/>
          <w:szCs w:val="24"/>
        </w:rPr>
        <w:t>d</w:t>
      </w:r>
      <w:r w:rsidRPr="00E279A5">
        <w:rPr>
          <w:rFonts w:ascii="Times New Roman" w:hAnsi="Times New Roman"/>
          <w:sz w:val="24"/>
          <w:szCs w:val="24"/>
        </w:rPr>
        <w:t xml:space="preserve"> and applied </w:t>
      </w:r>
      <w:r w:rsidR="00B1550F">
        <w:rPr>
          <w:rFonts w:ascii="Times New Roman" w:hAnsi="Times New Roman"/>
          <w:sz w:val="24"/>
          <w:szCs w:val="24"/>
        </w:rPr>
        <w:t>on</w:t>
      </w:r>
      <w:r w:rsidRPr="00E279A5">
        <w:rPr>
          <w:rFonts w:ascii="Times New Roman" w:hAnsi="Times New Roman"/>
          <w:sz w:val="24"/>
          <w:szCs w:val="24"/>
        </w:rPr>
        <w:t xml:space="preserve"> the surface of the building.  It </w:t>
      </w:r>
      <w:r w:rsidR="000E2BF6">
        <w:rPr>
          <w:rFonts w:ascii="Times New Roman" w:hAnsi="Times New Roman"/>
          <w:sz w:val="24"/>
          <w:szCs w:val="24"/>
        </w:rPr>
        <w:t>was</w:t>
      </w:r>
      <w:r w:rsidRPr="00E279A5">
        <w:rPr>
          <w:rFonts w:ascii="Times New Roman" w:hAnsi="Times New Roman"/>
          <w:sz w:val="24"/>
          <w:szCs w:val="24"/>
        </w:rPr>
        <w:t xml:space="preserve"> also noted that the post were crack at the edge. These defects were due to poor execution of the projects and ineffective monitoring and supervision made by the agency personnel to prevent or avoid noted deficiencies. Further, defects that occurred after the completion of a particular item of work before completion of the project, could have been corrected if the pertinent provisions of Annex E (Contract Implementation Guidelines for the Procurement of Infrastructure Projects) of the Revised IRR of RA 9184 had been strictly followed.  </w:t>
      </w:r>
    </w:p>
    <w:p w14:paraId="3CF8F1EE" w14:textId="77777777" w:rsidR="00506843" w:rsidRDefault="00506843" w:rsidP="00EF1238">
      <w:pPr>
        <w:pStyle w:val="ListParagraph"/>
        <w:tabs>
          <w:tab w:val="left" w:pos="720"/>
        </w:tabs>
        <w:spacing w:after="0"/>
        <w:ind w:left="0"/>
        <w:jc w:val="both"/>
        <w:rPr>
          <w:rFonts w:ascii="Times New Roman" w:hAnsi="Times New Roman"/>
          <w:sz w:val="24"/>
          <w:szCs w:val="24"/>
        </w:rPr>
      </w:pPr>
    </w:p>
    <w:p w14:paraId="046210B4" w14:textId="16418B1A" w:rsidR="00E279A5" w:rsidRPr="00B72ABE" w:rsidRDefault="00E279A5" w:rsidP="00EF1238">
      <w:pPr>
        <w:pStyle w:val="ListParagraph"/>
        <w:tabs>
          <w:tab w:val="left" w:pos="720"/>
        </w:tabs>
        <w:spacing w:after="0"/>
        <w:ind w:left="0"/>
        <w:jc w:val="both"/>
        <w:rPr>
          <w:rFonts w:ascii="Times New Roman" w:hAnsi="Times New Roman"/>
          <w:sz w:val="24"/>
          <w:szCs w:val="24"/>
        </w:rPr>
      </w:pPr>
      <w:r w:rsidRPr="00E279A5">
        <w:rPr>
          <w:rFonts w:ascii="Times New Roman" w:hAnsi="Times New Roman"/>
          <w:sz w:val="24"/>
          <w:szCs w:val="24"/>
        </w:rPr>
        <w:t>Hence, the noted deficiencies affect the quality of the projects that may result in wastage of government funds if not immediately rectified and would deprive the intended beneficiaries of the maximum use and full benefits that cou</w:t>
      </w:r>
      <w:r w:rsidR="00B72ABE">
        <w:rPr>
          <w:rFonts w:ascii="Times New Roman" w:hAnsi="Times New Roman"/>
          <w:sz w:val="24"/>
          <w:szCs w:val="24"/>
        </w:rPr>
        <w:t>ld have been derived therefrom.</w:t>
      </w:r>
    </w:p>
    <w:p w14:paraId="1F182128" w14:textId="77777777" w:rsidR="00B04A37" w:rsidRDefault="00B04A37" w:rsidP="00EF1238">
      <w:pPr>
        <w:spacing w:line="276" w:lineRule="auto"/>
        <w:jc w:val="both"/>
        <w:rPr>
          <w:b/>
        </w:rPr>
      </w:pPr>
    </w:p>
    <w:p w14:paraId="41277779" w14:textId="4A790095" w:rsidR="00E279A5" w:rsidRPr="00E279A5" w:rsidRDefault="00200819" w:rsidP="00EF1238">
      <w:pPr>
        <w:spacing w:line="276" w:lineRule="auto"/>
        <w:jc w:val="both"/>
        <w:rPr>
          <w:b/>
        </w:rPr>
      </w:pPr>
      <w:r>
        <w:rPr>
          <w:b/>
        </w:rPr>
        <w:t>Recommendation:</w:t>
      </w:r>
    </w:p>
    <w:p w14:paraId="221F2BA2" w14:textId="77777777" w:rsidR="00E279A5" w:rsidRPr="00E279A5" w:rsidRDefault="00E279A5" w:rsidP="00EF1238">
      <w:pPr>
        <w:spacing w:line="276" w:lineRule="auto"/>
        <w:jc w:val="both"/>
        <w:rPr>
          <w:b/>
        </w:rPr>
      </w:pPr>
    </w:p>
    <w:p w14:paraId="2CFDD9A9" w14:textId="211DBF63" w:rsidR="006933CE" w:rsidRPr="00200819" w:rsidRDefault="00E279A5" w:rsidP="00EF1238">
      <w:pPr>
        <w:spacing w:line="276" w:lineRule="auto"/>
        <w:jc w:val="both"/>
      </w:pPr>
      <w:r w:rsidRPr="00200819">
        <w:t>We recommend</w:t>
      </w:r>
      <w:r w:rsidR="00603197" w:rsidRPr="00200819">
        <w:t>ed</w:t>
      </w:r>
      <w:r w:rsidRPr="00200819">
        <w:t xml:space="preserve"> that the City Mayor to direct the contractors to immediately rectify the defects found during inspection to prevent issuance of Notice of Disallowance.</w:t>
      </w:r>
      <w:r w:rsidR="006933CE" w:rsidRPr="00200819">
        <w:t xml:space="preserve"> </w:t>
      </w:r>
    </w:p>
    <w:p w14:paraId="3DB27DC2" w14:textId="77777777" w:rsidR="006933CE" w:rsidRDefault="006933CE" w:rsidP="00EF1238">
      <w:pPr>
        <w:spacing w:line="276" w:lineRule="auto"/>
        <w:jc w:val="both"/>
        <w:rPr>
          <w:b/>
        </w:rPr>
      </w:pPr>
    </w:p>
    <w:p w14:paraId="46EA72DA" w14:textId="37E28B26" w:rsidR="006933CE" w:rsidRPr="00200819" w:rsidRDefault="006933CE" w:rsidP="00EF1238">
      <w:pPr>
        <w:spacing w:line="276" w:lineRule="auto"/>
        <w:ind w:right="162"/>
        <w:jc w:val="both"/>
        <w:rPr>
          <w:b/>
          <w:bCs/>
        </w:rPr>
      </w:pPr>
      <w:r w:rsidRPr="00200819">
        <w:rPr>
          <w:b/>
          <w:bCs/>
        </w:rPr>
        <w:t>Management’s Comments:</w:t>
      </w:r>
    </w:p>
    <w:p w14:paraId="0B43915E" w14:textId="4FA3A260" w:rsidR="006933CE" w:rsidRPr="00200819" w:rsidRDefault="006933CE" w:rsidP="00EF1238">
      <w:pPr>
        <w:spacing w:line="276" w:lineRule="auto"/>
        <w:jc w:val="both"/>
        <w:rPr>
          <w:b/>
        </w:rPr>
      </w:pPr>
    </w:p>
    <w:p w14:paraId="27228C83" w14:textId="286EF119" w:rsidR="006933CE" w:rsidRPr="00200819" w:rsidRDefault="00200819" w:rsidP="00EF1238">
      <w:pPr>
        <w:spacing w:line="276" w:lineRule="auto"/>
        <w:jc w:val="both"/>
      </w:pPr>
      <w:r w:rsidRPr="00200819">
        <w:t>The City E</w:t>
      </w:r>
      <w:r w:rsidR="006933CE" w:rsidRPr="00200819">
        <w:t>ngineer on his letter reply dated February 21, 2022 ac</w:t>
      </w:r>
      <w:r>
        <w:t>cepted</w:t>
      </w:r>
      <w:r w:rsidR="006933CE" w:rsidRPr="00200819">
        <w:t xml:space="preserve"> the audit observations. </w:t>
      </w:r>
      <w:r>
        <w:t>Moreover, he also informed the team that the</w:t>
      </w:r>
      <w:r w:rsidR="006933CE" w:rsidRPr="00200819">
        <w:t xml:space="preserve"> defects noted were already rectified by the contractor. </w:t>
      </w:r>
    </w:p>
    <w:p w14:paraId="0A9B79C8" w14:textId="77777777" w:rsidR="00E47CD9" w:rsidRDefault="00E47CD9" w:rsidP="00EF1238">
      <w:pPr>
        <w:spacing w:line="276" w:lineRule="auto"/>
        <w:jc w:val="both"/>
      </w:pPr>
    </w:p>
    <w:p w14:paraId="06D54072" w14:textId="6D66FD9D" w:rsidR="006933CE" w:rsidRPr="00200819" w:rsidRDefault="00200819" w:rsidP="00EF1238">
      <w:pPr>
        <w:spacing w:line="276" w:lineRule="auto"/>
        <w:jc w:val="both"/>
      </w:pPr>
      <w:r>
        <w:rPr>
          <w:b/>
          <w:bCs/>
        </w:rPr>
        <w:t>Auditor’s R</w:t>
      </w:r>
      <w:r w:rsidR="006933CE" w:rsidRPr="00200819">
        <w:rPr>
          <w:b/>
          <w:bCs/>
        </w:rPr>
        <w:t>ejoinder:</w:t>
      </w:r>
    </w:p>
    <w:p w14:paraId="13595F61" w14:textId="77777777" w:rsidR="006933CE" w:rsidRPr="00200819" w:rsidRDefault="006933CE" w:rsidP="00EF1238">
      <w:pPr>
        <w:spacing w:line="276" w:lineRule="auto"/>
        <w:ind w:firstLine="720"/>
        <w:jc w:val="both"/>
      </w:pPr>
    </w:p>
    <w:p w14:paraId="7822E889" w14:textId="31601C47" w:rsidR="00F9199B" w:rsidRDefault="00200819" w:rsidP="00EF1238">
      <w:pPr>
        <w:spacing w:line="276" w:lineRule="auto"/>
        <w:jc w:val="both"/>
        <w:rPr>
          <w:color w:val="FF0000"/>
        </w:rPr>
      </w:pPr>
      <w:r>
        <w:t xml:space="preserve">While the </w:t>
      </w:r>
      <w:r w:rsidR="006933CE" w:rsidRPr="00200819">
        <w:t>Audit T</w:t>
      </w:r>
      <w:r>
        <w:t>eam commended</w:t>
      </w:r>
      <w:r w:rsidR="006933CE" w:rsidRPr="00200819">
        <w:t xml:space="preserve"> the </w:t>
      </w:r>
      <w:r>
        <w:t>prompt</w:t>
      </w:r>
      <w:r w:rsidR="006933CE" w:rsidRPr="00200819">
        <w:t xml:space="preserve"> action made by the management</w:t>
      </w:r>
      <w:r>
        <w:t xml:space="preserve">, </w:t>
      </w:r>
      <w:r w:rsidR="00350966">
        <w:t xml:space="preserve">it should be stressed that </w:t>
      </w:r>
      <w:r>
        <w:t xml:space="preserve">the </w:t>
      </w:r>
      <w:r w:rsidR="006933CE" w:rsidRPr="00200819">
        <w:t xml:space="preserve">management </w:t>
      </w:r>
      <w:r w:rsidR="00350966">
        <w:t xml:space="preserve">ought </w:t>
      </w:r>
      <w:r w:rsidR="006933CE" w:rsidRPr="00200819">
        <w:t xml:space="preserve">to </w:t>
      </w:r>
      <w:r>
        <w:t>ardently</w:t>
      </w:r>
      <w:r w:rsidR="006933CE" w:rsidRPr="00200819">
        <w:t xml:space="preserve"> monitor the projects</w:t>
      </w:r>
      <w:r>
        <w:t>,</w:t>
      </w:r>
      <w:r w:rsidR="006933CE" w:rsidRPr="00200819">
        <w:t xml:space="preserve"> </w:t>
      </w:r>
      <w:r>
        <w:t>specifically</w:t>
      </w:r>
      <w:r w:rsidR="006933CE" w:rsidRPr="00200819">
        <w:t xml:space="preserve"> on the warranty period </w:t>
      </w:r>
      <w:r>
        <w:t>to</w:t>
      </w:r>
      <w:r w:rsidR="006933CE" w:rsidRPr="00200819">
        <w:t xml:space="preserve"> which the management can still demand for the rectification of the defects </w:t>
      </w:r>
      <w:r>
        <w:t>found</w:t>
      </w:r>
      <w:r w:rsidR="006933CE" w:rsidRPr="00200819">
        <w:t>, if any</w:t>
      </w:r>
      <w:r w:rsidR="006933CE">
        <w:rPr>
          <w:color w:val="FF0000"/>
        </w:rPr>
        <w:t>.</w:t>
      </w:r>
    </w:p>
    <w:p w14:paraId="2CEE0863" w14:textId="04155973" w:rsidR="006933CE" w:rsidRDefault="006933CE" w:rsidP="00EF1238">
      <w:pPr>
        <w:spacing w:line="276" w:lineRule="auto"/>
        <w:ind w:firstLine="720"/>
        <w:jc w:val="both"/>
        <w:rPr>
          <w:color w:val="FF0000"/>
        </w:rPr>
      </w:pPr>
    </w:p>
    <w:p w14:paraId="1F93FD0D" w14:textId="3A7F2C51" w:rsidR="00F9199B" w:rsidRPr="00E279A5" w:rsidRDefault="00F9199B" w:rsidP="00EF1238">
      <w:pPr>
        <w:spacing w:line="276" w:lineRule="auto"/>
        <w:ind w:right="270"/>
        <w:rPr>
          <w:b/>
          <w:i/>
        </w:rPr>
      </w:pPr>
    </w:p>
    <w:p w14:paraId="4ADDFDD6" w14:textId="037911F7" w:rsidR="00350966" w:rsidRPr="00506843" w:rsidRDefault="00350966" w:rsidP="00EF1238">
      <w:pPr>
        <w:spacing w:line="276" w:lineRule="auto"/>
        <w:ind w:right="270"/>
        <w:rPr>
          <w:i/>
        </w:rPr>
      </w:pPr>
      <w:r w:rsidRPr="00506843">
        <w:rPr>
          <w:i/>
        </w:rPr>
        <w:t>Deficient Projects Funded from Fund Transfers</w:t>
      </w:r>
    </w:p>
    <w:p w14:paraId="474C4775" w14:textId="3E2794B5" w:rsidR="00E279A5" w:rsidRPr="00E279A5" w:rsidRDefault="00E279A5" w:rsidP="00EF1238">
      <w:pPr>
        <w:spacing w:line="276" w:lineRule="auto"/>
        <w:ind w:right="270"/>
        <w:rPr>
          <w:b/>
          <w:i/>
        </w:rPr>
      </w:pPr>
    </w:p>
    <w:p w14:paraId="5119A09A" w14:textId="77777777" w:rsidR="00E279A5" w:rsidRPr="00E279A5" w:rsidRDefault="00E279A5" w:rsidP="00EF1238">
      <w:pPr>
        <w:pStyle w:val="ListParagraph"/>
        <w:numPr>
          <w:ilvl w:val="0"/>
          <w:numId w:val="35"/>
        </w:numPr>
        <w:spacing w:after="0"/>
        <w:ind w:left="0" w:firstLine="0"/>
        <w:jc w:val="both"/>
        <w:rPr>
          <w:rFonts w:ascii="Times New Roman" w:hAnsi="Times New Roman"/>
          <w:b/>
          <w:sz w:val="24"/>
          <w:szCs w:val="24"/>
        </w:rPr>
      </w:pPr>
      <w:r w:rsidRPr="00E279A5">
        <w:rPr>
          <w:rFonts w:ascii="Times New Roman" w:hAnsi="Times New Roman"/>
          <w:b/>
          <w:sz w:val="24"/>
          <w:szCs w:val="24"/>
        </w:rPr>
        <w:t>Two (2) completed projects with an aggregate amount of P100.540 million were found to have defects due to poor execution of the projects, thus depriving the intended beneficiaries of the maximum use and full benefits that could have been derived therefrom.</w:t>
      </w:r>
    </w:p>
    <w:p w14:paraId="5F33174C" w14:textId="77777777" w:rsidR="00E279A5" w:rsidRPr="00E279A5" w:rsidRDefault="00E279A5" w:rsidP="00EF1238">
      <w:pPr>
        <w:spacing w:line="276" w:lineRule="auto"/>
        <w:contextualSpacing/>
        <w:jc w:val="both"/>
        <w:rPr>
          <w:b/>
        </w:rPr>
      </w:pPr>
    </w:p>
    <w:p w14:paraId="4611B944" w14:textId="77777777" w:rsidR="00E279A5" w:rsidRPr="00E279A5" w:rsidRDefault="00E279A5" w:rsidP="00EF1238">
      <w:pPr>
        <w:spacing w:line="276" w:lineRule="auto"/>
        <w:jc w:val="both"/>
        <w:rPr>
          <w:rFonts w:eastAsia="Calibri"/>
          <w:lang w:val="en-PH"/>
        </w:rPr>
      </w:pPr>
      <w:r w:rsidRPr="00E279A5">
        <w:rPr>
          <w:rFonts w:eastAsia="Calibri"/>
          <w:lang w:val="en-PH"/>
        </w:rPr>
        <w:t xml:space="preserve">Section 2 of PD No. 1445 states that: </w:t>
      </w:r>
    </w:p>
    <w:p w14:paraId="30FD4CCE" w14:textId="77777777" w:rsidR="00E279A5" w:rsidRPr="00E279A5" w:rsidRDefault="00E279A5" w:rsidP="00EF1238">
      <w:pPr>
        <w:spacing w:line="276" w:lineRule="auto"/>
        <w:jc w:val="both"/>
        <w:rPr>
          <w:rFonts w:eastAsia="Calibri"/>
          <w:lang w:val="en-PH"/>
        </w:rPr>
      </w:pPr>
    </w:p>
    <w:p w14:paraId="00785248" w14:textId="4F299699" w:rsidR="00E279A5" w:rsidRPr="00E279A5" w:rsidRDefault="00E47CD9" w:rsidP="00EF1238">
      <w:pPr>
        <w:autoSpaceDE w:val="0"/>
        <w:autoSpaceDN w:val="0"/>
        <w:adjustRightInd w:val="0"/>
        <w:spacing w:line="276" w:lineRule="auto"/>
        <w:ind w:left="709" w:right="855"/>
        <w:jc w:val="both"/>
        <w:rPr>
          <w:rFonts w:eastAsia="Calibri"/>
          <w:i/>
          <w:lang w:val="en-PH"/>
        </w:rPr>
      </w:pPr>
      <w:r>
        <w:rPr>
          <w:rFonts w:eastAsia="Calibri"/>
          <w:i/>
          <w:lang w:val="en-PH"/>
        </w:rPr>
        <w:t>“</w:t>
      </w:r>
      <w:r w:rsidR="00E279A5" w:rsidRPr="00E279A5">
        <w:rPr>
          <w:rFonts w:eastAsia="Calibri"/>
          <w:i/>
          <w:lang w:val="en-PH"/>
        </w:rPr>
        <w:t xml:space="preserve"> It is the declared policy of the State that all resources of the government shall be managed, expended or utilized in accordance with law and regulations, and safeguarded against loss or wastage through illegal or improper disposition, with a view to ensuring efficiency, economy and effectiveness in the operations of government. The responsibility to take care that such policy is faithfully adhered to rests directly with the chief or head of the government agency concerned.”</w:t>
      </w:r>
    </w:p>
    <w:p w14:paraId="22F946A9" w14:textId="77777777" w:rsidR="00E279A5" w:rsidRPr="00E279A5" w:rsidRDefault="00E279A5" w:rsidP="00EF1238">
      <w:pPr>
        <w:autoSpaceDE w:val="0"/>
        <w:autoSpaceDN w:val="0"/>
        <w:adjustRightInd w:val="0"/>
        <w:spacing w:line="276" w:lineRule="auto"/>
        <w:ind w:left="1134" w:right="855" w:hanging="141"/>
        <w:jc w:val="both"/>
        <w:rPr>
          <w:rFonts w:eastAsia="Calibri"/>
          <w:i/>
          <w:lang w:val="en-PH"/>
        </w:rPr>
      </w:pPr>
    </w:p>
    <w:p w14:paraId="50188535" w14:textId="49BA4C6E" w:rsidR="00E279A5" w:rsidRPr="00E279A5" w:rsidRDefault="00E279A5" w:rsidP="00EF1238">
      <w:pPr>
        <w:tabs>
          <w:tab w:val="left" w:pos="720"/>
        </w:tabs>
        <w:spacing w:line="276" w:lineRule="auto"/>
        <w:contextualSpacing/>
        <w:jc w:val="both"/>
      </w:pPr>
      <w:r w:rsidRPr="00E279A5">
        <w:t>Likewise, Section 7 of DBM-Local Budget Circular No. 123 also state that:</w:t>
      </w:r>
    </w:p>
    <w:p w14:paraId="57BB0FFE" w14:textId="77777777" w:rsidR="00E279A5" w:rsidRPr="00E279A5" w:rsidRDefault="00E279A5" w:rsidP="00EF1238">
      <w:pPr>
        <w:tabs>
          <w:tab w:val="left" w:pos="720"/>
        </w:tabs>
        <w:spacing w:line="276" w:lineRule="auto"/>
        <w:contextualSpacing/>
        <w:jc w:val="both"/>
      </w:pPr>
    </w:p>
    <w:p w14:paraId="3E615B3D" w14:textId="7B4EDE83" w:rsidR="00E279A5" w:rsidRPr="00E279A5" w:rsidRDefault="00E47CD9" w:rsidP="00EF1238">
      <w:pPr>
        <w:tabs>
          <w:tab w:val="left" w:pos="720"/>
        </w:tabs>
        <w:spacing w:line="276" w:lineRule="auto"/>
        <w:ind w:left="709" w:right="855"/>
        <w:contextualSpacing/>
        <w:jc w:val="both"/>
        <w:rPr>
          <w:i/>
        </w:rPr>
      </w:pPr>
      <w:r>
        <w:rPr>
          <w:i/>
        </w:rPr>
        <w:t>“</w:t>
      </w:r>
      <w:r w:rsidR="00E279A5" w:rsidRPr="00E279A5">
        <w:rPr>
          <w:i/>
        </w:rPr>
        <w:t>The responsibility and accountability in ensuring that the project(s) to be funded under the LGSF-AC comply with the designs, concepts and requirements under this Circular, and proper utilization and disbursement of the LGSF-AC shall rest upon the LCE and other officials concerned of the cities. It is also the responsibility of said city officials to ensure that the funds released to the city are utilized strictly in accordance with applicable budgeting, accounting, and auditing rules and regulations, and pertinent provisions of RA No. 9184.  Moreover, the city shall ensure that no duplication of funding will occur.  As such, the city, through its [CE, shall immediately inform the DBM if it has received funding from other sources for the same project(s).</w:t>
      </w:r>
      <w:r>
        <w:rPr>
          <w:i/>
        </w:rPr>
        <w:t>”</w:t>
      </w:r>
    </w:p>
    <w:p w14:paraId="37F61671" w14:textId="77777777" w:rsidR="00E279A5" w:rsidRPr="00E279A5" w:rsidRDefault="00E279A5" w:rsidP="00EF1238">
      <w:pPr>
        <w:spacing w:line="276" w:lineRule="auto"/>
        <w:jc w:val="both"/>
        <w:rPr>
          <w:rFonts w:eastAsia="Calibri"/>
          <w:lang w:val="en-PH"/>
        </w:rPr>
      </w:pPr>
    </w:p>
    <w:p w14:paraId="76C7BA60" w14:textId="77777777" w:rsidR="00E279A5" w:rsidRPr="00E279A5" w:rsidRDefault="00E279A5" w:rsidP="00EF1238">
      <w:pPr>
        <w:spacing w:line="276" w:lineRule="auto"/>
        <w:jc w:val="both"/>
        <w:rPr>
          <w:rFonts w:eastAsia="Calibri"/>
          <w:lang w:val="en-PH"/>
        </w:rPr>
      </w:pPr>
      <w:r w:rsidRPr="00E279A5">
        <w:rPr>
          <w:rFonts w:eastAsia="Calibri"/>
          <w:lang w:val="en-PH"/>
        </w:rPr>
        <w:t>Moreover, section 7 of Annex E of the Implementing Rules and Regulations (IRR) of RA 9184 also provides that:</w:t>
      </w:r>
    </w:p>
    <w:p w14:paraId="6745E018" w14:textId="77777777" w:rsidR="00E279A5" w:rsidRPr="00E279A5" w:rsidRDefault="00E279A5" w:rsidP="00EF1238">
      <w:pPr>
        <w:spacing w:line="276" w:lineRule="auto"/>
        <w:jc w:val="both"/>
        <w:rPr>
          <w:rFonts w:eastAsia="Calibri"/>
          <w:lang w:val="en-PH"/>
        </w:rPr>
      </w:pPr>
    </w:p>
    <w:p w14:paraId="7EB2F638" w14:textId="7FFFD2B8" w:rsidR="00E279A5" w:rsidRPr="00E279A5" w:rsidRDefault="00E279A5" w:rsidP="00EF1238">
      <w:pPr>
        <w:spacing w:line="276" w:lineRule="auto"/>
        <w:ind w:left="709" w:right="855"/>
        <w:jc w:val="both"/>
        <w:rPr>
          <w:rFonts w:eastAsia="Calibri"/>
          <w:i/>
          <w:lang w:val="en-PH"/>
        </w:rPr>
      </w:pPr>
      <w:r w:rsidRPr="00E279A5">
        <w:rPr>
          <w:rFonts w:eastAsia="Calibri"/>
          <w:i/>
          <w:lang w:val="en-PH"/>
        </w:rPr>
        <w:t xml:space="preserve"> </w:t>
      </w:r>
      <w:r w:rsidR="00E47CD9">
        <w:rPr>
          <w:rFonts w:eastAsia="Calibri"/>
          <w:i/>
          <w:lang w:val="en-PH"/>
        </w:rPr>
        <w:t>“</w:t>
      </w:r>
      <w:r w:rsidRPr="00E279A5">
        <w:rPr>
          <w:rFonts w:eastAsia="Calibri"/>
          <w:i/>
          <w:lang w:val="en-PH"/>
        </w:rPr>
        <w:t>Once the project reaches an accomplishment of 95% of the total contract amount, the procuring entity may create an inspectorate team to make preliminary inspection and submit a punch-list to the contractor in preparation for the final turnover of the project. Said punch-list will contain, among others, the remaining works, work deficiencies for necessary corrections, and the specific duration/time to fully complete the project considering the approved remaining contract time. This, however, shall not preclude the procuring entity’s claim for liquidated damages.</w:t>
      </w:r>
      <w:r w:rsidR="00E47CD9">
        <w:rPr>
          <w:rFonts w:eastAsia="Calibri"/>
          <w:i/>
          <w:lang w:val="en-PH"/>
        </w:rPr>
        <w:t>”</w:t>
      </w:r>
    </w:p>
    <w:p w14:paraId="329CCC10" w14:textId="77777777" w:rsidR="00E279A5" w:rsidRPr="00E279A5" w:rsidRDefault="00E279A5" w:rsidP="00EF1238">
      <w:pPr>
        <w:tabs>
          <w:tab w:val="left" w:pos="720"/>
        </w:tabs>
        <w:spacing w:line="276" w:lineRule="auto"/>
        <w:contextualSpacing/>
        <w:jc w:val="both"/>
        <w:rPr>
          <w:i/>
        </w:rPr>
      </w:pPr>
    </w:p>
    <w:p w14:paraId="09B6336F" w14:textId="77777777" w:rsidR="00FA4E06" w:rsidRDefault="00E279A5" w:rsidP="00EF1238">
      <w:pPr>
        <w:spacing w:line="276" w:lineRule="auto"/>
        <w:jc w:val="both"/>
      </w:pPr>
      <w:r w:rsidRPr="00E279A5">
        <w:t xml:space="preserve">For the Calendar Year (CY) 2021, the Status Report of Programs, Projects and Activities (PPAs) showed that the City Government of Panabo (CGP) had completed projects under Local Government Support Projects – Assistance to Cities (LGSF-AC) for Rehabilitation of Road - From Brgy. Manay to Brgy. Dalisay, Brgy. Manay-Dalisay, Panabo City and Panabo Public Park Development (Phase 2), with a total amount of P100.540 million.   </w:t>
      </w:r>
    </w:p>
    <w:p w14:paraId="31E9F82B" w14:textId="77777777" w:rsidR="00FA4E06" w:rsidRDefault="00FA4E06" w:rsidP="00EF1238">
      <w:pPr>
        <w:spacing w:line="276" w:lineRule="auto"/>
        <w:jc w:val="both"/>
      </w:pPr>
    </w:p>
    <w:p w14:paraId="444D5642" w14:textId="734B7C3C" w:rsidR="00E279A5" w:rsidRPr="00E279A5" w:rsidRDefault="00E279A5" w:rsidP="00EF1238">
      <w:pPr>
        <w:spacing w:line="276" w:lineRule="auto"/>
        <w:jc w:val="both"/>
      </w:pPr>
      <w:r w:rsidRPr="00E279A5">
        <w:t>Below is the list of completed projects under LGSF-AC:</w:t>
      </w:r>
    </w:p>
    <w:p w14:paraId="65F2F0A6" w14:textId="7F6BF366" w:rsidR="00E279A5" w:rsidRDefault="00E279A5" w:rsidP="00EF1238">
      <w:pPr>
        <w:spacing w:line="276" w:lineRule="auto"/>
        <w:jc w:val="both"/>
      </w:pPr>
    </w:p>
    <w:p w14:paraId="6B6580F8" w14:textId="0D14FD3D" w:rsidR="00393A96" w:rsidRPr="00393A96" w:rsidRDefault="00393A96" w:rsidP="00EF1238">
      <w:pPr>
        <w:spacing w:line="276" w:lineRule="auto"/>
        <w:jc w:val="both"/>
        <w:rPr>
          <w:i/>
        </w:rPr>
      </w:pPr>
      <w:r w:rsidRPr="00393A96">
        <w:rPr>
          <w:i/>
        </w:rPr>
        <w:t>Table 27 : List of projects</w:t>
      </w:r>
    </w:p>
    <w:tbl>
      <w:tblPr>
        <w:tblStyle w:val="TableGrid"/>
        <w:tblW w:w="5000" w:type="pct"/>
        <w:tblLook w:val="04A0" w:firstRow="1" w:lastRow="0" w:firstColumn="1" w:lastColumn="0" w:noHBand="0" w:noVBand="1"/>
      </w:tblPr>
      <w:tblGrid>
        <w:gridCol w:w="570"/>
        <w:gridCol w:w="4590"/>
        <w:gridCol w:w="1578"/>
        <w:gridCol w:w="1863"/>
      </w:tblGrid>
      <w:tr w:rsidR="00E279A5" w:rsidRPr="00E279A5" w14:paraId="45C5A06F" w14:textId="77777777" w:rsidTr="003F5C2D">
        <w:tc>
          <w:tcPr>
            <w:tcW w:w="305" w:type="pct"/>
          </w:tcPr>
          <w:p w14:paraId="340705DE" w14:textId="77777777" w:rsidR="00E279A5" w:rsidRPr="00E279A5" w:rsidRDefault="00E279A5" w:rsidP="00EF1238">
            <w:pPr>
              <w:spacing w:line="276" w:lineRule="auto"/>
              <w:jc w:val="center"/>
              <w:rPr>
                <w:b/>
              </w:rPr>
            </w:pPr>
            <w:r w:rsidRPr="00E279A5">
              <w:rPr>
                <w:b/>
              </w:rPr>
              <w:t>No.</w:t>
            </w:r>
          </w:p>
        </w:tc>
        <w:tc>
          <w:tcPr>
            <w:tcW w:w="2725" w:type="pct"/>
          </w:tcPr>
          <w:p w14:paraId="0C78EF44" w14:textId="77777777" w:rsidR="00E279A5" w:rsidRPr="00E279A5" w:rsidRDefault="00E279A5" w:rsidP="00EF1238">
            <w:pPr>
              <w:spacing w:line="276" w:lineRule="auto"/>
              <w:jc w:val="center"/>
              <w:rPr>
                <w:b/>
              </w:rPr>
            </w:pPr>
            <w:r w:rsidRPr="00E279A5">
              <w:rPr>
                <w:b/>
              </w:rPr>
              <w:t>Name</w:t>
            </w:r>
          </w:p>
        </w:tc>
        <w:tc>
          <w:tcPr>
            <w:tcW w:w="974" w:type="pct"/>
          </w:tcPr>
          <w:p w14:paraId="167FC079" w14:textId="77777777" w:rsidR="00E279A5" w:rsidRPr="00E279A5" w:rsidRDefault="00E279A5" w:rsidP="00EF1238">
            <w:pPr>
              <w:spacing w:line="276" w:lineRule="auto"/>
              <w:jc w:val="center"/>
              <w:rPr>
                <w:b/>
              </w:rPr>
            </w:pPr>
            <w:r w:rsidRPr="00E279A5">
              <w:rPr>
                <w:b/>
              </w:rPr>
              <w:t>Location</w:t>
            </w:r>
          </w:p>
        </w:tc>
        <w:tc>
          <w:tcPr>
            <w:tcW w:w="996" w:type="pct"/>
          </w:tcPr>
          <w:p w14:paraId="3E07A159" w14:textId="77777777" w:rsidR="00E279A5" w:rsidRPr="00E279A5" w:rsidRDefault="00E279A5" w:rsidP="00EF1238">
            <w:pPr>
              <w:spacing w:line="276" w:lineRule="auto"/>
              <w:jc w:val="center"/>
              <w:rPr>
                <w:b/>
              </w:rPr>
            </w:pPr>
            <w:r w:rsidRPr="00E279A5">
              <w:rPr>
                <w:b/>
              </w:rPr>
              <w:t>Amount</w:t>
            </w:r>
          </w:p>
        </w:tc>
      </w:tr>
      <w:tr w:rsidR="00E279A5" w:rsidRPr="00E279A5" w14:paraId="6C8928A4" w14:textId="77777777" w:rsidTr="003F5C2D">
        <w:tc>
          <w:tcPr>
            <w:tcW w:w="305" w:type="pct"/>
          </w:tcPr>
          <w:p w14:paraId="49A898A4" w14:textId="77777777" w:rsidR="00E279A5" w:rsidRPr="00E279A5" w:rsidRDefault="00E279A5" w:rsidP="00EF1238">
            <w:pPr>
              <w:spacing w:line="276" w:lineRule="auto"/>
              <w:jc w:val="center"/>
            </w:pPr>
            <w:r w:rsidRPr="00E279A5">
              <w:t>1</w:t>
            </w:r>
          </w:p>
        </w:tc>
        <w:tc>
          <w:tcPr>
            <w:tcW w:w="2725" w:type="pct"/>
          </w:tcPr>
          <w:p w14:paraId="63F4AF02" w14:textId="77777777" w:rsidR="00E279A5" w:rsidRPr="00E279A5" w:rsidRDefault="00E279A5" w:rsidP="00EF1238">
            <w:pPr>
              <w:spacing w:line="276" w:lineRule="auto"/>
              <w:jc w:val="both"/>
            </w:pPr>
            <w:r w:rsidRPr="00E279A5">
              <w:t>Rehabilitation of Road - From Barangay Manay to Barangay Dalisay</w:t>
            </w:r>
          </w:p>
        </w:tc>
        <w:tc>
          <w:tcPr>
            <w:tcW w:w="974" w:type="pct"/>
          </w:tcPr>
          <w:p w14:paraId="3CEABAFD" w14:textId="77777777" w:rsidR="00E279A5" w:rsidRPr="00E279A5" w:rsidRDefault="00E279A5" w:rsidP="00EF1238">
            <w:pPr>
              <w:spacing w:line="276" w:lineRule="auto"/>
              <w:jc w:val="both"/>
            </w:pPr>
            <w:r w:rsidRPr="00E279A5">
              <w:t>Barangay Manay-Dalisay</w:t>
            </w:r>
          </w:p>
        </w:tc>
        <w:tc>
          <w:tcPr>
            <w:tcW w:w="996" w:type="pct"/>
          </w:tcPr>
          <w:p w14:paraId="14145EE5" w14:textId="77777777" w:rsidR="00E279A5" w:rsidRPr="00E279A5" w:rsidRDefault="00E279A5" w:rsidP="00EF1238">
            <w:pPr>
              <w:spacing w:line="276" w:lineRule="auto"/>
              <w:jc w:val="right"/>
            </w:pPr>
            <w:r w:rsidRPr="00E279A5">
              <w:rPr>
                <w:color w:val="000000"/>
                <w:lang w:eastAsia="en-PH"/>
              </w:rPr>
              <w:t>P 83,842,832.00</w:t>
            </w:r>
          </w:p>
        </w:tc>
      </w:tr>
      <w:tr w:rsidR="00E279A5" w:rsidRPr="00E279A5" w14:paraId="5F6B4B1E" w14:textId="77777777" w:rsidTr="003F5C2D">
        <w:tc>
          <w:tcPr>
            <w:tcW w:w="305" w:type="pct"/>
          </w:tcPr>
          <w:p w14:paraId="64E91748" w14:textId="77777777" w:rsidR="00E279A5" w:rsidRPr="00E279A5" w:rsidRDefault="00E279A5" w:rsidP="00EF1238">
            <w:pPr>
              <w:spacing w:line="276" w:lineRule="auto"/>
              <w:jc w:val="center"/>
            </w:pPr>
            <w:r w:rsidRPr="00E279A5">
              <w:t>2</w:t>
            </w:r>
          </w:p>
        </w:tc>
        <w:tc>
          <w:tcPr>
            <w:tcW w:w="2725" w:type="pct"/>
          </w:tcPr>
          <w:p w14:paraId="5D2F2129" w14:textId="77777777" w:rsidR="00E279A5" w:rsidRPr="00E279A5" w:rsidRDefault="00E279A5" w:rsidP="00EF1238">
            <w:pPr>
              <w:spacing w:line="276" w:lineRule="auto"/>
              <w:jc w:val="both"/>
            </w:pPr>
            <w:r w:rsidRPr="00E279A5">
              <w:t>Panabo Public Park Development (Phase 2)</w:t>
            </w:r>
          </w:p>
        </w:tc>
        <w:tc>
          <w:tcPr>
            <w:tcW w:w="974" w:type="pct"/>
          </w:tcPr>
          <w:p w14:paraId="74181355" w14:textId="77777777" w:rsidR="00E279A5" w:rsidRPr="00E279A5" w:rsidRDefault="00E279A5" w:rsidP="00EF1238">
            <w:pPr>
              <w:spacing w:line="276" w:lineRule="auto"/>
              <w:jc w:val="both"/>
            </w:pPr>
            <w:r w:rsidRPr="00E279A5">
              <w:t>Barangay New Pandan</w:t>
            </w:r>
          </w:p>
        </w:tc>
        <w:tc>
          <w:tcPr>
            <w:tcW w:w="996" w:type="pct"/>
          </w:tcPr>
          <w:p w14:paraId="5AAAA43B" w14:textId="77777777" w:rsidR="00E279A5" w:rsidRPr="00E279A5" w:rsidRDefault="00E279A5" w:rsidP="00EF1238">
            <w:pPr>
              <w:spacing w:line="276" w:lineRule="auto"/>
              <w:jc w:val="right"/>
            </w:pPr>
            <w:r w:rsidRPr="00E279A5">
              <w:rPr>
                <w:color w:val="000000"/>
                <w:lang w:eastAsia="en-PH"/>
              </w:rPr>
              <w:t>16,697,221.82</w:t>
            </w:r>
          </w:p>
        </w:tc>
      </w:tr>
      <w:tr w:rsidR="00E279A5" w:rsidRPr="00E279A5" w14:paraId="6546E182" w14:textId="77777777" w:rsidTr="003F5C2D">
        <w:tc>
          <w:tcPr>
            <w:tcW w:w="305" w:type="pct"/>
          </w:tcPr>
          <w:p w14:paraId="322D9604" w14:textId="77777777" w:rsidR="00E279A5" w:rsidRPr="00E279A5" w:rsidRDefault="00E279A5" w:rsidP="00EF1238">
            <w:pPr>
              <w:spacing w:line="276" w:lineRule="auto"/>
              <w:jc w:val="both"/>
            </w:pPr>
          </w:p>
        </w:tc>
        <w:tc>
          <w:tcPr>
            <w:tcW w:w="2725" w:type="pct"/>
          </w:tcPr>
          <w:p w14:paraId="19E0E24F" w14:textId="77777777" w:rsidR="00E279A5" w:rsidRPr="00E279A5" w:rsidRDefault="00E279A5" w:rsidP="00EF1238">
            <w:pPr>
              <w:spacing w:line="276" w:lineRule="auto"/>
              <w:jc w:val="both"/>
              <w:rPr>
                <w:b/>
              </w:rPr>
            </w:pPr>
            <w:r w:rsidRPr="00E279A5">
              <w:rPr>
                <w:b/>
              </w:rPr>
              <w:t>Total</w:t>
            </w:r>
          </w:p>
        </w:tc>
        <w:tc>
          <w:tcPr>
            <w:tcW w:w="974" w:type="pct"/>
          </w:tcPr>
          <w:p w14:paraId="6356B5C8" w14:textId="77777777" w:rsidR="00E279A5" w:rsidRPr="00E279A5" w:rsidRDefault="00E279A5" w:rsidP="00EF1238">
            <w:pPr>
              <w:spacing w:line="276" w:lineRule="auto"/>
              <w:jc w:val="both"/>
              <w:rPr>
                <w:b/>
              </w:rPr>
            </w:pPr>
          </w:p>
        </w:tc>
        <w:tc>
          <w:tcPr>
            <w:tcW w:w="996" w:type="pct"/>
          </w:tcPr>
          <w:p w14:paraId="1088A5A2" w14:textId="77777777" w:rsidR="00E279A5" w:rsidRPr="00E279A5" w:rsidRDefault="00E279A5" w:rsidP="00EF1238">
            <w:pPr>
              <w:spacing w:line="276" w:lineRule="auto"/>
              <w:jc w:val="both"/>
              <w:rPr>
                <w:b/>
              </w:rPr>
            </w:pPr>
            <w:r w:rsidRPr="00E279A5">
              <w:rPr>
                <w:b/>
              </w:rPr>
              <w:t>P100,540,053.82</w:t>
            </w:r>
          </w:p>
        </w:tc>
      </w:tr>
    </w:tbl>
    <w:p w14:paraId="6B463820" w14:textId="77777777" w:rsidR="00E279A5" w:rsidRPr="00E279A5" w:rsidRDefault="00E279A5" w:rsidP="00EF1238">
      <w:pPr>
        <w:spacing w:line="276" w:lineRule="auto"/>
        <w:ind w:firstLine="720"/>
        <w:jc w:val="both"/>
      </w:pPr>
    </w:p>
    <w:p w14:paraId="7FE42626" w14:textId="77777777" w:rsidR="00E279A5" w:rsidRPr="00E279A5" w:rsidRDefault="00E279A5" w:rsidP="00EF1238">
      <w:pPr>
        <w:spacing w:line="276" w:lineRule="auto"/>
        <w:jc w:val="both"/>
        <w:rPr>
          <w:color w:val="000000"/>
        </w:rPr>
      </w:pPr>
      <w:r w:rsidRPr="00E279A5">
        <w:rPr>
          <w:color w:val="000000"/>
        </w:rPr>
        <w:t>The audit team conducted verification and inspection of the above projects on January 11 and 12, 2021, and noted the following:</w:t>
      </w:r>
    </w:p>
    <w:p w14:paraId="6E9869D3" w14:textId="77777777" w:rsidR="00E279A5" w:rsidRPr="00E279A5" w:rsidRDefault="00E279A5" w:rsidP="00EF1238">
      <w:pPr>
        <w:spacing w:line="276" w:lineRule="auto"/>
        <w:jc w:val="both"/>
      </w:pPr>
    </w:p>
    <w:p w14:paraId="79B1C833" w14:textId="77777777" w:rsidR="00B72ABE" w:rsidRPr="00B72ABE" w:rsidRDefault="00E279A5" w:rsidP="00EF1238">
      <w:pPr>
        <w:pStyle w:val="ListParagraph"/>
        <w:numPr>
          <w:ilvl w:val="0"/>
          <w:numId w:val="27"/>
        </w:numPr>
        <w:spacing w:after="0"/>
        <w:ind w:left="284" w:hanging="284"/>
        <w:rPr>
          <w:rFonts w:ascii="Times New Roman" w:hAnsi="Times New Roman"/>
          <w:color w:val="000000"/>
          <w:sz w:val="24"/>
          <w:szCs w:val="24"/>
        </w:rPr>
      </w:pPr>
      <w:r w:rsidRPr="00E279A5">
        <w:rPr>
          <w:rFonts w:ascii="Times New Roman" w:hAnsi="Times New Roman"/>
          <w:color w:val="000000"/>
          <w:sz w:val="24"/>
          <w:szCs w:val="24"/>
        </w:rPr>
        <w:t>Name of project</w:t>
      </w:r>
      <w:r w:rsidRPr="00E279A5">
        <w:rPr>
          <w:rFonts w:ascii="Times New Roman" w:hAnsi="Times New Roman"/>
          <w:color w:val="000000"/>
          <w:sz w:val="24"/>
          <w:szCs w:val="24"/>
        </w:rPr>
        <w:tab/>
        <w:t xml:space="preserve">: </w:t>
      </w:r>
      <w:r w:rsidRPr="00E279A5">
        <w:rPr>
          <w:rFonts w:ascii="Times New Roman" w:hAnsi="Times New Roman"/>
          <w:color w:val="000000"/>
          <w:sz w:val="24"/>
          <w:szCs w:val="24"/>
        </w:rPr>
        <w:tab/>
      </w:r>
      <w:r w:rsidRPr="00E279A5">
        <w:rPr>
          <w:rFonts w:ascii="Times New Roman" w:hAnsi="Times New Roman"/>
          <w:b/>
          <w:sz w:val="24"/>
          <w:szCs w:val="24"/>
        </w:rPr>
        <w:t xml:space="preserve">Rehabilitation of Road - From Brgy. Manay to Brgy. </w:t>
      </w:r>
    </w:p>
    <w:p w14:paraId="6820C4C0" w14:textId="221DF8BA" w:rsidR="00E279A5" w:rsidRPr="00E279A5" w:rsidRDefault="00266473" w:rsidP="00266473">
      <w:pPr>
        <w:pStyle w:val="ListParagraph"/>
        <w:spacing w:after="0"/>
        <w:ind w:left="2444" w:firstLine="108"/>
        <w:rPr>
          <w:rFonts w:ascii="Times New Roman" w:hAnsi="Times New Roman"/>
          <w:color w:val="000000"/>
          <w:sz w:val="24"/>
          <w:szCs w:val="24"/>
        </w:rPr>
      </w:pPr>
      <w:r>
        <w:rPr>
          <w:rFonts w:ascii="Times New Roman" w:hAnsi="Times New Roman"/>
          <w:b/>
          <w:sz w:val="24"/>
          <w:szCs w:val="24"/>
        </w:rPr>
        <w:t xml:space="preserve">  </w:t>
      </w:r>
      <w:r w:rsidR="00E279A5" w:rsidRPr="00E279A5">
        <w:rPr>
          <w:rFonts w:ascii="Times New Roman" w:hAnsi="Times New Roman"/>
          <w:b/>
          <w:sz w:val="24"/>
          <w:szCs w:val="24"/>
        </w:rPr>
        <w:t>Dalisay</w:t>
      </w:r>
    </w:p>
    <w:p w14:paraId="4C28F8C1" w14:textId="57ABE280" w:rsidR="00E279A5" w:rsidRPr="00E279A5" w:rsidRDefault="00E279A5" w:rsidP="00EF1238">
      <w:pPr>
        <w:tabs>
          <w:tab w:val="left" w:pos="1710"/>
        </w:tabs>
        <w:spacing w:line="276" w:lineRule="auto"/>
        <w:rPr>
          <w:color w:val="000000"/>
        </w:rPr>
      </w:pPr>
      <w:r w:rsidRPr="00E279A5">
        <w:rPr>
          <w:color w:val="000000"/>
        </w:rPr>
        <w:t xml:space="preserve">     Location</w:t>
      </w:r>
      <w:r w:rsidRPr="00E279A5">
        <w:rPr>
          <w:color w:val="000000"/>
        </w:rPr>
        <w:tab/>
      </w:r>
      <w:r w:rsidRPr="00E279A5">
        <w:rPr>
          <w:color w:val="000000"/>
        </w:rPr>
        <w:tab/>
      </w:r>
      <w:r w:rsidR="00266473">
        <w:rPr>
          <w:color w:val="000000"/>
        </w:rPr>
        <w:tab/>
      </w:r>
      <w:r w:rsidRPr="00E279A5">
        <w:rPr>
          <w:color w:val="000000"/>
        </w:rPr>
        <w:t>:</w:t>
      </w:r>
      <w:r w:rsidRPr="00E279A5">
        <w:rPr>
          <w:color w:val="000000"/>
        </w:rPr>
        <w:tab/>
      </w:r>
      <w:r w:rsidRPr="00E279A5">
        <w:t>Brgy. Manay-Dalisay, Panabo City</w:t>
      </w:r>
      <w:r w:rsidRPr="00E279A5">
        <w:rPr>
          <w:color w:val="000000"/>
        </w:rPr>
        <w:tab/>
        <w:t>.</w:t>
      </w:r>
    </w:p>
    <w:p w14:paraId="5ADBD961" w14:textId="47E4AC1C" w:rsidR="00E279A5" w:rsidRPr="00E279A5" w:rsidRDefault="00E279A5" w:rsidP="00EF1238">
      <w:pPr>
        <w:tabs>
          <w:tab w:val="left" w:pos="1710"/>
        </w:tabs>
        <w:spacing w:line="276" w:lineRule="auto"/>
        <w:rPr>
          <w:color w:val="000000"/>
          <w:lang w:eastAsia="en-PH"/>
        </w:rPr>
      </w:pPr>
      <w:r w:rsidRPr="00E279A5">
        <w:rPr>
          <w:color w:val="000000"/>
        </w:rPr>
        <w:t xml:space="preserve">     Project cost</w:t>
      </w:r>
      <w:r w:rsidRPr="00E279A5">
        <w:rPr>
          <w:color w:val="000000"/>
        </w:rPr>
        <w:tab/>
      </w:r>
      <w:r w:rsidR="00266473">
        <w:rPr>
          <w:color w:val="000000"/>
        </w:rPr>
        <w:tab/>
      </w:r>
      <w:r w:rsidRPr="00E279A5">
        <w:rPr>
          <w:color w:val="000000"/>
        </w:rPr>
        <w:tab/>
        <w:t>:</w:t>
      </w:r>
      <w:r w:rsidRPr="00E279A5">
        <w:rPr>
          <w:color w:val="000000"/>
        </w:rPr>
        <w:tab/>
      </w:r>
      <w:r w:rsidRPr="00E279A5">
        <w:rPr>
          <w:color w:val="000000"/>
          <w:lang w:eastAsia="en-PH"/>
        </w:rPr>
        <w:t>P</w:t>
      </w:r>
      <w:r w:rsidRPr="00E279A5">
        <w:t xml:space="preserve"> </w:t>
      </w:r>
      <w:r w:rsidRPr="00E279A5">
        <w:rPr>
          <w:color w:val="000000"/>
          <w:lang w:eastAsia="en-PH"/>
        </w:rPr>
        <w:t>83,842,832.00</w:t>
      </w:r>
    </w:p>
    <w:p w14:paraId="3F2F5334" w14:textId="77777777" w:rsidR="00E279A5" w:rsidRPr="00E279A5" w:rsidRDefault="00E279A5" w:rsidP="00EF1238">
      <w:pPr>
        <w:tabs>
          <w:tab w:val="left" w:pos="1710"/>
        </w:tabs>
        <w:spacing w:line="276" w:lineRule="auto"/>
        <w:rPr>
          <w:color w:val="000000"/>
        </w:rPr>
      </w:pPr>
      <w:r w:rsidRPr="00E279A5">
        <w:rPr>
          <w:color w:val="000000"/>
        </w:rPr>
        <w:t xml:space="preserve">     Date of completion</w:t>
      </w:r>
      <w:r w:rsidRPr="00E279A5">
        <w:rPr>
          <w:color w:val="000000"/>
        </w:rPr>
        <w:tab/>
        <w:t>:</w:t>
      </w:r>
      <w:r w:rsidRPr="00E279A5">
        <w:rPr>
          <w:color w:val="000000"/>
        </w:rPr>
        <w:tab/>
      </w:r>
      <w:r w:rsidRPr="00E279A5">
        <w:rPr>
          <w:color w:val="000000"/>
          <w:lang w:eastAsia="en-PH"/>
        </w:rPr>
        <w:t>June 28, 2021</w:t>
      </w:r>
    </w:p>
    <w:p w14:paraId="5886BB0D" w14:textId="21920B24" w:rsidR="00B72ABE" w:rsidRDefault="00E279A5" w:rsidP="00EF1238">
      <w:pPr>
        <w:spacing w:line="276" w:lineRule="auto"/>
        <w:jc w:val="both"/>
        <w:rPr>
          <w:color w:val="000000"/>
        </w:rPr>
      </w:pPr>
      <w:r w:rsidRPr="00E279A5">
        <w:rPr>
          <w:color w:val="000000"/>
        </w:rPr>
        <w:t xml:space="preserve">     Contractor</w:t>
      </w:r>
      <w:r w:rsidRPr="00E279A5">
        <w:rPr>
          <w:color w:val="000000"/>
        </w:rPr>
        <w:tab/>
      </w:r>
      <w:r w:rsidRPr="00E279A5">
        <w:rPr>
          <w:color w:val="000000"/>
        </w:rPr>
        <w:tab/>
      </w:r>
      <w:r w:rsidR="00266473">
        <w:rPr>
          <w:color w:val="000000"/>
        </w:rPr>
        <w:tab/>
      </w:r>
      <w:r w:rsidRPr="00E279A5">
        <w:rPr>
          <w:color w:val="000000"/>
        </w:rPr>
        <w:t>:</w:t>
      </w:r>
      <w:r w:rsidRPr="00E279A5">
        <w:rPr>
          <w:color w:val="000000"/>
        </w:rPr>
        <w:tab/>
        <w:t>Lions Convergence Const</w:t>
      </w:r>
      <w:r w:rsidR="00B72ABE">
        <w:rPr>
          <w:color w:val="000000"/>
        </w:rPr>
        <w:t xml:space="preserve">ruction and Development / Meter </w:t>
      </w:r>
    </w:p>
    <w:p w14:paraId="78CC14FE" w14:textId="15938CA1" w:rsidR="00E279A5" w:rsidRPr="00E279A5" w:rsidRDefault="00B72ABE" w:rsidP="00266473">
      <w:pPr>
        <w:spacing w:line="276" w:lineRule="auto"/>
        <w:ind w:left="2160" w:firstLine="392"/>
        <w:jc w:val="both"/>
        <w:rPr>
          <w:color w:val="000000"/>
        </w:rPr>
      </w:pPr>
      <w:r>
        <w:rPr>
          <w:color w:val="000000"/>
        </w:rPr>
        <w:t xml:space="preserve">King </w:t>
      </w:r>
      <w:r w:rsidR="00E279A5" w:rsidRPr="00E279A5">
        <w:rPr>
          <w:color w:val="000000"/>
        </w:rPr>
        <w:t>Inc.</w:t>
      </w:r>
    </w:p>
    <w:p w14:paraId="484E5D64" w14:textId="77777777" w:rsidR="00E279A5" w:rsidRPr="00E279A5" w:rsidRDefault="00E279A5" w:rsidP="00EF1238">
      <w:pPr>
        <w:spacing w:line="276" w:lineRule="auto"/>
        <w:ind w:left="2160" w:firstLine="720"/>
        <w:jc w:val="both"/>
        <w:rPr>
          <w:color w:val="000000"/>
        </w:rPr>
      </w:pPr>
    </w:p>
    <w:p w14:paraId="0161AEC2" w14:textId="53BDAC51" w:rsidR="00E279A5" w:rsidRDefault="00E279A5" w:rsidP="00EF1238">
      <w:pPr>
        <w:tabs>
          <w:tab w:val="left" w:pos="720"/>
        </w:tabs>
        <w:spacing w:line="276" w:lineRule="auto"/>
        <w:jc w:val="both"/>
        <w:rPr>
          <w:color w:val="000000"/>
        </w:rPr>
      </w:pPr>
      <w:r w:rsidRPr="00E279A5">
        <w:rPr>
          <w:color w:val="000000"/>
        </w:rPr>
        <w:t>Our inspection together with the personnel of the City Engineering Office (CEO) found out that, more or less 325 road blocks were found cracked, that consider as major defects that need immediate repairs.  Sample photos are presented below:</w:t>
      </w:r>
    </w:p>
    <w:p w14:paraId="2E5CDC45" w14:textId="77777777" w:rsidR="00B72ABE" w:rsidRPr="00E279A5" w:rsidRDefault="00B72ABE" w:rsidP="00EF1238">
      <w:pPr>
        <w:tabs>
          <w:tab w:val="left" w:pos="720"/>
        </w:tabs>
        <w:spacing w:line="276" w:lineRule="auto"/>
        <w:jc w:val="both"/>
        <w:rPr>
          <w:color w:val="000000"/>
        </w:rPr>
      </w:pPr>
    </w:p>
    <w:p w14:paraId="1B79EB65" w14:textId="77777777" w:rsidR="00E279A5" w:rsidRPr="00E279A5" w:rsidRDefault="00E279A5" w:rsidP="00EF1238">
      <w:pPr>
        <w:spacing w:line="276" w:lineRule="auto"/>
        <w:jc w:val="both"/>
      </w:pPr>
      <w:r w:rsidRPr="00E279A5">
        <w:rPr>
          <w:noProof/>
          <w:lang w:val="en-PH" w:eastAsia="en-PH"/>
        </w:rPr>
        <w:drawing>
          <wp:inline distT="0" distB="0" distL="0" distR="0" wp14:anchorId="6BC25C32" wp14:editId="262D3F54">
            <wp:extent cx="5940231" cy="1851852"/>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email">
                      <a:extLst>
                        <a:ext uri="{28A0092B-C50C-407E-A947-70E740481C1C}">
                          <a14:useLocalDpi xmlns:a14="http://schemas.microsoft.com/office/drawing/2010/main"/>
                        </a:ext>
                      </a:extLst>
                    </a:blip>
                    <a:srcRect/>
                    <a:stretch>
                      <a:fillRect/>
                    </a:stretch>
                  </pic:blipFill>
                  <pic:spPr bwMode="auto">
                    <a:xfrm>
                      <a:off x="0" y="0"/>
                      <a:ext cx="5977149" cy="1863361"/>
                    </a:xfrm>
                    <a:prstGeom prst="rect">
                      <a:avLst/>
                    </a:prstGeom>
                    <a:noFill/>
                    <a:ln>
                      <a:noFill/>
                    </a:ln>
                  </pic:spPr>
                </pic:pic>
              </a:graphicData>
            </a:graphic>
          </wp:inline>
        </w:drawing>
      </w:r>
    </w:p>
    <w:p w14:paraId="2F484DE5" w14:textId="77777777" w:rsidR="00E279A5" w:rsidRPr="00E279A5" w:rsidRDefault="00E279A5" w:rsidP="00EF1238">
      <w:pPr>
        <w:spacing w:line="276" w:lineRule="auto"/>
        <w:jc w:val="both"/>
      </w:pPr>
    </w:p>
    <w:p w14:paraId="03E1251F" w14:textId="77777777" w:rsidR="00E279A5" w:rsidRPr="00E279A5" w:rsidRDefault="00E279A5" w:rsidP="00EF1238">
      <w:pPr>
        <w:spacing w:line="276" w:lineRule="auto"/>
        <w:jc w:val="both"/>
      </w:pPr>
      <w:r w:rsidRPr="00E279A5">
        <w:rPr>
          <w:noProof/>
          <w:lang w:val="en-PH" w:eastAsia="en-PH"/>
        </w:rPr>
        <w:drawing>
          <wp:inline distT="0" distB="0" distL="0" distR="0" wp14:anchorId="37B041F3" wp14:editId="7892B108">
            <wp:extent cx="5930740" cy="19824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email">
                      <a:extLst>
                        <a:ext uri="{28A0092B-C50C-407E-A947-70E740481C1C}">
                          <a14:useLocalDpi xmlns:a14="http://schemas.microsoft.com/office/drawing/2010/main"/>
                        </a:ext>
                      </a:extLst>
                    </a:blip>
                    <a:srcRect/>
                    <a:stretch>
                      <a:fillRect/>
                    </a:stretch>
                  </pic:blipFill>
                  <pic:spPr bwMode="auto">
                    <a:xfrm>
                      <a:off x="0" y="0"/>
                      <a:ext cx="5952347" cy="1989703"/>
                    </a:xfrm>
                    <a:prstGeom prst="rect">
                      <a:avLst/>
                    </a:prstGeom>
                    <a:noFill/>
                    <a:ln>
                      <a:noFill/>
                    </a:ln>
                  </pic:spPr>
                </pic:pic>
              </a:graphicData>
            </a:graphic>
          </wp:inline>
        </w:drawing>
      </w:r>
    </w:p>
    <w:p w14:paraId="6F59C6B3" w14:textId="77777777" w:rsidR="00E279A5" w:rsidRPr="00E279A5" w:rsidRDefault="00E279A5" w:rsidP="00EF1238">
      <w:pPr>
        <w:spacing w:line="276" w:lineRule="auto"/>
        <w:jc w:val="both"/>
      </w:pPr>
    </w:p>
    <w:p w14:paraId="6228BE91" w14:textId="77777777" w:rsidR="00E279A5" w:rsidRPr="00E279A5" w:rsidRDefault="00E279A5" w:rsidP="00EF1238">
      <w:pPr>
        <w:spacing w:line="276" w:lineRule="auto"/>
        <w:jc w:val="both"/>
      </w:pPr>
      <w:r w:rsidRPr="00E279A5">
        <w:rPr>
          <w:noProof/>
          <w:lang w:val="en-PH" w:eastAsia="en-PH"/>
        </w:rPr>
        <w:drawing>
          <wp:inline distT="0" distB="0" distL="0" distR="0" wp14:anchorId="254C639D" wp14:editId="0E02DE9A">
            <wp:extent cx="5929164" cy="17750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email">
                      <a:extLst>
                        <a:ext uri="{28A0092B-C50C-407E-A947-70E740481C1C}">
                          <a14:useLocalDpi xmlns:a14="http://schemas.microsoft.com/office/drawing/2010/main"/>
                        </a:ext>
                      </a:extLst>
                    </a:blip>
                    <a:srcRect/>
                    <a:stretch>
                      <a:fillRect/>
                    </a:stretch>
                  </pic:blipFill>
                  <pic:spPr bwMode="auto">
                    <a:xfrm>
                      <a:off x="0" y="0"/>
                      <a:ext cx="5951012" cy="1781553"/>
                    </a:xfrm>
                    <a:prstGeom prst="rect">
                      <a:avLst/>
                    </a:prstGeom>
                    <a:noFill/>
                    <a:ln>
                      <a:noFill/>
                    </a:ln>
                  </pic:spPr>
                </pic:pic>
              </a:graphicData>
            </a:graphic>
          </wp:inline>
        </w:drawing>
      </w:r>
    </w:p>
    <w:p w14:paraId="5023BABC" w14:textId="77777777" w:rsidR="00E279A5" w:rsidRPr="00E279A5" w:rsidRDefault="00E279A5" w:rsidP="00EF1238">
      <w:pPr>
        <w:spacing w:line="276" w:lineRule="auto"/>
        <w:jc w:val="both"/>
      </w:pPr>
    </w:p>
    <w:p w14:paraId="05BF9405" w14:textId="77777777" w:rsidR="00E279A5" w:rsidRPr="00E279A5" w:rsidRDefault="00E279A5" w:rsidP="00EF1238">
      <w:pPr>
        <w:pStyle w:val="ListParagraph"/>
        <w:numPr>
          <w:ilvl w:val="0"/>
          <w:numId w:val="27"/>
        </w:numPr>
        <w:spacing w:after="0"/>
        <w:ind w:left="284" w:hanging="284"/>
        <w:rPr>
          <w:rFonts w:ascii="Times New Roman" w:hAnsi="Times New Roman"/>
          <w:color w:val="000000"/>
          <w:sz w:val="24"/>
          <w:szCs w:val="24"/>
        </w:rPr>
      </w:pPr>
      <w:r w:rsidRPr="00E279A5">
        <w:rPr>
          <w:rFonts w:ascii="Times New Roman" w:hAnsi="Times New Roman"/>
          <w:color w:val="000000"/>
          <w:sz w:val="24"/>
          <w:szCs w:val="24"/>
        </w:rPr>
        <w:t>Name of project</w:t>
      </w:r>
      <w:r w:rsidRPr="00E279A5">
        <w:rPr>
          <w:rFonts w:ascii="Times New Roman" w:hAnsi="Times New Roman"/>
          <w:color w:val="000000"/>
          <w:sz w:val="24"/>
          <w:szCs w:val="24"/>
        </w:rPr>
        <w:tab/>
        <w:t xml:space="preserve">: </w:t>
      </w:r>
      <w:r w:rsidRPr="00E279A5">
        <w:rPr>
          <w:rFonts w:ascii="Times New Roman" w:hAnsi="Times New Roman"/>
          <w:color w:val="000000"/>
          <w:sz w:val="24"/>
          <w:szCs w:val="24"/>
        </w:rPr>
        <w:tab/>
      </w:r>
      <w:r w:rsidRPr="00E279A5">
        <w:rPr>
          <w:rFonts w:ascii="Times New Roman" w:hAnsi="Times New Roman"/>
          <w:b/>
          <w:sz w:val="24"/>
          <w:szCs w:val="24"/>
        </w:rPr>
        <w:t>Panabo Public Park Development (Phase 2)</w:t>
      </w:r>
    </w:p>
    <w:p w14:paraId="219E2F80" w14:textId="77777777" w:rsidR="00E279A5" w:rsidRPr="00E279A5" w:rsidRDefault="00E279A5" w:rsidP="00EF1238">
      <w:pPr>
        <w:tabs>
          <w:tab w:val="left" w:pos="1710"/>
        </w:tabs>
        <w:spacing w:line="276" w:lineRule="auto"/>
        <w:rPr>
          <w:color w:val="000000"/>
        </w:rPr>
      </w:pPr>
      <w:r w:rsidRPr="00E279A5">
        <w:rPr>
          <w:color w:val="000000"/>
        </w:rPr>
        <w:t xml:space="preserve">     Location</w:t>
      </w:r>
      <w:r w:rsidRPr="00E279A5">
        <w:rPr>
          <w:color w:val="000000"/>
        </w:rPr>
        <w:tab/>
      </w:r>
      <w:r w:rsidRPr="00E279A5">
        <w:rPr>
          <w:color w:val="000000"/>
        </w:rPr>
        <w:tab/>
        <w:t>:</w:t>
      </w:r>
      <w:r w:rsidRPr="00E279A5">
        <w:rPr>
          <w:color w:val="000000"/>
        </w:rPr>
        <w:tab/>
      </w:r>
      <w:r w:rsidRPr="00E279A5">
        <w:t>Barangay New Pandan</w:t>
      </w:r>
    </w:p>
    <w:p w14:paraId="4C91175E" w14:textId="77777777" w:rsidR="00E279A5" w:rsidRPr="00E279A5" w:rsidRDefault="00E279A5" w:rsidP="00EF1238">
      <w:pPr>
        <w:tabs>
          <w:tab w:val="left" w:pos="1710"/>
        </w:tabs>
        <w:spacing w:line="276" w:lineRule="auto"/>
        <w:rPr>
          <w:color w:val="000000"/>
          <w:lang w:eastAsia="en-PH"/>
        </w:rPr>
      </w:pPr>
      <w:r w:rsidRPr="00E279A5">
        <w:rPr>
          <w:color w:val="000000"/>
        </w:rPr>
        <w:t xml:space="preserve">     Project cost</w:t>
      </w:r>
      <w:r w:rsidRPr="00E279A5">
        <w:rPr>
          <w:color w:val="000000"/>
        </w:rPr>
        <w:tab/>
      </w:r>
      <w:r w:rsidRPr="00E279A5">
        <w:rPr>
          <w:color w:val="000000"/>
        </w:rPr>
        <w:tab/>
        <w:t>:</w:t>
      </w:r>
      <w:r w:rsidRPr="00E279A5">
        <w:rPr>
          <w:color w:val="000000"/>
        </w:rPr>
        <w:tab/>
      </w:r>
      <w:r w:rsidRPr="00E279A5">
        <w:rPr>
          <w:color w:val="000000"/>
          <w:lang w:eastAsia="en-PH"/>
        </w:rPr>
        <w:t>P</w:t>
      </w:r>
      <w:r w:rsidRPr="00E279A5">
        <w:t xml:space="preserve"> </w:t>
      </w:r>
      <w:r w:rsidRPr="00E279A5">
        <w:rPr>
          <w:color w:val="000000"/>
          <w:lang w:eastAsia="en-PH"/>
        </w:rPr>
        <w:t>16,697,221.82</w:t>
      </w:r>
    </w:p>
    <w:p w14:paraId="753A5121" w14:textId="77777777" w:rsidR="00E279A5" w:rsidRPr="00E279A5" w:rsidRDefault="00E279A5" w:rsidP="00EF1238">
      <w:pPr>
        <w:tabs>
          <w:tab w:val="left" w:pos="1710"/>
        </w:tabs>
        <w:spacing w:line="276" w:lineRule="auto"/>
        <w:rPr>
          <w:color w:val="000000"/>
        </w:rPr>
      </w:pPr>
      <w:r w:rsidRPr="00E279A5">
        <w:rPr>
          <w:color w:val="000000"/>
        </w:rPr>
        <w:t xml:space="preserve">     Date of completion</w:t>
      </w:r>
      <w:r w:rsidRPr="00E279A5">
        <w:rPr>
          <w:color w:val="000000"/>
        </w:rPr>
        <w:tab/>
        <w:t>:</w:t>
      </w:r>
      <w:r w:rsidRPr="00E279A5">
        <w:rPr>
          <w:color w:val="000000"/>
        </w:rPr>
        <w:tab/>
      </w:r>
      <w:r w:rsidRPr="00E279A5">
        <w:rPr>
          <w:color w:val="000000"/>
          <w:lang w:eastAsia="en-PH"/>
        </w:rPr>
        <w:t>July 27, 2021</w:t>
      </w:r>
    </w:p>
    <w:p w14:paraId="594752FA" w14:textId="77777777" w:rsidR="00E279A5" w:rsidRPr="00E279A5" w:rsidRDefault="00E279A5" w:rsidP="00EF1238">
      <w:pPr>
        <w:spacing w:line="276" w:lineRule="auto"/>
        <w:jc w:val="both"/>
      </w:pPr>
      <w:r w:rsidRPr="00E279A5">
        <w:rPr>
          <w:color w:val="000000"/>
        </w:rPr>
        <w:t xml:space="preserve">     Contractor</w:t>
      </w:r>
      <w:r w:rsidRPr="00E279A5">
        <w:rPr>
          <w:color w:val="000000"/>
        </w:rPr>
        <w:tab/>
      </w:r>
      <w:r w:rsidRPr="00E279A5">
        <w:rPr>
          <w:color w:val="000000"/>
        </w:rPr>
        <w:tab/>
        <w:t>:</w:t>
      </w:r>
      <w:r w:rsidRPr="00E279A5">
        <w:rPr>
          <w:color w:val="000000"/>
        </w:rPr>
        <w:tab/>
        <w:t>Northern Construction &amp; Allied Services</w:t>
      </w:r>
    </w:p>
    <w:p w14:paraId="2047218E" w14:textId="77777777" w:rsidR="00E279A5" w:rsidRPr="00E279A5" w:rsidRDefault="00E279A5" w:rsidP="00EF1238">
      <w:pPr>
        <w:spacing w:line="276" w:lineRule="auto"/>
        <w:jc w:val="both"/>
      </w:pPr>
    </w:p>
    <w:p w14:paraId="63DF0B2B" w14:textId="77777777" w:rsidR="00E279A5" w:rsidRPr="00E279A5" w:rsidRDefault="00E279A5" w:rsidP="00EF1238">
      <w:pPr>
        <w:tabs>
          <w:tab w:val="left" w:pos="720"/>
        </w:tabs>
        <w:spacing w:line="276" w:lineRule="auto"/>
        <w:jc w:val="both"/>
      </w:pPr>
      <w:r w:rsidRPr="00E279A5">
        <w:tab/>
        <w:t>Shown below are the discrepancies noted during inspection:</w:t>
      </w:r>
    </w:p>
    <w:p w14:paraId="7EBC4E81" w14:textId="77777777" w:rsidR="00E279A5" w:rsidRPr="00E279A5" w:rsidRDefault="00E279A5" w:rsidP="00EF1238">
      <w:pPr>
        <w:tabs>
          <w:tab w:val="left" w:pos="720"/>
        </w:tabs>
        <w:spacing w:line="276" w:lineRule="auto"/>
        <w:jc w:val="both"/>
      </w:pPr>
    </w:p>
    <w:p w14:paraId="191C9B8F" w14:textId="77777777" w:rsidR="00E279A5" w:rsidRPr="00E279A5" w:rsidRDefault="00E279A5" w:rsidP="00EF1238">
      <w:pPr>
        <w:pStyle w:val="ListParagraph"/>
        <w:numPr>
          <w:ilvl w:val="0"/>
          <w:numId w:val="28"/>
        </w:numPr>
        <w:spacing w:after="0"/>
        <w:ind w:left="426"/>
        <w:jc w:val="both"/>
        <w:rPr>
          <w:rFonts w:ascii="Times New Roman" w:hAnsi="Times New Roman"/>
          <w:sz w:val="24"/>
          <w:szCs w:val="24"/>
        </w:rPr>
      </w:pPr>
      <w:r w:rsidRPr="00E279A5">
        <w:rPr>
          <w:rFonts w:ascii="Times New Roman" w:hAnsi="Times New Roman"/>
          <w:sz w:val="24"/>
          <w:szCs w:val="24"/>
        </w:rPr>
        <w:t>Crack was found in the line canal.  Sample photos is shown below:</w:t>
      </w:r>
    </w:p>
    <w:p w14:paraId="7988779D" w14:textId="77777777" w:rsidR="00E279A5" w:rsidRPr="00E279A5" w:rsidRDefault="00E279A5" w:rsidP="00EF1238">
      <w:pPr>
        <w:spacing w:line="276" w:lineRule="auto"/>
        <w:jc w:val="both"/>
      </w:pPr>
    </w:p>
    <w:p w14:paraId="0361CADC" w14:textId="77777777" w:rsidR="00E279A5" w:rsidRPr="00E279A5" w:rsidRDefault="00E279A5" w:rsidP="00EF1238">
      <w:pPr>
        <w:spacing w:line="276" w:lineRule="auto"/>
        <w:jc w:val="both"/>
      </w:pPr>
      <w:r w:rsidRPr="00E279A5">
        <w:rPr>
          <w:noProof/>
          <w:lang w:val="en-PH" w:eastAsia="en-PH"/>
        </w:rPr>
        <w:drawing>
          <wp:inline distT="0" distB="0" distL="0" distR="0" wp14:anchorId="671810AB" wp14:editId="21445BA5">
            <wp:extent cx="5930265" cy="2075936"/>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email">
                      <a:extLst>
                        <a:ext uri="{28A0092B-C50C-407E-A947-70E740481C1C}">
                          <a14:useLocalDpi xmlns:a14="http://schemas.microsoft.com/office/drawing/2010/main"/>
                        </a:ext>
                      </a:extLst>
                    </a:blip>
                    <a:srcRect/>
                    <a:stretch>
                      <a:fillRect/>
                    </a:stretch>
                  </pic:blipFill>
                  <pic:spPr bwMode="auto">
                    <a:xfrm>
                      <a:off x="0" y="0"/>
                      <a:ext cx="5940013" cy="2079348"/>
                    </a:xfrm>
                    <a:prstGeom prst="rect">
                      <a:avLst/>
                    </a:prstGeom>
                    <a:noFill/>
                    <a:ln>
                      <a:noFill/>
                    </a:ln>
                  </pic:spPr>
                </pic:pic>
              </a:graphicData>
            </a:graphic>
          </wp:inline>
        </w:drawing>
      </w:r>
    </w:p>
    <w:p w14:paraId="59B0011C" w14:textId="458BADE5" w:rsidR="00E279A5" w:rsidRDefault="00E279A5" w:rsidP="00EF1238">
      <w:pPr>
        <w:spacing w:line="276" w:lineRule="auto"/>
        <w:jc w:val="both"/>
      </w:pPr>
    </w:p>
    <w:p w14:paraId="1A9B0F1F" w14:textId="4C2E510C" w:rsidR="009D4FB7" w:rsidRDefault="009D4FB7" w:rsidP="00EF1238">
      <w:pPr>
        <w:spacing w:line="276" w:lineRule="auto"/>
        <w:jc w:val="both"/>
      </w:pPr>
    </w:p>
    <w:p w14:paraId="27E81C6B" w14:textId="730EEC32" w:rsidR="009D4FB7" w:rsidRDefault="009D4FB7" w:rsidP="00EF1238">
      <w:pPr>
        <w:spacing w:line="276" w:lineRule="auto"/>
        <w:jc w:val="both"/>
      </w:pPr>
    </w:p>
    <w:p w14:paraId="1E883353" w14:textId="7D92231D" w:rsidR="009D4FB7" w:rsidRDefault="009D4FB7" w:rsidP="00EF1238">
      <w:pPr>
        <w:spacing w:line="276" w:lineRule="auto"/>
        <w:jc w:val="both"/>
      </w:pPr>
    </w:p>
    <w:p w14:paraId="6A59FA61" w14:textId="1650C4B3" w:rsidR="009D4FB7" w:rsidRDefault="009D4FB7" w:rsidP="00EF1238">
      <w:pPr>
        <w:spacing w:line="276" w:lineRule="auto"/>
        <w:jc w:val="both"/>
      </w:pPr>
    </w:p>
    <w:p w14:paraId="3396B915" w14:textId="144DBE36" w:rsidR="009D4FB7" w:rsidRDefault="009D4FB7" w:rsidP="00EF1238">
      <w:pPr>
        <w:spacing w:line="276" w:lineRule="auto"/>
        <w:jc w:val="both"/>
      </w:pPr>
    </w:p>
    <w:p w14:paraId="0586E674" w14:textId="494C6EF1" w:rsidR="009D4FB7" w:rsidRDefault="009D4FB7" w:rsidP="00EF1238">
      <w:pPr>
        <w:spacing w:line="276" w:lineRule="auto"/>
        <w:jc w:val="both"/>
      </w:pPr>
    </w:p>
    <w:p w14:paraId="1448E3BA" w14:textId="204E06BE" w:rsidR="009D4FB7" w:rsidRDefault="009D4FB7" w:rsidP="00EF1238">
      <w:pPr>
        <w:spacing w:line="276" w:lineRule="auto"/>
        <w:jc w:val="both"/>
      </w:pPr>
    </w:p>
    <w:p w14:paraId="6C6573AC" w14:textId="48B695C0" w:rsidR="009D4FB7" w:rsidRDefault="009D4FB7" w:rsidP="00EF1238">
      <w:pPr>
        <w:spacing w:line="276" w:lineRule="auto"/>
        <w:jc w:val="both"/>
      </w:pPr>
    </w:p>
    <w:p w14:paraId="1F9BC2C4" w14:textId="77777777" w:rsidR="009D4FB7" w:rsidRPr="00E279A5" w:rsidRDefault="009D4FB7" w:rsidP="00EF1238">
      <w:pPr>
        <w:spacing w:line="276" w:lineRule="auto"/>
        <w:jc w:val="both"/>
      </w:pPr>
    </w:p>
    <w:p w14:paraId="502768EF" w14:textId="77777777" w:rsidR="00E279A5" w:rsidRPr="00E279A5" w:rsidRDefault="00E279A5" w:rsidP="00EF1238">
      <w:pPr>
        <w:pStyle w:val="ListParagraph"/>
        <w:numPr>
          <w:ilvl w:val="0"/>
          <w:numId w:val="28"/>
        </w:numPr>
        <w:spacing w:after="0"/>
        <w:ind w:left="284"/>
        <w:jc w:val="both"/>
        <w:rPr>
          <w:rFonts w:ascii="Times New Roman" w:hAnsi="Times New Roman"/>
          <w:sz w:val="24"/>
          <w:szCs w:val="24"/>
        </w:rPr>
      </w:pPr>
      <w:r w:rsidRPr="00E279A5">
        <w:rPr>
          <w:rFonts w:ascii="Times New Roman" w:hAnsi="Times New Roman"/>
          <w:sz w:val="24"/>
          <w:szCs w:val="24"/>
        </w:rPr>
        <w:t>Several paint on line canal and tennis court were removed. Sample photos is shown below:</w:t>
      </w:r>
    </w:p>
    <w:p w14:paraId="12F189E5" w14:textId="77777777" w:rsidR="00E279A5" w:rsidRPr="00E279A5" w:rsidRDefault="00E279A5" w:rsidP="00EF1238">
      <w:pPr>
        <w:spacing w:line="276" w:lineRule="auto"/>
        <w:jc w:val="both"/>
      </w:pPr>
    </w:p>
    <w:p w14:paraId="5743CD56" w14:textId="77777777" w:rsidR="00E279A5" w:rsidRPr="00E279A5" w:rsidRDefault="00E279A5" w:rsidP="00EF1238">
      <w:pPr>
        <w:spacing w:line="276" w:lineRule="auto"/>
        <w:jc w:val="both"/>
      </w:pPr>
      <w:r w:rsidRPr="00E279A5">
        <w:rPr>
          <w:noProof/>
          <w:lang w:val="en-PH" w:eastAsia="en-PH"/>
        </w:rPr>
        <w:drawing>
          <wp:inline distT="0" distB="0" distL="0" distR="0" wp14:anchorId="567C9584" wp14:editId="12E7F468">
            <wp:extent cx="5937885" cy="1967113"/>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email">
                      <a:extLst>
                        <a:ext uri="{28A0092B-C50C-407E-A947-70E740481C1C}">
                          <a14:useLocalDpi xmlns:a14="http://schemas.microsoft.com/office/drawing/2010/main"/>
                        </a:ext>
                      </a:extLst>
                    </a:blip>
                    <a:srcRect/>
                    <a:stretch>
                      <a:fillRect/>
                    </a:stretch>
                  </pic:blipFill>
                  <pic:spPr bwMode="auto">
                    <a:xfrm>
                      <a:off x="0" y="0"/>
                      <a:ext cx="5946693" cy="1970031"/>
                    </a:xfrm>
                    <a:prstGeom prst="rect">
                      <a:avLst/>
                    </a:prstGeom>
                    <a:noFill/>
                    <a:ln>
                      <a:noFill/>
                    </a:ln>
                  </pic:spPr>
                </pic:pic>
              </a:graphicData>
            </a:graphic>
          </wp:inline>
        </w:drawing>
      </w:r>
    </w:p>
    <w:p w14:paraId="5F295074" w14:textId="77777777" w:rsidR="00E279A5" w:rsidRPr="00E279A5" w:rsidRDefault="00E279A5" w:rsidP="00EF1238">
      <w:pPr>
        <w:spacing w:line="276" w:lineRule="auto"/>
        <w:jc w:val="both"/>
      </w:pPr>
    </w:p>
    <w:p w14:paraId="4F0067C7" w14:textId="77777777" w:rsidR="00E279A5" w:rsidRPr="00E279A5" w:rsidRDefault="00E279A5" w:rsidP="00EF1238">
      <w:pPr>
        <w:spacing w:line="276" w:lineRule="auto"/>
        <w:jc w:val="both"/>
      </w:pPr>
      <w:r w:rsidRPr="00E279A5">
        <w:rPr>
          <w:noProof/>
          <w:lang w:val="en-PH" w:eastAsia="en-PH"/>
        </w:rPr>
        <w:drawing>
          <wp:inline distT="0" distB="0" distL="0" distR="0" wp14:anchorId="5E66CD42" wp14:editId="10D7F467">
            <wp:extent cx="5938480" cy="1882588"/>
            <wp:effectExtent l="0" t="0" r="5715"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email">
                      <a:extLst>
                        <a:ext uri="{28A0092B-C50C-407E-A947-70E740481C1C}">
                          <a14:useLocalDpi xmlns:a14="http://schemas.microsoft.com/office/drawing/2010/main"/>
                        </a:ext>
                      </a:extLst>
                    </a:blip>
                    <a:srcRect/>
                    <a:stretch>
                      <a:fillRect/>
                    </a:stretch>
                  </pic:blipFill>
                  <pic:spPr bwMode="auto">
                    <a:xfrm>
                      <a:off x="0" y="0"/>
                      <a:ext cx="5952341" cy="1886982"/>
                    </a:xfrm>
                    <a:prstGeom prst="rect">
                      <a:avLst/>
                    </a:prstGeom>
                    <a:noFill/>
                    <a:ln>
                      <a:noFill/>
                    </a:ln>
                  </pic:spPr>
                </pic:pic>
              </a:graphicData>
            </a:graphic>
          </wp:inline>
        </w:drawing>
      </w:r>
    </w:p>
    <w:p w14:paraId="5D9A1DE0" w14:textId="77777777" w:rsidR="00E279A5" w:rsidRPr="00E279A5" w:rsidRDefault="00E279A5" w:rsidP="00EF1238">
      <w:pPr>
        <w:spacing w:line="276" w:lineRule="auto"/>
        <w:jc w:val="both"/>
      </w:pPr>
    </w:p>
    <w:p w14:paraId="48040ABB" w14:textId="77777777" w:rsidR="00E279A5" w:rsidRPr="00E279A5" w:rsidRDefault="00E279A5" w:rsidP="00EF1238">
      <w:pPr>
        <w:pStyle w:val="ListParagraph"/>
        <w:numPr>
          <w:ilvl w:val="0"/>
          <w:numId w:val="28"/>
        </w:numPr>
        <w:spacing w:after="0"/>
        <w:ind w:left="284"/>
        <w:jc w:val="both"/>
        <w:rPr>
          <w:rFonts w:ascii="Times New Roman" w:hAnsi="Times New Roman"/>
          <w:sz w:val="24"/>
          <w:szCs w:val="24"/>
        </w:rPr>
      </w:pPr>
      <w:r w:rsidRPr="00E279A5">
        <w:rPr>
          <w:rFonts w:ascii="Times New Roman" w:hAnsi="Times New Roman"/>
          <w:sz w:val="24"/>
          <w:szCs w:val="24"/>
        </w:rPr>
        <w:t xml:space="preserve">Rubber Matting at the playground were destroyed </w:t>
      </w:r>
    </w:p>
    <w:p w14:paraId="5E1C7196" w14:textId="77777777" w:rsidR="00E279A5" w:rsidRPr="00E279A5" w:rsidRDefault="00E279A5" w:rsidP="00EF1238">
      <w:pPr>
        <w:spacing w:line="276" w:lineRule="auto"/>
        <w:jc w:val="both"/>
      </w:pPr>
      <w:r w:rsidRPr="00E279A5">
        <w:tab/>
      </w:r>
    </w:p>
    <w:p w14:paraId="043E768A" w14:textId="77777777" w:rsidR="00E279A5" w:rsidRPr="00E279A5" w:rsidRDefault="00E279A5" w:rsidP="00EF1238">
      <w:pPr>
        <w:spacing w:line="276" w:lineRule="auto"/>
        <w:jc w:val="both"/>
      </w:pPr>
      <w:r w:rsidRPr="00E279A5">
        <w:rPr>
          <w:noProof/>
          <w:lang w:val="en-PH" w:eastAsia="en-PH"/>
        </w:rPr>
        <w:drawing>
          <wp:inline distT="0" distB="0" distL="0" distR="0" wp14:anchorId="495EC3AB" wp14:editId="5E900E5D">
            <wp:extent cx="5931151" cy="236668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email">
                      <a:extLst>
                        <a:ext uri="{28A0092B-C50C-407E-A947-70E740481C1C}">
                          <a14:useLocalDpi xmlns:a14="http://schemas.microsoft.com/office/drawing/2010/main"/>
                        </a:ext>
                      </a:extLst>
                    </a:blip>
                    <a:srcRect/>
                    <a:stretch>
                      <a:fillRect/>
                    </a:stretch>
                  </pic:blipFill>
                  <pic:spPr bwMode="auto">
                    <a:xfrm>
                      <a:off x="0" y="0"/>
                      <a:ext cx="5943278" cy="2371521"/>
                    </a:xfrm>
                    <a:prstGeom prst="rect">
                      <a:avLst/>
                    </a:prstGeom>
                    <a:noFill/>
                    <a:ln>
                      <a:noFill/>
                    </a:ln>
                  </pic:spPr>
                </pic:pic>
              </a:graphicData>
            </a:graphic>
          </wp:inline>
        </w:drawing>
      </w:r>
    </w:p>
    <w:p w14:paraId="6B5646F3" w14:textId="77777777" w:rsidR="00E279A5" w:rsidRPr="00E279A5" w:rsidRDefault="00E279A5" w:rsidP="00EF1238">
      <w:pPr>
        <w:spacing w:line="276" w:lineRule="auto"/>
        <w:jc w:val="both"/>
      </w:pPr>
    </w:p>
    <w:p w14:paraId="67ECC8AB" w14:textId="77777777" w:rsidR="00E279A5" w:rsidRPr="00E279A5" w:rsidRDefault="00E279A5" w:rsidP="00EF1238">
      <w:pPr>
        <w:spacing w:line="276" w:lineRule="auto"/>
        <w:jc w:val="both"/>
      </w:pPr>
      <w:r w:rsidRPr="00E279A5">
        <w:rPr>
          <w:noProof/>
          <w:lang w:val="en-PH" w:eastAsia="en-PH"/>
        </w:rPr>
        <w:drawing>
          <wp:inline distT="0" distB="0" distL="0" distR="0" wp14:anchorId="3AD09270" wp14:editId="079E4A2B">
            <wp:extent cx="5938000" cy="2143845"/>
            <wp:effectExtent l="0" t="0" r="5715"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email">
                      <a:extLst>
                        <a:ext uri="{28A0092B-C50C-407E-A947-70E740481C1C}">
                          <a14:useLocalDpi xmlns:a14="http://schemas.microsoft.com/office/drawing/2010/main"/>
                        </a:ext>
                      </a:extLst>
                    </a:blip>
                    <a:srcRect/>
                    <a:stretch>
                      <a:fillRect/>
                    </a:stretch>
                  </pic:blipFill>
                  <pic:spPr bwMode="auto">
                    <a:xfrm>
                      <a:off x="0" y="0"/>
                      <a:ext cx="5945601" cy="2146589"/>
                    </a:xfrm>
                    <a:prstGeom prst="rect">
                      <a:avLst/>
                    </a:prstGeom>
                    <a:noFill/>
                    <a:ln>
                      <a:noFill/>
                    </a:ln>
                  </pic:spPr>
                </pic:pic>
              </a:graphicData>
            </a:graphic>
          </wp:inline>
        </w:drawing>
      </w:r>
    </w:p>
    <w:p w14:paraId="01DB33A6" w14:textId="77777777" w:rsidR="00E279A5" w:rsidRPr="00E279A5" w:rsidRDefault="00E279A5" w:rsidP="00EF1238">
      <w:pPr>
        <w:spacing w:line="276" w:lineRule="auto"/>
        <w:jc w:val="both"/>
      </w:pPr>
    </w:p>
    <w:p w14:paraId="51590D84" w14:textId="77777777" w:rsidR="00E279A5" w:rsidRPr="00E279A5" w:rsidRDefault="00E279A5" w:rsidP="00EF1238">
      <w:pPr>
        <w:spacing w:line="276" w:lineRule="auto"/>
        <w:jc w:val="both"/>
      </w:pPr>
      <w:r w:rsidRPr="00E279A5">
        <w:rPr>
          <w:noProof/>
          <w:lang w:val="en-PH" w:eastAsia="en-PH"/>
        </w:rPr>
        <w:drawing>
          <wp:inline distT="0" distB="0" distL="0" distR="0" wp14:anchorId="731301FD" wp14:editId="62DB06BC">
            <wp:extent cx="5930346" cy="200553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email">
                      <a:extLst>
                        <a:ext uri="{28A0092B-C50C-407E-A947-70E740481C1C}">
                          <a14:useLocalDpi xmlns:a14="http://schemas.microsoft.com/office/drawing/2010/main"/>
                        </a:ext>
                      </a:extLst>
                    </a:blip>
                    <a:srcRect/>
                    <a:stretch>
                      <a:fillRect/>
                    </a:stretch>
                  </pic:blipFill>
                  <pic:spPr bwMode="auto">
                    <a:xfrm>
                      <a:off x="0" y="0"/>
                      <a:ext cx="5937819" cy="2008060"/>
                    </a:xfrm>
                    <a:prstGeom prst="rect">
                      <a:avLst/>
                    </a:prstGeom>
                    <a:noFill/>
                    <a:ln>
                      <a:noFill/>
                    </a:ln>
                  </pic:spPr>
                </pic:pic>
              </a:graphicData>
            </a:graphic>
          </wp:inline>
        </w:drawing>
      </w:r>
    </w:p>
    <w:p w14:paraId="60687338" w14:textId="77777777" w:rsidR="00E279A5" w:rsidRPr="00E279A5" w:rsidRDefault="00E279A5" w:rsidP="00EF1238">
      <w:pPr>
        <w:spacing w:line="276" w:lineRule="auto"/>
        <w:jc w:val="both"/>
      </w:pPr>
    </w:p>
    <w:p w14:paraId="22191C43" w14:textId="3FE26B49" w:rsidR="00E279A5" w:rsidRPr="00E279A5" w:rsidRDefault="00E279A5" w:rsidP="00EF1238">
      <w:pPr>
        <w:pStyle w:val="ListParagraph"/>
        <w:tabs>
          <w:tab w:val="left" w:pos="720"/>
        </w:tabs>
        <w:spacing w:after="0"/>
        <w:ind w:left="0"/>
        <w:jc w:val="both"/>
        <w:rPr>
          <w:rFonts w:ascii="Times New Roman" w:hAnsi="Times New Roman"/>
          <w:sz w:val="24"/>
          <w:szCs w:val="24"/>
        </w:rPr>
      </w:pPr>
      <w:r w:rsidRPr="00E279A5">
        <w:rPr>
          <w:rFonts w:ascii="Times New Roman" w:hAnsi="Times New Roman"/>
          <w:sz w:val="24"/>
          <w:szCs w:val="24"/>
        </w:rPr>
        <w:t>Inquiry was made to the City Engineering Officer (CEO) - personnel as to the implementation of the above cited projects disclosed that, the CEO assigned engineer to monitor the projects.  These personnel regularly monitor the implementation to ensure quality and efficiency of the projects.  Accordingly, their assigned engineer is regularly presence at the time of the implementation projects most especially on the activity that needed proper supervision.</w:t>
      </w:r>
    </w:p>
    <w:p w14:paraId="385E05EA" w14:textId="77777777" w:rsidR="00E279A5" w:rsidRPr="00E279A5" w:rsidRDefault="00E279A5" w:rsidP="00EF1238">
      <w:pPr>
        <w:pStyle w:val="ListParagraph"/>
        <w:tabs>
          <w:tab w:val="left" w:pos="720"/>
        </w:tabs>
        <w:spacing w:after="0"/>
        <w:ind w:left="0"/>
        <w:jc w:val="both"/>
        <w:rPr>
          <w:rFonts w:ascii="Times New Roman" w:hAnsi="Times New Roman"/>
          <w:sz w:val="24"/>
          <w:szCs w:val="24"/>
        </w:rPr>
      </w:pPr>
    </w:p>
    <w:p w14:paraId="0A15B81B" w14:textId="057B4C85" w:rsidR="00E279A5" w:rsidRPr="00E279A5" w:rsidRDefault="00E279A5" w:rsidP="00EF1238">
      <w:pPr>
        <w:pStyle w:val="ListParagraph"/>
        <w:tabs>
          <w:tab w:val="left" w:pos="720"/>
        </w:tabs>
        <w:spacing w:after="0"/>
        <w:ind w:left="0"/>
        <w:jc w:val="both"/>
        <w:rPr>
          <w:rFonts w:ascii="Times New Roman" w:hAnsi="Times New Roman"/>
          <w:sz w:val="24"/>
          <w:szCs w:val="24"/>
        </w:rPr>
      </w:pPr>
      <w:r w:rsidRPr="00E279A5">
        <w:rPr>
          <w:rFonts w:ascii="Times New Roman" w:hAnsi="Times New Roman"/>
          <w:sz w:val="24"/>
          <w:szCs w:val="24"/>
        </w:rPr>
        <w:t>While we commended that the CEO regularly monitor the projects, however, several deficiencies were still noted in the projects.  It is worthy to emphasize that the CEO is entrusted with the task of supervising the projects and to ensure that the quality of the projects is properly complied with.  Moreover, the foregoing deficiencies affect the quality and efficiency of projects that lead to a poor monitoring, supervision and planning of projects</w:t>
      </w:r>
      <w:r w:rsidRPr="00E279A5">
        <w:rPr>
          <w:rFonts w:ascii="Times New Roman" w:hAnsi="Times New Roman"/>
          <w:b/>
          <w:sz w:val="24"/>
          <w:szCs w:val="24"/>
        </w:rPr>
        <w:t xml:space="preserve">, </w:t>
      </w:r>
      <w:r w:rsidRPr="00E279A5">
        <w:rPr>
          <w:rFonts w:ascii="Times New Roman" w:hAnsi="Times New Roman"/>
          <w:bCs/>
          <w:sz w:val="24"/>
          <w:szCs w:val="24"/>
        </w:rPr>
        <w:t>thereby exposing the constituents to discomfort, worsen condition of defects, and affects durability and strength of structures, and</w:t>
      </w:r>
      <w:r w:rsidRPr="00E279A5">
        <w:rPr>
          <w:rFonts w:ascii="Times New Roman" w:hAnsi="Times New Roman"/>
          <w:bCs/>
          <w:color w:val="00B0F0"/>
          <w:sz w:val="24"/>
          <w:szCs w:val="24"/>
        </w:rPr>
        <w:t xml:space="preserve"> </w:t>
      </w:r>
      <w:r w:rsidRPr="00E279A5">
        <w:rPr>
          <w:rFonts w:ascii="Times New Roman" w:hAnsi="Times New Roman"/>
          <w:bCs/>
          <w:sz w:val="24"/>
          <w:szCs w:val="24"/>
        </w:rPr>
        <w:t>depriving the intended beneficiaries of the maximum use and benefit of the said projects</w:t>
      </w:r>
      <w:r w:rsidRPr="00E279A5">
        <w:rPr>
          <w:rFonts w:ascii="Times New Roman" w:hAnsi="Times New Roman"/>
          <w:sz w:val="24"/>
          <w:szCs w:val="24"/>
        </w:rPr>
        <w:t xml:space="preserve">  </w:t>
      </w:r>
    </w:p>
    <w:p w14:paraId="75EA2AF1" w14:textId="246C37C4" w:rsidR="00B72ABE" w:rsidRPr="00E279A5" w:rsidRDefault="00B72ABE" w:rsidP="00EF1238">
      <w:pPr>
        <w:spacing w:line="276" w:lineRule="auto"/>
        <w:jc w:val="both"/>
      </w:pPr>
    </w:p>
    <w:p w14:paraId="189F996B" w14:textId="77777777" w:rsidR="009D4FB7" w:rsidRDefault="009D4FB7" w:rsidP="00EF1238">
      <w:pPr>
        <w:spacing w:line="276" w:lineRule="auto"/>
        <w:jc w:val="both"/>
        <w:rPr>
          <w:b/>
        </w:rPr>
      </w:pPr>
    </w:p>
    <w:p w14:paraId="6643570A" w14:textId="77777777" w:rsidR="009D4FB7" w:rsidRDefault="009D4FB7" w:rsidP="00EF1238">
      <w:pPr>
        <w:spacing w:line="276" w:lineRule="auto"/>
        <w:jc w:val="both"/>
        <w:rPr>
          <w:b/>
        </w:rPr>
      </w:pPr>
    </w:p>
    <w:p w14:paraId="2B92FD9D" w14:textId="77777777" w:rsidR="009D4FB7" w:rsidRDefault="009D4FB7" w:rsidP="00EF1238">
      <w:pPr>
        <w:spacing w:line="276" w:lineRule="auto"/>
        <w:jc w:val="both"/>
        <w:rPr>
          <w:b/>
        </w:rPr>
      </w:pPr>
    </w:p>
    <w:p w14:paraId="26BA90B9" w14:textId="6D63DFF0" w:rsidR="00E279A5" w:rsidRPr="00E279A5" w:rsidRDefault="00E279A5" w:rsidP="00EF1238">
      <w:pPr>
        <w:spacing w:line="276" w:lineRule="auto"/>
        <w:jc w:val="both"/>
        <w:rPr>
          <w:b/>
        </w:rPr>
      </w:pPr>
      <w:r w:rsidRPr="00E279A5">
        <w:rPr>
          <w:b/>
        </w:rPr>
        <w:t>Recommendations</w:t>
      </w:r>
      <w:r w:rsidR="00350966">
        <w:rPr>
          <w:b/>
        </w:rPr>
        <w:t xml:space="preserve">: </w:t>
      </w:r>
    </w:p>
    <w:p w14:paraId="5E4EC4C6" w14:textId="77777777" w:rsidR="00E279A5" w:rsidRPr="00E279A5" w:rsidRDefault="00E279A5" w:rsidP="00EF1238">
      <w:pPr>
        <w:spacing w:line="276" w:lineRule="auto"/>
        <w:jc w:val="both"/>
        <w:rPr>
          <w:b/>
        </w:rPr>
      </w:pPr>
    </w:p>
    <w:p w14:paraId="0EDFC948" w14:textId="1F5437EC" w:rsidR="00E279A5" w:rsidRPr="00350966" w:rsidRDefault="00E279A5" w:rsidP="00EF1238">
      <w:pPr>
        <w:spacing w:line="276" w:lineRule="auto"/>
        <w:jc w:val="both"/>
      </w:pPr>
      <w:r w:rsidRPr="00350966">
        <w:t>We recommend</w:t>
      </w:r>
      <w:r w:rsidR="00603197" w:rsidRPr="00350966">
        <w:t>ed</w:t>
      </w:r>
      <w:r w:rsidRPr="00350966">
        <w:t xml:space="preserve"> the following:</w:t>
      </w:r>
    </w:p>
    <w:p w14:paraId="3A399178" w14:textId="77777777" w:rsidR="00E279A5" w:rsidRPr="00350966" w:rsidRDefault="00E279A5" w:rsidP="00EF1238">
      <w:pPr>
        <w:spacing w:line="276" w:lineRule="auto"/>
        <w:jc w:val="both"/>
      </w:pPr>
    </w:p>
    <w:p w14:paraId="4D8E78EB" w14:textId="77777777" w:rsidR="00E279A5" w:rsidRPr="00350966" w:rsidRDefault="00E279A5" w:rsidP="00EF1238">
      <w:pPr>
        <w:pStyle w:val="ListParagraph"/>
        <w:numPr>
          <w:ilvl w:val="0"/>
          <w:numId w:val="30"/>
        </w:numPr>
        <w:spacing w:after="0"/>
        <w:jc w:val="both"/>
        <w:rPr>
          <w:rFonts w:ascii="Times New Roman" w:hAnsi="Times New Roman"/>
          <w:sz w:val="24"/>
          <w:szCs w:val="24"/>
        </w:rPr>
      </w:pPr>
      <w:r w:rsidRPr="00350966">
        <w:rPr>
          <w:rFonts w:ascii="Times New Roman" w:hAnsi="Times New Roman"/>
          <w:sz w:val="24"/>
          <w:szCs w:val="24"/>
        </w:rPr>
        <w:t>To direct the concerned contractors to immediately rectify or re-block the defects noted and implement all the portion that were not found and or install the lacking component of the projects revealed during the inspection to prevent issuance of Notice of Disallowance.</w:t>
      </w:r>
    </w:p>
    <w:p w14:paraId="6DC19E6B" w14:textId="77777777" w:rsidR="00E279A5" w:rsidRPr="00350966" w:rsidRDefault="00E279A5" w:rsidP="00EF1238">
      <w:pPr>
        <w:pStyle w:val="ListParagraph"/>
        <w:spacing w:after="0"/>
        <w:jc w:val="both"/>
        <w:rPr>
          <w:rFonts w:ascii="Times New Roman" w:hAnsi="Times New Roman"/>
          <w:sz w:val="24"/>
          <w:szCs w:val="24"/>
        </w:rPr>
      </w:pPr>
    </w:p>
    <w:p w14:paraId="37E760EA" w14:textId="77777777" w:rsidR="00E279A5" w:rsidRPr="00350966" w:rsidRDefault="00E279A5" w:rsidP="00EF1238">
      <w:pPr>
        <w:pStyle w:val="ListParagraph"/>
        <w:numPr>
          <w:ilvl w:val="0"/>
          <w:numId w:val="30"/>
        </w:numPr>
        <w:spacing w:after="0"/>
        <w:jc w:val="both"/>
        <w:rPr>
          <w:rFonts w:ascii="Times New Roman" w:hAnsi="Times New Roman"/>
          <w:sz w:val="24"/>
          <w:szCs w:val="24"/>
        </w:rPr>
      </w:pPr>
      <w:r w:rsidRPr="00350966">
        <w:rPr>
          <w:rFonts w:ascii="Times New Roman" w:hAnsi="Times New Roman"/>
          <w:sz w:val="24"/>
          <w:szCs w:val="24"/>
        </w:rPr>
        <w:t xml:space="preserve">Likewise, direct the Office of the City Engineer (CEO) to intensify their monitoring, supervision and planning of all the projects implemented by the City of Panabo to avoid poor quality of projects outcome. </w:t>
      </w:r>
    </w:p>
    <w:p w14:paraId="427DB62B" w14:textId="77777777" w:rsidR="00E279A5" w:rsidRPr="00E279A5" w:rsidRDefault="00E279A5" w:rsidP="00EF1238">
      <w:pPr>
        <w:spacing w:line="276" w:lineRule="auto"/>
        <w:jc w:val="both"/>
      </w:pPr>
    </w:p>
    <w:p w14:paraId="7416DAB0" w14:textId="77777777" w:rsidR="004763BF" w:rsidRPr="00350966" w:rsidRDefault="004763BF" w:rsidP="00EF1238">
      <w:pPr>
        <w:spacing w:line="276" w:lineRule="auto"/>
        <w:ind w:right="162"/>
        <w:jc w:val="both"/>
        <w:rPr>
          <w:b/>
          <w:bCs/>
        </w:rPr>
      </w:pPr>
      <w:r w:rsidRPr="00350966">
        <w:rPr>
          <w:b/>
          <w:bCs/>
        </w:rPr>
        <w:t>Management’s Comments:</w:t>
      </w:r>
    </w:p>
    <w:p w14:paraId="2BD08C5F" w14:textId="77777777" w:rsidR="004763BF" w:rsidRPr="00350966" w:rsidRDefault="004763BF" w:rsidP="00EF1238">
      <w:pPr>
        <w:spacing w:line="276" w:lineRule="auto"/>
        <w:jc w:val="both"/>
        <w:rPr>
          <w:b/>
        </w:rPr>
      </w:pPr>
    </w:p>
    <w:p w14:paraId="7AA5EADB" w14:textId="3E236ECB" w:rsidR="004763BF" w:rsidRPr="00350966" w:rsidRDefault="00350966" w:rsidP="00EF1238">
      <w:pPr>
        <w:spacing w:line="276" w:lineRule="auto"/>
        <w:jc w:val="both"/>
      </w:pPr>
      <w:r w:rsidRPr="00350966">
        <w:t>The City E</w:t>
      </w:r>
      <w:r w:rsidR="004763BF" w:rsidRPr="00350966">
        <w:t xml:space="preserve">ngineer on his letter reply dated February 21, 2022 </w:t>
      </w:r>
      <w:r w:rsidRPr="00350966">
        <w:t>admitted</w:t>
      </w:r>
      <w:r w:rsidR="004763BF" w:rsidRPr="00350966">
        <w:t xml:space="preserve"> the audit observations and explained the </w:t>
      </w:r>
      <w:r w:rsidRPr="00350966">
        <w:t>following actions taken by their</w:t>
      </w:r>
      <w:r w:rsidR="004763BF" w:rsidRPr="00350966">
        <w:t xml:space="preserve"> office </w:t>
      </w:r>
      <w:r w:rsidRPr="00350966">
        <w:t>for the aforementioned</w:t>
      </w:r>
      <w:r w:rsidR="004763BF" w:rsidRPr="00350966">
        <w:t xml:space="preserve"> projects, to wit:</w:t>
      </w:r>
    </w:p>
    <w:p w14:paraId="6318EEDB" w14:textId="6EC56D1A" w:rsidR="004763BF" w:rsidRPr="00350966" w:rsidRDefault="004763BF" w:rsidP="00EF1238">
      <w:pPr>
        <w:spacing w:line="276" w:lineRule="auto"/>
        <w:jc w:val="both"/>
      </w:pPr>
    </w:p>
    <w:p w14:paraId="4D0F5970" w14:textId="445B3ADE" w:rsidR="004763BF" w:rsidRPr="00350966" w:rsidRDefault="004763BF" w:rsidP="00EF1238">
      <w:pPr>
        <w:pStyle w:val="ListParagraph"/>
        <w:numPr>
          <w:ilvl w:val="0"/>
          <w:numId w:val="31"/>
        </w:numPr>
        <w:spacing w:after="0"/>
        <w:ind w:left="284"/>
        <w:rPr>
          <w:rFonts w:ascii="Times New Roman" w:hAnsi="Times New Roman"/>
          <w:b/>
          <w:sz w:val="24"/>
          <w:szCs w:val="24"/>
        </w:rPr>
      </w:pPr>
      <w:r w:rsidRPr="00350966">
        <w:rPr>
          <w:rFonts w:ascii="Times New Roman" w:hAnsi="Times New Roman"/>
          <w:b/>
          <w:sz w:val="24"/>
          <w:szCs w:val="24"/>
        </w:rPr>
        <w:t>Rehabilitation of Road - From Brgy. Manay to Brgy. Dalisay</w:t>
      </w:r>
    </w:p>
    <w:p w14:paraId="78245B88" w14:textId="6AB1BA66" w:rsidR="004763BF" w:rsidRPr="00350966" w:rsidRDefault="00350966" w:rsidP="00EF1238">
      <w:pPr>
        <w:spacing w:line="276" w:lineRule="auto"/>
        <w:jc w:val="both"/>
      </w:pPr>
      <w:r>
        <w:t>Their O</w:t>
      </w:r>
      <w:r w:rsidR="004763BF" w:rsidRPr="00350966">
        <w:t>ffice already identified the defects that need</w:t>
      </w:r>
      <w:r>
        <w:t>ed</w:t>
      </w:r>
      <w:r w:rsidR="004763BF" w:rsidRPr="00350966">
        <w:t xml:space="preserve"> to be </w:t>
      </w:r>
      <w:r>
        <w:t>“</w:t>
      </w:r>
      <w:r w:rsidR="004763BF" w:rsidRPr="00350966">
        <w:t>Removed and Rectified</w:t>
      </w:r>
      <w:r>
        <w:t>” (R and R),  moreover, they already sent</w:t>
      </w:r>
      <w:r w:rsidR="004763BF" w:rsidRPr="00350966">
        <w:t xml:space="preserve"> letter</w:t>
      </w:r>
      <w:r>
        <w:t xml:space="preserve">s to the identified contractors last </w:t>
      </w:r>
      <w:r w:rsidR="004763BF" w:rsidRPr="00350966">
        <w:t xml:space="preserve">January 31, 2022 </w:t>
      </w:r>
      <w:r>
        <w:t>which requires</w:t>
      </w:r>
      <w:r w:rsidR="004763BF" w:rsidRPr="00350966">
        <w:t xml:space="preserve"> them to cause the repair of the </w:t>
      </w:r>
      <w:r>
        <w:t xml:space="preserve">found </w:t>
      </w:r>
      <w:r w:rsidR="004763BF" w:rsidRPr="00350966">
        <w:t>defects.</w:t>
      </w:r>
    </w:p>
    <w:p w14:paraId="62DDE0B1" w14:textId="57477EF1" w:rsidR="004763BF" w:rsidRDefault="004763BF">
      <w:pPr>
        <w:spacing w:line="276" w:lineRule="auto"/>
        <w:jc w:val="both"/>
        <w:rPr>
          <w:b/>
        </w:rPr>
      </w:pPr>
      <w:r w:rsidRPr="00350966">
        <w:rPr>
          <w:b/>
        </w:rPr>
        <w:tab/>
      </w:r>
    </w:p>
    <w:p w14:paraId="7927DA1D" w14:textId="77777777" w:rsidR="003B1650" w:rsidRPr="00350966" w:rsidRDefault="003B1650" w:rsidP="00EF1238">
      <w:pPr>
        <w:spacing w:line="276" w:lineRule="auto"/>
        <w:jc w:val="both"/>
        <w:rPr>
          <w:b/>
        </w:rPr>
      </w:pPr>
    </w:p>
    <w:p w14:paraId="184B60C1" w14:textId="0CD8545E" w:rsidR="004763BF" w:rsidRPr="00350966" w:rsidRDefault="004763BF" w:rsidP="00EF1238">
      <w:pPr>
        <w:pStyle w:val="ListParagraph"/>
        <w:numPr>
          <w:ilvl w:val="0"/>
          <w:numId w:val="31"/>
        </w:numPr>
        <w:spacing w:after="0"/>
        <w:ind w:left="284"/>
        <w:rPr>
          <w:rFonts w:ascii="Times New Roman" w:hAnsi="Times New Roman"/>
          <w:sz w:val="24"/>
          <w:szCs w:val="24"/>
        </w:rPr>
      </w:pPr>
      <w:r w:rsidRPr="00350966">
        <w:rPr>
          <w:rFonts w:ascii="Times New Roman" w:hAnsi="Times New Roman"/>
          <w:b/>
          <w:sz w:val="24"/>
          <w:szCs w:val="24"/>
        </w:rPr>
        <w:t>Panabo Public Park Development (Phase 2)</w:t>
      </w:r>
    </w:p>
    <w:p w14:paraId="62295A83" w14:textId="047B4D89" w:rsidR="004763BF" w:rsidRPr="00350966" w:rsidRDefault="004763BF" w:rsidP="00EF1238">
      <w:pPr>
        <w:spacing w:line="276" w:lineRule="auto"/>
      </w:pPr>
    </w:p>
    <w:p w14:paraId="095A330D" w14:textId="09E2CC64" w:rsidR="004763BF" w:rsidRPr="00350966" w:rsidRDefault="004763BF" w:rsidP="00EF1238">
      <w:pPr>
        <w:spacing w:line="276" w:lineRule="auto"/>
        <w:jc w:val="both"/>
      </w:pPr>
      <w:r w:rsidRPr="00350966">
        <w:t>Upon receipt of the audit observation</w:t>
      </w:r>
      <w:r w:rsidR="001C1A03">
        <w:t>, they immediately sent a</w:t>
      </w:r>
      <w:r w:rsidRPr="00350966">
        <w:t xml:space="preserve"> letter </w:t>
      </w:r>
      <w:r w:rsidR="001C1A03">
        <w:t xml:space="preserve">last </w:t>
      </w:r>
      <w:r w:rsidRPr="00350966">
        <w:t>February 21, 2022 i</w:t>
      </w:r>
      <w:r w:rsidR="001C1A03">
        <w:t>nforming</w:t>
      </w:r>
      <w:r w:rsidRPr="00350966">
        <w:t xml:space="preserve"> the contra</w:t>
      </w:r>
      <w:r w:rsidR="001C1A03">
        <w:t>ctor to immediately take action</w:t>
      </w:r>
      <w:r w:rsidRPr="00350966">
        <w:t xml:space="preserve"> on the noted defects. However, as of to date</w:t>
      </w:r>
      <w:r w:rsidR="001C1A03">
        <w:t>,</w:t>
      </w:r>
      <w:r w:rsidRPr="00350966">
        <w:t xml:space="preserve"> </w:t>
      </w:r>
      <w:r w:rsidR="001C1A03">
        <w:t>their Office was not able to receive a</w:t>
      </w:r>
      <w:r w:rsidRPr="00350966">
        <w:t xml:space="preserve"> response from the </w:t>
      </w:r>
      <w:r w:rsidR="001C1A03">
        <w:t xml:space="preserve">same </w:t>
      </w:r>
      <w:r w:rsidRPr="00350966">
        <w:t>contractor.</w:t>
      </w:r>
    </w:p>
    <w:p w14:paraId="4A2FC54D" w14:textId="42375DB6" w:rsidR="004763BF" w:rsidRDefault="004763BF" w:rsidP="00EF1238">
      <w:pPr>
        <w:spacing w:line="276" w:lineRule="auto"/>
        <w:jc w:val="both"/>
      </w:pPr>
    </w:p>
    <w:p w14:paraId="25B0EAA0" w14:textId="3DFD2F81" w:rsidR="004763BF" w:rsidRPr="00350966" w:rsidRDefault="001C1A03" w:rsidP="00EF1238">
      <w:pPr>
        <w:spacing w:line="276" w:lineRule="auto"/>
        <w:jc w:val="both"/>
      </w:pPr>
      <w:r>
        <w:rPr>
          <w:b/>
          <w:bCs/>
        </w:rPr>
        <w:t>Auditor’s R</w:t>
      </w:r>
      <w:r w:rsidR="004763BF" w:rsidRPr="00350966">
        <w:rPr>
          <w:b/>
          <w:bCs/>
        </w:rPr>
        <w:t>ejoinder:</w:t>
      </w:r>
    </w:p>
    <w:p w14:paraId="0F25B2D3" w14:textId="77777777" w:rsidR="004763BF" w:rsidRPr="00350966" w:rsidRDefault="004763BF" w:rsidP="00EF1238">
      <w:pPr>
        <w:spacing w:line="276" w:lineRule="auto"/>
        <w:ind w:firstLine="720"/>
        <w:jc w:val="both"/>
      </w:pPr>
    </w:p>
    <w:p w14:paraId="344A130F" w14:textId="4A643D8C" w:rsidR="004763BF" w:rsidRDefault="004763BF" w:rsidP="00EF1238">
      <w:pPr>
        <w:spacing w:line="276" w:lineRule="auto"/>
        <w:jc w:val="both"/>
      </w:pPr>
      <w:r w:rsidRPr="00350966">
        <w:t xml:space="preserve">The Audit Team </w:t>
      </w:r>
      <w:r w:rsidR="001C1A03">
        <w:t>admired</w:t>
      </w:r>
      <w:r w:rsidRPr="00350966">
        <w:t xml:space="preserve"> the immediate </w:t>
      </w:r>
      <w:r w:rsidR="001C1A03">
        <w:t>response</w:t>
      </w:r>
      <w:r w:rsidRPr="00350966">
        <w:t xml:space="preserve"> made by the management. However, the management is </w:t>
      </w:r>
      <w:r w:rsidR="001C1A03">
        <w:t xml:space="preserve">also </w:t>
      </w:r>
      <w:r w:rsidRPr="00350966">
        <w:t xml:space="preserve">reminded to </w:t>
      </w:r>
      <w:r w:rsidR="001C1A03">
        <w:t>diligently</w:t>
      </w:r>
      <w:r w:rsidRPr="00350966">
        <w:t xml:space="preserve"> monitor the projects</w:t>
      </w:r>
      <w:r w:rsidR="001C1A03">
        <w:t>,</w:t>
      </w:r>
      <w:r w:rsidRPr="00350966">
        <w:t xml:space="preserve"> </w:t>
      </w:r>
      <w:r w:rsidR="001C1A03">
        <w:t>specifically</w:t>
      </w:r>
      <w:r w:rsidRPr="00350966">
        <w:t xml:space="preserve"> on the warranty period </w:t>
      </w:r>
      <w:r w:rsidR="001C1A03">
        <w:t>to</w:t>
      </w:r>
      <w:r w:rsidRPr="00350966">
        <w:t xml:space="preserve"> which the management can still demand for the rectification of the defects </w:t>
      </w:r>
      <w:r w:rsidR="001C1A03">
        <w:t>found,</w:t>
      </w:r>
      <w:r w:rsidRPr="00350966">
        <w:t xml:space="preserve"> if any.</w:t>
      </w:r>
    </w:p>
    <w:p w14:paraId="03703712" w14:textId="27EA418C" w:rsidR="001C1A03" w:rsidRDefault="001C1A03" w:rsidP="00EF1238">
      <w:pPr>
        <w:spacing w:line="276" w:lineRule="auto"/>
        <w:ind w:firstLine="720"/>
        <w:jc w:val="both"/>
      </w:pPr>
    </w:p>
    <w:p w14:paraId="60E1730C" w14:textId="222A03B7" w:rsidR="009D4FB7" w:rsidRDefault="009D4FB7" w:rsidP="00EF1238">
      <w:pPr>
        <w:spacing w:line="276" w:lineRule="auto"/>
        <w:ind w:firstLine="720"/>
        <w:jc w:val="both"/>
      </w:pPr>
    </w:p>
    <w:p w14:paraId="40DD4A70" w14:textId="77777777" w:rsidR="009D4FB7" w:rsidRPr="00350966" w:rsidRDefault="009D4FB7" w:rsidP="00EF1238">
      <w:pPr>
        <w:spacing w:line="276" w:lineRule="auto"/>
        <w:ind w:firstLine="720"/>
        <w:jc w:val="both"/>
      </w:pPr>
    </w:p>
    <w:p w14:paraId="0F80B31B" w14:textId="3A82280D" w:rsidR="00E279A5" w:rsidRPr="00350966" w:rsidRDefault="00E279A5" w:rsidP="00EF1238">
      <w:pPr>
        <w:spacing w:line="276" w:lineRule="auto"/>
        <w:ind w:right="270"/>
        <w:rPr>
          <w:b/>
          <w:i/>
        </w:rPr>
      </w:pPr>
    </w:p>
    <w:p w14:paraId="4C46CF3E" w14:textId="349E7C82" w:rsidR="004C14B4" w:rsidRPr="001C1A03" w:rsidRDefault="004C14B4" w:rsidP="00EF1238">
      <w:pPr>
        <w:pStyle w:val="ListParagraph"/>
        <w:numPr>
          <w:ilvl w:val="0"/>
          <w:numId w:val="2"/>
        </w:numPr>
        <w:spacing w:after="0"/>
        <w:ind w:left="284" w:right="270"/>
        <w:rPr>
          <w:rFonts w:ascii="Times New Roman" w:hAnsi="Times New Roman"/>
          <w:b/>
          <w:sz w:val="24"/>
        </w:rPr>
      </w:pPr>
      <w:r w:rsidRPr="001C1A03">
        <w:rPr>
          <w:rFonts w:ascii="Times New Roman" w:hAnsi="Times New Roman"/>
          <w:b/>
          <w:sz w:val="24"/>
        </w:rPr>
        <w:t>OTHERS</w:t>
      </w:r>
    </w:p>
    <w:p w14:paraId="6936D11D" w14:textId="77777777" w:rsidR="004C14B4" w:rsidRDefault="004C14B4" w:rsidP="00EF1238">
      <w:pPr>
        <w:pStyle w:val="ListParagraph"/>
        <w:spacing w:after="0"/>
        <w:ind w:left="360" w:right="270"/>
        <w:contextualSpacing w:val="0"/>
        <w:rPr>
          <w:rFonts w:ascii="Times New Roman" w:hAnsi="Times New Roman"/>
          <w:b/>
          <w:sz w:val="24"/>
          <w:szCs w:val="24"/>
        </w:rPr>
      </w:pPr>
    </w:p>
    <w:p w14:paraId="0E26F30A" w14:textId="77777777" w:rsidR="004C14B4" w:rsidRPr="00FA4E06" w:rsidRDefault="004C14B4" w:rsidP="00EF1238">
      <w:pPr>
        <w:pStyle w:val="ListParagraph"/>
        <w:spacing w:after="0"/>
        <w:ind w:left="0" w:right="270"/>
        <w:contextualSpacing w:val="0"/>
        <w:rPr>
          <w:rFonts w:ascii="Times New Roman" w:hAnsi="Times New Roman"/>
          <w:i/>
          <w:iCs/>
          <w:sz w:val="24"/>
          <w:szCs w:val="24"/>
        </w:rPr>
      </w:pPr>
      <w:r w:rsidRPr="00FA4E06">
        <w:rPr>
          <w:rFonts w:ascii="Times New Roman" w:hAnsi="Times New Roman"/>
          <w:i/>
          <w:iCs/>
          <w:sz w:val="24"/>
          <w:szCs w:val="24"/>
        </w:rPr>
        <w:t>Solid Waste Management</w:t>
      </w:r>
    </w:p>
    <w:p w14:paraId="074688A6" w14:textId="77777777" w:rsidR="004C14B4" w:rsidRDefault="004C14B4" w:rsidP="00EF1238">
      <w:pPr>
        <w:pStyle w:val="ListParagraph"/>
        <w:spacing w:after="0"/>
        <w:ind w:left="360" w:right="270"/>
        <w:contextualSpacing w:val="0"/>
        <w:rPr>
          <w:rFonts w:ascii="Times New Roman" w:hAnsi="Times New Roman"/>
          <w:b/>
          <w:sz w:val="24"/>
          <w:szCs w:val="24"/>
        </w:rPr>
      </w:pPr>
    </w:p>
    <w:p w14:paraId="37F4FCC1" w14:textId="49A4A4C4" w:rsidR="004C14B4" w:rsidRDefault="004C14B4" w:rsidP="00EF1238">
      <w:pPr>
        <w:pStyle w:val="ListParagraph"/>
        <w:numPr>
          <w:ilvl w:val="0"/>
          <w:numId w:val="35"/>
        </w:numPr>
        <w:spacing w:after="0"/>
        <w:ind w:left="567" w:right="270" w:hanging="567"/>
        <w:contextualSpacing w:val="0"/>
        <w:rPr>
          <w:rFonts w:ascii="Times New Roman" w:hAnsi="Times New Roman"/>
          <w:b/>
          <w:sz w:val="24"/>
          <w:szCs w:val="24"/>
        </w:rPr>
      </w:pPr>
      <w:r>
        <w:rPr>
          <w:rFonts w:ascii="Times New Roman" w:hAnsi="Times New Roman"/>
          <w:b/>
          <w:sz w:val="24"/>
          <w:szCs w:val="24"/>
        </w:rPr>
        <w:t>Review of Solid Waste Management Programs</w:t>
      </w:r>
    </w:p>
    <w:p w14:paraId="4C9157A5" w14:textId="77777777" w:rsidR="004C14B4" w:rsidRDefault="004C14B4" w:rsidP="00EF1238">
      <w:pPr>
        <w:pStyle w:val="ListParagraph"/>
        <w:spacing w:after="0"/>
        <w:ind w:right="270"/>
        <w:contextualSpacing w:val="0"/>
        <w:rPr>
          <w:rFonts w:ascii="Times New Roman" w:hAnsi="Times New Roman"/>
          <w:b/>
          <w:sz w:val="24"/>
          <w:szCs w:val="24"/>
        </w:rPr>
      </w:pPr>
    </w:p>
    <w:p w14:paraId="7EDC457B" w14:textId="3082B366" w:rsidR="004C14B4" w:rsidRPr="006E6B28" w:rsidRDefault="004C14B4" w:rsidP="00EF1238">
      <w:pPr>
        <w:spacing w:line="276" w:lineRule="auto"/>
        <w:jc w:val="both"/>
        <w:rPr>
          <w:rFonts w:eastAsiaTheme="minorHAnsi"/>
        </w:rPr>
      </w:pPr>
      <w:r w:rsidRPr="006E6B28">
        <w:rPr>
          <w:rFonts w:eastAsiaTheme="minorHAnsi"/>
        </w:rPr>
        <w:t>The project Construction/ Establishment of Sanitary Landfill Facilities (SLF) and Support Utilities was completed on February 5, 2021 as per CEO status report as at December 31, 2021. In addition, the proposed City Ordinance providing rules, penalties and regulations in the operation thereof to be known as the “</w:t>
      </w:r>
      <w:r w:rsidRPr="006E6B28">
        <w:rPr>
          <w:rFonts w:eastAsiaTheme="minorHAnsi"/>
          <w:i/>
          <w:iCs/>
        </w:rPr>
        <w:t>Panabo City Sanitary Landfill Wastes Disposal Ordinance</w:t>
      </w:r>
      <w:r w:rsidRPr="006E6B28">
        <w:rPr>
          <w:rFonts w:eastAsiaTheme="minorHAnsi"/>
        </w:rPr>
        <w:t xml:space="preserve">” </w:t>
      </w:r>
      <w:r w:rsidR="006E6B28" w:rsidRPr="006E6B28">
        <w:rPr>
          <w:rFonts w:eastAsiaTheme="minorHAnsi"/>
        </w:rPr>
        <w:t>was approved on August 21, 2021</w:t>
      </w:r>
      <w:r w:rsidRPr="006E6B28">
        <w:rPr>
          <w:rFonts w:eastAsiaTheme="minorHAnsi"/>
        </w:rPr>
        <w:t xml:space="preserve">. </w:t>
      </w:r>
    </w:p>
    <w:p w14:paraId="63627924" w14:textId="77777777" w:rsidR="004C14B4" w:rsidRPr="006E6B28" w:rsidRDefault="004C14B4" w:rsidP="00EF1238">
      <w:pPr>
        <w:spacing w:line="276" w:lineRule="auto"/>
        <w:ind w:firstLine="720"/>
        <w:jc w:val="both"/>
        <w:rPr>
          <w:rFonts w:eastAsiaTheme="minorHAnsi"/>
        </w:rPr>
      </w:pPr>
    </w:p>
    <w:p w14:paraId="53CE44DA" w14:textId="6D10FC2E" w:rsidR="004C14B4" w:rsidRPr="006E6B28" w:rsidRDefault="004C14B4" w:rsidP="00EF1238">
      <w:pPr>
        <w:spacing w:line="276" w:lineRule="auto"/>
        <w:jc w:val="both"/>
        <w:rPr>
          <w:rFonts w:eastAsiaTheme="minorHAnsi"/>
        </w:rPr>
      </w:pPr>
      <w:r w:rsidRPr="006E6B28">
        <w:rPr>
          <w:rFonts w:eastAsiaTheme="minorHAnsi"/>
        </w:rPr>
        <w:t xml:space="preserve">Moreover, the supply and delivery of the necessary heavy equipment which were awarded to Avantrac Heavy Machinery, Inc. on March 3, 2020 with PO dated May 21, 2020 </w:t>
      </w:r>
      <w:r w:rsidR="006E6B28" w:rsidRPr="006E6B28">
        <w:rPr>
          <w:rFonts w:eastAsiaTheme="minorHAnsi"/>
        </w:rPr>
        <w:t>were delivered on March 23, 2021.</w:t>
      </w:r>
    </w:p>
    <w:p w14:paraId="709B8C2C" w14:textId="01812E19" w:rsidR="004C14B4" w:rsidRPr="00943741" w:rsidRDefault="004C14B4" w:rsidP="00EF1238">
      <w:pPr>
        <w:spacing w:line="276" w:lineRule="auto"/>
        <w:jc w:val="both"/>
        <w:rPr>
          <w:rFonts w:eastAsiaTheme="minorHAnsi"/>
          <w:color w:val="FF0000"/>
        </w:rPr>
      </w:pPr>
    </w:p>
    <w:p w14:paraId="1A5D5731" w14:textId="4A3AB447" w:rsidR="004C14B4" w:rsidRPr="006E6B28" w:rsidRDefault="004C14B4" w:rsidP="00EF1238">
      <w:pPr>
        <w:spacing w:line="276" w:lineRule="auto"/>
        <w:jc w:val="both"/>
        <w:rPr>
          <w:rFonts w:eastAsiaTheme="minorHAnsi"/>
        </w:rPr>
      </w:pPr>
      <w:r w:rsidRPr="006E6B28">
        <w:rPr>
          <w:rFonts w:eastAsiaTheme="minorHAnsi"/>
        </w:rPr>
        <w:t xml:space="preserve">Meanwhile, the City </w:t>
      </w:r>
      <w:r w:rsidR="006E6B28" w:rsidRPr="006E6B28">
        <w:rPr>
          <w:rFonts w:eastAsiaTheme="minorHAnsi"/>
        </w:rPr>
        <w:t>has conducted an enaguration on the said facilities on February 2, 2022. However, the said facilities was not yet operated since they are waiting for the connection of electricity from the Davao Light.</w:t>
      </w:r>
    </w:p>
    <w:p w14:paraId="22547512" w14:textId="5940ED6C" w:rsidR="00E47CD9" w:rsidRPr="00943741" w:rsidRDefault="00E47CD9" w:rsidP="00EF1238">
      <w:pPr>
        <w:spacing w:line="276" w:lineRule="auto"/>
        <w:ind w:right="270"/>
        <w:rPr>
          <w:b/>
          <w:color w:val="FF0000"/>
        </w:rPr>
      </w:pPr>
    </w:p>
    <w:p w14:paraId="1E201F33" w14:textId="77777777" w:rsidR="004C14B4" w:rsidRPr="00FA4E06" w:rsidRDefault="004C14B4" w:rsidP="00EF1238">
      <w:pPr>
        <w:pStyle w:val="ListParagraph"/>
        <w:autoSpaceDE w:val="0"/>
        <w:autoSpaceDN w:val="0"/>
        <w:adjustRightInd w:val="0"/>
        <w:spacing w:after="0"/>
        <w:ind w:left="0"/>
        <w:jc w:val="both"/>
        <w:rPr>
          <w:rFonts w:ascii="Times New Roman" w:eastAsiaTheme="minorHAnsi" w:hAnsi="Times New Roman"/>
          <w:bCs/>
          <w:i/>
          <w:sz w:val="24"/>
        </w:rPr>
      </w:pPr>
      <w:r w:rsidRPr="00FA4E06">
        <w:rPr>
          <w:rFonts w:ascii="Times New Roman" w:eastAsiaTheme="minorHAnsi" w:hAnsi="Times New Roman"/>
          <w:bCs/>
          <w:i/>
          <w:sz w:val="24"/>
        </w:rPr>
        <w:t>Gender and Development</w:t>
      </w:r>
    </w:p>
    <w:p w14:paraId="51599768" w14:textId="77777777" w:rsidR="004C14B4" w:rsidRDefault="004C14B4" w:rsidP="00EF1238">
      <w:pPr>
        <w:pStyle w:val="ListParagraph"/>
        <w:autoSpaceDE w:val="0"/>
        <w:autoSpaceDN w:val="0"/>
        <w:adjustRightInd w:val="0"/>
        <w:spacing w:after="0"/>
        <w:ind w:left="0"/>
        <w:jc w:val="both"/>
        <w:rPr>
          <w:rFonts w:ascii="Times New Roman" w:eastAsiaTheme="minorHAnsi" w:hAnsi="Times New Roman"/>
          <w:b/>
          <w:bCs/>
          <w:i/>
          <w:sz w:val="24"/>
        </w:rPr>
      </w:pPr>
    </w:p>
    <w:p w14:paraId="75124D3D" w14:textId="6A7C0928" w:rsidR="004C14B4" w:rsidRPr="00296A72" w:rsidRDefault="004C14B4" w:rsidP="00EF1238">
      <w:pPr>
        <w:pStyle w:val="ListParagraph"/>
        <w:numPr>
          <w:ilvl w:val="0"/>
          <w:numId w:val="35"/>
        </w:numPr>
        <w:autoSpaceDE w:val="0"/>
        <w:autoSpaceDN w:val="0"/>
        <w:adjustRightInd w:val="0"/>
        <w:spacing w:after="0"/>
        <w:ind w:left="567" w:hanging="567"/>
        <w:jc w:val="both"/>
        <w:rPr>
          <w:rFonts w:ascii="Times New Roman" w:eastAsiaTheme="minorHAnsi" w:hAnsi="Times New Roman"/>
          <w:b/>
          <w:bCs/>
          <w:sz w:val="24"/>
        </w:rPr>
      </w:pPr>
      <w:r>
        <w:rPr>
          <w:rFonts w:ascii="Times New Roman" w:eastAsiaTheme="minorHAnsi" w:hAnsi="Times New Roman"/>
          <w:b/>
          <w:bCs/>
          <w:sz w:val="24"/>
        </w:rPr>
        <w:t>Implementation of Gender and Development Programs and Projects</w:t>
      </w:r>
    </w:p>
    <w:p w14:paraId="5A2A22E8" w14:textId="77777777" w:rsidR="004C14B4" w:rsidRPr="009647C1" w:rsidRDefault="004C14B4" w:rsidP="00EF1238">
      <w:pPr>
        <w:pStyle w:val="ListParagraph"/>
        <w:autoSpaceDE w:val="0"/>
        <w:autoSpaceDN w:val="0"/>
        <w:adjustRightInd w:val="0"/>
        <w:spacing w:after="0"/>
        <w:contextualSpacing w:val="0"/>
        <w:jc w:val="both"/>
        <w:rPr>
          <w:rFonts w:ascii="Times New Roman" w:eastAsiaTheme="minorHAnsi" w:hAnsi="Times New Roman"/>
          <w:b/>
          <w:bCs/>
          <w:sz w:val="24"/>
          <w:szCs w:val="24"/>
        </w:rPr>
      </w:pPr>
    </w:p>
    <w:p w14:paraId="1D8A00F7" w14:textId="70E17055" w:rsidR="004C14B4" w:rsidRDefault="004C14B4" w:rsidP="00EF1238">
      <w:pPr>
        <w:spacing w:line="276" w:lineRule="auto"/>
        <w:jc w:val="both"/>
      </w:pPr>
      <w:r>
        <w:t>The total GAD-</w:t>
      </w:r>
      <w:r w:rsidR="00F62FED">
        <w:t>related expenditures for CY 2021</w:t>
      </w:r>
      <w:r>
        <w:t xml:space="preserve"> were projected to amount </w:t>
      </w:r>
      <w:r w:rsidR="00F62FED">
        <w:t>P</w:t>
      </w:r>
      <w:r w:rsidR="006A7889" w:rsidRPr="006A7889">
        <w:rPr>
          <w:rFonts w:eastAsia="Calibri"/>
          <w:bCs/>
          <w:color w:val="000000"/>
          <w:lang w:val="en-PH" w:eastAsia="en-PH"/>
        </w:rPr>
        <w:t>65,772,775.85</w:t>
      </w:r>
      <w:r w:rsidR="00F62FED" w:rsidRPr="006A7889">
        <w:t xml:space="preserve"> </w:t>
      </w:r>
      <w:r w:rsidR="006A7889">
        <w:t>or 6.81</w:t>
      </w:r>
      <w:r w:rsidRPr="003F5EA1">
        <w:t xml:space="preserve"> percent of the total General Fund budget of </w:t>
      </w:r>
      <w:r w:rsidR="00F62FED">
        <w:t>CGP  for CY 2021</w:t>
      </w:r>
      <w:r>
        <w:t xml:space="preserve">. </w:t>
      </w:r>
      <w:r w:rsidRPr="003F5EA1">
        <w:t xml:space="preserve">The said amount exceeded the required five percent to be set aside for </w:t>
      </w:r>
      <w:r>
        <w:t xml:space="preserve">the </w:t>
      </w:r>
      <w:r w:rsidRPr="003F5EA1">
        <w:t>implementation of GAD programs and projects.</w:t>
      </w:r>
      <w:r>
        <w:t xml:space="preserve"> The City approved GAD programs and projects were directed to address gender issues.</w:t>
      </w:r>
    </w:p>
    <w:p w14:paraId="5253BFAC" w14:textId="77777777" w:rsidR="004C14B4" w:rsidRDefault="004C14B4" w:rsidP="00EF1238">
      <w:pPr>
        <w:spacing w:line="276" w:lineRule="auto"/>
        <w:ind w:firstLine="720"/>
        <w:jc w:val="both"/>
      </w:pPr>
    </w:p>
    <w:p w14:paraId="71ED0F4F" w14:textId="175B8149" w:rsidR="004C14B4" w:rsidRDefault="004C14B4" w:rsidP="00EF1238">
      <w:pPr>
        <w:spacing w:line="276" w:lineRule="auto"/>
        <w:jc w:val="both"/>
      </w:pPr>
      <w:r w:rsidRPr="0087255D">
        <w:t>The GAD P</w:t>
      </w:r>
      <w:r w:rsidR="00F62FED" w:rsidRPr="0087255D">
        <w:t>lan and Budget (GPB) for CY 2021</w:t>
      </w:r>
      <w:r w:rsidRPr="0087255D">
        <w:t xml:space="preserve"> was </w:t>
      </w:r>
      <w:r w:rsidR="0087255D" w:rsidRPr="0087255D">
        <w:t>approved</w:t>
      </w:r>
      <w:r w:rsidRPr="0087255D">
        <w:t xml:space="preserve"> by the D</w:t>
      </w:r>
      <w:r w:rsidR="000244C7" w:rsidRPr="0087255D">
        <w:t xml:space="preserve">ILG Provincial Office on </w:t>
      </w:r>
      <w:r w:rsidR="0087255D" w:rsidRPr="0087255D">
        <w:t>July 11, 2021</w:t>
      </w:r>
      <w:r w:rsidRPr="0087255D">
        <w:t xml:space="preserve"> while the Approved GPB was indorsed to COA on </w:t>
      </w:r>
      <w:r w:rsidR="0087255D" w:rsidRPr="0087255D">
        <w:t>August 5, 2021</w:t>
      </w:r>
      <w:r w:rsidRPr="0087255D">
        <w:t xml:space="preserve">. Summary of gender-responsive programs and activities embodied in the GAD Plan and Budget for the year for both its employees </w:t>
      </w:r>
      <w:r>
        <w:t>and clientele are as follows:</w:t>
      </w:r>
    </w:p>
    <w:p w14:paraId="2E714422" w14:textId="77777777" w:rsidR="004C14B4" w:rsidRDefault="004C14B4" w:rsidP="00EF1238">
      <w:pPr>
        <w:spacing w:line="276" w:lineRule="auto"/>
        <w:ind w:firstLine="720"/>
        <w:jc w:val="center"/>
      </w:pPr>
    </w:p>
    <w:tbl>
      <w:tblPr>
        <w:tblW w:w="7209" w:type="dxa"/>
        <w:jc w:val="center"/>
        <w:tblLook w:val="04A0" w:firstRow="1" w:lastRow="0" w:firstColumn="1" w:lastColumn="0" w:noHBand="0" w:noVBand="1"/>
      </w:tblPr>
      <w:tblGrid>
        <w:gridCol w:w="4144"/>
        <w:gridCol w:w="1716"/>
        <w:gridCol w:w="1349"/>
      </w:tblGrid>
      <w:tr w:rsidR="006A7889" w:rsidRPr="006A7889" w14:paraId="2C466B22" w14:textId="77777777" w:rsidTr="001C1A03">
        <w:trPr>
          <w:trHeight w:val="20"/>
          <w:tblHeader/>
          <w:jc w:val="center"/>
        </w:trPr>
        <w:tc>
          <w:tcPr>
            <w:tcW w:w="4144"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57E28680" w14:textId="77777777" w:rsidR="006A7889" w:rsidRPr="006A7889" w:rsidRDefault="006A7889" w:rsidP="00EF1238">
            <w:pPr>
              <w:spacing w:line="276" w:lineRule="auto"/>
              <w:jc w:val="center"/>
              <w:rPr>
                <w:b/>
                <w:bCs/>
                <w:color w:val="000000"/>
                <w:lang w:val="en-PH" w:eastAsia="en-PH"/>
              </w:rPr>
            </w:pPr>
            <w:r w:rsidRPr="006A7889">
              <w:rPr>
                <w:b/>
                <w:bCs/>
                <w:color w:val="000000"/>
                <w:lang w:val="en-PH" w:eastAsia="en-PH"/>
              </w:rPr>
              <w:t>Gender Issue and/or GAD Mandate</w:t>
            </w:r>
          </w:p>
        </w:tc>
        <w:tc>
          <w:tcPr>
            <w:tcW w:w="1716" w:type="dxa"/>
            <w:tcBorders>
              <w:top w:val="single" w:sz="8" w:space="0" w:color="auto"/>
              <w:left w:val="nil"/>
              <w:bottom w:val="nil"/>
              <w:right w:val="single" w:sz="8" w:space="0" w:color="auto"/>
            </w:tcBorders>
            <w:shd w:val="clear" w:color="auto" w:fill="D9D9D9" w:themeFill="background1" w:themeFillShade="D9"/>
            <w:vAlign w:val="center"/>
            <w:hideMark/>
          </w:tcPr>
          <w:p w14:paraId="284ECB9F" w14:textId="77777777" w:rsidR="006A7889" w:rsidRPr="006A7889" w:rsidRDefault="006A7889" w:rsidP="00EF1238">
            <w:pPr>
              <w:spacing w:line="276" w:lineRule="auto"/>
              <w:jc w:val="center"/>
              <w:rPr>
                <w:b/>
                <w:bCs/>
                <w:color w:val="000000"/>
                <w:lang w:val="en-PH" w:eastAsia="en-PH"/>
              </w:rPr>
            </w:pPr>
            <w:r w:rsidRPr="006A7889">
              <w:rPr>
                <w:b/>
                <w:bCs/>
                <w:color w:val="000000"/>
                <w:lang w:val="en-PH" w:eastAsia="en-PH"/>
              </w:rPr>
              <w:t>GAD Budget</w:t>
            </w:r>
          </w:p>
        </w:tc>
        <w:tc>
          <w:tcPr>
            <w:tcW w:w="1349"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71E6548C" w14:textId="77777777" w:rsidR="006A7889" w:rsidRPr="006A7889" w:rsidRDefault="006A7889" w:rsidP="00EF1238">
            <w:pPr>
              <w:spacing w:line="276" w:lineRule="auto"/>
              <w:jc w:val="center"/>
              <w:rPr>
                <w:b/>
                <w:bCs/>
                <w:color w:val="000000"/>
                <w:lang w:val="en-PH" w:eastAsia="en-PH"/>
              </w:rPr>
            </w:pPr>
            <w:r w:rsidRPr="006A7889">
              <w:rPr>
                <w:b/>
                <w:bCs/>
                <w:color w:val="000000"/>
                <w:lang w:val="en-PH" w:eastAsia="en-PH"/>
              </w:rPr>
              <w:t>Percentage</w:t>
            </w:r>
          </w:p>
        </w:tc>
      </w:tr>
      <w:tr w:rsidR="006A7889" w:rsidRPr="006A7889" w14:paraId="2D2E02D0" w14:textId="77777777" w:rsidTr="00B77B35">
        <w:trPr>
          <w:trHeight w:val="20"/>
          <w:tblHeader/>
          <w:jc w:val="center"/>
        </w:trPr>
        <w:tc>
          <w:tcPr>
            <w:tcW w:w="4144" w:type="dxa"/>
            <w:vMerge/>
            <w:tcBorders>
              <w:top w:val="single" w:sz="8" w:space="0" w:color="auto"/>
              <w:left w:val="single" w:sz="8" w:space="0" w:color="auto"/>
              <w:bottom w:val="single" w:sz="8" w:space="0" w:color="000000"/>
              <w:right w:val="single" w:sz="8" w:space="0" w:color="auto"/>
            </w:tcBorders>
            <w:vAlign w:val="center"/>
            <w:hideMark/>
          </w:tcPr>
          <w:p w14:paraId="2488BCF6" w14:textId="77777777" w:rsidR="006A7889" w:rsidRPr="006A7889" w:rsidRDefault="006A7889" w:rsidP="00EF1238">
            <w:pPr>
              <w:spacing w:line="276" w:lineRule="auto"/>
              <w:rPr>
                <w:b/>
                <w:bCs/>
                <w:color w:val="000000"/>
                <w:lang w:val="en-PH" w:eastAsia="en-PH"/>
              </w:rPr>
            </w:pPr>
          </w:p>
        </w:tc>
        <w:tc>
          <w:tcPr>
            <w:tcW w:w="1716" w:type="dxa"/>
            <w:tcBorders>
              <w:top w:val="nil"/>
              <w:left w:val="nil"/>
              <w:bottom w:val="single" w:sz="8" w:space="0" w:color="auto"/>
              <w:right w:val="single" w:sz="8" w:space="0" w:color="auto"/>
            </w:tcBorders>
            <w:shd w:val="clear" w:color="auto" w:fill="D9D9D9" w:themeFill="background1" w:themeFillShade="D9"/>
            <w:vAlign w:val="center"/>
            <w:hideMark/>
          </w:tcPr>
          <w:p w14:paraId="2CC5F964" w14:textId="77777777" w:rsidR="006A7889" w:rsidRPr="00B77B35" w:rsidRDefault="006A7889" w:rsidP="00EF1238">
            <w:pPr>
              <w:spacing w:line="276" w:lineRule="auto"/>
              <w:jc w:val="center"/>
              <w:rPr>
                <w:b/>
                <w:bCs/>
                <w:i/>
                <w:color w:val="000000"/>
                <w:lang w:val="en-PH" w:eastAsia="en-PH"/>
              </w:rPr>
            </w:pPr>
            <w:r w:rsidRPr="00B77B35">
              <w:rPr>
                <w:b/>
                <w:bCs/>
                <w:i/>
                <w:color w:val="000000"/>
                <w:lang w:val="en-PH" w:eastAsia="en-PH"/>
              </w:rPr>
              <w:t>(in PhP)</w:t>
            </w:r>
          </w:p>
        </w:tc>
        <w:tc>
          <w:tcPr>
            <w:tcW w:w="1349" w:type="dxa"/>
            <w:vMerge/>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41FD4ADE" w14:textId="77777777" w:rsidR="006A7889" w:rsidRPr="006A7889" w:rsidRDefault="006A7889" w:rsidP="00EF1238">
            <w:pPr>
              <w:spacing w:line="276" w:lineRule="auto"/>
              <w:rPr>
                <w:b/>
                <w:bCs/>
                <w:color w:val="000000"/>
                <w:lang w:val="en-PH" w:eastAsia="en-PH"/>
              </w:rPr>
            </w:pPr>
          </w:p>
        </w:tc>
      </w:tr>
      <w:tr w:rsidR="006A7889" w:rsidRPr="006A7889" w14:paraId="58AF1443" w14:textId="77777777" w:rsidTr="001C1A03">
        <w:trPr>
          <w:trHeight w:val="20"/>
          <w:jc w:val="center"/>
        </w:trPr>
        <w:tc>
          <w:tcPr>
            <w:tcW w:w="4144" w:type="dxa"/>
            <w:tcBorders>
              <w:top w:val="nil"/>
              <w:left w:val="single" w:sz="8" w:space="0" w:color="auto"/>
              <w:bottom w:val="single" w:sz="8" w:space="0" w:color="auto"/>
              <w:right w:val="single" w:sz="8" w:space="0" w:color="auto"/>
            </w:tcBorders>
            <w:shd w:val="clear" w:color="auto" w:fill="auto"/>
            <w:vAlign w:val="center"/>
            <w:hideMark/>
          </w:tcPr>
          <w:p w14:paraId="592EA912" w14:textId="77777777" w:rsidR="006A7889" w:rsidRPr="006A7889" w:rsidRDefault="006A7889" w:rsidP="00EF1238">
            <w:pPr>
              <w:spacing w:line="276" w:lineRule="auto"/>
              <w:jc w:val="both"/>
              <w:rPr>
                <w:color w:val="000000"/>
                <w:lang w:val="en-PH" w:eastAsia="en-PH"/>
              </w:rPr>
            </w:pPr>
            <w:r w:rsidRPr="006A7889">
              <w:rPr>
                <w:color w:val="000000"/>
                <w:lang w:val="en-PH" w:eastAsia="en-PH"/>
              </w:rPr>
              <w:t>I.</w:t>
            </w:r>
            <w:r w:rsidRPr="006A7889">
              <w:rPr>
                <w:color w:val="000000"/>
                <w:sz w:val="14"/>
                <w:szCs w:val="14"/>
                <w:lang w:val="en-PH" w:eastAsia="en-PH"/>
              </w:rPr>
              <w:t xml:space="preserve">           </w:t>
            </w:r>
            <w:r w:rsidRPr="006A7889">
              <w:rPr>
                <w:color w:val="000000"/>
                <w:lang w:val="en-PH" w:eastAsia="en-PH"/>
              </w:rPr>
              <w:t>Organization-Focused</w:t>
            </w:r>
          </w:p>
        </w:tc>
        <w:tc>
          <w:tcPr>
            <w:tcW w:w="1716" w:type="dxa"/>
            <w:tcBorders>
              <w:top w:val="nil"/>
              <w:left w:val="nil"/>
              <w:bottom w:val="single" w:sz="8" w:space="0" w:color="auto"/>
              <w:right w:val="single" w:sz="8" w:space="0" w:color="auto"/>
            </w:tcBorders>
            <w:shd w:val="clear" w:color="auto" w:fill="auto"/>
            <w:vAlign w:val="center"/>
            <w:hideMark/>
          </w:tcPr>
          <w:p w14:paraId="6E190AA0" w14:textId="77777777" w:rsidR="006A7889" w:rsidRPr="006A7889" w:rsidRDefault="006A7889" w:rsidP="00EF1238">
            <w:pPr>
              <w:spacing w:line="276" w:lineRule="auto"/>
              <w:jc w:val="right"/>
              <w:rPr>
                <w:color w:val="000000"/>
                <w:lang w:val="en-PH" w:eastAsia="en-PH"/>
              </w:rPr>
            </w:pPr>
            <w:r w:rsidRPr="006A7889">
              <w:rPr>
                <w:color w:val="000000"/>
                <w:lang w:val="en-PH" w:eastAsia="en-PH"/>
              </w:rPr>
              <w:t>4,510,477.68</w:t>
            </w:r>
          </w:p>
        </w:tc>
        <w:tc>
          <w:tcPr>
            <w:tcW w:w="1349" w:type="dxa"/>
            <w:tcBorders>
              <w:top w:val="nil"/>
              <w:left w:val="nil"/>
              <w:bottom w:val="single" w:sz="8" w:space="0" w:color="auto"/>
              <w:right w:val="single" w:sz="8" w:space="0" w:color="auto"/>
            </w:tcBorders>
            <w:shd w:val="clear" w:color="auto" w:fill="auto"/>
            <w:vAlign w:val="center"/>
            <w:hideMark/>
          </w:tcPr>
          <w:p w14:paraId="51B99C54" w14:textId="77777777" w:rsidR="006A7889" w:rsidRPr="006A7889" w:rsidRDefault="006A7889" w:rsidP="00EF1238">
            <w:pPr>
              <w:spacing w:line="276" w:lineRule="auto"/>
              <w:jc w:val="right"/>
              <w:rPr>
                <w:color w:val="000000"/>
                <w:lang w:val="en-PH" w:eastAsia="en-PH"/>
              </w:rPr>
            </w:pPr>
            <w:r w:rsidRPr="006A7889">
              <w:rPr>
                <w:rFonts w:eastAsia="Calibri"/>
                <w:color w:val="000000"/>
                <w:lang w:val="en-PH" w:eastAsia="en-PH"/>
              </w:rPr>
              <w:t>6.86%</w:t>
            </w:r>
          </w:p>
        </w:tc>
      </w:tr>
      <w:tr w:rsidR="006A7889" w:rsidRPr="006A7889" w14:paraId="70B83623" w14:textId="77777777" w:rsidTr="001C1A03">
        <w:trPr>
          <w:trHeight w:val="20"/>
          <w:jc w:val="center"/>
        </w:trPr>
        <w:tc>
          <w:tcPr>
            <w:tcW w:w="4144" w:type="dxa"/>
            <w:tcBorders>
              <w:top w:val="nil"/>
              <w:left w:val="single" w:sz="8" w:space="0" w:color="auto"/>
              <w:bottom w:val="single" w:sz="8" w:space="0" w:color="auto"/>
              <w:right w:val="single" w:sz="8" w:space="0" w:color="auto"/>
            </w:tcBorders>
            <w:shd w:val="clear" w:color="auto" w:fill="auto"/>
            <w:vAlign w:val="center"/>
            <w:hideMark/>
          </w:tcPr>
          <w:p w14:paraId="4FA92EB2" w14:textId="77777777" w:rsidR="006A7889" w:rsidRPr="006A7889" w:rsidRDefault="006A7889" w:rsidP="00EF1238">
            <w:pPr>
              <w:spacing w:line="276" w:lineRule="auto"/>
              <w:jc w:val="both"/>
              <w:rPr>
                <w:color w:val="000000"/>
                <w:lang w:val="en-PH" w:eastAsia="en-PH"/>
              </w:rPr>
            </w:pPr>
            <w:r w:rsidRPr="006A7889">
              <w:rPr>
                <w:color w:val="000000"/>
                <w:lang w:val="en-PH" w:eastAsia="en-PH"/>
              </w:rPr>
              <w:t>II.</w:t>
            </w:r>
            <w:r w:rsidRPr="006A7889">
              <w:rPr>
                <w:color w:val="000000"/>
                <w:sz w:val="14"/>
                <w:szCs w:val="14"/>
                <w:lang w:val="en-PH" w:eastAsia="en-PH"/>
              </w:rPr>
              <w:t xml:space="preserve">        </w:t>
            </w:r>
            <w:r w:rsidRPr="006A7889">
              <w:rPr>
                <w:color w:val="000000"/>
                <w:lang w:val="en-PH" w:eastAsia="en-PH"/>
              </w:rPr>
              <w:t>Client-Focused</w:t>
            </w:r>
          </w:p>
        </w:tc>
        <w:tc>
          <w:tcPr>
            <w:tcW w:w="1716" w:type="dxa"/>
            <w:tcBorders>
              <w:top w:val="nil"/>
              <w:left w:val="nil"/>
              <w:bottom w:val="single" w:sz="8" w:space="0" w:color="auto"/>
              <w:right w:val="single" w:sz="8" w:space="0" w:color="auto"/>
            </w:tcBorders>
            <w:shd w:val="clear" w:color="auto" w:fill="auto"/>
            <w:vAlign w:val="center"/>
            <w:hideMark/>
          </w:tcPr>
          <w:p w14:paraId="28715322" w14:textId="77777777" w:rsidR="006A7889" w:rsidRPr="006A7889" w:rsidRDefault="006A7889" w:rsidP="00EF1238">
            <w:pPr>
              <w:spacing w:line="276" w:lineRule="auto"/>
              <w:jc w:val="right"/>
              <w:rPr>
                <w:color w:val="000000"/>
                <w:lang w:val="en-PH" w:eastAsia="en-PH"/>
              </w:rPr>
            </w:pPr>
            <w:r w:rsidRPr="006A7889">
              <w:rPr>
                <w:color w:val="000000"/>
                <w:lang w:val="en-PH" w:eastAsia="en-PH"/>
              </w:rPr>
              <w:t>56,763,466.17</w:t>
            </w:r>
          </w:p>
        </w:tc>
        <w:tc>
          <w:tcPr>
            <w:tcW w:w="1349" w:type="dxa"/>
            <w:tcBorders>
              <w:top w:val="nil"/>
              <w:left w:val="nil"/>
              <w:bottom w:val="single" w:sz="8" w:space="0" w:color="auto"/>
              <w:right w:val="single" w:sz="8" w:space="0" w:color="auto"/>
            </w:tcBorders>
            <w:shd w:val="clear" w:color="auto" w:fill="auto"/>
            <w:vAlign w:val="center"/>
            <w:hideMark/>
          </w:tcPr>
          <w:p w14:paraId="1E8F0B7B" w14:textId="77777777" w:rsidR="006A7889" w:rsidRPr="006A7889" w:rsidRDefault="006A7889" w:rsidP="00EF1238">
            <w:pPr>
              <w:spacing w:line="276" w:lineRule="auto"/>
              <w:jc w:val="right"/>
              <w:rPr>
                <w:color w:val="000000"/>
                <w:lang w:val="en-PH" w:eastAsia="en-PH"/>
              </w:rPr>
            </w:pPr>
            <w:r w:rsidRPr="006A7889">
              <w:rPr>
                <w:rFonts w:eastAsia="Calibri"/>
                <w:color w:val="000000"/>
                <w:lang w:val="en-PH" w:eastAsia="en-PH"/>
              </w:rPr>
              <w:t>86.30%</w:t>
            </w:r>
          </w:p>
        </w:tc>
      </w:tr>
      <w:tr w:rsidR="006A7889" w:rsidRPr="006A7889" w14:paraId="6A17436B" w14:textId="77777777" w:rsidTr="001C1A03">
        <w:trPr>
          <w:trHeight w:val="20"/>
          <w:jc w:val="center"/>
        </w:trPr>
        <w:tc>
          <w:tcPr>
            <w:tcW w:w="4144" w:type="dxa"/>
            <w:tcBorders>
              <w:top w:val="nil"/>
              <w:left w:val="single" w:sz="8" w:space="0" w:color="auto"/>
              <w:bottom w:val="single" w:sz="8" w:space="0" w:color="auto"/>
              <w:right w:val="single" w:sz="8" w:space="0" w:color="auto"/>
            </w:tcBorders>
            <w:shd w:val="clear" w:color="auto" w:fill="auto"/>
            <w:vAlign w:val="center"/>
            <w:hideMark/>
          </w:tcPr>
          <w:p w14:paraId="6601CF5A" w14:textId="77777777" w:rsidR="006A7889" w:rsidRPr="006A7889" w:rsidRDefault="006A7889" w:rsidP="00EF1238">
            <w:pPr>
              <w:spacing w:line="276" w:lineRule="auto"/>
              <w:jc w:val="both"/>
              <w:rPr>
                <w:color w:val="000000"/>
                <w:lang w:val="en-PH" w:eastAsia="en-PH"/>
              </w:rPr>
            </w:pPr>
            <w:r w:rsidRPr="006A7889">
              <w:rPr>
                <w:color w:val="000000"/>
                <w:lang w:val="en-PH" w:eastAsia="en-PH"/>
              </w:rPr>
              <w:t>III.</w:t>
            </w:r>
            <w:r w:rsidRPr="006A7889">
              <w:rPr>
                <w:color w:val="000000"/>
                <w:sz w:val="14"/>
                <w:szCs w:val="14"/>
                <w:lang w:val="en-PH" w:eastAsia="en-PH"/>
              </w:rPr>
              <w:t xml:space="preserve">      </w:t>
            </w:r>
            <w:r w:rsidRPr="006A7889">
              <w:rPr>
                <w:color w:val="000000"/>
                <w:lang w:val="en-PH" w:eastAsia="en-PH"/>
              </w:rPr>
              <w:t>Attributed PAPs</w:t>
            </w:r>
          </w:p>
        </w:tc>
        <w:tc>
          <w:tcPr>
            <w:tcW w:w="1716" w:type="dxa"/>
            <w:tcBorders>
              <w:top w:val="nil"/>
              <w:left w:val="nil"/>
              <w:bottom w:val="single" w:sz="8" w:space="0" w:color="auto"/>
              <w:right w:val="single" w:sz="8" w:space="0" w:color="auto"/>
            </w:tcBorders>
            <w:shd w:val="clear" w:color="auto" w:fill="auto"/>
            <w:vAlign w:val="center"/>
            <w:hideMark/>
          </w:tcPr>
          <w:p w14:paraId="6E7CAC99" w14:textId="77777777" w:rsidR="006A7889" w:rsidRPr="006A7889" w:rsidRDefault="006A7889" w:rsidP="00EF1238">
            <w:pPr>
              <w:spacing w:line="276" w:lineRule="auto"/>
              <w:jc w:val="right"/>
              <w:rPr>
                <w:color w:val="000000"/>
                <w:lang w:val="en-PH" w:eastAsia="en-PH"/>
              </w:rPr>
            </w:pPr>
            <w:r w:rsidRPr="006A7889">
              <w:rPr>
                <w:color w:val="000000"/>
                <w:lang w:val="en-PH" w:eastAsia="en-PH"/>
              </w:rPr>
              <w:t>4,498,832.00</w:t>
            </w:r>
          </w:p>
        </w:tc>
        <w:tc>
          <w:tcPr>
            <w:tcW w:w="1349" w:type="dxa"/>
            <w:tcBorders>
              <w:top w:val="nil"/>
              <w:left w:val="nil"/>
              <w:bottom w:val="single" w:sz="8" w:space="0" w:color="auto"/>
              <w:right w:val="single" w:sz="8" w:space="0" w:color="auto"/>
            </w:tcBorders>
            <w:shd w:val="clear" w:color="auto" w:fill="auto"/>
            <w:vAlign w:val="center"/>
            <w:hideMark/>
          </w:tcPr>
          <w:p w14:paraId="3FF661EB" w14:textId="77777777" w:rsidR="006A7889" w:rsidRPr="006A7889" w:rsidRDefault="006A7889" w:rsidP="00EF1238">
            <w:pPr>
              <w:spacing w:line="276" w:lineRule="auto"/>
              <w:jc w:val="right"/>
              <w:rPr>
                <w:color w:val="000000"/>
                <w:lang w:val="en-PH" w:eastAsia="en-PH"/>
              </w:rPr>
            </w:pPr>
            <w:r w:rsidRPr="006A7889">
              <w:rPr>
                <w:rFonts w:eastAsia="Calibri"/>
                <w:color w:val="000000"/>
                <w:lang w:val="en-PH" w:eastAsia="en-PH"/>
              </w:rPr>
              <w:t>6.84%</w:t>
            </w:r>
          </w:p>
        </w:tc>
      </w:tr>
      <w:tr w:rsidR="006A7889" w:rsidRPr="006A7889" w14:paraId="5519BDA6" w14:textId="77777777" w:rsidTr="001C1A03">
        <w:trPr>
          <w:trHeight w:val="20"/>
          <w:jc w:val="center"/>
        </w:trPr>
        <w:tc>
          <w:tcPr>
            <w:tcW w:w="4144" w:type="dxa"/>
            <w:tcBorders>
              <w:top w:val="nil"/>
              <w:left w:val="single" w:sz="8" w:space="0" w:color="auto"/>
              <w:bottom w:val="single" w:sz="8" w:space="0" w:color="auto"/>
              <w:right w:val="single" w:sz="8" w:space="0" w:color="auto"/>
            </w:tcBorders>
            <w:shd w:val="clear" w:color="auto" w:fill="auto"/>
            <w:vAlign w:val="center"/>
            <w:hideMark/>
          </w:tcPr>
          <w:p w14:paraId="198251EA" w14:textId="77777777" w:rsidR="006A7889" w:rsidRPr="006A7889" w:rsidRDefault="006A7889" w:rsidP="00EF1238">
            <w:pPr>
              <w:spacing w:line="276" w:lineRule="auto"/>
              <w:jc w:val="both"/>
              <w:rPr>
                <w:b/>
                <w:bCs/>
                <w:color w:val="000000"/>
                <w:lang w:val="en-PH" w:eastAsia="en-PH"/>
              </w:rPr>
            </w:pPr>
            <w:r w:rsidRPr="006A7889">
              <w:rPr>
                <w:b/>
                <w:bCs/>
                <w:color w:val="000000"/>
                <w:lang w:val="en-PH" w:eastAsia="en-PH"/>
              </w:rPr>
              <w:t>Total</w:t>
            </w:r>
          </w:p>
        </w:tc>
        <w:tc>
          <w:tcPr>
            <w:tcW w:w="1716" w:type="dxa"/>
            <w:tcBorders>
              <w:top w:val="nil"/>
              <w:left w:val="nil"/>
              <w:bottom w:val="single" w:sz="8" w:space="0" w:color="auto"/>
              <w:right w:val="single" w:sz="8" w:space="0" w:color="auto"/>
            </w:tcBorders>
            <w:shd w:val="clear" w:color="auto" w:fill="auto"/>
            <w:vAlign w:val="center"/>
            <w:hideMark/>
          </w:tcPr>
          <w:p w14:paraId="378D4305" w14:textId="77777777" w:rsidR="006A7889" w:rsidRPr="006A7889" w:rsidRDefault="006A7889" w:rsidP="00EF1238">
            <w:pPr>
              <w:spacing w:line="276" w:lineRule="auto"/>
              <w:jc w:val="right"/>
              <w:rPr>
                <w:b/>
                <w:bCs/>
                <w:color w:val="000000"/>
                <w:lang w:val="en-PH" w:eastAsia="en-PH"/>
              </w:rPr>
            </w:pPr>
            <w:r w:rsidRPr="006A7889">
              <w:rPr>
                <w:rFonts w:eastAsia="Calibri"/>
                <w:b/>
                <w:bCs/>
                <w:color w:val="000000"/>
                <w:lang w:val="en-PH" w:eastAsia="en-PH"/>
              </w:rPr>
              <w:t>65,772,775.85</w:t>
            </w:r>
          </w:p>
        </w:tc>
        <w:tc>
          <w:tcPr>
            <w:tcW w:w="1349" w:type="dxa"/>
            <w:tcBorders>
              <w:top w:val="nil"/>
              <w:left w:val="nil"/>
              <w:bottom w:val="single" w:sz="8" w:space="0" w:color="auto"/>
              <w:right w:val="single" w:sz="8" w:space="0" w:color="auto"/>
            </w:tcBorders>
            <w:shd w:val="clear" w:color="auto" w:fill="auto"/>
            <w:vAlign w:val="center"/>
            <w:hideMark/>
          </w:tcPr>
          <w:p w14:paraId="4150D575" w14:textId="77777777" w:rsidR="006A7889" w:rsidRPr="006A7889" w:rsidRDefault="006A7889" w:rsidP="00EF1238">
            <w:pPr>
              <w:spacing w:line="276" w:lineRule="auto"/>
              <w:jc w:val="right"/>
              <w:rPr>
                <w:b/>
                <w:bCs/>
                <w:color w:val="000000"/>
                <w:lang w:val="en-PH" w:eastAsia="en-PH"/>
              </w:rPr>
            </w:pPr>
            <w:r w:rsidRPr="006A7889">
              <w:rPr>
                <w:rFonts w:eastAsia="Calibri"/>
                <w:b/>
                <w:bCs/>
                <w:color w:val="000000"/>
                <w:lang w:val="en-PH" w:eastAsia="en-PH"/>
              </w:rPr>
              <w:t>100.00%</w:t>
            </w:r>
          </w:p>
        </w:tc>
      </w:tr>
      <w:tr w:rsidR="006A7889" w:rsidRPr="006A7889" w14:paraId="5735417F" w14:textId="77777777" w:rsidTr="001C1A03">
        <w:trPr>
          <w:trHeight w:val="20"/>
          <w:jc w:val="center"/>
        </w:trPr>
        <w:tc>
          <w:tcPr>
            <w:tcW w:w="4144" w:type="dxa"/>
            <w:tcBorders>
              <w:top w:val="nil"/>
              <w:left w:val="single" w:sz="8" w:space="0" w:color="auto"/>
              <w:bottom w:val="single" w:sz="8" w:space="0" w:color="auto"/>
              <w:right w:val="single" w:sz="8" w:space="0" w:color="auto"/>
            </w:tcBorders>
            <w:shd w:val="clear" w:color="auto" w:fill="auto"/>
            <w:vAlign w:val="center"/>
            <w:hideMark/>
          </w:tcPr>
          <w:p w14:paraId="578D6278" w14:textId="77777777" w:rsidR="006A7889" w:rsidRPr="006A7889" w:rsidRDefault="006A7889" w:rsidP="00EF1238">
            <w:pPr>
              <w:spacing w:line="276" w:lineRule="auto"/>
              <w:jc w:val="both"/>
              <w:rPr>
                <w:b/>
                <w:bCs/>
                <w:color w:val="000000"/>
                <w:lang w:val="en-PH" w:eastAsia="en-PH"/>
              </w:rPr>
            </w:pPr>
            <w:r w:rsidRPr="006A7889">
              <w:rPr>
                <w:b/>
                <w:bCs/>
                <w:color w:val="000000"/>
                <w:lang w:val="en-PH" w:eastAsia="en-PH"/>
              </w:rPr>
              <w:t>Total Annual Appropriation CY2021</w:t>
            </w:r>
          </w:p>
        </w:tc>
        <w:tc>
          <w:tcPr>
            <w:tcW w:w="1716" w:type="dxa"/>
            <w:tcBorders>
              <w:top w:val="nil"/>
              <w:left w:val="nil"/>
              <w:bottom w:val="single" w:sz="8" w:space="0" w:color="auto"/>
              <w:right w:val="single" w:sz="8" w:space="0" w:color="auto"/>
            </w:tcBorders>
            <w:shd w:val="clear" w:color="auto" w:fill="auto"/>
            <w:vAlign w:val="center"/>
            <w:hideMark/>
          </w:tcPr>
          <w:p w14:paraId="66077546" w14:textId="77777777" w:rsidR="006A7889" w:rsidRPr="006A7889" w:rsidRDefault="006A7889" w:rsidP="00EF1238">
            <w:pPr>
              <w:spacing w:line="276" w:lineRule="auto"/>
              <w:jc w:val="right"/>
              <w:rPr>
                <w:b/>
                <w:bCs/>
                <w:color w:val="000000"/>
                <w:lang w:val="en-PH" w:eastAsia="en-PH"/>
              </w:rPr>
            </w:pPr>
            <w:r w:rsidRPr="006A7889">
              <w:rPr>
                <w:b/>
                <w:bCs/>
                <w:color w:val="000000"/>
                <w:lang w:val="en-PH" w:eastAsia="en-PH"/>
              </w:rPr>
              <w:t>965,861,957.00</w:t>
            </w:r>
          </w:p>
        </w:tc>
        <w:tc>
          <w:tcPr>
            <w:tcW w:w="1349" w:type="dxa"/>
            <w:tcBorders>
              <w:top w:val="nil"/>
              <w:left w:val="nil"/>
              <w:bottom w:val="single" w:sz="8" w:space="0" w:color="auto"/>
              <w:right w:val="single" w:sz="8" w:space="0" w:color="auto"/>
            </w:tcBorders>
            <w:shd w:val="clear" w:color="auto" w:fill="auto"/>
            <w:vAlign w:val="center"/>
            <w:hideMark/>
          </w:tcPr>
          <w:p w14:paraId="472AFCE9" w14:textId="77777777" w:rsidR="006A7889" w:rsidRPr="006A7889" w:rsidRDefault="006A7889" w:rsidP="00EF1238">
            <w:pPr>
              <w:spacing w:line="276" w:lineRule="auto"/>
              <w:jc w:val="both"/>
              <w:rPr>
                <w:color w:val="000000"/>
                <w:lang w:val="en-PH" w:eastAsia="en-PH"/>
              </w:rPr>
            </w:pPr>
            <w:r w:rsidRPr="006A7889">
              <w:rPr>
                <w:rFonts w:eastAsia="Calibri"/>
                <w:color w:val="000000"/>
                <w:lang w:val="en-PH" w:eastAsia="en-PH"/>
              </w:rPr>
              <w:t> </w:t>
            </w:r>
          </w:p>
        </w:tc>
      </w:tr>
      <w:tr w:rsidR="006A7889" w:rsidRPr="006A7889" w14:paraId="0614A623" w14:textId="77777777" w:rsidTr="001C1A03">
        <w:trPr>
          <w:trHeight w:val="20"/>
          <w:jc w:val="center"/>
        </w:trPr>
        <w:tc>
          <w:tcPr>
            <w:tcW w:w="4144" w:type="dxa"/>
            <w:tcBorders>
              <w:top w:val="nil"/>
              <w:left w:val="single" w:sz="8" w:space="0" w:color="auto"/>
              <w:bottom w:val="single" w:sz="8" w:space="0" w:color="auto"/>
              <w:right w:val="single" w:sz="8" w:space="0" w:color="auto"/>
            </w:tcBorders>
            <w:shd w:val="clear" w:color="auto" w:fill="auto"/>
            <w:vAlign w:val="center"/>
            <w:hideMark/>
          </w:tcPr>
          <w:p w14:paraId="311E9096" w14:textId="77777777" w:rsidR="006A7889" w:rsidRPr="006A7889" w:rsidRDefault="006A7889" w:rsidP="00EF1238">
            <w:pPr>
              <w:spacing w:line="276" w:lineRule="auto"/>
              <w:jc w:val="both"/>
              <w:rPr>
                <w:b/>
                <w:bCs/>
                <w:color w:val="000000"/>
                <w:lang w:val="en-PH" w:eastAsia="en-PH"/>
              </w:rPr>
            </w:pPr>
            <w:r w:rsidRPr="006A7889">
              <w:rPr>
                <w:b/>
                <w:bCs/>
                <w:color w:val="000000"/>
                <w:lang w:val="en-PH" w:eastAsia="en-PH"/>
              </w:rPr>
              <w:t>Percentage</w:t>
            </w:r>
          </w:p>
        </w:tc>
        <w:tc>
          <w:tcPr>
            <w:tcW w:w="1716" w:type="dxa"/>
            <w:tcBorders>
              <w:top w:val="nil"/>
              <w:left w:val="nil"/>
              <w:bottom w:val="single" w:sz="8" w:space="0" w:color="auto"/>
              <w:right w:val="single" w:sz="8" w:space="0" w:color="auto"/>
            </w:tcBorders>
            <w:shd w:val="clear" w:color="auto" w:fill="auto"/>
            <w:vAlign w:val="center"/>
            <w:hideMark/>
          </w:tcPr>
          <w:p w14:paraId="7C9D9019" w14:textId="77777777" w:rsidR="006A7889" w:rsidRPr="006A7889" w:rsidRDefault="006A7889" w:rsidP="00EF1238">
            <w:pPr>
              <w:spacing w:line="276" w:lineRule="auto"/>
              <w:jc w:val="right"/>
              <w:rPr>
                <w:b/>
                <w:bCs/>
                <w:color w:val="000000"/>
                <w:lang w:val="en-PH" w:eastAsia="en-PH"/>
              </w:rPr>
            </w:pPr>
            <w:r w:rsidRPr="006A7889">
              <w:rPr>
                <w:rFonts w:eastAsia="Calibri"/>
                <w:b/>
                <w:bCs/>
                <w:color w:val="000000"/>
                <w:lang w:val="en-PH" w:eastAsia="en-PH"/>
              </w:rPr>
              <w:t>6.81%</w:t>
            </w:r>
          </w:p>
        </w:tc>
        <w:tc>
          <w:tcPr>
            <w:tcW w:w="1349" w:type="dxa"/>
            <w:tcBorders>
              <w:top w:val="nil"/>
              <w:left w:val="nil"/>
              <w:bottom w:val="single" w:sz="8" w:space="0" w:color="auto"/>
              <w:right w:val="single" w:sz="8" w:space="0" w:color="auto"/>
            </w:tcBorders>
            <w:shd w:val="clear" w:color="auto" w:fill="auto"/>
            <w:vAlign w:val="center"/>
            <w:hideMark/>
          </w:tcPr>
          <w:p w14:paraId="43AE0578" w14:textId="77777777" w:rsidR="006A7889" w:rsidRPr="006A7889" w:rsidRDefault="006A7889" w:rsidP="00EF1238">
            <w:pPr>
              <w:spacing w:line="276" w:lineRule="auto"/>
              <w:jc w:val="both"/>
              <w:rPr>
                <w:b/>
                <w:bCs/>
                <w:color w:val="000000"/>
                <w:lang w:val="en-PH" w:eastAsia="en-PH"/>
              </w:rPr>
            </w:pPr>
            <w:r w:rsidRPr="006A7889">
              <w:rPr>
                <w:rFonts w:eastAsia="Calibri"/>
                <w:b/>
                <w:bCs/>
                <w:color w:val="000000"/>
                <w:lang w:val="en-PH" w:eastAsia="en-PH"/>
              </w:rPr>
              <w:t> </w:t>
            </w:r>
          </w:p>
        </w:tc>
      </w:tr>
    </w:tbl>
    <w:p w14:paraId="3BA0434F" w14:textId="62EA2BE9" w:rsidR="004C14B4" w:rsidRDefault="004C14B4" w:rsidP="00EF1238">
      <w:pPr>
        <w:spacing w:line="276" w:lineRule="auto"/>
        <w:jc w:val="both"/>
      </w:pPr>
    </w:p>
    <w:p w14:paraId="0E42EF91" w14:textId="1D84569A" w:rsidR="004C14B4" w:rsidRDefault="004C14B4" w:rsidP="00EF1238">
      <w:pPr>
        <w:spacing w:line="276" w:lineRule="auto"/>
        <w:jc w:val="both"/>
      </w:pPr>
      <w:r>
        <w:t>Evaluation</w:t>
      </w:r>
      <w:r w:rsidR="006A7889">
        <w:t xml:space="preserve"> of the GAD AR showed that 70.36</w:t>
      </w:r>
      <w:r>
        <w:t>% of the gender-responsive programs and activities were undertaken during the year, for both its employees and clientele. As can be gle</w:t>
      </w:r>
      <w:r w:rsidR="006A7889">
        <w:t>aned from the table below, 73.50</w:t>
      </w:r>
      <w:r>
        <w:t>% of the client-focused programs were conducted duri</w:t>
      </w:r>
      <w:r w:rsidR="006A7889">
        <w:t>ng the year, while only 78.96</w:t>
      </w:r>
      <w:r>
        <w:t xml:space="preserve">% of organization-focused programs were conducted.  </w:t>
      </w:r>
    </w:p>
    <w:p w14:paraId="38ED3431" w14:textId="77777777" w:rsidR="004C14B4" w:rsidRDefault="004C14B4" w:rsidP="00EF1238">
      <w:pPr>
        <w:spacing w:line="276" w:lineRule="auto"/>
        <w:ind w:firstLine="720"/>
        <w:jc w:val="both"/>
      </w:pPr>
    </w:p>
    <w:tbl>
      <w:tblPr>
        <w:tblW w:w="5000" w:type="pct"/>
        <w:tblLook w:val="04A0" w:firstRow="1" w:lastRow="0" w:firstColumn="1" w:lastColumn="0" w:noHBand="0" w:noVBand="1"/>
      </w:tblPr>
      <w:tblGrid>
        <w:gridCol w:w="3664"/>
        <w:gridCol w:w="1596"/>
        <w:gridCol w:w="1688"/>
        <w:gridCol w:w="1643"/>
      </w:tblGrid>
      <w:tr w:rsidR="006A7889" w:rsidRPr="006A7889" w14:paraId="7827C972" w14:textId="77777777" w:rsidTr="006A7889">
        <w:trPr>
          <w:trHeight w:val="645"/>
        </w:trPr>
        <w:tc>
          <w:tcPr>
            <w:tcW w:w="2222"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4433F55" w14:textId="77777777" w:rsidR="006A7889" w:rsidRPr="006A7889" w:rsidRDefault="006A7889" w:rsidP="00EF1238">
            <w:pPr>
              <w:spacing w:line="276" w:lineRule="auto"/>
              <w:jc w:val="center"/>
              <w:rPr>
                <w:b/>
                <w:bCs/>
                <w:color w:val="000000"/>
                <w:lang w:val="en-PH" w:eastAsia="en-PH"/>
              </w:rPr>
            </w:pPr>
            <w:r w:rsidRPr="006A7889">
              <w:rPr>
                <w:b/>
                <w:bCs/>
                <w:color w:val="000000"/>
                <w:lang w:val="en-PH" w:eastAsia="en-PH"/>
              </w:rPr>
              <w:t>Gender Issue and/or GAD Mandate</w:t>
            </w:r>
          </w:p>
        </w:tc>
        <w:tc>
          <w:tcPr>
            <w:tcW w:w="660" w:type="pct"/>
            <w:tcBorders>
              <w:top w:val="single" w:sz="8" w:space="0" w:color="auto"/>
              <w:left w:val="nil"/>
              <w:bottom w:val="single" w:sz="8" w:space="0" w:color="auto"/>
              <w:right w:val="single" w:sz="8" w:space="0" w:color="auto"/>
            </w:tcBorders>
            <w:shd w:val="clear" w:color="auto" w:fill="auto"/>
            <w:vAlign w:val="center"/>
            <w:hideMark/>
          </w:tcPr>
          <w:p w14:paraId="42E1553A" w14:textId="77777777" w:rsidR="006A7889" w:rsidRPr="006A7889" w:rsidRDefault="006A7889" w:rsidP="00EF1238">
            <w:pPr>
              <w:spacing w:line="276" w:lineRule="auto"/>
              <w:jc w:val="center"/>
              <w:rPr>
                <w:b/>
                <w:bCs/>
                <w:color w:val="000000"/>
                <w:lang w:val="en-PH" w:eastAsia="en-PH"/>
              </w:rPr>
            </w:pPr>
            <w:r w:rsidRPr="006A7889">
              <w:rPr>
                <w:b/>
                <w:bCs/>
                <w:color w:val="000000"/>
                <w:lang w:val="en-PH" w:eastAsia="en-PH"/>
              </w:rPr>
              <w:t xml:space="preserve"> GAD Budget </w:t>
            </w:r>
          </w:p>
        </w:tc>
        <w:tc>
          <w:tcPr>
            <w:tcW w:w="1072" w:type="pct"/>
            <w:tcBorders>
              <w:top w:val="single" w:sz="8" w:space="0" w:color="auto"/>
              <w:left w:val="nil"/>
              <w:bottom w:val="single" w:sz="8" w:space="0" w:color="auto"/>
              <w:right w:val="single" w:sz="8" w:space="0" w:color="auto"/>
            </w:tcBorders>
            <w:shd w:val="clear" w:color="auto" w:fill="auto"/>
            <w:vAlign w:val="center"/>
            <w:hideMark/>
          </w:tcPr>
          <w:p w14:paraId="598F787F" w14:textId="77777777" w:rsidR="006A7889" w:rsidRPr="006A7889" w:rsidRDefault="006A7889" w:rsidP="00EF1238">
            <w:pPr>
              <w:spacing w:line="276" w:lineRule="auto"/>
              <w:jc w:val="center"/>
              <w:rPr>
                <w:b/>
                <w:bCs/>
                <w:color w:val="000000"/>
                <w:lang w:val="en-PH" w:eastAsia="en-PH"/>
              </w:rPr>
            </w:pPr>
            <w:r w:rsidRPr="006A7889">
              <w:rPr>
                <w:b/>
                <w:bCs/>
                <w:color w:val="000000"/>
                <w:lang w:val="en-PH" w:eastAsia="en-PH"/>
              </w:rPr>
              <w:t xml:space="preserve"> Actual Expenditure </w:t>
            </w:r>
          </w:p>
        </w:tc>
        <w:tc>
          <w:tcPr>
            <w:tcW w:w="1046" w:type="pct"/>
            <w:tcBorders>
              <w:top w:val="single" w:sz="8" w:space="0" w:color="auto"/>
              <w:left w:val="nil"/>
              <w:bottom w:val="single" w:sz="8" w:space="0" w:color="auto"/>
              <w:right w:val="single" w:sz="8" w:space="0" w:color="auto"/>
            </w:tcBorders>
            <w:shd w:val="clear" w:color="auto" w:fill="auto"/>
            <w:vAlign w:val="center"/>
            <w:hideMark/>
          </w:tcPr>
          <w:p w14:paraId="700E8596" w14:textId="77777777" w:rsidR="006A7889" w:rsidRPr="006A7889" w:rsidRDefault="006A7889" w:rsidP="00EF1238">
            <w:pPr>
              <w:spacing w:line="276" w:lineRule="auto"/>
              <w:jc w:val="center"/>
              <w:rPr>
                <w:b/>
                <w:bCs/>
                <w:color w:val="000000"/>
                <w:lang w:val="en-PH" w:eastAsia="en-PH"/>
              </w:rPr>
            </w:pPr>
            <w:r w:rsidRPr="006A7889">
              <w:rPr>
                <w:b/>
                <w:bCs/>
                <w:color w:val="000000"/>
                <w:lang w:val="en-PH" w:eastAsia="en-PH"/>
              </w:rPr>
              <w:t>Percentage of Utilization</w:t>
            </w:r>
          </w:p>
        </w:tc>
      </w:tr>
      <w:tr w:rsidR="006A7889" w:rsidRPr="006A7889" w14:paraId="06B7912D" w14:textId="77777777" w:rsidTr="006A7889">
        <w:trPr>
          <w:trHeight w:val="429"/>
        </w:trPr>
        <w:tc>
          <w:tcPr>
            <w:tcW w:w="2222" w:type="pct"/>
            <w:tcBorders>
              <w:top w:val="nil"/>
              <w:left w:val="single" w:sz="8" w:space="0" w:color="auto"/>
              <w:bottom w:val="single" w:sz="8" w:space="0" w:color="auto"/>
              <w:right w:val="single" w:sz="8" w:space="0" w:color="auto"/>
            </w:tcBorders>
            <w:shd w:val="clear" w:color="auto" w:fill="auto"/>
            <w:vAlign w:val="center"/>
            <w:hideMark/>
          </w:tcPr>
          <w:p w14:paraId="2968014B" w14:textId="77777777" w:rsidR="006A7889" w:rsidRPr="006A7889" w:rsidRDefault="006A7889" w:rsidP="00EF1238">
            <w:pPr>
              <w:spacing w:line="276" w:lineRule="auto"/>
              <w:jc w:val="both"/>
              <w:rPr>
                <w:i/>
                <w:iCs/>
                <w:color w:val="000000"/>
                <w:lang w:val="en-PH" w:eastAsia="en-PH"/>
              </w:rPr>
            </w:pPr>
            <w:r w:rsidRPr="006A7889">
              <w:rPr>
                <w:i/>
                <w:iCs/>
                <w:color w:val="000000"/>
                <w:lang w:val="en-PH" w:eastAsia="en-PH"/>
              </w:rPr>
              <w:t>I.</w:t>
            </w:r>
            <w:r w:rsidRPr="006A7889">
              <w:rPr>
                <w:i/>
                <w:iCs/>
                <w:color w:val="000000"/>
                <w:sz w:val="14"/>
                <w:szCs w:val="14"/>
                <w:lang w:val="en-PH" w:eastAsia="en-PH"/>
              </w:rPr>
              <w:t xml:space="preserve">     </w:t>
            </w:r>
            <w:r w:rsidRPr="006A7889">
              <w:rPr>
                <w:i/>
                <w:iCs/>
                <w:color w:val="000000"/>
                <w:lang w:val="en-PH" w:eastAsia="en-PH"/>
              </w:rPr>
              <w:t>Organization-Focused</w:t>
            </w:r>
          </w:p>
        </w:tc>
        <w:tc>
          <w:tcPr>
            <w:tcW w:w="660" w:type="pct"/>
            <w:tcBorders>
              <w:top w:val="nil"/>
              <w:left w:val="nil"/>
              <w:bottom w:val="single" w:sz="8" w:space="0" w:color="auto"/>
              <w:right w:val="single" w:sz="8" w:space="0" w:color="auto"/>
            </w:tcBorders>
            <w:shd w:val="clear" w:color="auto" w:fill="auto"/>
            <w:vAlign w:val="center"/>
            <w:hideMark/>
          </w:tcPr>
          <w:p w14:paraId="16065CDC" w14:textId="4A0713BD" w:rsidR="006A7889" w:rsidRPr="006A7889" w:rsidRDefault="006A7889" w:rsidP="00EF1238">
            <w:pPr>
              <w:spacing w:line="276" w:lineRule="auto"/>
              <w:jc w:val="right"/>
              <w:rPr>
                <w:i/>
                <w:iCs/>
                <w:color w:val="000000"/>
                <w:lang w:val="en-PH" w:eastAsia="en-PH"/>
              </w:rPr>
            </w:pPr>
            <w:r w:rsidRPr="006A7889">
              <w:rPr>
                <w:i/>
                <w:iCs/>
                <w:color w:val="000000"/>
                <w:lang w:val="en-PH" w:eastAsia="en-PH"/>
              </w:rPr>
              <w:t xml:space="preserve">4,510,477.68 </w:t>
            </w:r>
          </w:p>
        </w:tc>
        <w:tc>
          <w:tcPr>
            <w:tcW w:w="1072" w:type="pct"/>
            <w:tcBorders>
              <w:top w:val="nil"/>
              <w:left w:val="nil"/>
              <w:bottom w:val="single" w:sz="8" w:space="0" w:color="auto"/>
              <w:right w:val="single" w:sz="8" w:space="0" w:color="auto"/>
            </w:tcBorders>
            <w:shd w:val="clear" w:color="auto" w:fill="auto"/>
            <w:vAlign w:val="center"/>
            <w:hideMark/>
          </w:tcPr>
          <w:p w14:paraId="0D2529C2" w14:textId="3D6BA6A1" w:rsidR="006A7889" w:rsidRPr="006A7889" w:rsidRDefault="006A7889" w:rsidP="00EF1238">
            <w:pPr>
              <w:spacing w:line="276" w:lineRule="auto"/>
              <w:jc w:val="right"/>
              <w:rPr>
                <w:i/>
                <w:iCs/>
                <w:color w:val="000000"/>
                <w:lang w:val="en-PH" w:eastAsia="en-PH"/>
              </w:rPr>
            </w:pPr>
            <w:r w:rsidRPr="006A7889">
              <w:rPr>
                <w:i/>
                <w:iCs/>
                <w:color w:val="000000"/>
                <w:lang w:val="en-PH" w:eastAsia="en-PH"/>
              </w:rPr>
              <w:t xml:space="preserve">3,561,629.68 </w:t>
            </w:r>
          </w:p>
        </w:tc>
        <w:tc>
          <w:tcPr>
            <w:tcW w:w="1046" w:type="pct"/>
            <w:tcBorders>
              <w:top w:val="nil"/>
              <w:left w:val="nil"/>
              <w:bottom w:val="single" w:sz="8" w:space="0" w:color="auto"/>
              <w:right w:val="single" w:sz="8" w:space="0" w:color="auto"/>
            </w:tcBorders>
            <w:shd w:val="clear" w:color="auto" w:fill="auto"/>
            <w:vAlign w:val="center"/>
            <w:hideMark/>
          </w:tcPr>
          <w:p w14:paraId="65BFB60A" w14:textId="77777777" w:rsidR="006A7889" w:rsidRPr="006A7889" w:rsidRDefault="006A7889" w:rsidP="00EF1238">
            <w:pPr>
              <w:spacing w:line="276" w:lineRule="auto"/>
              <w:jc w:val="right"/>
              <w:rPr>
                <w:i/>
                <w:iCs/>
                <w:color w:val="000000"/>
                <w:lang w:val="en-PH" w:eastAsia="en-PH"/>
              </w:rPr>
            </w:pPr>
            <w:r w:rsidRPr="006A7889">
              <w:rPr>
                <w:rFonts w:eastAsia="Calibri"/>
                <w:i/>
                <w:iCs/>
                <w:color w:val="000000"/>
                <w:lang w:val="en-PH" w:eastAsia="en-PH"/>
              </w:rPr>
              <w:t>78.96%</w:t>
            </w:r>
          </w:p>
        </w:tc>
      </w:tr>
      <w:tr w:rsidR="006A7889" w:rsidRPr="006A7889" w14:paraId="3F3410EF" w14:textId="77777777" w:rsidTr="006A7889">
        <w:trPr>
          <w:trHeight w:val="330"/>
        </w:trPr>
        <w:tc>
          <w:tcPr>
            <w:tcW w:w="2222" w:type="pct"/>
            <w:tcBorders>
              <w:top w:val="nil"/>
              <w:left w:val="single" w:sz="8" w:space="0" w:color="auto"/>
              <w:bottom w:val="single" w:sz="8" w:space="0" w:color="auto"/>
              <w:right w:val="single" w:sz="8" w:space="0" w:color="auto"/>
            </w:tcBorders>
            <w:shd w:val="clear" w:color="auto" w:fill="auto"/>
            <w:vAlign w:val="center"/>
            <w:hideMark/>
          </w:tcPr>
          <w:p w14:paraId="4B492245" w14:textId="77777777" w:rsidR="006A7889" w:rsidRPr="006A7889" w:rsidRDefault="006A7889" w:rsidP="00EF1238">
            <w:pPr>
              <w:spacing w:line="276" w:lineRule="auto"/>
              <w:jc w:val="both"/>
              <w:rPr>
                <w:i/>
                <w:iCs/>
                <w:color w:val="000000"/>
                <w:lang w:val="en-PH" w:eastAsia="en-PH"/>
              </w:rPr>
            </w:pPr>
            <w:r w:rsidRPr="006A7889">
              <w:rPr>
                <w:i/>
                <w:iCs/>
                <w:color w:val="000000"/>
                <w:lang w:val="en-PH" w:eastAsia="en-PH"/>
              </w:rPr>
              <w:t>II.</w:t>
            </w:r>
            <w:r w:rsidRPr="006A7889">
              <w:rPr>
                <w:i/>
                <w:iCs/>
                <w:color w:val="000000"/>
                <w:sz w:val="14"/>
                <w:szCs w:val="14"/>
                <w:lang w:val="en-PH" w:eastAsia="en-PH"/>
              </w:rPr>
              <w:t xml:space="preserve">   </w:t>
            </w:r>
            <w:r w:rsidRPr="006A7889">
              <w:rPr>
                <w:i/>
                <w:iCs/>
                <w:color w:val="000000"/>
                <w:lang w:val="en-PH" w:eastAsia="en-PH"/>
              </w:rPr>
              <w:t>Client-Focused</w:t>
            </w:r>
          </w:p>
        </w:tc>
        <w:tc>
          <w:tcPr>
            <w:tcW w:w="660" w:type="pct"/>
            <w:tcBorders>
              <w:top w:val="nil"/>
              <w:left w:val="nil"/>
              <w:bottom w:val="single" w:sz="8" w:space="0" w:color="auto"/>
              <w:right w:val="single" w:sz="8" w:space="0" w:color="auto"/>
            </w:tcBorders>
            <w:shd w:val="clear" w:color="auto" w:fill="auto"/>
            <w:vAlign w:val="center"/>
            <w:hideMark/>
          </w:tcPr>
          <w:p w14:paraId="4FB49060" w14:textId="2072746F" w:rsidR="006A7889" w:rsidRPr="006A7889" w:rsidRDefault="006A7889" w:rsidP="00EF1238">
            <w:pPr>
              <w:spacing w:line="276" w:lineRule="auto"/>
              <w:jc w:val="right"/>
              <w:rPr>
                <w:i/>
                <w:iCs/>
                <w:color w:val="000000"/>
                <w:lang w:val="en-PH" w:eastAsia="en-PH"/>
              </w:rPr>
            </w:pPr>
            <w:r w:rsidRPr="006A7889">
              <w:rPr>
                <w:i/>
                <w:iCs/>
                <w:color w:val="000000"/>
                <w:lang w:val="en-PH" w:eastAsia="en-PH"/>
              </w:rPr>
              <w:t xml:space="preserve">56,763,466.17 </w:t>
            </w:r>
          </w:p>
        </w:tc>
        <w:tc>
          <w:tcPr>
            <w:tcW w:w="1072" w:type="pct"/>
            <w:tcBorders>
              <w:top w:val="nil"/>
              <w:left w:val="nil"/>
              <w:bottom w:val="single" w:sz="8" w:space="0" w:color="auto"/>
              <w:right w:val="single" w:sz="8" w:space="0" w:color="auto"/>
            </w:tcBorders>
            <w:shd w:val="clear" w:color="auto" w:fill="auto"/>
            <w:vAlign w:val="center"/>
            <w:hideMark/>
          </w:tcPr>
          <w:p w14:paraId="5D138E83" w14:textId="1BD9239A" w:rsidR="006A7889" w:rsidRPr="006A7889" w:rsidRDefault="006A7889" w:rsidP="00EF1238">
            <w:pPr>
              <w:spacing w:line="276" w:lineRule="auto"/>
              <w:jc w:val="right"/>
              <w:rPr>
                <w:i/>
                <w:iCs/>
                <w:color w:val="000000"/>
                <w:lang w:val="en-PH" w:eastAsia="en-PH"/>
              </w:rPr>
            </w:pPr>
            <w:r w:rsidRPr="006A7889">
              <w:rPr>
                <w:i/>
                <w:iCs/>
                <w:color w:val="000000"/>
                <w:lang w:val="en-PH" w:eastAsia="en-PH"/>
              </w:rPr>
              <w:t xml:space="preserve">41,719,905.67 </w:t>
            </w:r>
          </w:p>
        </w:tc>
        <w:tc>
          <w:tcPr>
            <w:tcW w:w="1046" w:type="pct"/>
            <w:tcBorders>
              <w:top w:val="nil"/>
              <w:left w:val="nil"/>
              <w:bottom w:val="single" w:sz="8" w:space="0" w:color="auto"/>
              <w:right w:val="single" w:sz="8" w:space="0" w:color="auto"/>
            </w:tcBorders>
            <w:shd w:val="clear" w:color="auto" w:fill="auto"/>
            <w:vAlign w:val="center"/>
            <w:hideMark/>
          </w:tcPr>
          <w:p w14:paraId="524F170C" w14:textId="77777777" w:rsidR="006A7889" w:rsidRPr="006A7889" w:rsidRDefault="006A7889" w:rsidP="00EF1238">
            <w:pPr>
              <w:spacing w:line="276" w:lineRule="auto"/>
              <w:jc w:val="right"/>
              <w:rPr>
                <w:i/>
                <w:iCs/>
                <w:color w:val="000000"/>
                <w:lang w:val="en-PH" w:eastAsia="en-PH"/>
              </w:rPr>
            </w:pPr>
            <w:r w:rsidRPr="006A7889">
              <w:rPr>
                <w:rFonts w:eastAsia="Calibri"/>
                <w:i/>
                <w:iCs/>
                <w:color w:val="000000"/>
                <w:lang w:val="en-PH" w:eastAsia="en-PH"/>
              </w:rPr>
              <w:t>73.50%</w:t>
            </w:r>
          </w:p>
        </w:tc>
      </w:tr>
      <w:tr w:rsidR="006A7889" w:rsidRPr="006A7889" w14:paraId="38EF6793" w14:textId="77777777" w:rsidTr="006A7889">
        <w:trPr>
          <w:trHeight w:val="330"/>
        </w:trPr>
        <w:tc>
          <w:tcPr>
            <w:tcW w:w="2222" w:type="pct"/>
            <w:tcBorders>
              <w:top w:val="nil"/>
              <w:left w:val="single" w:sz="8" w:space="0" w:color="auto"/>
              <w:bottom w:val="single" w:sz="8" w:space="0" w:color="auto"/>
              <w:right w:val="single" w:sz="8" w:space="0" w:color="auto"/>
            </w:tcBorders>
            <w:shd w:val="clear" w:color="auto" w:fill="auto"/>
            <w:vAlign w:val="center"/>
            <w:hideMark/>
          </w:tcPr>
          <w:p w14:paraId="4B7A780A" w14:textId="77777777" w:rsidR="006A7889" w:rsidRPr="006A7889" w:rsidRDefault="006A7889" w:rsidP="00EF1238">
            <w:pPr>
              <w:spacing w:line="276" w:lineRule="auto"/>
              <w:jc w:val="both"/>
              <w:rPr>
                <w:i/>
                <w:iCs/>
                <w:color w:val="000000"/>
                <w:lang w:val="en-PH" w:eastAsia="en-PH"/>
              </w:rPr>
            </w:pPr>
            <w:r w:rsidRPr="006A7889">
              <w:rPr>
                <w:i/>
                <w:iCs/>
                <w:color w:val="000000"/>
                <w:lang w:val="en-PH" w:eastAsia="en-PH"/>
              </w:rPr>
              <w:t>III.Attributed PAPs</w:t>
            </w:r>
          </w:p>
        </w:tc>
        <w:tc>
          <w:tcPr>
            <w:tcW w:w="660" w:type="pct"/>
            <w:tcBorders>
              <w:top w:val="nil"/>
              <w:left w:val="nil"/>
              <w:bottom w:val="single" w:sz="8" w:space="0" w:color="auto"/>
              <w:right w:val="single" w:sz="8" w:space="0" w:color="auto"/>
            </w:tcBorders>
            <w:shd w:val="clear" w:color="auto" w:fill="auto"/>
            <w:vAlign w:val="center"/>
            <w:hideMark/>
          </w:tcPr>
          <w:p w14:paraId="345C01F5" w14:textId="3D4F7E55" w:rsidR="006A7889" w:rsidRPr="006A7889" w:rsidRDefault="006A7889" w:rsidP="00EF1238">
            <w:pPr>
              <w:spacing w:line="276" w:lineRule="auto"/>
              <w:jc w:val="right"/>
              <w:rPr>
                <w:i/>
                <w:iCs/>
                <w:color w:val="000000"/>
                <w:lang w:val="en-PH" w:eastAsia="en-PH"/>
              </w:rPr>
            </w:pPr>
            <w:r w:rsidRPr="006A7889">
              <w:rPr>
                <w:i/>
                <w:iCs/>
                <w:color w:val="000000"/>
                <w:lang w:val="en-PH" w:eastAsia="en-PH"/>
              </w:rPr>
              <w:t xml:space="preserve">4,498,832.00 </w:t>
            </w:r>
          </w:p>
        </w:tc>
        <w:tc>
          <w:tcPr>
            <w:tcW w:w="1072" w:type="pct"/>
            <w:tcBorders>
              <w:top w:val="nil"/>
              <w:left w:val="nil"/>
              <w:bottom w:val="single" w:sz="8" w:space="0" w:color="auto"/>
              <w:right w:val="single" w:sz="8" w:space="0" w:color="auto"/>
            </w:tcBorders>
            <w:shd w:val="clear" w:color="auto" w:fill="auto"/>
            <w:vAlign w:val="center"/>
            <w:hideMark/>
          </w:tcPr>
          <w:p w14:paraId="48C3E42D" w14:textId="22FCE129" w:rsidR="006A7889" w:rsidRPr="006A7889" w:rsidRDefault="006A7889" w:rsidP="00EF1238">
            <w:pPr>
              <w:spacing w:line="276" w:lineRule="auto"/>
              <w:jc w:val="right"/>
              <w:rPr>
                <w:i/>
                <w:iCs/>
                <w:color w:val="000000"/>
                <w:lang w:val="en-PH" w:eastAsia="en-PH"/>
              </w:rPr>
            </w:pPr>
            <w:r w:rsidRPr="006A7889">
              <w:rPr>
                <w:i/>
                <w:iCs/>
                <w:color w:val="000000"/>
                <w:lang w:val="en-PH" w:eastAsia="en-PH"/>
              </w:rPr>
              <w:t xml:space="preserve">999,416.00 </w:t>
            </w:r>
          </w:p>
        </w:tc>
        <w:tc>
          <w:tcPr>
            <w:tcW w:w="1046" w:type="pct"/>
            <w:tcBorders>
              <w:top w:val="nil"/>
              <w:left w:val="nil"/>
              <w:bottom w:val="single" w:sz="8" w:space="0" w:color="auto"/>
              <w:right w:val="single" w:sz="8" w:space="0" w:color="auto"/>
            </w:tcBorders>
            <w:shd w:val="clear" w:color="auto" w:fill="auto"/>
            <w:vAlign w:val="center"/>
            <w:hideMark/>
          </w:tcPr>
          <w:p w14:paraId="1E1579D3" w14:textId="77777777" w:rsidR="006A7889" w:rsidRPr="006A7889" w:rsidRDefault="006A7889" w:rsidP="00EF1238">
            <w:pPr>
              <w:spacing w:line="276" w:lineRule="auto"/>
              <w:jc w:val="right"/>
              <w:rPr>
                <w:i/>
                <w:iCs/>
                <w:color w:val="000000"/>
                <w:lang w:val="en-PH" w:eastAsia="en-PH"/>
              </w:rPr>
            </w:pPr>
            <w:r w:rsidRPr="006A7889">
              <w:rPr>
                <w:i/>
                <w:iCs/>
                <w:color w:val="000000"/>
                <w:lang w:val="en-PH" w:eastAsia="en-PH"/>
              </w:rPr>
              <w:t>22.22%</w:t>
            </w:r>
          </w:p>
        </w:tc>
      </w:tr>
      <w:tr w:rsidR="006A7889" w:rsidRPr="006A7889" w14:paraId="798514E9" w14:textId="77777777" w:rsidTr="006A7889">
        <w:trPr>
          <w:trHeight w:val="330"/>
        </w:trPr>
        <w:tc>
          <w:tcPr>
            <w:tcW w:w="2222" w:type="pct"/>
            <w:tcBorders>
              <w:top w:val="nil"/>
              <w:left w:val="single" w:sz="8" w:space="0" w:color="auto"/>
              <w:bottom w:val="single" w:sz="8" w:space="0" w:color="auto"/>
              <w:right w:val="single" w:sz="8" w:space="0" w:color="auto"/>
            </w:tcBorders>
            <w:shd w:val="clear" w:color="auto" w:fill="auto"/>
            <w:vAlign w:val="center"/>
            <w:hideMark/>
          </w:tcPr>
          <w:p w14:paraId="536536A9" w14:textId="77777777" w:rsidR="006A7889" w:rsidRPr="006A7889" w:rsidRDefault="006A7889" w:rsidP="00EF1238">
            <w:pPr>
              <w:spacing w:line="276" w:lineRule="auto"/>
              <w:jc w:val="both"/>
              <w:rPr>
                <w:b/>
                <w:bCs/>
                <w:color w:val="000000"/>
                <w:lang w:val="en-PH" w:eastAsia="en-PH"/>
              </w:rPr>
            </w:pPr>
            <w:r w:rsidRPr="006A7889">
              <w:rPr>
                <w:b/>
                <w:bCs/>
                <w:color w:val="000000"/>
                <w:lang w:val="en-PH" w:eastAsia="en-PH"/>
              </w:rPr>
              <w:t>Total</w:t>
            </w:r>
          </w:p>
        </w:tc>
        <w:tc>
          <w:tcPr>
            <w:tcW w:w="660" w:type="pct"/>
            <w:tcBorders>
              <w:top w:val="nil"/>
              <w:left w:val="nil"/>
              <w:bottom w:val="single" w:sz="8" w:space="0" w:color="auto"/>
              <w:right w:val="single" w:sz="8" w:space="0" w:color="auto"/>
            </w:tcBorders>
            <w:shd w:val="clear" w:color="auto" w:fill="auto"/>
            <w:vAlign w:val="center"/>
            <w:hideMark/>
          </w:tcPr>
          <w:p w14:paraId="6CEEDD70" w14:textId="29EBB96A" w:rsidR="006A7889" w:rsidRPr="006A7889" w:rsidRDefault="006A7889" w:rsidP="00EF1238">
            <w:pPr>
              <w:spacing w:line="276" w:lineRule="auto"/>
              <w:jc w:val="right"/>
              <w:rPr>
                <w:b/>
                <w:bCs/>
                <w:color w:val="000000"/>
                <w:lang w:val="en-PH" w:eastAsia="en-PH"/>
              </w:rPr>
            </w:pPr>
            <w:r w:rsidRPr="006A7889">
              <w:rPr>
                <w:b/>
                <w:bCs/>
                <w:color w:val="000000"/>
                <w:lang w:val="en-PH" w:eastAsia="en-PH"/>
              </w:rPr>
              <w:t xml:space="preserve">65,772,775.85 </w:t>
            </w:r>
          </w:p>
        </w:tc>
        <w:tc>
          <w:tcPr>
            <w:tcW w:w="1072" w:type="pct"/>
            <w:tcBorders>
              <w:top w:val="nil"/>
              <w:left w:val="nil"/>
              <w:bottom w:val="single" w:sz="8" w:space="0" w:color="auto"/>
              <w:right w:val="single" w:sz="8" w:space="0" w:color="auto"/>
            </w:tcBorders>
            <w:shd w:val="clear" w:color="auto" w:fill="auto"/>
            <w:vAlign w:val="center"/>
            <w:hideMark/>
          </w:tcPr>
          <w:p w14:paraId="22B20F0B" w14:textId="085D67F1" w:rsidR="006A7889" w:rsidRPr="006A7889" w:rsidRDefault="006A7889" w:rsidP="00EF1238">
            <w:pPr>
              <w:spacing w:line="276" w:lineRule="auto"/>
              <w:jc w:val="right"/>
              <w:rPr>
                <w:b/>
                <w:bCs/>
                <w:color w:val="000000"/>
                <w:lang w:val="en-PH" w:eastAsia="en-PH"/>
              </w:rPr>
            </w:pPr>
            <w:r w:rsidRPr="006A7889">
              <w:rPr>
                <w:b/>
                <w:bCs/>
                <w:color w:val="000000"/>
                <w:lang w:val="en-PH" w:eastAsia="en-PH"/>
              </w:rPr>
              <w:t xml:space="preserve">46,280,951.35 </w:t>
            </w:r>
          </w:p>
        </w:tc>
        <w:tc>
          <w:tcPr>
            <w:tcW w:w="1046" w:type="pct"/>
            <w:tcBorders>
              <w:top w:val="nil"/>
              <w:left w:val="nil"/>
              <w:bottom w:val="single" w:sz="8" w:space="0" w:color="auto"/>
              <w:right w:val="single" w:sz="8" w:space="0" w:color="auto"/>
            </w:tcBorders>
            <w:shd w:val="clear" w:color="auto" w:fill="auto"/>
            <w:vAlign w:val="center"/>
            <w:hideMark/>
          </w:tcPr>
          <w:p w14:paraId="23F7EE7E" w14:textId="77777777" w:rsidR="006A7889" w:rsidRPr="006A7889" w:rsidRDefault="006A7889" w:rsidP="00EF1238">
            <w:pPr>
              <w:spacing w:line="276" w:lineRule="auto"/>
              <w:jc w:val="right"/>
              <w:rPr>
                <w:b/>
                <w:bCs/>
                <w:i/>
                <w:iCs/>
                <w:color w:val="000000"/>
                <w:lang w:val="en-PH" w:eastAsia="en-PH"/>
              </w:rPr>
            </w:pPr>
            <w:r w:rsidRPr="006A7889">
              <w:rPr>
                <w:b/>
                <w:bCs/>
                <w:i/>
                <w:iCs/>
                <w:color w:val="000000"/>
                <w:lang w:val="en-PH" w:eastAsia="en-PH"/>
              </w:rPr>
              <w:t>70.36%</w:t>
            </w:r>
          </w:p>
        </w:tc>
      </w:tr>
    </w:tbl>
    <w:p w14:paraId="0137DF83" w14:textId="77777777" w:rsidR="004C14B4" w:rsidRDefault="004C14B4" w:rsidP="00EF1238">
      <w:pPr>
        <w:spacing w:line="276" w:lineRule="auto"/>
        <w:ind w:firstLine="720"/>
        <w:jc w:val="both"/>
      </w:pPr>
    </w:p>
    <w:p w14:paraId="578652BF" w14:textId="77777777" w:rsidR="004C14B4" w:rsidRDefault="004C14B4" w:rsidP="00EF1238">
      <w:pPr>
        <w:spacing w:line="276" w:lineRule="auto"/>
        <w:jc w:val="both"/>
      </w:pPr>
      <w:r>
        <w:t xml:space="preserve">We commended management’s effort of implementing GAD programs and activities despite the impact of COVID-19 pandemic, thereby effectively mainstreaming </w:t>
      </w:r>
      <w:r w:rsidRPr="000C384E">
        <w:t>g</w:t>
      </w:r>
      <w:r>
        <w:t xml:space="preserve">ender awareness and empowerment, and </w:t>
      </w:r>
      <w:r w:rsidRPr="00C3638E">
        <w:t xml:space="preserve">integrating gender sensitivity </w:t>
      </w:r>
      <w:r>
        <w:t xml:space="preserve">within the LGU’s </w:t>
      </w:r>
      <w:r w:rsidRPr="00C3638E">
        <w:t>regular operations.</w:t>
      </w:r>
    </w:p>
    <w:p w14:paraId="57213F08" w14:textId="77777777" w:rsidR="004C14B4" w:rsidRDefault="004C14B4" w:rsidP="00EF1238">
      <w:pPr>
        <w:spacing w:line="276" w:lineRule="auto"/>
        <w:ind w:firstLine="720"/>
        <w:jc w:val="both"/>
      </w:pPr>
    </w:p>
    <w:p w14:paraId="7A2AC9BF" w14:textId="77777777" w:rsidR="004C14B4" w:rsidRPr="00FA4E06" w:rsidRDefault="004C14B4" w:rsidP="00EF1238">
      <w:pPr>
        <w:spacing w:line="276" w:lineRule="auto"/>
        <w:ind w:right="270"/>
        <w:rPr>
          <w:i/>
          <w:iCs/>
        </w:rPr>
      </w:pPr>
      <w:r w:rsidRPr="00FA4E06">
        <w:rPr>
          <w:i/>
          <w:iCs/>
        </w:rPr>
        <w:t>Review of LGU Manpower complement</w:t>
      </w:r>
    </w:p>
    <w:p w14:paraId="568A99A6" w14:textId="77777777" w:rsidR="004C14B4" w:rsidRPr="001851CD" w:rsidRDefault="004C14B4" w:rsidP="00EF1238">
      <w:pPr>
        <w:spacing w:line="276" w:lineRule="auto"/>
        <w:ind w:right="270"/>
        <w:rPr>
          <w:b/>
        </w:rPr>
      </w:pPr>
    </w:p>
    <w:p w14:paraId="1E35597C" w14:textId="3C604F34" w:rsidR="004C14B4" w:rsidRPr="00732A0E" w:rsidRDefault="004C14B4" w:rsidP="00EF1238">
      <w:pPr>
        <w:pStyle w:val="ListParagraph"/>
        <w:numPr>
          <w:ilvl w:val="0"/>
          <w:numId w:val="35"/>
        </w:numPr>
        <w:spacing w:after="0"/>
        <w:ind w:left="567" w:hanging="567"/>
        <w:rPr>
          <w:rFonts w:ascii="Times New Roman" w:hAnsi="Times New Roman"/>
          <w:b/>
          <w:iCs/>
          <w:sz w:val="24"/>
          <w:szCs w:val="24"/>
        </w:rPr>
      </w:pPr>
      <w:r w:rsidRPr="00732A0E">
        <w:rPr>
          <w:rFonts w:ascii="Times New Roman" w:hAnsi="Times New Roman"/>
          <w:b/>
          <w:iCs/>
          <w:sz w:val="24"/>
          <w:szCs w:val="24"/>
        </w:rPr>
        <w:t>Payments to Casuals and Job-orders</w:t>
      </w:r>
    </w:p>
    <w:p w14:paraId="7FB6BE43" w14:textId="77777777" w:rsidR="004C14B4" w:rsidRPr="006A7889" w:rsidRDefault="004C14B4" w:rsidP="00EF1238">
      <w:pPr>
        <w:pStyle w:val="ListParagraph"/>
        <w:spacing w:after="0"/>
        <w:ind w:left="0"/>
        <w:rPr>
          <w:rFonts w:ascii="Times New Roman" w:hAnsi="Times New Roman"/>
          <w:b/>
          <w:iCs/>
          <w:color w:val="FF0000"/>
          <w:sz w:val="24"/>
          <w:szCs w:val="24"/>
        </w:rPr>
      </w:pPr>
    </w:p>
    <w:p w14:paraId="20AE16D7" w14:textId="4E6C2AD2" w:rsidR="004C14B4" w:rsidRPr="0094695A" w:rsidRDefault="00AC77F5" w:rsidP="00EF1238">
      <w:pPr>
        <w:pStyle w:val="ListParagraph"/>
        <w:spacing w:after="0"/>
        <w:ind w:left="0"/>
        <w:jc w:val="both"/>
        <w:rPr>
          <w:rFonts w:ascii="Times New Roman" w:hAnsi="Times New Roman"/>
          <w:b/>
          <w:iCs/>
          <w:sz w:val="28"/>
          <w:szCs w:val="28"/>
        </w:rPr>
      </w:pPr>
      <w:r>
        <w:rPr>
          <w:rFonts w:ascii="Times New Roman" w:hAnsi="Times New Roman"/>
          <w:sz w:val="24"/>
          <w:szCs w:val="24"/>
        </w:rPr>
        <w:t>As of December 31, 2021, the City has 285 casual employees and 1,019</w:t>
      </w:r>
      <w:r w:rsidR="004C14B4" w:rsidRPr="002163CD">
        <w:rPr>
          <w:rFonts w:ascii="Times New Roman" w:hAnsi="Times New Roman"/>
          <w:sz w:val="24"/>
          <w:szCs w:val="24"/>
        </w:rPr>
        <w:t xml:space="preserve"> JO personnel. </w:t>
      </w:r>
      <w:r w:rsidR="004C14B4">
        <w:rPr>
          <w:rFonts w:ascii="Times New Roman" w:hAnsi="Times New Roman"/>
          <w:sz w:val="24"/>
          <w:szCs w:val="24"/>
        </w:rPr>
        <w:t>F</w:t>
      </w:r>
      <w:r w:rsidR="004C14B4" w:rsidRPr="0094695A">
        <w:rPr>
          <w:rFonts w:ascii="Times New Roman" w:hAnsi="Times New Roman"/>
          <w:sz w:val="24"/>
          <w:szCs w:val="24"/>
        </w:rPr>
        <w:t>our-year trend analys</w:t>
      </w:r>
      <w:r w:rsidR="004C14B4">
        <w:rPr>
          <w:rFonts w:ascii="Times New Roman" w:hAnsi="Times New Roman"/>
          <w:sz w:val="24"/>
          <w:szCs w:val="24"/>
        </w:rPr>
        <w:t>i</w:t>
      </w:r>
      <w:r w:rsidR="004C14B4" w:rsidRPr="0094695A">
        <w:rPr>
          <w:rFonts w:ascii="Times New Roman" w:hAnsi="Times New Roman"/>
          <w:sz w:val="24"/>
          <w:szCs w:val="24"/>
        </w:rPr>
        <w:t xml:space="preserve">s showed a continuous increase of JO personnel, while </w:t>
      </w:r>
      <w:r w:rsidR="004C14B4">
        <w:rPr>
          <w:rFonts w:ascii="Times New Roman" w:hAnsi="Times New Roman"/>
          <w:sz w:val="24"/>
          <w:szCs w:val="24"/>
        </w:rPr>
        <w:t xml:space="preserve">the </w:t>
      </w:r>
      <w:r w:rsidR="004C14B4" w:rsidRPr="0094695A">
        <w:rPr>
          <w:rFonts w:ascii="Times New Roman" w:hAnsi="Times New Roman"/>
          <w:sz w:val="24"/>
          <w:szCs w:val="24"/>
        </w:rPr>
        <w:t>increase in the number of casual employees is only apparent in the years 2017 to 2019.</w:t>
      </w:r>
    </w:p>
    <w:p w14:paraId="51AEEB61" w14:textId="77777777" w:rsidR="004C14B4" w:rsidRPr="00245F63" w:rsidRDefault="004C14B4" w:rsidP="00EF1238">
      <w:pPr>
        <w:pStyle w:val="ListParagraph"/>
        <w:spacing w:after="0"/>
        <w:ind w:left="0"/>
        <w:rPr>
          <w:rFonts w:ascii="Times New Roman" w:hAnsi="Times New Roman"/>
          <w:b/>
          <w:iCs/>
          <w:sz w:val="24"/>
          <w:szCs w:val="24"/>
          <w:highlight w:val="yellow"/>
        </w:rPr>
      </w:pPr>
    </w:p>
    <w:tbl>
      <w:tblPr>
        <w:tblW w:w="6090" w:type="dxa"/>
        <w:jc w:val="center"/>
        <w:tblLook w:val="04A0" w:firstRow="1" w:lastRow="0" w:firstColumn="1" w:lastColumn="0" w:noHBand="0" w:noVBand="1"/>
      </w:tblPr>
      <w:tblGrid>
        <w:gridCol w:w="1290"/>
        <w:gridCol w:w="960"/>
        <w:gridCol w:w="960"/>
        <w:gridCol w:w="960"/>
        <w:gridCol w:w="960"/>
        <w:gridCol w:w="960"/>
      </w:tblGrid>
      <w:tr w:rsidR="00AC77F5" w:rsidRPr="00AC77F5" w14:paraId="182F51FB" w14:textId="77777777" w:rsidTr="001C1A03">
        <w:trPr>
          <w:trHeight w:val="315"/>
          <w:jc w:val="center"/>
        </w:trPr>
        <w:tc>
          <w:tcPr>
            <w:tcW w:w="129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31C0189" w14:textId="77777777" w:rsidR="00AC77F5" w:rsidRPr="001C1A03" w:rsidRDefault="00AC77F5" w:rsidP="00EF1238">
            <w:pPr>
              <w:spacing w:line="276" w:lineRule="auto"/>
              <w:rPr>
                <w:b/>
                <w:color w:val="000000"/>
                <w:lang w:val="en-PH" w:eastAsia="en-PH"/>
              </w:rPr>
            </w:pPr>
            <w:r w:rsidRPr="001C1A03">
              <w:rPr>
                <w:b/>
                <w:color w:val="000000"/>
                <w:lang w:val="en-PH" w:eastAsia="en-PH"/>
              </w:rPr>
              <w:t>Personnel</w:t>
            </w:r>
          </w:p>
        </w:tc>
        <w:tc>
          <w:tcPr>
            <w:tcW w:w="96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1473D5B1" w14:textId="77777777" w:rsidR="00AC77F5" w:rsidRPr="00AC77F5" w:rsidRDefault="00AC77F5" w:rsidP="00EF1238">
            <w:pPr>
              <w:spacing w:line="276" w:lineRule="auto"/>
              <w:jc w:val="center"/>
              <w:rPr>
                <w:b/>
                <w:bCs/>
                <w:color w:val="000000"/>
                <w:lang w:val="en-PH" w:eastAsia="en-PH"/>
              </w:rPr>
            </w:pPr>
            <w:r w:rsidRPr="00AC77F5">
              <w:rPr>
                <w:b/>
                <w:bCs/>
                <w:color w:val="000000"/>
                <w:lang w:val="en-PH" w:eastAsia="en-PH"/>
              </w:rPr>
              <w:t>2017</w:t>
            </w:r>
          </w:p>
        </w:tc>
        <w:tc>
          <w:tcPr>
            <w:tcW w:w="96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3AD99096" w14:textId="77777777" w:rsidR="00AC77F5" w:rsidRPr="00AC77F5" w:rsidRDefault="00AC77F5" w:rsidP="00EF1238">
            <w:pPr>
              <w:spacing w:line="276" w:lineRule="auto"/>
              <w:jc w:val="center"/>
              <w:rPr>
                <w:b/>
                <w:bCs/>
                <w:color w:val="000000"/>
                <w:lang w:val="en-PH" w:eastAsia="en-PH"/>
              </w:rPr>
            </w:pPr>
            <w:r w:rsidRPr="00AC77F5">
              <w:rPr>
                <w:b/>
                <w:bCs/>
                <w:color w:val="000000"/>
                <w:lang w:val="en-PH" w:eastAsia="en-PH"/>
              </w:rPr>
              <w:t>2018</w:t>
            </w:r>
          </w:p>
        </w:tc>
        <w:tc>
          <w:tcPr>
            <w:tcW w:w="96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478CA78E" w14:textId="77777777" w:rsidR="00AC77F5" w:rsidRPr="00AC77F5" w:rsidRDefault="00AC77F5" w:rsidP="00EF1238">
            <w:pPr>
              <w:spacing w:line="276" w:lineRule="auto"/>
              <w:jc w:val="center"/>
              <w:rPr>
                <w:b/>
                <w:bCs/>
                <w:color w:val="000000"/>
                <w:lang w:val="en-PH" w:eastAsia="en-PH"/>
              </w:rPr>
            </w:pPr>
            <w:r w:rsidRPr="00AC77F5">
              <w:rPr>
                <w:b/>
                <w:bCs/>
                <w:color w:val="000000"/>
                <w:lang w:val="en-PH" w:eastAsia="en-PH"/>
              </w:rPr>
              <w:t>2019</w:t>
            </w:r>
          </w:p>
        </w:tc>
        <w:tc>
          <w:tcPr>
            <w:tcW w:w="96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7A04BCFD" w14:textId="77777777" w:rsidR="00AC77F5" w:rsidRPr="00AC77F5" w:rsidRDefault="00AC77F5" w:rsidP="00EF1238">
            <w:pPr>
              <w:spacing w:line="276" w:lineRule="auto"/>
              <w:jc w:val="center"/>
              <w:rPr>
                <w:b/>
                <w:bCs/>
                <w:color w:val="000000"/>
                <w:lang w:val="en-PH" w:eastAsia="en-PH"/>
              </w:rPr>
            </w:pPr>
            <w:r w:rsidRPr="00AC77F5">
              <w:rPr>
                <w:b/>
                <w:bCs/>
                <w:color w:val="000000"/>
                <w:lang w:val="en-PH" w:eastAsia="en-PH"/>
              </w:rPr>
              <w:t>2020</w:t>
            </w:r>
          </w:p>
        </w:tc>
        <w:tc>
          <w:tcPr>
            <w:tcW w:w="96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22D31DEA" w14:textId="77777777" w:rsidR="00AC77F5" w:rsidRPr="00AC77F5" w:rsidRDefault="00AC77F5" w:rsidP="00EF1238">
            <w:pPr>
              <w:spacing w:line="276" w:lineRule="auto"/>
              <w:jc w:val="center"/>
              <w:rPr>
                <w:b/>
                <w:bCs/>
                <w:color w:val="000000"/>
                <w:lang w:val="en-PH" w:eastAsia="en-PH"/>
              </w:rPr>
            </w:pPr>
            <w:r w:rsidRPr="00AC77F5">
              <w:rPr>
                <w:b/>
                <w:bCs/>
                <w:color w:val="000000"/>
                <w:lang w:val="en-PH" w:eastAsia="en-PH"/>
              </w:rPr>
              <w:t>2021</w:t>
            </w:r>
          </w:p>
        </w:tc>
      </w:tr>
      <w:tr w:rsidR="00AC77F5" w:rsidRPr="00AC77F5" w14:paraId="20676AF8" w14:textId="77777777" w:rsidTr="00AC77F5">
        <w:trPr>
          <w:trHeight w:val="315"/>
          <w:jc w:val="center"/>
        </w:trPr>
        <w:tc>
          <w:tcPr>
            <w:tcW w:w="1290" w:type="dxa"/>
            <w:tcBorders>
              <w:top w:val="nil"/>
              <w:left w:val="single" w:sz="4" w:space="0" w:color="auto"/>
              <w:bottom w:val="single" w:sz="4" w:space="0" w:color="auto"/>
              <w:right w:val="single" w:sz="4" w:space="0" w:color="auto"/>
            </w:tcBorders>
            <w:shd w:val="clear" w:color="auto" w:fill="auto"/>
            <w:noWrap/>
            <w:vAlign w:val="bottom"/>
            <w:hideMark/>
          </w:tcPr>
          <w:p w14:paraId="6A68D7F5" w14:textId="77777777" w:rsidR="00AC77F5" w:rsidRPr="00AC77F5" w:rsidRDefault="00AC77F5" w:rsidP="00EF1238">
            <w:pPr>
              <w:spacing w:line="276" w:lineRule="auto"/>
              <w:rPr>
                <w:color w:val="000000"/>
                <w:lang w:val="en-PH" w:eastAsia="en-PH"/>
              </w:rPr>
            </w:pPr>
            <w:r w:rsidRPr="00AC77F5">
              <w:rPr>
                <w:color w:val="000000"/>
                <w:lang w:val="en-PH" w:eastAsia="en-PH"/>
              </w:rPr>
              <w:t>Casual</w:t>
            </w:r>
          </w:p>
        </w:tc>
        <w:tc>
          <w:tcPr>
            <w:tcW w:w="960" w:type="dxa"/>
            <w:tcBorders>
              <w:top w:val="nil"/>
              <w:left w:val="nil"/>
              <w:bottom w:val="single" w:sz="4" w:space="0" w:color="auto"/>
              <w:right w:val="single" w:sz="4" w:space="0" w:color="auto"/>
            </w:tcBorders>
            <w:shd w:val="clear" w:color="auto" w:fill="auto"/>
            <w:noWrap/>
            <w:vAlign w:val="bottom"/>
            <w:hideMark/>
          </w:tcPr>
          <w:p w14:paraId="5331C0AC"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230</w:t>
            </w:r>
          </w:p>
        </w:tc>
        <w:tc>
          <w:tcPr>
            <w:tcW w:w="960" w:type="dxa"/>
            <w:tcBorders>
              <w:top w:val="nil"/>
              <w:left w:val="nil"/>
              <w:bottom w:val="single" w:sz="4" w:space="0" w:color="auto"/>
              <w:right w:val="single" w:sz="4" w:space="0" w:color="auto"/>
            </w:tcBorders>
            <w:shd w:val="clear" w:color="auto" w:fill="auto"/>
            <w:noWrap/>
            <w:vAlign w:val="bottom"/>
            <w:hideMark/>
          </w:tcPr>
          <w:p w14:paraId="36B96B30"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255</w:t>
            </w:r>
          </w:p>
        </w:tc>
        <w:tc>
          <w:tcPr>
            <w:tcW w:w="960" w:type="dxa"/>
            <w:tcBorders>
              <w:top w:val="nil"/>
              <w:left w:val="nil"/>
              <w:bottom w:val="single" w:sz="4" w:space="0" w:color="auto"/>
              <w:right w:val="single" w:sz="4" w:space="0" w:color="auto"/>
            </w:tcBorders>
            <w:shd w:val="clear" w:color="auto" w:fill="auto"/>
            <w:noWrap/>
            <w:vAlign w:val="bottom"/>
            <w:hideMark/>
          </w:tcPr>
          <w:p w14:paraId="0251EF13"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286</w:t>
            </w:r>
          </w:p>
        </w:tc>
        <w:tc>
          <w:tcPr>
            <w:tcW w:w="960" w:type="dxa"/>
            <w:tcBorders>
              <w:top w:val="nil"/>
              <w:left w:val="nil"/>
              <w:bottom w:val="single" w:sz="4" w:space="0" w:color="auto"/>
              <w:right w:val="single" w:sz="4" w:space="0" w:color="auto"/>
            </w:tcBorders>
            <w:shd w:val="clear" w:color="auto" w:fill="auto"/>
            <w:noWrap/>
            <w:vAlign w:val="bottom"/>
            <w:hideMark/>
          </w:tcPr>
          <w:p w14:paraId="1C4D6F31"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285</w:t>
            </w:r>
          </w:p>
        </w:tc>
        <w:tc>
          <w:tcPr>
            <w:tcW w:w="960" w:type="dxa"/>
            <w:tcBorders>
              <w:top w:val="nil"/>
              <w:left w:val="nil"/>
              <w:bottom w:val="single" w:sz="4" w:space="0" w:color="auto"/>
              <w:right w:val="single" w:sz="4" w:space="0" w:color="auto"/>
            </w:tcBorders>
            <w:shd w:val="clear" w:color="auto" w:fill="auto"/>
            <w:noWrap/>
            <w:vAlign w:val="bottom"/>
            <w:hideMark/>
          </w:tcPr>
          <w:p w14:paraId="61AF629F"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285</w:t>
            </w:r>
          </w:p>
        </w:tc>
      </w:tr>
      <w:tr w:rsidR="00AC77F5" w:rsidRPr="00AC77F5" w14:paraId="2BAED0C9" w14:textId="77777777" w:rsidTr="00AC77F5">
        <w:trPr>
          <w:trHeight w:val="315"/>
          <w:jc w:val="center"/>
        </w:trPr>
        <w:tc>
          <w:tcPr>
            <w:tcW w:w="1290" w:type="dxa"/>
            <w:tcBorders>
              <w:top w:val="nil"/>
              <w:left w:val="single" w:sz="4" w:space="0" w:color="auto"/>
              <w:bottom w:val="single" w:sz="4" w:space="0" w:color="auto"/>
              <w:right w:val="single" w:sz="4" w:space="0" w:color="auto"/>
            </w:tcBorders>
            <w:shd w:val="clear" w:color="auto" w:fill="auto"/>
            <w:noWrap/>
            <w:vAlign w:val="bottom"/>
            <w:hideMark/>
          </w:tcPr>
          <w:p w14:paraId="3A7F7393" w14:textId="77777777" w:rsidR="00AC77F5" w:rsidRPr="00AC77F5" w:rsidRDefault="00AC77F5" w:rsidP="00EF1238">
            <w:pPr>
              <w:spacing w:line="276" w:lineRule="auto"/>
              <w:rPr>
                <w:color w:val="000000"/>
                <w:lang w:val="en-PH" w:eastAsia="en-PH"/>
              </w:rPr>
            </w:pPr>
            <w:r w:rsidRPr="00AC77F5">
              <w:rPr>
                <w:color w:val="000000"/>
                <w:lang w:val="en-PH" w:eastAsia="en-PH"/>
              </w:rPr>
              <w:t>Job Order</w:t>
            </w:r>
          </w:p>
        </w:tc>
        <w:tc>
          <w:tcPr>
            <w:tcW w:w="960" w:type="dxa"/>
            <w:tcBorders>
              <w:top w:val="nil"/>
              <w:left w:val="nil"/>
              <w:bottom w:val="single" w:sz="4" w:space="0" w:color="auto"/>
              <w:right w:val="single" w:sz="4" w:space="0" w:color="auto"/>
            </w:tcBorders>
            <w:shd w:val="clear" w:color="auto" w:fill="auto"/>
            <w:noWrap/>
            <w:vAlign w:val="bottom"/>
            <w:hideMark/>
          </w:tcPr>
          <w:p w14:paraId="4681B32E"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722</w:t>
            </w:r>
          </w:p>
        </w:tc>
        <w:tc>
          <w:tcPr>
            <w:tcW w:w="960" w:type="dxa"/>
            <w:tcBorders>
              <w:top w:val="nil"/>
              <w:left w:val="nil"/>
              <w:bottom w:val="single" w:sz="4" w:space="0" w:color="auto"/>
              <w:right w:val="single" w:sz="4" w:space="0" w:color="auto"/>
            </w:tcBorders>
            <w:shd w:val="clear" w:color="auto" w:fill="auto"/>
            <w:noWrap/>
            <w:vAlign w:val="bottom"/>
            <w:hideMark/>
          </w:tcPr>
          <w:p w14:paraId="78C3D150"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805</w:t>
            </w:r>
          </w:p>
        </w:tc>
        <w:tc>
          <w:tcPr>
            <w:tcW w:w="960" w:type="dxa"/>
            <w:tcBorders>
              <w:top w:val="nil"/>
              <w:left w:val="nil"/>
              <w:bottom w:val="single" w:sz="4" w:space="0" w:color="auto"/>
              <w:right w:val="single" w:sz="4" w:space="0" w:color="auto"/>
            </w:tcBorders>
            <w:shd w:val="clear" w:color="auto" w:fill="auto"/>
            <w:noWrap/>
            <w:vAlign w:val="bottom"/>
            <w:hideMark/>
          </w:tcPr>
          <w:p w14:paraId="0B41CF98"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900</w:t>
            </w:r>
          </w:p>
        </w:tc>
        <w:tc>
          <w:tcPr>
            <w:tcW w:w="960" w:type="dxa"/>
            <w:tcBorders>
              <w:top w:val="nil"/>
              <w:left w:val="nil"/>
              <w:bottom w:val="single" w:sz="4" w:space="0" w:color="auto"/>
              <w:right w:val="single" w:sz="4" w:space="0" w:color="auto"/>
            </w:tcBorders>
            <w:shd w:val="clear" w:color="auto" w:fill="auto"/>
            <w:noWrap/>
            <w:vAlign w:val="bottom"/>
            <w:hideMark/>
          </w:tcPr>
          <w:p w14:paraId="76C5B27D"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962</w:t>
            </w:r>
          </w:p>
        </w:tc>
        <w:tc>
          <w:tcPr>
            <w:tcW w:w="960" w:type="dxa"/>
            <w:tcBorders>
              <w:top w:val="nil"/>
              <w:left w:val="nil"/>
              <w:bottom w:val="single" w:sz="4" w:space="0" w:color="auto"/>
              <w:right w:val="single" w:sz="4" w:space="0" w:color="auto"/>
            </w:tcBorders>
            <w:shd w:val="clear" w:color="auto" w:fill="auto"/>
            <w:noWrap/>
            <w:vAlign w:val="bottom"/>
            <w:hideMark/>
          </w:tcPr>
          <w:p w14:paraId="195D4F10"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1019</w:t>
            </w:r>
          </w:p>
        </w:tc>
      </w:tr>
    </w:tbl>
    <w:p w14:paraId="2061E13E" w14:textId="19F4F05F" w:rsidR="004C14B4" w:rsidRDefault="004C14B4" w:rsidP="00EF1238">
      <w:pPr>
        <w:pStyle w:val="ListParagraph"/>
        <w:spacing w:after="0"/>
        <w:ind w:left="0"/>
        <w:rPr>
          <w:rFonts w:ascii="Times New Roman" w:hAnsi="Times New Roman"/>
          <w:b/>
          <w:iCs/>
          <w:sz w:val="24"/>
          <w:szCs w:val="24"/>
        </w:rPr>
      </w:pPr>
    </w:p>
    <w:p w14:paraId="660AB860" w14:textId="436FB483" w:rsidR="004C14B4" w:rsidRDefault="004C14B4" w:rsidP="00EF1238">
      <w:pPr>
        <w:spacing w:line="276" w:lineRule="auto"/>
        <w:jc w:val="both"/>
        <w:rPr>
          <w:rFonts w:eastAsia="Calibri"/>
          <w:lang w:val="en-PH"/>
        </w:rPr>
      </w:pPr>
      <w:r>
        <w:rPr>
          <w:rFonts w:eastAsia="Calibri"/>
          <w:lang w:val="en-PH"/>
        </w:rPr>
        <w:t>P</w:t>
      </w:r>
      <w:r w:rsidRPr="009474B6">
        <w:rPr>
          <w:rFonts w:eastAsia="Calibri"/>
          <w:lang w:val="en-PH"/>
        </w:rPr>
        <w:t>ayment of salaries and wages of casual employees in CY 20</w:t>
      </w:r>
      <w:r w:rsidR="00AC77F5">
        <w:rPr>
          <w:rFonts w:eastAsia="Calibri"/>
          <w:lang w:val="en-PH"/>
        </w:rPr>
        <w:t>21</w:t>
      </w:r>
      <w:r w:rsidRPr="009474B6">
        <w:rPr>
          <w:rFonts w:eastAsia="Calibri"/>
          <w:lang w:val="en-PH"/>
        </w:rPr>
        <w:t xml:space="preserve"> are paid through Automated Teller’s Machine (ATM), while the</w:t>
      </w:r>
      <w:r>
        <w:rPr>
          <w:rFonts w:eastAsia="Calibri"/>
          <w:lang w:val="en-PH"/>
        </w:rPr>
        <w:t xml:space="preserve"> JO </w:t>
      </w:r>
      <w:r w:rsidRPr="009474B6">
        <w:rPr>
          <w:rFonts w:eastAsia="Calibri"/>
          <w:lang w:val="en-PH"/>
        </w:rPr>
        <w:t xml:space="preserve">employees are paid through </w:t>
      </w:r>
      <w:r>
        <w:rPr>
          <w:rFonts w:eastAsia="Calibri"/>
          <w:lang w:val="en-PH"/>
        </w:rPr>
        <w:t xml:space="preserve">a </w:t>
      </w:r>
      <w:r w:rsidRPr="009474B6">
        <w:rPr>
          <w:rFonts w:eastAsia="Calibri"/>
          <w:lang w:val="en-PH"/>
        </w:rPr>
        <w:t>manual payroll system.</w:t>
      </w:r>
      <w:r w:rsidRPr="001C1A03">
        <w:rPr>
          <w:rFonts w:eastAsia="Calibri"/>
          <w:lang w:val="en-PH"/>
        </w:rPr>
        <w:t xml:space="preserve"> A total of P37,</w:t>
      </w:r>
      <w:r w:rsidR="001C1A03" w:rsidRPr="001C1A03">
        <w:rPr>
          <w:rFonts w:eastAsia="Calibri"/>
          <w:lang w:val="en-PH"/>
        </w:rPr>
        <w:t>743,755.34 and P95,343,887.64</w:t>
      </w:r>
      <w:r w:rsidRPr="001C1A03">
        <w:rPr>
          <w:rFonts w:eastAsia="Calibri"/>
          <w:lang w:val="en-PH"/>
        </w:rPr>
        <w:t xml:space="preserve"> </w:t>
      </w:r>
      <w:r>
        <w:rPr>
          <w:rFonts w:eastAsia="Calibri"/>
          <w:lang w:val="en-PH"/>
        </w:rPr>
        <w:t>were paid as salaries and wages of casual employees and JO personnel, respectively.</w:t>
      </w:r>
    </w:p>
    <w:p w14:paraId="44502533" w14:textId="77777777" w:rsidR="004C14B4" w:rsidRDefault="004C14B4" w:rsidP="00EF1238">
      <w:pPr>
        <w:spacing w:line="276" w:lineRule="auto"/>
        <w:ind w:firstLine="720"/>
        <w:jc w:val="both"/>
        <w:rPr>
          <w:rFonts w:eastAsia="Calibri"/>
          <w:lang w:val="en-PH"/>
        </w:rPr>
      </w:pPr>
    </w:p>
    <w:p w14:paraId="51AFE5B3" w14:textId="77777777" w:rsidR="004C14B4" w:rsidRPr="009474B6" w:rsidRDefault="004C14B4" w:rsidP="00EF1238">
      <w:pPr>
        <w:spacing w:line="276" w:lineRule="auto"/>
        <w:jc w:val="both"/>
        <w:rPr>
          <w:rFonts w:eastAsia="Calibri"/>
          <w:lang w:val="en-PH"/>
        </w:rPr>
      </w:pPr>
      <w:r w:rsidRPr="009474B6">
        <w:rPr>
          <w:rFonts w:eastAsia="Calibri"/>
          <w:lang w:val="en-PH"/>
        </w:rPr>
        <w:t xml:space="preserve">Adequate internal controls are in place in as much as the granting and liquidation of cash advances for the payment of salaries for job orders through the disbursing officers under the </w:t>
      </w:r>
      <w:r>
        <w:rPr>
          <w:rFonts w:eastAsia="Calibri"/>
          <w:lang w:val="en-PH"/>
        </w:rPr>
        <w:t>CTO. Services of the JO personnel are already supported with a MOA together with their job description.</w:t>
      </w:r>
    </w:p>
    <w:p w14:paraId="640BEB80" w14:textId="77777777" w:rsidR="004C14B4" w:rsidRPr="009474B6" w:rsidRDefault="004C14B4" w:rsidP="00EF1238">
      <w:pPr>
        <w:spacing w:line="276" w:lineRule="auto"/>
        <w:ind w:right="274" w:firstLine="720"/>
        <w:jc w:val="both"/>
        <w:rPr>
          <w:rFonts w:eastAsia="Calibri"/>
          <w:lang w:val="en-PH"/>
        </w:rPr>
      </w:pPr>
    </w:p>
    <w:p w14:paraId="385687C9" w14:textId="77777777" w:rsidR="004C14B4" w:rsidRPr="009474B6" w:rsidRDefault="004C14B4" w:rsidP="00EF1238">
      <w:pPr>
        <w:spacing w:line="276" w:lineRule="auto"/>
        <w:ind w:right="-34"/>
        <w:jc w:val="both"/>
        <w:rPr>
          <w:rFonts w:eastAsia="Calibri"/>
          <w:lang w:val="en-PH"/>
        </w:rPr>
      </w:pPr>
      <w:r w:rsidRPr="009474B6">
        <w:rPr>
          <w:rFonts w:eastAsia="Calibri"/>
          <w:lang w:val="en-PH"/>
        </w:rPr>
        <w:t xml:space="preserve">The following table shows the distribution of the said casual and </w:t>
      </w:r>
      <w:r>
        <w:rPr>
          <w:rFonts w:eastAsia="Calibri"/>
          <w:lang w:val="en-PH"/>
        </w:rPr>
        <w:t>JO</w:t>
      </w:r>
      <w:r w:rsidRPr="009474B6">
        <w:rPr>
          <w:rFonts w:eastAsia="Calibri"/>
          <w:lang w:val="en-PH"/>
        </w:rPr>
        <w:t xml:space="preserve"> employees by office:</w:t>
      </w:r>
    </w:p>
    <w:p w14:paraId="6AA3EE47" w14:textId="77777777" w:rsidR="004C14B4" w:rsidRPr="009474B6" w:rsidRDefault="004C14B4" w:rsidP="00EF1238">
      <w:pPr>
        <w:spacing w:line="276" w:lineRule="auto"/>
        <w:ind w:right="274"/>
        <w:jc w:val="both"/>
        <w:rPr>
          <w:rFonts w:eastAsia="Calibri"/>
          <w:lang w:val="en-PH"/>
        </w:rPr>
      </w:pPr>
    </w:p>
    <w:tbl>
      <w:tblPr>
        <w:tblW w:w="6640" w:type="dxa"/>
        <w:jc w:val="center"/>
        <w:tblLook w:val="04A0" w:firstRow="1" w:lastRow="0" w:firstColumn="1" w:lastColumn="0" w:noHBand="0" w:noVBand="1"/>
      </w:tblPr>
      <w:tblGrid>
        <w:gridCol w:w="3860"/>
        <w:gridCol w:w="1400"/>
        <w:gridCol w:w="1380"/>
      </w:tblGrid>
      <w:tr w:rsidR="00AC77F5" w:rsidRPr="00AC77F5" w14:paraId="311E6575" w14:textId="77777777" w:rsidTr="001C1A03">
        <w:trPr>
          <w:trHeight w:val="330"/>
          <w:jc w:val="center"/>
        </w:trPr>
        <w:tc>
          <w:tcPr>
            <w:tcW w:w="3860"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7E39B59D" w14:textId="77777777" w:rsidR="00AC77F5" w:rsidRPr="00AC77F5" w:rsidRDefault="00AC77F5" w:rsidP="00EF1238">
            <w:pPr>
              <w:spacing w:line="276" w:lineRule="auto"/>
              <w:jc w:val="center"/>
              <w:rPr>
                <w:b/>
                <w:bCs/>
                <w:color w:val="000000"/>
                <w:lang w:val="en-PH" w:eastAsia="en-PH"/>
              </w:rPr>
            </w:pPr>
            <w:r w:rsidRPr="00AC77F5">
              <w:rPr>
                <w:rFonts w:eastAsia="Calibri"/>
                <w:b/>
                <w:bCs/>
                <w:color w:val="000000"/>
                <w:lang w:val="en-PH" w:eastAsia="en-PH"/>
              </w:rPr>
              <w:t>Office</w:t>
            </w:r>
          </w:p>
        </w:tc>
        <w:tc>
          <w:tcPr>
            <w:tcW w:w="1400"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06F95355" w14:textId="77777777" w:rsidR="00AC77F5" w:rsidRPr="00AC77F5" w:rsidRDefault="00AC77F5" w:rsidP="00EF1238">
            <w:pPr>
              <w:spacing w:line="276" w:lineRule="auto"/>
              <w:jc w:val="center"/>
              <w:rPr>
                <w:b/>
                <w:bCs/>
                <w:color w:val="000000"/>
                <w:lang w:val="en-PH" w:eastAsia="en-PH"/>
              </w:rPr>
            </w:pPr>
            <w:r w:rsidRPr="00AC77F5">
              <w:rPr>
                <w:rFonts w:eastAsia="Calibri"/>
                <w:b/>
                <w:bCs/>
                <w:color w:val="000000"/>
                <w:lang w:val="en-PH" w:eastAsia="en-PH"/>
              </w:rPr>
              <w:t>Casual</w:t>
            </w:r>
          </w:p>
        </w:tc>
        <w:tc>
          <w:tcPr>
            <w:tcW w:w="1380"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25FE8AC5" w14:textId="77777777" w:rsidR="00AC77F5" w:rsidRPr="00AC77F5" w:rsidRDefault="00AC77F5" w:rsidP="00EF1238">
            <w:pPr>
              <w:spacing w:line="276" w:lineRule="auto"/>
              <w:jc w:val="center"/>
              <w:rPr>
                <w:b/>
                <w:bCs/>
                <w:color w:val="000000"/>
                <w:lang w:val="en-PH" w:eastAsia="en-PH"/>
              </w:rPr>
            </w:pPr>
            <w:r w:rsidRPr="00AC77F5">
              <w:rPr>
                <w:rFonts w:eastAsia="Calibri"/>
                <w:b/>
                <w:bCs/>
                <w:color w:val="000000"/>
                <w:lang w:val="en-PH" w:eastAsia="en-PH"/>
              </w:rPr>
              <w:t>Job Order</w:t>
            </w:r>
          </w:p>
        </w:tc>
      </w:tr>
      <w:tr w:rsidR="00AC77F5" w:rsidRPr="00AC77F5" w14:paraId="78F2FFF7" w14:textId="77777777" w:rsidTr="00AC77F5">
        <w:trPr>
          <w:trHeight w:val="330"/>
          <w:jc w:val="center"/>
        </w:trPr>
        <w:tc>
          <w:tcPr>
            <w:tcW w:w="3860" w:type="dxa"/>
            <w:tcBorders>
              <w:top w:val="nil"/>
              <w:left w:val="single" w:sz="8" w:space="0" w:color="auto"/>
              <w:bottom w:val="single" w:sz="8" w:space="0" w:color="auto"/>
              <w:right w:val="single" w:sz="8" w:space="0" w:color="auto"/>
            </w:tcBorders>
            <w:shd w:val="clear" w:color="auto" w:fill="auto"/>
            <w:vAlign w:val="center"/>
            <w:hideMark/>
          </w:tcPr>
          <w:p w14:paraId="762714B0" w14:textId="77777777" w:rsidR="00AC77F5" w:rsidRPr="00AC77F5" w:rsidRDefault="00AC77F5" w:rsidP="00EF1238">
            <w:pPr>
              <w:spacing w:line="276" w:lineRule="auto"/>
              <w:jc w:val="both"/>
              <w:rPr>
                <w:color w:val="000000"/>
                <w:lang w:val="en-PH" w:eastAsia="en-PH"/>
              </w:rPr>
            </w:pPr>
            <w:r w:rsidRPr="00AC77F5">
              <w:rPr>
                <w:rFonts w:eastAsia="Calibri"/>
                <w:color w:val="000000"/>
                <w:lang w:val="en-PH" w:eastAsia="en-PH"/>
              </w:rPr>
              <w:t>City Mayor’s Office</w:t>
            </w:r>
          </w:p>
        </w:tc>
        <w:tc>
          <w:tcPr>
            <w:tcW w:w="1400" w:type="dxa"/>
            <w:tcBorders>
              <w:top w:val="nil"/>
              <w:left w:val="nil"/>
              <w:bottom w:val="single" w:sz="8" w:space="0" w:color="auto"/>
              <w:right w:val="single" w:sz="8" w:space="0" w:color="auto"/>
            </w:tcBorders>
            <w:shd w:val="clear" w:color="auto" w:fill="auto"/>
            <w:vAlign w:val="center"/>
            <w:hideMark/>
          </w:tcPr>
          <w:p w14:paraId="5451A650"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86</w:t>
            </w:r>
          </w:p>
        </w:tc>
        <w:tc>
          <w:tcPr>
            <w:tcW w:w="1380" w:type="dxa"/>
            <w:tcBorders>
              <w:top w:val="nil"/>
              <w:left w:val="nil"/>
              <w:bottom w:val="single" w:sz="8" w:space="0" w:color="auto"/>
              <w:right w:val="single" w:sz="8" w:space="0" w:color="auto"/>
            </w:tcBorders>
            <w:shd w:val="clear" w:color="auto" w:fill="auto"/>
            <w:vAlign w:val="center"/>
            <w:hideMark/>
          </w:tcPr>
          <w:p w14:paraId="5B662700"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500</w:t>
            </w:r>
          </w:p>
        </w:tc>
      </w:tr>
      <w:tr w:rsidR="00AC77F5" w:rsidRPr="00AC77F5" w14:paraId="137D7E22" w14:textId="77777777" w:rsidTr="00AC77F5">
        <w:trPr>
          <w:trHeight w:val="330"/>
          <w:jc w:val="center"/>
        </w:trPr>
        <w:tc>
          <w:tcPr>
            <w:tcW w:w="3860" w:type="dxa"/>
            <w:tcBorders>
              <w:top w:val="nil"/>
              <w:left w:val="single" w:sz="8" w:space="0" w:color="auto"/>
              <w:bottom w:val="single" w:sz="8" w:space="0" w:color="auto"/>
              <w:right w:val="single" w:sz="8" w:space="0" w:color="auto"/>
            </w:tcBorders>
            <w:shd w:val="clear" w:color="auto" w:fill="auto"/>
            <w:vAlign w:val="center"/>
            <w:hideMark/>
          </w:tcPr>
          <w:p w14:paraId="1D52A630" w14:textId="77777777" w:rsidR="00AC77F5" w:rsidRPr="00AC77F5" w:rsidRDefault="00AC77F5" w:rsidP="00EF1238">
            <w:pPr>
              <w:spacing w:line="276" w:lineRule="auto"/>
              <w:jc w:val="both"/>
              <w:rPr>
                <w:color w:val="000000"/>
                <w:lang w:val="en-PH" w:eastAsia="en-PH"/>
              </w:rPr>
            </w:pPr>
            <w:r w:rsidRPr="00AC77F5">
              <w:rPr>
                <w:rFonts w:eastAsia="Calibri"/>
                <w:color w:val="000000"/>
                <w:lang w:val="en-PH" w:eastAsia="en-PH"/>
              </w:rPr>
              <w:t>City Administrator’s Office</w:t>
            </w:r>
          </w:p>
        </w:tc>
        <w:tc>
          <w:tcPr>
            <w:tcW w:w="1400" w:type="dxa"/>
            <w:tcBorders>
              <w:top w:val="nil"/>
              <w:left w:val="nil"/>
              <w:bottom w:val="single" w:sz="8" w:space="0" w:color="auto"/>
              <w:right w:val="single" w:sz="8" w:space="0" w:color="auto"/>
            </w:tcBorders>
            <w:shd w:val="clear" w:color="auto" w:fill="auto"/>
            <w:vAlign w:val="center"/>
            <w:hideMark/>
          </w:tcPr>
          <w:p w14:paraId="06BE31DE"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12</w:t>
            </w:r>
          </w:p>
        </w:tc>
        <w:tc>
          <w:tcPr>
            <w:tcW w:w="1380" w:type="dxa"/>
            <w:tcBorders>
              <w:top w:val="nil"/>
              <w:left w:val="nil"/>
              <w:bottom w:val="single" w:sz="8" w:space="0" w:color="auto"/>
              <w:right w:val="single" w:sz="8" w:space="0" w:color="auto"/>
            </w:tcBorders>
            <w:shd w:val="clear" w:color="auto" w:fill="auto"/>
            <w:vAlign w:val="center"/>
            <w:hideMark/>
          </w:tcPr>
          <w:p w14:paraId="498BCE7D"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23</w:t>
            </w:r>
          </w:p>
        </w:tc>
      </w:tr>
      <w:tr w:rsidR="00AC77F5" w:rsidRPr="00AC77F5" w14:paraId="0E339EF0" w14:textId="77777777" w:rsidTr="00AC77F5">
        <w:trPr>
          <w:trHeight w:val="330"/>
          <w:jc w:val="center"/>
        </w:trPr>
        <w:tc>
          <w:tcPr>
            <w:tcW w:w="3860" w:type="dxa"/>
            <w:tcBorders>
              <w:top w:val="nil"/>
              <w:left w:val="single" w:sz="8" w:space="0" w:color="auto"/>
              <w:bottom w:val="single" w:sz="8" w:space="0" w:color="auto"/>
              <w:right w:val="single" w:sz="8" w:space="0" w:color="auto"/>
            </w:tcBorders>
            <w:shd w:val="clear" w:color="auto" w:fill="auto"/>
            <w:vAlign w:val="center"/>
            <w:hideMark/>
          </w:tcPr>
          <w:p w14:paraId="505CA755" w14:textId="77777777" w:rsidR="00AC77F5" w:rsidRPr="00AC77F5" w:rsidRDefault="00AC77F5" w:rsidP="00EF1238">
            <w:pPr>
              <w:spacing w:line="276" w:lineRule="auto"/>
              <w:jc w:val="both"/>
              <w:rPr>
                <w:color w:val="000000"/>
                <w:lang w:val="en-PH" w:eastAsia="en-PH"/>
              </w:rPr>
            </w:pPr>
            <w:r w:rsidRPr="00AC77F5">
              <w:rPr>
                <w:rFonts w:eastAsia="Calibri"/>
                <w:color w:val="000000"/>
                <w:lang w:val="en-PH" w:eastAsia="en-PH"/>
              </w:rPr>
              <w:t>Sangguniang Panlungsod</w:t>
            </w:r>
          </w:p>
        </w:tc>
        <w:tc>
          <w:tcPr>
            <w:tcW w:w="1400" w:type="dxa"/>
            <w:tcBorders>
              <w:top w:val="nil"/>
              <w:left w:val="nil"/>
              <w:bottom w:val="single" w:sz="8" w:space="0" w:color="auto"/>
              <w:right w:val="single" w:sz="8" w:space="0" w:color="auto"/>
            </w:tcBorders>
            <w:shd w:val="clear" w:color="auto" w:fill="auto"/>
            <w:vAlign w:val="center"/>
            <w:hideMark/>
          </w:tcPr>
          <w:p w14:paraId="0D8C3E93"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58</w:t>
            </w:r>
          </w:p>
        </w:tc>
        <w:tc>
          <w:tcPr>
            <w:tcW w:w="1380" w:type="dxa"/>
            <w:tcBorders>
              <w:top w:val="nil"/>
              <w:left w:val="nil"/>
              <w:bottom w:val="single" w:sz="8" w:space="0" w:color="auto"/>
              <w:right w:val="single" w:sz="8" w:space="0" w:color="auto"/>
            </w:tcBorders>
            <w:shd w:val="clear" w:color="auto" w:fill="auto"/>
            <w:vAlign w:val="center"/>
            <w:hideMark/>
          </w:tcPr>
          <w:p w14:paraId="584946F2"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54</w:t>
            </w:r>
          </w:p>
        </w:tc>
      </w:tr>
      <w:tr w:rsidR="00AC77F5" w:rsidRPr="00AC77F5" w14:paraId="071E4C9A" w14:textId="77777777" w:rsidTr="00AC77F5">
        <w:trPr>
          <w:trHeight w:val="330"/>
          <w:jc w:val="center"/>
        </w:trPr>
        <w:tc>
          <w:tcPr>
            <w:tcW w:w="3860" w:type="dxa"/>
            <w:tcBorders>
              <w:top w:val="nil"/>
              <w:left w:val="single" w:sz="8" w:space="0" w:color="auto"/>
              <w:bottom w:val="single" w:sz="8" w:space="0" w:color="auto"/>
              <w:right w:val="single" w:sz="8" w:space="0" w:color="auto"/>
            </w:tcBorders>
            <w:shd w:val="clear" w:color="auto" w:fill="auto"/>
            <w:vAlign w:val="center"/>
            <w:hideMark/>
          </w:tcPr>
          <w:p w14:paraId="6D651BAD" w14:textId="77777777" w:rsidR="00AC77F5" w:rsidRPr="00AC77F5" w:rsidRDefault="00AC77F5" w:rsidP="00EF1238">
            <w:pPr>
              <w:spacing w:line="276" w:lineRule="auto"/>
              <w:jc w:val="both"/>
              <w:rPr>
                <w:color w:val="000000"/>
                <w:lang w:val="en-PH" w:eastAsia="en-PH"/>
              </w:rPr>
            </w:pPr>
            <w:r w:rsidRPr="00AC77F5">
              <w:rPr>
                <w:rFonts w:eastAsia="Calibri"/>
                <w:color w:val="000000"/>
                <w:lang w:val="en-PH" w:eastAsia="en-PH"/>
              </w:rPr>
              <w:t>City Human Resource Mgt Office</w:t>
            </w:r>
          </w:p>
        </w:tc>
        <w:tc>
          <w:tcPr>
            <w:tcW w:w="1400" w:type="dxa"/>
            <w:tcBorders>
              <w:top w:val="nil"/>
              <w:left w:val="nil"/>
              <w:bottom w:val="single" w:sz="8" w:space="0" w:color="auto"/>
              <w:right w:val="single" w:sz="8" w:space="0" w:color="auto"/>
            </w:tcBorders>
            <w:shd w:val="clear" w:color="auto" w:fill="auto"/>
            <w:vAlign w:val="center"/>
            <w:hideMark/>
          </w:tcPr>
          <w:p w14:paraId="5AE3A86B"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5</w:t>
            </w:r>
          </w:p>
        </w:tc>
        <w:tc>
          <w:tcPr>
            <w:tcW w:w="1380" w:type="dxa"/>
            <w:tcBorders>
              <w:top w:val="nil"/>
              <w:left w:val="nil"/>
              <w:bottom w:val="single" w:sz="8" w:space="0" w:color="auto"/>
              <w:right w:val="single" w:sz="8" w:space="0" w:color="auto"/>
            </w:tcBorders>
            <w:shd w:val="clear" w:color="auto" w:fill="auto"/>
            <w:vAlign w:val="center"/>
            <w:hideMark/>
          </w:tcPr>
          <w:p w14:paraId="6AC0F25A"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3</w:t>
            </w:r>
          </w:p>
        </w:tc>
      </w:tr>
      <w:tr w:rsidR="00AC77F5" w:rsidRPr="00AC77F5" w14:paraId="74C59007" w14:textId="77777777" w:rsidTr="00AC77F5">
        <w:trPr>
          <w:trHeight w:val="330"/>
          <w:jc w:val="center"/>
        </w:trPr>
        <w:tc>
          <w:tcPr>
            <w:tcW w:w="3860" w:type="dxa"/>
            <w:tcBorders>
              <w:top w:val="nil"/>
              <w:left w:val="single" w:sz="8" w:space="0" w:color="auto"/>
              <w:bottom w:val="single" w:sz="8" w:space="0" w:color="auto"/>
              <w:right w:val="single" w:sz="8" w:space="0" w:color="auto"/>
            </w:tcBorders>
            <w:shd w:val="clear" w:color="auto" w:fill="auto"/>
            <w:vAlign w:val="center"/>
            <w:hideMark/>
          </w:tcPr>
          <w:p w14:paraId="306D649F" w14:textId="77777777" w:rsidR="00AC77F5" w:rsidRPr="00AC77F5" w:rsidRDefault="00AC77F5" w:rsidP="00EF1238">
            <w:pPr>
              <w:spacing w:line="276" w:lineRule="auto"/>
              <w:jc w:val="both"/>
              <w:rPr>
                <w:color w:val="000000"/>
                <w:lang w:val="en-PH" w:eastAsia="en-PH"/>
              </w:rPr>
            </w:pPr>
            <w:r w:rsidRPr="00AC77F5">
              <w:rPr>
                <w:rFonts w:eastAsia="Calibri"/>
                <w:color w:val="000000"/>
                <w:lang w:val="en-PH" w:eastAsia="en-PH"/>
              </w:rPr>
              <w:t>City Planning and Dev’t Office</w:t>
            </w:r>
          </w:p>
        </w:tc>
        <w:tc>
          <w:tcPr>
            <w:tcW w:w="1400" w:type="dxa"/>
            <w:tcBorders>
              <w:top w:val="nil"/>
              <w:left w:val="nil"/>
              <w:bottom w:val="single" w:sz="8" w:space="0" w:color="auto"/>
              <w:right w:val="single" w:sz="8" w:space="0" w:color="auto"/>
            </w:tcBorders>
            <w:shd w:val="clear" w:color="auto" w:fill="auto"/>
            <w:vAlign w:val="center"/>
            <w:hideMark/>
          </w:tcPr>
          <w:p w14:paraId="6FB9F5D6"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1</w:t>
            </w:r>
          </w:p>
        </w:tc>
        <w:tc>
          <w:tcPr>
            <w:tcW w:w="1380" w:type="dxa"/>
            <w:tcBorders>
              <w:top w:val="nil"/>
              <w:left w:val="nil"/>
              <w:bottom w:val="single" w:sz="8" w:space="0" w:color="auto"/>
              <w:right w:val="single" w:sz="8" w:space="0" w:color="auto"/>
            </w:tcBorders>
            <w:shd w:val="clear" w:color="auto" w:fill="auto"/>
            <w:vAlign w:val="center"/>
            <w:hideMark/>
          </w:tcPr>
          <w:p w14:paraId="4C18F6EC"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9</w:t>
            </w:r>
          </w:p>
        </w:tc>
      </w:tr>
      <w:tr w:rsidR="00AC77F5" w:rsidRPr="00AC77F5" w14:paraId="4E334F8E" w14:textId="77777777" w:rsidTr="00AC77F5">
        <w:trPr>
          <w:trHeight w:val="330"/>
          <w:jc w:val="center"/>
        </w:trPr>
        <w:tc>
          <w:tcPr>
            <w:tcW w:w="3860" w:type="dxa"/>
            <w:tcBorders>
              <w:top w:val="nil"/>
              <w:left w:val="single" w:sz="8" w:space="0" w:color="auto"/>
              <w:bottom w:val="single" w:sz="8" w:space="0" w:color="auto"/>
              <w:right w:val="single" w:sz="8" w:space="0" w:color="auto"/>
            </w:tcBorders>
            <w:shd w:val="clear" w:color="auto" w:fill="auto"/>
            <w:vAlign w:val="center"/>
            <w:hideMark/>
          </w:tcPr>
          <w:p w14:paraId="5A3343A5" w14:textId="77777777" w:rsidR="00AC77F5" w:rsidRPr="00AC77F5" w:rsidRDefault="00AC77F5" w:rsidP="00EF1238">
            <w:pPr>
              <w:spacing w:line="276" w:lineRule="auto"/>
              <w:jc w:val="both"/>
              <w:rPr>
                <w:color w:val="000000"/>
                <w:lang w:val="en-PH" w:eastAsia="en-PH"/>
              </w:rPr>
            </w:pPr>
            <w:r w:rsidRPr="00AC77F5">
              <w:rPr>
                <w:rFonts w:eastAsia="Calibri"/>
                <w:color w:val="000000"/>
                <w:lang w:val="en-PH" w:eastAsia="en-PH"/>
              </w:rPr>
              <w:t>City Civil Registrar’s Office</w:t>
            </w:r>
          </w:p>
        </w:tc>
        <w:tc>
          <w:tcPr>
            <w:tcW w:w="1400" w:type="dxa"/>
            <w:tcBorders>
              <w:top w:val="nil"/>
              <w:left w:val="nil"/>
              <w:bottom w:val="single" w:sz="8" w:space="0" w:color="auto"/>
              <w:right w:val="single" w:sz="8" w:space="0" w:color="auto"/>
            </w:tcBorders>
            <w:shd w:val="clear" w:color="auto" w:fill="auto"/>
            <w:vAlign w:val="center"/>
            <w:hideMark/>
          </w:tcPr>
          <w:p w14:paraId="7BB6E861"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8</w:t>
            </w:r>
          </w:p>
        </w:tc>
        <w:tc>
          <w:tcPr>
            <w:tcW w:w="1380" w:type="dxa"/>
            <w:tcBorders>
              <w:top w:val="nil"/>
              <w:left w:val="nil"/>
              <w:bottom w:val="single" w:sz="8" w:space="0" w:color="auto"/>
              <w:right w:val="single" w:sz="8" w:space="0" w:color="auto"/>
            </w:tcBorders>
            <w:shd w:val="clear" w:color="auto" w:fill="auto"/>
            <w:vAlign w:val="center"/>
            <w:hideMark/>
          </w:tcPr>
          <w:p w14:paraId="32FDD078"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6</w:t>
            </w:r>
          </w:p>
        </w:tc>
      </w:tr>
      <w:tr w:rsidR="00AC77F5" w:rsidRPr="00AC77F5" w14:paraId="64041F92" w14:textId="77777777" w:rsidTr="00AC77F5">
        <w:trPr>
          <w:trHeight w:val="330"/>
          <w:jc w:val="center"/>
        </w:trPr>
        <w:tc>
          <w:tcPr>
            <w:tcW w:w="3860" w:type="dxa"/>
            <w:tcBorders>
              <w:top w:val="nil"/>
              <w:left w:val="single" w:sz="8" w:space="0" w:color="auto"/>
              <w:bottom w:val="single" w:sz="8" w:space="0" w:color="auto"/>
              <w:right w:val="single" w:sz="8" w:space="0" w:color="auto"/>
            </w:tcBorders>
            <w:shd w:val="clear" w:color="auto" w:fill="auto"/>
            <w:vAlign w:val="center"/>
            <w:hideMark/>
          </w:tcPr>
          <w:p w14:paraId="217FCAC3" w14:textId="77777777" w:rsidR="00AC77F5" w:rsidRPr="00AC77F5" w:rsidRDefault="00AC77F5" w:rsidP="00EF1238">
            <w:pPr>
              <w:spacing w:line="276" w:lineRule="auto"/>
              <w:jc w:val="both"/>
              <w:rPr>
                <w:color w:val="000000"/>
                <w:lang w:val="en-PH" w:eastAsia="en-PH"/>
              </w:rPr>
            </w:pPr>
            <w:r w:rsidRPr="00AC77F5">
              <w:rPr>
                <w:rFonts w:eastAsia="Calibri"/>
                <w:color w:val="000000"/>
                <w:lang w:val="en-PH" w:eastAsia="en-PH"/>
              </w:rPr>
              <w:t>City General Services Office</w:t>
            </w:r>
          </w:p>
        </w:tc>
        <w:tc>
          <w:tcPr>
            <w:tcW w:w="1400" w:type="dxa"/>
            <w:tcBorders>
              <w:top w:val="nil"/>
              <w:left w:val="nil"/>
              <w:bottom w:val="single" w:sz="8" w:space="0" w:color="auto"/>
              <w:right w:val="single" w:sz="8" w:space="0" w:color="auto"/>
            </w:tcBorders>
            <w:shd w:val="clear" w:color="auto" w:fill="auto"/>
            <w:vAlign w:val="center"/>
            <w:hideMark/>
          </w:tcPr>
          <w:p w14:paraId="3E925BF4"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33</w:t>
            </w:r>
          </w:p>
        </w:tc>
        <w:tc>
          <w:tcPr>
            <w:tcW w:w="1380" w:type="dxa"/>
            <w:tcBorders>
              <w:top w:val="nil"/>
              <w:left w:val="nil"/>
              <w:bottom w:val="single" w:sz="8" w:space="0" w:color="auto"/>
              <w:right w:val="single" w:sz="8" w:space="0" w:color="auto"/>
            </w:tcBorders>
            <w:shd w:val="clear" w:color="auto" w:fill="auto"/>
            <w:vAlign w:val="center"/>
            <w:hideMark/>
          </w:tcPr>
          <w:p w14:paraId="0FDE7390"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11</w:t>
            </w:r>
          </w:p>
        </w:tc>
      </w:tr>
      <w:tr w:rsidR="00AC77F5" w:rsidRPr="00AC77F5" w14:paraId="64941A44" w14:textId="77777777" w:rsidTr="00AC77F5">
        <w:trPr>
          <w:trHeight w:val="330"/>
          <w:jc w:val="center"/>
        </w:trPr>
        <w:tc>
          <w:tcPr>
            <w:tcW w:w="3860" w:type="dxa"/>
            <w:tcBorders>
              <w:top w:val="nil"/>
              <w:left w:val="single" w:sz="8" w:space="0" w:color="auto"/>
              <w:bottom w:val="single" w:sz="8" w:space="0" w:color="auto"/>
              <w:right w:val="single" w:sz="8" w:space="0" w:color="auto"/>
            </w:tcBorders>
            <w:shd w:val="clear" w:color="auto" w:fill="auto"/>
            <w:vAlign w:val="center"/>
            <w:hideMark/>
          </w:tcPr>
          <w:p w14:paraId="0D3C1017" w14:textId="77777777" w:rsidR="00AC77F5" w:rsidRPr="00AC77F5" w:rsidRDefault="00AC77F5" w:rsidP="00EF1238">
            <w:pPr>
              <w:spacing w:line="276" w:lineRule="auto"/>
              <w:jc w:val="both"/>
              <w:rPr>
                <w:color w:val="000000"/>
                <w:lang w:val="en-PH" w:eastAsia="en-PH"/>
              </w:rPr>
            </w:pPr>
            <w:r w:rsidRPr="00AC77F5">
              <w:rPr>
                <w:rFonts w:eastAsia="Calibri"/>
                <w:color w:val="000000"/>
                <w:lang w:val="en-PH" w:eastAsia="en-PH"/>
              </w:rPr>
              <w:t>City Budget Office</w:t>
            </w:r>
          </w:p>
        </w:tc>
        <w:tc>
          <w:tcPr>
            <w:tcW w:w="1400" w:type="dxa"/>
            <w:tcBorders>
              <w:top w:val="nil"/>
              <w:left w:val="nil"/>
              <w:bottom w:val="single" w:sz="8" w:space="0" w:color="auto"/>
              <w:right w:val="single" w:sz="8" w:space="0" w:color="auto"/>
            </w:tcBorders>
            <w:shd w:val="clear" w:color="auto" w:fill="auto"/>
            <w:vAlign w:val="center"/>
            <w:hideMark/>
          </w:tcPr>
          <w:p w14:paraId="5441F2FC"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3</w:t>
            </w:r>
          </w:p>
        </w:tc>
        <w:tc>
          <w:tcPr>
            <w:tcW w:w="1380" w:type="dxa"/>
            <w:tcBorders>
              <w:top w:val="nil"/>
              <w:left w:val="nil"/>
              <w:bottom w:val="single" w:sz="8" w:space="0" w:color="auto"/>
              <w:right w:val="single" w:sz="8" w:space="0" w:color="auto"/>
            </w:tcBorders>
            <w:shd w:val="clear" w:color="auto" w:fill="auto"/>
            <w:vAlign w:val="center"/>
            <w:hideMark/>
          </w:tcPr>
          <w:p w14:paraId="011382F8"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1</w:t>
            </w:r>
          </w:p>
        </w:tc>
      </w:tr>
      <w:tr w:rsidR="00AC77F5" w:rsidRPr="00AC77F5" w14:paraId="14AADD74" w14:textId="77777777" w:rsidTr="00AC77F5">
        <w:trPr>
          <w:trHeight w:val="330"/>
          <w:jc w:val="center"/>
        </w:trPr>
        <w:tc>
          <w:tcPr>
            <w:tcW w:w="3860" w:type="dxa"/>
            <w:tcBorders>
              <w:top w:val="nil"/>
              <w:left w:val="single" w:sz="8" w:space="0" w:color="auto"/>
              <w:bottom w:val="single" w:sz="8" w:space="0" w:color="auto"/>
              <w:right w:val="single" w:sz="8" w:space="0" w:color="auto"/>
            </w:tcBorders>
            <w:shd w:val="clear" w:color="auto" w:fill="auto"/>
            <w:vAlign w:val="center"/>
            <w:hideMark/>
          </w:tcPr>
          <w:p w14:paraId="20C0890F" w14:textId="77777777" w:rsidR="00AC77F5" w:rsidRPr="00AC77F5" w:rsidRDefault="00AC77F5" w:rsidP="00EF1238">
            <w:pPr>
              <w:spacing w:line="276" w:lineRule="auto"/>
              <w:jc w:val="both"/>
              <w:rPr>
                <w:color w:val="000000"/>
                <w:lang w:val="en-PH" w:eastAsia="en-PH"/>
              </w:rPr>
            </w:pPr>
            <w:r w:rsidRPr="00AC77F5">
              <w:rPr>
                <w:rFonts w:eastAsia="Calibri"/>
                <w:color w:val="000000"/>
                <w:lang w:val="en-PH" w:eastAsia="en-PH"/>
              </w:rPr>
              <w:t>City Accounting Office</w:t>
            </w:r>
          </w:p>
        </w:tc>
        <w:tc>
          <w:tcPr>
            <w:tcW w:w="1400" w:type="dxa"/>
            <w:tcBorders>
              <w:top w:val="nil"/>
              <w:left w:val="nil"/>
              <w:bottom w:val="single" w:sz="8" w:space="0" w:color="auto"/>
              <w:right w:val="single" w:sz="8" w:space="0" w:color="auto"/>
            </w:tcBorders>
            <w:shd w:val="clear" w:color="auto" w:fill="auto"/>
            <w:vAlign w:val="center"/>
            <w:hideMark/>
          </w:tcPr>
          <w:p w14:paraId="1556C80A"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2</w:t>
            </w:r>
          </w:p>
        </w:tc>
        <w:tc>
          <w:tcPr>
            <w:tcW w:w="1380" w:type="dxa"/>
            <w:tcBorders>
              <w:top w:val="nil"/>
              <w:left w:val="nil"/>
              <w:bottom w:val="single" w:sz="8" w:space="0" w:color="auto"/>
              <w:right w:val="single" w:sz="8" w:space="0" w:color="auto"/>
            </w:tcBorders>
            <w:shd w:val="clear" w:color="auto" w:fill="auto"/>
            <w:vAlign w:val="center"/>
            <w:hideMark/>
          </w:tcPr>
          <w:p w14:paraId="3D44D4F7"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6</w:t>
            </w:r>
          </w:p>
        </w:tc>
      </w:tr>
      <w:tr w:rsidR="00AC77F5" w:rsidRPr="00AC77F5" w14:paraId="7F4FAF56" w14:textId="77777777" w:rsidTr="00AC77F5">
        <w:trPr>
          <w:trHeight w:val="330"/>
          <w:jc w:val="center"/>
        </w:trPr>
        <w:tc>
          <w:tcPr>
            <w:tcW w:w="3860" w:type="dxa"/>
            <w:tcBorders>
              <w:top w:val="nil"/>
              <w:left w:val="single" w:sz="8" w:space="0" w:color="auto"/>
              <w:bottom w:val="single" w:sz="8" w:space="0" w:color="auto"/>
              <w:right w:val="single" w:sz="8" w:space="0" w:color="auto"/>
            </w:tcBorders>
            <w:shd w:val="clear" w:color="auto" w:fill="auto"/>
            <w:vAlign w:val="center"/>
            <w:hideMark/>
          </w:tcPr>
          <w:p w14:paraId="79FE56D2" w14:textId="77777777" w:rsidR="00AC77F5" w:rsidRPr="00AC77F5" w:rsidRDefault="00AC77F5" w:rsidP="00EF1238">
            <w:pPr>
              <w:spacing w:line="276" w:lineRule="auto"/>
              <w:jc w:val="both"/>
              <w:rPr>
                <w:color w:val="000000"/>
                <w:lang w:val="en-PH" w:eastAsia="en-PH"/>
              </w:rPr>
            </w:pPr>
            <w:r w:rsidRPr="00AC77F5">
              <w:rPr>
                <w:rFonts w:eastAsia="Calibri"/>
                <w:color w:val="000000"/>
                <w:lang w:val="en-PH" w:eastAsia="en-PH"/>
              </w:rPr>
              <w:t>City Treasurer’s Office</w:t>
            </w:r>
          </w:p>
        </w:tc>
        <w:tc>
          <w:tcPr>
            <w:tcW w:w="1400" w:type="dxa"/>
            <w:tcBorders>
              <w:top w:val="nil"/>
              <w:left w:val="nil"/>
              <w:bottom w:val="single" w:sz="8" w:space="0" w:color="auto"/>
              <w:right w:val="single" w:sz="8" w:space="0" w:color="auto"/>
            </w:tcBorders>
            <w:shd w:val="clear" w:color="auto" w:fill="auto"/>
            <w:vAlign w:val="center"/>
            <w:hideMark/>
          </w:tcPr>
          <w:p w14:paraId="2D55B286"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6</w:t>
            </w:r>
          </w:p>
        </w:tc>
        <w:tc>
          <w:tcPr>
            <w:tcW w:w="1380" w:type="dxa"/>
            <w:tcBorders>
              <w:top w:val="nil"/>
              <w:left w:val="nil"/>
              <w:bottom w:val="single" w:sz="8" w:space="0" w:color="auto"/>
              <w:right w:val="single" w:sz="8" w:space="0" w:color="auto"/>
            </w:tcBorders>
            <w:shd w:val="clear" w:color="auto" w:fill="auto"/>
            <w:vAlign w:val="center"/>
            <w:hideMark/>
          </w:tcPr>
          <w:p w14:paraId="4BAE7873"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20</w:t>
            </w:r>
          </w:p>
        </w:tc>
      </w:tr>
      <w:tr w:rsidR="00AC77F5" w:rsidRPr="00AC77F5" w14:paraId="78B56210" w14:textId="77777777" w:rsidTr="00AC77F5">
        <w:trPr>
          <w:trHeight w:val="330"/>
          <w:jc w:val="center"/>
        </w:trPr>
        <w:tc>
          <w:tcPr>
            <w:tcW w:w="3860" w:type="dxa"/>
            <w:tcBorders>
              <w:top w:val="nil"/>
              <w:left w:val="single" w:sz="8" w:space="0" w:color="auto"/>
              <w:bottom w:val="single" w:sz="8" w:space="0" w:color="auto"/>
              <w:right w:val="single" w:sz="8" w:space="0" w:color="auto"/>
            </w:tcBorders>
            <w:shd w:val="clear" w:color="auto" w:fill="auto"/>
            <w:vAlign w:val="center"/>
            <w:hideMark/>
          </w:tcPr>
          <w:p w14:paraId="2F067519" w14:textId="77777777" w:rsidR="00AC77F5" w:rsidRPr="00AC77F5" w:rsidRDefault="00AC77F5" w:rsidP="00EF1238">
            <w:pPr>
              <w:spacing w:line="276" w:lineRule="auto"/>
              <w:jc w:val="both"/>
              <w:rPr>
                <w:color w:val="000000"/>
                <w:lang w:val="en-PH" w:eastAsia="en-PH"/>
              </w:rPr>
            </w:pPr>
            <w:r w:rsidRPr="00AC77F5">
              <w:rPr>
                <w:rFonts w:eastAsia="Calibri"/>
                <w:color w:val="000000"/>
                <w:lang w:val="en-PH" w:eastAsia="en-PH"/>
              </w:rPr>
              <w:t>City Assessor’s Office</w:t>
            </w:r>
          </w:p>
        </w:tc>
        <w:tc>
          <w:tcPr>
            <w:tcW w:w="1400" w:type="dxa"/>
            <w:tcBorders>
              <w:top w:val="nil"/>
              <w:left w:val="nil"/>
              <w:bottom w:val="single" w:sz="8" w:space="0" w:color="auto"/>
              <w:right w:val="single" w:sz="8" w:space="0" w:color="auto"/>
            </w:tcBorders>
            <w:shd w:val="clear" w:color="auto" w:fill="auto"/>
            <w:vAlign w:val="center"/>
            <w:hideMark/>
          </w:tcPr>
          <w:p w14:paraId="25C7077E"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0</w:t>
            </w:r>
          </w:p>
        </w:tc>
        <w:tc>
          <w:tcPr>
            <w:tcW w:w="1380" w:type="dxa"/>
            <w:tcBorders>
              <w:top w:val="nil"/>
              <w:left w:val="nil"/>
              <w:bottom w:val="single" w:sz="8" w:space="0" w:color="auto"/>
              <w:right w:val="single" w:sz="8" w:space="0" w:color="auto"/>
            </w:tcBorders>
            <w:shd w:val="clear" w:color="auto" w:fill="auto"/>
            <w:vAlign w:val="center"/>
            <w:hideMark/>
          </w:tcPr>
          <w:p w14:paraId="5F772438"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12</w:t>
            </w:r>
          </w:p>
        </w:tc>
      </w:tr>
      <w:tr w:rsidR="00AC77F5" w:rsidRPr="00AC77F5" w14:paraId="3F8C7E14" w14:textId="77777777" w:rsidTr="00AC77F5">
        <w:trPr>
          <w:trHeight w:val="330"/>
          <w:jc w:val="center"/>
        </w:trPr>
        <w:tc>
          <w:tcPr>
            <w:tcW w:w="3860" w:type="dxa"/>
            <w:tcBorders>
              <w:top w:val="nil"/>
              <w:left w:val="single" w:sz="8" w:space="0" w:color="auto"/>
              <w:bottom w:val="single" w:sz="8" w:space="0" w:color="auto"/>
              <w:right w:val="single" w:sz="8" w:space="0" w:color="auto"/>
            </w:tcBorders>
            <w:shd w:val="clear" w:color="auto" w:fill="auto"/>
            <w:vAlign w:val="center"/>
            <w:hideMark/>
          </w:tcPr>
          <w:p w14:paraId="61800B54" w14:textId="77777777" w:rsidR="00AC77F5" w:rsidRPr="00AC77F5" w:rsidRDefault="00AC77F5" w:rsidP="00EF1238">
            <w:pPr>
              <w:spacing w:line="276" w:lineRule="auto"/>
              <w:jc w:val="both"/>
              <w:rPr>
                <w:color w:val="000000"/>
                <w:lang w:val="en-PH" w:eastAsia="en-PH"/>
              </w:rPr>
            </w:pPr>
            <w:r w:rsidRPr="00AC77F5">
              <w:rPr>
                <w:rFonts w:eastAsia="Calibri"/>
                <w:color w:val="000000"/>
                <w:lang w:val="en-PH" w:eastAsia="en-PH"/>
              </w:rPr>
              <w:t>City Legal Office</w:t>
            </w:r>
          </w:p>
        </w:tc>
        <w:tc>
          <w:tcPr>
            <w:tcW w:w="1400" w:type="dxa"/>
            <w:tcBorders>
              <w:top w:val="nil"/>
              <w:left w:val="nil"/>
              <w:bottom w:val="single" w:sz="8" w:space="0" w:color="auto"/>
              <w:right w:val="single" w:sz="8" w:space="0" w:color="auto"/>
            </w:tcBorders>
            <w:shd w:val="clear" w:color="auto" w:fill="auto"/>
            <w:vAlign w:val="center"/>
            <w:hideMark/>
          </w:tcPr>
          <w:p w14:paraId="083F77C0"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3</w:t>
            </w:r>
          </w:p>
        </w:tc>
        <w:tc>
          <w:tcPr>
            <w:tcW w:w="1380" w:type="dxa"/>
            <w:tcBorders>
              <w:top w:val="nil"/>
              <w:left w:val="nil"/>
              <w:bottom w:val="single" w:sz="8" w:space="0" w:color="auto"/>
              <w:right w:val="single" w:sz="8" w:space="0" w:color="auto"/>
            </w:tcBorders>
            <w:shd w:val="clear" w:color="auto" w:fill="auto"/>
            <w:vAlign w:val="center"/>
            <w:hideMark/>
          </w:tcPr>
          <w:p w14:paraId="05E1B940"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11</w:t>
            </w:r>
          </w:p>
        </w:tc>
      </w:tr>
      <w:tr w:rsidR="00AC77F5" w:rsidRPr="00AC77F5" w14:paraId="3BD9E96F" w14:textId="77777777" w:rsidTr="00AC77F5">
        <w:trPr>
          <w:trHeight w:val="330"/>
          <w:jc w:val="center"/>
        </w:trPr>
        <w:tc>
          <w:tcPr>
            <w:tcW w:w="3860" w:type="dxa"/>
            <w:tcBorders>
              <w:top w:val="nil"/>
              <w:left w:val="single" w:sz="8" w:space="0" w:color="auto"/>
              <w:bottom w:val="single" w:sz="8" w:space="0" w:color="auto"/>
              <w:right w:val="single" w:sz="8" w:space="0" w:color="auto"/>
            </w:tcBorders>
            <w:shd w:val="clear" w:color="auto" w:fill="auto"/>
            <w:vAlign w:val="center"/>
            <w:hideMark/>
          </w:tcPr>
          <w:p w14:paraId="0BCD9717" w14:textId="77777777" w:rsidR="00AC77F5" w:rsidRPr="00AC77F5" w:rsidRDefault="00AC77F5" w:rsidP="00EF1238">
            <w:pPr>
              <w:spacing w:line="276" w:lineRule="auto"/>
              <w:jc w:val="both"/>
              <w:rPr>
                <w:color w:val="000000"/>
                <w:lang w:val="en-PH" w:eastAsia="en-PH"/>
              </w:rPr>
            </w:pPr>
            <w:r w:rsidRPr="00AC77F5">
              <w:rPr>
                <w:rFonts w:eastAsia="Calibri"/>
                <w:color w:val="000000"/>
                <w:lang w:val="en-PH" w:eastAsia="en-PH"/>
              </w:rPr>
              <w:t>City Health Office</w:t>
            </w:r>
          </w:p>
        </w:tc>
        <w:tc>
          <w:tcPr>
            <w:tcW w:w="1400" w:type="dxa"/>
            <w:tcBorders>
              <w:top w:val="nil"/>
              <w:left w:val="nil"/>
              <w:bottom w:val="single" w:sz="8" w:space="0" w:color="auto"/>
              <w:right w:val="single" w:sz="8" w:space="0" w:color="auto"/>
            </w:tcBorders>
            <w:shd w:val="clear" w:color="auto" w:fill="auto"/>
            <w:vAlign w:val="center"/>
            <w:hideMark/>
          </w:tcPr>
          <w:p w14:paraId="692A0E51"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19</w:t>
            </w:r>
          </w:p>
        </w:tc>
        <w:tc>
          <w:tcPr>
            <w:tcW w:w="1380" w:type="dxa"/>
            <w:tcBorders>
              <w:top w:val="nil"/>
              <w:left w:val="nil"/>
              <w:bottom w:val="single" w:sz="8" w:space="0" w:color="auto"/>
              <w:right w:val="single" w:sz="8" w:space="0" w:color="auto"/>
            </w:tcBorders>
            <w:shd w:val="clear" w:color="auto" w:fill="auto"/>
            <w:vAlign w:val="center"/>
            <w:hideMark/>
          </w:tcPr>
          <w:p w14:paraId="0D7425C7"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46</w:t>
            </w:r>
          </w:p>
        </w:tc>
      </w:tr>
      <w:tr w:rsidR="00AC77F5" w:rsidRPr="00AC77F5" w14:paraId="46DA48D9" w14:textId="77777777" w:rsidTr="00AC77F5">
        <w:trPr>
          <w:trHeight w:val="330"/>
          <w:jc w:val="center"/>
        </w:trPr>
        <w:tc>
          <w:tcPr>
            <w:tcW w:w="3860" w:type="dxa"/>
            <w:tcBorders>
              <w:top w:val="nil"/>
              <w:left w:val="single" w:sz="8" w:space="0" w:color="auto"/>
              <w:bottom w:val="single" w:sz="8" w:space="0" w:color="auto"/>
              <w:right w:val="single" w:sz="8" w:space="0" w:color="auto"/>
            </w:tcBorders>
            <w:shd w:val="clear" w:color="auto" w:fill="auto"/>
            <w:vAlign w:val="center"/>
            <w:hideMark/>
          </w:tcPr>
          <w:p w14:paraId="31DD0C42" w14:textId="77777777" w:rsidR="00AC77F5" w:rsidRPr="00AC77F5" w:rsidRDefault="00AC77F5" w:rsidP="00EF1238">
            <w:pPr>
              <w:spacing w:line="276" w:lineRule="auto"/>
              <w:jc w:val="both"/>
              <w:rPr>
                <w:color w:val="000000"/>
                <w:lang w:val="en-PH" w:eastAsia="en-PH"/>
              </w:rPr>
            </w:pPr>
            <w:r w:rsidRPr="00AC77F5">
              <w:rPr>
                <w:rFonts w:eastAsia="Calibri"/>
                <w:color w:val="000000"/>
                <w:lang w:val="en-PH" w:eastAsia="en-PH"/>
              </w:rPr>
              <w:t>City Social Welfare and Dev’t Office</w:t>
            </w:r>
          </w:p>
        </w:tc>
        <w:tc>
          <w:tcPr>
            <w:tcW w:w="1400" w:type="dxa"/>
            <w:tcBorders>
              <w:top w:val="nil"/>
              <w:left w:val="nil"/>
              <w:bottom w:val="single" w:sz="8" w:space="0" w:color="auto"/>
              <w:right w:val="single" w:sz="8" w:space="0" w:color="auto"/>
            </w:tcBorders>
            <w:shd w:val="clear" w:color="auto" w:fill="auto"/>
            <w:vAlign w:val="center"/>
            <w:hideMark/>
          </w:tcPr>
          <w:p w14:paraId="082C1E04"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10</w:t>
            </w:r>
          </w:p>
        </w:tc>
        <w:tc>
          <w:tcPr>
            <w:tcW w:w="1380" w:type="dxa"/>
            <w:tcBorders>
              <w:top w:val="nil"/>
              <w:left w:val="nil"/>
              <w:bottom w:val="single" w:sz="8" w:space="0" w:color="auto"/>
              <w:right w:val="single" w:sz="8" w:space="0" w:color="auto"/>
            </w:tcBorders>
            <w:shd w:val="clear" w:color="auto" w:fill="auto"/>
            <w:vAlign w:val="center"/>
            <w:hideMark/>
          </w:tcPr>
          <w:p w14:paraId="1F88315C"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25</w:t>
            </w:r>
          </w:p>
        </w:tc>
      </w:tr>
      <w:tr w:rsidR="00AC77F5" w:rsidRPr="00AC77F5" w14:paraId="2F3A664F" w14:textId="77777777" w:rsidTr="00AC77F5">
        <w:trPr>
          <w:trHeight w:val="330"/>
          <w:jc w:val="center"/>
        </w:trPr>
        <w:tc>
          <w:tcPr>
            <w:tcW w:w="3860" w:type="dxa"/>
            <w:tcBorders>
              <w:top w:val="nil"/>
              <w:left w:val="single" w:sz="8" w:space="0" w:color="auto"/>
              <w:bottom w:val="single" w:sz="8" w:space="0" w:color="auto"/>
              <w:right w:val="single" w:sz="8" w:space="0" w:color="auto"/>
            </w:tcBorders>
            <w:shd w:val="clear" w:color="auto" w:fill="auto"/>
            <w:vAlign w:val="center"/>
            <w:hideMark/>
          </w:tcPr>
          <w:p w14:paraId="3F29900A" w14:textId="77777777" w:rsidR="00AC77F5" w:rsidRPr="00AC77F5" w:rsidRDefault="00AC77F5" w:rsidP="00EF1238">
            <w:pPr>
              <w:spacing w:line="276" w:lineRule="auto"/>
              <w:jc w:val="both"/>
              <w:rPr>
                <w:color w:val="000000"/>
                <w:lang w:val="en-PH" w:eastAsia="en-PH"/>
              </w:rPr>
            </w:pPr>
            <w:r w:rsidRPr="00AC77F5">
              <w:rPr>
                <w:rFonts w:eastAsia="Calibri"/>
                <w:color w:val="000000"/>
                <w:lang w:val="en-PH" w:eastAsia="en-PH"/>
              </w:rPr>
              <w:t>City Agriculture Office</w:t>
            </w:r>
          </w:p>
        </w:tc>
        <w:tc>
          <w:tcPr>
            <w:tcW w:w="1400" w:type="dxa"/>
            <w:tcBorders>
              <w:top w:val="nil"/>
              <w:left w:val="nil"/>
              <w:bottom w:val="single" w:sz="8" w:space="0" w:color="auto"/>
              <w:right w:val="single" w:sz="8" w:space="0" w:color="auto"/>
            </w:tcBorders>
            <w:shd w:val="clear" w:color="auto" w:fill="auto"/>
            <w:vAlign w:val="center"/>
            <w:hideMark/>
          </w:tcPr>
          <w:p w14:paraId="388795FE"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9</w:t>
            </w:r>
          </w:p>
        </w:tc>
        <w:tc>
          <w:tcPr>
            <w:tcW w:w="1380" w:type="dxa"/>
            <w:tcBorders>
              <w:top w:val="nil"/>
              <w:left w:val="nil"/>
              <w:bottom w:val="single" w:sz="8" w:space="0" w:color="auto"/>
              <w:right w:val="single" w:sz="8" w:space="0" w:color="auto"/>
            </w:tcBorders>
            <w:shd w:val="clear" w:color="auto" w:fill="auto"/>
            <w:vAlign w:val="center"/>
            <w:hideMark/>
          </w:tcPr>
          <w:p w14:paraId="4491FA41"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42</w:t>
            </w:r>
          </w:p>
        </w:tc>
      </w:tr>
      <w:tr w:rsidR="00AC77F5" w:rsidRPr="00AC77F5" w14:paraId="61919CC6" w14:textId="77777777" w:rsidTr="00AC77F5">
        <w:trPr>
          <w:trHeight w:val="330"/>
          <w:jc w:val="center"/>
        </w:trPr>
        <w:tc>
          <w:tcPr>
            <w:tcW w:w="3860" w:type="dxa"/>
            <w:tcBorders>
              <w:top w:val="nil"/>
              <w:left w:val="single" w:sz="8" w:space="0" w:color="auto"/>
              <w:bottom w:val="single" w:sz="8" w:space="0" w:color="auto"/>
              <w:right w:val="single" w:sz="8" w:space="0" w:color="auto"/>
            </w:tcBorders>
            <w:shd w:val="clear" w:color="auto" w:fill="auto"/>
            <w:vAlign w:val="center"/>
            <w:hideMark/>
          </w:tcPr>
          <w:p w14:paraId="6E739E3E" w14:textId="77777777" w:rsidR="00AC77F5" w:rsidRPr="00AC77F5" w:rsidRDefault="00AC77F5" w:rsidP="00EF1238">
            <w:pPr>
              <w:spacing w:line="276" w:lineRule="auto"/>
              <w:jc w:val="both"/>
              <w:rPr>
                <w:color w:val="000000"/>
                <w:lang w:val="en-PH" w:eastAsia="en-PH"/>
              </w:rPr>
            </w:pPr>
            <w:r w:rsidRPr="00AC77F5">
              <w:rPr>
                <w:rFonts w:eastAsia="Calibri"/>
                <w:color w:val="000000"/>
                <w:lang w:val="en-PH" w:eastAsia="en-PH"/>
              </w:rPr>
              <w:t>City Env’t and Natural Resources Office</w:t>
            </w:r>
          </w:p>
        </w:tc>
        <w:tc>
          <w:tcPr>
            <w:tcW w:w="1400" w:type="dxa"/>
            <w:tcBorders>
              <w:top w:val="nil"/>
              <w:left w:val="nil"/>
              <w:bottom w:val="single" w:sz="8" w:space="0" w:color="auto"/>
              <w:right w:val="single" w:sz="8" w:space="0" w:color="auto"/>
            </w:tcBorders>
            <w:shd w:val="clear" w:color="auto" w:fill="auto"/>
            <w:vAlign w:val="center"/>
            <w:hideMark/>
          </w:tcPr>
          <w:p w14:paraId="648A9D8B"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5</w:t>
            </w:r>
          </w:p>
        </w:tc>
        <w:tc>
          <w:tcPr>
            <w:tcW w:w="1380" w:type="dxa"/>
            <w:tcBorders>
              <w:top w:val="nil"/>
              <w:left w:val="nil"/>
              <w:bottom w:val="single" w:sz="8" w:space="0" w:color="auto"/>
              <w:right w:val="single" w:sz="8" w:space="0" w:color="auto"/>
            </w:tcBorders>
            <w:shd w:val="clear" w:color="auto" w:fill="auto"/>
            <w:vAlign w:val="center"/>
            <w:hideMark/>
          </w:tcPr>
          <w:p w14:paraId="34CAC26D"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86</w:t>
            </w:r>
          </w:p>
        </w:tc>
      </w:tr>
      <w:tr w:rsidR="00AC77F5" w:rsidRPr="00AC77F5" w14:paraId="693D85C6" w14:textId="77777777" w:rsidTr="00AC77F5">
        <w:trPr>
          <w:trHeight w:val="330"/>
          <w:jc w:val="center"/>
        </w:trPr>
        <w:tc>
          <w:tcPr>
            <w:tcW w:w="3860" w:type="dxa"/>
            <w:tcBorders>
              <w:top w:val="nil"/>
              <w:left w:val="single" w:sz="8" w:space="0" w:color="auto"/>
              <w:bottom w:val="single" w:sz="8" w:space="0" w:color="auto"/>
              <w:right w:val="single" w:sz="8" w:space="0" w:color="auto"/>
            </w:tcBorders>
            <w:shd w:val="clear" w:color="auto" w:fill="auto"/>
            <w:vAlign w:val="center"/>
            <w:hideMark/>
          </w:tcPr>
          <w:p w14:paraId="2A383538" w14:textId="77777777" w:rsidR="00AC77F5" w:rsidRPr="00AC77F5" w:rsidRDefault="00AC77F5" w:rsidP="00EF1238">
            <w:pPr>
              <w:spacing w:line="276" w:lineRule="auto"/>
              <w:jc w:val="both"/>
              <w:rPr>
                <w:color w:val="000000"/>
                <w:lang w:val="en-PH" w:eastAsia="en-PH"/>
              </w:rPr>
            </w:pPr>
            <w:r w:rsidRPr="00AC77F5">
              <w:rPr>
                <w:rFonts w:eastAsia="Calibri"/>
                <w:color w:val="000000"/>
                <w:lang w:val="en-PH" w:eastAsia="en-PH"/>
              </w:rPr>
              <w:t>City Engineering Office</w:t>
            </w:r>
          </w:p>
        </w:tc>
        <w:tc>
          <w:tcPr>
            <w:tcW w:w="1400" w:type="dxa"/>
            <w:tcBorders>
              <w:top w:val="nil"/>
              <w:left w:val="nil"/>
              <w:bottom w:val="single" w:sz="8" w:space="0" w:color="auto"/>
              <w:right w:val="single" w:sz="8" w:space="0" w:color="auto"/>
            </w:tcBorders>
            <w:shd w:val="clear" w:color="auto" w:fill="auto"/>
            <w:vAlign w:val="center"/>
            <w:hideMark/>
          </w:tcPr>
          <w:p w14:paraId="495E5E4A"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9</w:t>
            </w:r>
          </w:p>
        </w:tc>
        <w:tc>
          <w:tcPr>
            <w:tcW w:w="1380" w:type="dxa"/>
            <w:tcBorders>
              <w:top w:val="nil"/>
              <w:left w:val="nil"/>
              <w:bottom w:val="single" w:sz="8" w:space="0" w:color="auto"/>
              <w:right w:val="single" w:sz="8" w:space="0" w:color="auto"/>
            </w:tcBorders>
            <w:shd w:val="clear" w:color="auto" w:fill="auto"/>
            <w:vAlign w:val="center"/>
            <w:hideMark/>
          </w:tcPr>
          <w:p w14:paraId="44541885"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91</w:t>
            </w:r>
          </w:p>
        </w:tc>
      </w:tr>
      <w:tr w:rsidR="00AC77F5" w:rsidRPr="00AC77F5" w14:paraId="14392008" w14:textId="77777777" w:rsidTr="00AC77F5">
        <w:trPr>
          <w:trHeight w:val="330"/>
          <w:jc w:val="center"/>
        </w:trPr>
        <w:tc>
          <w:tcPr>
            <w:tcW w:w="3860" w:type="dxa"/>
            <w:tcBorders>
              <w:top w:val="nil"/>
              <w:left w:val="single" w:sz="8" w:space="0" w:color="auto"/>
              <w:bottom w:val="single" w:sz="8" w:space="0" w:color="auto"/>
              <w:right w:val="single" w:sz="8" w:space="0" w:color="auto"/>
            </w:tcBorders>
            <w:shd w:val="clear" w:color="auto" w:fill="auto"/>
            <w:vAlign w:val="center"/>
            <w:hideMark/>
          </w:tcPr>
          <w:p w14:paraId="7841E680" w14:textId="77777777" w:rsidR="00AC77F5" w:rsidRPr="00AC77F5" w:rsidRDefault="00AC77F5" w:rsidP="00EF1238">
            <w:pPr>
              <w:spacing w:line="276" w:lineRule="auto"/>
              <w:jc w:val="both"/>
              <w:rPr>
                <w:color w:val="000000"/>
                <w:lang w:val="en-PH" w:eastAsia="en-PH"/>
              </w:rPr>
            </w:pPr>
            <w:r w:rsidRPr="00AC77F5">
              <w:rPr>
                <w:rFonts w:eastAsia="Calibri"/>
                <w:color w:val="000000"/>
                <w:lang w:val="en-PH" w:eastAsia="en-PH"/>
              </w:rPr>
              <w:t>City EEMDO</w:t>
            </w:r>
          </w:p>
        </w:tc>
        <w:tc>
          <w:tcPr>
            <w:tcW w:w="1400" w:type="dxa"/>
            <w:tcBorders>
              <w:top w:val="nil"/>
              <w:left w:val="nil"/>
              <w:bottom w:val="single" w:sz="8" w:space="0" w:color="auto"/>
              <w:right w:val="single" w:sz="8" w:space="0" w:color="auto"/>
            </w:tcBorders>
            <w:shd w:val="clear" w:color="auto" w:fill="auto"/>
            <w:vAlign w:val="center"/>
            <w:hideMark/>
          </w:tcPr>
          <w:p w14:paraId="1334BA15"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16</w:t>
            </w:r>
          </w:p>
        </w:tc>
        <w:tc>
          <w:tcPr>
            <w:tcW w:w="1380" w:type="dxa"/>
            <w:tcBorders>
              <w:top w:val="nil"/>
              <w:left w:val="nil"/>
              <w:bottom w:val="single" w:sz="8" w:space="0" w:color="auto"/>
              <w:right w:val="single" w:sz="8" w:space="0" w:color="auto"/>
            </w:tcBorders>
            <w:shd w:val="clear" w:color="auto" w:fill="auto"/>
            <w:vAlign w:val="center"/>
            <w:hideMark/>
          </w:tcPr>
          <w:p w14:paraId="68D37B96" w14:textId="77777777" w:rsidR="00AC77F5" w:rsidRPr="00AC77F5" w:rsidRDefault="00AC77F5" w:rsidP="00EF1238">
            <w:pPr>
              <w:spacing w:line="276" w:lineRule="auto"/>
              <w:jc w:val="center"/>
              <w:rPr>
                <w:color w:val="000000"/>
                <w:lang w:val="en-PH" w:eastAsia="en-PH"/>
              </w:rPr>
            </w:pPr>
            <w:r w:rsidRPr="00AC77F5">
              <w:rPr>
                <w:color w:val="000000"/>
                <w:lang w:val="en-PH" w:eastAsia="en-PH"/>
              </w:rPr>
              <w:t>73</w:t>
            </w:r>
          </w:p>
        </w:tc>
      </w:tr>
      <w:tr w:rsidR="00AC77F5" w:rsidRPr="00AC77F5" w14:paraId="0AF9707F" w14:textId="77777777" w:rsidTr="00AC77F5">
        <w:trPr>
          <w:trHeight w:val="330"/>
          <w:jc w:val="center"/>
        </w:trPr>
        <w:tc>
          <w:tcPr>
            <w:tcW w:w="3860" w:type="dxa"/>
            <w:tcBorders>
              <w:top w:val="nil"/>
              <w:left w:val="single" w:sz="8" w:space="0" w:color="auto"/>
              <w:bottom w:val="double" w:sz="6" w:space="0" w:color="auto"/>
              <w:right w:val="single" w:sz="8" w:space="0" w:color="auto"/>
            </w:tcBorders>
            <w:shd w:val="clear" w:color="auto" w:fill="auto"/>
            <w:vAlign w:val="center"/>
            <w:hideMark/>
          </w:tcPr>
          <w:p w14:paraId="6E8E9404" w14:textId="77777777" w:rsidR="00AC77F5" w:rsidRPr="00AC77F5" w:rsidRDefault="00AC77F5" w:rsidP="00EF1238">
            <w:pPr>
              <w:spacing w:line="276" w:lineRule="auto"/>
              <w:jc w:val="both"/>
              <w:rPr>
                <w:b/>
                <w:bCs/>
                <w:color w:val="000000"/>
                <w:lang w:val="en-PH" w:eastAsia="en-PH"/>
              </w:rPr>
            </w:pPr>
            <w:r w:rsidRPr="00AC77F5">
              <w:rPr>
                <w:rFonts w:eastAsia="Calibri"/>
                <w:b/>
                <w:bCs/>
                <w:color w:val="000000"/>
                <w:lang w:val="en-PH" w:eastAsia="en-PH"/>
              </w:rPr>
              <w:t>Total</w:t>
            </w:r>
          </w:p>
        </w:tc>
        <w:tc>
          <w:tcPr>
            <w:tcW w:w="1400" w:type="dxa"/>
            <w:tcBorders>
              <w:top w:val="nil"/>
              <w:left w:val="nil"/>
              <w:bottom w:val="double" w:sz="6" w:space="0" w:color="auto"/>
              <w:right w:val="single" w:sz="8" w:space="0" w:color="auto"/>
            </w:tcBorders>
            <w:shd w:val="clear" w:color="auto" w:fill="auto"/>
            <w:vAlign w:val="center"/>
            <w:hideMark/>
          </w:tcPr>
          <w:p w14:paraId="6ED157BC" w14:textId="77777777" w:rsidR="00AC77F5" w:rsidRPr="00AC77F5" w:rsidRDefault="00AC77F5" w:rsidP="00EF1238">
            <w:pPr>
              <w:spacing w:line="276" w:lineRule="auto"/>
              <w:jc w:val="center"/>
              <w:rPr>
                <w:b/>
                <w:bCs/>
                <w:color w:val="000000"/>
                <w:lang w:val="en-PH" w:eastAsia="en-PH"/>
              </w:rPr>
            </w:pPr>
            <w:r w:rsidRPr="00AC77F5">
              <w:rPr>
                <w:b/>
                <w:bCs/>
                <w:color w:val="000000"/>
                <w:lang w:val="en-PH" w:eastAsia="en-PH"/>
              </w:rPr>
              <w:t>285</w:t>
            </w:r>
          </w:p>
        </w:tc>
        <w:tc>
          <w:tcPr>
            <w:tcW w:w="1380" w:type="dxa"/>
            <w:tcBorders>
              <w:top w:val="nil"/>
              <w:left w:val="nil"/>
              <w:bottom w:val="double" w:sz="6" w:space="0" w:color="auto"/>
              <w:right w:val="single" w:sz="8" w:space="0" w:color="auto"/>
            </w:tcBorders>
            <w:shd w:val="clear" w:color="auto" w:fill="auto"/>
            <w:vAlign w:val="center"/>
            <w:hideMark/>
          </w:tcPr>
          <w:p w14:paraId="701FB1EB" w14:textId="77777777" w:rsidR="00AC77F5" w:rsidRPr="00AC77F5" w:rsidRDefault="00AC77F5" w:rsidP="00EF1238">
            <w:pPr>
              <w:spacing w:line="276" w:lineRule="auto"/>
              <w:jc w:val="center"/>
              <w:rPr>
                <w:b/>
                <w:bCs/>
                <w:color w:val="000000"/>
                <w:lang w:val="en-PH" w:eastAsia="en-PH"/>
              </w:rPr>
            </w:pPr>
            <w:r w:rsidRPr="00AC77F5">
              <w:rPr>
                <w:b/>
                <w:bCs/>
                <w:color w:val="000000"/>
                <w:lang w:val="en-PH" w:eastAsia="en-PH"/>
              </w:rPr>
              <w:t>1019</w:t>
            </w:r>
          </w:p>
        </w:tc>
      </w:tr>
    </w:tbl>
    <w:p w14:paraId="1E820A1A" w14:textId="3FCA6BB4" w:rsidR="004C14B4" w:rsidRDefault="004C14B4" w:rsidP="00EF1238">
      <w:pPr>
        <w:spacing w:line="276" w:lineRule="auto"/>
        <w:jc w:val="both"/>
        <w:rPr>
          <w:rFonts w:eastAsia="Calibri"/>
          <w:lang w:val="en-PH"/>
        </w:rPr>
      </w:pPr>
    </w:p>
    <w:p w14:paraId="5392ACD5" w14:textId="77777777" w:rsidR="00582815" w:rsidRDefault="00582815" w:rsidP="00EF1238">
      <w:pPr>
        <w:spacing w:line="276" w:lineRule="auto"/>
        <w:jc w:val="both"/>
        <w:rPr>
          <w:i/>
        </w:rPr>
      </w:pPr>
    </w:p>
    <w:p w14:paraId="7DCA5764" w14:textId="77777777" w:rsidR="004C14B4" w:rsidRPr="00FA4E06" w:rsidRDefault="004C14B4" w:rsidP="00EF1238">
      <w:pPr>
        <w:spacing w:line="276" w:lineRule="auto"/>
        <w:jc w:val="both"/>
        <w:rPr>
          <w:i/>
          <w:color w:val="000000" w:themeColor="text1"/>
        </w:rPr>
      </w:pPr>
      <w:r w:rsidRPr="00FA4E06">
        <w:rPr>
          <w:i/>
          <w:color w:val="000000" w:themeColor="text1"/>
        </w:rPr>
        <w:t>Remittance of Mandatory GSIS, Philhealth, Pag-IBIG contribution and loan amortizations</w:t>
      </w:r>
    </w:p>
    <w:p w14:paraId="56879043" w14:textId="77777777" w:rsidR="004C14B4" w:rsidRDefault="004C14B4" w:rsidP="00EF1238">
      <w:pPr>
        <w:spacing w:line="276" w:lineRule="auto"/>
        <w:jc w:val="both"/>
        <w:rPr>
          <w:b/>
          <w:i/>
          <w:color w:val="000000" w:themeColor="text1"/>
        </w:rPr>
      </w:pPr>
    </w:p>
    <w:p w14:paraId="29B63AC6" w14:textId="135F99B4" w:rsidR="004C14B4" w:rsidRPr="00C44A03" w:rsidRDefault="004C14B4" w:rsidP="00EF1238">
      <w:pPr>
        <w:pStyle w:val="ListParagraph"/>
        <w:numPr>
          <w:ilvl w:val="0"/>
          <w:numId w:val="35"/>
        </w:numPr>
        <w:spacing w:after="0"/>
        <w:ind w:left="567" w:hanging="567"/>
        <w:jc w:val="both"/>
        <w:rPr>
          <w:rFonts w:ascii="Times New Roman" w:hAnsi="Times New Roman"/>
          <w:b/>
          <w:sz w:val="24"/>
        </w:rPr>
      </w:pPr>
      <w:bookmarkStart w:id="2" w:name="_Hlk61608676"/>
      <w:r w:rsidRPr="00C44A03">
        <w:rPr>
          <w:rFonts w:ascii="Times New Roman" w:hAnsi="Times New Roman"/>
          <w:b/>
          <w:sz w:val="24"/>
        </w:rPr>
        <w:t xml:space="preserve">Lapses in the full remittance of mandatory government contributions and loan amortizations  </w:t>
      </w:r>
    </w:p>
    <w:p w14:paraId="4EF98F00" w14:textId="77777777" w:rsidR="004C14B4" w:rsidRPr="00C44A03" w:rsidRDefault="004C14B4" w:rsidP="00EF1238">
      <w:pPr>
        <w:pStyle w:val="ListParagraph"/>
        <w:spacing w:after="0"/>
        <w:ind w:left="0"/>
        <w:jc w:val="both"/>
        <w:rPr>
          <w:rFonts w:ascii="Times New Roman" w:hAnsi="Times New Roman"/>
          <w:b/>
          <w:sz w:val="24"/>
        </w:rPr>
      </w:pPr>
    </w:p>
    <w:bookmarkEnd w:id="2"/>
    <w:p w14:paraId="56EFE15E" w14:textId="755DC054" w:rsidR="004C14B4" w:rsidRPr="00D870E8" w:rsidRDefault="00B12E43" w:rsidP="00EF1238">
      <w:pPr>
        <w:spacing w:line="276" w:lineRule="auto"/>
        <w:jc w:val="both"/>
      </w:pPr>
      <w:r w:rsidRPr="00D870E8">
        <w:t>As of December 31, 2021</w:t>
      </w:r>
      <w:r w:rsidR="004C14B4" w:rsidRPr="00D870E8">
        <w:t>, the management withheld mandatory government contributions totaling P</w:t>
      </w:r>
      <w:r w:rsidRPr="00D870E8">
        <w:rPr>
          <w:bCs/>
          <w:color w:val="010202"/>
        </w:rPr>
        <w:t>159,207,347.84</w:t>
      </w:r>
      <w:r w:rsidR="004C14B4" w:rsidRPr="00D870E8">
        <w:t xml:space="preserve">, remitted a total of </w:t>
      </w:r>
      <w:r w:rsidRPr="00D870E8">
        <w:t>P</w:t>
      </w:r>
      <w:r w:rsidRPr="00D870E8">
        <w:rPr>
          <w:bCs/>
          <w:color w:val="010202"/>
        </w:rPr>
        <w:t xml:space="preserve">153,662,230.69 </w:t>
      </w:r>
      <w:r w:rsidR="004C14B4" w:rsidRPr="00D870E8">
        <w:t xml:space="preserve">and recorded adjustments totaling </w:t>
      </w:r>
      <w:r w:rsidRPr="00D870E8">
        <w:t>P</w:t>
      </w:r>
      <w:r w:rsidRPr="00D870E8">
        <w:rPr>
          <w:bCs/>
          <w:color w:val="010202"/>
        </w:rPr>
        <w:t>767,737.92</w:t>
      </w:r>
      <w:r w:rsidR="004C14B4" w:rsidRPr="00D870E8">
        <w:t xml:space="preserve">. </w:t>
      </w:r>
      <w:r w:rsidR="00BE0050">
        <w:t xml:space="preserve"> </w:t>
      </w:r>
      <w:r w:rsidR="004C14B4" w:rsidRPr="00D870E8">
        <w:t>This resulted in</w:t>
      </w:r>
      <w:r w:rsidR="00D870E8" w:rsidRPr="00D870E8">
        <w:t xml:space="preserve"> the unremitted balance of 15.04</w:t>
      </w:r>
      <w:r w:rsidR="004C14B4" w:rsidRPr="00D870E8">
        <w:t xml:space="preserve">% or </w:t>
      </w:r>
      <w:r w:rsidRPr="00D870E8">
        <w:t>P</w:t>
      </w:r>
      <w:r w:rsidRPr="00D870E8">
        <w:rPr>
          <w:bCs/>
          <w:color w:val="010202"/>
        </w:rPr>
        <w:t>27,341,827.12</w:t>
      </w:r>
      <w:r w:rsidR="004C14B4" w:rsidRPr="00D870E8">
        <w:t>.</w:t>
      </w:r>
    </w:p>
    <w:p w14:paraId="4BA5C257" w14:textId="77777777" w:rsidR="004C14B4" w:rsidRPr="00C44A03" w:rsidRDefault="004C14B4" w:rsidP="00EF1238">
      <w:pPr>
        <w:spacing w:line="276" w:lineRule="auto"/>
        <w:jc w:val="both"/>
      </w:pPr>
    </w:p>
    <w:tbl>
      <w:tblPr>
        <w:tblW w:w="0" w:type="auto"/>
        <w:tblCellMar>
          <w:left w:w="0" w:type="dxa"/>
          <w:right w:w="0" w:type="dxa"/>
        </w:tblCellMar>
        <w:tblLook w:val="04A0" w:firstRow="1" w:lastRow="0" w:firstColumn="1" w:lastColumn="0" w:noHBand="0" w:noVBand="1"/>
      </w:tblPr>
      <w:tblGrid>
        <w:gridCol w:w="1336"/>
        <w:gridCol w:w="1335"/>
        <w:gridCol w:w="1441"/>
        <w:gridCol w:w="1612"/>
        <w:gridCol w:w="1494"/>
        <w:gridCol w:w="1373"/>
      </w:tblGrid>
      <w:tr w:rsidR="00F054F1" w14:paraId="71989D0D" w14:textId="77777777" w:rsidTr="00F054F1">
        <w:trPr>
          <w:trHeight w:val="20"/>
        </w:trPr>
        <w:tc>
          <w:tcPr>
            <w:tcW w:w="0" w:type="auto"/>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15" w:type="dxa"/>
              <w:left w:w="15" w:type="dxa"/>
              <w:bottom w:w="0" w:type="dxa"/>
              <w:right w:w="15" w:type="dxa"/>
            </w:tcMar>
            <w:vAlign w:val="center"/>
            <w:hideMark/>
          </w:tcPr>
          <w:p w14:paraId="21255D7F" w14:textId="77777777" w:rsidR="00C44A03" w:rsidRDefault="00C44A03" w:rsidP="00EF1238">
            <w:pPr>
              <w:spacing w:line="276" w:lineRule="auto"/>
              <w:jc w:val="center"/>
              <w:rPr>
                <w:b/>
                <w:bCs/>
                <w:color w:val="010202"/>
                <w:sz w:val="20"/>
                <w:szCs w:val="20"/>
              </w:rPr>
            </w:pPr>
            <w:bookmarkStart w:id="3" w:name="RANGE!C9"/>
            <w:bookmarkStart w:id="4" w:name="OLE_LINK2" w:colFirst="1" w:colLast="5"/>
            <w:r>
              <w:rPr>
                <w:b/>
                <w:bCs/>
                <w:color w:val="010202"/>
                <w:sz w:val="20"/>
                <w:szCs w:val="20"/>
              </w:rPr>
              <w:t xml:space="preserve">Account </w:t>
            </w:r>
            <w:bookmarkEnd w:id="3"/>
          </w:p>
        </w:tc>
        <w:tc>
          <w:tcPr>
            <w:tcW w:w="1335" w:type="dxa"/>
            <w:tcBorders>
              <w:top w:val="single" w:sz="8" w:space="0" w:color="auto"/>
              <w:left w:val="nil"/>
              <w:bottom w:val="single" w:sz="8" w:space="0" w:color="auto"/>
              <w:right w:val="single" w:sz="8" w:space="0" w:color="auto"/>
            </w:tcBorders>
            <w:shd w:val="clear" w:color="auto" w:fill="D9D9D9" w:themeFill="background1" w:themeFillShade="D9"/>
            <w:tcMar>
              <w:top w:w="15" w:type="dxa"/>
              <w:left w:w="15" w:type="dxa"/>
              <w:bottom w:w="0" w:type="dxa"/>
              <w:right w:w="15" w:type="dxa"/>
            </w:tcMar>
            <w:vAlign w:val="center"/>
            <w:hideMark/>
          </w:tcPr>
          <w:p w14:paraId="31808D75" w14:textId="77777777" w:rsidR="00C44A03" w:rsidRDefault="00C44A03" w:rsidP="00EF1238">
            <w:pPr>
              <w:spacing w:line="276" w:lineRule="auto"/>
              <w:jc w:val="center"/>
              <w:rPr>
                <w:b/>
                <w:bCs/>
                <w:color w:val="010202"/>
                <w:sz w:val="20"/>
                <w:szCs w:val="20"/>
              </w:rPr>
            </w:pPr>
            <w:r>
              <w:rPr>
                <w:b/>
                <w:bCs/>
                <w:color w:val="010202"/>
                <w:sz w:val="20"/>
                <w:szCs w:val="20"/>
              </w:rPr>
              <w:t xml:space="preserve"> Beg. Bal. </w:t>
            </w:r>
          </w:p>
        </w:tc>
        <w:tc>
          <w:tcPr>
            <w:tcW w:w="1441" w:type="dxa"/>
            <w:tcBorders>
              <w:top w:val="single" w:sz="8" w:space="0" w:color="auto"/>
              <w:left w:val="nil"/>
              <w:bottom w:val="single" w:sz="8" w:space="0" w:color="auto"/>
              <w:right w:val="single" w:sz="8" w:space="0" w:color="auto"/>
            </w:tcBorders>
            <w:shd w:val="clear" w:color="auto" w:fill="D9D9D9" w:themeFill="background1" w:themeFillShade="D9"/>
            <w:tcMar>
              <w:top w:w="15" w:type="dxa"/>
              <w:left w:w="15" w:type="dxa"/>
              <w:bottom w:w="0" w:type="dxa"/>
              <w:right w:w="15" w:type="dxa"/>
            </w:tcMar>
            <w:vAlign w:val="center"/>
            <w:hideMark/>
          </w:tcPr>
          <w:p w14:paraId="2BBF7D73" w14:textId="77777777" w:rsidR="00C44A03" w:rsidRDefault="00C44A03" w:rsidP="00EF1238">
            <w:pPr>
              <w:spacing w:line="276" w:lineRule="auto"/>
              <w:jc w:val="center"/>
              <w:rPr>
                <w:b/>
                <w:bCs/>
                <w:color w:val="010202"/>
                <w:sz w:val="20"/>
                <w:szCs w:val="20"/>
              </w:rPr>
            </w:pPr>
            <w:r>
              <w:rPr>
                <w:b/>
                <w:bCs/>
                <w:color w:val="010202"/>
                <w:sz w:val="20"/>
                <w:szCs w:val="20"/>
              </w:rPr>
              <w:t xml:space="preserve"> Deductions (credit) </w:t>
            </w:r>
          </w:p>
        </w:tc>
        <w:tc>
          <w:tcPr>
            <w:tcW w:w="0" w:type="auto"/>
            <w:tcBorders>
              <w:top w:val="single" w:sz="8" w:space="0" w:color="auto"/>
              <w:left w:val="nil"/>
              <w:bottom w:val="single" w:sz="8" w:space="0" w:color="auto"/>
              <w:right w:val="single" w:sz="8" w:space="0" w:color="auto"/>
            </w:tcBorders>
            <w:shd w:val="clear" w:color="auto" w:fill="D9D9D9" w:themeFill="background1" w:themeFillShade="D9"/>
            <w:tcMar>
              <w:top w:w="15" w:type="dxa"/>
              <w:left w:w="15" w:type="dxa"/>
              <w:bottom w:w="0" w:type="dxa"/>
              <w:right w:w="15" w:type="dxa"/>
            </w:tcMar>
            <w:vAlign w:val="center"/>
            <w:hideMark/>
          </w:tcPr>
          <w:p w14:paraId="6C3C643D" w14:textId="77777777" w:rsidR="00C44A03" w:rsidRDefault="00C44A03" w:rsidP="00EF1238">
            <w:pPr>
              <w:spacing w:line="276" w:lineRule="auto"/>
              <w:jc w:val="center"/>
              <w:rPr>
                <w:b/>
                <w:bCs/>
                <w:color w:val="010202"/>
                <w:sz w:val="20"/>
                <w:szCs w:val="20"/>
              </w:rPr>
            </w:pPr>
            <w:r>
              <w:rPr>
                <w:b/>
                <w:bCs/>
                <w:color w:val="010202"/>
                <w:sz w:val="20"/>
                <w:szCs w:val="20"/>
              </w:rPr>
              <w:t xml:space="preserve"> Remittance (debit) </w:t>
            </w:r>
          </w:p>
        </w:tc>
        <w:tc>
          <w:tcPr>
            <w:tcW w:w="1494" w:type="dxa"/>
            <w:tcBorders>
              <w:top w:val="single" w:sz="8" w:space="0" w:color="auto"/>
              <w:left w:val="nil"/>
              <w:bottom w:val="single" w:sz="8" w:space="0" w:color="auto"/>
              <w:right w:val="single" w:sz="8" w:space="0" w:color="auto"/>
            </w:tcBorders>
            <w:shd w:val="clear" w:color="auto" w:fill="D9D9D9" w:themeFill="background1" w:themeFillShade="D9"/>
            <w:tcMar>
              <w:top w:w="15" w:type="dxa"/>
              <w:left w:w="15" w:type="dxa"/>
              <w:bottom w:w="0" w:type="dxa"/>
              <w:right w:w="15" w:type="dxa"/>
            </w:tcMar>
            <w:vAlign w:val="center"/>
            <w:hideMark/>
          </w:tcPr>
          <w:p w14:paraId="63DE7297" w14:textId="7188FB17" w:rsidR="00C44A03" w:rsidRDefault="00C44A03" w:rsidP="00EF1238">
            <w:pPr>
              <w:spacing w:line="276" w:lineRule="auto"/>
              <w:jc w:val="center"/>
              <w:rPr>
                <w:b/>
                <w:bCs/>
                <w:color w:val="010202"/>
                <w:sz w:val="20"/>
                <w:szCs w:val="20"/>
              </w:rPr>
            </w:pPr>
            <w:r>
              <w:rPr>
                <w:b/>
                <w:bCs/>
                <w:color w:val="010202"/>
                <w:sz w:val="20"/>
                <w:szCs w:val="20"/>
              </w:rPr>
              <w:t xml:space="preserve"> Refund/ Adjustments </w:t>
            </w:r>
          </w:p>
        </w:tc>
        <w:tc>
          <w:tcPr>
            <w:tcW w:w="1373" w:type="dxa"/>
            <w:tcBorders>
              <w:top w:val="single" w:sz="8" w:space="0" w:color="auto"/>
              <w:left w:val="nil"/>
              <w:bottom w:val="single" w:sz="8" w:space="0" w:color="auto"/>
              <w:right w:val="single" w:sz="8" w:space="0" w:color="auto"/>
            </w:tcBorders>
            <w:shd w:val="clear" w:color="auto" w:fill="D9D9D9" w:themeFill="background1" w:themeFillShade="D9"/>
            <w:tcMar>
              <w:top w:w="15" w:type="dxa"/>
              <w:left w:w="15" w:type="dxa"/>
              <w:bottom w:w="0" w:type="dxa"/>
              <w:right w:w="15" w:type="dxa"/>
            </w:tcMar>
            <w:vAlign w:val="center"/>
            <w:hideMark/>
          </w:tcPr>
          <w:p w14:paraId="67DF0390" w14:textId="77777777" w:rsidR="00C44A03" w:rsidRDefault="00C44A03" w:rsidP="00EF1238">
            <w:pPr>
              <w:spacing w:line="276" w:lineRule="auto"/>
              <w:jc w:val="center"/>
              <w:rPr>
                <w:b/>
                <w:bCs/>
                <w:color w:val="010202"/>
                <w:sz w:val="20"/>
                <w:szCs w:val="20"/>
              </w:rPr>
            </w:pPr>
            <w:r>
              <w:rPr>
                <w:b/>
                <w:bCs/>
                <w:color w:val="010202"/>
                <w:sz w:val="20"/>
                <w:szCs w:val="20"/>
              </w:rPr>
              <w:t xml:space="preserve"> Ending Bal. </w:t>
            </w:r>
          </w:p>
        </w:tc>
      </w:tr>
      <w:tr w:rsidR="00C44A03" w14:paraId="5FF8DFFB" w14:textId="77777777" w:rsidTr="00F054F1">
        <w:trPr>
          <w:trHeight w:val="20"/>
        </w:trPr>
        <w:tc>
          <w:tcPr>
            <w:tcW w:w="0" w:type="auto"/>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hideMark/>
          </w:tcPr>
          <w:p w14:paraId="06CDF197" w14:textId="77777777" w:rsidR="00C44A03" w:rsidRDefault="00C44A03" w:rsidP="00EF1238">
            <w:pPr>
              <w:spacing w:line="276" w:lineRule="auto"/>
              <w:rPr>
                <w:color w:val="010202"/>
                <w:sz w:val="20"/>
                <w:szCs w:val="20"/>
              </w:rPr>
            </w:pPr>
            <w:r>
              <w:rPr>
                <w:color w:val="010202"/>
                <w:sz w:val="20"/>
                <w:szCs w:val="20"/>
              </w:rPr>
              <w:t xml:space="preserve"> Due to BIR </w:t>
            </w:r>
          </w:p>
        </w:tc>
        <w:tc>
          <w:tcPr>
            <w:tcW w:w="1335"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25B9D6B1" w14:textId="77777777" w:rsidR="00C44A03" w:rsidRDefault="00C44A03" w:rsidP="00EF1238">
            <w:pPr>
              <w:spacing w:line="276" w:lineRule="auto"/>
              <w:ind w:right="124"/>
              <w:jc w:val="right"/>
              <w:rPr>
                <w:color w:val="010202"/>
                <w:sz w:val="20"/>
                <w:szCs w:val="20"/>
              </w:rPr>
            </w:pPr>
            <w:r>
              <w:rPr>
                <w:color w:val="010202"/>
                <w:sz w:val="20"/>
                <w:szCs w:val="20"/>
              </w:rPr>
              <w:t xml:space="preserve">8,664,513.22 </w:t>
            </w:r>
          </w:p>
        </w:tc>
        <w:tc>
          <w:tcPr>
            <w:tcW w:w="1441"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656E1DEA" w14:textId="77777777" w:rsidR="00C44A03" w:rsidRDefault="00C44A03" w:rsidP="00EF1238">
            <w:pPr>
              <w:spacing w:line="276" w:lineRule="auto"/>
              <w:ind w:right="147"/>
              <w:jc w:val="right"/>
              <w:rPr>
                <w:color w:val="010202"/>
                <w:sz w:val="20"/>
                <w:szCs w:val="20"/>
              </w:rPr>
            </w:pPr>
            <w:r>
              <w:rPr>
                <w:color w:val="010202"/>
                <w:sz w:val="20"/>
                <w:szCs w:val="20"/>
              </w:rPr>
              <w:t xml:space="preserve">67,738,891.67 </w:t>
            </w:r>
          </w:p>
        </w:tc>
        <w:tc>
          <w:tcPr>
            <w:tcW w:w="0" w:type="auto"/>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4C7E7D23" w14:textId="77777777" w:rsidR="00C44A03" w:rsidRDefault="00C44A03" w:rsidP="00EF1238">
            <w:pPr>
              <w:spacing w:line="276" w:lineRule="auto"/>
              <w:ind w:right="54"/>
              <w:jc w:val="right"/>
              <w:rPr>
                <w:color w:val="010202"/>
                <w:sz w:val="20"/>
                <w:szCs w:val="20"/>
              </w:rPr>
            </w:pPr>
            <w:r>
              <w:rPr>
                <w:color w:val="010202"/>
                <w:sz w:val="20"/>
                <w:szCs w:val="20"/>
              </w:rPr>
              <w:t xml:space="preserve">(65,798,253.77) </w:t>
            </w:r>
          </w:p>
        </w:tc>
        <w:tc>
          <w:tcPr>
            <w:tcW w:w="1494"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2B938D78" w14:textId="77777777" w:rsidR="00C44A03" w:rsidRDefault="00C44A03" w:rsidP="00EF1238">
            <w:pPr>
              <w:spacing w:line="276" w:lineRule="auto"/>
              <w:ind w:right="124"/>
              <w:jc w:val="right"/>
              <w:rPr>
                <w:color w:val="010202"/>
                <w:sz w:val="20"/>
                <w:szCs w:val="20"/>
              </w:rPr>
            </w:pPr>
            <w:r>
              <w:rPr>
                <w:color w:val="010202"/>
                <w:sz w:val="20"/>
                <w:szCs w:val="20"/>
              </w:rPr>
              <w:t xml:space="preserve">(129,793.06) </w:t>
            </w:r>
          </w:p>
        </w:tc>
        <w:tc>
          <w:tcPr>
            <w:tcW w:w="1373"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56A701B2" w14:textId="77777777" w:rsidR="00C44A03" w:rsidRDefault="00C44A03" w:rsidP="00EF1238">
            <w:pPr>
              <w:spacing w:line="276" w:lineRule="auto"/>
              <w:ind w:right="87"/>
              <w:jc w:val="right"/>
              <w:rPr>
                <w:color w:val="010202"/>
                <w:sz w:val="20"/>
                <w:szCs w:val="20"/>
              </w:rPr>
            </w:pPr>
            <w:r>
              <w:rPr>
                <w:color w:val="010202"/>
                <w:sz w:val="20"/>
                <w:szCs w:val="20"/>
              </w:rPr>
              <w:t xml:space="preserve">10,475,358.06 </w:t>
            </w:r>
          </w:p>
        </w:tc>
      </w:tr>
      <w:tr w:rsidR="00C44A03" w14:paraId="2C7B36CE" w14:textId="77777777" w:rsidTr="00F054F1">
        <w:trPr>
          <w:trHeight w:val="20"/>
        </w:trPr>
        <w:tc>
          <w:tcPr>
            <w:tcW w:w="0" w:type="auto"/>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hideMark/>
          </w:tcPr>
          <w:p w14:paraId="69B5839C" w14:textId="77777777" w:rsidR="00C44A03" w:rsidRDefault="00C44A03" w:rsidP="00EF1238">
            <w:pPr>
              <w:spacing w:line="276" w:lineRule="auto"/>
              <w:rPr>
                <w:color w:val="010202"/>
                <w:sz w:val="20"/>
                <w:szCs w:val="20"/>
              </w:rPr>
            </w:pPr>
            <w:r>
              <w:rPr>
                <w:color w:val="010202"/>
                <w:sz w:val="20"/>
                <w:szCs w:val="20"/>
              </w:rPr>
              <w:t xml:space="preserve"> Due to GSIS </w:t>
            </w:r>
          </w:p>
        </w:tc>
        <w:tc>
          <w:tcPr>
            <w:tcW w:w="1335"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7386F94C" w14:textId="77777777" w:rsidR="00C44A03" w:rsidRDefault="00C44A03" w:rsidP="00EF1238">
            <w:pPr>
              <w:spacing w:line="276" w:lineRule="auto"/>
              <w:ind w:right="124"/>
              <w:jc w:val="right"/>
              <w:rPr>
                <w:color w:val="010202"/>
                <w:sz w:val="20"/>
                <w:szCs w:val="20"/>
              </w:rPr>
            </w:pPr>
            <w:r>
              <w:rPr>
                <w:color w:val="010202"/>
                <w:sz w:val="20"/>
                <w:szCs w:val="20"/>
              </w:rPr>
              <w:t xml:space="preserve">9,473,640.62 </w:t>
            </w:r>
          </w:p>
        </w:tc>
        <w:tc>
          <w:tcPr>
            <w:tcW w:w="1441"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1C16BB98" w14:textId="77777777" w:rsidR="00C44A03" w:rsidRDefault="00C44A03" w:rsidP="00EF1238">
            <w:pPr>
              <w:spacing w:line="276" w:lineRule="auto"/>
              <w:ind w:right="147"/>
              <w:jc w:val="right"/>
              <w:rPr>
                <w:color w:val="010202"/>
                <w:sz w:val="20"/>
                <w:szCs w:val="20"/>
              </w:rPr>
            </w:pPr>
            <w:r>
              <w:rPr>
                <w:color w:val="010202"/>
                <w:sz w:val="20"/>
                <w:szCs w:val="20"/>
              </w:rPr>
              <w:t xml:space="preserve">75,292,470.59 </w:t>
            </w:r>
          </w:p>
        </w:tc>
        <w:tc>
          <w:tcPr>
            <w:tcW w:w="0" w:type="auto"/>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2F2767BF" w14:textId="77777777" w:rsidR="00C44A03" w:rsidRDefault="00C44A03" w:rsidP="00EF1238">
            <w:pPr>
              <w:spacing w:line="276" w:lineRule="auto"/>
              <w:ind w:right="54"/>
              <w:jc w:val="right"/>
              <w:rPr>
                <w:color w:val="010202"/>
                <w:sz w:val="20"/>
                <w:szCs w:val="20"/>
              </w:rPr>
            </w:pPr>
            <w:r>
              <w:rPr>
                <w:color w:val="010202"/>
                <w:sz w:val="20"/>
                <w:szCs w:val="20"/>
              </w:rPr>
              <w:t xml:space="preserve">(69,816,987.54) </w:t>
            </w:r>
          </w:p>
        </w:tc>
        <w:tc>
          <w:tcPr>
            <w:tcW w:w="1494"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15C3E6B4" w14:textId="77777777" w:rsidR="00C44A03" w:rsidRDefault="00C44A03" w:rsidP="00EF1238">
            <w:pPr>
              <w:spacing w:line="276" w:lineRule="auto"/>
              <w:ind w:right="124"/>
              <w:jc w:val="right"/>
              <w:rPr>
                <w:color w:val="010202"/>
                <w:sz w:val="20"/>
                <w:szCs w:val="20"/>
              </w:rPr>
            </w:pPr>
            <w:r>
              <w:rPr>
                <w:color w:val="010202"/>
                <w:sz w:val="20"/>
                <w:szCs w:val="20"/>
              </w:rPr>
              <w:t xml:space="preserve">(502,034.72) </w:t>
            </w:r>
          </w:p>
        </w:tc>
        <w:tc>
          <w:tcPr>
            <w:tcW w:w="1373"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1776327A" w14:textId="77777777" w:rsidR="00C44A03" w:rsidRDefault="00C44A03" w:rsidP="00EF1238">
            <w:pPr>
              <w:spacing w:line="276" w:lineRule="auto"/>
              <w:ind w:right="87"/>
              <w:jc w:val="right"/>
              <w:rPr>
                <w:color w:val="010202"/>
                <w:sz w:val="20"/>
                <w:szCs w:val="20"/>
              </w:rPr>
            </w:pPr>
            <w:r>
              <w:rPr>
                <w:color w:val="010202"/>
                <w:sz w:val="20"/>
                <w:szCs w:val="20"/>
              </w:rPr>
              <w:t xml:space="preserve">14,447,088.95 </w:t>
            </w:r>
          </w:p>
        </w:tc>
      </w:tr>
      <w:tr w:rsidR="00C44A03" w14:paraId="219A90B0" w14:textId="77777777" w:rsidTr="00F054F1">
        <w:trPr>
          <w:trHeight w:val="20"/>
        </w:trPr>
        <w:tc>
          <w:tcPr>
            <w:tcW w:w="0" w:type="auto"/>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hideMark/>
          </w:tcPr>
          <w:p w14:paraId="0DF2576D" w14:textId="77777777" w:rsidR="00C44A03" w:rsidRDefault="00C44A03" w:rsidP="00EF1238">
            <w:pPr>
              <w:spacing w:line="276" w:lineRule="auto"/>
              <w:rPr>
                <w:color w:val="010202"/>
                <w:sz w:val="20"/>
                <w:szCs w:val="20"/>
              </w:rPr>
            </w:pPr>
            <w:r>
              <w:rPr>
                <w:color w:val="010202"/>
                <w:sz w:val="20"/>
                <w:szCs w:val="20"/>
              </w:rPr>
              <w:t xml:space="preserve"> Due to PAG-IBIG </w:t>
            </w:r>
          </w:p>
        </w:tc>
        <w:tc>
          <w:tcPr>
            <w:tcW w:w="1335"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2510BB3A" w14:textId="77777777" w:rsidR="00C44A03" w:rsidRDefault="00C44A03" w:rsidP="00EF1238">
            <w:pPr>
              <w:spacing w:line="276" w:lineRule="auto"/>
              <w:ind w:right="124"/>
              <w:jc w:val="right"/>
              <w:rPr>
                <w:color w:val="010202"/>
                <w:sz w:val="20"/>
                <w:szCs w:val="20"/>
              </w:rPr>
            </w:pPr>
            <w:r>
              <w:rPr>
                <w:color w:val="010202"/>
                <w:sz w:val="20"/>
                <w:szCs w:val="20"/>
              </w:rPr>
              <w:t xml:space="preserve">3,565,472.95 </w:t>
            </w:r>
          </w:p>
        </w:tc>
        <w:tc>
          <w:tcPr>
            <w:tcW w:w="1441"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0DEB769E" w14:textId="77777777" w:rsidR="00C44A03" w:rsidRDefault="00C44A03" w:rsidP="00EF1238">
            <w:pPr>
              <w:spacing w:line="276" w:lineRule="auto"/>
              <w:ind w:right="147"/>
              <w:jc w:val="right"/>
              <w:rPr>
                <w:color w:val="010202"/>
                <w:sz w:val="20"/>
                <w:szCs w:val="20"/>
              </w:rPr>
            </w:pPr>
            <w:r w:rsidRPr="00BC218E">
              <w:rPr>
                <w:color w:val="010202"/>
                <w:sz w:val="20"/>
                <w:szCs w:val="20"/>
              </w:rPr>
              <w:t>10,016,246,36</w:t>
            </w:r>
          </w:p>
        </w:tc>
        <w:tc>
          <w:tcPr>
            <w:tcW w:w="0" w:type="auto"/>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1D323702" w14:textId="77777777" w:rsidR="00C44A03" w:rsidRDefault="00C44A03" w:rsidP="00EF1238">
            <w:pPr>
              <w:spacing w:line="276" w:lineRule="auto"/>
              <w:ind w:right="54"/>
              <w:jc w:val="right"/>
              <w:rPr>
                <w:color w:val="010202"/>
                <w:sz w:val="20"/>
                <w:szCs w:val="20"/>
              </w:rPr>
            </w:pPr>
            <w:r>
              <w:rPr>
                <w:color w:val="010202"/>
                <w:sz w:val="20"/>
                <w:szCs w:val="20"/>
              </w:rPr>
              <w:t xml:space="preserve">(11,904,059.13) </w:t>
            </w:r>
          </w:p>
        </w:tc>
        <w:tc>
          <w:tcPr>
            <w:tcW w:w="1494"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2A7516A1" w14:textId="77777777" w:rsidR="00C44A03" w:rsidRDefault="00C44A03" w:rsidP="00EF1238">
            <w:pPr>
              <w:spacing w:line="276" w:lineRule="auto"/>
              <w:ind w:right="124"/>
              <w:jc w:val="right"/>
              <w:rPr>
                <w:color w:val="010202"/>
                <w:sz w:val="20"/>
                <w:szCs w:val="20"/>
              </w:rPr>
            </w:pPr>
            <w:r>
              <w:rPr>
                <w:color w:val="010202"/>
                <w:sz w:val="20"/>
                <w:szCs w:val="20"/>
              </w:rPr>
              <w:t xml:space="preserve">(135,910.14) </w:t>
            </w:r>
          </w:p>
        </w:tc>
        <w:tc>
          <w:tcPr>
            <w:tcW w:w="1373"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68F1DC3A" w14:textId="77777777" w:rsidR="00C44A03" w:rsidRDefault="00C44A03" w:rsidP="00EF1238">
            <w:pPr>
              <w:spacing w:line="276" w:lineRule="auto"/>
              <w:ind w:right="87"/>
              <w:jc w:val="right"/>
              <w:rPr>
                <w:color w:val="010202"/>
                <w:sz w:val="20"/>
                <w:szCs w:val="20"/>
              </w:rPr>
            </w:pPr>
            <w:r>
              <w:rPr>
                <w:color w:val="010202"/>
                <w:sz w:val="20"/>
                <w:szCs w:val="20"/>
              </w:rPr>
              <w:t xml:space="preserve">1,541,750.04 </w:t>
            </w:r>
          </w:p>
        </w:tc>
      </w:tr>
      <w:tr w:rsidR="00C44A03" w14:paraId="68DE3311" w14:textId="77777777" w:rsidTr="00F054F1">
        <w:trPr>
          <w:trHeight w:val="20"/>
        </w:trPr>
        <w:tc>
          <w:tcPr>
            <w:tcW w:w="0" w:type="auto"/>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hideMark/>
          </w:tcPr>
          <w:p w14:paraId="41AD6DD4" w14:textId="77777777" w:rsidR="00C44A03" w:rsidRDefault="00C44A03" w:rsidP="00EF1238">
            <w:pPr>
              <w:spacing w:line="276" w:lineRule="auto"/>
              <w:rPr>
                <w:color w:val="010202"/>
                <w:sz w:val="20"/>
                <w:szCs w:val="20"/>
              </w:rPr>
            </w:pPr>
            <w:r>
              <w:rPr>
                <w:color w:val="010202"/>
                <w:sz w:val="20"/>
                <w:szCs w:val="20"/>
              </w:rPr>
              <w:t xml:space="preserve"> Due to Philhealth </w:t>
            </w:r>
          </w:p>
        </w:tc>
        <w:tc>
          <w:tcPr>
            <w:tcW w:w="1335"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355B3934" w14:textId="77777777" w:rsidR="00C44A03" w:rsidRDefault="00C44A03" w:rsidP="00EF1238">
            <w:pPr>
              <w:spacing w:line="276" w:lineRule="auto"/>
              <w:ind w:right="124"/>
              <w:jc w:val="right"/>
              <w:rPr>
                <w:color w:val="010202"/>
                <w:sz w:val="20"/>
                <w:szCs w:val="20"/>
              </w:rPr>
            </w:pPr>
            <w:r>
              <w:rPr>
                <w:color w:val="010202"/>
                <w:sz w:val="20"/>
                <w:szCs w:val="20"/>
              </w:rPr>
              <w:t xml:space="preserve">860,821.10 </w:t>
            </w:r>
          </w:p>
        </w:tc>
        <w:tc>
          <w:tcPr>
            <w:tcW w:w="1441"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07AE5BE8" w14:textId="77777777" w:rsidR="00C44A03" w:rsidRDefault="00C44A03" w:rsidP="00EF1238">
            <w:pPr>
              <w:spacing w:line="276" w:lineRule="auto"/>
              <w:ind w:right="147"/>
              <w:jc w:val="right"/>
              <w:rPr>
                <w:color w:val="010202"/>
                <w:sz w:val="20"/>
                <w:szCs w:val="20"/>
              </w:rPr>
            </w:pPr>
            <w:r>
              <w:rPr>
                <w:color w:val="010202"/>
                <w:sz w:val="20"/>
                <w:szCs w:val="20"/>
              </w:rPr>
              <w:t xml:space="preserve">6,159,739.22 </w:t>
            </w:r>
          </w:p>
        </w:tc>
        <w:tc>
          <w:tcPr>
            <w:tcW w:w="0" w:type="auto"/>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470888DB" w14:textId="77777777" w:rsidR="00C44A03" w:rsidRDefault="00C44A03" w:rsidP="00EF1238">
            <w:pPr>
              <w:spacing w:line="276" w:lineRule="auto"/>
              <w:ind w:right="54"/>
              <w:jc w:val="right"/>
              <w:rPr>
                <w:color w:val="010202"/>
                <w:sz w:val="20"/>
                <w:szCs w:val="20"/>
              </w:rPr>
            </w:pPr>
            <w:r>
              <w:rPr>
                <w:color w:val="010202"/>
                <w:sz w:val="20"/>
                <w:szCs w:val="20"/>
              </w:rPr>
              <w:t xml:space="preserve">(6,142,930.25) </w:t>
            </w:r>
          </w:p>
        </w:tc>
        <w:tc>
          <w:tcPr>
            <w:tcW w:w="1494"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2D770E87" w14:textId="77777777" w:rsidR="00C44A03" w:rsidRDefault="00C44A03" w:rsidP="00EF1238">
            <w:pPr>
              <w:spacing w:line="276" w:lineRule="auto"/>
              <w:ind w:right="124"/>
              <w:jc w:val="right"/>
              <w:rPr>
                <w:color w:val="000000"/>
                <w:sz w:val="20"/>
                <w:szCs w:val="20"/>
              </w:rPr>
            </w:pPr>
            <w:r>
              <w:rPr>
                <w:bCs/>
                <w:color w:val="000000"/>
                <w:sz w:val="20"/>
                <w:szCs w:val="20"/>
              </w:rPr>
              <w:t xml:space="preserve">0.00 </w:t>
            </w:r>
          </w:p>
        </w:tc>
        <w:tc>
          <w:tcPr>
            <w:tcW w:w="1373"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hideMark/>
          </w:tcPr>
          <w:p w14:paraId="4B752A22" w14:textId="77777777" w:rsidR="00C44A03" w:rsidRDefault="00C44A03" w:rsidP="00EF1238">
            <w:pPr>
              <w:spacing w:line="276" w:lineRule="auto"/>
              <w:ind w:right="87"/>
              <w:jc w:val="right"/>
              <w:rPr>
                <w:color w:val="010202"/>
                <w:sz w:val="20"/>
                <w:szCs w:val="20"/>
              </w:rPr>
            </w:pPr>
            <w:r>
              <w:rPr>
                <w:color w:val="010202"/>
                <w:sz w:val="20"/>
                <w:szCs w:val="20"/>
              </w:rPr>
              <w:t xml:space="preserve">877,630.07 </w:t>
            </w:r>
          </w:p>
        </w:tc>
      </w:tr>
      <w:tr w:rsidR="00C44A03" w14:paraId="11DD5274" w14:textId="77777777" w:rsidTr="00F054F1">
        <w:trPr>
          <w:trHeight w:val="20"/>
        </w:trPr>
        <w:tc>
          <w:tcPr>
            <w:tcW w:w="0" w:type="auto"/>
            <w:tcBorders>
              <w:top w:val="nil"/>
              <w:left w:val="single" w:sz="8" w:space="0" w:color="auto"/>
              <w:bottom w:val="double" w:sz="6" w:space="0" w:color="auto"/>
              <w:right w:val="single" w:sz="8" w:space="0" w:color="auto"/>
            </w:tcBorders>
            <w:shd w:val="clear" w:color="auto" w:fill="auto"/>
            <w:tcMar>
              <w:top w:w="15" w:type="dxa"/>
              <w:left w:w="15" w:type="dxa"/>
              <w:bottom w:w="0" w:type="dxa"/>
              <w:right w:w="15" w:type="dxa"/>
            </w:tcMar>
            <w:vAlign w:val="center"/>
            <w:hideMark/>
          </w:tcPr>
          <w:p w14:paraId="2F59EF6A" w14:textId="77777777" w:rsidR="00C44A03" w:rsidRDefault="00C44A03" w:rsidP="00EF1238">
            <w:pPr>
              <w:spacing w:line="276" w:lineRule="auto"/>
              <w:jc w:val="center"/>
              <w:rPr>
                <w:b/>
                <w:bCs/>
                <w:color w:val="010202"/>
                <w:sz w:val="20"/>
                <w:szCs w:val="20"/>
              </w:rPr>
            </w:pPr>
            <w:r>
              <w:rPr>
                <w:b/>
                <w:bCs/>
                <w:color w:val="010202"/>
                <w:sz w:val="20"/>
                <w:szCs w:val="20"/>
              </w:rPr>
              <w:t xml:space="preserve"> Total </w:t>
            </w:r>
          </w:p>
        </w:tc>
        <w:tc>
          <w:tcPr>
            <w:tcW w:w="1335" w:type="dxa"/>
            <w:tcBorders>
              <w:top w:val="nil"/>
              <w:left w:val="nil"/>
              <w:bottom w:val="double" w:sz="6" w:space="0" w:color="auto"/>
              <w:right w:val="single" w:sz="8" w:space="0" w:color="auto"/>
            </w:tcBorders>
            <w:shd w:val="clear" w:color="auto" w:fill="auto"/>
            <w:tcMar>
              <w:top w:w="15" w:type="dxa"/>
              <w:left w:w="15" w:type="dxa"/>
              <w:bottom w:w="0" w:type="dxa"/>
              <w:right w:w="15" w:type="dxa"/>
            </w:tcMar>
            <w:vAlign w:val="center"/>
            <w:hideMark/>
          </w:tcPr>
          <w:p w14:paraId="28427FFD" w14:textId="77777777" w:rsidR="00C44A03" w:rsidRDefault="00C44A03" w:rsidP="00EF1238">
            <w:pPr>
              <w:spacing w:line="276" w:lineRule="auto"/>
              <w:ind w:right="124"/>
              <w:jc w:val="right"/>
              <w:rPr>
                <w:b/>
                <w:bCs/>
                <w:color w:val="010202"/>
                <w:sz w:val="20"/>
                <w:szCs w:val="20"/>
              </w:rPr>
            </w:pPr>
            <w:r>
              <w:rPr>
                <w:b/>
                <w:bCs/>
                <w:color w:val="010202"/>
                <w:sz w:val="20"/>
                <w:szCs w:val="20"/>
              </w:rPr>
              <w:t xml:space="preserve">22,564,447.89 </w:t>
            </w:r>
          </w:p>
        </w:tc>
        <w:tc>
          <w:tcPr>
            <w:tcW w:w="1441" w:type="dxa"/>
            <w:tcBorders>
              <w:top w:val="nil"/>
              <w:left w:val="nil"/>
              <w:bottom w:val="double" w:sz="6" w:space="0" w:color="auto"/>
              <w:right w:val="single" w:sz="8" w:space="0" w:color="auto"/>
            </w:tcBorders>
            <w:shd w:val="clear" w:color="auto" w:fill="auto"/>
            <w:tcMar>
              <w:top w:w="15" w:type="dxa"/>
              <w:left w:w="15" w:type="dxa"/>
              <w:bottom w:w="0" w:type="dxa"/>
              <w:right w:w="15" w:type="dxa"/>
            </w:tcMar>
            <w:vAlign w:val="center"/>
            <w:hideMark/>
          </w:tcPr>
          <w:p w14:paraId="1A34D585" w14:textId="77777777" w:rsidR="00C44A03" w:rsidRDefault="00C44A03" w:rsidP="00EF1238">
            <w:pPr>
              <w:spacing w:line="276" w:lineRule="auto"/>
              <w:ind w:right="147"/>
              <w:jc w:val="right"/>
              <w:rPr>
                <w:b/>
                <w:bCs/>
                <w:color w:val="010202"/>
                <w:sz w:val="20"/>
                <w:szCs w:val="20"/>
              </w:rPr>
            </w:pPr>
            <w:r>
              <w:rPr>
                <w:b/>
                <w:bCs/>
                <w:color w:val="010202"/>
                <w:sz w:val="20"/>
                <w:szCs w:val="20"/>
              </w:rPr>
              <w:t xml:space="preserve">159,207,347.84 </w:t>
            </w:r>
          </w:p>
        </w:tc>
        <w:tc>
          <w:tcPr>
            <w:tcW w:w="0" w:type="auto"/>
            <w:tcBorders>
              <w:top w:val="nil"/>
              <w:left w:val="nil"/>
              <w:bottom w:val="double" w:sz="6" w:space="0" w:color="auto"/>
              <w:right w:val="single" w:sz="8" w:space="0" w:color="auto"/>
            </w:tcBorders>
            <w:shd w:val="clear" w:color="auto" w:fill="auto"/>
            <w:tcMar>
              <w:top w:w="15" w:type="dxa"/>
              <w:left w:w="15" w:type="dxa"/>
              <w:bottom w:w="0" w:type="dxa"/>
              <w:right w:w="15" w:type="dxa"/>
            </w:tcMar>
            <w:vAlign w:val="center"/>
            <w:hideMark/>
          </w:tcPr>
          <w:p w14:paraId="77F0032A" w14:textId="77777777" w:rsidR="00C44A03" w:rsidRDefault="00C44A03" w:rsidP="00EF1238">
            <w:pPr>
              <w:spacing w:line="276" w:lineRule="auto"/>
              <w:ind w:right="54"/>
              <w:jc w:val="right"/>
              <w:rPr>
                <w:b/>
                <w:bCs/>
                <w:color w:val="010202"/>
                <w:sz w:val="20"/>
                <w:szCs w:val="20"/>
              </w:rPr>
            </w:pPr>
            <w:r>
              <w:rPr>
                <w:b/>
                <w:bCs/>
                <w:color w:val="010202"/>
                <w:sz w:val="20"/>
                <w:szCs w:val="20"/>
              </w:rPr>
              <w:t xml:space="preserve">(153,662,230.69) </w:t>
            </w:r>
          </w:p>
        </w:tc>
        <w:tc>
          <w:tcPr>
            <w:tcW w:w="1494" w:type="dxa"/>
            <w:tcBorders>
              <w:top w:val="nil"/>
              <w:left w:val="nil"/>
              <w:bottom w:val="double" w:sz="6" w:space="0" w:color="auto"/>
              <w:right w:val="single" w:sz="8" w:space="0" w:color="auto"/>
            </w:tcBorders>
            <w:shd w:val="clear" w:color="auto" w:fill="auto"/>
            <w:tcMar>
              <w:top w:w="15" w:type="dxa"/>
              <w:left w:w="15" w:type="dxa"/>
              <w:bottom w:w="0" w:type="dxa"/>
              <w:right w:w="15" w:type="dxa"/>
            </w:tcMar>
            <w:vAlign w:val="center"/>
            <w:hideMark/>
          </w:tcPr>
          <w:p w14:paraId="4DB656C5" w14:textId="77777777" w:rsidR="00C44A03" w:rsidRDefault="00C44A03" w:rsidP="00EF1238">
            <w:pPr>
              <w:spacing w:line="276" w:lineRule="auto"/>
              <w:ind w:right="124"/>
              <w:jc w:val="right"/>
              <w:rPr>
                <w:b/>
                <w:bCs/>
                <w:color w:val="010202"/>
                <w:sz w:val="20"/>
                <w:szCs w:val="20"/>
              </w:rPr>
            </w:pPr>
            <w:r>
              <w:rPr>
                <w:b/>
                <w:bCs/>
                <w:color w:val="010202"/>
                <w:sz w:val="20"/>
                <w:szCs w:val="20"/>
              </w:rPr>
              <w:t xml:space="preserve">(767,737.92) </w:t>
            </w:r>
          </w:p>
        </w:tc>
        <w:tc>
          <w:tcPr>
            <w:tcW w:w="1373" w:type="dxa"/>
            <w:tcBorders>
              <w:top w:val="nil"/>
              <w:left w:val="nil"/>
              <w:bottom w:val="double" w:sz="6" w:space="0" w:color="auto"/>
              <w:right w:val="single" w:sz="8" w:space="0" w:color="auto"/>
            </w:tcBorders>
            <w:shd w:val="clear" w:color="auto" w:fill="auto"/>
            <w:tcMar>
              <w:top w:w="15" w:type="dxa"/>
              <w:left w:w="15" w:type="dxa"/>
              <w:bottom w:w="0" w:type="dxa"/>
              <w:right w:w="15" w:type="dxa"/>
            </w:tcMar>
            <w:vAlign w:val="center"/>
            <w:hideMark/>
          </w:tcPr>
          <w:p w14:paraId="672BAEC9" w14:textId="77777777" w:rsidR="00C44A03" w:rsidRDefault="00C44A03" w:rsidP="00EF1238">
            <w:pPr>
              <w:spacing w:line="276" w:lineRule="auto"/>
              <w:ind w:right="87"/>
              <w:jc w:val="right"/>
              <w:rPr>
                <w:b/>
                <w:bCs/>
                <w:color w:val="010202"/>
                <w:sz w:val="20"/>
                <w:szCs w:val="20"/>
              </w:rPr>
            </w:pPr>
            <w:r>
              <w:rPr>
                <w:b/>
                <w:bCs/>
                <w:color w:val="010202"/>
                <w:sz w:val="20"/>
                <w:szCs w:val="20"/>
              </w:rPr>
              <w:t xml:space="preserve">27,341,827.12 </w:t>
            </w:r>
          </w:p>
        </w:tc>
      </w:tr>
      <w:bookmarkEnd w:id="4"/>
    </w:tbl>
    <w:p w14:paraId="770FACDB" w14:textId="621E2CE5" w:rsidR="004C14B4" w:rsidRPr="00C44A03" w:rsidRDefault="004C14B4" w:rsidP="00EF1238">
      <w:pPr>
        <w:spacing w:line="276" w:lineRule="auto"/>
        <w:jc w:val="both"/>
      </w:pPr>
    </w:p>
    <w:p w14:paraId="2F6743CC" w14:textId="672141DD" w:rsidR="004C14B4" w:rsidRPr="00C44A03" w:rsidRDefault="004C14B4" w:rsidP="00EF1238">
      <w:pPr>
        <w:spacing w:line="276" w:lineRule="auto"/>
        <w:jc w:val="both"/>
      </w:pPr>
      <w:r w:rsidRPr="00C44A03">
        <w:t>Validation showed that the amounts withhel</w:t>
      </w:r>
      <w:r w:rsidR="00D870E8">
        <w:t>d for the month of December 2021</w:t>
      </w:r>
      <w:r w:rsidRPr="00C44A03">
        <w:t xml:space="preserve"> totaling </w:t>
      </w:r>
      <w:r w:rsidR="005C7485">
        <w:t>P14.564</w:t>
      </w:r>
      <w:r w:rsidR="005C7485">
        <w:rPr>
          <w:bCs/>
          <w:szCs w:val="20"/>
        </w:rPr>
        <w:t xml:space="preserve"> m</w:t>
      </w:r>
      <w:r w:rsidRPr="00C44A03">
        <w:rPr>
          <w:bCs/>
          <w:szCs w:val="20"/>
        </w:rPr>
        <w:t xml:space="preserve">illion </w:t>
      </w:r>
      <w:r w:rsidRPr="00C44A03">
        <w:t>were remitted within the prescribed p</w:t>
      </w:r>
      <w:r w:rsidR="005C7485">
        <w:t>eriod. This indicates that 46.73</w:t>
      </w:r>
      <w:r w:rsidRPr="00C44A03">
        <w:t>% of the unremitted balance as of year-end remains unremitted, summarized as follows:</w:t>
      </w:r>
    </w:p>
    <w:p w14:paraId="3249C357" w14:textId="23309E9E" w:rsidR="005F7B35" w:rsidRDefault="005F7B35" w:rsidP="00EF1238">
      <w:pPr>
        <w:spacing w:line="276" w:lineRule="auto"/>
      </w:pPr>
    </w:p>
    <w:p w14:paraId="1B41DBEE" w14:textId="77777777" w:rsidR="005F7B35" w:rsidRDefault="005F7B35" w:rsidP="00EF1238">
      <w:pPr>
        <w:spacing w:line="276" w:lineRule="auto"/>
      </w:pPr>
    </w:p>
    <w:tbl>
      <w:tblPr>
        <w:tblW w:w="0" w:type="auto"/>
        <w:jc w:val="center"/>
        <w:tblLook w:val="04A0" w:firstRow="1" w:lastRow="0" w:firstColumn="1" w:lastColumn="0" w:noHBand="0" w:noVBand="1"/>
      </w:tblPr>
      <w:tblGrid>
        <w:gridCol w:w="1843"/>
        <w:gridCol w:w="1366"/>
        <w:gridCol w:w="1894"/>
        <w:gridCol w:w="1701"/>
        <w:gridCol w:w="1276"/>
      </w:tblGrid>
      <w:tr w:rsidR="00D870E8" w:rsidRPr="00D870E8" w14:paraId="6A102E77" w14:textId="77777777" w:rsidTr="00D870E8">
        <w:trPr>
          <w:trHeight w:val="20"/>
          <w:jc w:val="center"/>
        </w:trPr>
        <w:tc>
          <w:tcPr>
            <w:tcW w:w="1843"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EBD2F24" w14:textId="77777777" w:rsidR="00D870E8" w:rsidRPr="00D870E8" w:rsidRDefault="00D870E8" w:rsidP="00EF1238">
            <w:pPr>
              <w:spacing w:line="276" w:lineRule="auto"/>
              <w:jc w:val="center"/>
              <w:rPr>
                <w:b/>
                <w:bCs/>
                <w:color w:val="000000"/>
                <w:sz w:val="20"/>
                <w:szCs w:val="20"/>
                <w:lang w:val="en-PH" w:eastAsia="en-PH"/>
              </w:rPr>
            </w:pPr>
            <w:r w:rsidRPr="00D870E8">
              <w:rPr>
                <w:b/>
                <w:bCs/>
                <w:color w:val="000000"/>
                <w:sz w:val="20"/>
                <w:szCs w:val="20"/>
                <w:lang w:eastAsia="en-PH"/>
              </w:rPr>
              <w:t>Account</w:t>
            </w:r>
          </w:p>
        </w:tc>
        <w:tc>
          <w:tcPr>
            <w:tcW w:w="1083" w:type="dxa"/>
            <w:tcBorders>
              <w:top w:val="single" w:sz="4" w:space="0" w:color="auto"/>
              <w:left w:val="nil"/>
              <w:bottom w:val="single" w:sz="4" w:space="0" w:color="auto"/>
              <w:right w:val="single" w:sz="4" w:space="0" w:color="auto"/>
            </w:tcBorders>
            <w:shd w:val="clear" w:color="000000" w:fill="D9D9D9"/>
            <w:vAlign w:val="center"/>
            <w:hideMark/>
          </w:tcPr>
          <w:p w14:paraId="1AC6548B" w14:textId="77777777" w:rsidR="00D870E8" w:rsidRPr="00D870E8" w:rsidRDefault="00D870E8" w:rsidP="00EF1238">
            <w:pPr>
              <w:spacing w:line="276" w:lineRule="auto"/>
              <w:jc w:val="center"/>
              <w:rPr>
                <w:color w:val="000000"/>
                <w:sz w:val="20"/>
                <w:szCs w:val="20"/>
                <w:lang w:val="en-PH" w:eastAsia="en-PH"/>
              </w:rPr>
            </w:pPr>
            <w:r w:rsidRPr="00D870E8">
              <w:rPr>
                <w:color w:val="000000"/>
                <w:sz w:val="20"/>
                <w:szCs w:val="20"/>
                <w:lang w:eastAsia="en-PH"/>
              </w:rPr>
              <w:t xml:space="preserve"> </w:t>
            </w:r>
            <w:r w:rsidRPr="00D870E8">
              <w:rPr>
                <w:b/>
                <w:bCs/>
                <w:color w:val="000000"/>
                <w:sz w:val="20"/>
                <w:szCs w:val="20"/>
                <w:lang w:eastAsia="en-PH"/>
              </w:rPr>
              <w:t>Unremitted balance 12/31/2021</w:t>
            </w:r>
          </w:p>
        </w:tc>
        <w:tc>
          <w:tcPr>
            <w:tcW w:w="1894" w:type="dxa"/>
            <w:tcBorders>
              <w:top w:val="single" w:sz="4" w:space="0" w:color="auto"/>
              <w:left w:val="nil"/>
              <w:bottom w:val="single" w:sz="4" w:space="0" w:color="auto"/>
              <w:right w:val="single" w:sz="4" w:space="0" w:color="auto"/>
            </w:tcBorders>
            <w:shd w:val="clear" w:color="000000" w:fill="D9D9D9"/>
            <w:vAlign w:val="center"/>
            <w:hideMark/>
          </w:tcPr>
          <w:p w14:paraId="45A61184" w14:textId="77777777" w:rsidR="00D870E8" w:rsidRPr="00D870E8" w:rsidRDefault="00D870E8" w:rsidP="00EF1238">
            <w:pPr>
              <w:spacing w:line="276" w:lineRule="auto"/>
              <w:jc w:val="center"/>
              <w:rPr>
                <w:b/>
                <w:bCs/>
                <w:color w:val="000000"/>
                <w:sz w:val="20"/>
                <w:szCs w:val="20"/>
                <w:lang w:val="en-PH" w:eastAsia="en-PH"/>
              </w:rPr>
            </w:pPr>
            <w:r w:rsidRPr="00D870E8">
              <w:rPr>
                <w:b/>
                <w:bCs/>
                <w:color w:val="000000"/>
                <w:sz w:val="20"/>
                <w:szCs w:val="20"/>
                <w:lang w:eastAsia="en-PH"/>
              </w:rPr>
              <w:t>Remitted for the Dec. 2021 W/held Amounts</w:t>
            </w:r>
          </w:p>
        </w:tc>
        <w:tc>
          <w:tcPr>
            <w:tcW w:w="1701" w:type="dxa"/>
            <w:tcBorders>
              <w:top w:val="single" w:sz="4" w:space="0" w:color="auto"/>
              <w:left w:val="nil"/>
              <w:bottom w:val="single" w:sz="4" w:space="0" w:color="auto"/>
              <w:right w:val="single" w:sz="4" w:space="0" w:color="auto"/>
            </w:tcBorders>
            <w:shd w:val="clear" w:color="000000" w:fill="D9D9D9"/>
            <w:vAlign w:val="center"/>
            <w:hideMark/>
          </w:tcPr>
          <w:p w14:paraId="0EFAD790" w14:textId="77777777" w:rsidR="00D870E8" w:rsidRPr="00D870E8" w:rsidRDefault="00D870E8" w:rsidP="00EF1238">
            <w:pPr>
              <w:spacing w:line="276" w:lineRule="auto"/>
              <w:jc w:val="center"/>
              <w:rPr>
                <w:b/>
                <w:bCs/>
                <w:color w:val="000000"/>
                <w:sz w:val="20"/>
                <w:szCs w:val="20"/>
                <w:lang w:val="en-PH" w:eastAsia="en-PH"/>
              </w:rPr>
            </w:pPr>
            <w:r w:rsidRPr="00D870E8">
              <w:rPr>
                <w:b/>
                <w:bCs/>
                <w:color w:val="000000"/>
                <w:sz w:val="20"/>
                <w:szCs w:val="20"/>
                <w:lang w:eastAsia="en-PH"/>
              </w:rPr>
              <w:t>Unremitted balance of Prior Months/Years</w:t>
            </w:r>
          </w:p>
        </w:tc>
        <w:tc>
          <w:tcPr>
            <w:tcW w:w="1276" w:type="dxa"/>
            <w:tcBorders>
              <w:top w:val="single" w:sz="4" w:space="0" w:color="auto"/>
              <w:left w:val="nil"/>
              <w:bottom w:val="single" w:sz="4" w:space="0" w:color="auto"/>
              <w:right w:val="single" w:sz="4" w:space="0" w:color="auto"/>
            </w:tcBorders>
            <w:shd w:val="clear" w:color="000000" w:fill="D9D9D9"/>
            <w:vAlign w:val="center"/>
            <w:hideMark/>
          </w:tcPr>
          <w:p w14:paraId="482C6449" w14:textId="77777777" w:rsidR="00D870E8" w:rsidRPr="00D870E8" w:rsidRDefault="00D870E8" w:rsidP="00EF1238">
            <w:pPr>
              <w:spacing w:line="276" w:lineRule="auto"/>
              <w:jc w:val="center"/>
              <w:rPr>
                <w:b/>
                <w:bCs/>
                <w:color w:val="000000"/>
                <w:sz w:val="20"/>
                <w:szCs w:val="20"/>
                <w:lang w:val="en-PH" w:eastAsia="en-PH"/>
              </w:rPr>
            </w:pPr>
            <w:r w:rsidRPr="00D870E8">
              <w:rPr>
                <w:b/>
                <w:bCs/>
                <w:color w:val="000000"/>
                <w:sz w:val="20"/>
                <w:szCs w:val="20"/>
                <w:lang w:eastAsia="en-PH"/>
              </w:rPr>
              <w:t>% of Prior M/Ys’ Unremitted Balance</w:t>
            </w:r>
          </w:p>
        </w:tc>
      </w:tr>
      <w:tr w:rsidR="00D870E8" w:rsidRPr="00D870E8" w14:paraId="144A2071" w14:textId="77777777" w:rsidTr="00D870E8">
        <w:trPr>
          <w:trHeight w:val="20"/>
          <w:jc w:val="center"/>
        </w:trPr>
        <w:tc>
          <w:tcPr>
            <w:tcW w:w="1843" w:type="dxa"/>
            <w:tcBorders>
              <w:top w:val="nil"/>
              <w:left w:val="single" w:sz="4" w:space="0" w:color="auto"/>
              <w:bottom w:val="single" w:sz="4" w:space="0" w:color="auto"/>
              <w:right w:val="single" w:sz="4" w:space="0" w:color="auto"/>
            </w:tcBorders>
            <w:shd w:val="clear" w:color="auto" w:fill="auto"/>
            <w:vAlign w:val="center"/>
            <w:hideMark/>
          </w:tcPr>
          <w:p w14:paraId="09D3854B" w14:textId="77777777" w:rsidR="00D870E8" w:rsidRPr="00D870E8" w:rsidRDefault="00D870E8" w:rsidP="00EF1238">
            <w:pPr>
              <w:spacing w:line="276" w:lineRule="auto"/>
              <w:rPr>
                <w:color w:val="010202"/>
                <w:sz w:val="20"/>
                <w:szCs w:val="20"/>
                <w:lang w:val="en-PH" w:eastAsia="en-PH"/>
              </w:rPr>
            </w:pPr>
            <w:r w:rsidRPr="00D870E8">
              <w:rPr>
                <w:color w:val="010202"/>
                <w:sz w:val="20"/>
                <w:szCs w:val="20"/>
                <w:lang w:val="en-PH" w:eastAsia="en-PH"/>
              </w:rPr>
              <w:t>Due to BIR</w:t>
            </w:r>
          </w:p>
        </w:tc>
        <w:tc>
          <w:tcPr>
            <w:tcW w:w="1083" w:type="dxa"/>
            <w:tcBorders>
              <w:top w:val="nil"/>
              <w:left w:val="nil"/>
              <w:bottom w:val="single" w:sz="4" w:space="0" w:color="auto"/>
              <w:right w:val="single" w:sz="4" w:space="0" w:color="auto"/>
            </w:tcBorders>
            <w:shd w:val="clear" w:color="auto" w:fill="auto"/>
            <w:noWrap/>
            <w:vAlign w:val="bottom"/>
            <w:hideMark/>
          </w:tcPr>
          <w:p w14:paraId="12AD3D9B" w14:textId="77777777" w:rsidR="00D870E8" w:rsidRPr="00D870E8" w:rsidRDefault="00D870E8" w:rsidP="00EF1238">
            <w:pPr>
              <w:spacing w:line="276" w:lineRule="auto"/>
              <w:jc w:val="right"/>
              <w:rPr>
                <w:color w:val="000000"/>
                <w:sz w:val="20"/>
                <w:szCs w:val="20"/>
                <w:lang w:val="en-PH" w:eastAsia="en-PH"/>
              </w:rPr>
            </w:pPr>
            <w:r w:rsidRPr="00D870E8">
              <w:rPr>
                <w:color w:val="000000"/>
                <w:sz w:val="20"/>
                <w:szCs w:val="20"/>
                <w:lang w:val="en-PH" w:eastAsia="en-PH"/>
              </w:rPr>
              <w:t>10,475,358.06</w:t>
            </w:r>
          </w:p>
        </w:tc>
        <w:tc>
          <w:tcPr>
            <w:tcW w:w="1894" w:type="dxa"/>
            <w:tcBorders>
              <w:top w:val="nil"/>
              <w:left w:val="nil"/>
              <w:bottom w:val="single" w:sz="4" w:space="0" w:color="auto"/>
              <w:right w:val="single" w:sz="4" w:space="0" w:color="auto"/>
            </w:tcBorders>
            <w:shd w:val="clear" w:color="auto" w:fill="auto"/>
            <w:noWrap/>
            <w:vAlign w:val="bottom"/>
            <w:hideMark/>
          </w:tcPr>
          <w:p w14:paraId="1B210EFF" w14:textId="77777777" w:rsidR="00D870E8" w:rsidRPr="00D870E8" w:rsidRDefault="00D870E8" w:rsidP="00EF1238">
            <w:pPr>
              <w:spacing w:line="276" w:lineRule="auto"/>
              <w:rPr>
                <w:color w:val="000000"/>
                <w:sz w:val="20"/>
                <w:szCs w:val="20"/>
                <w:lang w:val="en-PH" w:eastAsia="en-PH"/>
              </w:rPr>
            </w:pPr>
            <w:r w:rsidRPr="00D870E8">
              <w:rPr>
                <w:color w:val="000000"/>
                <w:sz w:val="20"/>
                <w:szCs w:val="20"/>
                <w:lang w:val="en-PH" w:eastAsia="en-PH"/>
              </w:rPr>
              <w:t xml:space="preserve">          6,871,911.43 </w:t>
            </w:r>
          </w:p>
        </w:tc>
        <w:tc>
          <w:tcPr>
            <w:tcW w:w="1701" w:type="dxa"/>
            <w:tcBorders>
              <w:top w:val="nil"/>
              <w:left w:val="nil"/>
              <w:bottom w:val="single" w:sz="4" w:space="0" w:color="auto"/>
              <w:right w:val="single" w:sz="4" w:space="0" w:color="auto"/>
            </w:tcBorders>
            <w:shd w:val="clear" w:color="auto" w:fill="auto"/>
            <w:noWrap/>
            <w:vAlign w:val="bottom"/>
            <w:hideMark/>
          </w:tcPr>
          <w:p w14:paraId="5E48FC24" w14:textId="77777777" w:rsidR="00D870E8" w:rsidRPr="00D870E8" w:rsidRDefault="00D870E8" w:rsidP="00EF1238">
            <w:pPr>
              <w:spacing w:line="276" w:lineRule="auto"/>
              <w:jc w:val="right"/>
              <w:rPr>
                <w:color w:val="000000"/>
                <w:sz w:val="20"/>
                <w:szCs w:val="20"/>
                <w:lang w:val="en-PH" w:eastAsia="en-PH"/>
              </w:rPr>
            </w:pPr>
            <w:r w:rsidRPr="00D870E8">
              <w:rPr>
                <w:color w:val="000000"/>
                <w:sz w:val="20"/>
                <w:szCs w:val="20"/>
                <w:lang w:val="en-PH" w:eastAsia="en-PH"/>
              </w:rPr>
              <w:t>3,603,446.63</w:t>
            </w:r>
          </w:p>
        </w:tc>
        <w:tc>
          <w:tcPr>
            <w:tcW w:w="1276" w:type="dxa"/>
            <w:tcBorders>
              <w:top w:val="nil"/>
              <w:left w:val="nil"/>
              <w:bottom w:val="single" w:sz="4" w:space="0" w:color="auto"/>
              <w:right w:val="single" w:sz="4" w:space="0" w:color="auto"/>
            </w:tcBorders>
            <w:shd w:val="clear" w:color="auto" w:fill="auto"/>
            <w:noWrap/>
            <w:vAlign w:val="bottom"/>
            <w:hideMark/>
          </w:tcPr>
          <w:p w14:paraId="30FDD110" w14:textId="77777777" w:rsidR="00D870E8" w:rsidRPr="00D870E8" w:rsidRDefault="00D870E8" w:rsidP="00EF1238">
            <w:pPr>
              <w:spacing w:line="276" w:lineRule="auto"/>
              <w:jc w:val="right"/>
              <w:rPr>
                <w:color w:val="000000"/>
                <w:sz w:val="20"/>
                <w:szCs w:val="20"/>
                <w:lang w:val="en-PH" w:eastAsia="en-PH"/>
              </w:rPr>
            </w:pPr>
            <w:r w:rsidRPr="00D870E8">
              <w:rPr>
                <w:color w:val="000000"/>
                <w:sz w:val="20"/>
                <w:szCs w:val="20"/>
                <w:lang w:val="en-PH" w:eastAsia="en-PH"/>
              </w:rPr>
              <w:t>34.40%</w:t>
            </w:r>
          </w:p>
        </w:tc>
      </w:tr>
      <w:tr w:rsidR="00D870E8" w:rsidRPr="00D870E8" w14:paraId="5A7E5BC8" w14:textId="77777777" w:rsidTr="00D870E8">
        <w:trPr>
          <w:trHeight w:val="20"/>
          <w:jc w:val="center"/>
        </w:trPr>
        <w:tc>
          <w:tcPr>
            <w:tcW w:w="1843" w:type="dxa"/>
            <w:tcBorders>
              <w:top w:val="nil"/>
              <w:left w:val="single" w:sz="4" w:space="0" w:color="auto"/>
              <w:bottom w:val="single" w:sz="4" w:space="0" w:color="auto"/>
              <w:right w:val="single" w:sz="4" w:space="0" w:color="auto"/>
            </w:tcBorders>
            <w:shd w:val="clear" w:color="auto" w:fill="auto"/>
            <w:vAlign w:val="center"/>
            <w:hideMark/>
          </w:tcPr>
          <w:p w14:paraId="7ACB496B" w14:textId="77777777" w:rsidR="00D870E8" w:rsidRPr="00D870E8" w:rsidRDefault="00D870E8" w:rsidP="00EF1238">
            <w:pPr>
              <w:spacing w:line="276" w:lineRule="auto"/>
              <w:rPr>
                <w:color w:val="010202"/>
                <w:sz w:val="20"/>
                <w:szCs w:val="20"/>
                <w:lang w:val="en-PH" w:eastAsia="en-PH"/>
              </w:rPr>
            </w:pPr>
            <w:r w:rsidRPr="00D870E8">
              <w:rPr>
                <w:color w:val="010202"/>
                <w:sz w:val="20"/>
                <w:szCs w:val="20"/>
                <w:lang w:val="en-PH" w:eastAsia="en-PH"/>
              </w:rPr>
              <w:t>Due to GSIS</w:t>
            </w:r>
          </w:p>
        </w:tc>
        <w:tc>
          <w:tcPr>
            <w:tcW w:w="1083" w:type="dxa"/>
            <w:tcBorders>
              <w:top w:val="nil"/>
              <w:left w:val="nil"/>
              <w:bottom w:val="single" w:sz="4" w:space="0" w:color="auto"/>
              <w:right w:val="single" w:sz="4" w:space="0" w:color="auto"/>
            </w:tcBorders>
            <w:shd w:val="clear" w:color="auto" w:fill="auto"/>
            <w:noWrap/>
            <w:vAlign w:val="bottom"/>
            <w:hideMark/>
          </w:tcPr>
          <w:p w14:paraId="63CC7AD1" w14:textId="77777777" w:rsidR="00D870E8" w:rsidRPr="00D870E8" w:rsidRDefault="00D870E8" w:rsidP="00EF1238">
            <w:pPr>
              <w:spacing w:line="276" w:lineRule="auto"/>
              <w:jc w:val="right"/>
              <w:rPr>
                <w:color w:val="000000"/>
                <w:sz w:val="20"/>
                <w:szCs w:val="20"/>
                <w:lang w:val="en-PH" w:eastAsia="en-PH"/>
              </w:rPr>
            </w:pPr>
            <w:r w:rsidRPr="00D870E8">
              <w:rPr>
                <w:color w:val="000000"/>
                <w:sz w:val="20"/>
                <w:szCs w:val="20"/>
                <w:lang w:val="en-PH" w:eastAsia="en-PH"/>
              </w:rPr>
              <w:t>14,447,088.95</w:t>
            </w:r>
          </w:p>
        </w:tc>
        <w:tc>
          <w:tcPr>
            <w:tcW w:w="1894" w:type="dxa"/>
            <w:tcBorders>
              <w:top w:val="nil"/>
              <w:left w:val="nil"/>
              <w:bottom w:val="single" w:sz="4" w:space="0" w:color="auto"/>
              <w:right w:val="single" w:sz="4" w:space="0" w:color="auto"/>
            </w:tcBorders>
            <w:shd w:val="clear" w:color="auto" w:fill="auto"/>
            <w:noWrap/>
            <w:vAlign w:val="bottom"/>
            <w:hideMark/>
          </w:tcPr>
          <w:p w14:paraId="369081F6" w14:textId="77777777" w:rsidR="00D870E8" w:rsidRPr="00D870E8" w:rsidRDefault="00D870E8" w:rsidP="00EF1238">
            <w:pPr>
              <w:spacing w:line="276" w:lineRule="auto"/>
              <w:rPr>
                <w:color w:val="000000"/>
                <w:sz w:val="20"/>
                <w:szCs w:val="20"/>
                <w:lang w:val="en-PH" w:eastAsia="en-PH"/>
              </w:rPr>
            </w:pPr>
            <w:r w:rsidRPr="00D870E8">
              <w:rPr>
                <w:color w:val="000000"/>
                <w:sz w:val="20"/>
                <w:szCs w:val="20"/>
                <w:lang w:val="en-PH" w:eastAsia="en-PH"/>
              </w:rPr>
              <w:t xml:space="preserve">          6,328,158.50 </w:t>
            </w:r>
          </w:p>
        </w:tc>
        <w:tc>
          <w:tcPr>
            <w:tcW w:w="1701" w:type="dxa"/>
            <w:tcBorders>
              <w:top w:val="nil"/>
              <w:left w:val="nil"/>
              <w:bottom w:val="single" w:sz="4" w:space="0" w:color="auto"/>
              <w:right w:val="single" w:sz="4" w:space="0" w:color="auto"/>
            </w:tcBorders>
            <w:shd w:val="clear" w:color="auto" w:fill="auto"/>
            <w:noWrap/>
            <w:vAlign w:val="bottom"/>
            <w:hideMark/>
          </w:tcPr>
          <w:p w14:paraId="60D692A2" w14:textId="77777777" w:rsidR="00D870E8" w:rsidRPr="00D870E8" w:rsidRDefault="00D870E8" w:rsidP="00EF1238">
            <w:pPr>
              <w:spacing w:line="276" w:lineRule="auto"/>
              <w:jc w:val="right"/>
              <w:rPr>
                <w:color w:val="000000"/>
                <w:sz w:val="20"/>
                <w:szCs w:val="20"/>
                <w:lang w:val="en-PH" w:eastAsia="en-PH"/>
              </w:rPr>
            </w:pPr>
            <w:r w:rsidRPr="00D870E8">
              <w:rPr>
                <w:color w:val="000000"/>
                <w:sz w:val="20"/>
                <w:szCs w:val="20"/>
                <w:lang w:val="en-PH" w:eastAsia="en-PH"/>
              </w:rPr>
              <w:t>8,118,930.45</w:t>
            </w:r>
          </w:p>
        </w:tc>
        <w:tc>
          <w:tcPr>
            <w:tcW w:w="1276" w:type="dxa"/>
            <w:tcBorders>
              <w:top w:val="nil"/>
              <w:left w:val="nil"/>
              <w:bottom w:val="single" w:sz="4" w:space="0" w:color="auto"/>
              <w:right w:val="single" w:sz="4" w:space="0" w:color="auto"/>
            </w:tcBorders>
            <w:shd w:val="clear" w:color="auto" w:fill="auto"/>
            <w:noWrap/>
            <w:vAlign w:val="bottom"/>
            <w:hideMark/>
          </w:tcPr>
          <w:p w14:paraId="22C429A5" w14:textId="77777777" w:rsidR="00D870E8" w:rsidRPr="00D870E8" w:rsidRDefault="00D870E8" w:rsidP="00EF1238">
            <w:pPr>
              <w:spacing w:line="276" w:lineRule="auto"/>
              <w:jc w:val="right"/>
              <w:rPr>
                <w:color w:val="000000"/>
                <w:sz w:val="20"/>
                <w:szCs w:val="20"/>
                <w:lang w:val="en-PH" w:eastAsia="en-PH"/>
              </w:rPr>
            </w:pPr>
            <w:r w:rsidRPr="00D870E8">
              <w:rPr>
                <w:color w:val="000000"/>
                <w:sz w:val="20"/>
                <w:szCs w:val="20"/>
                <w:lang w:val="en-PH" w:eastAsia="en-PH"/>
              </w:rPr>
              <w:t>56.20%</w:t>
            </w:r>
          </w:p>
        </w:tc>
      </w:tr>
      <w:tr w:rsidR="00D870E8" w:rsidRPr="00D870E8" w14:paraId="53D8D800" w14:textId="77777777" w:rsidTr="00D870E8">
        <w:trPr>
          <w:trHeight w:val="20"/>
          <w:jc w:val="center"/>
        </w:trPr>
        <w:tc>
          <w:tcPr>
            <w:tcW w:w="1843" w:type="dxa"/>
            <w:tcBorders>
              <w:top w:val="nil"/>
              <w:left w:val="single" w:sz="4" w:space="0" w:color="auto"/>
              <w:bottom w:val="single" w:sz="4" w:space="0" w:color="auto"/>
              <w:right w:val="single" w:sz="4" w:space="0" w:color="auto"/>
            </w:tcBorders>
            <w:shd w:val="clear" w:color="auto" w:fill="auto"/>
            <w:vAlign w:val="center"/>
            <w:hideMark/>
          </w:tcPr>
          <w:p w14:paraId="3C93F461" w14:textId="77777777" w:rsidR="00D870E8" w:rsidRPr="00D870E8" w:rsidRDefault="00D870E8" w:rsidP="00EF1238">
            <w:pPr>
              <w:spacing w:line="276" w:lineRule="auto"/>
              <w:rPr>
                <w:color w:val="010202"/>
                <w:sz w:val="20"/>
                <w:szCs w:val="20"/>
                <w:lang w:val="en-PH" w:eastAsia="en-PH"/>
              </w:rPr>
            </w:pPr>
            <w:r w:rsidRPr="00D870E8">
              <w:rPr>
                <w:color w:val="010202"/>
                <w:sz w:val="20"/>
                <w:szCs w:val="20"/>
                <w:lang w:val="en-PH" w:eastAsia="en-PH"/>
              </w:rPr>
              <w:t>Due to PAG-IBIG</w:t>
            </w:r>
          </w:p>
        </w:tc>
        <w:tc>
          <w:tcPr>
            <w:tcW w:w="1083" w:type="dxa"/>
            <w:tcBorders>
              <w:top w:val="nil"/>
              <w:left w:val="nil"/>
              <w:bottom w:val="single" w:sz="4" w:space="0" w:color="auto"/>
              <w:right w:val="single" w:sz="4" w:space="0" w:color="auto"/>
            </w:tcBorders>
            <w:shd w:val="clear" w:color="auto" w:fill="auto"/>
            <w:noWrap/>
            <w:vAlign w:val="bottom"/>
            <w:hideMark/>
          </w:tcPr>
          <w:p w14:paraId="1312F639" w14:textId="77777777" w:rsidR="00D870E8" w:rsidRPr="00D870E8" w:rsidRDefault="00D870E8" w:rsidP="00EF1238">
            <w:pPr>
              <w:spacing w:line="276" w:lineRule="auto"/>
              <w:jc w:val="right"/>
              <w:rPr>
                <w:color w:val="000000"/>
                <w:sz w:val="20"/>
                <w:szCs w:val="20"/>
                <w:lang w:val="en-PH" w:eastAsia="en-PH"/>
              </w:rPr>
            </w:pPr>
            <w:r w:rsidRPr="00D870E8">
              <w:rPr>
                <w:color w:val="000000"/>
                <w:sz w:val="20"/>
                <w:szCs w:val="20"/>
                <w:lang w:val="en-PH" w:eastAsia="en-PH"/>
              </w:rPr>
              <w:t>1,541,750.04</w:t>
            </w:r>
          </w:p>
        </w:tc>
        <w:tc>
          <w:tcPr>
            <w:tcW w:w="1894" w:type="dxa"/>
            <w:tcBorders>
              <w:top w:val="nil"/>
              <w:left w:val="nil"/>
              <w:bottom w:val="single" w:sz="4" w:space="0" w:color="auto"/>
              <w:right w:val="single" w:sz="4" w:space="0" w:color="auto"/>
            </w:tcBorders>
            <w:shd w:val="clear" w:color="auto" w:fill="auto"/>
            <w:noWrap/>
            <w:vAlign w:val="bottom"/>
            <w:hideMark/>
          </w:tcPr>
          <w:p w14:paraId="597C9909" w14:textId="77777777" w:rsidR="00D870E8" w:rsidRPr="00D870E8" w:rsidRDefault="00D870E8" w:rsidP="00EF1238">
            <w:pPr>
              <w:spacing w:line="276" w:lineRule="auto"/>
              <w:rPr>
                <w:color w:val="000000"/>
                <w:sz w:val="20"/>
                <w:szCs w:val="20"/>
                <w:lang w:val="en-PH" w:eastAsia="en-PH"/>
              </w:rPr>
            </w:pPr>
            <w:r w:rsidRPr="00D870E8">
              <w:rPr>
                <w:color w:val="000000"/>
                <w:sz w:val="20"/>
                <w:szCs w:val="20"/>
                <w:lang w:val="en-PH" w:eastAsia="en-PH"/>
              </w:rPr>
              <w:t xml:space="preserve">             833,318.20 </w:t>
            </w:r>
          </w:p>
        </w:tc>
        <w:tc>
          <w:tcPr>
            <w:tcW w:w="1701" w:type="dxa"/>
            <w:tcBorders>
              <w:top w:val="nil"/>
              <w:left w:val="nil"/>
              <w:bottom w:val="single" w:sz="4" w:space="0" w:color="auto"/>
              <w:right w:val="single" w:sz="4" w:space="0" w:color="auto"/>
            </w:tcBorders>
            <w:shd w:val="clear" w:color="auto" w:fill="auto"/>
            <w:noWrap/>
            <w:vAlign w:val="bottom"/>
            <w:hideMark/>
          </w:tcPr>
          <w:p w14:paraId="1C07CE2E" w14:textId="77777777" w:rsidR="00D870E8" w:rsidRPr="00D870E8" w:rsidRDefault="00D870E8" w:rsidP="00EF1238">
            <w:pPr>
              <w:spacing w:line="276" w:lineRule="auto"/>
              <w:jc w:val="right"/>
              <w:rPr>
                <w:color w:val="000000"/>
                <w:sz w:val="20"/>
                <w:szCs w:val="20"/>
                <w:lang w:val="en-PH" w:eastAsia="en-PH"/>
              </w:rPr>
            </w:pPr>
            <w:r w:rsidRPr="00D870E8">
              <w:rPr>
                <w:color w:val="000000"/>
                <w:sz w:val="20"/>
                <w:szCs w:val="20"/>
                <w:lang w:val="en-PH" w:eastAsia="en-PH"/>
              </w:rPr>
              <w:t>708,431.84</w:t>
            </w:r>
          </w:p>
        </w:tc>
        <w:tc>
          <w:tcPr>
            <w:tcW w:w="1276" w:type="dxa"/>
            <w:tcBorders>
              <w:top w:val="nil"/>
              <w:left w:val="nil"/>
              <w:bottom w:val="single" w:sz="4" w:space="0" w:color="auto"/>
              <w:right w:val="single" w:sz="4" w:space="0" w:color="auto"/>
            </w:tcBorders>
            <w:shd w:val="clear" w:color="auto" w:fill="auto"/>
            <w:noWrap/>
            <w:vAlign w:val="bottom"/>
            <w:hideMark/>
          </w:tcPr>
          <w:p w14:paraId="727D815E" w14:textId="77777777" w:rsidR="00D870E8" w:rsidRPr="00D870E8" w:rsidRDefault="00D870E8" w:rsidP="00EF1238">
            <w:pPr>
              <w:spacing w:line="276" w:lineRule="auto"/>
              <w:jc w:val="right"/>
              <w:rPr>
                <w:color w:val="000000"/>
                <w:sz w:val="20"/>
                <w:szCs w:val="20"/>
                <w:lang w:val="en-PH" w:eastAsia="en-PH"/>
              </w:rPr>
            </w:pPr>
            <w:r w:rsidRPr="00D870E8">
              <w:rPr>
                <w:color w:val="000000"/>
                <w:sz w:val="20"/>
                <w:szCs w:val="20"/>
                <w:lang w:val="en-PH" w:eastAsia="en-PH"/>
              </w:rPr>
              <w:t>45.95%</w:t>
            </w:r>
          </w:p>
        </w:tc>
      </w:tr>
      <w:tr w:rsidR="00D870E8" w:rsidRPr="00D870E8" w14:paraId="49FDC34F" w14:textId="77777777" w:rsidTr="00D870E8">
        <w:trPr>
          <w:trHeight w:val="20"/>
          <w:jc w:val="center"/>
        </w:trPr>
        <w:tc>
          <w:tcPr>
            <w:tcW w:w="1843" w:type="dxa"/>
            <w:tcBorders>
              <w:top w:val="nil"/>
              <w:left w:val="single" w:sz="4" w:space="0" w:color="auto"/>
              <w:bottom w:val="single" w:sz="4" w:space="0" w:color="auto"/>
              <w:right w:val="single" w:sz="4" w:space="0" w:color="auto"/>
            </w:tcBorders>
            <w:shd w:val="clear" w:color="auto" w:fill="auto"/>
            <w:vAlign w:val="center"/>
            <w:hideMark/>
          </w:tcPr>
          <w:p w14:paraId="40E364B9" w14:textId="77777777" w:rsidR="00D870E8" w:rsidRPr="00D870E8" w:rsidRDefault="00D870E8" w:rsidP="00EF1238">
            <w:pPr>
              <w:spacing w:line="276" w:lineRule="auto"/>
              <w:rPr>
                <w:color w:val="010202"/>
                <w:sz w:val="20"/>
                <w:szCs w:val="20"/>
                <w:lang w:val="en-PH" w:eastAsia="en-PH"/>
              </w:rPr>
            </w:pPr>
            <w:r w:rsidRPr="00D870E8">
              <w:rPr>
                <w:color w:val="010202"/>
                <w:sz w:val="20"/>
                <w:szCs w:val="20"/>
                <w:lang w:val="en-PH" w:eastAsia="en-PH"/>
              </w:rPr>
              <w:t>Due to Philhealth</w:t>
            </w:r>
          </w:p>
        </w:tc>
        <w:tc>
          <w:tcPr>
            <w:tcW w:w="1083" w:type="dxa"/>
            <w:tcBorders>
              <w:top w:val="nil"/>
              <w:left w:val="nil"/>
              <w:bottom w:val="single" w:sz="4" w:space="0" w:color="auto"/>
              <w:right w:val="single" w:sz="4" w:space="0" w:color="auto"/>
            </w:tcBorders>
            <w:shd w:val="clear" w:color="auto" w:fill="auto"/>
            <w:noWrap/>
            <w:vAlign w:val="bottom"/>
            <w:hideMark/>
          </w:tcPr>
          <w:p w14:paraId="6E9BD62F" w14:textId="77777777" w:rsidR="00D870E8" w:rsidRPr="00D870E8" w:rsidRDefault="00D870E8" w:rsidP="00EF1238">
            <w:pPr>
              <w:spacing w:line="276" w:lineRule="auto"/>
              <w:jc w:val="right"/>
              <w:rPr>
                <w:color w:val="000000"/>
                <w:sz w:val="20"/>
                <w:szCs w:val="20"/>
                <w:lang w:val="en-PH" w:eastAsia="en-PH"/>
              </w:rPr>
            </w:pPr>
            <w:r w:rsidRPr="00D870E8">
              <w:rPr>
                <w:color w:val="000000"/>
                <w:sz w:val="20"/>
                <w:szCs w:val="20"/>
                <w:lang w:val="en-PH" w:eastAsia="en-PH"/>
              </w:rPr>
              <w:t>877,630.07</w:t>
            </w:r>
          </w:p>
        </w:tc>
        <w:tc>
          <w:tcPr>
            <w:tcW w:w="1894" w:type="dxa"/>
            <w:tcBorders>
              <w:top w:val="nil"/>
              <w:left w:val="nil"/>
              <w:bottom w:val="single" w:sz="4" w:space="0" w:color="auto"/>
              <w:right w:val="single" w:sz="4" w:space="0" w:color="auto"/>
            </w:tcBorders>
            <w:shd w:val="clear" w:color="auto" w:fill="auto"/>
            <w:noWrap/>
            <w:vAlign w:val="bottom"/>
            <w:hideMark/>
          </w:tcPr>
          <w:p w14:paraId="6B74C621" w14:textId="77777777" w:rsidR="00D870E8" w:rsidRPr="00D870E8" w:rsidRDefault="00D870E8" w:rsidP="00EF1238">
            <w:pPr>
              <w:spacing w:line="276" w:lineRule="auto"/>
              <w:rPr>
                <w:color w:val="000000"/>
                <w:sz w:val="20"/>
                <w:szCs w:val="20"/>
                <w:lang w:val="en-PH" w:eastAsia="en-PH"/>
              </w:rPr>
            </w:pPr>
            <w:r w:rsidRPr="00D870E8">
              <w:rPr>
                <w:color w:val="000000"/>
                <w:sz w:val="20"/>
                <w:szCs w:val="20"/>
                <w:lang w:val="en-PH" w:eastAsia="en-PH"/>
              </w:rPr>
              <w:t xml:space="preserve">             531,041.92 </w:t>
            </w:r>
          </w:p>
        </w:tc>
        <w:tc>
          <w:tcPr>
            <w:tcW w:w="1701" w:type="dxa"/>
            <w:tcBorders>
              <w:top w:val="nil"/>
              <w:left w:val="nil"/>
              <w:bottom w:val="single" w:sz="4" w:space="0" w:color="auto"/>
              <w:right w:val="single" w:sz="4" w:space="0" w:color="auto"/>
            </w:tcBorders>
            <w:shd w:val="clear" w:color="auto" w:fill="auto"/>
            <w:noWrap/>
            <w:vAlign w:val="bottom"/>
            <w:hideMark/>
          </w:tcPr>
          <w:p w14:paraId="79E1BFF8" w14:textId="77777777" w:rsidR="00D870E8" w:rsidRPr="00D870E8" w:rsidRDefault="00D870E8" w:rsidP="00EF1238">
            <w:pPr>
              <w:spacing w:line="276" w:lineRule="auto"/>
              <w:jc w:val="right"/>
              <w:rPr>
                <w:color w:val="000000"/>
                <w:sz w:val="20"/>
                <w:szCs w:val="20"/>
                <w:lang w:val="en-PH" w:eastAsia="en-PH"/>
              </w:rPr>
            </w:pPr>
            <w:r w:rsidRPr="00D870E8">
              <w:rPr>
                <w:color w:val="000000"/>
                <w:sz w:val="20"/>
                <w:szCs w:val="20"/>
                <w:lang w:val="en-PH" w:eastAsia="en-PH"/>
              </w:rPr>
              <w:t>346,588.15</w:t>
            </w:r>
          </w:p>
        </w:tc>
        <w:tc>
          <w:tcPr>
            <w:tcW w:w="1276" w:type="dxa"/>
            <w:tcBorders>
              <w:top w:val="nil"/>
              <w:left w:val="nil"/>
              <w:bottom w:val="single" w:sz="4" w:space="0" w:color="auto"/>
              <w:right w:val="single" w:sz="4" w:space="0" w:color="auto"/>
            </w:tcBorders>
            <w:shd w:val="clear" w:color="auto" w:fill="auto"/>
            <w:noWrap/>
            <w:vAlign w:val="bottom"/>
            <w:hideMark/>
          </w:tcPr>
          <w:p w14:paraId="648E8128" w14:textId="77777777" w:rsidR="00D870E8" w:rsidRPr="00D870E8" w:rsidRDefault="00D870E8" w:rsidP="00EF1238">
            <w:pPr>
              <w:spacing w:line="276" w:lineRule="auto"/>
              <w:jc w:val="right"/>
              <w:rPr>
                <w:color w:val="000000"/>
                <w:sz w:val="20"/>
                <w:szCs w:val="20"/>
                <w:lang w:val="en-PH" w:eastAsia="en-PH"/>
              </w:rPr>
            </w:pPr>
            <w:r w:rsidRPr="00D870E8">
              <w:rPr>
                <w:color w:val="000000"/>
                <w:sz w:val="20"/>
                <w:szCs w:val="20"/>
                <w:lang w:val="en-PH" w:eastAsia="en-PH"/>
              </w:rPr>
              <w:t>39.49%</w:t>
            </w:r>
          </w:p>
        </w:tc>
      </w:tr>
      <w:tr w:rsidR="00D870E8" w:rsidRPr="00D870E8" w14:paraId="64658B40" w14:textId="77777777" w:rsidTr="00D870E8">
        <w:trPr>
          <w:trHeight w:val="20"/>
          <w:jc w:val="center"/>
        </w:trPr>
        <w:tc>
          <w:tcPr>
            <w:tcW w:w="1843" w:type="dxa"/>
            <w:tcBorders>
              <w:top w:val="nil"/>
              <w:left w:val="single" w:sz="4" w:space="0" w:color="auto"/>
              <w:bottom w:val="double" w:sz="6" w:space="0" w:color="auto"/>
              <w:right w:val="single" w:sz="4" w:space="0" w:color="auto"/>
            </w:tcBorders>
            <w:shd w:val="clear" w:color="auto" w:fill="auto"/>
            <w:noWrap/>
            <w:vAlign w:val="bottom"/>
            <w:hideMark/>
          </w:tcPr>
          <w:p w14:paraId="273A7721" w14:textId="77777777" w:rsidR="00D870E8" w:rsidRPr="00D870E8" w:rsidRDefault="00D870E8" w:rsidP="00EF1238">
            <w:pPr>
              <w:spacing w:line="276" w:lineRule="auto"/>
              <w:jc w:val="center"/>
              <w:rPr>
                <w:b/>
                <w:color w:val="000000"/>
                <w:sz w:val="20"/>
                <w:szCs w:val="20"/>
                <w:lang w:val="en-PH" w:eastAsia="en-PH"/>
              </w:rPr>
            </w:pPr>
            <w:r w:rsidRPr="00D870E8">
              <w:rPr>
                <w:b/>
                <w:color w:val="000000"/>
                <w:sz w:val="20"/>
                <w:szCs w:val="20"/>
                <w:lang w:val="en-PH" w:eastAsia="en-PH"/>
              </w:rPr>
              <w:t>Total</w:t>
            </w:r>
          </w:p>
        </w:tc>
        <w:tc>
          <w:tcPr>
            <w:tcW w:w="1083" w:type="dxa"/>
            <w:tcBorders>
              <w:top w:val="nil"/>
              <w:left w:val="nil"/>
              <w:bottom w:val="double" w:sz="6" w:space="0" w:color="auto"/>
              <w:right w:val="single" w:sz="4" w:space="0" w:color="auto"/>
            </w:tcBorders>
            <w:shd w:val="clear" w:color="auto" w:fill="auto"/>
            <w:noWrap/>
            <w:vAlign w:val="bottom"/>
            <w:hideMark/>
          </w:tcPr>
          <w:p w14:paraId="08F90721" w14:textId="77777777" w:rsidR="00D870E8" w:rsidRPr="00D870E8" w:rsidRDefault="00D870E8" w:rsidP="00EF1238">
            <w:pPr>
              <w:spacing w:line="276" w:lineRule="auto"/>
              <w:jc w:val="right"/>
              <w:rPr>
                <w:b/>
                <w:color w:val="000000"/>
                <w:sz w:val="20"/>
                <w:szCs w:val="20"/>
                <w:lang w:val="en-PH" w:eastAsia="en-PH"/>
              </w:rPr>
            </w:pPr>
            <w:r w:rsidRPr="00D870E8">
              <w:rPr>
                <w:b/>
                <w:color w:val="000000"/>
                <w:sz w:val="20"/>
                <w:szCs w:val="20"/>
                <w:lang w:val="en-PH" w:eastAsia="en-PH"/>
              </w:rPr>
              <w:t>27,341,827.12</w:t>
            </w:r>
          </w:p>
        </w:tc>
        <w:tc>
          <w:tcPr>
            <w:tcW w:w="1894" w:type="dxa"/>
            <w:tcBorders>
              <w:top w:val="nil"/>
              <w:left w:val="nil"/>
              <w:bottom w:val="double" w:sz="6" w:space="0" w:color="auto"/>
              <w:right w:val="single" w:sz="4" w:space="0" w:color="auto"/>
            </w:tcBorders>
            <w:shd w:val="clear" w:color="auto" w:fill="auto"/>
            <w:noWrap/>
            <w:vAlign w:val="bottom"/>
            <w:hideMark/>
          </w:tcPr>
          <w:p w14:paraId="5493442B" w14:textId="77777777" w:rsidR="00D870E8" w:rsidRPr="00D870E8" w:rsidRDefault="00D870E8" w:rsidP="00EF1238">
            <w:pPr>
              <w:spacing w:line="276" w:lineRule="auto"/>
              <w:jc w:val="right"/>
              <w:rPr>
                <w:b/>
                <w:color w:val="000000"/>
                <w:sz w:val="20"/>
                <w:szCs w:val="20"/>
                <w:lang w:val="en-PH" w:eastAsia="en-PH"/>
              </w:rPr>
            </w:pPr>
            <w:r w:rsidRPr="00D870E8">
              <w:rPr>
                <w:b/>
                <w:color w:val="000000"/>
                <w:sz w:val="20"/>
                <w:szCs w:val="20"/>
                <w:lang w:val="en-PH" w:eastAsia="en-PH"/>
              </w:rPr>
              <w:t>14,564,430.05</w:t>
            </w:r>
          </w:p>
        </w:tc>
        <w:tc>
          <w:tcPr>
            <w:tcW w:w="1701" w:type="dxa"/>
            <w:tcBorders>
              <w:top w:val="nil"/>
              <w:left w:val="nil"/>
              <w:bottom w:val="double" w:sz="6" w:space="0" w:color="auto"/>
              <w:right w:val="single" w:sz="4" w:space="0" w:color="auto"/>
            </w:tcBorders>
            <w:shd w:val="clear" w:color="auto" w:fill="auto"/>
            <w:noWrap/>
            <w:vAlign w:val="bottom"/>
            <w:hideMark/>
          </w:tcPr>
          <w:p w14:paraId="30AB14E4" w14:textId="77777777" w:rsidR="00D870E8" w:rsidRPr="00D870E8" w:rsidRDefault="00D870E8" w:rsidP="00EF1238">
            <w:pPr>
              <w:spacing w:line="276" w:lineRule="auto"/>
              <w:jc w:val="right"/>
              <w:rPr>
                <w:b/>
                <w:color w:val="000000"/>
                <w:sz w:val="20"/>
                <w:szCs w:val="20"/>
                <w:lang w:val="en-PH" w:eastAsia="en-PH"/>
              </w:rPr>
            </w:pPr>
            <w:r w:rsidRPr="00D870E8">
              <w:rPr>
                <w:b/>
                <w:color w:val="000000"/>
                <w:sz w:val="20"/>
                <w:szCs w:val="20"/>
                <w:lang w:val="en-PH" w:eastAsia="en-PH"/>
              </w:rPr>
              <w:t>12,777,397.07</w:t>
            </w:r>
          </w:p>
        </w:tc>
        <w:tc>
          <w:tcPr>
            <w:tcW w:w="1276" w:type="dxa"/>
            <w:tcBorders>
              <w:top w:val="nil"/>
              <w:left w:val="nil"/>
              <w:bottom w:val="double" w:sz="6" w:space="0" w:color="auto"/>
              <w:right w:val="single" w:sz="4" w:space="0" w:color="auto"/>
            </w:tcBorders>
            <w:shd w:val="clear" w:color="auto" w:fill="auto"/>
            <w:noWrap/>
            <w:vAlign w:val="bottom"/>
            <w:hideMark/>
          </w:tcPr>
          <w:p w14:paraId="2E4D3E8E" w14:textId="225CA439" w:rsidR="00D870E8" w:rsidRPr="00D870E8" w:rsidRDefault="00D870E8" w:rsidP="00EF1238">
            <w:pPr>
              <w:spacing w:line="276" w:lineRule="auto"/>
              <w:jc w:val="right"/>
              <w:rPr>
                <w:b/>
                <w:color w:val="000000"/>
                <w:sz w:val="20"/>
                <w:szCs w:val="20"/>
                <w:lang w:val="en-PH" w:eastAsia="en-PH"/>
              </w:rPr>
            </w:pPr>
            <w:r w:rsidRPr="00D870E8">
              <w:rPr>
                <w:b/>
                <w:color w:val="000000"/>
                <w:sz w:val="20"/>
                <w:szCs w:val="20"/>
                <w:lang w:val="en-PH" w:eastAsia="en-PH"/>
              </w:rPr>
              <w:t> </w:t>
            </w:r>
            <w:r w:rsidR="005C7485" w:rsidRPr="005C7485">
              <w:rPr>
                <w:b/>
                <w:color w:val="000000"/>
                <w:sz w:val="20"/>
                <w:szCs w:val="20"/>
                <w:lang w:val="en-PH" w:eastAsia="en-PH"/>
              </w:rPr>
              <w:t>46.73</w:t>
            </w:r>
            <w:r w:rsidR="005C7485" w:rsidRPr="00D870E8">
              <w:rPr>
                <w:b/>
                <w:color w:val="000000"/>
                <w:sz w:val="20"/>
                <w:szCs w:val="20"/>
                <w:lang w:val="en-PH" w:eastAsia="en-PH"/>
              </w:rPr>
              <w:t>%</w:t>
            </w:r>
          </w:p>
        </w:tc>
      </w:tr>
    </w:tbl>
    <w:p w14:paraId="3E3FBF2B" w14:textId="777FCD26" w:rsidR="0047706D" w:rsidRPr="00C44A03" w:rsidRDefault="0047706D" w:rsidP="00EF1238">
      <w:pPr>
        <w:spacing w:line="276" w:lineRule="auto"/>
      </w:pPr>
    </w:p>
    <w:p w14:paraId="50038BD4" w14:textId="6D5E302B" w:rsidR="004C14B4" w:rsidRPr="00C44A03" w:rsidRDefault="004C14B4" w:rsidP="00EF1238">
      <w:pPr>
        <w:spacing w:line="276" w:lineRule="auto"/>
        <w:jc w:val="both"/>
      </w:pPr>
      <w:r w:rsidRPr="00C44A03">
        <w:t xml:space="preserve">In CY 2018, an audit observation was already issued pertaining to the delayed remittance of mandatory government contributions, of which the Offices concerned guaranteed compliance with the audit recommendations. However, one concern raised was the need for adequate time to fully implement the said recommendations, as </w:t>
      </w:r>
      <w:r w:rsidRPr="00C44A03">
        <w:rPr>
          <w:szCs w:val="20"/>
        </w:rPr>
        <w:t>the same requires concentration, retrieval of records and coordination with other offices.</w:t>
      </w:r>
    </w:p>
    <w:p w14:paraId="67F02E23" w14:textId="77777777" w:rsidR="003B1650" w:rsidRPr="00582815" w:rsidRDefault="003B1650" w:rsidP="00EF1238">
      <w:pPr>
        <w:spacing w:line="276" w:lineRule="auto"/>
        <w:jc w:val="both"/>
        <w:rPr>
          <w:b/>
        </w:rPr>
      </w:pPr>
    </w:p>
    <w:p w14:paraId="40E1D959" w14:textId="2CE70067" w:rsidR="004C14B4" w:rsidRPr="00582815" w:rsidRDefault="004C14B4" w:rsidP="00EF1238">
      <w:pPr>
        <w:pStyle w:val="ListParagraph"/>
        <w:numPr>
          <w:ilvl w:val="0"/>
          <w:numId w:val="35"/>
        </w:numPr>
        <w:spacing w:after="0"/>
        <w:ind w:left="284"/>
        <w:rPr>
          <w:rFonts w:ascii="Times New Roman" w:hAnsi="Times New Roman"/>
          <w:b/>
          <w:sz w:val="24"/>
          <w:szCs w:val="24"/>
        </w:rPr>
      </w:pPr>
      <w:r w:rsidRPr="00582815">
        <w:rPr>
          <w:rFonts w:ascii="Times New Roman" w:hAnsi="Times New Roman"/>
          <w:b/>
          <w:sz w:val="24"/>
          <w:szCs w:val="24"/>
        </w:rPr>
        <w:t>Investigation on Signed/ Anonymous complaint</w:t>
      </w:r>
    </w:p>
    <w:p w14:paraId="335C10DC" w14:textId="77777777" w:rsidR="004C14B4" w:rsidRPr="00582815" w:rsidRDefault="004C14B4" w:rsidP="00EF1238">
      <w:pPr>
        <w:spacing w:line="276" w:lineRule="auto"/>
        <w:rPr>
          <w:b/>
        </w:rPr>
      </w:pPr>
    </w:p>
    <w:p w14:paraId="6DFFA67B" w14:textId="33DF7EAE" w:rsidR="004C14B4" w:rsidRDefault="004C14B4" w:rsidP="00EF1238">
      <w:pPr>
        <w:spacing w:line="276" w:lineRule="auto"/>
        <w:jc w:val="both"/>
      </w:pPr>
      <w:r w:rsidRPr="009647C1">
        <w:t>As of December 31, 20</w:t>
      </w:r>
      <w:r w:rsidR="00582815">
        <w:t>21</w:t>
      </w:r>
      <w:r w:rsidRPr="009647C1">
        <w:t xml:space="preserve">, the City has not received </w:t>
      </w:r>
      <w:r>
        <w:t xml:space="preserve">an </w:t>
      </w:r>
      <w:r w:rsidRPr="009647C1">
        <w:t>anonymous complaint. However, in CY 201</w:t>
      </w:r>
      <w:r>
        <w:t>6</w:t>
      </w:r>
      <w:r w:rsidRPr="009647C1">
        <w:t xml:space="preserve"> an anonymous complaint</w:t>
      </w:r>
      <w:r>
        <w:t>,</w:t>
      </w:r>
      <w:r w:rsidRPr="009647C1">
        <w:t xml:space="preserve"> pertaining to alleged </w:t>
      </w:r>
      <w:r>
        <w:t xml:space="preserve">anomalous procurement of one unit </w:t>
      </w:r>
      <w:r w:rsidRPr="009647C1">
        <w:t>Bulldozer,</w:t>
      </w:r>
      <w:r>
        <w:t xml:space="preserve"> </w:t>
      </w:r>
      <w:r w:rsidRPr="009647C1">
        <w:t>was received by this Office on September 7, 2016. Details are as follows:</w:t>
      </w:r>
    </w:p>
    <w:p w14:paraId="7D2F53B4" w14:textId="77777777" w:rsidR="001C1A03" w:rsidRDefault="001C1A03" w:rsidP="00EF1238">
      <w:pPr>
        <w:spacing w:line="276" w:lineRule="auto"/>
        <w:jc w:val="both"/>
      </w:pPr>
    </w:p>
    <w:tbl>
      <w:tblPr>
        <w:tblStyle w:val="TableGrid"/>
        <w:tblW w:w="0" w:type="auto"/>
        <w:jc w:val="center"/>
        <w:tblLook w:val="04A0" w:firstRow="1" w:lastRow="0" w:firstColumn="1" w:lastColumn="0" w:noHBand="0" w:noVBand="1"/>
      </w:tblPr>
      <w:tblGrid>
        <w:gridCol w:w="2263"/>
        <w:gridCol w:w="2126"/>
        <w:gridCol w:w="1985"/>
        <w:gridCol w:w="2126"/>
      </w:tblGrid>
      <w:tr w:rsidR="004C14B4" w:rsidRPr="009647C1" w14:paraId="37D0B1EB" w14:textId="77777777" w:rsidTr="001C1A03">
        <w:trPr>
          <w:tblHeader/>
          <w:jc w:val="center"/>
        </w:trPr>
        <w:tc>
          <w:tcPr>
            <w:tcW w:w="2263" w:type="dxa"/>
            <w:shd w:val="clear" w:color="auto" w:fill="D9D9D9" w:themeFill="background1" w:themeFillShade="D9"/>
            <w:vAlign w:val="center"/>
          </w:tcPr>
          <w:p w14:paraId="03A29F5E" w14:textId="77777777" w:rsidR="004C14B4" w:rsidRPr="009647C1" w:rsidRDefault="004C14B4" w:rsidP="00EF1238">
            <w:pPr>
              <w:spacing w:line="276" w:lineRule="auto"/>
              <w:jc w:val="center"/>
              <w:rPr>
                <w:b/>
              </w:rPr>
            </w:pPr>
            <w:r w:rsidRPr="009647C1">
              <w:rPr>
                <w:b/>
              </w:rPr>
              <w:t>Reference No. &amp; Date of Anonymous Complaint</w:t>
            </w:r>
          </w:p>
        </w:tc>
        <w:tc>
          <w:tcPr>
            <w:tcW w:w="2126" w:type="dxa"/>
            <w:shd w:val="clear" w:color="auto" w:fill="D9D9D9" w:themeFill="background1" w:themeFillShade="D9"/>
            <w:vAlign w:val="center"/>
          </w:tcPr>
          <w:p w14:paraId="10C8952B" w14:textId="77777777" w:rsidR="004C14B4" w:rsidRPr="009647C1" w:rsidRDefault="004C14B4" w:rsidP="00EF1238">
            <w:pPr>
              <w:spacing w:line="276" w:lineRule="auto"/>
              <w:jc w:val="center"/>
              <w:rPr>
                <w:b/>
              </w:rPr>
            </w:pPr>
            <w:r w:rsidRPr="009647C1">
              <w:rPr>
                <w:b/>
              </w:rPr>
              <w:t>Date Received by ATL</w:t>
            </w:r>
          </w:p>
        </w:tc>
        <w:tc>
          <w:tcPr>
            <w:tcW w:w="1985" w:type="dxa"/>
            <w:shd w:val="clear" w:color="auto" w:fill="D9D9D9" w:themeFill="background1" w:themeFillShade="D9"/>
            <w:vAlign w:val="center"/>
          </w:tcPr>
          <w:p w14:paraId="7A0F590D" w14:textId="77777777" w:rsidR="004C14B4" w:rsidRPr="009647C1" w:rsidRDefault="004C14B4" w:rsidP="00EF1238">
            <w:pPr>
              <w:spacing w:line="276" w:lineRule="auto"/>
              <w:jc w:val="center"/>
              <w:rPr>
                <w:b/>
              </w:rPr>
            </w:pPr>
            <w:r w:rsidRPr="009647C1">
              <w:rPr>
                <w:b/>
              </w:rPr>
              <w:t>Subject</w:t>
            </w:r>
          </w:p>
        </w:tc>
        <w:tc>
          <w:tcPr>
            <w:tcW w:w="2126" w:type="dxa"/>
            <w:shd w:val="clear" w:color="auto" w:fill="D9D9D9" w:themeFill="background1" w:themeFillShade="D9"/>
            <w:vAlign w:val="center"/>
          </w:tcPr>
          <w:p w14:paraId="39D83E09" w14:textId="77777777" w:rsidR="004C14B4" w:rsidRPr="009647C1" w:rsidRDefault="004C14B4" w:rsidP="00EF1238">
            <w:pPr>
              <w:spacing w:line="276" w:lineRule="auto"/>
              <w:jc w:val="center"/>
              <w:rPr>
                <w:b/>
              </w:rPr>
            </w:pPr>
            <w:r w:rsidRPr="009647C1">
              <w:rPr>
                <w:b/>
              </w:rPr>
              <w:t>Status</w:t>
            </w:r>
          </w:p>
        </w:tc>
      </w:tr>
      <w:tr w:rsidR="004C14B4" w:rsidRPr="009647C1" w14:paraId="095FCD28" w14:textId="77777777" w:rsidTr="00582815">
        <w:trPr>
          <w:jc w:val="center"/>
        </w:trPr>
        <w:tc>
          <w:tcPr>
            <w:tcW w:w="2263" w:type="dxa"/>
          </w:tcPr>
          <w:p w14:paraId="5C464542" w14:textId="77777777" w:rsidR="004C14B4" w:rsidRPr="009647C1" w:rsidRDefault="004C14B4" w:rsidP="00EF1238">
            <w:pPr>
              <w:spacing w:line="276" w:lineRule="auto"/>
            </w:pPr>
            <w:r w:rsidRPr="009647C1">
              <w:t>Anonymous complaint via email forwarded by PIO dated August 18, 2016</w:t>
            </w:r>
          </w:p>
        </w:tc>
        <w:tc>
          <w:tcPr>
            <w:tcW w:w="2126" w:type="dxa"/>
          </w:tcPr>
          <w:p w14:paraId="0EDBDA5C" w14:textId="77777777" w:rsidR="004C14B4" w:rsidRPr="009647C1" w:rsidRDefault="004C14B4" w:rsidP="00EF1238">
            <w:pPr>
              <w:spacing w:line="276" w:lineRule="auto"/>
            </w:pPr>
            <w:r w:rsidRPr="009647C1">
              <w:t>September 7, 2016</w:t>
            </w:r>
          </w:p>
        </w:tc>
        <w:tc>
          <w:tcPr>
            <w:tcW w:w="1985" w:type="dxa"/>
          </w:tcPr>
          <w:p w14:paraId="2354A5AF" w14:textId="77777777" w:rsidR="004C14B4" w:rsidRPr="009647C1" w:rsidRDefault="004C14B4" w:rsidP="00EF1238">
            <w:pPr>
              <w:spacing w:line="276" w:lineRule="auto"/>
            </w:pPr>
            <w:r>
              <w:t xml:space="preserve">Purchase of one </w:t>
            </w:r>
            <w:r w:rsidRPr="009647C1">
              <w:t>unit Brand New Bulldozer from</w:t>
            </w:r>
            <w:r>
              <w:t xml:space="preserve"> JROG Marketing, purportedly a s</w:t>
            </w:r>
            <w:r w:rsidRPr="009647C1">
              <w:t>urplus and not in good condition</w:t>
            </w:r>
          </w:p>
        </w:tc>
        <w:tc>
          <w:tcPr>
            <w:tcW w:w="2126" w:type="dxa"/>
          </w:tcPr>
          <w:p w14:paraId="0164EF23" w14:textId="77777777" w:rsidR="004C14B4" w:rsidRPr="009647C1" w:rsidRDefault="004C14B4" w:rsidP="00EF1238">
            <w:pPr>
              <w:spacing w:line="276" w:lineRule="auto"/>
              <w:rPr>
                <w:lang w:val="en-US"/>
              </w:rPr>
            </w:pPr>
            <w:r w:rsidRPr="009647C1">
              <w:rPr>
                <w:lang w:val="en-US"/>
              </w:rPr>
              <w:t xml:space="preserve">Evaluation Report (ER) with Excerpt of Documents and Summary of Events (EDSE) was already indorsed to the Regional Director through the Supervising Auditor dated January 24, 2017. </w:t>
            </w:r>
          </w:p>
          <w:p w14:paraId="1836CCE9" w14:textId="77777777" w:rsidR="004C14B4" w:rsidRPr="009647C1" w:rsidRDefault="004C14B4" w:rsidP="00EF1238">
            <w:pPr>
              <w:spacing w:line="276" w:lineRule="auto"/>
            </w:pPr>
            <w:r w:rsidRPr="009647C1">
              <w:rPr>
                <w:lang w:val="en-US"/>
              </w:rPr>
              <w:t>The same ER was furnished to Atty. Milagros Macaraig, OIC-Field Investigation Unit of OMB-Mindanao dated January 18, 2018 in compliance to her letter-request dated February 27, 2017 with Reference Code No. FF-M-16-0231</w:t>
            </w:r>
          </w:p>
        </w:tc>
      </w:tr>
    </w:tbl>
    <w:p w14:paraId="20554BB9" w14:textId="6A15E4BF" w:rsidR="004C14B4" w:rsidRPr="009647C1" w:rsidRDefault="004C14B4" w:rsidP="00EF1238">
      <w:pPr>
        <w:spacing w:line="276" w:lineRule="auto"/>
      </w:pPr>
      <w:r w:rsidRPr="009647C1">
        <w:t xml:space="preserve"> </w:t>
      </w:r>
    </w:p>
    <w:sectPr w:rsidR="004C14B4" w:rsidRPr="009647C1" w:rsidSect="00F14C30">
      <w:footerReference w:type="default" r:id="rId46"/>
      <w:pgSz w:w="12240" w:h="15840" w:code="1"/>
      <w:pgMar w:top="1134" w:right="1469" w:bottom="1440" w:left="2160" w:header="720" w:footer="720" w:gutter="0"/>
      <w:pgNumType w:start="10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2919A" w14:textId="77777777" w:rsidR="00097369" w:rsidRDefault="00097369" w:rsidP="00BB45AE">
      <w:r>
        <w:separator/>
      </w:r>
    </w:p>
  </w:endnote>
  <w:endnote w:type="continuationSeparator" w:id="0">
    <w:p w14:paraId="5987CAE5" w14:textId="77777777" w:rsidR="00097369" w:rsidRDefault="00097369" w:rsidP="00BB4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Minion Pro">
    <w:panose1 w:val="02040503050201020203"/>
    <w:charset w:val="00"/>
    <w:family w:val="roman"/>
    <w:notTrueType/>
    <w:pitch w:val="variable"/>
    <w:sig w:usb0="60000287" w:usb1="00000001" w:usb2="00000000" w:usb3="00000000" w:csb0="0000019F" w:csb1="00000000"/>
  </w:font>
  <w:font w:name="XQNLR W+ Minion Pro">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108748"/>
      <w:docPartObj>
        <w:docPartGallery w:val="Page Numbers (Bottom of Page)"/>
        <w:docPartUnique/>
      </w:docPartObj>
    </w:sdtPr>
    <w:sdtEndPr>
      <w:rPr>
        <w:rFonts w:ascii="Times New Roman" w:hAnsi="Times New Roman"/>
        <w:noProof/>
        <w:sz w:val="24"/>
      </w:rPr>
    </w:sdtEndPr>
    <w:sdtContent>
      <w:p w14:paraId="3BAF9B47" w14:textId="1479107D" w:rsidR="00F14C30" w:rsidRPr="00A61CE7" w:rsidRDefault="00F14C30">
        <w:pPr>
          <w:pStyle w:val="Footer"/>
          <w:jc w:val="center"/>
          <w:rPr>
            <w:rFonts w:ascii="Times New Roman" w:hAnsi="Times New Roman"/>
            <w:sz w:val="24"/>
          </w:rPr>
        </w:pPr>
        <w:r w:rsidRPr="00A61CE7">
          <w:rPr>
            <w:rFonts w:ascii="Times New Roman" w:hAnsi="Times New Roman"/>
            <w:sz w:val="24"/>
          </w:rPr>
          <w:fldChar w:fldCharType="begin"/>
        </w:r>
        <w:r w:rsidRPr="00A61CE7">
          <w:rPr>
            <w:rFonts w:ascii="Times New Roman" w:hAnsi="Times New Roman"/>
            <w:sz w:val="24"/>
          </w:rPr>
          <w:instrText xml:space="preserve"> PAGE   \* MERGEFORMAT </w:instrText>
        </w:r>
        <w:r w:rsidRPr="00A61CE7">
          <w:rPr>
            <w:rFonts w:ascii="Times New Roman" w:hAnsi="Times New Roman"/>
            <w:sz w:val="24"/>
          </w:rPr>
          <w:fldChar w:fldCharType="separate"/>
        </w:r>
        <w:r w:rsidR="00032677">
          <w:rPr>
            <w:rFonts w:ascii="Times New Roman" w:hAnsi="Times New Roman"/>
            <w:noProof/>
            <w:sz w:val="24"/>
          </w:rPr>
          <w:t>182</w:t>
        </w:r>
        <w:r w:rsidRPr="00A61CE7">
          <w:rPr>
            <w:rFonts w:ascii="Times New Roman" w:hAnsi="Times New Roman"/>
            <w:noProof/>
            <w:sz w:val="24"/>
          </w:rPr>
          <w:fldChar w:fldCharType="end"/>
        </w:r>
      </w:p>
    </w:sdtContent>
  </w:sdt>
  <w:p w14:paraId="2B9DF54D" w14:textId="77777777" w:rsidR="00F14C30" w:rsidRDefault="00F14C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5C93B" w14:textId="77777777" w:rsidR="00097369" w:rsidRDefault="00097369" w:rsidP="00BB45AE">
      <w:r>
        <w:separator/>
      </w:r>
    </w:p>
  </w:footnote>
  <w:footnote w:type="continuationSeparator" w:id="0">
    <w:p w14:paraId="1DD4077D" w14:textId="77777777" w:rsidR="00097369" w:rsidRDefault="00097369" w:rsidP="00BB45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079DC"/>
    <w:multiLevelType w:val="hybridMultilevel"/>
    <w:tmpl w:val="7AEAD4A0"/>
    <w:lvl w:ilvl="0" w:tplc="DC042E22">
      <w:start w:val="1"/>
      <w:numFmt w:val="decimal"/>
      <w:lvlText w:val="%1."/>
      <w:lvlJc w:val="left"/>
      <w:pPr>
        <w:ind w:left="1440" w:hanging="360"/>
      </w:pPr>
      <w:rPr>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8C767D5"/>
    <w:multiLevelType w:val="hybridMultilevel"/>
    <w:tmpl w:val="595CB91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0A7F58F6"/>
    <w:multiLevelType w:val="hybridMultilevel"/>
    <w:tmpl w:val="4358D610"/>
    <w:lvl w:ilvl="0" w:tplc="C18CA9D4">
      <w:start w:val="1"/>
      <w:numFmt w:val="upperLetter"/>
      <w:lvlText w:val="%1."/>
      <w:lvlJc w:val="left"/>
      <w:pPr>
        <w:ind w:left="720" w:hanging="360"/>
      </w:pPr>
      <w:rPr>
        <w:rFonts w:ascii="Times New Roman" w:hAnsi="Times New Roman" w:cs="Times New Roman" w:hint="default"/>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3526202"/>
    <w:multiLevelType w:val="hybridMultilevel"/>
    <w:tmpl w:val="3FFE87B8"/>
    <w:lvl w:ilvl="0" w:tplc="BDE8ED66">
      <w:start w:val="7"/>
      <w:numFmt w:val="decimal"/>
      <w:lvlText w:val="%1."/>
      <w:lvlJc w:val="left"/>
      <w:pPr>
        <w:ind w:left="720" w:hanging="360"/>
      </w:pPr>
      <w:rPr>
        <w:rFonts w:ascii="Times New Roman" w:hAnsi="Times New Roman" w:cs="Times New Roman" w:hint="default"/>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E1B238A"/>
    <w:multiLevelType w:val="hybridMultilevel"/>
    <w:tmpl w:val="8FE25876"/>
    <w:lvl w:ilvl="0" w:tplc="BF26B6CA">
      <w:start w:val="1"/>
      <w:numFmt w:val="decimal"/>
      <w:lvlText w:val="%1.)"/>
      <w:lvlJc w:val="left"/>
      <w:pPr>
        <w:ind w:left="360" w:hanging="360"/>
      </w:pPr>
      <w:rPr>
        <w:rFonts w:hint="default"/>
      </w:rPr>
    </w:lvl>
    <w:lvl w:ilvl="1" w:tplc="34090019">
      <w:start w:val="1"/>
      <w:numFmt w:val="lowerLetter"/>
      <w:lvlText w:val="%2."/>
      <w:lvlJc w:val="left"/>
      <w:pPr>
        <w:ind w:left="2814" w:hanging="360"/>
      </w:pPr>
    </w:lvl>
    <w:lvl w:ilvl="2" w:tplc="3409001B">
      <w:start w:val="1"/>
      <w:numFmt w:val="lowerRoman"/>
      <w:lvlText w:val="%3."/>
      <w:lvlJc w:val="right"/>
      <w:pPr>
        <w:ind w:left="3534" w:hanging="180"/>
      </w:pPr>
    </w:lvl>
    <w:lvl w:ilvl="3" w:tplc="3409000F" w:tentative="1">
      <w:start w:val="1"/>
      <w:numFmt w:val="decimal"/>
      <w:lvlText w:val="%4."/>
      <w:lvlJc w:val="left"/>
      <w:pPr>
        <w:ind w:left="4254" w:hanging="360"/>
      </w:pPr>
    </w:lvl>
    <w:lvl w:ilvl="4" w:tplc="34090019" w:tentative="1">
      <w:start w:val="1"/>
      <w:numFmt w:val="lowerLetter"/>
      <w:lvlText w:val="%5."/>
      <w:lvlJc w:val="left"/>
      <w:pPr>
        <w:ind w:left="4974" w:hanging="360"/>
      </w:pPr>
    </w:lvl>
    <w:lvl w:ilvl="5" w:tplc="3409001B" w:tentative="1">
      <w:start w:val="1"/>
      <w:numFmt w:val="lowerRoman"/>
      <w:lvlText w:val="%6."/>
      <w:lvlJc w:val="right"/>
      <w:pPr>
        <w:ind w:left="5694" w:hanging="180"/>
      </w:pPr>
    </w:lvl>
    <w:lvl w:ilvl="6" w:tplc="3409000F" w:tentative="1">
      <w:start w:val="1"/>
      <w:numFmt w:val="decimal"/>
      <w:lvlText w:val="%7."/>
      <w:lvlJc w:val="left"/>
      <w:pPr>
        <w:ind w:left="6414" w:hanging="360"/>
      </w:pPr>
    </w:lvl>
    <w:lvl w:ilvl="7" w:tplc="34090019" w:tentative="1">
      <w:start w:val="1"/>
      <w:numFmt w:val="lowerLetter"/>
      <w:lvlText w:val="%8."/>
      <w:lvlJc w:val="left"/>
      <w:pPr>
        <w:ind w:left="7134" w:hanging="360"/>
      </w:pPr>
    </w:lvl>
    <w:lvl w:ilvl="8" w:tplc="3409001B" w:tentative="1">
      <w:start w:val="1"/>
      <w:numFmt w:val="lowerRoman"/>
      <w:lvlText w:val="%9."/>
      <w:lvlJc w:val="right"/>
      <w:pPr>
        <w:ind w:left="7854" w:hanging="180"/>
      </w:pPr>
    </w:lvl>
  </w:abstractNum>
  <w:abstractNum w:abstractNumId="5" w15:restartNumberingAfterBreak="0">
    <w:nsid w:val="1F2D39B2"/>
    <w:multiLevelType w:val="hybridMultilevel"/>
    <w:tmpl w:val="27CC3E62"/>
    <w:lvl w:ilvl="0" w:tplc="3409000F">
      <w:start w:val="1"/>
      <w:numFmt w:val="decimal"/>
      <w:lvlText w:val="%1."/>
      <w:lvlJc w:val="left"/>
      <w:pPr>
        <w:ind w:left="780" w:hanging="360"/>
      </w:pPr>
    </w:lvl>
    <w:lvl w:ilvl="1" w:tplc="34090019" w:tentative="1">
      <w:start w:val="1"/>
      <w:numFmt w:val="lowerLetter"/>
      <w:lvlText w:val="%2."/>
      <w:lvlJc w:val="left"/>
      <w:pPr>
        <w:ind w:left="1500" w:hanging="360"/>
      </w:pPr>
    </w:lvl>
    <w:lvl w:ilvl="2" w:tplc="3409001B" w:tentative="1">
      <w:start w:val="1"/>
      <w:numFmt w:val="lowerRoman"/>
      <w:lvlText w:val="%3."/>
      <w:lvlJc w:val="right"/>
      <w:pPr>
        <w:ind w:left="2220" w:hanging="180"/>
      </w:pPr>
    </w:lvl>
    <w:lvl w:ilvl="3" w:tplc="3409000F" w:tentative="1">
      <w:start w:val="1"/>
      <w:numFmt w:val="decimal"/>
      <w:lvlText w:val="%4."/>
      <w:lvlJc w:val="left"/>
      <w:pPr>
        <w:ind w:left="2940" w:hanging="360"/>
      </w:pPr>
    </w:lvl>
    <w:lvl w:ilvl="4" w:tplc="34090019" w:tentative="1">
      <w:start w:val="1"/>
      <w:numFmt w:val="lowerLetter"/>
      <w:lvlText w:val="%5."/>
      <w:lvlJc w:val="left"/>
      <w:pPr>
        <w:ind w:left="3660" w:hanging="360"/>
      </w:pPr>
    </w:lvl>
    <w:lvl w:ilvl="5" w:tplc="3409001B" w:tentative="1">
      <w:start w:val="1"/>
      <w:numFmt w:val="lowerRoman"/>
      <w:lvlText w:val="%6."/>
      <w:lvlJc w:val="right"/>
      <w:pPr>
        <w:ind w:left="4380" w:hanging="180"/>
      </w:pPr>
    </w:lvl>
    <w:lvl w:ilvl="6" w:tplc="3409000F" w:tentative="1">
      <w:start w:val="1"/>
      <w:numFmt w:val="decimal"/>
      <w:lvlText w:val="%7."/>
      <w:lvlJc w:val="left"/>
      <w:pPr>
        <w:ind w:left="5100" w:hanging="360"/>
      </w:pPr>
    </w:lvl>
    <w:lvl w:ilvl="7" w:tplc="34090019" w:tentative="1">
      <w:start w:val="1"/>
      <w:numFmt w:val="lowerLetter"/>
      <w:lvlText w:val="%8."/>
      <w:lvlJc w:val="left"/>
      <w:pPr>
        <w:ind w:left="5820" w:hanging="360"/>
      </w:pPr>
    </w:lvl>
    <w:lvl w:ilvl="8" w:tplc="3409001B" w:tentative="1">
      <w:start w:val="1"/>
      <w:numFmt w:val="lowerRoman"/>
      <w:lvlText w:val="%9."/>
      <w:lvlJc w:val="right"/>
      <w:pPr>
        <w:ind w:left="6540" w:hanging="180"/>
      </w:pPr>
    </w:lvl>
  </w:abstractNum>
  <w:abstractNum w:abstractNumId="6" w15:restartNumberingAfterBreak="0">
    <w:nsid w:val="207D2010"/>
    <w:multiLevelType w:val="hybridMultilevel"/>
    <w:tmpl w:val="923A3A3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3047887"/>
    <w:multiLevelType w:val="hybridMultilevel"/>
    <w:tmpl w:val="0226EC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F84412"/>
    <w:multiLevelType w:val="hybridMultilevel"/>
    <w:tmpl w:val="A20A0A7E"/>
    <w:lvl w:ilvl="0" w:tplc="A54A8FA8">
      <w:start w:val="1"/>
      <w:numFmt w:val="decimal"/>
      <w:lvlText w:val="%1."/>
      <w:lvlJc w:val="left"/>
      <w:pPr>
        <w:ind w:left="1069" w:hanging="360"/>
      </w:pPr>
      <w:rPr>
        <w:rFonts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9" w15:restartNumberingAfterBreak="0">
    <w:nsid w:val="31182096"/>
    <w:multiLevelType w:val="hybridMultilevel"/>
    <w:tmpl w:val="C9FA11C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21B6FBC"/>
    <w:multiLevelType w:val="hybridMultilevel"/>
    <w:tmpl w:val="BE50A2A6"/>
    <w:lvl w:ilvl="0" w:tplc="AE56CC20">
      <w:start w:val="13"/>
      <w:numFmt w:val="decimal"/>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2620CAA"/>
    <w:multiLevelType w:val="hybridMultilevel"/>
    <w:tmpl w:val="099E6868"/>
    <w:lvl w:ilvl="0" w:tplc="395CD278">
      <w:start w:val="5"/>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AB5BE1"/>
    <w:multiLevelType w:val="hybridMultilevel"/>
    <w:tmpl w:val="A8ECD22E"/>
    <w:lvl w:ilvl="0" w:tplc="EEF85B06">
      <w:start w:val="1"/>
      <w:numFmt w:val="lowerLetter"/>
      <w:lvlText w:val="%1.)"/>
      <w:lvlJc w:val="left"/>
      <w:pPr>
        <w:ind w:left="644" w:hanging="360"/>
      </w:pPr>
      <w:rPr>
        <w:rFonts w:hint="default"/>
        <w:b/>
        <w:i/>
      </w:rPr>
    </w:lvl>
    <w:lvl w:ilvl="1" w:tplc="34090019" w:tentative="1">
      <w:start w:val="1"/>
      <w:numFmt w:val="lowerLetter"/>
      <w:lvlText w:val="%2."/>
      <w:lvlJc w:val="left"/>
      <w:pPr>
        <w:ind w:left="1364" w:hanging="360"/>
      </w:pPr>
    </w:lvl>
    <w:lvl w:ilvl="2" w:tplc="3409001B" w:tentative="1">
      <w:start w:val="1"/>
      <w:numFmt w:val="lowerRoman"/>
      <w:lvlText w:val="%3."/>
      <w:lvlJc w:val="right"/>
      <w:pPr>
        <w:ind w:left="2084" w:hanging="180"/>
      </w:p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abstractNum w:abstractNumId="13" w15:restartNumberingAfterBreak="0">
    <w:nsid w:val="39926579"/>
    <w:multiLevelType w:val="hybridMultilevel"/>
    <w:tmpl w:val="1BAC1750"/>
    <w:lvl w:ilvl="0" w:tplc="421690E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3B0B5544"/>
    <w:multiLevelType w:val="hybridMultilevel"/>
    <w:tmpl w:val="5434DDB0"/>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C327CCF"/>
    <w:multiLevelType w:val="hybridMultilevel"/>
    <w:tmpl w:val="E46470C8"/>
    <w:lvl w:ilvl="0" w:tplc="2C52C07A">
      <w:start w:val="1"/>
      <w:numFmt w:val="lowerLetter"/>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DF760E7"/>
    <w:multiLevelType w:val="hybridMultilevel"/>
    <w:tmpl w:val="5DCCC3D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E6F3979"/>
    <w:multiLevelType w:val="hybridMultilevel"/>
    <w:tmpl w:val="6D8CF44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F1D6235"/>
    <w:multiLevelType w:val="hybridMultilevel"/>
    <w:tmpl w:val="ABB84102"/>
    <w:lvl w:ilvl="0" w:tplc="4C140002">
      <w:start w:val="6"/>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50A04F1D"/>
    <w:multiLevelType w:val="hybridMultilevel"/>
    <w:tmpl w:val="99B41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4223BD"/>
    <w:multiLevelType w:val="hybridMultilevel"/>
    <w:tmpl w:val="040EF432"/>
    <w:lvl w:ilvl="0" w:tplc="946EA726">
      <w:start w:val="2"/>
      <w:numFmt w:val="bullet"/>
      <w:lvlText w:val="-"/>
      <w:lvlJc w:val="left"/>
      <w:pPr>
        <w:ind w:left="1080" w:hanging="360"/>
      </w:pPr>
      <w:rPr>
        <w:rFonts w:ascii="Times New Roman" w:eastAsia="Times New Roman" w:hAnsi="Times New Roman"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1" w15:restartNumberingAfterBreak="0">
    <w:nsid w:val="51BA016E"/>
    <w:multiLevelType w:val="hybridMultilevel"/>
    <w:tmpl w:val="02082CB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5A6D5309"/>
    <w:multiLevelType w:val="hybridMultilevel"/>
    <w:tmpl w:val="934C309E"/>
    <w:lvl w:ilvl="0" w:tplc="1146F6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0911FD"/>
    <w:multiLevelType w:val="hybridMultilevel"/>
    <w:tmpl w:val="C54CAF5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15:restartNumberingAfterBreak="0">
    <w:nsid w:val="5C8C4276"/>
    <w:multiLevelType w:val="hybridMultilevel"/>
    <w:tmpl w:val="B67E81D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5" w15:restartNumberingAfterBreak="0">
    <w:nsid w:val="5DA977A5"/>
    <w:multiLevelType w:val="hybridMultilevel"/>
    <w:tmpl w:val="1272F214"/>
    <w:lvl w:ilvl="0" w:tplc="BF26B6CA">
      <w:start w:val="1"/>
      <w:numFmt w:val="decimal"/>
      <w:lvlText w:val="%1.)"/>
      <w:lvlJc w:val="left"/>
      <w:pPr>
        <w:ind w:left="1494" w:hanging="360"/>
      </w:pPr>
      <w:rPr>
        <w:rFonts w:hint="default"/>
      </w:rPr>
    </w:lvl>
    <w:lvl w:ilvl="1" w:tplc="34090019" w:tentative="1">
      <w:start w:val="1"/>
      <w:numFmt w:val="lowerLetter"/>
      <w:lvlText w:val="%2."/>
      <w:lvlJc w:val="left"/>
      <w:pPr>
        <w:ind w:left="2214" w:hanging="360"/>
      </w:pPr>
    </w:lvl>
    <w:lvl w:ilvl="2" w:tplc="3409001B" w:tentative="1">
      <w:start w:val="1"/>
      <w:numFmt w:val="lowerRoman"/>
      <w:lvlText w:val="%3."/>
      <w:lvlJc w:val="right"/>
      <w:pPr>
        <w:ind w:left="2934" w:hanging="180"/>
      </w:pPr>
    </w:lvl>
    <w:lvl w:ilvl="3" w:tplc="3409000F" w:tentative="1">
      <w:start w:val="1"/>
      <w:numFmt w:val="decimal"/>
      <w:lvlText w:val="%4."/>
      <w:lvlJc w:val="left"/>
      <w:pPr>
        <w:ind w:left="3654" w:hanging="360"/>
      </w:pPr>
    </w:lvl>
    <w:lvl w:ilvl="4" w:tplc="34090019" w:tentative="1">
      <w:start w:val="1"/>
      <w:numFmt w:val="lowerLetter"/>
      <w:lvlText w:val="%5."/>
      <w:lvlJc w:val="left"/>
      <w:pPr>
        <w:ind w:left="4374" w:hanging="360"/>
      </w:pPr>
    </w:lvl>
    <w:lvl w:ilvl="5" w:tplc="3409001B" w:tentative="1">
      <w:start w:val="1"/>
      <w:numFmt w:val="lowerRoman"/>
      <w:lvlText w:val="%6."/>
      <w:lvlJc w:val="right"/>
      <w:pPr>
        <w:ind w:left="5094" w:hanging="180"/>
      </w:pPr>
    </w:lvl>
    <w:lvl w:ilvl="6" w:tplc="3409000F" w:tentative="1">
      <w:start w:val="1"/>
      <w:numFmt w:val="decimal"/>
      <w:lvlText w:val="%7."/>
      <w:lvlJc w:val="left"/>
      <w:pPr>
        <w:ind w:left="5814" w:hanging="360"/>
      </w:pPr>
    </w:lvl>
    <w:lvl w:ilvl="7" w:tplc="34090019" w:tentative="1">
      <w:start w:val="1"/>
      <w:numFmt w:val="lowerLetter"/>
      <w:lvlText w:val="%8."/>
      <w:lvlJc w:val="left"/>
      <w:pPr>
        <w:ind w:left="6534" w:hanging="360"/>
      </w:pPr>
    </w:lvl>
    <w:lvl w:ilvl="8" w:tplc="3409001B" w:tentative="1">
      <w:start w:val="1"/>
      <w:numFmt w:val="lowerRoman"/>
      <w:lvlText w:val="%9."/>
      <w:lvlJc w:val="right"/>
      <w:pPr>
        <w:ind w:left="7254" w:hanging="180"/>
      </w:pPr>
    </w:lvl>
  </w:abstractNum>
  <w:abstractNum w:abstractNumId="26" w15:restartNumberingAfterBreak="0">
    <w:nsid w:val="5E923F49"/>
    <w:multiLevelType w:val="hybridMultilevel"/>
    <w:tmpl w:val="02082CB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5EB62C5A"/>
    <w:multiLevelType w:val="hybridMultilevel"/>
    <w:tmpl w:val="0998806E"/>
    <w:lvl w:ilvl="0" w:tplc="8C204162">
      <w:start w:val="1"/>
      <w:numFmt w:val="decimal"/>
      <w:lvlText w:val="%1."/>
      <w:lvlJc w:val="left"/>
      <w:pPr>
        <w:ind w:left="720" w:hanging="360"/>
      </w:pPr>
      <w:rPr>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60555D10"/>
    <w:multiLevelType w:val="hybridMultilevel"/>
    <w:tmpl w:val="DB8C4AD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622D149D"/>
    <w:multiLevelType w:val="hybridMultilevel"/>
    <w:tmpl w:val="3034C702"/>
    <w:lvl w:ilvl="0" w:tplc="20580FC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0" w15:restartNumberingAfterBreak="0">
    <w:nsid w:val="6BA746C9"/>
    <w:multiLevelType w:val="hybridMultilevel"/>
    <w:tmpl w:val="C574797E"/>
    <w:lvl w:ilvl="0" w:tplc="34090017">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31" w15:restartNumberingAfterBreak="0">
    <w:nsid w:val="6CEE22CA"/>
    <w:multiLevelType w:val="hybridMultilevel"/>
    <w:tmpl w:val="B25ABAD6"/>
    <w:lvl w:ilvl="0" w:tplc="C61E2A4A">
      <w:start w:val="12"/>
      <w:numFmt w:val="decimal"/>
      <w:lvlText w:val="%1."/>
      <w:lvlJc w:val="left"/>
      <w:pPr>
        <w:ind w:left="720" w:hanging="360"/>
      </w:pPr>
      <w:rPr>
        <w:rFonts w:ascii="Times New Roman" w:hAnsi="Times New Roman" w:cs="Times New Roman" w:hint="default"/>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761976AA"/>
    <w:multiLevelType w:val="hybridMultilevel"/>
    <w:tmpl w:val="C54CAF5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3" w15:restartNumberingAfterBreak="0">
    <w:nsid w:val="77096CA1"/>
    <w:multiLevelType w:val="hybridMultilevel"/>
    <w:tmpl w:val="33A230B0"/>
    <w:lvl w:ilvl="0" w:tplc="602E1A5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9F2E6C"/>
    <w:multiLevelType w:val="hybridMultilevel"/>
    <w:tmpl w:val="641264E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716274400">
    <w:abstractNumId w:val="14"/>
  </w:num>
  <w:num w:numId="2" w16cid:durableId="1419785482">
    <w:abstractNumId w:val="2"/>
  </w:num>
  <w:num w:numId="3" w16cid:durableId="728459573">
    <w:abstractNumId w:val="19"/>
  </w:num>
  <w:num w:numId="4" w16cid:durableId="1126701790">
    <w:abstractNumId w:val="8"/>
  </w:num>
  <w:num w:numId="5" w16cid:durableId="1959145969">
    <w:abstractNumId w:val="7"/>
  </w:num>
  <w:num w:numId="6" w16cid:durableId="256060181">
    <w:abstractNumId w:val="33"/>
  </w:num>
  <w:num w:numId="7" w16cid:durableId="929387664">
    <w:abstractNumId w:val="1"/>
  </w:num>
  <w:num w:numId="8" w16cid:durableId="1400250968">
    <w:abstractNumId w:val="24"/>
  </w:num>
  <w:num w:numId="9" w16cid:durableId="736439014">
    <w:abstractNumId w:val="16"/>
  </w:num>
  <w:num w:numId="10" w16cid:durableId="1819496360">
    <w:abstractNumId w:val="25"/>
  </w:num>
  <w:num w:numId="11" w16cid:durableId="1576360068">
    <w:abstractNumId w:val="4"/>
  </w:num>
  <w:num w:numId="12" w16cid:durableId="820729538">
    <w:abstractNumId w:val="29"/>
  </w:num>
  <w:num w:numId="13" w16cid:durableId="1995375344">
    <w:abstractNumId w:val="5"/>
  </w:num>
  <w:num w:numId="14" w16cid:durableId="1049459266">
    <w:abstractNumId w:val="13"/>
  </w:num>
  <w:num w:numId="15" w16cid:durableId="1090660366">
    <w:abstractNumId w:val="28"/>
  </w:num>
  <w:num w:numId="16" w16cid:durableId="1855611652">
    <w:abstractNumId w:val="11"/>
  </w:num>
  <w:num w:numId="17" w16cid:durableId="233198438">
    <w:abstractNumId w:val="9"/>
  </w:num>
  <w:num w:numId="18" w16cid:durableId="1274822549">
    <w:abstractNumId w:val="15"/>
  </w:num>
  <w:num w:numId="19" w16cid:durableId="2107383881">
    <w:abstractNumId w:val="6"/>
  </w:num>
  <w:num w:numId="20" w16cid:durableId="1847397070">
    <w:abstractNumId w:val="20"/>
  </w:num>
  <w:num w:numId="21" w16cid:durableId="500196240">
    <w:abstractNumId w:val="12"/>
  </w:num>
  <w:num w:numId="22" w16cid:durableId="754547098">
    <w:abstractNumId w:val="0"/>
  </w:num>
  <w:num w:numId="23" w16cid:durableId="565335328">
    <w:abstractNumId w:val="30"/>
  </w:num>
  <w:num w:numId="24" w16cid:durableId="217743284">
    <w:abstractNumId w:val="34"/>
  </w:num>
  <w:num w:numId="25" w16cid:durableId="396980981">
    <w:abstractNumId w:val="21"/>
  </w:num>
  <w:num w:numId="26" w16cid:durableId="1947422235">
    <w:abstractNumId w:val="17"/>
  </w:num>
  <w:num w:numId="27" w16cid:durableId="1148403101">
    <w:abstractNumId w:val="23"/>
  </w:num>
  <w:num w:numId="28" w16cid:durableId="441532710">
    <w:abstractNumId w:val="32"/>
  </w:num>
  <w:num w:numId="29" w16cid:durableId="2117746643">
    <w:abstractNumId w:val="22"/>
  </w:num>
  <w:num w:numId="30" w16cid:durableId="1479608211">
    <w:abstractNumId w:val="26"/>
  </w:num>
  <w:num w:numId="31" w16cid:durableId="16390132">
    <w:abstractNumId w:val="27"/>
  </w:num>
  <w:num w:numId="32" w16cid:durableId="407463375">
    <w:abstractNumId w:val="18"/>
  </w:num>
  <w:num w:numId="33" w16cid:durableId="1277441470">
    <w:abstractNumId w:val="3"/>
  </w:num>
  <w:num w:numId="34" w16cid:durableId="739057116">
    <w:abstractNumId w:val="31"/>
  </w:num>
  <w:num w:numId="35" w16cid:durableId="1832019601">
    <w:abstractNumId w:val="1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documentProtection w:edit="forms" w:enforcement="1" w:cryptProviderType="rsaAES" w:cryptAlgorithmClass="hash" w:cryptAlgorithmType="typeAny" w:cryptAlgorithmSid="14" w:cryptSpinCount="100000" w:hash="i82I/mOG2DK30PrGCGP5twAD+FTzmsqsvm+6JcboKicdiV3j2eDjQJ4SWZWdLe2LXX1x7Tj1AXbON3gkqWgQWQ==" w:salt="U5yqsw3sh8hTQZwMRoVZtw=="/>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Q0MjY1NzY2MDAxNrdQ0lEKTi0uzszPAymwrAUAXCDAoCwAAAA="/>
  </w:docVars>
  <w:rsids>
    <w:rsidRoot w:val="00BB45AE"/>
    <w:rsid w:val="00001CC6"/>
    <w:rsid w:val="00003723"/>
    <w:rsid w:val="00003B7B"/>
    <w:rsid w:val="00003D64"/>
    <w:rsid w:val="000042FC"/>
    <w:rsid w:val="000052C1"/>
    <w:rsid w:val="000059A9"/>
    <w:rsid w:val="00005AC1"/>
    <w:rsid w:val="000062A9"/>
    <w:rsid w:val="000076FA"/>
    <w:rsid w:val="00011196"/>
    <w:rsid w:val="0001205F"/>
    <w:rsid w:val="0001300D"/>
    <w:rsid w:val="000137D0"/>
    <w:rsid w:val="00014248"/>
    <w:rsid w:val="00014556"/>
    <w:rsid w:val="00014D14"/>
    <w:rsid w:val="00016854"/>
    <w:rsid w:val="00017109"/>
    <w:rsid w:val="0001756C"/>
    <w:rsid w:val="00017606"/>
    <w:rsid w:val="00017DE6"/>
    <w:rsid w:val="00020570"/>
    <w:rsid w:val="00020982"/>
    <w:rsid w:val="00023390"/>
    <w:rsid w:val="000244C7"/>
    <w:rsid w:val="00024976"/>
    <w:rsid w:val="000249A4"/>
    <w:rsid w:val="00025F01"/>
    <w:rsid w:val="000265E7"/>
    <w:rsid w:val="0003018D"/>
    <w:rsid w:val="00031073"/>
    <w:rsid w:val="00031539"/>
    <w:rsid w:val="00032677"/>
    <w:rsid w:val="00032687"/>
    <w:rsid w:val="00032DB0"/>
    <w:rsid w:val="0003346F"/>
    <w:rsid w:val="0003509B"/>
    <w:rsid w:val="00035741"/>
    <w:rsid w:val="00035CED"/>
    <w:rsid w:val="00035F7D"/>
    <w:rsid w:val="000360B3"/>
    <w:rsid w:val="000364FA"/>
    <w:rsid w:val="000365DE"/>
    <w:rsid w:val="00036CB4"/>
    <w:rsid w:val="00037563"/>
    <w:rsid w:val="00037A7C"/>
    <w:rsid w:val="000400A9"/>
    <w:rsid w:val="000402A1"/>
    <w:rsid w:val="000405FD"/>
    <w:rsid w:val="000406D7"/>
    <w:rsid w:val="000410B6"/>
    <w:rsid w:val="000416BF"/>
    <w:rsid w:val="000424AE"/>
    <w:rsid w:val="00042C00"/>
    <w:rsid w:val="00043BF5"/>
    <w:rsid w:val="00044FCE"/>
    <w:rsid w:val="00044FE2"/>
    <w:rsid w:val="0004636E"/>
    <w:rsid w:val="00046693"/>
    <w:rsid w:val="000469CF"/>
    <w:rsid w:val="00047547"/>
    <w:rsid w:val="0005349A"/>
    <w:rsid w:val="00053A7B"/>
    <w:rsid w:val="00054CE9"/>
    <w:rsid w:val="00056061"/>
    <w:rsid w:val="00057FC7"/>
    <w:rsid w:val="000613A5"/>
    <w:rsid w:val="00062FCB"/>
    <w:rsid w:val="0006381D"/>
    <w:rsid w:val="00064FB1"/>
    <w:rsid w:val="0006580B"/>
    <w:rsid w:val="00065934"/>
    <w:rsid w:val="00066A71"/>
    <w:rsid w:val="00067738"/>
    <w:rsid w:val="000677EC"/>
    <w:rsid w:val="00067A08"/>
    <w:rsid w:val="00067A18"/>
    <w:rsid w:val="000703B7"/>
    <w:rsid w:val="00071671"/>
    <w:rsid w:val="000719D7"/>
    <w:rsid w:val="00073228"/>
    <w:rsid w:val="00074003"/>
    <w:rsid w:val="000744BF"/>
    <w:rsid w:val="0007497F"/>
    <w:rsid w:val="000749CF"/>
    <w:rsid w:val="00074EC0"/>
    <w:rsid w:val="0007504C"/>
    <w:rsid w:val="000753AE"/>
    <w:rsid w:val="0007713D"/>
    <w:rsid w:val="00077C0C"/>
    <w:rsid w:val="00080317"/>
    <w:rsid w:val="000824BB"/>
    <w:rsid w:val="00082E36"/>
    <w:rsid w:val="000841E2"/>
    <w:rsid w:val="00084E7A"/>
    <w:rsid w:val="0008563D"/>
    <w:rsid w:val="0008578E"/>
    <w:rsid w:val="0008646C"/>
    <w:rsid w:val="0008714D"/>
    <w:rsid w:val="000871A8"/>
    <w:rsid w:val="00092DB5"/>
    <w:rsid w:val="0009380C"/>
    <w:rsid w:val="00093EDB"/>
    <w:rsid w:val="000940A3"/>
    <w:rsid w:val="00095459"/>
    <w:rsid w:val="00095976"/>
    <w:rsid w:val="00097369"/>
    <w:rsid w:val="000976C2"/>
    <w:rsid w:val="000A1240"/>
    <w:rsid w:val="000A1D40"/>
    <w:rsid w:val="000A21AE"/>
    <w:rsid w:val="000A28F5"/>
    <w:rsid w:val="000A3363"/>
    <w:rsid w:val="000A40EF"/>
    <w:rsid w:val="000A475D"/>
    <w:rsid w:val="000A4761"/>
    <w:rsid w:val="000A47B3"/>
    <w:rsid w:val="000A4931"/>
    <w:rsid w:val="000A4D4C"/>
    <w:rsid w:val="000A5DB0"/>
    <w:rsid w:val="000A60C7"/>
    <w:rsid w:val="000A7991"/>
    <w:rsid w:val="000B0239"/>
    <w:rsid w:val="000B0A43"/>
    <w:rsid w:val="000B0E93"/>
    <w:rsid w:val="000B13A4"/>
    <w:rsid w:val="000B140B"/>
    <w:rsid w:val="000B1D2F"/>
    <w:rsid w:val="000B1E6C"/>
    <w:rsid w:val="000B1EF6"/>
    <w:rsid w:val="000B25F4"/>
    <w:rsid w:val="000B34AE"/>
    <w:rsid w:val="000B398D"/>
    <w:rsid w:val="000B413D"/>
    <w:rsid w:val="000B5B6A"/>
    <w:rsid w:val="000B63B4"/>
    <w:rsid w:val="000B67D0"/>
    <w:rsid w:val="000B6986"/>
    <w:rsid w:val="000B6F83"/>
    <w:rsid w:val="000C1ABF"/>
    <w:rsid w:val="000C3E2F"/>
    <w:rsid w:val="000C412F"/>
    <w:rsid w:val="000C42CF"/>
    <w:rsid w:val="000C4551"/>
    <w:rsid w:val="000C51F0"/>
    <w:rsid w:val="000C6643"/>
    <w:rsid w:val="000C73FC"/>
    <w:rsid w:val="000D002B"/>
    <w:rsid w:val="000D0850"/>
    <w:rsid w:val="000D14B4"/>
    <w:rsid w:val="000D1B61"/>
    <w:rsid w:val="000D297A"/>
    <w:rsid w:val="000D2D18"/>
    <w:rsid w:val="000D35B5"/>
    <w:rsid w:val="000D5EE1"/>
    <w:rsid w:val="000D65D3"/>
    <w:rsid w:val="000E0AB0"/>
    <w:rsid w:val="000E1546"/>
    <w:rsid w:val="000E189B"/>
    <w:rsid w:val="000E2BF6"/>
    <w:rsid w:val="000E2D48"/>
    <w:rsid w:val="000E2DF8"/>
    <w:rsid w:val="000E451B"/>
    <w:rsid w:val="000E4D74"/>
    <w:rsid w:val="000E6195"/>
    <w:rsid w:val="000E645E"/>
    <w:rsid w:val="000E6B17"/>
    <w:rsid w:val="000E6BAC"/>
    <w:rsid w:val="000E7844"/>
    <w:rsid w:val="000E7F27"/>
    <w:rsid w:val="000F05B2"/>
    <w:rsid w:val="000F0E6E"/>
    <w:rsid w:val="000F3EE0"/>
    <w:rsid w:val="000F465B"/>
    <w:rsid w:val="000F51A5"/>
    <w:rsid w:val="000F7E1D"/>
    <w:rsid w:val="00100AA4"/>
    <w:rsid w:val="00100ADA"/>
    <w:rsid w:val="00100CBC"/>
    <w:rsid w:val="001011B1"/>
    <w:rsid w:val="00101338"/>
    <w:rsid w:val="00101A2E"/>
    <w:rsid w:val="00102587"/>
    <w:rsid w:val="00102632"/>
    <w:rsid w:val="00102712"/>
    <w:rsid w:val="001030CE"/>
    <w:rsid w:val="001035E9"/>
    <w:rsid w:val="00104303"/>
    <w:rsid w:val="00104832"/>
    <w:rsid w:val="00105FFD"/>
    <w:rsid w:val="00106B8A"/>
    <w:rsid w:val="00106BEE"/>
    <w:rsid w:val="0010777C"/>
    <w:rsid w:val="001079FE"/>
    <w:rsid w:val="0011056F"/>
    <w:rsid w:val="001108D5"/>
    <w:rsid w:val="00110B31"/>
    <w:rsid w:val="00111407"/>
    <w:rsid w:val="00111FC8"/>
    <w:rsid w:val="00112CA0"/>
    <w:rsid w:val="0011662C"/>
    <w:rsid w:val="00117677"/>
    <w:rsid w:val="00117D4D"/>
    <w:rsid w:val="001218F3"/>
    <w:rsid w:val="00121BBB"/>
    <w:rsid w:val="00122272"/>
    <w:rsid w:val="00123549"/>
    <w:rsid w:val="00123757"/>
    <w:rsid w:val="001237E9"/>
    <w:rsid w:val="00123C43"/>
    <w:rsid w:val="00125E67"/>
    <w:rsid w:val="00125FC5"/>
    <w:rsid w:val="00126735"/>
    <w:rsid w:val="00126C7D"/>
    <w:rsid w:val="00127490"/>
    <w:rsid w:val="00127F8E"/>
    <w:rsid w:val="0013051C"/>
    <w:rsid w:val="001308D3"/>
    <w:rsid w:val="001316B5"/>
    <w:rsid w:val="0013187A"/>
    <w:rsid w:val="00131BF0"/>
    <w:rsid w:val="001327F5"/>
    <w:rsid w:val="00132BB8"/>
    <w:rsid w:val="001335A8"/>
    <w:rsid w:val="0013486D"/>
    <w:rsid w:val="00134CB2"/>
    <w:rsid w:val="00135B40"/>
    <w:rsid w:val="00135F10"/>
    <w:rsid w:val="001364C3"/>
    <w:rsid w:val="0013746F"/>
    <w:rsid w:val="00140F4A"/>
    <w:rsid w:val="00141139"/>
    <w:rsid w:val="001413DF"/>
    <w:rsid w:val="0014167F"/>
    <w:rsid w:val="00141E4D"/>
    <w:rsid w:val="00142078"/>
    <w:rsid w:val="00142618"/>
    <w:rsid w:val="001435B7"/>
    <w:rsid w:val="00143CDA"/>
    <w:rsid w:val="00143E4F"/>
    <w:rsid w:val="00146C8C"/>
    <w:rsid w:val="00147030"/>
    <w:rsid w:val="00147C0D"/>
    <w:rsid w:val="00147F67"/>
    <w:rsid w:val="00151607"/>
    <w:rsid w:val="001518DB"/>
    <w:rsid w:val="00151FC4"/>
    <w:rsid w:val="00152071"/>
    <w:rsid w:val="001526FB"/>
    <w:rsid w:val="00152835"/>
    <w:rsid w:val="001536B6"/>
    <w:rsid w:val="00154215"/>
    <w:rsid w:val="00155CCF"/>
    <w:rsid w:val="00156B19"/>
    <w:rsid w:val="00156FB4"/>
    <w:rsid w:val="00160A2E"/>
    <w:rsid w:val="00162502"/>
    <w:rsid w:val="00162F9E"/>
    <w:rsid w:val="001639E7"/>
    <w:rsid w:val="0016432F"/>
    <w:rsid w:val="0016745A"/>
    <w:rsid w:val="0016790E"/>
    <w:rsid w:val="00167BDD"/>
    <w:rsid w:val="00167CB3"/>
    <w:rsid w:val="0017010D"/>
    <w:rsid w:val="00172429"/>
    <w:rsid w:val="001728E6"/>
    <w:rsid w:val="00172D44"/>
    <w:rsid w:val="00173922"/>
    <w:rsid w:val="0017554F"/>
    <w:rsid w:val="00176533"/>
    <w:rsid w:val="00176C72"/>
    <w:rsid w:val="00176D64"/>
    <w:rsid w:val="00176E40"/>
    <w:rsid w:val="001779DA"/>
    <w:rsid w:val="001810B3"/>
    <w:rsid w:val="00181226"/>
    <w:rsid w:val="00181387"/>
    <w:rsid w:val="001815B3"/>
    <w:rsid w:val="0018303E"/>
    <w:rsid w:val="00183916"/>
    <w:rsid w:val="00183DE9"/>
    <w:rsid w:val="00184BE5"/>
    <w:rsid w:val="001851CD"/>
    <w:rsid w:val="001877D8"/>
    <w:rsid w:val="001877DD"/>
    <w:rsid w:val="00187B72"/>
    <w:rsid w:val="00187EF8"/>
    <w:rsid w:val="00190617"/>
    <w:rsid w:val="00190D30"/>
    <w:rsid w:val="00191033"/>
    <w:rsid w:val="00191C6A"/>
    <w:rsid w:val="00192529"/>
    <w:rsid w:val="001934EF"/>
    <w:rsid w:val="00193F9D"/>
    <w:rsid w:val="0019483E"/>
    <w:rsid w:val="00196E31"/>
    <w:rsid w:val="001A03FE"/>
    <w:rsid w:val="001A12A3"/>
    <w:rsid w:val="001A14C9"/>
    <w:rsid w:val="001A3EAC"/>
    <w:rsid w:val="001A5020"/>
    <w:rsid w:val="001A555E"/>
    <w:rsid w:val="001A6406"/>
    <w:rsid w:val="001A744F"/>
    <w:rsid w:val="001B0403"/>
    <w:rsid w:val="001B07E2"/>
    <w:rsid w:val="001B1A1E"/>
    <w:rsid w:val="001B20F6"/>
    <w:rsid w:val="001B2359"/>
    <w:rsid w:val="001B2B8F"/>
    <w:rsid w:val="001B2ECA"/>
    <w:rsid w:val="001B2F92"/>
    <w:rsid w:val="001B35EB"/>
    <w:rsid w:val="001B39CC"/>
    <w:rsid w:val="001B5DF6"/>
    <w:rsid w:val="001B6988"/>
    <w:rsid w:val="001B7B1C"/>
    <w:rsid w:val="001B7D5D"/>
    <w:rsid w:val="001C14C9"/>
    <w:rsid w:val="001C1A03"/>
    <w:rsid w:val="001C1B20"/>
    <w:rsid w:val="001C2DC1"/>
    <w:rsid w:val="001C3ECF"/>
    <w:rsid w:val="001C439F"/>
    <w:rsid w:val="001C4505"/>
    <w:rsid w:val="001C4E62"/>
    <w:rsid w:val="001C55D7"/>
    <w:rsid w:val="001C5938"/>
    <w:rsid w:val="001C660B"/>
    <w:rsid w:val="001C6724"/>
    <w:rsid w:val="001C7945"/>
    <w:rsid w:val="001D06B7"/>
    <w:rsid w:val="001D14C1"/>
    <w:rsid w:val="001D174D"/>
    <w:rsid w:val="001D17BE"/>
    <w:rsid w:val="001D20EB"/>
    <w:rsid w:val="001D270E"/>
    <w:rsid w:val="001D338E"/>
    <w:rsid w:val="001D356E"/>
    <w:rsid w:val="001D3C5B"/>
    <w:rsid w:val="001D4DAE"/>
    <w:rsid w:val="001D539D"/>
    <w:rsid w:val="001D53B3"/>
    <w:rsid w:val="001D5824"/>
    <w:rsid w:val="001D6936"/>
    <w:rsid w:val="001E0A73"/>
    <w:rsid w:val="001E12AF"/>
    <w:rsid w:val="001E18FA"/>
    <w:rsid w:val="001E1A87"/>
    <w:rsid w:val="001E3E89"/>
    <w:rsid w:val="001E4A33"/>
    <w:rsid w:val="001E50CF"/>
    <w:rsid w:val="001E702C"/>
    <w:rsid w:val="001E72B7"/>
    <w:rsid w:val="001E7BF6"/>
    <w:rsid w:val="001E7DDC"/>
    <w:rsid w:val="001F0163"/>
    <w:rsid w:val="001F11E8"/>
    <w:rsid w:val="001F2540"/>
    <w:rsid w:val="001F2E84"/>
    <w:rsid w:val="001F30C3"/>
    <w:rsid w:val="001F3370"/>
    <w:rsid w:val="001F3685"/>
    <w:rsid w:val="001F4249"/>
    <w:rsid w:val="001F5A96"/>
    <w:rsid w:val="001F7583"/>
    <w:rsid w:val="001F78C2"/>
    <w:rsid w:val="001F799D"/>
    <w:rsid w:val="00200191"/>
    <w:rsid w:val="00200777"/>
    <w:rsid w:val="00200819"/>
    <w:rsid w:val="002022D7"/>
    <w:rsid w:val="00202EAE"/>
    <w:rsid w:val="00204FA6"/>
    <w:rsid w:val="00207449"/>
    <w:rsid w:val="002127E1"/>
    <w:rsid w:val="002128E3"/>
    <w:rsid w:val="002138AA"/>
    <w:rsid w:val="002163CD"/>
    <w:rsid w:val="00216D6B"/>
    <w:rsid w:val="00217A21"/>
    <w:rsid w:val="00221078"/>
    <w:rsid w:val="002215A5"/>
    <w:rsid w:val="002217E1"/>
    <w:rsid w:val="002219B7"/>
    <w:rsid w:val="00221EF2"/>
    <w:rsid w:val="00222247"/>
    <w:rsid w:val="00222FA2"/>
    <w:rsid w:val="00223AD0"/>
    <w:rsid w:val="00226667"/>
    <w:rsid w:val="0022785D"/>
    <w:rsid w:val="002304AE"/>
    <w:rsid w:val="00230E17"/>
    <w:rsid w:val="00231BD0"/>
    <w:rsid w:val="0023391F"/>
    <w:rsid w:val="00233A13"/>
    <w:rsid w:val="00234006"/>
    <w:rsid w:val="0023668D"/>
    <w:rsid w:val="00236837"/>
    <w:rsid w:val="0023687A"/>
    <w:rsid w:val="00237712"/>
    <w:rsid w:val="0024153A"/>
    <w:rsid w:val="00242903"/>
    <w:rsid w:val="00242E8D"/>
    <w:rsid w:val="002439DA"/>
    <w:rsid w:val="002445BE"/>
    <w:rsid w:val="00245E38"/>
    <w:rsid w:val="00245F63"/>
    <w:rsid w:val="002474A9"/>
    <w:rsid w:val="002479D5"/>
    <w:rsid w:val="002519D3"/>
    <w:rsid w:val="00252009"/>
    <w:rsid w:val="0025288A"/>
    <w:rsid w:val="0025359E"/>
    <w:rsid w:val="00254204"/>
    <w:rsid w:val="00254294"/>
    <w:rsid w:val="00254967"/>
    <w:rsid w:val="00254F36"/>
    <w:rsid w:val="00255629"/>
    <w:rsid w:val="00255FD9"/>
    <w:rsid w:val="00256191"/>
    <w:rsid w:val="00256E5F"/>
    <w:rsid w:val="00257D39"/>
    <w:rsid w:val="0026045F"/>
    <w:rsid w:val="002618FF"/>
    <w:rsid w:val="00261C60"/>
    <w:rsid w:val="00262ADC"/>
    <w:rsid w:val="00263DD0"/>
    <w:rsid w:val="002646AF"/>
    <w:rsid w:val="00264E53"/>
    <w:rsid w:val="00265090"/>
    <w:rsid w:val="00266473"/>
    <w:rsid w:val="00266D10"/>
    <w:rsid w:val="0027046C"/>
    <w:rsid w:val="00272094"/>
    <w:rsid w:val="00272E46"/>
    <w:rsid w:val="00274DCC"/>
    <w:rsid w:val="0027597B"/>
    <w:rsid w:val="002769A9"/>
    <w:rsid w:val="00277126"/>
    <w:rsid w:val="00277D3C"/>
    <w:rsid w:val="00280EAD"/>
    <w:rsid w:val="002810DE"/>
    <w:rsid w:val="00282930"/>
    <w:rsid w:val="00282A08"/>
    <w:rsid w:val="00282A9C"/>
    <w:rsid w:val="00283C2B"/>
    <w:rsid w:val="00283D9D"/>
    <w:rsid w:val="00283DAD"/>
    <w:rsid w:val="002847EA"/>
    <w:rsid w:val="00284ABB"/>
    <w:rsid w:val="0028757A"/>
    <w:rsid w:val="0029181D"/>
    <w:rsid w:val="00291F83"/>
    <w:rsid w:val="00292288"/>
    <w:rsid w:val="00292C44"/>
    <w:rsid w:val="00292D6F"/>
    <w:rsid w:val="00292F05"/>
    <w:rsid w:val="00293642"/>
    <w:rsid w:val="00293A67"/>
    <w:rsid w:val="0029425C"/>
    <w:rsid w:val="00296A72"/>
    <w:rsid w:val="0029793D"/>
    <w:rsid w:val="002A0C34"/>
    <w:rsid w:val="002A1817"/>
    <w:rsid w:val="002A1D22"/>
    <w:rsid w:val="002A25EA"/>
    <w:rsid w:val="002A2E59"/>
    <w:rsid w:val="002A423D"/>
    <w:rsid w:val="002A4FFB"/>
    <w:rsid w:val="002A61C0"/>
    <w:rsid w:val="002A7B7D"/>
    <w:rsid w:val="002B0422"/>
    <w:rsid w:val="002B1146"/>
    <w:rsid w:val="002B1D25"/>
    <w:rsid w:val="002B2055"/>
    <w:rsid w:val="002B45AE"/>
    <w:rsid w:val="002B48BF"/>
    <w:rsid w:val="002B6717"/>
    <w:rsid w:val="002B7449"/>
    <w:rsid w:val="002B76DB"/>
    <w:rsid w:val="002C158A"/>
    <w:rsid w:val="002C19C1"/>
    <w:rsid w:val="002C2890"/>
    <w:rsid w:val="002C2A2D"/>
    <w:rsid w:val="002C3283"/>
    <w:rsid w:val="002C36D3"/>
    <w:rsid w:val="002C426A"/>
    <w:rsid w:val="002C4D37"/>
    <w:rsid w:val="002C7627"/>
    <w:rsid w:val="002C7B41"/>
    <w:rsid w:val="002D085F"/>
    <w:rsid w:val="002D0FA9"/>
    <w:rsid w:val="002D15F1"/>
    <w:rsid w:val="002D1E05"/>
    <w:rsid w:val="002D26D6"/>
    <w:rsid w:val="002D4AE1"/>
    <w:rsid w:val="002D4CCA"/>
    <w:rsid w:val="002D52E0"/>
    <w:rsid w:val="002D5C8C"/>
    <w:rsid w:val="002D6CE0"/>
    <w:rsid w:val="002D7414"/>
    <w:rsid w:val="002D777F"/>
    <w:rsid w:val="002D7AAD"/>
    <w:rsid w:val="002E0E94"/>
    <w:rsid w:val="002E1139"/>
    <w:rsid w:val="002E39E2"/>
    <w:rsid w:val="002E3A9C"/>
    <w:rsid w:val="002E3C0B"/>
    <w:rsid w:val="002E5574"/>
    <w:rsid w:val="002E5E22"/>
    <w:rsid w:val="002E6A8E"/>
    <w:rsid w:val="002E6FF3"/>
    <w:rsid w:val="002E7524"/>
    <w:rsid w:val="002E7636"/>
    <w:rsid w:val="002E78DA"/>
    <w:rsid w:val="002F0525"/>
    <w:rsid w:val="002F2292"/>
    <w:rsid w:val="002F4571"/>
    <w:rsid w:val="002F4D09"/>
    <w:rsid w:val="002F4D22"/>
    <w:rsid w:val="002F6915"/>
    <w:rsid w:val="002F71A2"/>
    <w:rsid w:val="002F78F4"/>
    <w:rsid w:val="002F79B3"/>
    <w:rsid w:val="002F7A73"/>
    <w:rsid w:val="003003A0"/>
    <w:rsid w:val="003005DC"/>
    <w:rsid w:val="0030127D"/>
    <w:rsid w:val="003012CD"/>
    <w:rsid w:val="00303E27"/>
    <w:rsid w:val="00304471"/>
    <w:rsid w:val="00304DA0"/>
    <w:rsid w:val="00305440"/>
    <w:rsid w:val="00305B16"/>
    <w:rsid w:val="00305F54"/>
    <w:rsid w:val="00307C2A"/>
    <w:rsid w:val="0031072D"/>
    <w:rsid w:val="003111D6"/>
    <w:rsid w:val="00311967"/>
    <w:rsid w:val="0031201F"/>
    <w:rsid w:val="00312110"/>
    <w:rsid w:val="0031218D"/>
    <w:rsid w:val="00312234"/>
    <w:rsid w:val="0031402D"/>
    <w:rsid w:val="003144C8"/>
    <w:rsid w:val="003158AC"/>
    <w:rsid w:val="00316082"/>
    <w:rsid w:val="00316A1D"/>
    <w:rsid w:val="00317D60"/>
    <w:rsid w:val="003200B7"/>
    <w:rsid w:val="0032021E"/>
    <w:rsid w:val="00320260"/>
    <w:rsid w:val="0032109A"/>
    <w:rsid w:val="0032129D"/>
    <w:rsid w:val="00321379"/>
    <w:rsid w:val="0032287E"/>
    <w:rsid w:val="0032387A"/>
    <w:rsid w:val="0032388A"/>
    <w:rsid w:val="00325B61"/>
    <w:rsid w:val="00330087"/>
    <w:rsid w:val="00330456"/>
    <w:rsid w:val="00331343"/>
    <w:rsid w:val="00331451"/>
    <w:rsid w:val="003316DE"/>
    <w:rsid w:val="003327FA"/>
    <w:rsid w:val="00333213"/>
    <w:rsid w:val="003356C9"/>
    <w:rsid w:val="00336D61"/>
    <w:rsid w:val="003403BA"/>
    <w:rsid w:val="00340E55"/>
    <w:rsid w:val="00341DFE"/>
    <w:rsid w:val="0034212C"/>
    <w:rsid w:val="00343A86"/>
    <w:rsid w:val="00344069"/>
    <w:rsid w:val="00345D65"/>
    <w:rsid w:val="00346B07"/>
    <w:rsid w:val="003476B3"/>
    <w:rsid w:val="003507B1"/>
    <w:rsid w:val="00350966"/>
    <w:rsid w:val="00350FB5"/>
    <w:rsid w:val="00351316"/>
    <w:rsid w:val="00351AD1"/>
    <w:rsid w:val="00351DEB"/>
    <w:rsid w:val="00353389"/>
    <w:rsid w:val="00355BBE"/>
    <w:rsid w:val="00355C94"/>
    <w:rsid w:val="00355F54"/>
    <w:rsid w:val="00356511"/>
    <w:rsid w:val="003567BF"/>
    <w:rsid w:val="00360168"/>
    <w:rsid w:val="003609D9"/>
    <w:rsid w:val="00360A7E"/>
    <w:rsid w:val="0036138B"/>
    <w:rsid w:val="003624F7"/>
    <w:rsid w:val="00363901"/>
    <w:rsid w:val="00363EB3"/>
    <w:rsid w:val="00364630"/>
    <w:rsid w:val="003658F6"/>
    <w:rsid w:val="00367C0E"/>
    <w:rsid w:val="003719AA"/>
    <w:rsid w:val="00372EE6"/>
    <w:rsid w:val="00372F42"/>
    <w:rsid w:val="00374165"/>
    <w:rsid w:val="0037751F"/>
    <w:rsid w:val="003801F1"/>
    <w:rsid w:val="0038189A"/>
    <w:rsid w:val="00382A87"/>
    <w:rsid w:val="00382F3F"/>
    <w:rsid w:val="00383188"/>
    <w:rsid w:val="0038414D"/>
    <w:rsid w:val="003849C2"/>
    <w:rsid w:val="0038502E"/>
    <w:rsid w:val="00386349"/>
    <w:rsid w:val="003870E9"/>
    <w:rsid w:val="00392AFF"/>
    <w:rsid w:val="00393A96"/>
    <w:rsid w:val="00395123"/>
    <w:rsid w:val="003959C7"/>
    <w:rsid w:val="00397746"/>
    <w:rsid w:val="00397F4F"/>
    <w:rsid w:val="003A0690"/>
    <w:rsid w:val="003A0BCF"/>
    <w:rsid w:val="003A2377"/>
    <w:rsid w:val="003A286A"/>
    <w:rsid w:val="003A2BF9"/>
    <w:rsid w:val="003A5610"/>
    <w:rsid w:val="003A5682"/>
    <w:rsid w:val="003A5C4D"/>
    <w:rsid w:val="003A6036"/>
    <w:rsid w:val="003A755E"/>
    <w:rsid w:val="003A783E"/>
    <w:rsid w:val="003B0ACC"/>
    <w:rsid w:val="003B0EE3"/>
    <w:rsid w:val="003B0F39"/>
    <w:rsid w:val="003B1650"/>
    <w:rsid w:val="003B29BA"/>
    <w:rsid w:val="003B2D8D"/>
    <w:rsid w:val="003B3A45"/>
    <w:rsid w:val="003B42DC"/>
    <w:rsid w:val="003B4ADB"/>
    <w:rsid w:val="003B57EE"/>
    <w:rsid w:val="003B5CAC"/>
    <w:rsid w:val="003B6091"/>
    <w:rsid w:val="003B652B"/>
    <w:rsid w:val="003B6FD2"/>
    <w:rsid w:val="003B7ECF"/>
    <w:rsid w:val="003C04C7"/>
    <w:rsid w:val="003C0B13"/>
    <w:rsid w:val="003C1AC0"/>
    <w:rsid w:val="003C1DFA"/>
    <w:rsid w:val="003C2E7E"/>
    <w:rsid w:val="003C4263"/>
    <w:rsid w:val="003C4756"/>
    <w:rsid w:val="003C56C8"/>
    <w:rsid w:val="003C71EA"/>
    <w:rsid w:val="003C7899"/>
    <w:rsid w:val="003D0892"/>
    <w:rsid w:val="003D09CD"/>
    <w:rsid w:val="003D0A25"/>
    <w:rsid w:val="003D0DB8"/>
    <w:rsid w:val="003D1381"/>
    <w:rsid w:val="003D1623"/>
    <w:rsid w:val="003D2286"/>
    <w:rsid w:val="003D3A19"/>
    <w:rsid w:val="003D3AF7"/>
    <w:rsid w:val="003D4541"/>
    <w:rsid w:val="003D4651"/>
    <w:rsid w:val="003D4F1D"/>
    <w:rsid w:val="003D69C5"/>
    <w:rsid w:val="003D7641"/>
    <w:rsid w:val="003D7BFC"/>
    <w:rsid w:val="003E13A2"/>
    <w:rsid w:val="003E1BF8"/>
    <w:rsid w:val="003E1F19"/>
    <w:rsid w:val="003E21D1"/>
    <w:rsid w:val="003E22AD"/>
    <w:rsid w:val="003E38FF"/>
    <w:rsid w:val="003E3EAA"/>
    <w:rsid w:val="003E4365"/>
    <w:rsid w:val="003E6683"/>
    <w:rsid w:val="003F01D0"/>
    <w:rsid w:val="003F0A7E"/>
    <w:rsid w:val="003F0D98"/>
    <w:rsid w:val="003F1384"/>
    <w:rsid w:val="003F1D54"/>
    <w:rsid w:val="003F229F"/>
    <w:rsid w:val="003F2B80"/>
    <w:rsid w:val="003F33B6"/>
    <w:rsid w:val="003F451C"/>
    <w:rsid w:val="003F5C2D"/>
    <w:rsid w:val="003F5EA1"/>
    <w:rsid w:val="003F7F49"/>
    <w:rsid w:val="0040012C"/>
    <w:rsid w:val="004027DC"/>
    <w:rsid w:val="00402A0E"/>
    <w:rsid w:val="00402A4D"/>
    <w:rsid w:val="00403504"/>
    <w:rsid w:val="00404FA7"/>
    <w:rsid w:val="004063D1"/>
    <w:rsid w:val="004077ED"/>
    <w:rsid w:val="00407ADB"/>
    <w:rsid w:val="00407D25"/>
    <w:rsid w:val="00410978"/>
    <w:rsid w:val="004129C5"/>
    <w:rsid w:val="0041312F"/>
    <w:rsid w:val="00413629"/>
    <w:rsid w:val="00414FFB"/>
    <w:rsid w:val="0041528A"/>
    <w:rsid w:val="00415986"/>
    <w:rsid w:val="00415CA9"/>
    <w:rsid w:val="00416DAF"/>
    <w:rsid w:val="00417017"/>
    <w:rsid w:val="004200A4"/>
    <w:rsid w:val="00421083"/>
    <w:rsid w:val="004214B2"/>
    <w:rsid w:val="004216D0"/>
    <w:rsid w:val="0042250C"/>
    <w:rsid w:val="0042282B"/>
    <w:rsid w:val="00422B82"/>
    <w:rsid w:val="004236D1"/>
    <w:rsid w:val="0042492C"/>
    <w:rsid w:val="00425274"/>
    <w:rsid w:val="0042528E"/>
    <w:rsid w:val="0042599D"/>
    <w:rsid w:val="0042670F"/>
    <w:rsid w:val="00426F53"/>
    <w:rsid w:val="00430A9F"/>
    <w:rsid w:val="00431C43"/>
    <w:rsid w:val="00431CA2"/>
    <w:rsid w:val="00431F65"/>
    <w:rsid w:val="00433EA7"/>
    <w:rsid w:val="00434BF6"/>
    <w:rsid w:val="00436257"/>
    <w:rsid w:val="00437030"/>
    <w:rsid w:val="00437E46"/>
    <w:rsid w:val="004429FF"/>
    <w:rsid w:val="00442EF7"/>
    <w:rsid w:val="00442F82"/>
    <w:rsid w:val="0044373E"/>
    <w:rsid w:val="004443DF"/>
    <w:rsid w:val="00444FB0"/>
    <w:rsid w:val="004450F5"/>
    <w:rsid w:val="00445AFD"/>
    <w:rsid w:val="004468AC"/>
    <w:rsid w:val="00447BC3"/>
    <w:rsid w:val="004509E1"/>
    <w:rsid w:val="004512B9"/>
    <w:rsid w:val="00452812"/>
    <w:rsid w:val="00452E1E"/>
    <w:rsid w:val="00453EA7"/>
    <w:rsid w:val="00454045"/>
    <w:rsid w:val="00454CD1"/>
    <w:rsid w:val="004553CB"/>
    <w:rsid w:val="004560B0"/>
    <w:rsid w:val="004560D0"/>
    <w:rsid w:val="0045620B"/>
    <w:rsid w:val="00456A1E"/>
    <w:rsid w:val="00461D6D"/>
    <w:rsid w:val="00463EBD"/>
    <w:rsid w:val="00464002"/>
    <w:rsid w:val="004647B7"/>
    <w:rsid w:val="00464FD6"/>
    <w:rsid w:val="0046509D"/>
    <w:rsid w:val="00465260"/>
    <w:rsid w:val="00465324"/>
    <w:rsid w:val="00465F88"/>
    <w:rsid w:val="004660DD"/>
    <w:rsid w:val="00466C56"/>
    <w:rsid w:val="00466CA6"/>
    <w:rsid w:val="004678FB"/>
    <w:rsid w:val="00470065"/>
    <w:rsid w:val="00471980"/>
    <w:rsid w:val="004726AB"/>
    <w:rsid w:val="00474D37"/>
    <w:rsid w:val="00474DE7"/>
    <w:rsid w:val="0047515B"/>
    <w:rsid w:val="004763BF"/>
    <w:rsid w:val="00476ABB"/>
    <w:rsid w:val="00476DCA"/>
    <w:rsid w:val="0047706D"/>
    <w:rsid w:val="00477DE9"/>
    <w:rsid w:val="0048029F"/>
    <w:rsid w:val="004802D0"/>
    <w:rsid w:val="00480644"/>
    <w:rsid w:val="00481E22"/>
    <w:rsid w:val="00483015"/>
    <w:rsid w:val="00483753"/>
    <w:rsid w:val="00483DF9"/>
    <w:rsid w:val="004843C4"/>
    <w:rsid w:val="00485066"/>
    <w:rsid w:val="0048654C"/>
    <w:rsid w:val="00486F50"/>
    <w:rsid w:val="004905C3"/>
    <w:rsid w:val="004905CD"/>
    <w:rsid w:val="00490B38"/>
    <w:rsid w:val="00491204"/>
    <w:rsid w:val="004912FA"/>
    <w:rsid w:val="00492682"/>
    <w:rsid w:val="00493E95"/>
    <w:rsid w:val="00494058"/>
    <w:rsid w:val="004948EA"/>
    <w:rsid w:val="00494FA3"/>
    <w:rsid w:val="004964CF"/>
    <w:rsid w:val="004A0017"/>
    <w:rsid w:val="004A14E4"/>
    <w:rsid w:val="004A19CF"/>
    <w:rsid w:val="004A3025"/>
    <w:rsid w:val="004A3EEE"/>
    <w:rsid w:val="004A501A"/>
    <w:rsid w:val="004A5819"/>
    <w:rsid w:val="004A5FEB"/>
    <w:rsid w:val="004A68DD"/>
    <w:rsid w:val="004A6919"/>
    <w:rsid w:val="004A7790"/>
    <w:rsid w:val="004A7AFC"/>
    <w:rsid w:val="004B0F27"/>
    <w:rsid w:val="004B105C"/>
    <w:rsid w:val="004B2131"/>
    <w:rsid w:val="004B4008"/>
    <w:rsid w:val="004B5121"/>
    <w:rsid w:val="004B5283"/>
    <w:rsid w:val="004B6BC6"/>
    <w:rsid w:val="004B73B6"/>
    <w:rsid w:val="004B7810"/>
    <w:rsid w:val="004B7FDB"/>
    <w:rsid w:val="004C02AF"/>
    <w:rsid w:val="004C108C"/>
    <w:rsid w:val="004C14B4"/>
    <w:rsid w:val="004C215D"/>
    <w:rsid w:val="004C2AB4"/>
    <w:rsid w:val="004C4531"/>
    <w:rsid w:val="004C4867"/>
    <w:rsid w:val="004C5782"/>
    <w:rsid w:val="004C7400"/>
    <w:rsid w:val="004C7C9F"/>
    <w:rsid w:val="004D0DD8"/>
    <w:rsid w:val="004D1685"/>
    <w:rsid w:val="004D2843"/>
    <w:rsid w:val="004D2FFC"/>
    <w:rsid w:val="004D34D2"/>
    <w:rsid w:val="004D4345"/>
    <w:rsid w:val="004D5062"/>
    <w:rsid w:val="004D520B"/>
    <w:rsid w:val="004D55DC"/>
    <w:rsid w:val="004D6B64"/>
    <w:rsid w:val="004D6F81"/>
    <w:rsid w:val="004D7A5A"/>
    <w:rsid w:val="004E14EE"/>
    <w:rsid w:val="004E1C39"/>
    <w:rsid w:val="004E2D62"/>
    <w:rsid w:val="004E3574"/>
    <w:rsid w:val="004E46A5"/>
    <w:rsid w:val="004E47F8"/>
    <w:rsid w:val="004E4D0D"/>
    <w:rsid w:val="004E5332"/>
    <w:rsid w:val="004F0D67"/>
    <w:rsid w:val="004F0E08"/>
    <w:rsid w:val="004F1D6F"/>
    <w:rsid w:val="004F3E4D"/>
    <w:rsid w:val="004F5EDA"/>
    <w:rsid w:val="004F73C6"/>
    <w:rsid w:val="004F7CB5"/>
    <w:rsid w:val="005007C1"/>
    <w:rsid w:val="00500DB0"/>
    <w:rsid w:val="0050177F"/>
    <w:rsid w:val="00501F34"/>
    <w:rsid w:val="005021A8"/>
    <w:rsid w:val="0050349F"/>
    <w:rsid w:val="00503A14"/>
    <w:rsid w:val="00505EA2"/>
    <w:rsid w:val="005060A3"/>
    <w:rsid w:val="00506843"/>
    <w:rsid w:val="005079B2"/>
    <w:rsid w:val="0051096C"/>
    <w:rsid w:val="00512353"/>
    <w:rsid w:val="00513CF9"/>
    <w:rsid w:val="005146D0"/>
    <w:rsid w:val="00514BA4"/>
    <w:rsid w:val="00514CD3"/>
    <w:rsid w:val="00515882"/>
    <w:rsid w:val="005162A6"/>
    <w:rsid w:val="00516688"/>
    <w:rsid w:val="00517C0F"/>
    <w:rsid w:val="0052109C"/>
    <w:rsid w:val="00521A5B"/>
    <w:rsid w:val="00521A82"/>
    <w:rsid w:val="00521CB5"/>
    <w:rsid w:val="00522BE7"/>
    <w:rsid w:val="005247BF"/>
    <w:rsid w:val="005258B4"/>
    <w:rsid w:val="00525D8E"/>
    <w:rsid w:val="0052722F"/>
    <w:rsid w:val="00527C4E"/>
    <w:rsid w:val="00530D80"/>
    <w:rsid w:val="005316CB"/>
    <w:rsid w:val="00531860"/>
    <w:rsid w:val="00531BC6"/>
    <w:rsid w:val="005320A4"/>
    <w:rsid w:val="005320C9"/>
    <w:rsid w:val="005321B9"/>
    <w:rsid w:val="00532D20"/>
    <w:rsid w:val="005335C0"/>
    <w:rsid w:val="00534A3E"/>
    <w:rsid w:val="00535153"/>
    <w:rsid w:val="005356D9"/>
    <w:rsid w:val="00536627"/>
    <w:rsid w:val="0053682D"/>
    <w:rsid w:val="005368DF"/>
    <w:rsid w:val="00536A00"/>
    <w:rsid w:val="005373C8"/>
    <w:rsid w:val="005427C1"/>
    <w:rsid w:val="00542E62"/>
    <w:rsid w:val="00542EDD"/>
    <w:rsid w:val="0054466C"/>
    <w:rsid w:val="0054559A"/>
    <w:rsid w:val="00545EEC"/>
    <w:rsid w:val="00546244"/>
    <w:rsid w:val="00547463"/>
    <w:rsid w:val="005504AA"/>
    <w:rsid w:val="00550A86"/>
    <w:rsid w:val="00550B8D"/>
    <w:rsid w:val="00552752"/>
    <w:rsid w:val="00552ED7"/>
    <w:rsid w:val="00553AF4"/>
    <w:rsid w:val="00554457"/>
    <w:rsid w:val="00554D38"/>
    <w:rsid w:val="005568F4"/>
    <w:rsid w:val="0055750D"/>
    <w:rsid w:val="00557BDF"/>
    <w:rsid w:val="0056057D"/>
    <w:rsid w:val="00561153"/>
    <w:rsid w:val="005617F8"/>
    <w:rsid w:val="00562370"/>
    <w:rsid w:val="005624EC"/>
    <w:rsid w:val="00562ABE"/>
    <w:rsid w:val="00562EBF"/>
    <w:rsid w:val="005648C4"/>
    <w:rsid w:val="00564904"/>
    <w:rsid w:val="00565759"/>
    <w:rsid w:val="0056631A"/>
    <w:rsid w:val="00566914"/>
    <w:rsid w:val="00566AA6"/>
    <w:rsid w:val="00566BB1"/>
    <w:rsid w:val="00567499"/>
    <w:rsid w:val="0056786A"/>
    <w:rsid w:val="0057029D"/>
    <w:rsid w:val="00571CD0"/>
    <w:rsid w:val="00572A35"/>
    <w:rsid w:val="00572AF9"/>
    <w:rsid w:val="0057300F"/>
    <w:rsid w:val="005732D2"/>
    <w:rsid w:val="005733E5"/>
    <w:rsid w:val="00574721"/>
    <w:rsid w:val="005770B4"/>
    <w:rsid w:val="005771B0"/>
    <w:rsid w:val="0057756F"/>
    <w:rsid w:val="00581A89"/>
    <w:rsid w:val="00582815"/>
    <w:rsid w:val="00582C9F"/>
    <w:rsid w:val="00583C9F"/>
    <w:rsid w:val="00584538"/>
    <w:rsid w:val="00585358"/>
    <w:rsid w:val="00585A23"/>
    <w:rsid w:val="00585D49"/>
    <w:rsid w:val="00586063"/>
    <w:rsid w:val="005867A0"/>
    <w:rsid w:val="00586A49"/>
    <w:rsid w:val="005870D2"/>
    <w:rsid w:val="00587A9C"/>
    <w:rsid w:val="00590E07"/>
    <w:rsid w:val="005918A3"/>
    <w:rsid w:val="005923F6"/>
    <w:rsid w:val="005924F0"/>
    <w:rsid w:val="005932DC"/>
    <w:rsid w:val="0059361C"/>
    <w:rsid w:val="00593CB8"/>
    <w:rsid w:val="005942F2"/>
    <w:rsid w:val="0059469A"/>
    <w:rsid w:val="00595D0B"/>
    <w:rsid w:val="00596868"/>
    <w:rsid w:val="00597CE0"/>
    <w:rsid w:val="00597E66"/>
    <w:rsid w:val="005A0B36"/>
    <w:rsid w:val="005A1D40"/>
    <w:rsid w:val="005A336B"/>
    <w:rsid w:val="005A3DAC"/>
    <w:rsid w:val="005A3FD7"/>
    <w:rsid w:val="005A444B"/>
    <w:rsid w:val="005A460D"/>
    <w:rsid w:val="005A4FA5"/>
    <w:rsid w:val="005A5F50"/>
    <w:rsid w:val="005A6A45"/>
    <w:rsid w:val="005A6DE0"/>
    <w:rsid w:val="005A7520"/>
    <w:rsid w:val="005A78C7"/>
    <w:rsid w:val="005A7DB5"/>
    <w:rsid w:val="005A7EA5"/>
    <w:rsid w:val="005B0092"/>
    <w:rsid w:val="005B01A1"/>
    <w:rsid w:val="005B0577"/>
    <w:rsid w:val="005B08BE"/>
    <w:rsid w:val="005B0C31"/>
    <w:rsid w:val="005B10C6"/>
    <w:rsid w:val="005B2260"/>
    <w:rsid w:val="005B261E"/>
    <w:rsid w:val="005B2CD6"/>
    <w:rsid w:val="005B2F43"/>
    <w:rsid w:val="005B3061"/>
    <w:rsid w:val="005B468B"/>
    <w:rsid w:val="005B52BE"/>
    <w:rsid w:val="005B7380"/>
    <w:rsid w:val="005C0EB3"/>
    <w:rsid w:val="005C160B"/>
    <w:rsid w:val="005C1C29"/>
    <w:rsid w:val="005C243C"/>
    <w:rsid w:val="005C69D2"/>
    <w:rsid w:val="005C7485"/>
    <w:rsid w:val="005C760B"/>
    <w:rsid w:val="005C7801"/>
    <w:rsid w:val="005C7B77"/>
    <w:rsid w:val="005D06D6"/>
    <w:rsid w:val="005D4388"/>
    <w:rsid w:val="005D52C8"/>
    <w:rsid w:val="005D57DB"/>
    <w:rsid w:val="005D5D0B"/>
    <w:rsid w:val="005D5FD6"/>
    <w:rsid w:val="005D61C1"/>
    <w:rsid w:val="005D6C9D"/>
    <w:rsid w:val="005E0312"/>
    <w:rsid w:val="005E0CB5"/>
    <w:rsid w:val="005E14D2"/>
    <w:rsid w:val="005E1828"/>
    <w:rsid w:val="005E26A0"/>
    <w:rsid w:val="005E2AB0"/>
    <w:rsid w:val="005E4C59"/>
    <w:rsid w:val="005E4E48"/>
    <w:rsid w:val="005E4E99"/>
    <w:rsid w:val="005E5791"/>
    <w:rsid w:val="005E61E7"/>
    <w:rsid w:val="005E72BA"/>
    <w:rsid w:val="005E7692"/>
    <w:rsid w:val="005F0792"/>
    <w:rsid w:val="005F0824"/>
    <w:rsid w:val="005F0A80"/>
    <w:rsid w:val="005F0FA0"/>
    <w:rsid w:val="005F1004"/>
    <w:rsid w:val="005F12D4"/>
    <w:rsid w:val="005F1B1F"/>
    <w:rsid w:val="005F1DD7"/>
    <w:rsid w:val="005F2363"/>
    <w:rsid w:val="005F239A"/>
    <w:rsid w:val="005F374D"/>
    <w:rsid w:val="005F417B"/>
    <w:rsid w:val="005F4DAD"/>
    <w:rsid w:val="005F4EE6"/>
    <w:rsid w:val="005F570D"/>
    <w:rsid w:val="005F63A6"/>
    <w:rsid w:val="005F76D9"/>
    <w:rsid w:val="005F7B35"/>
    <w:rsid w:val="005F7CD9"/>
    <w:rsid w:val="0060010B"/>
    <w:rsid w:val="00600233"/>
    <w:rsid w:val="00600294"/>
    <w:rsid w:val="0060068B"/>
    <w:rsid w:val="00601A79"/>
    <w:rsid w:val="00602CD2"/>
    <w:rsid w:val="00603197"/>
    <w:rsid w:val="00603DB5"/>
    <w:rsid w:val="0060472A"/>
    <w:rsid w:val="006054FC"/>
    <w:rsid w:val="00605ADE"/>
    <w:rsid w:val="0060665A"/>
    <w:rsid w:val="00607FBF"/>
    <w:rsid w:val="006101C3"/>
    <w:rsid w:val="00610EA4"/>
    <w:rsid w:val="00611C81"/>
    <w:rsid w:val="00611EC3"/>
    <w:rsid w:val="0061218F"/>
    <w:rsid w:val="00612677"/>
    <w:rsid w:val="00613550"/>
    <w:rsid w:val="00613B5D"/>
    <w:rsid w:val="00614E91"/>
    <w:rsid w:val="006153E1"/>
    <w:rsid w:val="006154B3"/>
    <w:rsid w:val="006162AA"/>
    <w:rsid w:val="00616AAE"/>
    <w:rsid w:val="006200BA"/>
    <w:rsid w:val="0062092C"/>
    <w:rsid w:val="00620E8B"/>
    <w:rsid w:val="006210B3"/>
    <w:rsid w:val="006212F0"/>
    <w:rsid w:val="00622315"/>
    <w:rsid w:val="00622B04"/>
    <w:rsid w:val="00622CCF"/>
    <w:rsid w:val="00622D89"/>
    <w:rsid w:val="00623068"/>
    <w:rsid w:val="00623CD5"/>
    <w:rsid w:val="0062480E"/>
    <w:rsid w:val="00624C9D"/>
    <w:rsid w:val="00625493"/>
    <w:rsid w:val="00625569"/>
    <w:rsid w:val="00625C09"/>
    <w:rsid w:val="00625E3A"/>
    <w:rsid w:val="0062660E"/>
    <w:rsid w:val="00626F48"/>
    <w:rsid w:val="00627D36"/>
    <w:rsid w:val="0063015C"/>
    <w:rsid w:val="006303F5"/>
    <w:rsid w:val="00630592"/>
    <w:rsid w:val="00630EC0"/>
    <w:rsid w:val="00631D3E"/>
    <w:rsid w:val="006327D3"/>
    <w:rsid w:val="006330F6"/>
    <w:rsid w:val="00635271"/>
    <w:rsid w:val="00636988"/>
    <w:rsid w:val="0063775F"/>
    <w:rsid w:val="00637878"/>
    <w:rsid w:val="00637B1D"/>
    <w:rsid w:val="00637E7D"/>
    <w:rsid w:val="00641132"/>
    <w:rsid w:val="0064128A"/>
    <w:rsid w:val="00641420"/>
    <w:rsid w:val="006415F0"/>
    <w:rsid w:val="00642063"/>
    <w:rsid w:val="0064339A"/>
    <w:rsid w:val="00643C6A"/>
    <w:rsid w:val="00643F97"/>
    <w:rsid w:val="00644FE9"/>
    <w:rsid w:val="006456B9"/>
    <w:rsid w:val="0064577C"/>
    <w:rsid w:val="00645FE5"/>
    <w:rsid w:val="00646257"/>
    <w:rsid w:val="0064683D"/>
    <w:rsid w:val="00646CCE"/>
    <w:rsid w:val="00647F46"/>
    <w:rsid w:val="00650116"/>
    <w:rsid w:val="00650817"/>
    <w:rsid w:val="00650B61"/>
    <w:rsid w:val="00651529"/>
    <w:rsid w:val="006515A4"/>
    <w:rsid w:val="00652515"/>
    <w:rsid w:val="006526B8"/>
    <w:rsid w:val="00654067"/>
    <w:rsid w:val="00655D95"/>
    <w:rsid w:val="006602B1"/>
    <w:rsid w:val="00660364"/>
    <w:rsid w:val="00662214"/>
    <w:rsid w:val="00662EA0"/>
    <w:rsid w:val="00662F6E"/>
    <w:rsid w:val="0066420B"/>
    <w:rsid w:val="0066483C"/>
    <w:rsid w:val="00664DC7"/>
    <w:rsid w:val="00665AE1"/>
    <w:rsid w:val="00666AF1"/>
    <w:rsid w:val="00666FD5"/>
    <w:rsid w:val="00667492"/>
    <w:rsid w:val="00673432"/>
    <w:rsid w:val="006752A0"/>
    <w:rsid w:val="00677A22"/>
    <w:rsid w:val="00680F9B"/>
    <w:rsid w:val="00681174"/>
    <w:rsid w:val="00681D24"/>
    <w:rsid w:val="00682265"/>
    <w:rsid w:val="00684AAD"/>
    <w:rsid w:val="00684F75"/>
    <w:rsid w:val="0068555D"/>
    <w:rsid w:val="00685A33"/>
    <w:rsid w:val="00686556"/>
    <w:rsid w:val="00686A87"/>
    <w:rsid w:val="006907D9"/>
    <w:rsid w:val="00690EF6"/>
    <w:rsid w:val="006916DF"/>
    <w:rsid w:val="006916EC"/>
    <w:rsid w:val="006919BE"/>
    <w:rsid w:val="006933CE"/>
    <w:rsid w:val="00694DED"/>
    <w:rsid w:val="00695DC3"/>
    <w:rsid w:val="00695F7E"/>
    <w:rsid w:val="00697D96"/>
    <w:rsid w:val="006A06C2"/>
    <w:rsid w:val="006A1209"/>
    <w:rsid w:val="006A1DD4"/>
    <w:rsid w:val="006A28A7"/>
    <w:rsid w:val="006A408D"/>
    <w:rsid w:val="006A4A2D"/>
    <w:rsid w:val="006A57DD"/>
    <w:rsid w:val="006A5E7A"/>
    <w:rsid w:val="006A62E0"/>
    <w:rsid w:val="006A7889"/>
    <w:rsid w:val="006A7981"/>
    <w:rsid w:val="006B0FDC"/>
    <w:rsid w:val="006B12EF"/>
    <w:rsid w:val="006B13CC"/>
    <w:rsid w:val="006B1695"/>
    <w:rsid w:val="006B2C85"/>
    <w:rsid w:val="006B3E49"/>
    <w:rsid w:val="006B6099"/>
    <w:rsid w:val="006B63C7"/>
    <w:rsid w:val="006B74F3"/>
    <w:rsid w:val="006B7D45"/>
    <w:rsid w:val="006C049A"/>
    <w:rsid w:val="006C066D"/>
    <w:rsid w:val="006C12F3"/>
    <w:rsid w:val="006C1610"/>
    <w:rsid w:val="006C164E"/>
    <w:rsid w:val="006C1C3A"/>
    <w:rsid w:val="006C2021"/>
    <w:rsid w:val="006C2C3C"/>
    <w:rsid w:val="006C31B0"/>
    <w:rsid w:val="006C3516"/>
    <w:rsid w:val="006C3BA2"/>
    <w:rsid w:val="006C3D3E"/>
    <w:rsid w:val="006C6DD7"/>
    <w:rsid w:val="006C79F6"/>
    <w:rsid w:val="006D06B7"/>
    <w:rsid w:val="006D1ADF"/>
    <w:rsid w:val="006D21FB"/>
    <w:rsid w:val="006D27E0"/>
    <w:rsid w:val="006D2FB7"/>
    <w:rsid w:val="006D32D7"/>
    <w:rsid w:val="006D33CD"/>
    <w:rsid w:val="006D43F4"/>
    <w:rsid w:val="006D446E"/>
    <w:rsid w:val="006D4CD9"/>
    <w:rsid w:val="006D6539"/>
    <w:rsid w:val="006D736C"/>
    <w:rsid w:val="006D7E4B"/>
    <w:rsid w:val="006E06DE"/>
    <w:rsid w:val="006E106D"/>
    <w:rsid w:val="006E3719"/>
    <w:rsid w:val="006E3A88"/>
    <w:rsid w:val="006E5830"/>
    <w:rsid w:val="006E5895"/>
    <w:rsid w:val="006E6B28"/>
    <w:rsid w:val="006E6F21"/>
    <w:rsid w:val="006E7CCC"/>
    <w:rsid w:val="006F0BB8"/>
    <w:rsid w:val="006F14A5"/>
    <w:rsid w:val="006F19AD"/>
    <w:rsid w:val="006F22FF"/>
    <w:rsid w:val="006F24D4"/>
    <w:rsid w:val="006F3025"/>
    <w:rsid w:val="006F346F"/>
    <w:rsid w:val="006F34FD"/>
    <w:rsid w:val="006F3A58"/>
    <w:rsid w:val="006F3C6D"/>
    <w:rsid w:val="006F4A07"/>
    <w:rsid w:val="006F51DE"/>
    <w:rsid w:val="006F62E6"/>
    <w:rsid w:val="006F7248"/>
    <w:rsid w:val="006F77C6"/>
    <w:rsid w:val="007008DF"/>
    <w:rsid w:val="007011AF"/>
    <w:rsid w:val="00702031"/>
    <w:rsid w:val="007022E8"/>
    <w:rsid w:val="0070236F"/>
    <w:rsid w:val="007031BE"/>
    <w:rsid w:val="0070331A"/>
    <w:rsid w:val="007035FB"/>
    <w:rsid w:val="00703972"/>
    <w:rsid w:val="00703C2C"/>
    <w:rsid w:val="007044E5"/>
    <w:rsid w:val="00705391"/>
    <w:rsid w:val="007054DC"/>
    <w:rsid w:val="00706529"/>
    <w:rsid w:val="00706880"/>
    <w:rsid w:val="00706A2D"/>
    <w:rsid w:val="007104EE"/>
    <w:rsid w:val="00710DCC"/>
    <w:rsid w:val="007114AD"/>
    <w:rsid w:val="00711D92"/>
    <w:rsid w:val="007131C6"/>
    <w:rsid w:val="00713432"/>
    <w:rsid w:val="0071377C"/>
    <w:rsid w:val="00714B01"/>
    <w:rsid w:val="00717037"/>
    <w:rsid w:val="007174B9"/>
    <w:rsid w:val="007202BF"/>
    <w:rsid w:val="0072058C"/>
    <w:rsid w:val="007211DD"/>
    <w:rsid w:val="007217DD"/>
    <w:rsid w:val="007218B7"/>
    <w:rsid w:val="00721AFF"/>
    <w:rsid w:val="00721B20"/>
    <w:rsid w:val="0072213B"/>
    <w:rsid w:val="00722E00"/>
    <w:rsid w:val="00723B2C"/>
    <w:rsid w:val="0072476C"/>
    <w:rsid w:val="007250A5"/>
    <w:rsid w:val="00725CD4"/>
    <w:rsid w:val="00725FC9"/>
    <w:rsid w:val="007261D0"/>
    <w:rsid w:val="00726E32"/>
    <w:rsid w:val="00726E51"/>
    <w:rsid w:val="007274A8"/>
    <w:rsid w:val="00730C40"/>
    <w:rsid w:val="0073270E"/>
    <w:rsid w:val="00732A0E"/>
    <w:rsid w:val="00732C4A"/>
    <w:rsid w:val="00732D64"/>
    <w:rsid w:val="00733BE4"/>
    <w:rsid w:val="00733D34"/>
    <w:rsid w:val="0073448F"/>
    <w:rsid w:val="00734CA4"/>
    <w:rsid w:val="00734E58"/>
    <w:rsid w:val="0073516F"/>
    <w:rsid w:val="007372AA"/>
    <w:rsid w:val="007375C5"/>
    <w:rsid w:val="0074133F"/>
    <w:rsid w:val="00741B94"/>
    <w:rsid w:val="00741CD1"/>
    <w:rsid w:val="00741E58"/>
    <w:rsid w:val="00741EE5"/>
    <w:rsid w:val="00742114"/>
    <w:rsid w:val="00742479"/>
    <w:rsid w:val="007447A4"/>
    <w:rsid w:val="00745E75"/>
    <w:rsid w:val="007462F2"/>
    <w:rsid w:val="007467DA"/>
    <w:rsid w:val="00746F9C"/>
    <w:rsid w:val="0074776E"/>
    <w:rsid w:val="00747C82"/>
    <w:rsid w:val="007506DB"/>
    <w:rsid w:val="00750843"/>
    <w:rsid w:val="00751D08"/>
    <w:rsid w:val="007525CB"/>
    <w:rsid w:val="00753584"/>
    <w:rsid w:val="00754070"/>
    <w:rsid w:val="00754B17"/>
    <w:rsid w:val="007557A0"/>
    <w:rsid w:val="00755CDA"/>
    <w:rsid w:val="00756037"/>
    <w:rsid w:val="007560E3"/>
    <w:rsid w:val="00756DF0"/>
    <w:rsid w:val="0075704E"/>
    <w:rsid w:val="00757DD8"/>
    <w:rsid w:val="00757E43"/>
    <w:rsid w:val="007606D8"/>
    <w:rsid w:val="00761849"/>
    <w:rsid w:val="00762BEE"/>
    <w:rsid w:val="00762ED8"/>
    <w:rsid w:val="007649E9"/>
    <w:rsid w:val="00764B85"/>
    <w:rsid w:val="00764D99"/>
    <w:rsid w:val="00765419"/>
    <w:rsid w:val="00765C4A"/>
    <w:rsid w:val="00767CA1"/>
    <w:rsid w:val="007706C6"/>
    <w:rsid w:val="007721C0"/>
    <w:rsid w:val="007726BD"/>
    <w:rsid w:val="0077294D"/>
    <w:rsid w:val="00773174"/>
    <w:rsid w:val="00773411"/>
    <w:rsid w:val="0077344E"/>
    <w:rsid w:val="00774399"/>
    <w:rsid w:val="007743DD"/>
    <w:rsid w:val="00774635"/>
    <w:rsid w:val="0077492C"/>
    <w:rsid w:val="00775A85"/>
    <w:rsid w:val="0077730A"/>
    <w:rsid w:val="007774C9"/>
    <w:rsid w:val="00780AD0"/>
    <w:rsid w:val="007828DD"/>
    <w:rsid w:val="00783A22"/>
    <w:rsid w:val="00783E82"/>
    <w:rsid w:val="00784FEB"/>
    <w:rsid w:val="00784FF4"/>
    <w:rsid w:val="00790011"/>
    <w:rsid w:val="00791206"/>
    <w:rsid w:val="007912F0"/>
    <w:rsid w:val="00791BCC"/>
    <w:rsid w:val="00791CB4"/>
    <w:rsid w:val="00792EEA"/>
    <w:rsid w:val="0079303B"/>
    <w:rsid w:val="00793F7E"/>
    <w:rsid w:val="00794F47"/>
    <w:rsid w:val="00796C32"/>
    <w:rsid w:val="00796FD3"/>
    <w:rsid w:val="00797940"/>
    <w:rsid w:val="00797ED6"/>
    <w:rsid w:val="007A02B2"/>
    <w:rsid w:val="007A0ACD"/>
    <w:rsid w:val="007A137D"/>
    <w:rsid w:val="007A15D4"/>
    <w:rsid w:val="007A193A"/>
    <w:rsid w:val="007A2F41"/>
    <w:rsid w:val="007A3C9E"/>
    <w:rsid w:val="007A4D8E"/>
    <w:rsid w:val="007A6960"/>
    <w:rsid w:val="007A69EC"/>
    <w:rsid w:val="007B0058"/>
    <w:rsid w:val="007B094D"/>
    <w:rsid w:val="007B0EC0"/>
    <w:rsid w:val="007B177A"/>
    <w:rsid w:val="007B2DD7"/>
    <w:rsid w:val="007B39E6"/>
    <w:rsid w:val="007B6507"/>
    <w:rsid w:val="007B73AA"/>
    <w:rsid w:val="007B73B8"/>
    <w:rsid w:val="007C028A"/>
    <w:rsid w:val="007C273B"/>
    <w:rsid w:val="007C4975"/>
    <w:rsid w:val="007C5773"/>
    <w:rsid w:val="007C6C2E"/>
    <w:rsid w:val="007C7108"/>
    <w:rsid w:val="007D00C7"/>
    <w:rsid w:val="007D11BA"/>
    <w:rsid w:val="007D14EA"/>
    <w:rsid w:val="007D1C76"/>
    <w:rsid w:val="007D2B37"/>
    <w:rsid w:val="007D462A"/>
    <w:rsid w:val="007D4DEB"/>
    <w:rsid w:val="007D5673"/>
    <w:rsid w:val="007D606E"/>
    <w:rsid w:val="007D6488"/>
    <w:rsid w:val="007D68FC"/>
    <w:rsid w:val="007D7786"/>
    <w:rsid w:val="007E3074"/>
    <w:rsid w:val="007E5445"/>
    <w:rsid w:val="007E6329"/>
    <w:rsid w:val="007E6930"/>
    <w:rsid w:val="007E794E"/>
    <w:rsid w:val="007F1F39"/>
    <w:rsid w:val="007F35CD"/>
    <w:rsid w:val="007F3A5D"/>
    <w:rsid w:val="007F4EEF"/>
    <w:rsid w:val="007F60B9"/>
    <w:rsid w:val="007F6720"/>
    <w:rsid w:val="00800BA0"/>
    <w:rsid w:val="00800BC4"/>
    <w:rsid w:val="0080146D"/>
    <w:rsid w:val="00802BC1"/>
    <w:rsid w:val="00803AEF"/>
    <w:rsid w:val="0080402C"/>
    <w:rsid w:val="00805BB1"/>
    <w:rsid w:val="00805FFF"/>
    <w:rsid w:val="00807058"/>
    <w:rsid w:val="008075DB"/>
    <w:rsid w:val="00810330"/>
    <w:rsid w:val="00811424"/>
    <w:rsid w:val="00811D99"/>
    <w:rsid w:val="00811F62"/>
    <w:rsid w:val="008133E9"/>
    <w:rsid w:val="00813AEA"/>
    <w:rsid w:val="00813B47"/>
    <w:rsid w:val="0081437F"/>
    <w:rsid w:val="0081484E"/>
    <w:rsid w:val="008152FA"/>
    <w:rsid w:val="0081548E"/>
    <w:rsid w:val="00815A58"/>
    <w:rsid w:val="00816364"/>
    <w:rsid w:val="008174E2"/>
    <w:rsid w:val="008178C0"/>
    <w:rsid w:val="00817983"/>
    <w:rsid w:val="00820432"/>
    <w:rsid w:val="0082044F"/>
    <w:rsid w:val="00820B02"/>
    <w:rsid w:val="00821A6A"/>
    <w:rsid w:val="00821EC6"/>
    <w:rsid w:val="00823D7B"/>
    <w:rsid w:val="00824CB0"/>
    <w:rsid w:val="00825257"/>
    <w:rsid w:val="00825AD3"/>
    <w:rsid w:val="00830136"/>
    <w:rsid w:val="008303FF"/>
    <w:rsid w:val="00830EF8"/>
    <w:rsid w:val="00831508"/>
    <w:rsid w:val="008315CA"/>
    <w:rsid w:val="00831AFC"/>
    <w:rsid w:val="00831D00"/>
    <w:rsid w:val="00831F8A"/>
    <w:rsid w:val="00832FAB"/>
    <w:rsid w:val="0083348E"/>
    <w:rsid w:val="00833561"/>
    <w:rsid w:val="0083378A"/>
    <w:rsid w:val="00834794"/>
    <w:rsid w:val="0083523C"/>
    <w:rsid w:val="00835C94"/>
    <w:rsid w:val="0083615F"/>
    <w:rsid w:val="00836889"/>
    <w:rsid w:val="00836FFE"/>
    <w:rsid w:val="00837AE1"/>
    <w:rsid w:val="00840048"/>
    <w:rsid w:val="008405F5"/>
    <w:rsid w:val="008409F3"/>
    <w:rsid w:val="0084111F"/>
    <w:rsid w:val="00841922"/>
    <w:rsid w:val="00841B7E"/>
    <w:rsid w:val="008420D8"/>
    <w:rsid w:val="00842185"/>
    <w:rsid w:val="00842D03"/>
    <w:rsid w:val="008430ED"/>
    <w:rsid w:val="0084310B"/>
    <w:rsid w:val="00843D97"/>
    <w:rsid w:val="008458A4"/>
    <w:rsid w:val="0084723D"/>
    <w:rsid w:val="00847FA6"/>
    <w:rsid w:val="008509AF"/>
    <w:rsid w:val="00850BF1"/>
    <w:rsid w:val="00851CDE"/>
    <w:rsid w:val="00852331"/>
    <w:rsid w:val="0085237B"/>
    <w:rsid w:val="008527A0"/>
    <w:rsid w:val="00852C20"/>
    <w:rsid w:val="00852C66"/>
    <w:rsid w:val="00852D0D"/>
    <w:rsid w:val="0085404D"/>
    <w:rsid w:val="00854AFB"/>
    <w:rsid w:val="0085524C"/>
    <w:rsid w:val="00855CA6"/>
    <w:rsid w:val="00855E96"/>
    <w:rsid w:val="00856010"/>
    <w:rsid w:val="00857245"/>
    <w:rsid w:val="0086051B"/>
    <w:rsid w:val="00860BF1"/>
    <w:rsid w:val="00860D6E"/>
    <w:rsid w:val="00861BD0"/>
    <w:rsid w:val="00862F38"/>
    <w:rsid w:val="008630FF"/>
    <w:rsid w:val="0086495D"/>
    <w:rsid w:val="00864967"/>
    <w:rsid w:val="00865D73"/>
    <w:rsid w:val="00866DB9"/>
    <w:rsid w:val="00867329"/>
    <w:rsid w:val="00870B74"/>
    <w:rsid w:val="008716AE"/>
    <w:rsid w:val="0087255D"/>
    <w:rsid w:val="0087365F"/>
    <w:rsid w:val="00874168"/>
    <w:rsid w:val="0087434F"/>
    <w:rsid w:val="00876232"/>
    <w:rsid w:val="0087687C"/>
    <w:rsid w:val="008804F7"/>
    <w:rsid w:val="0088200F"/>
    <w:rsid w:val="00883D67"/>
    <w:rsid w:val="00884AC4"/>
    <w:rsid w:val="008857FB"/>
    <w:rsid w:val="00885863"/>
    <w:rsid w:val="00885882"/>
    <w:rsid w:val="00885CA8"/>
    <w:rsid w:val="00885D54"/>
    <w:rsid w:val="0088719A"/>
    <w:rsid w:val="00887A94"/>
    <w:rsid w:val="008907FD"/>
    <w:rsid w:val="00890806"/>
    <w:rsid w:val="00890F60"/>
    <w:rsid w:val="008914B1"/>
    <w:rsid w:val="00892365"/>
    <w:rsid w:val="0089365E"/>
    <w:rsid w:val="008953DC"/>
    <w:rsid w:val="0089572B"/>
    <w:rsid w:val="00895BC5"/>
    <w:rsid w:val="00897A52"/>
    <w:rsid w:val="00897B7A"/>
    <w:rsid w:val="008A1500"/>
    <w:rsid w:val="008A1AF2"/>
    <w:rsid w:val="008A1B99"/>
    <w:rsid w:val="008A1C08"/>
    <w:rsid w:val="008A2A40"/>
    <w:rsid w:val="008A2BEC"/>
    <w:rsid w:val="008A3225"/>
    <w:rsid w:val="008A38BD"/>
    <w:rsid w:val="008A6404"/>
    <w:rsid w:val="008A7516"/>
    <w:rsid w:val="008A7889"/>
    <w:rsid w:val="008A78A7"/>
    <w:rsid w:val="008A7935"/>
    <w:rsid w:val="008B07AC"/>
    <w:rsid w:val="008B0EE7"/>
    <w:rsid w:val="008B2611"/>
    <w:rsid w:val="008B2993"/>
    <w:rsid w:val="008B2FED"/>
    <w:rsid w:val="008B5B9B"/>
    <w:rsid w:val="008B6549"/>
    <w:rsid w:val="008B78A6"/>
    <w:rsid w:val="008C07A0"/>
    <w:rsid w:val="008C0CAD"/>
    <w:rsid w:val="008C1684"/>
    <w:rsid w:val="008C191E"/>
    <w:rsid w:val="008C23E2"/>
    <w:rsid w:val="008C2B59"/>
    <w:rsid w:val="008C3596"/>
    <w:rsid w:val="008C39F6"/>
    <w:rsid w:val="008C400B"/>
    <w:rsid w:val="008C46B3"/>
    <w:rsid w:val="008C66B2"/>
    <w:rsid w:val="008C716D"/>
    <w:rsid w:val="008C76C7"/>
    <w:rsid w:val="008D06AA"/>
    <w:rsid w:val="008D0C87"/>
    <w:rsid w:val="008D1638"/>
    <w:rsid w:val="008D196E"/>
    <w:rsid w:val="008D1BB9"/>
    <w:rsid w:val="008D2032"/>
    <w:rsid w:val="008D7AE7"/>
    <w:rsid w:val="008D7F78"/>
    <w:rsid w:val="008E0DFA"/>
    <w:rsid w:val="008E18F7"/>
    <w:rsid w:val="008E1EDF"/>
    <w:rsid w:val="008E1F71"/>
    <w:rsid w:val="008E303A"/>
    <w:rsid w:val="008E3F60"/>
    <w:rsid w:val="008E3FC4"/>
    <w:rsid w:val="008E41B2"/>
    <w:rsid w:val="008E4797"/>
    <w:rsid w:val="008E482F"/>
    <w:rsid w:val="008E59D5"/>
    <w:rsid w:val="008E6E9C"/>
    <w:rsid w:val="008F068D"/>
    <w:rsid w:val="008F1642"/>
    <w:rsid w:val="008F25FC"/>
    <w:rsid w:val="008F26AB"/>
    <w:rsid w:val="008F6359"/>
    <w:rsid w:val="008F6AF4"/>
    <w:rsid w:val="008F6B0C"/>
    <w:rsid w:val="0090008B"/>
    <w:rsid w:val="00901699"/>
    <w:rsid w:val="0090283A"/>
    <w:rsid w:val="00902E8F"/>
    <w:rsid w:val="00903503"/>
    <w:rsid w:val="0090402E"/>
    <w:rsid w:val="009045F9"/>
    <w:rsid w:val="009049B6"/>
    <w:rsid w:val="009059BA"/>
    <w:rsid w:val="00911F6D"/>
    <w:rsid w:val="009128DD"/>
    <w:rsid w:val="00912D90"/>
    <w:rsid w:val="00914434"/>
    <w:rsid w:val="0091448C"/>
    <w:rsid w:val="009150DF"/>
    <w:rsid w:val="00915EBE"/>
    <w:rsid w:val="009162F8"/>
    <w:rsid w:val="009164BA"/>
    <w:rsid w:val="00922B0A"/>
    <w:rsid w:val="00922D6B"/>
    <w:rsid w:val="00923674"/>
    <w:rsid w:val="00923D8E"/>
    <w:rsid w:val="00924D41"/>
    <w:rsid w:val="0092539A"/>
    <w:rsid w:val="00926C72"/>
    <w:rsid w:val="00927508"/>
    <w:rsid w:val="0093182E"/>
    <w:rsid w:val="00931B59"/>
    <w:rsid w:val="009330C4"/>
    <w:rsid w:val="009342FC"/>
    <w:rsid w:val="00934963"/>
    <w:rsid w:val="009349AC"/>
    <w:rsid w:val="00934F50"/>
    <w:rsid w:val="009351AF"/>
    <w:rsid w:val="00936651"/>
    <w:rsid w:val="00937537"/>
    <w:rsid w:val="0094066D"/>
    <w:rsid w:val="00941942"/>
    <w:rsid w:val="00942182"/>
    <w:rsid w:val="00942504"/>
    <w:rsid w:val="00942E59"/>
    <w:rsid w:val="00943457"/>
    <w:rsid w:val="00943741"/>
    <w:rsid w:val="00943E13"/>
    <w:rsid w:val="00943FF2"/>
    <w:rsid w:val="009455C9"/>
    <w:rsid w:val="009456CA"/>
    <w:rsid w:val="00945938"/>
    <w:rsid w:val="00945D76"/>
    <w:rsid w:val="009466D8"/>
    <w:rsid w:val="0094695A"/>
    <w:rsid w:val="00947131"/>
    <w:rsid w:val="0094713A"/>
    <w:rsid w:val="009474B6"/>
    <w:rsid w:val="009504C7"/>
    <w:rsid w:val="009506D3"/>
    <w:rsid w:val="009513A8"/>
    <w:rsid w:val="00951607"/>
    <w:rsid w:val="00951793"/>
    <w:rsid w:val="00951E25"/>
    <w:rsid w:val="0095215C"/>
    <w:rsid w:val="009528A8"/>
    <w:rsid w:val="00952F7E"/>
    <w:rsid w:val="009533D8"/>
    <w:rsid w:val="00954F75"/>
    <w:rsid w:val="00955A4F"/>
    <w:rsid w:val="0095616B"/>
    <w:rsid w:val="009601EF"/>
    <w:rsid w:val="009614A7"/>
    <w:rsid w:val="009629EB"/>
    <w:rsid w:val="00963317"/>
    <w:rsid w:val="009647C1"/>
    <w:rsid w:val="009651AD"/>
    <w:rsid w:val="00965310"/>
    <w:rsid w:val="00965771"/>
    <w:rsid w:val="00965DDD"/>
    <w:rsid w:val="00965E8E"/>
    <w:rsid w:val="00967FD7"/>
    <w:rsid w:val="00970279"/>
    <w:rsid w:val="009713D9"/>
    <w:rsid w:val="0097146E"/>
    <w:rsid w:val="00971A6E"/>
    <w:rsid w:val="00971ED4"/>
    <w:rsid w:val="009721D6"/>
    <w:rsid w:val="0097357E"/>
    <w:rsid w:val="009754F3"/>
    <w:rsid w:val="00975761"/>
    <w:rsid w:val="00976E13"/>
    <w:rsid w:val="0097700F"/>
    <w:rsid w:val="00981A30"/>
    <w:rsid w:val="009822FC"/>
    <w:rsid w:val="00982995"/>
    <w:rsid w:val="00983651"/>
    <w:rsid w:val="009847AA"/>
    <w:rsid w:val="00984D3C"/>
    <w:rsid w:val="00985872"/>
    <w:rsid w:val="00987014"/>
    <w:rsid w:val="0099044C"/>
    <w:rsid w:val="0099078B"/>
    <w:rsid w:val="0099190C"/>
    <w:rsid w:val="00991B34"/>
    <w:rsid w:val="00991EA7"/>
    <w:rsid w:val="009929DC"/>
    <w:rsid w:val="00994546"/>
    <w:rsid w:val="00994D15"/>
    <w:rsid w:val="00995252"/>
    <w:rsid w:val="00995D87"/>
    <w:rsid w:val="009960C7"/>
    <w:rsid w:val="00996232"/>
    <w:rsid w:val="00996C90"/>
    <w:rsid w:val="009974F0"/>
    <w:rsid w:val="009A0108"/>
    <w:rsid w:val="009A179C"/>
    <w:rsid w:val="009A2D8A"/>
    <w:rsid w:val="009A2DD6"/>
    <w:rsid w:val="009A3197"/>
    <w:rsid w:val="009A3BED"/>
    <w:rsid w:val="009A4C87"/>
    <w:rsid w:val="009A4F2B"/>
    <w:rsid w:val="009A5373"/>
    <w:rsid w:val="009A5868"/>
    <w:rsid w:val="009A6205"/>
    <w:rsid w:val="009A72CC"/>
    <w:rsid w:val="009A7C43"/>
    <w:rsid w:val="009A7F1E"/>
    <w:rsid w:val="009B0274"/>
    <w:rsid w:val="009B0819"/>
    <w:rsid w:val="009B2842"/>
    <w:rsid w:val="009B41AA"/>
    <w:rsid w:val="009B4B26"/>
    <w:rsid w:val="009B4C52"/>
    <w:rsid w:val="009B579E"/>
    <w:rsid w:val="009C0589"/>
    <w:rsid w:val="009C0F43"/>
    <w:rsid w:val="009C13C4"/>
    <w:rsid w:val="009C1940"/>
    <w:rsid w:val="009C1DBE"/>
    <w:rsid w:val="009C3458"/>
    <w:rsid w:val="009C4112"/>
    <w:rsid w:val="009C431A"/>
    <w:rsid w:val="009C4503"/>
    <w:rsid w:val="009C4A39"/>
    <w:rsid w:val="009C6C9C"/>
    <w:rsid w:val="009C7FAA"/>
    <w:rsid w:val="009D1887"/>
    <w:rsid w:val="009D48E5"/>
    <w:rsid w:val="009D4FB7"/>
    <w:rsid w:val="009D54BF"/>
    <w:rsid w:val="009D5D06"/>
    <w:rsid w:val="009D691C"/>
    <w:rsid w:val="009D6EE3"/>
    <w:rsid w:val="009E1766"/>
    <w:rsid w:val="009E1CED"/>
    <w:rsid w:val="009E2BAE"/>
    <w:rsid w:val="009E36BD"/>
    <w:rsid w:val="009E3E4B"/>
    <w:rsid w:val="009E3FA6"/>
    <w:rsid w:val="009E5E7E"/>
    <w:rsid w:val="009E5EB1"/>
    <w:rsid w:val="009E74F4"/>
    <w:rsid w:val="009F0028"/>
    <w:rsid w:val="009F0862"/>
    <w:rsid w:val="009F1500"/>
    <w:rsid w:val="009F1955"/>
    <w:rsid w:val="009F1C48"/>
    <w:rsid w:val="009F1CEF"/>
    <w:rsid w:val="009F2598"/>
    <w:rsid w:val="009F3EA5"/>
    <w:rsid w:val="009F3F86"/>
    <w:rsid w:val="009F4476"/>
    <w:rsid w:val="009F5364"/>
    <w:rsid w:val="009F5DBB"/>
    <w:rsid w:val="009F6D8C"/>
    <w:rsid w:val="00A0017D"/>
    <w:rsid w:val="00A001F1"/>
    <w:rsid w:val="00A0042B"/>
    <w:rsid w:val="00A006C7"/>
    <w:rsid w:val="00A00C51"/>
    <w:rsid w:val="00A024C1"/>
    <w:rsid w:val="00A03320"/>
    <w:rsid w:val="00A03EFC"/>
    <w:rsid w:val="00A05F46"/>
    <w:rsid w:val="00A06426"/>
    <w:rsid w:val="00A07378"/>
    <w:rsid w:val="00A07485"/>
    <w:rsid w:val="00A10678"/>
    <w:rsid w:val="00A10898"/>
    <w:rsid w:val="00A10F9E"/>
    <w:rsid w:val="00A11E84"/>
    <w:rsid w:val="00A12429"/>
    <w:rsid w:val="00A1267F"/>
    <w:rsid w:val="00A12D17"/>
    <w:rsid w:val="00A12FEC"/>
    <w:rsid w:val="00A16361"/>
    <w:rsid w:val="00A16633"/>
    <w:rsid w:val="00A16E1D"/>
    <w:rsid w:val="00A16EBB"/>
    <w:rsid w:val="00A1718C"/>
    <w:rsid w:val="00A171EF"/>
    <w:rsid w:val="00A177B5"/>
    <w:rsid w:val="00A2040D"/>
    <w:rsid w:val="00A20B64"/>
    <w:rsid w:val="00A20E89"/>
    <w:rsid w:val="00A21F4B"/>
    <w:rsid w:val="00A24087"/>
    <w:rsid w:val="00A24F04"/>
    <w:rsid w:val="00A25187"/>
    <w:rsid w:val="00A2570D"/>
    <w:rsid w:val="00A258A7"/>
    <w:rsid w:val="00A26059"/>
    <w:rsid w:val="00A2659C"/>
    <w:rsid w:val="00A279B4"/>
    <w:rsid w:val="00A3014F"/>
    <w:rsid w:val="00A3091E"/>
    <w:rsid w:val="00A3243B"/>
    <w:rsid w:val="00A32B98"/>
    <w:rsid w:val="00A33EE8"/>
    <w:rsid w:val="00A340F8"/>
    <w:rsid w:val="00A34BE0"/>
    <w:rsid w:val="00A359ED"/>
    <w:rsid w:val="00A37031"/>
    <w:rsid w:val="00A40811"/>
    <w:rsid w:val="00A42174"/>
    <w:rsid w:val="00A42846"/>
    <w:rsid w:val="00A428D8"/>
    <w:rsid w:val="00A4464D"/>
    <w:rsid w:val="00A44CFB"/>
    <w:rsid w:val="00A4544A"/>
    <w:rsid w:val="00A466DA"/>
    <w:rsid w:val="00A478A7"/>
    <w:rsid w:val="00A507AC"/>
    <w:rsid w:val="00A50953"/>
    <w:rsid w:val="00A534AD"/>
    <w:rsid w:val="00A54B10"/>
    <w:rsid w:val="00A55262"/>
    <w:rsid w:val="00A5617B"/>
    <w:rsid w:val="00A56C57"/>
    <w:rsid w:val="00A57819"/>
    <w:rsid w:val="00A60254"/>
    <w:rsid w:val="00A60972"/>
    <w:rsid w:val="00A60C23"/>
    <w:rsid w:val="00A60CF1"/>
    <w:rsid w:val="00A61702"/>
    <w:rsid w:val="00A61A43"/>
    <w:rsid w:val="00A61CE7"/>
    <w:rsid w:val="00A620B7"/>
    <w:rsid w:val="00A6254B"/>
    <w:rsid w:val="00A62D08"/>
    <w:rsid w:val="00A65FDB"/>
    <w:rsid w:val="00A665A2"/>
    <w:rsid w:val="00A67AD0"/>
    <w:rsid w:val="00A67D07"/>
    <w:rsid w:val="00A70176"/>
    <w:rsid w:val="00A707EC"/>
    <w:rsid w:val="00A709F7"/>
    <w:rsid w:val="00A71585"/>
    <w:rsid w:val="00A71C97"/>
    <w:rsid w:val="00A72209"/>
    <w:rsid w:val="00A7295D"/>
    <w:rsid w:val="00A72999"/>
    <w:rsid w:val="00A72AF1"/>
    <w:rsid w:val="00A745C0"/>
    <w:rsid w:val="00A74CA7"/>
    <w:rsid w:val="00A75A19"/>
    <w:rsid w:val="00A75B25"/>
    <w:rsid w:val="00A76630"/>
    <w:rsid w:val="00A76A98"/>
    <w:rsid w:val="00A80BFF"/>
    <w:rsid w:val="00A8128E"/>
    <w:rsid w:val="00A837AA"/>
    <w:rsid w:val="00A83C86"/>
    <w:rsid w:val="00A84323"/>
    <w:rsid w:val="00A84C0B"/>
    <w:rsid w:val="00A84D39"/>
    <w:rsid w:val="00A8548F"/>
    <w:rsid w:val="00A85B34"/>
    <w:rsid w:val="00A90246"/>
    <w:rsid w:val="00A9046E"/>
    <w:rsid w:val="00A9074F"/>
    <w:rsid w:val="00A9080D"/>
    <w:rsid w:val="00A916BD"/>
    <w:rsid w:val="00A93751"/>
    <w:rsid w:val="00A93FC2"/>
    <w:rsid w:val="00A9676A"/>
    <w:rsid w:val="00A97BAC"/>
    <w:rsid w:val="00AA1B44"/>
    <w:rsid w:val="00AA2319"/>
    <w:rsid w:val="00AA2E8E"/>
    <w:rsid w:val="00AA3768"/>
    <w:rsid w:val="00AA3E8E"/>
    <w:rsid w:val="00AA4466"/>
    <w:rsid w:val="00AA46D7"/>
    <w:rsid w:val="00AA667A"/>
    <w:rsid w:val="00AA68CC"/>
    <w:rsid w:val="00AA6921"/>
    <w:rsid w:val="00AA6A12"/>
    <w:rsid w:val="00AA7FDA"/>
    <w:rsid w:val="00AB12D0"/>
    <w:rsid w:val="00AB1F7F"/>
    <w:rsid w:val="00AB2D08"/>
    <w:rsid w:val="00AB3A92"/>
    <w:rsid w:val="00AB3D40"/>
    <w:rsid w:val="00AB3D9D"/>
    <w:rsid w:val="00AB3EA1"/>
    <w:rsid w:val="00AB5BEB"/>
    <w:rsid w:val="00AC100B"/>
    <w:rsid w:val="00AC1AA7"/>
    <w:rsid w:val="00AC1E96"/>
    <w:rsid w:val="00AC342F"/>
    <w:rsid w:val="00AC35E5"/>
    <w:rsid w:val="00AC412B"/>
    <w:rsid w:val="00AC5423"/>
    <w:rsid w:val="00AC68E9"/>
    <w:rsid w:val="00AC77F5"/>
    <w:rsid w:val="00AC7CE2"/>
    <w:rsid w:val="00AD01EE"/>
    <w:rsid w:val="00AD02ED"/>
    <w:rsid w:val="00AD0923"/>
    <w:rsid w:val="00AD17A0"/>
    <w:rsid w:val="00AD1AB1"/>
    <w:rsid w:val="00AD22BD"/>
    <w:rsid w:val="00AD281E"/>
    <w:rsid w:val="00AD30FE"/>
    <w:rsid w:val="00AD33F3"/>
    <w:rsid w:val="00AD679E"/>
    <w:rsid w:val="00AD7515"/>
    <w:rsid w:val="00AE15BB"/>
    <w:rsid w:val="00AE3056"/>
    <w:rsid w:val="00AE5868"/>
    <w:rsid w:val="00AE59F9"/>
    <w:rsid w:val="00AF0330"/>
    <w:rsid w:val="00AF1B88"/>
    <w:rsid w:val="00AF2060"/>
    <w:rsid w:val="00AF37A1"/>
    <w:rsid w:val="00AF3B11"/>
    <w:rsid w:val="00AF4008"/>
    <w:rsid w:val="00AF421E"/>
    <w:rsid w:val="00AF4CE0"/>
    <w:rsid w:val="00AF6CAF"/>
    <w:rsid w:val="00AF6E6E"/>
    <w:rsid w:val="00AF71C0"/>
    <w:rsid w:val="00AF787A"/>
    <w:rsid w:val="00B036C6"/>
    <w:rsid w:val="00B03F9C"/>
    <w:rsid w:val="00B0463A"/>
    <w:rsid w:val="00B046B9"/>
    <w:rsid w:val="00B04A37"/>
    <w:rsid w:val="00B053C9"/>
    <w:rsid w:val="00B057CD"/>
    <w:rsid w:val="00B06D03"/>
    <w:rsid w:val="00B06D55"/>
    <w:rsid w:val="00B07E98"/>
    <w:rsid w:val="00B101F1"/>
    <w:rsid w:val="00B1080D"/>
    <w:rsid w:val="00B10F23"/>
    <w:rsid w:val="00B10FDC"/>
    <w:rsid w:val="00B11DBF"/>
    <w:rsid w:val="00B123FB"/>
    <w:rsid w:val="00B125E8"/>
    <w:rsid w:val="00B1265E"/>
    <w:rsid w:val="00B12B8B"/>
    <w:rsid w:val="00B12E43"/>
    <w:rsid w:val="00B13701"/>
    <w:rsid w:val="00B1379B"/>
    <w:rsid w:val="00B13983"/>
    <w:rsid w:val="00B14060"/>
    <w:rsid w:val="00B14B47"/>
    <w:rsid w:val="00B1550F"/>
    <w:rsid w:val="00B164FE"/>
    <w:rsid w:val="00B17A44"/>
    <w:rsid w:val="00B20F58"/>
    <w:rsid w:val="00B20FA4"/>
    <w:rsid w:val="00B2161D"/>
    <w:rsid w:val="00B23705"/>
    <w:rsid w:val="00B24132"/>
    <w:rsid w:val="00B3186F"/>
    <w:rsid w:val="00B31F86"/>
    <w:rsid w:val="00B3259C"/>
    <w:rsid w:val="00B327EF"/>
    <w:rsid w:val="00B340EC"/>
    <w:rsid w:val="00B34379"/>
    <w:rsid w:val="00B348AD"/>
    <w:rsid w:val="00B34CB9"/>
    <w:rsid w:val="00B35FE4"/>
    <w:rsid w:val="00B37174"/>
    <w:rsid w:val="00B3763C"/>
    <w:rsid w:val="00B377CB"/>
    <w:rsid w:val="00B37B0A"/>
    <w:rsid w:val="00B37CB3"/>
    <w:rsid w:val="00B40117"/>
    <w:rsid w:val="00B414DD"/>
    <w:rsid w:val="00B41FCD"/>
    <w:rsid w:val="00B42816"/>
    <w:rsid w:val="00B4389D"/>
    <w:rsid w:val="00B43D28"/>
    <w:rsid w:val="00B44843"/>
    <w:rsid w:val="00B44FB1"/>
    <w:rsid w:val="00B45EEC"/>
    <w:rsid w:val="00B4717D"/>
    <w:rsid w:val="00B475D1"/>
    <w:rsid w:val="00B476BC"/>
    <w:rsid w:val="00B478A1"/>
    <w:rsid w:val="00B47E5F"/>
    <w:rsid w:val="00B507DC"/>
    <w:rsid w:val="00B5217C"/>
    <w:rsid w:val="00B5331C"/>
    <w:rsid w:val="00B537FF"/>
    <w:rsid w:val="00B54A25"/>
    <w:rsid w:val="00B5520B"/>
    <w:rsid w:val="00B563F5"/>
    <w:rsid w:val="00B57319"/>
    <w:rsid w:val="00B57518"/>
    <w:rsid w:val="00B57D8F"/>
    <w:rsid w:val="00B57E6E"/>
    <w:rsid w:val="00B57F5D"/>
    <w:rsid w:val="00B600C4"/>
    <w:rsid w:val="00B607A6"/>
    <w:rsid w:val="00B60F47"/>
    <w:rsid w:val="00B62B6C"/>
    <w:rsid w:val="00B62FB7"/>
    <w:rsid w:val="00B65337"/>
    <w:rsid w:val="00B66F1B"/>
    <w:rsid w:val="00B66F44"/>
    <w:rsid w:val="00B67BBD"/>
    <w:rsid w:val="00B67EE3"/>
    <w:rsid w:val="00B71580"/>
    <w:rsid w:val="00B72ABE"/>
    <w:rsid w:val="00B73265"/>
    <w:rsid w:val="00B7356B"/>
    <w:rsid w:val="00B73E2D"/>
    <w:rsid w:val="00B75522"/>
    <w:rsid w:val="00B75AD5"/>
    <w:rsid w:val="00B761A6"/>
    <w:rsid w:val="00B76C23"/>
    <w:rsid w:val="00B779BF"/>
    <w:rsid w:val="00B77B35"/>
    <w:rsid w:val="00B77ED3"/>
    <w:rsid w:val="00B80362"/>
    <w:rsid w:val="00B8082D"/>
    <w:rsid w:val="00B80F86"/>
    <w:rsid w:val="00B81492"/>
    <w:rsid w:val="00B81F71"/>
    <w:rsid w:val="00B82C13"/>
    <w:rsid w:val="00B83366"/>
    <w:rsid w:val="00B86225"/>
    <w:rsid w:val="00B87851"/>
    <w:rsid w:val="00B878D7"/>
    <w:rsid w:val="00B9023F"/>
    <w:rsid w:val="00B903C0"/>
    <w:rsid w:val="00B91803"/>
    <w:rsid w:val="00B93633"/>
    <w:rsid w:val="00B93B54"/>
    <w:rsid w:val="00B93FE8"/>
    <w:rsid w:val="00B9567F"/>
    <w:rsid w:val="00B959A2"/>
    <w:rsid w:val="00B96FF6"/>
    <w:rsid w:val="00BA0A27"/>
    <w:rsid w:val="00BA1227"/>
    <w:rsid w:val="00BA2A7A"/>
    <w:rsid w:val="00BA39DA"/>
    <w:rsid w:val="00BA3CC9"/>
    <w:rsid w:val="00BA41A5"/>
    <w:rsid w:val="00BA4520"/>
    <w:rsid w:val="00BA6143"/>
    <w:rsid w:val="00BA6AC0"/>
    <w:rsid w:val="00BA6B02"/>
    <w:rsid w:val="00BA6E57"/>
    <w:rsid w:val="00BA7F71"/>
    <w:rsid w:val="00BB0D8A"/>
    <w:rsid w:val="00BB2F4A"/>
    <w:rsid w:val="00BB362A"/>
    <w:rsid w:val="00BB38A9"/>
    <w:rsid w:val="00BB45AE"/>
    <w:rsid w:val="00BB4C24"/>
    <w:rsid w:val="00BB51C5"/>
    <w:rsid w:val="00BC08C6"/>
    <w:rsid w:val="00BC0B59"/>
    <w:rsid w:val="00BC12EC"/>
    <w:rsid w:val="00BC1551"/>
    <w:rsid w:val="00BC218E"/>
    <w:rsid w:val="00BC22E2"/>
    <w:rsid w:val="00BC4CB5"/>
    <w:rsid w:val="00BC5DC6"/>
    <w:rsid w:val="00BC638D"/>
    <w:rsid w:val="00BC6BEA"/>
    <w:rsid w:val="00BC737F"/>
    <w:rsid w:val="00BD0A04"/>
    <w:rsid w:val="00BD183A"/>
    <w:rsid w:val="00BD2025"/>
    <w:rsid w:val="00BD2255"/>
    <w:rsid w:val="00BD236D"/>
    <w:rsid w:val="00BD2B9F"/>
    <w:rsid w:val="00BD36E8"/>
    <w:rsid w:val="00BD3DE5"/>
    <w:rsid w:val="00BD44E2"/>
    <w:rsid w:val="00BD6EFB"/>
    <w:rsid w:val="00BE0050"/>
    <w:rsid w:val="00BE00BC"/>
    <w:rsid w:val="00BE27CD"/>
    <w:rsid w:val="00BE2F38"/>
    <w:rsid w:val="00BE3F12"/>
    <w:rsid w:val="00BE3FDF"/>
    <w:rsid w:val="00BE5557"/>
    <w:rsid w:val="00BE6179"/>
    <w:rsid w:val="00BE667C"/>
    <w:rsid w:val="00BE6A81"/>
    <w:rsid w:val="00BE6C49"/>
    <w:rsid w:val="00BE6E13"/>
    <w:rsid w:val="00BE70EB"/>
    <w:rsid w:val="00BE7140"/>
    <w:rsid w:val="00BE717F"/>
    <w:rsid w:val="00BF02A9"/>
    <w:rsid w:val="00BF07CB"/>
    <w:rsid w:val="00BF0B8E"/>
    <w:rsid w:val="00BF178C"/>
    <w:rsid w:val="00BF207E"/>
    <w:rsid w:val="00BF282E"/>
    <w:rsid w:val="00BF33E4"/>
    <w:rsid w:val="00BF3D30"/>
    <w:rsid w:val="00BF4B3E"/>
    <w:rsid w:val="00BF626A"/>
    <w:rsid w:val="00BF6C28"/>
    <w:rsid w:val="00C001E1"/>
    <w:rsid w:val="00C006DD"/>
    <w:rsid w:val="00C00834"/>
    <w:rsid w:val="00C00859"/>
    <w:rsid w:val="00C00A31"/>
    <w:rsid w:val="00C00BE8"/>
    <w:rsid w:val="00C00D51"/>
    <w:rsid w:val="00C014D6"/>
    <w:rsid w:val="00C022C7"/>
    <w:rsid w:val="00C02FBA"/>
    <w:rsid w:val="00C02FD0"/>
    <w:rsid w:val="00C03364"/>
    <w:rsid w:val="00C04362"/>
    <w:rsid w:val="00C04F7F"/>
    <w:rsid w:val="00C06402"/>
    <w:rsid w:val="00C0777E"/>
    <w:rsid w:val="00C10403"/>
    <w:rsid w:val="00C1140E"/>
    <w:rsid w:val="00C11C7B"/>
    <w:rsid w:val="00C1210A"/>
    <w:rsid w:val="00C13C47"/>
    <w:rsid w:val="00C14BED"/>
    <w:rsid w:val="00C15B62"/>
    <w:rsid w:val="00C15FE1"/>
    <w:rsid w:val="00C2017E"/>
    <w:rsid w:val="00C20455"/>
    <w:rsid w:val="00C217EB"/>
    <w:rsid w:val="00C2357C"/>
    <w:rsid w:val="00C238C7"/>
    <w:rsid w:val="00C24CD5"/>
    <w:rsid w:val="00C2561F"/>
    <w:rsid w:val="00C261BA"/>
    <w:rsid w:val="00C269A8"/>
    <w:rsid w:val="00C26E51"/>
    <w:rsid w:val="00C27406"/>
    <w:rsid w:val="00C30963"/>
    <w:rsid w:val="00C31809"/>
    <w:rsid w:val="00C31A3A"/>
    <w:rsid w:val="00C31BD9"/>
    <w:rsid w:val="00C32E8E"/>
    <w:rsid w:val="00C3382E"/>
    <w:rsid w:val="00C34EB7"/>
    <w:rsid w:val="00C34EC5"/>
    <w:rsid w:val="00C36730"/>
    <w:rsid w:val="00C36CEC"/>
    <w:rsid w:val="00C37122"/>
    <w:rsid w:val="00C371E9"/>
    <w:rsid w:val="00C375ED"/>
    <w:rsid w:val="00C40DC9"/>
    <w:rsid w:val="00C41E50"/>
    <w:rsid w:val="00C432EC"/>
    <w:rsid w:val="00C449E7"/>
    <w:rsid w:val="00C44A03"/>
    <w:rsid w:val="00C45C84"/>
    <w:rsid w:val="00C45E3F"/>
    <w:rsid w:val="00C4674B"/>
    <w:rsid w:val="00C4687F"/>
    <w:rsid w:val="00C4743D"/>
    <w:rsid w:val="00C475D4"/>
    <w:rsid w:val="00C50152"/>
    <w:rsid w:val="00C51959"/>
    <w:rsid w:val="00C51C75"/>
    <w:rsid w:val="00C5215D"/>
    <w:rsid w:val="00C52D9E"/>
    <w:rsid w:val="00C53485"/>
    <w:rsid w:val="00C53C71"/>
    <w:rsid w:val="00C54215"/>
    <w:rsid w:val="00C54551"/>
    <w:rsid w:val="00C54AB3"/>
    <w:rsid w:val="00C579DE"/>
    <w:rsid w:val="00C57A51"/>
    <w:rsid w:val="00C57D0E"/>
    <w:rsid w:val="00C62070"/>
    <w:rsid w:val="00C62904"/>
    <w:rsid w:val="00C62D2D"/>
    <w:rsid w:val="00C62F5F"/>
    <w:rsid w:val="00C63148"/>
    <w:rsid w:val="00C63D6B"/>
    <w:rsid w:val="00C64816"/>
    <w:rsid w:val="00C657E6"/>
    <w:rsid w:val="00C65B65"/>
    <w:rsid w:val="00C66B87"/>
    <w:rsid w:val="00C673FA"/>
    <w:rsid w:val="00C701FF"/>
    <w:rsid w:val="00C71094"/>
    <w:rsid w:val="00C71716"/>
    <w:rsid w:val="00C73E90"/>
    <w:rsid w:val="00C73EE3"/>
    <w:rsid w:val="00C7724F"/>
    <w:rsid w:val="00C779C0"/>
    <w:rsid w:val="00C77A99"/>
    <w:rsid w:val="00C80E0E"/>
    <w:rsid w:val="00C80E31"/>
    <w:rsid w:val="00C81215"/>
    <w:rsid w:val="00C84370"/>
    <w:rsid w:val="00C845A2"/>
    <w:rsid w:val="00C857A7"/>
    <w:rsid w:val="00C859CE"/>
    <w:rsid w:val="00C87624"/>
    <w:rsid w:val="00C87D12"/>
    <w:rsid w:val="00C90D36"/>
    <w:rsid w:val="00C91594"/>
    <w:rsid w:val="00C91BFD"/>
    <w:rsid w:val="00C91C88"/>
    <w:rsid w:val="00C9266E"/>
    <w:rsid w:val="00C92B35"/>
    <w:rsid w:val="00C937D7"/>
    <w:rsid w:val="00C93C89"/>
    <w:rsid w:val="00C94C42"/>
    <w:rsid w:val="00C94F08"/>
    <w:rsid w:val="00C9501E"/>
    <w:rsid w:val="00C97037"/>
    <w:rsid w:val="00C97C73"/>
    <w:rsid w:val="00CA1508"/>
    <w:rsid w:val="00CA29E1"/>
    <w:rsid w:val="00CA3CA0"/>
    <w:rsid w:val="00CA56A9"/>
    <w:rsid w:val="00CA6081"/>
    <w:rsid w:val="00CA618C"/>
    <w:rsid w:val="00CA635F"/>
    <w:rsid w:val="00CA6C7F"/>
    <w:rsid w:val="00CA7897"/>
    <w:rsid w:val="00CA7B49"/>
    <w:rsid w:val="00CB1CDD"/>
    <w:rsid w:val="00CB256C"/>
    <w:rsid w:val="00CB32D9"/>
    <w:rsid w:val="00CB4F19"/>
    <w:rsid w:val="00CB5111"/>
    <w:rsid w:val="00CB6D10"/>
    <w:rsid w:val="00CC01C1"/>
    <w:rsid w:val="00CC04C0"/>
    <w:rsid w:val="00CC26CB"/>
    <w:rsid w:val="00CC27D7"/>
    <w:rsid w:val="00CC3D5B"/>
    <w:rsid w:val="00CC3F24"/>
    <w:rsid w:val="00CC474F"/>
    <w:rsid w:val="00CC5A7B"/>
    <w:rsid w:val="00CC5BF8"/>
    <w:rsid w:val="00CC6AF3"/>
    <w:rsid w:val="00CC6B9C"/>
    <w:rsid w:val="00CC6F76"/>
    <w:rsid w:val="00CC7821"/>
    <w:rsid w:val="00CC7D64"/>
    <w:rsid w:val="00CD02F7"/>
    <w:rsid w:val="00CD0FC1"/>
    <w:rsid w:val="00CD1644"/>
    <w:rsid w:val="00CD1F41"/>
    <w:rsid w:val="00CD3C9C"/>
    <w:rsid w:val="00CD41B5"/>
    <w:rsid w:val="00CD46C6"/>
    <w:rsid w:val="00CD5BAF"/>
    <w:rsid w:val="00CD68C6"/>
    <w:rsid w:val="00CE02C2"/>
    <w:rsid w:val="00CE0603"/>
    <w:rsid w:val="00CE14A7"/>
    <w:rsid w:val="00CE1E43"/>
    <w:rsid w:val="00CE296C"/>
    <w:rsid w:val="00CE2DF0"/>
    <w:rsid w:val="00CE3C52"/>
    <w:rsid w:val="00CE432C"/>
    <w:rsid w:val="00CE622A"/>
    <w:rsid w:val="00CE7579"/>
    <w:rsid w:val="00CF1A9C"/>
    <w:rsid w:val="00CF2040"/>
    <w:rsid w:val="00CF233A"/>
    <w:rsid w:val="00CF2503"/>
    <w:rsid w:val="00CF3247"/>
    <w:rsid w:val="00CF3C21"/>
    <w:rsid w:val="00CF51D2"/>
    <w:rsid w:val="00CF564C"/>
    <w:rsid w:val="00CF566F"/>
    <w:rsid w:val="00CF6025"/>
    <w:rsid w:val="00CF6B3E"/>
    <w:rsid w:val="00CF6E0F"/>
    <w:rsid w:val="00CF7226"/>
    <w:rsid w:val="00CF7C0B"/>
    <w:rsid w:val="00D003F9"/>
    <w:rsid w:val="00D00BD8"/>
    <w:rsid w:val="00D01159"/>
    <w:rsid w:val="00D01207"/>
    <w:rsid w:val="00D01B04"/>
    <w:rsid w:val="00D01EA7"/>
    <w:rsid w:val="00D02C6B"/>
    <w:rsid w:val="00D048F3"/>
    <w:rsid w:val="00D04D56"/>
    <w:rsid w:val="00D054E9"/>
    <w:rsid w:val="00D05EF5"/>
    <w:rsid w:val="00D061E4"/>
    <w:rsid w:val="00D06C83"/>
    <w:rsid w:val="00D10D74"/>
    <w:rsid w:val="00D1186A"/>
    <w:rsid w:val="00D14430"/>
    <w:rsid w:val="00D145AC"/>
    <w:rsid w:val="00D1506F"/>
    <w:rsid w:val="00D1515E"/>
    <w:rsid w:val="00D153FF"/>
    <w:rsid w:val="00D15D3A"/>
    <w:rsid w:val="00D166E0"/>
    <w:rsid w:val="00D16909"/>
    <w:rsid w:val="00D16942"/>
    <w:rsid w:val="00D1707A"/>
    <w:rsid w:val="00D20082"/>
    <w:rsid w:val="00D217B9"/>
    <w:rsid w:val="00D2218C"/>
    <w:rsid w:val="00D22BCF"/>
    <w:rsid w:val="00D22D44"/>
    <w:rsid w:val="00D23882"/>
    <w:rsid w:val="00D238B9"/>
    <w:rsid w:val="00D23EBC"/>
    <w:rsid w:val="00D24E50"/>
    <w:rsid w:val="00D24E91"/>
    <w:rsid w:val="00D25161"/>
    <w:rsid w:val="00D26072"/>
    <w:rsid w:val="00D262C1"/>
    <w:rsid w:val="00D27824"/>
    <w:rsid w:val="00D3081D"/>
    <w:rsid w:val="00D30A1E"/>
    <w:rsid w:val="00D320D5"/>
    <w:rsid w:val="00D33DEF"/>
    <w:rsid w:val="00D3400A"/>
    <w:rsid w:val="00D354A6"/>
    <w:rsid w:val="00D35C4D"/>
    <w:rsid w:val="00D35F22"/>
    <w:rsid w:val="00D42158"/>
    <w:rsid w:val="00D43B3E"/>
    <w:rsid w:val="00D445B2"/>
    <w:rsid w:val="00D44953"/>
    <w:rsid w:val="00D452E0"/>
    <w:rsid w:val="00D46638"/>
    <w:rsid w:val="00D47035"/>
    <w:rsid w:val="00D4779F"/>
    <w:rsid w:val="00D47AD5"/>
    <w:rsid w:val="00D50042"/>
    <w:rsid w:val="00D51430"/>
    <w:rsid w:val="00D535ED"/>
    <w:rsid w:val="00D55007"/>
    <w:rsid w:val="00D55E7C"/>
    <w:rsid w:val="00D566EA"/>
    <w:rsid w:val="00D56C6B"/>
    <w:rsid w:val="00D56D4A"/>
    <w:rsid w:val="00D57738"/>
    <w:rsid w:val="00D6037C"/>
    <w:rsid w:val="00D60BC6"/>
    <w:rsid w:val="00D61941"/>
    <w:rsid w:val="00D61B46"/>
    <w:rsid w:val="00D62C1F"/>
    <w:rsid w:val="00D630E3"/>
    <w:rsid w:val="00D643C9"/>
    <w:rsid w:val="00D65325"/>
    <w:rsid w:val="00D66D09"/>
    <w:rsid w:val="00D66E44"/>
    <w:rsid w:val="00D70A15"/>
    <w:rsid w:val="00D70B19"/>
    <w:rsid w:val="00D7114D"/>
    <w:rsid w:val="00D71A08"/>
    <w:rsid w:val="00D71B03"/>
    <w:rsid w:val="00D73458"/>
    <w:rsid w:val="00D7467D"/>
    <w:rsid w:val="00D74A82"/>
    <w:rsid w:val="00D75A7E"/>
    <w:rsid w:val="00D75E67"/>
    <w:rsid w:val="00D76C54"/>
    <w:rsid w:val="00D824F1"/>
    <w:rsid w:val="00D85124"/>
    <w:rsid w:val="00D853CC"/>
    <w:rsid w:val="00D85974"/>
    <w:rsid w:val="00D85CA4"/>
    <w:rsid w:val="00D86993"/>
    <w:rsid w:val="00D870E8"/>
    <w:rsid w:val="00D87CE5"/>
    <w:rsid w:val="00D900A5"/>
    <w:rsid w:val="00D90E89"/>
    <w:rsid w:val="00D940DF"/>
    <w:rsid w:val="00D94692"/>
    <w:rsid w:val="00D963DC"/>
    <w:rsid w:val="00D96903"/>
    <w:rsid w:val="00D97AB3"/>
    <w:rsid w:val="00D97F59"/>
    <w:rsid w:val="00DA1438"/>
    <w:rsid w:val="00DA147B"/>
    <w:rsid w:val="00DA26A9"/>
    <w:rsid w:val="00DA27C7"/>
    <w:rsid w:val="00DA2A79"/>
    <w:rsid w:val="00DA2B29"/>
    <w:rsid w:val="00DA3881"/>
    <w:rsid w:val="00DA4BE5"/>
    <w:rsid w:val="00DA5216"/>
    <w:rsid w:val="00DA529F"/>
    <w:rsid w:val="00DA5441"/>
    <w:rsid w:val="00DA594C"/>
    <w:rsid w:val="00DA61BF"/>
    <w:rsid w:val="00DA68CC"/>
    <w:rsid w:val="00DA6F22"/>
    <w:rsid w:val="00DB066C"/>
    <w:rsid w:val="00DB07D0"/>
    <w:rsid w:val="00DB0BDB"/>
    <w:rsid w:val="00DB1711"/>
    <w:rsid w:val="00DB1FC1"/>
    <w:rsid w:val="00DB22FF"/>
    <w:rsid w:val="00DB384C"/>
    <w:rsid w:val="00DB3E73"/>
    <w:rsid w:val="00DB4C4E"/>
    <w:rsid w:val="00DB57C5"/>
    <w:rsid w:val="00DB5A13"/>
    <w:rsid w:val="00DB6706"/>
    <w:rsid w:val="00DB7C45"/>
    <w:rsid w:val="00DC0534"/>
    <w:rsid w:val="00DC0D7D"/>
    <w:rsid w:val="00DC1D74"/>
    <w:rsid w:val="00DC2661"/>
    <w:rsid w:val="00DC2826"/>
    <w:rsid w:val="00DC2857"/>
    <w:rsid w:val="00DC45A9"/>
    <w:rsid w:val="00DC49E9"/>
    <w:rsid w:val="00DC5F73"/>
    <w:rsid w:val="00DC61D4"/>
    <w:rsid w:val="00DC6995"/>
    <w:rsid w:val="00DC6DA2"/>
    <w:rsid w:val="00DC7011"/>
    <w:rsid w:val="00DD1112"/>
    <w:rsid w:val="00DD1EC6"/>
    <w:rsid w:val="00DD35DB"/>
    <w:rsid w:val="00DD3CFB"/>
    <w:rsid w:val="00DD3D29"/>
    <w:rsid w:val="00DD433A"/>
    <w:rsid w:val="00DD499F"/>
    <w:rsid w:val="00DD51D7"/>
    <w:rsid w:val="00DD54BB"/>
    <w:rsid w:val="00DD59BF"/>
    <w:rsid w:val="00DD6095"/>
    <w:rsid w:val="00DD6542"/>
    <w:rsid w:val="00DD6B58"/>
    <w:rsid w:val="00DD76DF"/>
    <w:rsid w:val="00DD7B9A"/>
    <w:rsid w:val="00DD7DAA"/>
    <w:rsid w:val="00DE01F2"/>
    <w:rsid w:val="00DE25AB"/>
    <w:rsid w:val="00DE2BEB"/>
    <w:rsid w:val="00DE4736"/>
    <w:rsid w:val="00DE4B14"/>
    <w:rsid w:val="00DE4B3D"/>
    <w:rsid w:val="00DE4DC9"/>
    <w:rsid w:val="00DE5D15"/>
    <w:rsid w:val="00DE5DA6"/>
    <w:rsid w:val="00DE6009"/>
    <w:rsid w:val="00DE7146"/>
    <w:rsid w:val="00DF0561"/>
    <w:rsid w:val="00DF0599"/>
    <w:rsid w:val="00DF138F"/>
    <w:rsid w:val="00DF1F88"/>
    <w:rsid w:val="00DF327A"/>
    <w:rsid w:val="00DF3DE6"/>
    <w:rsid w:val="00DF5616"/>
    <w:rsid w:val="00DF775C"/>
    <w:rsid w:val="00DF7F14"/>
    <w:rsid w:val="00DF7F88"/>
    <w:rsid w:val="00E0048D"/>
    <w:rsid w:val="00E0079F"/>
    <w:rsid w:val="00E02433"/>
    <w:rsid w:val="00E03EC3"/>
    <w:rsid w:val="00E04658"/>
    <w:rsid w:val="00E04918"/>
    <w:rsid w:val="00E04F07"/>
    <w:rsid w:val="00E066B9"/>
    <w:rsid w:val="00E06A58"/>
    <w:rsid w:val="00E06D33"/>
    <w:rsid w:val="00E07EE3"/>
    <w:rsid w:val="00E1058D"/>
    <w:rsid w:val="00E10ACA"/>
    <w:rsid w:val="00E10AEA"/>
    <w:rsid w:val="00E1135F"/>
    <w:rsid w:val="00E11B61"/>
    <w:rsid w:val="00E11EE4"/>
    <w:rsid w:val="00E12035"/>
    <w:rsid w:val="00E1298A"/>
    <w:rsid w:val="00E12F35"/>
    <w:rsid w:val="00E135DC"/>
    <w:rsid w:val="00E13D56"/>
    <w:rsid w:val="00E14318"/>
    <w:rsid w:val="00E150C6"/>
    <w:rsid w:val="00E15A17"/>
    <w:rsid w:val="00E16CCB"/>
    <w:rsid w:val="00E17CFC"/>
    <w:rsid w:val="00E22184"/>
    <w:rsid w:val="00E23B4B"/>
    <w:rsid w:val="00E24EBB"/>
    <w:rsid w:val="00E250C3"/>
    <w:rsid w:val="00E25EEA"/>
    <w:rsid w:val="00E279A5"/>
    <w:rsid w:val="00E30B73"/>
    <w:rsid w:val="00E333A4"/>
    <w:rsid w:val="00E33514"/>
    <w:rsid w:val="00E369B2"/>
    <w:rsid w:val="00E36EAD"/>
    <w:rsid w:val="00E3724B"/>
    <w:rsid w:val="00E41805"/>
    <w:rsid w:val="00E426A1"/>
    <w:rsid w:val="00E43511"/>
    <w:rsid w:val="00E44596"/>
    <w:rsid w:val="00E456BD"/>
    <w:rsid w:val="00E47CD9"/>
    <w:rsid w:val="00E5142F"/>
    <w:rsid w:val="00E5191D"/>
    <w:rsid w:val="00E524A3"/>
    <w:rsid w:val="00E5282B"/>
    <w:rsid w:val="00E536DA"/>
    <w:rsid w:val="00E54482"/>
    <w:rsid w:val="00E54AA9"/>
    <w:rsid w:val="00E553C3"/>
    <w:rsid w:val="00E55603"/>
    <w:rsid w:val="00E560DC"/>
    <w:rsid w:val="00E565EA"/>
    <w:rsid w:val="00E61B8D"/>
    <w:rsid w:val="00E6246A"/>
    <w:rsid w:val="00E624C5"/>
    <w:rsid w:val="00E62D48"/>
    <w:rsid w:val="00E62E03"/>
    <w:rsid w:val="00E6349C"/>
    <w:rsid w:val="00E635D0"/>
    <w:rsid w:val="00E6391F"/>
    <w:rsid w:val="00E66397"/>
    <w:rsid w:val="00E66484"/>
    <w:rsid w:val="00E66CE5"/>
    <w:rsid w:val="00E6713E"/>
    <w:rsid w:val="00E67242"/>
    <w:rsid w:val="00E67E61"/>
    <w:rsid w:val="00E7002E"/>
    <w:rsid w:val="00E70C51"/>
    <w:rsid w:val="00E70E6F"/>
    <w:rsid w:val="00E714F3"/>
    <w:rsid w:val="00E7259D"/>
    <w:rsid w:val="00E72CC5"/>
    <w:rsid w:val="00E74089"/>
    <w:rsid w:val="00E74842"/>
    <w:rsid w:val="00E751F3"/>
    <w:rsid w:val="00E75447"/>
    <w:rsid w:val="00E76BD7"/>
    <w:rsid w:val="00E778F7"/>
    <w:rsid w:val="00E77947"/>
    <w:rsid w:val="00E803F6"/>
    <w:rsid w:val="00E80D57"/>
    <w:rsid w:val="00E817C1"/>
    <w:rsid w:val="00E81886"/>
    <w:rsid w:val="00E82004"/>
    <w:rsid w:val="00E82655"/>
    <w:rsid w:val="00E82A41"/>
    <w:rsid w:val="00E83354"/>
    <w:rsid w:val="00E84DF5"/>
    <w:rsid w:val="00E8598A"/>
    <w:rsid w:val="00E865A2"/>
    <w:rsid w:val="00E86D9E"/>
    <w:rsid w:val="00E8714B"/>
    <w:rsid w:val="00E87379"/>
    <w:rsid w:val="00E903CC"/>
    <w:rsid w:val="00E90C6E"/>
    <w:rsid w:val="00E912E4"/>
    <w:rsid w:val="00E91559"/>
    <w:rsid w:val="00E92084"/>
    <w:rsid w:val="00E92851"/>
    <w:rsid w:val="00E928B2"/>
    <w:rsid w:val="00E92A9E"/>
    <w:rsid w:val="00E9369C"/>
    <w:rsid w:val="00E94BF7"/>
    <w:rsid w:val="00E95DDB"/>
    <w:rsid w:val="00E9710C"/>
    <w:rsid w:val="00E97A7F"/>
    <w:rsid w:val="00EA0852"/>
    <w:rsid w:val="00EA1559"/>
    <w:rsid w:val="00EA195E"/>
    <w:rsid w:val="00EA30C2"/>
    <w:rsid w:val="00EA387F"/>
    <w:rsid w:val="00EA416F"/>
    <w:rsid w:val="00EA4F32"/>
    <w:rsid w:val="00EA522D"/>
    <w:rsid w:val="00EA6767"/>
    <w:rsid w:val="00EB0B2D"/>
    <w:rsid w:val="00EB112D"/>
    <w:rsid w:val="00EB19C7"/>
    <w:rsid w:val="00EB31CF"/>
    <w:rsid w:val="00EB325B"/>
    <w:rsid w:val="00EB400A"/>
    <w:rsid w:val="00EB4447"/>
    <w:rsid w:val="00EB44AC"/>
    <w:rsid w:val="00EB457D"/>
    <w:rsid w:val="00EB50E4"/>
    <w:rsid w:val="00EB55ED"/>
    <w:rsid w:val="00EB5FC6"/>
    <w:rsid w:val="00EB6215"/>
    <w:rsid w:val="00EB6852"/>
    <w:rsid w:val="00EB6AD6"/>
    <w:rsid w:val="00EB7607"/>
    <w:rsid w:val="00EB7610"/>
    <w:rsid w:val="00EB7A20"/>
    <w:rsid w:val="00EC0CD6"/>
    <w:rsid w:val="00EC0FE6"/>
    <w:rsid w:val="00EC12FA"/>
    <w:rsid w:val="00EC2C90"/>
    <w:rsid w:val="00EC34B2"/>
    <w:rsid w:val="00EC3A61"/>
    <w:rsid w:val="00EC4084"/>
    <w:rsid w:val="00EC5C0A"/>
    <w:rsid w:val="00EC5FCD"/>
    <w:rsid w:val="00EC6935"/>
    <w:rsid w:val="00EC6FB6"/>
    <w:rsid w:val="00ED06E5"/>
    <w:rsid w:val="00ED0B1A"/>
    <w:rsid w:val="00ED0E62"/>
    <w:rsid w:val="00ED22DD"/>
    <w:rsid w:val="00ED283C"/>
    <w:rsid w:val="00ED31E6"/>
    <w:rsid w:val="00ED3DBC"/>
    <w:rsid w:val="00ED5693"/>
    <w:rsid w:val="00ED5743"/>
    <w:rsid w:val="00ED59BD"/>
    <w:rsid w:val="00ED5F2B"/>
    <w:rsid w:val="00ED60A5"/>
    <w:rsid w:val="00ED7007"/>
    <w:rsid w:val="00ED75A8"/>
    <w:rsid w:val="00EE0B00"/>
    <w:rsid w:val="00EE229E"/>
    <w:rsid w:val="00EE3902"/>
    <w:rsid w:val="00EE5413"/>
    <w:rsid w:val="00EE5714"/>
    <w:rsid w:val="00EE595B"/>
    <w:rsid w:val="00EE59D0"/>
    <w:rsid w:val="00EE5DE8"/>
    <w:rsid w:val="00EE6666"/>
    <w:rsid w:val="00EE6958"/>
    <w:rsid w:val="00EE701C"/>
    <w:rsid w:val="00EE72F8"/>
    <w:rsid w:val="00EE73EB"/>
    <w:rsid w:val="00EE7B18"/>
    <w:rsid w:val="00EE7D75"/>
    <w:rsid w:val="00EF0A70"/>
    <w:rsid w:val="00EF1238"/>
    <w:rsid w:val="00EF1FA1"/>
    <w:rsid w:val="00EF2D85"/>
    <w:rsid w:val="00EF2ED3"/>
    <w:rsid w:val="00EF304B"/>
    <w:rsid w:val="00EF374E"/>
    <w:rsid w:val="00EF506E"/>
    <w:rsid w:val="00EF538C"/>
    <w:rsid w:val="00EF62F0"/>
    <w:rsid w:val="00F03818"/>
    <w:rsid w:val="00F04450"/>
    <w:rsid w:val="00F054F1"/>
    <w:rsid w:val="00F0578C"/>
    <w:rsid w:val="00F079CC"/>
    <w:rsid w:val="00F07EFF"/>
    <w:rsid w:val="00F10A76"/>
    <w:rsid w:val="00F12A67"/>
    <w:rsid w:val="00F12F67"/>
    <w:rsid w:val="00F143F0"/>
    <w:rsid w:val="00F146B5"/>
    <w:rsid w:val="00F14C30"/>
    <w:rsid w:val="00F153F7"/>
    <w:rsid w:val="00F1557C"/>
    <w:rsid w:val="00F16226"/>
    <w:rsid w:val="00F16A03"/>
    <w:rsid w:val="00F17178"/>
    <w:rsid w:val="00F179C7"/>
    <w:rsid w:val="00F21800"/>
    <w:rsid w:val="00F2249E"/>
    <w:rsid w:val="00F227BC"/>
    <w:rsid w:val="00F231C4"/>
    <w:rsid w:val="00F242B4"/>
    <w:rsid w:val="00F246BE"/>
    <w:rsid w:val="00F250D0"/>
    <w:rsid w:val="00F25C8B"/>
    <w:rsid w:val="00F25FE5"/>
    <w:rsid w:val="00F26AA6"/>
    <w:rsid w:val="00F26E8B"/>
    <w:rsid w:val="00F27A0D"/>
    <w:rsid w:val="00F30B4D"/>
    <w:rsid w:val="00F30DC9"/>
    <w:rsid w:val="00F32007"/>
    <w:rsid w:val="00F3259B"/>
    <w:rsid w:val="00F327D9"/>
    <w:rsid w:val="00F32DDA"/>
    <w:rsid w:val="00F33262"/>
    <w:rsid w:val="00F34879"/>
    <w:rsid w:val="00F34CB2"/>
    <w:rsid w:val="00F3558C"/>
    <w:rsid w:val="00F355A3"/>
    <w:rsid w:val="00F36A54"/>
    <w:rsid w:val="00F36B7F"/>
    <w:rsid w:val="00F3772F"/>
    <w:rsid w:val="00F40647"/>
    <w:rsid w:val="00F40B04"/>
    <w:rsid w:val="00F41393"/>
    <w:rsid w:val="00F41757"/>
    <w:rsid w:val="00F41A3A"/>
    <w:rsid w:val="00F449E6"/>
    <w:rsid w:val="00F44BA0"/>
    <w:rsid w:val="00F44C79"/>
    <w:rsid w:val="00F460CA"/>
    <w:rsid w:val="00F504E1"/>
    <w:rsid w:val="00F5089D"/>
    <w:rsid w:val="00F50A63"/>
    <w:rsid w:val="00F50FB6"/>
    <w:rsid w:val="00F512D5"/>
    <w:rsid w:val="00F521D7"/>
    <w:rsid w:val="00F52557"/>
    <w:rsid w:val="00F53568"/>
    <w:rsid w:val="00F53DC8"/>
    <w:rsid w:val="00F5637C"/>
    <w:rsid w:val="00F567B6"/>
    <w:rsid w:val="00F57ADE"/>
    <w:rsid w:val="00F57D1D"/>
    <w:rsid w:val="00F57FEB"/>
    <w:rsid w:val="00F600B9"/>
    <w:rsid w:val="00F603AC"/>
    <w:rsid w:val="00F60B22"/>
    <w:rsid w:val="00F6189D"/>
    <w:rsid w:val="00F61B59"/>
    <w:rsid w:val="00F61E49"/>
    <w:rsid w:val="00F62469"/>
    <w:rsid w:val="00F624CA"/>
    <w:rsid w:val="00F62AD9"/>
    <w:rsid w:val="00F62C24"/>
    <w:rsid w:val="00F62D4F"/>
    <w:rsid w:val="00F62FED"/>
    <w:rsid w:val="00F642DC"/>
    <w:rsid w:val="00F6566C"/>
    <w:rsid w:val="00F669C5"/>
    <w:rsid w:val="00F67257"/>
    <w:rsid w:val="00F67FF6"/>
    <w:rsid w:val="00F72B74"/>
    <w:rsid w:val="00F73A08"/>
    <w:rsid w:val="00F73CB1"/>
    <w:rsid w:val="00F748F2"/>
    <w:rsid w:val="00F7490A"/>
    <w:rsid w:val="00F74D68"/>
    <w:rsid w:val="00F74DF8"/>
    <w:rsid w:val="00F76330"/>
    <w:rsid w:val="00F77279"/>
    <w:rsid w:val="00F7789A"/>
    <w:rsid w:val="00F77F75"/>
    <w:rsid w:val="00F80549"/>
    <w:rsid w:val="00F80A88"/>
    <w:rsid w:val="00F80F10"/>
    <w:rsid w:val="00F84627"/>
    <w:rsid w:val="00F85875"/>
    <w:rsid w:val="00F85890"/>
    <w:rsid w:val="00F87C26"/>
    <w:rsid w:val="00F904AC"/>
    <w:rsid w:val="00F90715"/>
    <w:rsid w:val="00F90A92"/>
    <w:rsid w:val="00F90FA5"/>
    <w:rsid w:val="00F91224"/>
    <w:rsid w:val="00F9199B"/>
    <w:rsid w:val="00F92339"/>
    <w:rsid w:val="00F9284F"/>
    <w:rsid w:val="00F92A35"/>
    <w:rsid w:val="00F92A52"/>
    <w:rsid w:val="00F95555"/>
    <w:rsid w:val="00F95C1C"/>
    <w:rsid w:val="00F9639C"/>
    <w:rsid w:val="00F96830"/>
    <w:rsid w:val="00F96B22"/>
    <w:rsid w:val="00F96CC8"/>
    <w:rsid w:val="00F97D04"/>
    <w:rsid w:val="00FA09EF"/>
    <w:rsid w:val="00FA0FA8"/>
    <w:rsid w:val="00FA15E7"/>
    <w:rsid w:val="00FA181F"/>
    <w:rsid w:val="00FA1BEE"/>
    <w:rsid w:val="00FA241D"/>
    <w:rsid w:val="00FA259B"/>
    <w:rsid w:val="00FA266A"/>
    <w:rsid w:val="00FA3171"/>
    <w:rsid w:val="00FA3BF4"/>
    <w:rsid w:val="00FA48E8"/>
    <w:rsid w:val="00FA4E06"/>
    <w:rsid w:val="00FA5000"/>
    <w:rsid w:val="00FA6D03"/>
    <w:rsid w:val="00FA7F4A"/>
    <w:rsid w:val="00FB109A"/>
    <w:rsid w:val="00FB11AD"/>
    <w:rsid w:val="00FB3D3C"/>
    <w:rsid w:val="00FB5929"/>
    <w:rsid w:val="00FB5ABF"/>
    <w:rsid w:val="00FB5AD8"/>
    <w:rsid w:val="00FB5EDB"/>
    <w:rsid w:val="00FB666F"/>
    <w:rsid w:val="00FB6799"/>
    <w:rsid w:val="00FB6D16"/>
    <w:rsid w:val="00FB7725"/>
    <w:rsid w:val="00FB78DF"/>
    <w:rsid w:val="00FB7D5A"/>
    <w:rsid w:val="00FB7F0E"/>
    <w:rsid w:val="00FC0806"/>
    <w:rsid w:val="00FC1EEF"/>
    <w:rsid w:val="00FC3106"/>
    <w:rsid w:val="00FC68A6"/>
    <w:rsid w:val="00FD0879"/>
    <w:rsid w:val="00FD0BC0"/>
    <w:rsid w:val="00FD0F26"/>
    <w:rsid w:val="00FD20EC"/>
    <w:rsid w:val="00FD2C05"/>
    <w:rsid w:val="00FD33C0"/>
    <w:rsid w:val="00FD34A1"/>
    <w:rsid w:val="00FD36F8"/>
    <w:rsid w:val="00FD37AC"/>
    <w:rsid w:val="00FD3D85"/>
    <w:rsid w:val="00FD4FFC"/>
    <w:rsid w:val="00FD5058"/>
    <w:rsid w:val="00FD6414"/>
    <w:rsid w:val="00FD6543"/>
    <w:rsid w:val="00FD68C9"/>
    <w:rsid w:val="00FD7BA6"/>
    <w:rsid w:val="00FD7D34"/>
    <w:rsid w:val="00FE43FA"/>
    <w:rsid w:val="00FE53B3"/>
    <w:rsid w:val="00FE59B3"/>
    <w:rsid w:val="00FE5C8E"/>
    <w:rsid w:val="00FE630D"/>
    <w:rsid w:val="00FF0156"/>
    <w:rsid w:val="00FF0E96"/>
    <w:rsid w:val="00FF0ED7"/>
    <w:rsid w:val="00FF1103"/>
    <w:rsid w:val="00FF1386"/>
    <w:rsid w:val="00FF2C85"/>
    <w:rsid w:val="00FF4C35"/>
    <w:rsid w:val="00FF5448"/>
    <w:rsid w:val="00FF5615"/>
    <w:rsid w:val="00FF59ED"/>
    <w:rsid w:val="00FF5A3A"/>
    <w:rsid w:val="00FF6C0D"/>
    <w:rsid w:val="00FF6F5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F24A0"/>
  <w15:docId w15:val="{8D731E06-6143-4B00-8EB1-4803A418E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607"/>
    <w:rPr>
      <w:rFonts w:ascii="Times New Roman" w:eastAsia="Times New Roman" w:hAnsi="Times New Roman"/>
      <w:sz w:val="24"/>
      <w:szCs w:val="24"/>
    </w:rPr>
  </w:style>
  <w:style w:type="paragraph" w:styleId="Heading5">
    <w:name w:val="heading 5"/>
    <w:basedOn w:val="Normal"/>
    <w:next w:val="Normal"/>
    <w:link w:val="Heading5Char"/>
    <w:unhideWhenUsed/>
    <w:qFormat/>
    <w:rsid w:val="00F5089D"/>
    <w:pPr>
      <w:keepNext/>
      <w:keepLines/>
      <w:spacing w:before="40" w:line="276" w:lineRule="auto"/>
      <w:outlineLvl w:val="4"/>
    </w:pPr>
    <w:rPr>
      <w:rFonts w:asciiTheme="majorHAnsi" w:eastAsiaTheme="majorEastAsia" w:hAnsiTheme="majorHAnsi" w:cstheme="majorBidi"/>
      <w:color w:val="2E74B5"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Resume Title"/>
    <w:basedOn w:val="Normal"/>
    <w:link w:val="ListParagraphChar"/>
    <w:uiPriority w:val="34"/>
    <w:qFormat/>
    <w:rsid w:val="00BB45AE"/>
    <w:pPr>
      <w:spacing w:after="200" w:line="276" w:lineRule="auto"/>
      <w:ind w:left="720"/>
      <w:contextualSpacing/>
    </w:pPr>
    <w:rPr>
      <w:rFonts w:ascii="Calibri" w:eastAsia="Calibri" w:hAnsi="Calibri"/>
      <w:sz w:val="22"/>
      <w:szCs w:val="22"/>
      <w:lang w:val="en-PH"/>
    </w:rPr>
  </w:style>
  <w:style w:type="paragraph" w:styleId="EndnoteText">
    <w:name w:val="endnote text"/>
    <w:basedOn w:val="Normal"/>
    <w:link w:val="EndnoteTextChar"/>
    <w:uiPriority w:val="99"/>
    <w:unhideWhenUsed/>
    <w:rsid w:val="00BB45AE"/>
    <w:rPr>
      <w:rFonts w:ascii="Calibri" w:hAnsi="Calibri"/>
      <w:sz w:val="20"/>
      <w:szCs w:val="20"/>
    </w:rPr>
  </w:style>
  <w:style w:type="character" w:customStyle="1" w:styleId="EndnoteTextChar">
    <w:name w:val="Endnote Text Char"/>
    <w:link w:val="EndnoteText"/>
    <w:uiPriority w:val="99"/>
    <w:rsid w:val="00BB45AE"/>
    <w:rPr>
      <w:rFonts w:ascii="Calibri" w:eastAsia="Times New Roman" w:hAnsi="Calibri" w:cs="Times New Roman"/>
      <w:sz w:val="20"/>
      <w:szCs w:val="20"/>
    </w:rPr>
  </w:style>
  <w:style w:type="character" w:styleId="EndnoteReference">
    <w:name w:val="endnote reference"/>
    <w:uiPriority w:val="99"/>
    <w:unhideWhenUsed/>
    <w:rsid w:val="00BB45AE"/>
    <w:rPr>
      <w:vertAlign w:val="superscript"/>
    </w:rPr>
  </w:style>
  <w:style w:type="paragraph" w:styleId="BodyText">
    <w:name w:val="Body Text"/>
    <w:basedOn w:val="Normal"/>
    <w:link w:val="BodyTextChar"/>
    <w:unhideWhenUsed/>
    <w:rsid w:val="00BB45AE"/>
    <w:pPr>
      <w:spacing w:after="120"/>
    </w:pPr>
  </w:style>
  <w:style w:type="character" w:customStyle="1" w:styleId="BodyTextChar">
    <w:name w:val="Body Text Char"/>
    <w:link w:val="BodyText"/>
    <w:rsid w:val="00BB45AE"/>
    <w:rPr>
      <w:rFonts w:ascii="Times New Roman" w:eastAsia="Times New Roman" w:hAnsi="Times New Roman" w:cs="Times New Roman"/>
      <w:sz w:val="24"/>
      <w:szCs w:val="24"/>
    </w:rPr>
  </w:style>
  <w:style w:type="paragraph" w:styleId="NoSpacing">
    <w:name w:val="No Spacing"/>
    <w:link w:val="NoSpacingChar"/>
    <w:qFormat/>
    <w:rsid w:val="00BB45AE"/>
    <w:rPr>
      <w:sz w:val="22"/>
      <w:szCs w:val="22"/>
      <w:lang w:val="en-PH"/>
    </w:rPr>
  </w:style>
  <w:style w:type="paragraph" w:styleId="NormalWeb">
    <w:name w:val="Normal (Web)"/>
    <w:basedOn w:val="Normal"/>
    <w:uiPriority w:val="99"/>
    <w:rsid w:val="00BB45AE"/>
    <w:pPr>
      <w:spacing w:before="100" w:beforeAutospacing="1" w:after="100" w:afterAutospacing="1"/>
    </w:pPr>
    <w:rPr>
      <w:rFonts w:ascii="Arial" w:hAnsi="Arial" w:cs="Arial"/>
      <w:color w:val="000080"/>
      <w:sz w:val="21"/>
      <w:szCs w:val="21"/>
    </w:rPr>
  </w:style>
  <w:style w:type="character" w:customStyle="1" w:styleId="BalloonTextChar">
    <w:name w:val="Balloon Text Char"/>
    <w:link w:val="BalloonText"/>
    <w:uiPriority w:val="99"/>
    <w:semiHidden/>
    <w:rsid w:val="00BB45AE"/>
    <w:rPr>
      <w:rFonts w:ascii="Tahoma" w:eastAsia="Calibri" w:hAnsi="Tahoma" w:cs="Times New Roman"/>
      <w:sz w:val="16"/>
      <w:szCs w:val="16"/>
    </w:rPr>
  </w:style>
  <w:style w:type="paragraph" w:styleId="BalloonText">
    <w:name w:val="Balloon Text"/>
    <w:basedOn w:val="Normal"/>
    <w:link w:val="BalloonTextChar"/>
    <w:uiPriority w:val="99"/>
    <w:semiHidden/>
    <w:unhideWhenUsed/>
    <w:rsid w:val="00BB45AE"/>
    <w:rPr>
      <w:rFonts w:ascii="Tahoma" w:eastAsia="Calibri" w:hAnsi="Tahoma"/>
      <w:sz w:val="16"/>
      <w:szCs w:val="16"/>
      <w:lang w:val="en-PH"/>
    </w:rPr>
  </w:style>
  <w:style w:type="paragraph" w:styleId="Header">
    <w:name w:val="header"/>
    <w:basedOn w:val="Normal"/>
    <w:link w:val="HeaderChar"/>
    <w:uiPriority w:val="99"/>
    <w:unhideWhenUsed/>
    <w:rsid w:val="00BB45AE"/>
    <w:pPr>
      <w:tabs>
        <w:tab w:val="center" w:pos="4680"/>
        <w:tab w:val="right" w:pos="9360"/>
      </w:tabs>
    </w:pPr>
    <w:rPr>
      <w:rFonts w:ascii="Calibri" w:eastAsia="Calibri" w:hAnsi="Calibri"/>
      <w:sz w:val="22"/>
      <w:szCs w:val="22"/>
      <w:lang w:val="en-PH"/>
    </w:rPr>
  </w:style>
  <w:style w:type="character" w:customStyle="1" w:styleId="HeaderChar">
    <w:name w:val="Header Char"/>
    <w:link w:val="Header"/>
    <w:uiPriority w:val="99"/>
    <w:rsid w:val="00BB45AE"/>
    <w:rPr>
      <w:rFonts w:ascii="Calibri" w:eastAsia="Calibri" w:hAnsi="Calibri" w:cs="Times New Roman"/>
      <w:lang w:val="en-PH"/>
    </w:rPr>
  </w:style>
  <w:style w:type="paragraph" w:styleId="Footer">
    <w:name w:val="footer"/>
    <w:basedOn w:val="Normal"/>
    <w:link w:val="FooterChar"/>
    <w:uiPriority w:val="99"/>
    <w:unhideWhenUsed/>
    <w:rsid w:val="00BB45AE"/>
    <w:pPr>
      <w:tabs>
        <w:tab w:val="center" w:pos="4680"/>
        <w:tab w:val="right" w:pos="9360"/>
      </w:tabs>
    </w:pPr>
    <w:rPr>
      <w:rFonts w:ascii="Calibri" w:eastAsia="Calibri" w:hAnsi="Calibri"/>
      <w:sz w:val="22"/>
      <w:szCs w:val="22"/>
      <w:lang w:val="en-PH"/>
    </w:rPr>
  </w:style>
  <w:style w:type="character" w:customStyle="1" w:styleId="FooterChar">
    <w:name w:val="Footer Char"/>
    <w:link w:val="Footer"/>
    <w:uiPriority w:val="99"/>
    <w:rsid w:val="00BB45AE"/>
    <w:rPr>
      <w:rFonts w:ascii="Calibri" w:eastAsia="Calibri" w:hAnsi="Calibri" w:cs="Times New Roman"/>
      <w:lang w:val="en-PH"/>
    </w:rPr>
  </w:style>
  <w:style w:type="table" w:styleId="TableGrid">
    <w:name w:val="Table Grid"/>
    <w:basedOn w:val="TableNormal"/>
    <w:uiPriority w:val="59"/>
    <w:rsid w:val="00E06D33"/>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C07A0"/>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C07A0"/>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82995"/>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982995"/>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982995"/>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694D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694D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ED569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FF015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D44953"/>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6F19AD"/>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FB5ABF"/>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F0381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F87C2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5932DC"/>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F799D"/>
  </w:style>
  <w:style w:type="numbering" w:customStyle="1" w:styleId="NoList11">
    <w:name w:val="No List11"/>
    <w:next w:val="NoList"/>
    <w:uiPriority w:val="99"/>
    <w:semiHidden/>
    <w:unhideWhenUsed/>
    <w:rsid w:val="001F799D"/>
  </w:style>
  <w:style w:type="numbering" w:customStyle="1" w:styleId="NoList111">
    <w:name w:val="No List111"/>
    <w:next w:val="NoList"/>
    <w:uiPriority w:val="99"/>
    <w:semiHidden/>
    <w:unhideWhenUsed/>
    <w:rsid w:val="001F799D"/>
  </w:style>
  <w:style w:type="table" w:customStyle="1" w:styleId="TableGrid16">
    <w:name w:val="Table Grid16"/>
    <w:basedOn w:val="TableNormal"/>
    <w:next w:val="TableGrid"/>
    <w:uiPriority w:val="59"/>
    <w:rsid w:val="001F79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1F799D"/>
    <w:pPr>
      <w:spacing w:after="200" w:line="276" w:lineRule="auto"/>
    </w:pPr>
    <w:rPr>
      <w:rFonts w:ascii="Calibri" w:eastAsia="Calibri" w:hAnsi="Calibri"/>
      <w:sz w:val="20"/>
      <w:szCs w:val="20"/>
      <w:lang w:val="en-PH"/>
    </w:rPr>
  </w:style>
  <w:style w:type="character" w:customStyle="1" w:styleId="FootnoteTextChar">
    <w:name w:val="Footnote Text Char"/>
    <w:link w:val="FootnoteText"/>
    <w:uiPriority w:val="99"/>
    <w:rsid w:val="001F799D"/>
    <w:rPr>
      <w:lang w:eastAsia="en-US"/>
    </w:rPr>
  </w:style>
  <w:style w:type="character" w:styleId="FootnoteReference">
    <w:name w:val="footnote reference"/>
    <w:uiPriority w:val="99"/>
    <w:semiHidden/>
    <w:unhideWhenUsed/>
    <w:rsid w:val="001F799D"/>
    <w:rPr>
      <w:vertAlign w:val="superscript"/>
    </w:rPr>
  </w:style>
  <w:style w:type="paragraph" w:customStyle="1" w:styleId="Style2">
    <w:name w:val="Style2"/>
    <w:basedOn w:val="Normal"/>
    <w:uiPriority w:val="99"/>
    <w:rsid w:val="0090402E"/>
    <w:pPr>
      <w:widowControl w:val="0"/>
      <w:autoSpaceDE w:val="0"/>
      <w:autoSpaceDN w:val="0"/>
      <w:adjustRightInd w:val="0"/>
      <w:spacing w:line="314" w:lineRule="exact"/>
    </w:pPr>
    <w:rPr>
      <w:rFonts w:ascii="Arial" w:hAnsi="Arial" w:cs="Arial"/>
    </w:rPr>
  </w:style>
  <w:style w:type="character" w:customStyle="1" w:styleId="fontstyle01">
    <w:name w:val="fontstyle01"/>
    <w:basedOn w:val="DefaultParagraphFont"/>
    <w:rsid w:val="002B2055"/>
    <w:rPr>
      <w:rFonts w:ascii="TimesNewRomanPSMT" w:hAnsi="TimesNewRomanPSMT" w:hint="default"/>
      <w:b w:val="0"/>
      <w:bCs w:val="0"/>
      <w:i w:val="0"/>
      <w:iCs w:val="0"/>
      <w:color w:val="000000"/>
      <w:sz w:val="24"/>
      <w:szCs w:val="24"/>
    </w:rPr>
  </w:style>
  <w:style w:type="character" w:customStyle="1" w:styleId="apple-converted-space">
    <w:name w:val="apple-converted-space"/>
    <w:basedOn w:val="DefaultParagraphFont"/>
    <w:rsid w:val="00FD0F26"/>
  </w:style>
  <w:style w:type="character" w:styleId="Emphasis">
    <w:name w:val="Emphasis"/>
    <w:basedOn w:val="DefaultParagraphFont"/>
    <w:uiPriority w:val="20"/>
    <w:qFormat/>
    <w:rsid w:val="00705391"/>
    <w:rPr>
      <w:b/>
      <w:bCs/>
      <w:i w:val="0"/>
      <w:iCs w:val="0"/>
    </w:rPr>
  </w:style>
  <w:style w:type="character" w:customStyle="1" w:styleId="st1">
    <w:name w:val="st1"/>
    <w:basedOn w:val="DefaultParagraphFont"/>
    <w:rsid w:val="00705391"/>
  </w:style>
  <w:style w:type="character" w:customStyle="1" w:styleId="tgc">
    <w:name w:val="_tgc"/>
    <w:basedOn w:val="DefaultParagraphFont"/>
    <w:rsid w:val="00705391"/>
  </w:style>
  <w:style w:type="paragraph" w:styleId="Revision">
    <w:name w:val="Revision"/>
    <w:hidden/>
    <w:uiPriority w:val="99"/>
    <w:semiHidden/>
    <w:rsid w:val="008D06AA"/>
    <w:rPr>
      <w:sz w:val="22"/>
      <w:szCs w:val="22"/>
      <w:lang w:val="en-PH"/>
    </w:rPr>
  </w:style>
  <w:style w:type="table" w:customStyle="1" w:styleId="TableGrid17">
    <w:name w:val="Table Grid17"/>
    <w:basedOn w:val="TableNormal"/>
    <w:next w:val="TableGrid"/>
    <w:uiPriority w:val="59"/>
    <w:rsid w:val="00FA15E7"/>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343A86"/>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rsid w:val="003E13A2"/>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8F164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8F164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8F164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8F164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8F164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F0862"/>
    <w:rPr>
      <w:sz w:val="16"/>
      <w:szCs w:val="16"/>
    </w:rPr>
  </w:style>
  <w:style w:type="paragraph" w:styleId="CommentText">
    <w:name w:val="annotation text"/>
    <w:basedOn w:val="Normal"/>
    <w:link w:val="CommentTextChar"/>
    <w:uiPriority w:val="99"/>
    <w:unhideWhenUsed/>
    <w:rsid w:val="009F0862"/>
    <w:pPr>
      <w:spacing w:after="200"/>
    </w:pPr>
    <w:rPr>
      <w:rFonts w:ascii="Calibri" w:eastAsia="Calibri" w:hAnsi="Calibri"/>
      <w:sz w:val="20"/>
      <w:szCs w:val="20"/>
      <w:lang w:val="en-PH"/>
    </w:rPr>
  </w:style>
  <w:style w:type="character" w:customStyle="1" w:styleId="CommentTextChar">
    <w:name w:val="Comment Text Char"/>
    <w:basedOn w:val="DefaultParagraphFont"/>
    <w:link w:val="CommentText"/>
    <w:uiPriority w:val="99"/>
    <w:rsid w:val="009F0862"/>
    <w:rPr>
      <w:lang w:val="en-PH"/>
    </w:rPr>
  </w:style>
  <w:style w:type="paragraph" w:styleId="CommentSubject">
    <w:name w:val="annotation subject"/>
    <w:basedOn w:val="CommentText"/>
    <w:next w:val="CommentText"/>
    <w:link w:val="CommentSubjectChar"/>
    <w:uiPriority w:val="99"/>
    <w:semiHidden/>
    <w:unhideWhenUsed/>
    <w:rsid w:val="009F0862"/>
    <w:rPr>
      <w:b/>
      <w:bCs/>
    </w:rPr>
  </w:style>
  <w:style w:type="character" w:customStyle="1" w:styleId="CommentSubjectChar">
    <w:name w:val="Comment Subject Char"/>
    <w:basedOn w:val="CommentTextChar"/>
    <w:link w:val="CommentSubject"/>
    <w:uiPriority w:val="99"/>
    <w:semiHidden/>
    <w:rsid w:val="009F0862"/>
    <w:rPr>
      <w:b/>
      <w:bCs/>
      <w:lang w:val="en-PH"/>
    </w:rPr>
  </w:style>
  <w:style w:type="table" w:customStyle="1" w:styleId="PlainTable41">
    <w:name w:val="Plain Table 41"/>
    <w:basedOn w:val="TableNormal"/>
    <w:uiPriority w:val="44"/>
    <w:rsid w:val="007706C6"/>
    <w:rPr>
      <w:rFonts w:asciiTheme="minorHAnsi" w:eastAsiaTheme="minorHAnsi" w:hAnsiTheme="minorHAnsi" w:cstheme="minorBidi"/>
      <w:sz w:val="22"/>
      <w:szCs w:val="22"/>
      <w:lang w:val="en-PH"/>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61">
    <w:name w:val="Grid Table 1 Light - Accent 61"/>
    <w:basedOn w:val="TableNormal"/>
    <w:uiPriority w:val="46"/>
    <w:rsid w:val="007706C6"/>
    <w:rPr>
      <w:rFonts w:asciiTheme="minorHAnsi" w:eastAsiaTheme="minorHAnsi" w:hAnsiTheme="minorHAnsi" w:cstheme="minorBidi"/>
      <w:sz w:val="22"/>
      <w:szCs w:val="22"/>
      <w:lang w:val="en-PH"/>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customStyle="1" w:styleId="Pa17">
    <w:name w:val="Pa17"/>
    <w:basedOn w:val="Normal"/>
    <w:next w:val="Normal"/>
    <w:uiPriority w:val="99"/>
    <w:rsid w:val="00E54AA9"/>
    <w:pPr>
      <w:autoSpaceDE w:val="0"/>
      <w:autoSpaceDN w:val="0"/>
      <w:adjustRightInd w:val="0"/>
      <w:spacing w:line="241" w:lineRule="atLeast"/>
    </w:pPr>
    <w:rPr>
      <w:rFonts w:ascii="Minion Pro" w:eastAsiaTheme="minorHAnsi" w:hAnsi="Minion Pro" w:cstheme="minorBidi"/>
    </w:rPr>
  </w:style>
  <w:style w:type="paragraph" w:customStyle="1" w:styleId="Default">
    <w:name w:val="Default"/>
    <w:rsid w:val="004553CB"/>
    <w:pPr>
      <w:autoSpaceDE w:val="0"/>
      <w:autoSpaceDN w:val="0"/>
      <w:adjustRightInd w:val="0"/>
    </w:pPr>
    <w:rPr>
      <w:rFonts w:ascii="XQNLR W+ Minion Pro" w:eastAsiaTheme="minorHAnsi" w:hAnsi="XQNLR W+ Minion Pro" w:cs="XQNLR W+ Minion Pro"/>
      <w:color w:val="000000"/>
      <w:sz w:val="24"/>
      <w:szCs w:val="24"/>
    </w:rPr>
  </w:style>
  <w:style w:type="character" w:styleId="Hyperlink">
    <w:name w:val="Hyperlink"/>
    <w:basedOn w:val="DefaultParagraphFont"/>
    <w:uiPriority w:val="99"/>
    <w:unhideWhenUsed/>
    <w:rsid w:val="002B76DB"/>
    <w:rPr>
      <w:color w:val="0563C1" w:themeColor="hyperlink"/>
      <w:u w:val="single"/>
    </w:rPr>
  </w:style>
  <w:style w:type="table" w:customStyle="1" w:styleId="PlainTable21">
    <w:name w:val="Plain Table 21"/>
    <w:basedOn w:val="TableNormal"/>
    <w:uiPriority w:val="42"/>
    <w:rsid w:val="00E0079F"/>
    <w:rPr>
      <w:rFonts w:asciiTheme="minorHAnsi" w:eastAsiaTheme="minorHAnsi" w:hAnsiTheme="minorHAnsi" w:cstheme="minorBidi"/>
      <w:sz w:val="22"/>
      <w:szCs w:val="22"/>
      <w:lang w:val="en-PH"/>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Accent11">
    <w:name w:val="Grid Table 1 Light - Accent 11"/>
    <w:basedOn w:val="TableNormal"/>
    <w:uiPriority w:val="46"/>
    <w:rsid w:val="00E0079F"/>
    <w:rPr>
      <w:rFonts w:asciiTheme="minorHAnsi" w:eastAsiaTheme="minorHAnsi" w:hAnsiTheme="minorHAnsi" w:cstheme="minorBidi"/>
      <w:sz w:val="22"/>
      <w:szCs w:val="22"/>
      <w:lang w:val="en-PH"/>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PlainTable22">
    <w:name w:val="Plain Table 22"/>
    <w:basedOn w:val="TableNormal"/>
    <w:uiPriority w:val="42"/>
    <w:rsid w:val="00E456B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NoSpacingChar">
    <w:name w:val="No Spacing Char"/>
    <w:link w:val="NoSpacing"/>
    <w:uiPriority w:val="1"/>
    <w:locked/>
    <w:rsid w:val="00DE25AB"/>
    <w:rPr>
      <w:sz w:val="22"/>
      <w:szCs w:val="22"/>
      <w:lang w:val="en-PH"/>
    </w:rPr>
  </w:style>
  <w:style w:type="character" w:customStyle="1" w:styleId="ListParagraphChar">
    <w:name w:val="List Paragraph Char"/>
    <w:aliases w:val="Resume Title Char"/>
    <w:link w:val="ListParagraph"/>
    <w:qFormat/>
    <w:rsid w:val="00E803F6"/>
    <w:rPr>
      <w:sz w:val="22"/>
      <w:szCs w:val="22"/>
      <w:lang w:val="en-PH"/>
    </w:rPr>
  </w:style>
  <w:style w:type="character" w:customStyle="1" w:styleId="Heading5Char">
    <w:name w:val="Heading 5 Char"/>
    <w:basedOn w:val="DefaultParagraphFont"/>
    <w:link w:val="Heading5"/>
    <w:rsid w:val="00F5089D"/>
    <w:rPr>
      <w:rFonts w:asciiTheme="majorHAnsi" w:eastAsiaTheme="majorEastAsia" w:hAnsiTheme="majorHAnsi" w:cstheme="majorBidi"/>
      <w:color w:val="2E74B5" w:themeColor="accent1" w:themeShade="BF"/>
      <w:sz w:val="22"/>
      <w:szCs w:val="22"/>
    </w:rPr>
  </w:style>
  <w:style w:type="paragraph" w:styleId="BodyText2">
    <w:name w:val="Body Text 2"/>
    <w:basedOn w:val="Normal"/>
    <w:link w:val="BodyText2Char"/>
    <w:rsid w:val="00753584"/>
    <w:pPr>
      <w:spacing w:after="120" w:line="480" w:lineRule="auto"/>
      <w:jc w:val="both"/>
    </w:pPr>
    <w:rPr>
      <w:rFonts w:ascii="Arial" w:hAnsi="Arial"/>
      <w:spacing w:val="-5"/>
      <w:sz w:val="20"/>
      <w:szCs w:val="20"/>
      <w:lang w:val="en-PH"/>
    </w:rPr>
  </w:style>
  <w:style w:type="character" w:customStyle="1" w:styleId="BodyText2Char">
    <w:name w:val="Body Text 2 Char"/>
    <w:basedOn w:val="DefaultParagraphFont"/>
    <w:link w:val="BodyText2"/>
    <w:rsid w:val="00753584"/>
    <w:rPr>
      <w:rFonts w:ascii="Arial" w:eastAsia="Times New Roman" w:hAnsi="Arial"/>
      <w:spacing w:val="-5"/>
    </w:rPr>
  </w:style>
  <w:style w:type="paragraph" w:customStyle="1" w:styleId="MediumGrid21">
    <w:name w:val="Medium Grid 21"/>
    <w:uiPriority w:val="1"/>
    <w:qFormat/>
    <w:rsid w:val="00753584"/>
    <w:rPr>
      <w:sz w:val="22"/>
      <w:szCs w:val="22"/>
    </w:rPr>
  </w:style>
  <w:style w:type="paragraph" w:styleId="Title">
    <w:name w:val="Title"/>
    <w:basedOn w:val="Normal"/>
    <w:link w:val="TitleChar"/>
    <w:qFormat/>
    <w:rsid w:val="006C31B0"/>
    <w:pPr>
      <w:jc w:val="center"/>
    </w:pPr>
    <w:rPr>
      <w:b/>
      <w:bCs/>
      <w:sz w:val="28"/>
    </w:rPr>
  </w:style>
  <w:style w:type="character" w:customStyle="1" w:styleId="TitleChar">
    <w:name w:val="Title Char"/>
    <w:basedOn w:val="DefaultParagraphFont"/>
    <w:link w:val="Title"/>
    <w:rsid w:val="006C31B0"/>
    <w:rPr>
      <w:rFonts w:ascii="Times New Roman" w:eastAsia="Times New Roman" w:hAnsi="Times New Roman"/>
      <w:b/>
      <w:bCs/>
      <w:sz w:val="28"/>
      <w:szCs w:val="24"/>
    </w:rPr>
  </w:style>
  <w:style w:type="table" w:customStyle="1" w:styleId="TableGridLight1">
    <w:name w:val="Table Grid Light1"/>
    <w:basedOn w:val="TableNormal"/>
    <w:uiPriority w:val="40"/>
    <w:rsid w:val="004F1D6F"/>
    <w:rPr>
      <w:rFonts w:asciiTheme="minorHAnsi" w:eastAsiaTheme="minorHAnsi" w:hAnsiTheme="minorHAnsi" w:cstheme="minorBidi"/>
      <w:sz w:val="22"/>
      <w:szCs w:val="22"/>
      <w:lang w:val="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25">
    <w:name w:val="Table Grid25"/>
    <w:basedOn w:val="TableNormal"/>
    <w:next w:val="TableGrid"/>
    <w:uiPriority w:val="39"/>
    <w:rsid w:val="00B13983"/>
    <w:rPr>
      <w:rFonts w:asciiTheme="minorHAnsi" w:eastAsiaTheme="minorHAnsi" w:hAnsiTheme="minorHAnsi" w:cstheme="minorBidi"/>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E279A5"/>
    <w:pPr>
      <w:spacing w:after="120"/>
      <w:ind w:left="283"/>
    </w:pPr>
  </w:style>
  <w:style w:type="character" w:customStyle="1" w:styleId="BodyTextIndentChar">
    <w:name w:val="Body Text Indent Char"/>
    <w:basedOn w:val="DefaultParagraphFont"/>
    <w:link w:val="BodyTextIndent"/>
    <w:uiPriority w:val="99"/>
    <w:semiHidden/>
    <w:rsid w:val="00E279A5"/>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8770">
      <w:bodyDiv w:val="1"/>
      <w:marLeft w:val="0"/>
      <w:marRight w:val="0"/>
      <w:marTop w:val="0"/>
      <w:marBottom w:val="0"/>
      <w:divBdr>
        <w:top w:val="none" w:sz="0" w:space="0" w:color="auto"/>
        <w:left w:val="none" w:sz="0" w:space="0" w:color="auto"/>
        <w:bottom w:val="none" w:sz="0" w:space="0" w:color="auto"/>
        <w:right w:val="none" w:sz="0" w:space="0" w:color="auto"/>
      </w:divBdr>
    </w:div>
    <w:div w:id="28377209">
      <w:bodyDiv w:val="1"/>
      <w:marLeft w:val="0"/>
      <w:marRight w:val="0"/>
      <w:marTop w:val="0"/>
      <w:marBottom w:val="0"/>
      <w:divBdr>
        <w:top w:val="none" w:sz="0" w:space="0" w:color="auto"/>
        <w:left w:val="none" w:sz="0" w:space="0" w:color="auto"/>
        <w:bottom w:val="none" w:sz="0" w:space="0" w:color="auto"/>
        <w:right w:val="none" w:sz="0" w:space="0" w:color="auto"/>
      </w:divBdr>
    </w:div>
    <w:div w:id="63188428">
      <w:bodyDiv w:val="1"/>
      <w:marLeft w:val="0"/>
      <w:marRight w:val="0"/>
      <w:marTop w:val="0"/>
      <w:marBottom w:val="0"/>
      <w:divBdr>
        <w:top w:val="none" w:sz="0" w:space="0" w:color="auto"/>
        <w:left w:val="none" w:sz="0" w:space="0" w:color="auto"/>
        <w:bottom w:val="none" w:sz="0" w:space="0" w:color="auto"/>
        <w:right w:val="none" w:sz="0" w:space="0" w:color="auto"/>
      </w:divBdr>
    </w:div>
    <w:div w:id="75056132">
      <w:bodyDiv w:val="1"/>
      <w:marLeft w:val="0"/>
      <w:marRight w:val="0"/>
      <w:marTop w:val="0"/>
      <w:marBottom w:val="0"/>
      <w:divBdr>
        <w:top w:val="none" w:sz="0" w:space="0" w:color="auto"/>
        <w:left w:val="none" w:sz="0" w:space="0" w:color="auto"/>
        <w:bottom w:val="none" w:sz="0" w:space="0" w:color="auto"/>
        <w:right w:val="none" w:sz="0" w:space="0" w:color="auto"/>
      </w:divBdr>
    </w:div>
    <w:div w:id="77949821">
      <w:bodyDiv w:val="1"/>
      <w:marLeft w:val="0"/>
      <w:marRight w:val="0"/>
      <w:marTop w:val="0"/>
      <w:marBottom w:val="0"/>
      <w:divBdr>
        <w:top w:val="none" w:sz="0" w:space="0" w:color="auto"/>
        <w:left w:val="none" w:sz="0" w:space="0" w:color="auto"/>
        <w:bottom w:val="none" w:sz="0" w:space="0" w:color="auto"/>
        <w:right w:val="none" w:sz="0" w:space="0" w:color="auto"/>
      </w:divBdr>
    </w:div>
    <w:div w:id="102504111">
      <w:bodyDiv w:val="1"/>
      <w:marLeft w:val="0"/>
      <w:marRight w:val="0"/>
      <w:marTop w:val="0"/>
      <w:marBottom w:val="0"/>
      <w:divBdr>
        <w:top w:val="none" w:sz="0" w:space="0" w:color="auto"/>
        <w:left w:val="none" w:sz="0" w:space="0" w:color="auto"/>
        <w:bottom w:val="none" w:sz="0" w:space="0" w:color="auto"/>
        <w:right w:val="none" w:sz="0" w:space="0" w:color="auto"/>
      </w:divBdr>
    </w:div>
    <w:div w:id="133061665">
      <w:bodyDiv w:val="1"/>
      <w:marLeft w:val="0"/>
      <w:marRight w:val="0"/>
      <w:marTop w:val="0"/>
      <w:marBottom w:val="0"/>
      <w:divBdr>
        <w:top w:val="none" w:sz="0" w:space="0" w:color="auto"/>
        <w:left w:val="none" w:sz="0" w:space="0" w:color="auto"/>
        <w:bottom w:val="none" w:sz="0" w:space="0" w:color="auto"/>
        <w:right w:val="none" w:sz="0" w:space="0" w:color="auto"/>
      </w:divBdr>
    </w:div>
    <w:div w:id="136579792">
      <w:bodyDiv w:val="1"/>
      <w:marLeft w:val="0"/>
      <w:marRight w:val="0"/>
      <w:marTop w:val="0"/>
      <w:marBottom w:val="0"/>
      <w:divBdr>
        <w:top w:val="none" w:sz="0" w:space="0" w:color="auto"/>
        <w:left w:val="none" w:sz="0" w:space="0" w:color="auto"/>
        <w:bottom w:val="none" w:sz="0" w:space="0" w:color="auto"/>
        <w:right w:val="none" w:sz="0" w:space="0" w:color="auto"/>
      </w:divBdr>
    </w:div>
    <w:div w:id="150680990">
      <w:bodyDiv w:val="1"/>
      <w:marLeft w:val="0"/>
      <w:marRight w:val="0"/>
      <w:marTop w:val="0"/>
      <w:marBottom w:val="0"/>
      <w:divBdr>
        <w:top w:val="none" w:sz="0" w:space="0" w:color="auto"/>
        <w:left w:val="none" w:sz="0" w:space="0" w:color="auto"/>
        <w:bottom w:val="none" w:sz="0" w:space="0" w:color="auto"/>
        <w:right w:val="none" w:sz="0" w:space="0" w:color="auto"/>
      </w:divBdr>
    </w:div>
    <w:div w:id="196627738">
      <w:bodyDiv w:val="1"/>
      <w:marLeft w:val="0"/>
      <w:marRight w:val="0"/>
      <w:marTop w:val="0"/>
      <w:marBottom w:val="0"/>
      <w:divBdr>
        <w:top w:val="none" w:sz="0" w:space="0" w:color="auto"/>
        <w:left w:val="none" w:sz="0" w:space="0" w:color="auto"/>
        <w:bottom w:val="none" w:sz="0" w:space="0" w:color="auto"/>
        <w:right w:val="none" w:sz="0" w:space="0" w:color="auto"/>
      </w:divBdr>
    </w:div>
    <w:div w:id="242767565">
      <w:bodyDiv w:val="1"/>
      <w:marLeft w:val="0"/>
      <w:marRight w:val="0"/>
      <w:marTop w:val="0"/>
      <w:marBottom w:val="0"/>
      <w:divBdr>
        <w:top w:val="none" w:sz="0" w:space="0" w:color="auto"/>
        <w:left w:val="none" w:sz="0" w:space="0" w:color="auto"/>
        <w:bottom w:val="none" w:sz="0" w:space="0" w:color="auto"/>
        <w:right w:val="none" w:sz="0" w:space="0" w:color="auto"/>
      </w:divBdr>
    </w:div>
    <w:div w:id="288560250">
      <w:bodyDiv w:val="1"/>
      <w:marLeft w:val="0"/>
      <w:marRight w:val="0"/>
      <w:marTop w:val="0"/>
      <w:marBottom w:val="0"/>
      <w:divBdr>
        <w:top w:val="none" w:sz="0" w:space="0" w:color="auto"/>
        <w:left w:val="none" w:sz="0" w:space="0" w:color="auto"/>
        <w:bottom w:val="none" w:sz="0" w:space="0" w:color="auto"/>
        <w:right w:val="none" w:sz="0" w:space="0" w:color="auto"/>
      </w:divBdr>
    </w:div>
    <w:div w:id="301423959">
      <w:bodyDiv w:val="1"/>
      <w:marLeft w:val="0"/>
      <w:marRight w:val="0"/>
      <w:marTop w:val="0"/>
      <w:marBottom w:val="0"/>
      <w:divBdr>
        <w:top w:val="none" w:sz="0" w:space="0" w:color="auto"/>
        <w:left w:val="none" w:sz="0" w:space="0" w:color="auto"/>
        <w:bottom w:val="none" w:sz="0" w:space="0" w:color="auto"/>
        <w:right w:val="none" w:sz="0" w:space="0" w:color="auto"/>
      </w:divBdr>
    </w:div>
    <w:div w:id="313032201">
      <w:bodyDiv w:val="1"/>
      <w:marLeft w:val="0"/>
      <w:marRight w:val="0"/>
      <w:marTop w:val="0"/>
      <w:marBottom w:val="0"/>
      <w:divBdr>
        <w:top w:val="none" w:sz="0" w:space="0" w:color="auto"/>
        <w:left w:val="none" w:sz="0" w:space="0" w:color="auto"/>
        <w:bottom w:val="none" w:sz="0" w:space="0" w:color="auto"/>
        <w:right w:val="none" w:sz="0" w:space="0" w:color="auto"/>
      </w:divBdr>
    </w:div>
    <w:div w:id="320280604">
      <w:bodyDiv w:val="1"/>
      <w:marLeft w:val="0"/>
      <w:marRight w:val="0"/>
      <w:marTop w:val="0"/>
      <w:marBottom w:val="0"/>
      <w:divBdr>
        <w:top w:val="none" w:sz="0" w:space="0" w:color="auto"/>
        <w:left w:val="none" w:sz="0" w:space="0" w:color="auto"/>
        <w:bottom w:val="none" w:sz="0" w:space="0" w:color="auto"/>
        <w:right w:val="none" w:sz="0" w:space="0" w:color="auto"/>
      </w:divBdr>
    </w:div>
    <w:div w:id="337580951">
      <w:bodyDiv w:val="1"/>
      <w:marLeft w:val="0"/>
      <w:marRight w:val="0"/>
      <w:marTop w:val="0"/>
      <w:marBottom w:val="0"/>
      <w:divBdr>
        <w:top w:val="none" w:sz="0" w:space="0" w:color="auto"/>
        <w:left w:val="none" w:sz="0" w:space="0" w:color="auto"/>
        <w:bottom w:val="none" w:sz="0" w:space="0" w:color="auto"/>
        <w:right w:val="none" w:sz="0" w:space="0" w:color="auto"/>
      </w:divBdr>
    </w:div>
    <w:div w:id="342589304">
      <w:bodyDiv w:val="1"/>
      <w:marLeft w:val="0"/>
      <w:marRight w:val="0"/>
      <w:marTop w:val="0"/>
      <w:marBottom w:val="0"/>
      <w:divBdr>
        <w:top w:val="none" w:sz="0" w:space="0" w:color="auto"/>
        <w:left w:val="none" w:sz="0" w:space="0" w:color="auto"/>
        <w:bottom w:val="none" w:sz="0" w:space="0" w:color="auto"/>
        <w:right w:val="none" w:sz="0" w:space="0" w:color="auto"/>
      </w:divBdr>
    </w:div>
    <w:div w:id="353264582">
      <w:bodyDiv w:val="1"/>
      <w:marLeft w:val="0"/>
      <w:marRight w:val="0"/>
      <w:marTop w:val="0"/>
      <w:marBottom w:val="0"/>
      <w:divBdr>
        <w:top w:val="none" w:sz="0" w:space="0" w:color="auto"/>
        <w:left w:val="none" w:sz="0" w:space="0" w:color="auto"/>
        <w:bottom w:val="none" w:sz="0" w:space="0" w:color="auto"/>
        <w:right w:val="none" w:sz="0" w:space="0" w:color="auto"/>
      </w:divBdr>
    </w:div>
    <w:div w:id="367073309">
      <w:bodyDiv w:val="1"/>
      <w:marLeft w:val="0"/>
      <w:marRight w:val="0"/>
      <w:marTop w:val="0"/>
      <w:marBottom w:val="0"/>
      <w:divBdr>
        <w:top w:val="none" w:sz="0" w:space="0" w:color="auto"/>
        <w:left w:val="none" w:sz="0" w:space="0" w:color="auto"/>
        <w:bottom w:val="none" w:sz="0" w:space="0" w:color="auto"/>
        <w:right w:val="none" w:sz="0" w:space="0" w:color="auto"/>
      </w:divBdr>
    </w:div>
    <w:div w:id="383260180">
      <w:bodyDiv w:val="1"/>
      <w:marLeft w:val="0"/>
      <w:marRight w:val="0"/>
      <w:marTop w:val="0"/>
      <w:marBottom w:val="0"/>
      <w:divBdr>
        <w:top w:val="none" w:sz="0" w:space="0" w:color="auto"/>
        <w:left w:val="none" w:sz="0" w:space="0" w:color="auto"/>
        <w:bottom w:val="none" w:sz="0" w:space="0" w:color="auto"/>
        <w:right w:val="none" w:sz="0" w:space="0" w:color="auto"/>
      </w:divBdr>
    </w:div>
    <w:div w:id="386879593">
      <w:bodyDiv w:val="1"/>
      <w:marLeft w:val="0"/>
      <w:marRight w:val="0"/>
      <w:marTop w:val="0"/>
      <w:marBottom w:val="0"/>
      <w:divBdr>
        <w:top w:val="none" w:sz="0" w:space="0" w:color="auto"/>
        <w:left w:val="none" w:sz="0" w:space="0" w:color="auto"/>
        <w:bottom w:val="none" w:sz="0" w:space="0" w:color="auto"/>
        <w:right w:val="none" w:sz="0" w:space="0" w:color="auto"/>
      </w:divBdr>
    </w:div>
    <w:div w:id="449932976">
      <w:bodyDiv w:val="1"/>
      <w:marLeft w:val="0"/>
      <w:marRight w:val="0"/>
      <w:marTop w:val="0"/>
      <w:marBottom w:val="0"/>
      <w:divBdr>
        <w:top w:val="none" w:sz="0" w:space="0" w:color="auto"/>
        <w:left w:val="none" w:sz="0" w:space="0" w:color="auto"/>
        <w:bottom w:val="none" w:sz="0" w:space="0" w:color="auto"/>
        <w:right w:val="none" w:sz="0" w:space="0" w:color="auto"/>
      </w:divBdr>
    </w:div>
    <w:div w:id="465315775">
      <w:bodyDiv w:val="1"/>
      <w:marLeft w:val="0"/>
      <w:marRight w:val="0"/>
      <w:marTop w:val="0"/>
      <w:marBottom w:val="0"/>
      <w:divBdr>
        <w:top w:val="none" w:sz="0" w:space="0" w:color="auto"/>
        <w:left w:val="none" w:sz="0" w:space="0" w:color="auto"/>
        <w:bottom w:val="none" w:sz="0" w:space="0" w:color="auto"/>
        <w:right w:val="none" w:sz="0" w:space="0" w:color="auto"/>
      </w:divBdr>
    </w:div>
    <w:div w:id="468714429">
      <w:bodyDiv w:val="1"/>
      <w:marLeft w:val="0"/>
      <w:marRight w:val="0"/>
      <w:marTop w:val="0"/>
      <w:marBottom w:val="0"/>
      <w:divBdr>
        <w:top w:val="none" w:sz="0" w:space="0" w:color="auto"/>
        <w:left w:val="none" w:sz="0" w:space="0" w:color="auto"/>
        <w:bottom w:val="none" w:sz="0" w:space="0" w:color="auto"/>
        <w:right w:val="none" w:sz="0" w:space="0" w:color="auto"/>
      </w:divBdr>
    </w:div>
    <w:div w:id="470945042">
      <w:bodyDiv w:val="1"/>
      <w:marLeft w:val="0"/>
      <w:marRight w:val="0"/>
      <w:marTop w:val="0"/>
      <w:marBottom w:val="0"/>
      <w:divBdr>
        <w:top w:val="none" w:sz="0" w:space="0" w:color="auto"/>
        <w:left w:val="none" w:sz="0" w:space="0" w:color="auto"/>
        <w:bottom w:val="none" w:sz="0" w:space="0" w:color="auto"/>
        <w:right w:val="none" w:sz="0" w:space="0" w:color="auto"/>
      </w:divBdr>
    </w:div>
    <w:div w:id="477459322">
      <w:bodyDiv w:val="1"/>
      <w:marLeft w:val="0"/>
      <w:marRight w:val="0"/>
      <w:marTop w:val="0"/>
      <w:marBottom w:val="0"/>
      <w:divBdr>
        <w:top w:val="none" w:sz="0" w:space="0" w:color="auto"/>
        <w:left w:val="none" w:sz="0" w:space="0" w:color="auto"/>
        <w:bottom w:val="none" w:sz="0" w:space="0" w:color="auto"/>
        <w:right w:val="none" w:sz="0" w:space="0" w:color="auto"/>
      </w:divBdr>
    </w:div>
    <w:div w:id="477647381">
      <w:bodyDiv w:val="1"/>
      <w:marLeft w:val="0"/>
      <w:marRight w:val="0"/>
      <w:marTop w:val="0"/>
      <w:marBottom w:val="0"/>
      <w:divBdr>
        <w:top w:val="none" w:sz="0" w:space="0" w:color="auto"/>
        <w:left w:val="none" w:sz="0" w:space="0" w:color="auto"/>
        <w:bottom w:val="none" w:sz="0" w:space="0" w:color="auto"/>
        <w:right w:val="none" w:sz="0" w:space="0" w:color="auto"/>
      </w:divBdr>
    </w:div>
    <w:div w:id="481194081">
      <w:bodyDiv w:val="1"/>
      <w:marLeft w:val="0"/>
      <w:marRight w:val="0"/>
      <w:marTop w:val="0"/>
      <w:marBottom w:val="0"/>
      <w:divBdr>
        <w:top w:val="none" w:sz="0" w:space="0" w:color="auto"/>
        <w:left w:val="none" w:sz="0" w:space="0" w:color="auto"/>
        <w:bottom w:val="none" w:sz="0" w:space="0" w:color="auto"/>
        <w:right w:val="none" w:sz="0" w:space="0" w:color="auto"/>
      </w:divBdr>
    </w:div>
    <w:div w:id="485588717">
      <w:bodyDiv w:val="1"/>
      <w:marLeft w:val="0"/>
      <w:marRight w:val="0"/>
      <w:marTop w:val="0"/>
      <w:marBottom w:val="0"/>
      <w:divBdr>
        <w:top w:val="none" w:sz="0" w:space="0" w:color="auto"/>
        <w:left w:val="none" w:sz="0" w:space="0" w:color="auto"/>
        <w:bottom w:val="none" w:sz="0" w:space="0" w:color="auto"/>
        <w:right w:val="none" w:sz="0" w:space="0" w:color="auto"/>
      </w:divBdr>
    </w:div>
    <w:div w:id="509418556">
      <w:bodyDiv w:val="1"/>
      <w:marLeft w:val="0"/>
      <w:marRight w:val="0"/>
      <w:marTop w:val="0"/>
      <w:marBottom w:val="0"/>
      <w:divBdr>
        <w:top w:val="none" w:sz="0" w:space="0" w:color="auto"/>
        <w:left w:val="none" w:sz="0" w:space="0" w:color="auto"/>
        <w:bottom w:val="none" w:sz="0" w:space="0" w:color="auto"/>
        <w:right w:val="none" w:sz="0" w:space="0" w:color="auto"/>
      </w:divBdr>
    </w:div>
    <w:div w:id="529492974">
      <w:bodyDiv w:val="1"/>
      <w:marLeft w:val="0"/>
      <w:marRight w:val="0"/>
      <w:marTop w:val="0"/>
      <w:marBottom w:val="0"/>
      <w:divBdr>
        <w:top w:val="none" w:sz="0" w:space="0" w:color="auto"/>
        <w:left w:val="none" w:sz="0" w:space="0" w:color="auto"/>
        <w:bottom w:val="none" w:sz="0" w:space="0" w:color="auto"/>
        <w:right w:val="none" w:sz="0" w:space="0" w:color="auto"/>
      </w:divBdr>
    </w:div>
    <w:div w:id="555707548">
      <w:bodyDiv w:val="1"/>
      <w:marLeft w:val="0"/>
      <w:marRight w:val="0"/>
      <w:marTop w:val="0"/>
      <w:marBottom w:val="0"/>
      <w:divBdr>
        <w:top w:val="none" w:sz="0" w:space="0" w:color="auto"/>
        <w:left w:val="none" w:sz="0" w:space="0" w:color="auto"/>
        <w:bottom w:val="none" w:sz="0" w:space="0" w:color="auto"/>
        <w:right w:val="none" w:sz="0" w:space="0" w:color="auto"/>
      </w:divBdr>
    </w:div>
    <w:div w:id="564225439">
      <w:bodyDiv w:val="1"/>
      <w:marLeft w:val="0"/>
      <w:marRight w:val="0"/>
      <w:marTop w:val="0"/>
      <w:marBottom w:val="0"/>
      <w:divBdr>
        <w:top w:val="none" w:sz="0" w:space="0" w:color="auto"/>
        <w:left w:val="none" w:sz="0" w:space="0" w:color="auto"/>
        <w:bottom w:val="none" w:sz="0" w:space="0" w:color="auto"/>
        <w:right w:val="none" w:sz="0" w:space="0" w:color="auto"/>
      </w:divBdr>
    </w:div>
    <w:div w:id="564343280">
      <w:bodyDiv w:val="1"/>
      <w:marLeft w:val="0"/>
      <w:marRight w:val="0"/>
      <w:marTop w:val="0"/>
      <w:marBottom w:val="0"/>
      <w:divBdr>
        <w:top w:val="none" w:sz="0" w:space="0" w:color="auto"/>
        <w:left w:val="none" w:sz="0" w:space="0" w:color="auto"/>
        <w:bottom w:val="none" w:sz="0" w:space="0" w:color="auto"/>
        <w:right w:val="none" w:sz="0" w:space="0" w:color="auto"/>
      </w:divBdr>
    </w:div>
    <w:div w:id="580067895">
      <w:bodyDiv w:val="1"/>
      <w:marLeft w:val="0"/>
      <w:marRight w:val="0"/>
      <w:marTop w:val="0"/>
      <w:marBottom w:val="0"/>
      <w:divBdr>
        <w:top w:val="none" w:sz="0" w:space="0" w:color="auto"/>
        <w:left w:val="none" w:sz="0" w:space="0" w:color="auto"/>
        <w:bottom w:val="none" w:sz="0" w:space="0" w:color="auto"/>
        <w:right w:val="none" w:sz="0" w:space="0" w:color="auto"/>
      </w:divBdr>
    </w:div>
    <w:div w:id="586234468">
      <w:bodyDiv w:val="1"/>
      <w:marLeft w:val="0"/>
      <w:marRight w:val="0"/>
      <w:marTop w:val="0"/>
      <w:marBottom w:val="0"/>
      <w:divBdr>
        <w:top w:val="none" w:sz="0" w:space="0" w:color="auto"/>
        <w:left w:val="none" w:sz="0" w:space="0" w:color="auto"/>
        <w:bottom w:val="none" w:sz="0" w:space="0" w:color="auto"/>
        <w:right w:val="none" w:sz="0" w:space="0" w:color="auto"/>
      </w:divBdr>
    </w:div>
    <w:div w:id="612831696">
      <w:bodyDiv w:val="1"/>
      <w:marLeft w:val="0"/>
      <w:marRight w:val="0"/>
      <w:marTop w:val="0"/>
      <w:marBottom w:val="0"/>
      <w:divBdr>
        <w:top w:val="none" w:sz="0" w:space="0" w:color="auto"/>
        <w:left w:val="none" w:sz="0" w:space="0" w:color="auto"/>
        <w:bottom w:val="none" w:sz="0" w:space="0" w:color="auto"/>
        <w:right w:val="none" w:sz="0" w:space="0" w:color="auto"/>
      </w:divBdr>
    </w:div>
    <w:div w:id="645352894">
      <w:bodyDiv w:val="1"/>
      <w:marLeft w:val="0"/>
      <w:marRight w:val="0"/>
      <w:marTop w:val="0"/>
      <w:marBottom w:val="0"/>
      <w:divBdr>
        <w:top w:val="none" w:sz="0" w:space="0" w:color="auto"/>
        <w:left w:val="none" w:sz="0" w:space="0" w:color="auto"/>
        <w:bottom w:val="none" w:sz="0" w:space="0" w:color="auto"/>
        <w:right w:val="none" w:sz="0" w:space="0" w:color="auto"/>
      </w:divBdr>
    </w:div>
    <w:div w:id="716321449">
      <w:bodyDiv w:val="1"/>
      <w:marLeft w:val="0"/>
      <w:marRight w:val="0"/>
      <w:marTop w:val="0"/>
      <w:marBottom w:val="0"/>
      <w:divBdr>
        <w:top w:val="none" w:sz="0" w:space="0" w:color="auto"/>
        <w:left w:val="none" w:sz="0" w:space="0" w:color="auto"/>
        <w:bottom w:val="none" w:sz="0" w:space="0" w:color="auto"/>
        <w:right w:val="none" w:sz="0" w:space="0" w:color="auto"/>
      </w:divBdr>
    </w:div>
    <w:div w:id="722947931">
      <w:bodyDiv w:val="1"/>
      <w:marLeft w:val="0"/>
      <w:marRight w:val="0"/>
      <w:marTop w:val="0"/>
      <w:marBottom w:val="0"/>
      <w:divBdr>
        <w:top w:val="none" w:sz="0" w:space="0" w:color="auto"/>
        <w:left w:val="none" w:sz="0" w:space="0" w:color="auto"/>
        <w:bottom w:val="none" w:sz="0" w:space="0" w:color="auto"/>
        <w:right w:val="none" w:sz="0" w:space="0" w:color="auto"/>
      </w:divBdr>
    </w:div>
    <w:div w:id="743995091">
      <w:bodyDiv w:val="1"/>
      <w:marLeft w:val="0"/>
      <w:marRight w:val="0"/>
      <w:marTop w:val="0"/>
      <w:marBottom w:val="0"/>
      <w:divBdr>
        <w:top w:val="none" w:sz="0" w:space="0" w:color="auto"/>
        <w:left w:val="none" w:sz="0" w:space="0" w:color="auto"/>
        <w:bottom w:val="none" w:sz="0" w:space="0" w:color="auto"/>
        <w:right w:val="none" w:sz="0" w:space="0" w:color="auto"/>
      </w:divBdr>
    </w:div>
    <w:div w:id="753360389">
      <w:bodyDiv w:val="1"/>
      <w:marLeft w:val="0"/>
      <w:marRight w:val="0"/>
      <w:marTop w:val="0"/>
      <w:marBottom w:val="0"/>
      <w:divBdr>
        <w:top w:val="none" w:sz="0" w:space="0" w:color="auto"/>
        <w:left w:val="none" w:sz="0" w:space="0" w:color="auto"/>
        <w:bottom w:val="none" w:sz="0" w:space="0" w:color="auto"/>
        <w:right w:val="none" w:sz="0" w:space="0" w:color="auto"/>
      </w:divBdr>
    </w:div>
    <w:div w:id="822896550">
      <w:bodyDiv w:val="1"/>
      <w:marLeft w:val="0"/>
      <w:marRight w:val="0"/>
      <w:marTop w:val="0"/>
      <w:marBottom w:val="0"/>
      <w:divBdr>
        <w:top w:val="none" w:sz="0" w:space="0" w:color="auto"/>
        <w:left w:val="none" w:sz="0" w:space="0" w:color="auto"/>
        <w:bottom w:val="none" w:sz="0" w:space="0" w:color="auto"/>
        <w:right w:val="none" w:sz="0" w:space="0" w:color="auto"/>
      </w:divBdr>
    </w:div>
    <w:div w:id="825781982">
      <w:bodyDiv w:val="1"/>
      <w:marLeft w:val="0"/>
      <w:marRight w:val="0"/>
      <w:marTop w:val="0"/>
      <w:marBottom w:val="0"/>
      <w:divBdr>
        <w:top w:val="none" w:sz="0" w:space="0" w:color="auto"/>
        <w:left w:val="none" w:sz="0" w:space="0" w:color="auto"/>
        <w:bottom w:val="none" w:sz="0" w:space="0" w:color="auto"/>
        <w:right w:val="none" w:sz="0" w:space="0" w:color="auto"/>
      </w:divBdr>
    </w:div>
    <w:div w:id="831413062">
      <w:bodyDiv w:val="1"/>
      <w:marLeft w:val="0"/>
      <w:marRight w:val="0"/>
      <w:marTop w:val="0"/>
      <w:marBottom w:val="0"/>
      <w:divBdr>
        <w:top w:val="none" w:sz="0" w:space="0" w:color="auto"/>
        <w:left w:val="none" w:sz="0" w:space="0" w:color="auto"/>
        <w:bottom w:val="none" w:sz="0" w:space="0" w:color="auto"/>
        <w:right w:val="none" w:sz="0" w:space="0" w:color="auto"/>
      </w:divBdr>
    </w:div>
    <w:div w:id="924386665">
      <w:bodyDiv w:val="1"/>
      <w:marLeft w:val="0"/>
      <w:marRight w:val="0"/>
      <w:marTop w:val="0"/>
      <w:marBottom w:val="0"/>
      <w:divBdr>
        <w:top w:val="none" w:sz="0" w:space="0" w:color="auto"/>
        <w:left w:val="none" w:sz="0" w:space="0" w:color="auto"/>
        <w:bottom w:val="none" w:sz="0" w:space="0" w:color="auto"/>
        <w:right w:val="none" w:sz="0" w:space="0" w:color="auto"/>
      </w:divBdr>
    </w:div>
    <w:div w:id="930046303">
      <w:bodyDiv w:val="1"/>
      <w:marLeft w:val="0"/>
      <w:marRight w:val="0"/>
      <w:marTop w:val="0"/>
      <w:marBottom w:val="0"/>
      <w:divBdr>
        <w:top w:val="none" w:sz="0" w:space="0" w:color="auto"/>
        <w:left w:val="none" w:sz="0" w:space="0" w:color="auto"/>
        <w:bottom w:val="none" w:sz="0" w:space="0" w:color="auto"/>
        <w:right w:val="none" w:sz="0" w:space="0" w:color="auto"/>
      </w:divBdr>
    </w:div>
    <w:div w:id="949164840">
      <w:bodyDiv w:val="1"/>
      <w:marLeft w:val="0"/>
      <w:marRight w:val="0"/>
      <w:marTop w:val="0"/>
      <w:marBottom w:val="0"/>
      <w:divBdr>
        <w:top w:val="none" w:sz="0" w:space="0" w:color="auto"/>
        <w:left w:val="none" w:sz="0" w:space="0" w:color="auto"/>
        <w:bottom w:val="none" w:sz="0" w:space="0" w:color="auto"/>
        <w:right w:val="none" w:sz="0" w:space="0" w:color="auto"/>
      </w:divBdr>
    </w:div>
    <w:div w:id="993728540">
      <w:bodyDiv w:val="1"/>
      <w:marLeft w:val="0"/>
      <w:marRight w:val="0"/>
      <w:marTop w:val="0"/>
      <w:marBottom w:val="0"/>
      <w:divBdr>
        <w:top w:val="none" w:sz="0" w:space="0" w:color="auto"/>
        <w:left w:val="none" w:sz="0" w:space="0" w:color="auto"/>
        <w:bottom w:val="none" w:sz="0" w:space="0" w:color="auto"/>
        <w:right w:val="none" w:sz="0" w:space="0" w:color="auto"/>
      </w:divBdr>
    </w:div>
    <w:div w:id="997655700">
      <w:bodyDiv w:val="1"/>
      <w:marLeft w:val="0"/>
      <w:marRight w:val="0"/>
      <w:marTop w:val="0"/>
      <w:marBottom w:val="0"/>
      <w:divBdr>
        <w:top w:val="none" w:sz="0" w:space="0" w:color="auto"/>
        <w:left w:val="none" w:sz="0" w:space="0" w:color="auto"/>
        <w:bottom w:val="none" w:sz="0" w:space="0" w:color="auto"/>
        <w:right w:val="none" w:sz="0" w:space="0" w:color="auto"/>
      </w:divBdr>
    </w:div>
    <w:div w:id="1030108817">
      <w:bodyDiv w:val="1"/>
      <w:marLeft w:val="0"/>
      <w:marRight w:val="0"/>
      <w:marTop w:val="0"/>
      <w:marBottom w:val="0"/>
      <w:divBdr>
        <w:top w:val="none" w:sz="0" w:space="0" w:color="auto"/>
        <w:left w:val="none" w:sz="0" w:space="0" w:color="auto"/>
        <w:bottom w:val="none" w:sz="0" w:space="0" w:color="auto"/>
        <w:right w:val="none" w:sz="0" w:space="0" w:color="auto"/>
      </w:divBdr>
    </w:div>
    <w:div w:id="1057896371">
      <w:bodyDiv w:val="1"/>
      <w:marLeft w:val="0"/>
      <w:marRight w:val="0"/>
      <w:marTop w:val="0"/>
      <w:marBottom w:val="0"/>
      <w:divBdr>
        <w:top w:val="none" w:sz="0" w:space="0" w:color="auto"/>
        <w:left w:val="none" w:sz="0" w:space="0" w:color="auto"/>
        <w:bottom w:val="none" w:sz="0" w:space="0" w:color="auto"/>
        <w:right w:val="none" w:sz="0" w:space="0" w:color="auto"/>
      </w:divBdr>
    </w:div>
    <w:div w:id="1096437337">
      <w:bodyDiv w:val="1"/>
      <w:marLeft w:val="0"/>
      <w:marRight w:val="0"/>
      <w:marTop w:val="0"/>
      <w:marBottom w:val="0"/>
      <w:divBdr>
        <w:top w:val="none" w:sz="0" w:space="0" w:color="auto"/>
        <w:left w:val="none" w:sz="0" w:space="0" w:color="auto"/>
        <w:bottom w:val="none" w:sz="0" w:space="0" w:color="auto"/>
        <w:right w:val="none" w:sz="0" w:space="0" w:color="auto"/>
      </w:divBdr>
    </w:div>
    <w:div w:id="1108887172">
      <w:bodyDiv w:val="1"/>
      <w:marLeft w:val="0"/>
      <w:marRight w:val="0"/>
      <w:marTop w:val="0"/>
      <w:marBottom w:val="0"/>
      <w:divBdr>
        <w:top w:val="none" w:sz="0" w:space="0" w:color="auto"/>
        <w:left w:val="none" w:sz="0" w:space="0" w:color="auto"/>
        <w:bottom w:val="none" w:sz="0" w:space="0" w:color="auto"/>
        <w:right w:val="none" w:sz="0" w:space="0" w:color="auto"/>
      </w:divBdr>
    </w:div>
    <w:div w:id="1136872872">
      <w:bodyDiv w:val="1"/>
      <w:marLeft w:val="0"/>
      <w:marRight w:val="0"/>
      <w:marTop w:val="0"/>
      <w:marBottom w:val="0"/>
      <w:divBdr>
        <w:top w:val="none" w:sz="0" w:space="0" w:color="auto"/>
        <w:left w:val="none" w:sz="0" w:space="0" w:color="auto"/>
        <w:bottom w:val="none" w:sz="0" w:space="0" w:color="auto"/>
        <w:right w:val="none" w:sz="0" w:space="0" w:color="auto"/>
      </w:divBdr>
    </w:div>
    <w:div w:id="1147556138">
      <w:bodyDiv w:val="1"/>
      <w:marLeft w:val="0"/>
      <w:marRight w:val="0"/>
      <w:marTop w:val="0"/>
      <w:marBottom w:val="0"/>
      <w:divBdr>
        <w:top w:val="none" w:sz="0" w:space="0" w:color="auto"/>
        <w:left w:val="none" w:sz="0" w:space="0" w:color="auto"/>
        <w:bottom w:val="none" w:sz="0" w:space="0" w:color="auto"/>
        <w:right w:val="none" w:sz="0" w:space="0" w:color="auto"/>
      </w:divBdr>
    </w:div>
    <w:div w:id="1251279169">
      <w:bodyDiv w:val="1"/>
      <w:marLeft w:val="0"/>
      <w:marRight w:val="0"/>
      <w:marTop w:val="0"/>
      <w:marBottom w:val="0"/>
      <w:divBdr>
        <w:top w:val="none" w:sz="0" w:space="0" w:color="auto"/>
        <w:left w:val="none" w:sz="0" w:space="0" w:color="auto"/>
        <w:bottom w:val="none" w:sz="0" w:space="0" w:color="auto"/>
        <w:right w:val="none" w:sz="0" w:space="0" w:color="auto"/>
      </w:divBdr>
    </w:div>
    <w:div w:id="1266571493">
      <w:bodyDiv w:val="1"/>
      <w:marLeft w:val="0"/>
      <w:marRight w:val="0"/>
      <w:marTop w:val="0"/>
      <w:marBottom w:val="0"/>
      <w:divBdr>
        <w:top w:val="none" w:sz="0" w:space="0" w:color="auto"/>
        <w:left w:val="none" w:sz="0" w:space="0" w:color="auto"/>
        <w:bottom w:val="none" w:sz="0" w:space="0" w:color="auto"/>
        <w:right w:val="none" w:sz="0" w:space="0" w:color="auto"/>
      </w:divBdr>
    </w:div>
    <w:div w:id="1353339039">
      <w:bodyDiv w:val="1"/>
      <w:marLeft w:val="0"/>
      <w:marRight w:val="0"/>
      <w:marTop w:val="0"/>
      <w:marBottom w:val="0"/>
      <w:divBdr>
        <w:top w:val="none" w:sz="0" w:space="0" w:color="auto"/>
        <w:left w:val="none" w:sz="0" w:space="0" w:color="auto"/>
        <w:bottom w:val="none" w:sz="0" w:space="0" w:color="auto"/>
        <w:right w:val="none" w:sz="0" w:space="0" w:color="auto"/>
      </w:divBdr>
    </w:div>
    <w:div w:id="1406487653">
      <w:bodyDiv w:val="1"/>
      <w:marLeft w:val="0"/>
      <w:marRight w:val="0"/>
      <w:marTop w:val="0"/>
      <w:marBottom w:val="0"/>
      <w:divBdr>
        <w:top w:val="none" w:sz="0" w:space="0" w:color="auto"/>
        <w:left w:val="none" w:sz="0" w:space="0" w:color="auto"/>
        <w:bottom w:val="none" w:sz="0" w:space="0" w:color="auto"/>
        <w:right w:val="none" w:sz="0" w:space="0" w:color="auto"/>
      </w:divBdr>
    </w:div>
    <w:div w:id="1408379989">
      <w:bodyDiv w:val="1"/>
      <w:marLeft w:val="0"/>
      <w:marRight w:val="0"/>
      <w:marTop w:val="0"/>
      <w:marBottom w:val="0"/>
      <w:divBdr>
        <w:top w:val="none" w:sz="0" w:space="0" w:color="auto"/>
        <w:left w:val="none" w:sz="0" w:space="0" w:color="auto"/>
        <w:bottom w:val="none" w:sz="0" w:space="0" w:color="auto"/>
        <w:right w:val="none" w:sz="0" w:space="0" w:color="auto"/>
      </w:divBdr>
    </w:div>
    <w:div w:id="1419522052">
      <w:bodyDiv w:val="1"/>
      <w:marLeft w:val="0"/>
      <w:marRight w:val="0"/>
      <w:marTop w:val="0"/>
      <w:marBottom w:val="0"/>
      <w:divBdr>
        <w:top w:val="none" w:sz="0" w:space="0" w:color="auto"/>
        <w:left w:val="none" w:sz="0" w:space="0" w:color="auto"/>
        <w:bottom w:val="none" w:sz="0" w:space="0" w:color="auto"/>
        <w:right w:val="none" w:sz="0" w:space="0" w:color="auto"/>
      </w:divBdr>
    </w:div>
    <w:div w:id="1427729347">
      <w:bodyDiv w:val="1"/>
      <w:marLeft w:val="0"/>
      <w:marRight w:val="0"/>
      <w:marTop w:val="0"/>
      <w:marBottom w:val="0"/>
      <w:divBdr>
        <w:top w:val="none" w:sz="0" w:space="0" w:color="auto"/>
        <w:left w:val="none" w:sz="0" w:space="0" w:color="auto"/>
        <w:bottom w:val="none" w:sz="0" w:space="0" w:color="auto"/>
        <w:right w:val="none" w:sz="0" w:space="0" w:color="auto"/>
      </w:divBdr>
    </w:div>
    <w:div w:id="1477142526">
      <w:bodyDiv w:val="1"/>
      <w:marLeft w:val="0"/>
      <w:marRight w:val="0"/>
      <w:marTop w:val="0"/>
      <w:marBottom w:val="0"/>
      <w:divBdr>
        <w:top w:val="none" w:sz="0" w:space="0" w:color="auto"/>
        <w:left w:val="none" w:sz="0" w:space="0" w:color="auto"/>
        <w:bottom w:val="none" w:sz="0" w:space="0" w:color="auto"/>
        <w:right w:val="none" w:sz="0" w:space="0" w:color="auto"/>
      </w:divBdr>
    </w:div>
    <w:div w:id="1480537809">
      <w:bodyDiv w:val="1"/>
      <w:marLeft w:val="0"/>
      <w:marRight w:val="0"/>
      <w:marTop w:val="0"/>
      <w:marBottom w:val="0"/>
      <w:divBdr>
        <w:top w:val="none" w:sz="0" w:space="0" w:color="auto"/>
        <w:left w:val="none" w:sz="0" w:space="0" w:color="auto"/>
        <w:bottom w:val="none" w:sz="0" w:space="0" w:color="auto"/>
        <w:right w:val="none" w:sz="0" w:space="0" w:color="auto"/>
      </w:divBdr>
    </w:div>
    <w:div w:id="1539778303">
      <w:bodyDiv w:val="1"/>
      <w:marLeft w:val="0"/>
      <w:marRight w:val="0"/>
      <w:marTop w:val="0"/>
      <w:marBottom w:val="0"/>
      <w:divBdr>
        <w:top w:val="none" w:sz="0" w:space="0" w:color="auto"/>
        <w:left w:val="none" w:sz="0" w:space="0" w:color="auto"/>
        <w:bottom w:val="none" w:sz="0" w:space="0" w:color="auto"/>
        <w:right w:val="none" w:sz="0" w:space="0" w:color="auto"/>
      </w:divBdr>
    </w:div>
    <w:div w:id="1552888542">
      <w:bodyDiv w:val="1"/>
      <w:marLeft w:val="0"/>
      <w:marRight w:val="0"/>
      <w:marTop w:val="0"/>
      <w:marBottom w:val="0"/>
      <w:divBdr>
        <w:top w:val="none" w:sz="0" w:space="0" w:color="auto"/>
        <w:left w:val="none" w:sz="0" w:space="0" w:color="auto"/>
        <w:bottom w:val="none" w:sz="0" w:space="0" w:color="auto"/>
        <w:right w:val="none" w:sz="0" w:space="0" w:color="auto"/>
      </w:divBdr>
    </w:div>
    <w:div w:id="1575163056">
      <w:bodyDiv w:val="1"/>
      <w:marLeft w:val="0"/>
      <w:marRight w:val="0"/>
      <w:marTop w:val="0"/>
      <w:marBottom w:val="0"/>
      <w:divBdr>
        <w:top w:val="none" w:sz="0" w:space="0" w:color="auto"/>
        <w:left w:val="none" w:sz="0" w:space="0" w:color="auto"/>
        <w:bottom w:val="none" w:sz="0" w:space="0" w:color="auto"/>
        <w:right w:val="none" w:sz="0" w:space="0" w:color="auto"/>
      </w:divBdr>
    </w:div>
    <w:div w:id="1585185460">
      <w:bodyDiv w:val="1"/>
      <w:marLeft w:val="0"/>
      <w:marRight w:val="0"/>
      <w:marTop w:val="0"/>
      <w:marBottom w:val="0"/>
      <w:divBdr>
        <w:top w:val="none" w:sz="0" w:space="0" w:color="auto"/>
        <w:left w:val="none" w:sz="0" w:space="0" w:color="auto"/>
        <w:bottom w:val="none" w:sz="0" w:space="0" w:color="auto"/>
        <w:right w:val="none" w:sz="0" w:space="0" w:color="auto"/>
      </w:divBdr>
    </w:div>
    <w:div w:id="1594899567">
      <w:bodyDiv w:val="1"/>
      <w:marLeft w:val="0"/>
      <w:marRight w:val="0"/>
      <w:marTop w:val="0"/>
      <w:marBottom w:val="0"/>
      <w:divBdr>
        <w:top w:val="none" w:sz="0" w:space="0" w:color="auto"/>
        <w:left w:val="none" w:sz="0" w:space="0" w:color="auto"/>
        <w:bottom w:val="none" w:sz="0" w:space="0" w:color="auto"/>
        <w:right w:val="none" w:sz="0" w:space="0" w:color="auto"/>
      </w:divBdr>
    </w:div>
    <w:div w:id="1610503880">
      <w:bodyDiv w:val="1"/>
      <w:marLeft w:val="0"/>
      <w:marRight w:val="0"/>
      <w:marTop w:val="0"/>
      <w:marBottom w:val="0"/>
      <w:divBdr>
        <w:top w:val="none" w:sz="0" w:space="0" w:color="auto"/>
        <w:left w:val="none" w:sz="0" w:space="0" w:color="auto"/>
        <w:bottom w:val="none" w:sz="0" w:space="0" w:color="auto"/>
        <w:right w:val="none" w:sz="0" w:space="0" w:color="auto"/>
      </w:divBdr>
    </w:div>
    <w:div w:id="1626501012">
      <w:bodyDiv w:val="1"/>
      <w:marLeft w:val="0"/>
      <w:marRight w:val="0"/>
      <w:marTop w:val="0"/>
      <w:marBottom w:val="0"/>
      <w:divBdr>
        <w:top w:val="none" w:sz="0" w:space="0" w:color="auto"/>
        <w:left w:val="none" w:sz="0" w:space="0" w:color="auto"/>
        <w:bottom w:val="none" w:sz="0" w:space="0" w:color="auto"/>
        <w:right w:val="none" w:sz="0" w:space="0" w:color="auto"/>
      </w:divBdr>
    </w:div>
    <w:div w:id="1632638282">
      <w:bodyDiv w:val="1"/>
      <w:marLeft w:val="0"/>
      <w:marRight w:val="0"/>
      <w:marTop w:val="0"/>
      <w:marBottom w:val="0"/>
      <w:divBdr>
        <w:top w:val="none" w:sz="0" w:space="0" w:color="auto"/>
        <w:left w:val="none" w:sz="0" w:space="0" w:color="auto"/>
        <w:bottom w:val="none" w:sz="0" w:space="0" w:color="auto"/>
        <w:right w:val="none" w:sz="0" w:space="0" w:color="auto"/>
      </w:divBdr>
    </w:div>
    <w:div w:id="1664967810">
      <w:bodyDiv w:val="1"/>
      <w:marLeft w:val="0"/>
      <w:marRight w:val="0"/>
      <w:marTop w:val="0"/>
      <w:marBottom w:val="0"/>
      <w:divBdr>
        <w:top w:val="none" w:sz="0" w:space="0" w:color="auto"/>
        <w:left w:val="none" w:sz="0" w:space="0" w:color="auto"/>
        <w:bottom w:val="none" w:sz="0" w:space="0" w:color="auto"/>
        <w:right w:val="none" w:sz="0" w:space="0" w:color="auto"/>
      </w:divBdr>
    </w:div>
    <w:div w:id="1666131280">
      <w:bodyDiv w:val="1"/>
      <w:marLeft w:val="0"/>
      <w:marRight w:val="0"/>
      <w:marTop w:val="0"/>
      <w:marBottom w:val="0"/>
      <w:divBdr>
        <w:top w:val="none" w:sz="0" w:space="0" w:color="auto"/>
        <w:left w:val="none" w:sz="0" w:space="0" w:color="auto"/>
        <w:bottom w:val="none" w:sz="0" w:space="0" w:color="auto"/>
        <w:right w:val="none" w:sz="0" w:space="0" w:color="auto"/>
      </w:divBdr>
    </w:div>
    <w:div w:id="1675111530">
      <w:bodyDiv w:val="1"/>
      <w:marLeft w:val="0"/>
      <w:marRight w:val="0"/>
      <w:marTop w:val="0"/>
      <w:marBottom w:val="0"/>
      <w:divBdr>
        <w:top w:val="none" w:sz="0" w:space="0" w:color="auto"/>
        <w:left w:val="none" w:sz="0" w:space="0" w:color="auto"/>
        <w:bottom w:val="none" w:sz="0" w:space="0" w:color="auto"/>
        <w:right w:val="none" w:sz="0" w:space="0" w:color="auto"/>
      </w:divBdr>
    </w:div>
    <w:div w:id="1677152997">
      <w:bodyDiv w:val="1"/>
      <w:marLeft w:val="0"/>
      <w:marRight w:val="0"/>
      <w:marTop w:val="0"/>
      <w:marBottom w:val="0"/>
      <w:divBdr>
        <w:top w:val="none" w:sz="0" w:space="0" w:color="auto"/>
        <w:left w:val="none" w:sz="0" w:space="0" w:color="auto"/>
        <w:bottom w:val="none" w:sz="0" w:space="0" w:color="auto"/>
        <w:right w:val="none" w:sz="0" w:space="0" w:color="auto"/>
      </w:divBdr>
    </w:div>
    <w:div w:id="1696343216">
      <w:bodyDiv w:val="1"/>
      <w:marLeft w:val="0"/>
      <w:marRight w:val="0"/>
      <w:marTop w:val="0"/>
      <w:marBottom w:val="0"/>
      <w:divBdr>
        <w:top w:val="none" w:sz="0" w:space="0" w:color="auto"/>
        <w:left w:val="none" w:sz="0" w:space="0" w:color="auto"/>
        <w:bottom w:val="none" w:sz="0" w:space="0" w:color="auto"/>
        <w:right w:val="none" w:sz="0" w:space="0" w:color="auto"/>
      </w:divBdr>
    </w:div>
    <w:div w:id="1697343385">
      <w:bodyDiv w:val="1"/>
      <w:marLeft w:val="0"/>
      <w:marRight w:val="0"/>
      <w:marTop w:val="0"/>
      <w:marBottom w:val="0"/>
      <w:divBdr>
        <w:top w:val="none" w:sz="0" w:space="0" w:color="auto"/>
        <w:left w:val="none" w:sz="0" w:space="0" w:color="auto"/>
        <w:bottom w:val="none" w:sz="0" w:space="0" w:color="auto"/>
        <w:right w:val="none" w:sz="0" w:space="0" w:color="auto"/>
      </w:divBdr>
    </w:div>
    <w:div w:id="1711029715">
      <w:bodyDiv w:val="1"/>
      <w:marLeft w:val="0"/>
      <w:marRight w:val="0"/>
      <w:marTop w:val="0"/>
      <w:marBottom w:val="0"/>
      <w:divBdr>
        <w:top w:val="none" w:sz="0" w:space="0" w:color="auto"/>
        <w:left w:val="none" w:sz="0" w:space="0" w:color="auto"/>
        <w:bottom w:val="none" w:sz="0" w:space="0" w:color="auto"/>
        <w:right w:val="none" w:sz="0" w:space="0" w:color="auto"/>
      </w:divBdr>
    </w:div>
    <w:div w:id="1800488854">
      <w:bodyDiv w:val="1"/>
      <w:marLeft w:val="0"/>
      <w:marRight w:val="0"/>
      <w:marTop w:val="0"/>
      <w:marBottom w:val="0"/>
      <w:divBdr>
        <w:top w:val="none" w:sz="0" w:space="0" w:color="auto"/>
        <w:left w:val="none" w:sz="0" w:space="0" w:color="auto"/>
        <w:bottom w:val="none" w:sz="0" w:space="0" w:color="auto"/>
        <w:right w:val="none" w:sz="0" w:space="0" w:color="auto"/>
      </w:divBdr>
    </w:div>
    <w:div w:id="1836459666">
      <w:bodyDiv w:val="1"/>
      <w:marLeft w:val="0"/>
      <w:marRight w:val="0"/>
      <w:marTop w:val="0"/>
      <w:marBottom w:val="0"/>
      <w:divBdr>
        <w:top w:val="none" w:sz="0" w:space="0" w:color="auto"/>
        <w:left w:val="none" w:sz="0" w:space="0" w:color="auto"/>
        <w:bottom w:val="none" w:sz="0" w:space="0" w:color="auto"/>
        <w:right w:val="none" w:sz="0" w:space="0" w:color="auto"/>
      </w:divBdr>
    </w:div>
    <w:div w:id="1837185686">
      <w:bodyDiv w:val="1"/>
      <w:marLeft w:val="0"/>
      <w:marRight w:val="0"/>
      <w:marTop w:val="0"/>
      <w:marBottom w:val="0"/>
      <w:divBdr>
        <w:top w:val="none" w:sz="0" w:space="0" w:color="auto"/>
        <w:left w:val="none" w:sz="0" w:space="0" w:color="auto"/>
        <w:bottom w:val="none" w:sz="0" w:space="0" w:color="auto"/>
        <w:right w:val="none" w:sz="0" w:space="0" w:color="auto"/>
      </w:divBdr>
    </w:div>
    <w:div w:id="1850173696">
      <w:bodyDiv w:val="1"/>
      <w:marLeft w:val="0"/>
      <w:marRight w:val="0"/>
      <w:marTop w:val="0"/>
      <w:marBottom w:val="0"/>
      <w:divBdr>
        <w:top w:val="none" w:sz="0" w:space="0" w:color="auto"/>
        <w:left w:val="none" w:sz="0" w:space="0" w:color="auto"/>
        <w:bottom w:val="none" w:sz="0" w:space="0" w:color="auto"/>
        <w:right w:val="none" w:sz="0" w:space="0" w:color="auto"/>
      </w:divBdr>
    </w:div>
    <w:div w:id="1858886887">
      <w:bodyDiv w:val="1"/>
      <w:marLeft w:val="0"/>
      <w:marRight w:val="0"/>
      <w:marTop w:val="0"/>
      <w:marBottom w:val="0"/>
      <w:divBdr>
        <w:top w:val="none" w:sz="0" w:space="0" w:color="auto"/>
        <w:left w:val="none" w:sz="0" w:space="0" w:color="auto"/>
        <w:bottom w:val="none" w:sz="0" w:space="0" w:color="auto"/>
        <w:right w:val="none" w:sz="0" w:space="0" w:color="auto"/>
      </w:divBdr>
    </w:div>
    <w:div w:id="1874729800">
      <w:bodyDiv w:val="1"/>
      <w:marLeft w:val="0"/>
      <w:marRight w:val="0"/>
      <w:marTop w:val="0"/>
      <w:marBottom w:val="0"/>
      <w:divBdr>
        <w:top w:val="none" w:sz="0" w:space="0" w:color="auto"/>
        <w:left w:val="none" w:sz="0" w:space="0" w:color="auto"/>
        <w:bottom w:val="none" w:sz="0" w:space="0" w:color="auto"/>
        <w:right w:val="none" w:sz="0" w:space="0" w:color="auto"/>
      </w:divBdr>
    </w:div>
    <w:div w:id="1922055837">
      <w:bodyDiv w:val="1"/>
      <w:marLeft w:val="0"/>
      <w:marRight w:val="0"/>
      <w:marTop w:val="0"/>
      <w:marBottom w:val="0"/>
      <w:divBdr>
        <w:top w:val="none" w:sz="0" w:space="0" w:color="auto"/>
        <w:left w:val="none" w:sz="0" w:space="0" w:color="auto"/>
        <w:bottom w:val="none" w:sz="0" w:space="0" w:color="auto"/>
        <w:right w:val="none" w:sz="0" w:space="0" w:color="auto"/>
      </w:divBdr>
    </w:div>
    <w:div w:id="1944337568">
      <w:bodyDiv w:val="1"/>
      <w:marLeft w:val="0"/>
      <w:marRight w:val="0"/>
      <w:marTop w:val="0"/>
      <w:marBottom w:val="0"/>
      <w:divBdr>
        <w:top w:val="none" w:sz="0" w:space="0" w:color="auto"/>
        <w:left w:val="none" w:sz="0" w:space="0" w:color="auto"/>
        <w:bottom w:val="none" w:sz="0" w:space="0" w:color="auto"/>
        <w:right w:val="none" w:sz="0" w:space="0" w:color="auto"/>
      </w:divBdr>
    </w:div>
    <w:div w:id="1956400367">
      <w:bodyDiv w:val="1"/>
      <w:marLeft w:val="0"/>
      <w:marRight w:val="0"/>
      <w:marTop w:val="0"/>
      <w:marBottom w:val="0"/>
      <w:divBdr>
        <w:top w:val="none" w:sz="0" w:space="0" w:color="auto"/>
        <w:left w:val="none" w:sz="0" w:space="0" w:color="auto"/>
        <w:bottom w:val="none" w:sz="0" w:space="0" w:color="auto"/>
        <w:right w:val="none" w:sz="0" w:space="0" w:color="auto"/>
      </w:divBdr>
    </w:div>
    <w:div w:id="1965651386">
      <w:bodyDiv w:val="1"/>
      <w:marLeft w:val="0"/>
      <w:marRight w:val="0"/>
      <w:marTop w:val="0"/>
      <w:marBottom w:val="0"/>
      <w:divBdr>
        <w:top w:val="none" w:sz="0" w:space="0" w:color="auto"/>
        <w:left w:val="none" w:sz="0" w:space="0" w:color="auto"/>
        <w:bottom w:val="none" w:sz="0" w:space="0" w:color="auto"/>
        <w:right w:val="none" w:sz="0" w:space="0" w:color="auto"/>
      </w:divBdr>
    </w:div>
    <w:div w:id="1970477422">
      <w:bodyDiv w:val="1"/>
      <w:marLeft w:val="0"/>
      <w:marRight w:val="0"/>
      <w:marTop w:val="0"/>
      <w:marBottom w:val="0"/>
      <w:divBdr>
        <w:top w:val="none" w:sz="0" w:space="0" w:color="auto"/>
        <w:left w:val="none" w:sz="0" w:space="0" w:color="auto"/>
        <w:bottom w:val="none" w:sz="0" w:space="0" w:color="auto"/>
        <w:right w:val="none" w:sz="0" w:space="0" w:color="auto"/>
      </w:divBdr>
    </w:div>
    <w:div w:id="1973440824">
      <w:bodyDiv w:val="1"/>
      <w:marLeft w:val="0"/>
      <w:marRight w:val="0"/>
      <w:marTop w:val="0"/>
      <w:marBottom w:val="0"/>
      <w:divBdr>
        <w:top w:val="none" w:sz="0" w:space="0" w:color="auto"/>
        <w:left w:val="none" w:sz="0" w:space="0" w:color="auto"/>
        <w:bottom w:val="none" w:sz="0" w:space="0" w:color="auto"/>
        <w:right w:val="none" w:sz="0" w:space="0" w:color="auto"/>
      </w:divBdr>
    </w:div>
    <w:div w:id="1999187450">
      <w:bodyDiv w:val="1"/>
      <w:marLeft w:val="0"/>
      <w:marRight w:val="0"/>
      <w:marTop w:val="0"/>
      <w:marBottom w:val="0"/>
      <w:divBdr>
        <w:top w:val="none" w:sz="0" w:space="0" w:color="auto"/>
        <w:left w:val="none" w:sz="0" w:space="0" w:color="auto"/>
        <w:bottom w:val="none" w:sz="0" w:space="0" w:color="auto"/>
        <w:right w:val="none" w:sz="0" w:space="0" w:color="auto"/>
      </w:divBdr>
    </w:div>
    <w:div w:id="2062632054">
      <w:bodyDiv w:val="1"/>
      <w:marLeft w:val="0"/>
      <w:marRight w:val="0"/>
      <w:marTop w:val="0"/>
      <w:marBottom w:val="0"/>
      <w:divBdr>
        <w:top w:val="none" w:sz="0" w:space="0" w:color="auto"/>
        <w:left w:val="none" w:sz="0" w:space="0" w:color="auto"/>
        <w:bottom w:val="none" w:sz="0" w:space="0" w:color="auto"/>
        <w:right w:val="none" w:sz="0" w:space="0" w:color="auto"/>
      </w:divBdr>
    </w:div>
    <w:div w:id="2078740434">
      <w:bodyDiv w:val="1"/>
      <w:marLeft w:val="0"/>
      <w:marRight w:val="0"/>
      <w:marTop w:val="0"/>
      <w:marBottom w:val="0"/>
      <w:divBdr>
        <w:top w:val="none" w:sz="0" w:space="0" w:color="auto"/>
        <w:left w:val="none" w:sz="0" w:space="0" w:color="auto"/>
        <w:bottom w:val="none" w:sz="0" w:space="0" w:color="auto"/>
        <w:right w:val="none" w:sz="0" w:space="0" w:color="auto"/>
      </w:divBdr>
    </w:div>
    <w:div w:id="2084984750">
      <w:bodyDiv w:val="1"/>
      <w:marLeft w:val="0"/>
      <w:marRight w:val="0"/>
      <w:marTop w:val="0"/>
      <w:marBottom w:val="0"/>
      <w:divBdr>
        <w:top w:val="none" w:sz="0" w:space="0" w:color="auto"/>
        <w:left w:val="none" w:sz="0" w:space="0" w:color="auto"/>
        <w:bottom w:val="none" w:sz="0" w:space="0" w:color="auto"/>
        <w:right w:val="none" w:sz="0" w:space="0" w:color="auto"/>
      </w:divBdr>
    </w:div>
    <w:div w:id="2098205184">
      <w:bodyDiv w:val="1"/>
      <w:marLeft w:val="0"/>
      <w:marRight w:val="0"/>
      <w:marTop w:val="0"/>
      <w:marBottom w:val="0"/>
      <w:divBdr>
        <w:top w:val="none" w:sz="0" w:space="0" w:color="auto"/>
        <w:left w:val="none" w:sz="0" w:space="0" w:color="auto"/>
        <w:bottom w:val="none" w:sz="0" w:space="0" w:color="auto"/>
        <w:right w:val="none" w:sz="0" w:space="0" w:color="auto"/>
      </w:divBdr>
    </w:div>
    <w:div w:id="2127311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anabocity.gov.ph" TargetMode="External"/><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footer" Target="footer1.xml"/><Relationship Id="rId20" Type="http://schemas.openxmlformats.org/officeDocument/2006/relationships/image" Target="media/image12.jpeg"/><Relationship Id="rId4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71EACF4-5E71-4DB5-B450-D839CD42D504}">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E886A-BFD1-4DDA-9537-40EAE6EE3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970</TotalTime>
  <Pages>4</Pages>
  <Words>19068</Words>
  <Characters>108691</Characters>
  <Application>Microsoft Office Word</Application>
  <DocSecurity>0</DocSecurity>
  <Lines>905</Lines>
  <Paragraphs>255</Paragraphs>
  <ScaleCrop>false</ScaleCrop>
  <HeadingPairs>
    <vt:vector size="2" baseType="variant">
      <vt:variant>
        <vt:lpstr>Title</vt:lpstr>
      </vt:variant>
      <vt:variant>
        <vt:i4>1</vt:i4>
      </vt:variant>
    </vt:vector>
  </HeadingPairs>
  <TitlesOfParts>
    <vt:vector size="1" baseType="lpstr">
      <vt:lpstr>Observations and Recommendations</vt:lpstr>
    </vt:vector>
  </TitlesOfParts>
  <Company/>
  <LinksUpToDate>false</LinksUpToDate>
  <CharactersWithSpaces>127504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Observations and Recommendations</dc:title>
  <dc:creator>COA - City of Panabo, Davao del Norte</dc:creator>
  <cp:lastModifiedBy>Riziel C. Garcia</cp:lastModifiedBy>
  <cp:revision>49</cp:revision>
  <cp:lastPrinted>2022-05-24T02:29:00Z</cp:lastPrinted>
  <dcterms:created xsi:type="dcterms:W3CDTF">2022-04-10T12:02:00Z</dcterms:created>
  <dcterms:modified xsi:type="dcterms:W3CDTF">2022-06-28T09:50:00Z</dcterms:modified>
</cp:coreProperties>
</file>