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C264" w14:textId="4ECA6931" w:rsidR="00752DD4" w:rsidRPr="00E912E4" w:rsidRDefault="006C156C" w:rsidP="006C156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12E4">
        <w:rPr>
          <w:rFonts w:ascii="Times New Roman" w:hAnsi="Times New Roman" w:cs="Times New Roman"/>
          <w:b/>
          <w:sz w:val="28"/>
          <w:szCs w:val="28"/>
        </w:rPr>
        <w:t>TABLE OF CONTENTS</w:t>
      </w:r>
    </w:p>
    <w:tbl>
      <w:tblPr>
        <w:tblStyle w:val="TableGrid"/>
        <w:tblW w:w="88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3"/>
        <w:gridCol w:w="6419"/>
        <w:gridCol w:w="1192"/>
      </w:tblGrid>
      <w:tr w:rsidR="00BB3172" w:rsidRPr="00E912E4" w14:paraId="597FF82F" w14:textId="77777777" w:rsidTr="00DD79FA">
        <w:trPr>
          <w:trHeight w:val="271"/>
        </w:trPr>
        <w:tc>
          <w:tcPr>
            <w:tcW w:w="1283" w:type="dxa"/>
          </w:tcPr>
          <w:p w14:paraId="076C194E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</w:tcPr>
          <w:p w14:paraId="591378CF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B0E953C" w14:textId="45B6E8A8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BB3172" w:rsidRPr="00E912E4" w14:paraId="3B4178DC" w14:textId="77777777" w:rsidTr="00DD79FA">
        <w:trPr>
          <w:trHeight w:val="286"/>
        </w:trPr>
        <w:tc>
          <w:tcPr>
            <w:tcW w:w="1283" w:type="dxa"/>
          </w:tcPr>
          <w:p w14:paraId="109BE5C6" w14:textId="3F715DB6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PART I</w:t>
            </w:r>
          </w:p>
        </w:tc>
        <w:tc>
          <w:tcPr>
            <w:tcW w:w="6419" w:type="dxa"/>
          </w:tcPr>
          <w:p w14:paraId="47CA902E" w14:textId="1F408846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AUDITED FINANCIAL STATEMENTS</w:t>
            </w:r>
          </w:p>
        </w:tc>
        <w:tc>
          <w:tcPr>
            <w:tcW w:w="1192" w:type="dxa"/>
          </w:tcPr>
          <w:p w14:paraId="410A17D7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3172" w:rsidRPr="00E912E4" w14:paraId="38B961F0" w14:textId="77777777" w:rsidTr="00DD79FA">
        <w:trPr>
          <w:trHeight w:val="80"/>
        </w:trPr>
        <w:tc>
          <w:tcPr>
            <w:tcW w:w="1283" w:type="dxa"/>
          </w:tcPr>
          <w:p w14:paraId="59C65D06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29EB8580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4B6D3C91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35F1327A" w14:textId="77777777" w:rsidTr="00DD79FA">
        <w:trPr>
          <w:trHeight w:val="286"/>
        </w:trPr>
        <w:tc>
          <w:tcPr>
            <w:tcW w:w="1283" w:type="dxa"/>
          </w:tcPr>
          <w:p w14:paraId="3AEF172B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0158A471" w14:textId="3D4D8692" w:rsidR="006C156C" w:rsidRPr="00E912E4" w:rsidRDefault="006C156C" w:rsidP="006C15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Independent Auditor’s Report</w:t>
            </w:r>
          </w:p>
        </w:tc>
        <w:tc>
          <w:tcPr>
            <w:tcW w:w="1192" w:type="dxa"/>
          </w:tcPr>
          <w:p w14:paraId="40A93208" w14:textId="24687A69" w:rsidR="006C156C" w:rsidRPr="00E912E4" w:rsidRDefault="006C1929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B3172" w:rsidRPr="00E912E4" w14:paraId="5574E016" w14:textId="77777777" w:rsidTr="00DD79FA">
        <w:trPr>
          <w:trHeight w:val="120"/>
        </w:trPr>
        <w:tc>
          <w:tcPr>
            <w:tcW w:w="1283" w:type="dxa"/>
          </w:tcPr>
          <w:p w14:paraId="012A41E6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4D2EC449" w14:textId="77777777" w:rsidR="006C156C" w:rsidRPr="00E912E4" w:rsidRDefault="006C156C" w:rsidP="006C156C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162CF30C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702C0080" w14:textId="77777777" w:rsidTr="00DD79FA">
        <w:trPr>
          <w:trHeight w:val="542"/>
        </w:trPr>
        <w:tc>
          <w:tcPr>
            <w:tcW w:w="1283" w:type="dxa"/>
          </w:tcPr>
          <w:p w14:paraId="7FC585D4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57AC0E0D" w14:textId="7A2C8C7D" w:rsidR="00843B57" w:rsidRPr="00E912E4" w:rsidRDefault="00843B57" w:rsidP="00E912E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Statement of Management’s Responsibility for Financial Statements</w:t>
            </w:r>
          </w:p>
        </w:tc>
        <w:tc>
          <w:tcPr>
            <w:tcW w:w="1192" w:type="dxa"/>
          </w:tcPr>
          <w:p w14:paraId="7EA3E242" w14:textId="36305955" w:rsidR="00843B57" w:rsidRPr="00E912E4" w:rsidRDefault="00CF5F13" w:rsidP="009907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B3172" w:rsidRPr="00E912E4" w14:paraId="569C72FD" w14:textId="77777777" w:rsidTr="00DD79FA">
        <w:trPr>
          <w:trHeight w:val="120"/>
        </w:trPr>
        <w:tc>
          <w:tcPr>
            <w:tcW w:w="1283" w:type="dxa"/>
          </w:tcPr>
          <w:p w14:paraId="631C1886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47E5A76B" w14:textId="77777777" w:rsidR="00843B57" w:rsidRPr="00E912E4" w:rsidRDefault="00843B57" w:rsidP="00843B57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50548C70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0C9E5D17" w14:textId="77777777" w:rsidTr="00DD79FA">
        <w:trPr>
          <w:trHeight w:val="271"/>
        </w:trPr>
        <w:tc>
          <w:tcPr>
            <w:tcW w:w="1283" w:type="dxa"/>
          </w:tcPr>
          <w:p w14:paraId="4AF426A1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137ADCB6" w14:textId="55D2E9AE" w:rsidR="00843B57" w:rsidRPr="00E912E4" w:rsidRDefault="00843B57" w:rsidP="00843B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Statement of Financial Position</w:t>
            </w:r>
          </w:p>
        </w:tc>
        <w:tc>
          <w:tcPr>
            <w:tcW w:w="1192" w:type="dxa"/>
          </w:tcPr>
          <w:p w14:paraId="6B71ED02" w14:textId="63714E61" w:rsidR="00843B57" w:rsidRPr="00E912E4" w:rsidRDefault="00CF5F13" w:rsidP="009907B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B3172" w:rsidRPr="00E912E4" w14:paraId="229152AA" w14:textId="77777777" w:rsidTr="00DD79FA">
        <w:trPr>
          <w:trHeight w:val="120"/>
        </w:trPr>
        <w:tc>
          <w:tcPr>
            <w:tcW w:w="1283" w:type="dxa"/>
          </w:tcPr>
          <w:p w14:paraId="3265FC78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0D935B84" w14:textId="77777777" w:rsidR="00843B57" w:rsidRPr="00E912E4" w:rsidRDefault="00843B57" w:rsidP="00843B57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692A9B36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33D5A9AF" w14:textId="77777777" w:rsidTr="00DD79FA">
        <w:trPr>
          <w:trHeight w:val="271"/>
        </w:trPr>
        <w:tc>
          <w:tcPr>
            <w:tcW w:w="1283" w:type="dxa"/>
          </w:tcPr>
          <w:p w14:paraId="39DCDCBF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690D6BE4" w14:textId="24519082" w:rsidR="00843B57" w:rsidRPr="00E912E4" w:rsidRDefault="00843B57" w:rsidP="00843B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Statement of Financial Performance</w:t>
            </w:r>
          </w:p>
        </w:tc>
        <w:tc>
          <w:tcPr>
            <w:tcW w:w="1192" w:type="dxa"/>
          </w:tcPr>
          <w:p w14:paraId="42F1083B" w14:textId="71524529" w:rsidR="00843B57" w:rsidRPr="00E912E4" w:rsidRDefault="00CF5F13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B3172" w:rsidRPr="00E912E4" w14:paraId="69B9D8A7" w14:textId="77777777" w:rsidTr="00DD79FA">
        <w:trPr>
          <w:trHeight w:val="120"/>
        </w:trPr>
        <w:tc>
          <w:tcPr>
            <w:tcW w:w="1283" w:type="dxa"/>
          </w:tcPr>
          <w:p w14:paraId="26DB67C8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4A2928E4" w14:textId="77777777" w:rsidR="00843B57" w:rsidRPr="00E912E4" w:rsidRDefault="00843B57" w:rsidP="00843B57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28128660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69A96D26" w14:textId="77777777" w:rsidTr="00DD79FA">
        <w:trPr>
          <w:trHeight w:val="286"/>
        </w:trPr>
        <w:tc>
          <w:tcPr>
            <w:tcW w:w="1283" w:type="dxa"/>
          </w:tcPr>
          <w:p w14:paraId="5B81CF3F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1DF887D8" w14:textId="07F04BEB" w:rsidR="00843B57" w:rsidRPr="00E912E4" w:rsidRDefault="00843B57" w:rsidP="00843B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Statement of Changes in Net Assets/Equity</w:t>
            </w:r>
          </w:p>
        </w:tc>
        <w:tc>
          <w:tcPr>
            <w:tcW w:w="1192" w:type="dxa"/>
          </w:tcPr>
          <w:p w14:paraId="628028C8" w14:textId="76465A48" w:rsidR="00843B57" w:rsidRPr="00E912E4" w:rsidRDefault="00CF5F13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B3172" w:rsidRPr="00E912E4" w14:paraId="70D1C442" w14:textId="77777777" w:rsidTr="00DD79FA">
        <w:trPr>
          <w:trHeight w:val="105"/>
        </w:trPr>
        <w:tc>
          <w:tcPr>
            <w:tcW w:w="1283" w:type="dxa"/>
          </w:tcPr>
          <w:p w14:paraId="23CD4B9C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15DA5C5E" w14:textId="458F4879" w:rsidR="00843B57" w:rsidRPr="00E912E4" w:rsidRDefault="00843B57" w:rsidP="00843B57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75163A91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3DB0C3D9" w14:textId="77777777" w:rsidTr="00DD79FA">
        <w:trPr>
          <w:trHeight w:val="286"/>
        </w:trPr>
        <w:tc>
          <w:tcPr>
            <w:tcW w:w="1283" w:type="dxa"/>
          </w:tcPr>
          <w:p w14:paraId="3A631449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060DF530" w14:textId="38B44D71" w:rsidR="00843B57" w:rsidRPr="00E912E4" w:rsidRDefault="00153BFB" w:rsidP="00843B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Statement of Cash Flows</w:t>
            </w:r>
          </w:p>
        </w:tc>
        <w:tc>
          <w:tcPr>
            <w:tcW w:w="1192" w:type="dxa"/>
          </w:tcPr>
          <w:p w14:paraId="6083DC8C" w14:textId="6A30D7CB" w:rsidR="00843B57" w:rsidRPr="00E912E4" w:rsidRDefault="00CF5F13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B3172" w:rsidRPr="00E912E4" w14:paraId="696CFB55" w14:textId="77777777" w:rsidTr="00DD79FA">
        <w:trPr>
          <w:trHeight w:val="105"/>
        </w:trPr>
        <w:tc>
          <w:tcPr>
            <w:tcW w:w="1283" w:type="dxa"/>
          </w:tcPr>
          <w:p w14:paraId="41561F45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1FFA5FD4" w14:textId="77777777" w:rsidR="00843B57" w:rsidRPr="00E912E4" w:rsidRDefault="00843B57" w:rsidP="00843B57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633AFF9C" w14:textId="2AB118C5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07189D8D" w14:textId="77777777" w:rsidTr="00DD79FA">
        <w:trPr>
          <w:trHeight w:val="286"/>
        </w:trPr>
        <w:tc>
          <w:tcPr>
            <w:tcW w:w="1283" w:type="dxa"/>
          </w:tcPr>
          <w:p w14:paraId="0743B083" w14:textId="77777777" w:rsidR="00843B57" w:rsidRPr="00E912E4" w:rsidRDefault="00843B57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4AD7400C" w14:textId="64335B8F" w:rsidR="00843B57" w:rsidRPr="00E912E4" w:rsidRDefault="00843B57" w:rsidP="00843B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Statement of Comparison of Budget and Actual Amounts</w:t>
            </w:r>
          </w:p>
        </w:tc>
        <w:tc>
          <w:tcPr>
            <w:tcW w:w="1192" w:type="dxa"/>
          </w:tcPr>
          <w:p w14:paraId="3EC0D783" w14:textId="4166270C" w:rsidR="00843B57" w:rsidRPr="00E912E4" w:rsidRDefault="00CF5F13" w:rsidP="00843B5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B3172" w:rsidRPr="00E912E4" w14:paraId="1A5D4C8F" w14:textId="77777777" w:rsidTr="00DD79FA">
        <w:trPr>
          <w:trHeight w:val="105"/>
        </w:trPr>
        <w:tc>
          <w:tcPr>
            <w:tcW w:w="1283" w:type="dxa"/>
          </w:tcPr>
          <w:p w14:paraId="5660DF59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5D652ADA" w14:textId="77777777" w:rsidR="006C156C" w:rsidRPr="00E912E4" w:rsidRDefault="006C156C" w:rsidP="006C156C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0D29DF04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4C257666" w14:textId="77777777" w:rsidTr="00DD79FA">
        <w:trPr>
          <w:trHeight w:val="286"/>
        </w:trPr>
        <w:tc>
          <w:tcPr>
            <w:tcW w:w="1283" w:type="dxa"/>
          </w:tcPr>
          <w:p w14:paraId="084ED4F5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534C67A9" w14:textId="22CF7A17" w:rsidR="006C156C" w:rsidRPr="00E912E4" w:rsidRDefault="006C156C" w:rsidP="006C15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Notes to Financial </w:t>
            </w:r>
            <w:r w:rsidR="00743A3D" w:rsidRPr="00E912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tatements</w:t>
            </w:r>
          </w:p>
        </w:tc>
        <w:tc>
          <w:tcPr>
            <w:tcW w:w="1192" w:type="dxa"/>
          </w:tcPr>
          <w:p w14:paraId="3531A220" w14:textId="495A82A9" w:rsidR="006C156C" w:rsidRPr="00E912E4" w:rsidRDefault="00E41076" w:rsidP="00CF5F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52B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B3172" w:rsidRPr="00E912E4" w14:paraId="11947434" w14:textId="77777777" w:rsidTr="00DD79FA">
        <w:trPr>
          <w:trHeight w:val="271"/>
        </w:trPr>
        <w:tc>
          <w:tcPr>
            <w:tcW w:w="1283" w:type="dxa"/>
          </w:tcPr>
          <w:p w14:paraId="543BF98D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1BE16F8A" w14:textId="77777777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280C864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3172" w:rsidRPr="00E912E4" w14:paraId="2AA2B8CE" w14:textId="77777777" w:rsidTr="00DD79FA">
        <w:trPr>
          <w:trHeight w:val="286"/>
        </w:trPr>
        <w:tc>
          <w:tcPr>
            <w:tcW w:w="1283" w:type="dxa"/>
          </w:tcPr>
          <w:p w14:paraId="073ABA7F" w14:textId="31F781A6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PART II</w:t>
            </w:r>
          </w:p>
        </w:tc>
        <w:tc>
          <w:tcPr>
            <w:tcW w:w="6419" w:type="dxa"/>
          </w:tcPr>
          <w:p w14:paraId="7311582D" w14:textId="6E9D7907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OBSERVATIONS AND RECOMMENDATIONS</w:t>
            </w:r>
          </w:p>
        </w:tc>
        <w:tc>
          <w:tcPr>
            <w:tcW w:w="1192" w:type="dxa"/>
          </w:tcPr>
          <w:p w14:paraId="7B709F78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40B9" w:rsidRPr="00E912E4" w14:paraId="4BE39894" w14:textId="77777777" w:rsidTr="00DD79FA">
        <w:trPr>
          <w:trHeight w:val="105"/>
        </w:trPr>
        <w:tc>
          <w:tcPr>
            <w:tcW w:w="1283" w:type="dxa"/>
          </w:tcPr>
          <w:p w14:paraId="0D5A0341" w14:textId="77777777" w:rsidR="000C40B9" w:rsidRPr="00E912E4" w:rsidRDefault="000C40B9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513B955A" w14:textId="77777777" w:rsidR="000C40B9" w:rsidRPr="00E912E4" w:rsidRDefault="000C40B9" w:rsidP="006C156C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75DD7522" w14:textId="77777777" w:rsidR="000C40B9" w:rsidRPr="00E912E4" w:rsidRDefault="000C40B9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0C40B9" w:rsidRPr="00E912E4" w14:paraId="089DFF1B" w14:textId="77777777" w:rsidTr="00DD79FA">
        <w:trPr>
          <w:trHeight w:val="225"/>
        </w:trPr>
        <w:tc>
          <w:tcPr>
            <w:tcW w:w="1283" w:type="dxa"/>
          </w:tcPr>
          <w:p w14:paraId="21203DFB" w14:textId="77777777" w:rsidR="000C40B9" w:rsidRPr="00E912E4" w:rsidRDefault="000C40B9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6CF68233" w14:textId="4587A6DF" w:rsidR="000C40B9" w:rsidRPr="00E912E4" w:rsidRDefault="00160905" w:rsidP="00892257">
            <w:pPr>
              <w:rPr>
                <w:rFonts w:ascii="Times New Roman" w:hAnsi="Times New Roman" w:cs="Times New Roman"/>
                <w:sz w:val="10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Financial </w:t>
            </w:r>
            <w:r w:rsidR="00892257" w:rsidRPr="00E912E4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1192" w:type="dxa"/>
          </w:tcPr>
          <w:p w14:paraId="47EDCB53" w14:textId="4CA95EB2" w:rsidR="000C40B9" w:rsidRPr="00E912E4" w:rsidRDefault="00E52B58" w:rsidP="002B44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440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BB3172" w:rsidRPr="00E912E4" w14:paraId="27A00ECB" w14:textId="77777777" w:rsidTr="00DD79FA">
        <w:trPr>
          <w:trHeight w:val="105"/>
        </w:trPr>
        <w:tc>
          <w:tcPr>
            <w:tcW w:w="1283" w:type="dxa"/>
          </w:tcPr>
          <w:p w14:paraId="3C4F9E0D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556F2C7E" w14:textId="77777777" w:rsidR="006C156C" w:rsidRPr="00E912E4" w:rsidRDefault="006C156C" w:rsidP="006C156C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250ABA76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1A7D3B67" w14:textId="77777777" w:rsidTr="00DD79FA">
        <w:trPr>
          <w:trHeight w:val="369"/>
        </w:trPr>
        <w:tc>
          <w:tcPr>
            <w:tcW w:w="1283" w:type="dxa"/>
          </w:tcPr>
          <w:p w14:paraId="5D0B7A0C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1C56113A" w14:textId="1C765645" w:rsidR="006C156C" w:rsidRPr="00E912E4" w:rsidRDefault="00D85589" w:rsidP="00CA3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Compliance Audit</w:t>
            </w:r>
          </w:p>
        </w:tc>
        <w:tc>
          <w:tcPr>
            <w:tcW w:w="1192" w:type="dxa"/>
          </w:tcPr>
          <w:p w14:paraId="2CDFA301" w14:textId="1A33CD9A" w:rsidR="006C156C" w:rsidRPr="00E912E4" w:rsidRDefault="003610CD" w:rsidP="001C37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8546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C379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85469" w:rsidRPr="00E912E4" w14:paraId="7263FC06" w14:textId="77777777" w:rsidTr="00DD79FA">
        <w:trPr>
          <w:trHeight w:val="369"/>
        </w:trPr>
        <w:tc>
          <w:tcPr>
            <w:tcW w:w="1283" w:type="dxa"/>
          </w:tcPr>
          <w:p w14:paraId="7CD4E2CF" w14:textId="77777777" w:rsidR="00485469" w:rsidRPr="00E912E4" w:rsidRDefault="00485469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0E0E1570" w14:textId="00C8796E" w:rsidR="00485469" w:rsidRPr="00E912E4" w:rsidRDefault="00485469" w:rsidP="00CA3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1192" w:type="dxa"/>
          </w:tcPr>
          <w:p w14:paraId="4D593571" w14:textId="5A6D073C" w:rsidR="00485469" w:rsidRDefault="00485469" w:rsidP="000D1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</w:tc>
      </w:tr>
      <w:tr w:rsidR="00160905" w:rsidRPr="00E912E4" w14:paraId="2521CDE3" w14:textId="77777777" w:rsidTr="00DD79FA">
        <w:trPr>
          <w:trHeight w:val="286"/>
        </w:trPr>
        <w:tc>
          <w:tcPr>
            <w:tcW w:w="1283" w:type="dxa"/>
          </w:tcPr>
          <w:p w14:paraId="5D700314" w14:textId="77777777" w:rsidR="00160905" w:rsidRPr="00E912E4" w:rsidRDefault="00160905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19" w:type="dxa"/>
          </w:tcPr>
          <w:p w14:paraId="2D32ECCF" w14:textId="77777777" w:rsidR="00160905" w:rsidRPr="00E912E4" w:rsidRDefault="00160905" w:rsidP="006C15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2" w:type="dxa"/>
          </w:tcPr>
          <w:p w14:paraId="15B3932C" w14:textId="77777777" w:rsidR="00160905" w:rsidRPr="00E912E4" w:rsidRDefault="00160905" w:rsidP="00445F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172" w:rsidRPr="00E912E4" w14:paraId="46A5B972" w14:textId="77777777" w:rsidTr="00DD79FA">
        <w:trPr>
          <w:trHeight w:val="557"/>
        </w:trPr>
        <w:tc>
          <w:tcPr>
            <w:tcW w:w="1283" w:type="dxa"/>
          </w:tcPr>
          <w:p w14:paraId="6B517496" w14:textId="39E49565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PART III</w:t>
            </w:r>
          </w:p>
        </w:tc>
        <w:tc>
          <w:tcPr>
            <w:tcW w:w="6419" w:type="dxa"/>
          </w:tcPr>
          <w:p w14:paraId="2EF28419" w14:textId="3E3953DB" w:rsidR="006C156C" w:rsidRPr="00E912E4" w:rsidRDefault="006C156C" w:rsidP="00E912E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STATUS OF IMPLEMENTATION OF PRIOR YEARS’ RECOMMENDATIONS</w:t>
            </w:r>
          </w:p>
        </w:tc>
        <w:tc>
          <w:tcPr>
            <w:tcW w:w="1192" w:type="dxa"/>
          </w:tcPr>
          <w:p w14:paraId="28C27240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172" w:rsidRPr="00E912E4" w14:paraId="7F28B0CB" w14:textId="77777777" w:rsidTr="00DD79FA">
        <w:trPr>
          <w:trHeight w:val="105"/>
        </w:trPr>
        <w:tc>
          <w:tcPr>
            <w:tcW w:w="1283" w:type="dxa"/>
          </w:tcPr>
          <w:p w14:paraId="5EC82D18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6419" w:type="dxa"/>
          </w:tcPr>
          <w:p w14:paraId="4076D406" w14:textId="77777777" w:rsidR="006C156C" w:rsidRPr="00E912E4" w:rsidRDefault="006C156C" w:rsidP="006C156C">
            <w:pPr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  <w:tc>
          <w:tcPr>
            <w:tcW w:w="1192" w:type="dxa"/>
          </w:tcPr>
          <w:p w14:paraId="29B0D002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10"/>
                <w:szCs w:val="24"/>
              </w:rPr>
            </w:pPr>
          </w:p>
        </w:tc>
      </w:tr>
      <w:tr w:rsidR="00BB3172" w:rsidRPr="00E912E4" w14:paraId="748B548D" w14:textId="77777777" w:rsidTr="00DD79FA">
        <w:trPr>
          <w:trHeight w:val="557"/>
        </w:trPr>
        <w:tc>
          <w:tcPr>
            <w:tcW w:w="1283" w:type="dxa"/>
          </w:tcPr>
          <w:p w14:paraId="5713544E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</w:tcPr>
          <w:p w14:paraId="1B961838" w14:textId="06C8C80B" w:rsidR="006C156C" w:rsidRPr="00E912E4" w:rsidRDefault="006C156C" w:rsidP="00E912E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>Status of Implementation of Prior Years’</w:t>
            </w:r>
            <w:r w:rsidR="00153BFB"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Audit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Recommendations</w:t>
            </w:r>
          </w:p>
        </w:tc>
        <w:tc>
          <w:tcPr>
            <w:tcW w:w="1192" w:type="dxa"/>
          </w:tcPr>
          <w:p w14:paraId="682BD4B0" w14:textId="46EADCCC" w:rsidR="00805518" w:rsidRPr="00E912E4" w:rsidRDefault="00E52B58" w:rsidP="004854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85469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BB3172" w:rsidRPr="00E912E4" w14:paraId="316C97B3" w14:textId="77777777" w:rsidTr="00DD79FA">
        <w:trPr>
          <w:trHeight w:val="286"/>
        </w:trPr>
        <w:tc>
          <w:tcPr>
            <w:tcW w:w="1283" w:type="dxa"/>
          </w:tcPr>
          <w:p w14:paraId="0CD92630" w14:textId="77777777" w:rsidR="006C156C" w:rsidRPr="00E912E4" w:rsidRDefault="006C156C" w:rsidP="008711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19" w:type="dxa"/>
          </w:tcPr>
          <w:p w14:paraId="019ABBC2" w14:textId="77777777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821BD6C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3172" w:rsidRPr="00E912E4" w14:paraId="3FCA39E3" w14:textId="77777777" w:rsidTr="00DD79FA">
        <w:trPr>
          <w:trHeight w:val="271"/>
        </w:trPr>
        <w:tc>
          <w:tcPr>
            <w:tcW w:w="1283" w:type="dxa"/>
          </w:tcPr>
          <w:p w14:paraId="3BC3A40B" w14:textId="3C28F148" w:rsidR="006C156C" w:rsidRPr="00E912E4" w:rsidRDefault="006C156C" w:rsidP="006C156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PART IV</w:t>
            </w:r>
          </w:p>
        </w:tc>
        <w:tc>
          <w:tcPr>
            <w:tcW w:w="6419" w:type="dxa"/>
          </w:tcPr>
          <w:p w14:paraId="5B7900A7" w14:textId="7C9D4426" w:rsidR="006C156C" w:rsidRPr="00E912E4" w:rsidRDefault="006C156C" w:rsidP="003A0B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="003A0B19" w:rsidRPr="00E912E4">
              <w:rPr>
                <w:rFonts w:ascii="Times New Roman" w:hAnsi="Times New Roman" w:cs="Times New Roman"/>
                <w:b/>
                <w:sz w:val="24"/>
                <w:szCs w:val="24"/>
              </w:rPr>
              <w:t>NNEXES</w:t>
            </w:r>
          </w:p>
        </w:tc>
        <w:tc>
          <w:tcPr>
            <w:tcW w:w="1192" w:type="dxa"/>
          </w:tcPr>
          <w:p w14:paraId="4C1AEB85" w14:textId="77777777" w:rsidR="006C156C" w:rsidRPr="00E912E4" w:rsidRDefault="006C156C" w:rsidP="006C15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F13" w:rsidRPr="00E912E4" w14:paraId="13FA0569" w14:textId="77777777" w:rsidTr="00B5361F">
        <w:trPr>
          <w:trHeight w:val="333"/>
        </w:trPr>
        <w:tc>
          <w:tcPr>
            <w:tcW w:w="1283" w:type="dxa"/>
          </w:tcPr>
          <w:p w14:paraId="445B6937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E914E68" w14:textId="77777777" w:rsidR="00CF5F13" w:rsidRPr="00E912E4" w:rsidRDefault="00CF5F13" w:rsidP="0033319A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0466A" w14:textId="65A7A04B" w:rsidR="00CF5F13" w:rsidRPr="00E912E4" w:rsidRDefault="00CF5F13" w:rsidP="00CF5F13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General Fund – Condensed Financial Statements</w:t>
            </w:r>
          </w:p>
        </w:tc>
      </w:tr>
      <w:tr w:rsidR="00CF5F13" w:rsidRPr="00E912E4" w14:paraId="67FC9BBF" w14:textId="77777777" w:rsidTr="00B5361F">
        <w:trPr>
          <w:trHeight w:val="333"/>
        </w:trPr>
        <w:tc>
          <w:tcPr>
            <w:tcW w:w="1283" w:type="dxa"/>
          </w:tcPr>
          <w:p w14:paraId="79AE49C3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E50ACA9" w14:textId="77777777" w:rsidR="00CF5F13" w:rsidRPr="00E912E4" w:rsidRDefault="00CF5F13" w:rsidP="00033FC1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F13" w:rsidRPr="00E912E4" w14:paraId="3D1F0546" w14:textId="77777777" w:rsidTr="00B5361F">
        <w:trPr>
          <w:trHeight w:val="333"/>
        </w:trPr>
        <w:tc>
          <w:tcPr>
            <w:tcW w:w="1283" w:type="dxa"/>
          </w:tcPr>
          <w:p w14:paraId="60EFCBBF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6A6844A9" w14:textId="378C7306" w:rsidR="00CF5F13" w:rsidRPr="00E912E4" w:rsidRDefault="00CF5F13" w:rsidP="00CF5F13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A.1 – General Fund – Statement of Financial Position</w:t>
            </w:r>
          </w:p>
        </w:tc>
      </w:tr>
      <w:tr w:rsidR="00CF5F13" w:rsidRPr="00E912E4" w14:paraId="4E95334D" w14:textId="77777777" w:rsidTr="00B5361F">
        <w:trPr>
          <w:trHeight w:val="333"/>
        </w:trPr>
        <w:tc>
          <w:tcPr>
            <w:tcW w:w="1283" w:type="dxa"/>
          </w:tcPr>
          <w:p w14:paraId="6A1A2E43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96DA665" w14:textId="222570FE" w:rsidR="00CF5F13" w:rsidRPr="00E912E4" w:rsidRDefault="00CF5F13" w:rsidP="00CF5F13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A.2 – General Fund – Statement of Financial Performance</w:t>
            </w:r>
          </w:p>
        </w:tc>
      </w:tr>
      <w:tr w:rsidR="00CF5F13" w:rsidRPr="00E912E4" w14:paraId="5100D166" w14:textId="77777777" w:rsidTr="00B5361F">
        <w:trPr>
          <w:trHeight w:val="333"/>
        </w:trPr>
        <w:tc>
          <w:tcPr>
            <w:tcW w:w="1283" w:type="dxa"/>
          </w:tcPr>
          <w:p w14:paraId="4CDDFD2B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7B463F8C" w14:textId="116C8283" w:rsidR="00CF5F13" w:rsidRPr="00E912E4" w:rsidRDefault="00CF5F13" w:rsidP="00CF5F13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A.3 – General Fund – Statement of Changes in Net Assets/Equity</w:t>
            </w:r>
          </w:p>
        </w:tc>
      </w:tr>
      <w:tr w:rsidR="00CF5F13" w:rsidRPr="00E912E4" w14:paraId="327D1FA5" w14:textId="77777777" w:rsidTr="00B5361F">
        <w:trPr>
          <w:trHeight w:val="333"/>
        </w:trPr>
        <w:tc>
          <w:tcPr>
            <w:tcW w:w="1283" w:type="dxa"/>
          </w:tcPr>
          <w:p w14:paraId="276E1358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44E8CFEA" w14:textId="0AD7A4F3" w:rsidR="00CF5F13" w:rsidRPr="00E912E4" w:rsidRDefault="00CF5F13" w:rsidP="00CF5F13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A.4 – General Fund – Statement of Cash Flows</w:t>
            </w:r>
          </w:p>
        </w:tc>
      </w:tr>
      <w:tr w:rsidR="00CF5F13" w:rsidRPr="00E912E4" w14:paraId="3D47CCE7" w14:textId="77777777" w:rsidTr="00B5361F">
        <w:trPr>
          <w:trHeight w:val="333"/>
        </w:trPr>
        <w:tc>
          <w:tcPr>
            <w:tcW w:w="1283" w:type="dxa"/>
          </w:tcPr>
          <w:p w14:paraId="1226BB02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72E10348" w14:textId="0DDFAB16" w:rsidR="00CF5F13" w:rsidRPr="00E912E4" w:rsidRDefault="00CF5F13" w:rsidP="00CF5F13"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A.5 – General Fund – Statement of Comparison of Budget and Actual Amounts</w:t>
            </w:r>
          </w:p>
        </w:tc>
      </w:tr>
      <w:tr w:rsidR="00CF5F13" w:rsidRPr="00E912E4" w14:paraId="3B16FB0B" w14:textId="77777777" w:rsidTr="00B5361F">
        <w:trPr>
          <w:trHeight w:val="333"/>
        </w:trPr>
        <w:tc>
          <w:tcPr>
            <w:tcW w:w="1283" w:type="dxa"/>
          </w:tcPr>
          <w:p w14:paraId="068C9B67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3862CFC" w14:textId="77777777" w:rsidR="00CF5F13" w:rsidRPr="00E912E4" w:rsidRDefault="00CF5F13" w:rsidP="0033319A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27DF5" w14:textId="6ABD4685" w:rsidR="00CF5F13" w:rsidRPr="00E912E4" w:rsidRDefault="00CF5F13" w:rsidP="00033FC1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Special Education Fund – Condensed Financial Statements</w:t>
            </w:r>
          </w:p>
        </w:tc>
      </w:tr>
      <w:tr w:rsidR="00CF5F13" w:rsidRPr="00E912E4" w14:paraId="329DE024" w14:textId="77777777" w:rsidTr="00B5361F">
        <w:trPr>
          <w:trHeight w:val="333"/>
        </w:trPr>
        <w:tc>
          <w:tcPr>
            <w:tcW w:w="1283" w:type="dxa"/>
          </w:tcPr>
          <w:p w14:paraId="7BA9A311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35E1CDB8" w14:textId="77777777" w:rsidR="00CF5F13" w:rsidRPr="00E912E4" w:rsidRDefault="00CF5F13" w:rsidP="00033FC1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F13" w:rsidRPr="00E912E4" w14:paraId="1E5D8523" w14:textId="77777777" w:rsidTr="00B5361F">
        <w:trPr>
          <w:trHeight w:val="333"/>
        </w:trPr>
        <w:tc>
          <w:tcPr>
            <w:tcW w:w="1283" w:type="dxa"/>
          </w:tcPr>
          <w:p w14:paraId="5CCDAD2C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59795277" w14:textId="73EF7E3F" w:rsidR="00CF5F13" w:rsidRPr="00E912E4" w:rsidRDefault="00CF5F13" w:rsidP="00CF5F13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B.1 – Special Education Fund – Statement of Financial Position</w:t>
            </w:r>
          </w:p>
        </w:tc>
      </w:tr>
      <w:tr w:rsidR="00CF5F13" w:rsidRPr="00E912E4" w14:paraId="296B1999" w14:textId="77777777" w:rsidTr="00B5361F">
        <w:trPr>
          <w:trHeight w:val="333"/>
        </w:trPr>
        <w:tc>
          <w:tcPr>
            <w:tcW w:w="1283" w:type="dxa"/>
          </w:tcPr>
          <w:p w14:paraId="04C94465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38517E67" w14:textId="1F6C4659" w:rsidR="00CF5F13" w:rsidRPr="00E912E4" w:rsidRDefault="00CF5F13" w:rsidP="00CF5F13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B.2 – Special Education Fund – Statement of Financial Performance</w:t>
            </w:r>
          </w:p>
        </w:tc>
      </w:tr>
      <w:tr w:rsidR="00CF5F13" w:rsidRPr="00E912E4" w14:paraId="3BB953DF" w14:textId="77777777" w:rsidTr="00B5361F">
        <w:trPr>
          <w:trHeight w:val="333"/>
        </w:trPr>
        <w:tc>
          <w:tcPr>
            <w:tcW w:w="1283" w:type="dxa"/>
          </w:tcPr>
          <w:p w14:paraId="0CC1D6CE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35A569C" w14:textId="27B92596" w:rsidR="00CF5F13" w:rsidRPr="00E912E4" w:rsidRDefault="00CF5F13" w:rsidP="00CF5F13"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B.3 – Special Education Fund – Statement of Changes in Net Assets/Equity</w:t>
            </w:r>
          </w:p>
        </w:tc>
      </w:tr>
      <w:tr w:rsidR="00CF5F13" w:rsidRPr="00E912E4" w14:paraId="640C37D0" w14:textId="77777777" w:rsidTr="00B5361F">
        <w:trPr>
          <w:trHeight w:val="333"/>
        </w:trPr>
        <w:tc>
          <w:tcPr>
            <w:tcW w:w="1283" w:type="dxa"/>
          </w:tcPr>
          <w:p w14:paraId="6035F3C3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10D55AE2" w14:textId="2FD70DE8" w:rsidR="00CF5F13" w:rsidRPr="00E912E4" w:rsidRDefault="00CF5F13" w:rsidP="00CF5F13"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B.4 – Special Education Fund – Statement of Cash Flows</w:t>
            </w:r>
          </w:p>
        </w:tc>
      </w:tr>
      <w:tr w:rsidR="00CF5F13" w:rsidRPr="00E912E4" w14:paraId="7C64FDA7" w14:textId="77777777" w:rsidTr="00B5361F">
        <w:trPr>
          <w:trHeight w:val="333"/>
        </w:trPr>
        <w:tc>
          <w:tcPr>
            <w:tcW w:w="1283" w:type="dxa"/>
          </w:tcPr>
          <w:p w14:paraId="43C60ABE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1F96EF3F" w14:textId="13C2B7C2" w:rsidR="00CF5F13" w:rsidRPr="00E912E4" w:rsidRDefault="00CF5F13" w:rsidP="00CF5F13">
            <w:pPr>
              <w:pStyle w:val="ListParagraph"/>
              <w:ind w:left="985" w:hanging="6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B.5 – Special Education Fund – Statement of Comparison of Budget and Actual Amounts</w:t>
            </w:r>
          </w:p>
        </w:tc>
      </w:tr>
      <w:tr w:rsidR="00CF5F13" w:rsidRPr="00E912E4" w14:paraId="78180972" w14:textId="77777777" w:rsidTr="00B5361F">
        <w:trPr>
          <w:trHeight w:val="333"/>
        </w:trPr>
        <w:tc>
          <w:tcPr>
            <w:tcW w:w="1283" w:type="dxa"/>
          </w:tcPr>
          <w:p w14:paraId="4963F198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0BDA71D" w14:textId="77777777" w:rsidR="00CF5F13" w:rsidRPr="00E912E4" w:rsidRDefault="00CF5F13" w:rsidP="0033319A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82CB6" w14:textId="3457BC46" w:rsidR="00CF5F13" w:rsidRPr="00E912E4" w:rsidRDefault="00CF5F13" w:rsidP="00CF5F13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Trust Fund – Condensed Financial Statements</w:t>
            </w:r>
          </w:p>
        </w:tc>
      </w:tr>
      <w:tr w:rsidR="00CF5F13" w:rsidRPr="00E912E4" w14:paraId="53D9F7D2" w14:textId="77777777" w:rsidTr="00B5361F">
        <w:trPr>
          <w:trHeight w:val="333"/>
        </w:trPr>
        <w:tc>
          <w:tcPr>
            <w:tcW w:w="1283" w:type="dxa"/>
          </w:tcPr>
          <w:p w14:paraId="1955CE72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BDDB79F" w14:textId="77777777" w:rsidR="00CF5F13" w:rsidRPr="00E912E4" w:rsidRDefault="00CF5F13" w:rsidP="00033FC1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F13" w:rsidRPr="00E912E4" w14:paraId="3506629C" w14:textId="77777777" w:rsidTr="00B5361F">
        <w:trPr>
          <w:trHeight w:val="333"/>
        </w:trPr>
        <w:tc>
          <w:tcPr>
            <w:tcW w:w="1283" w:type="dxa"/>
          </w:tcPr>
          <w:p w14:paraId="6C0521CE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1BEED8F8" w14:textId="781FEF6D" w:rsidR="00CF5F13" w:rsidRPr="00E912E4" w:rsidRDefault="00A75AF6" w:rsidP="00A75AF6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.1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 Fund – Statement of Financial Position</w:t>
            </w:r>
          </w:p>
        </w:tc>
      </w:tr>
      <w:tr w:rsidR="00CF5F13" w:rsidRPr="00E912E4" w14:paraId="6F5B7ABB" w14:textId="77777777" w:rsidTr="00B5361F">
        <w:trPr>
          <w:trHeight w:val="333"/>
        </w:trPr>
        <w:tc>
          <w:tcPr>
            <w:tcW w:w="1283" w:type="dxa"/>
          </w:tcPr>
          <w:p w14:paraId="5101BD35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4AC47F7B" w14:textId="0333C674" w:rsidR="00CF5F13" w:rsidRPr="00E912E4" w:rsidRDefault="00A75AF6" w:rsidP="00A75AF6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.2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 Fund – Statement of Financial Performance</w:t>
            </w:r>
          </w:p>
        </w:tc>
      </w:tr>
      <w:tr w:rsidR="00CF5F13" w:rsidRPr="00E912E4" w14:paraId="6A8C246F" w14:textId="77777777" w:rsidTr="00B5361F">
        <w:trPr>
          <w:trHeight w:val="333"/>
        </w:trPr>
        <w:tc>
          <w:tcPr>
            <w:tcW w:w="1283" w:type="dxa"/>
          </w:tcPr>
          <w:p w14:paraId="5E4A5D91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65F45C77" w14:textId="622FDFA4" w:rsidR="00CF5F13" w:rsidRPr="00E912E4" w:rsidRDefault="00A75AF6" w:rsidP="00A75AF6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.3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 Fund – Statement of Changes in Net Assets/Equity</w:t>
            </w:r>
          </w:p>
        </w:tc>
      </w:tr>
      <w:tr w:rsidR="00CF5F13" w:rsidRPr="00E912E4" w14:paraId="2428FC4D" w14:textId="77777777" w:rsidTr="007F1965">
        <w:trPr>
          <w:trHeight w:val="333"/>
        </w:trPr>
        <w:tc>
          <w:tcPr>
            <w:tcW w:w="1283" w:type="dxa"/>
          </w:tcPr>
          <w:p w14:paraId="1D5EA30C" w14:textId="77777777" w:rsidR="00CF5F13" w:rsidRPr="00E912E4" w:rsidRDefault="00CF5F13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52A1CC57" w14:textId="5930271B" w:rsidR="00CF5F13" w:rsidRPr="00E912E4" w:rsidRDefault="00A75AF6" w:rsidP="00A75AF6">
            <w:pPr>
              <w:pStyle w:val="ListParagraph"/>
              <w:ind w:left="702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.4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Trust</w:t>
            </w:r>
            <w:r w:rsidR="00CF5F13">
              <w:rPr>
                <w:rFonts w:ascii="Times New Roman" w:hAnsi="Times New Roman" w:cs="Times New Roman"/>
                <w:sz w:val="24"/>
                <w:szCs w:val="24"/>
              </w:rPr>
              <w:t xml:space="preserve"> Fund – Statement of Cash Flows</w:t>
            </w:r>
          </w:p>
        </w:tc>
      </w:tr>
      <w:tr w:rsidR="007F1965" w:rsidRPr="00E912E4" w14:paraId="0916CEBD" w14:textId="77777777" w:rsidTr="007F1965">
        <w:trPr>
          <w:trHeight w:val="333"/>
        </w:trPr>
        <w:tc>
          <w:tcPr>
            <w:tcW w:w="1283" w:type="dxa"/>
          </w:tcPr>
          <w:p w14:paraId="7B51E647" w14:textId="584448C0" w:rsidR="007F1965" w:rsidRPr="00E912E4" w:rsidRDefault="007F1965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4C720593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BA6B2" w14:textId="6F78B548" w:rsidR="007F1965" w:rsidRPr="00E912E4" w:rsidRDefault="007F1965" w:rsidP="007F1965">
            <w:pPr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Schedule of Unadjusted Reconciling Items in the BRS</w:t>
            </w:r>
          </w:p>
        </w:tc>
      </w:tr>
      <w:tr w:rsidR="007F1965" w:rsidRPr="00E912E4" w14:paraId="50D616C6" w14:textId="77777777" w:rsidTr="007F1965">
        <w:trPr>
          <w:trHeight w:val="315"/>
        </w:trPr>
        <w:tc>
          <w:tcPr>
            <w:tcW w:w="1283" w:type="dxa"/>
          </w:tcPr>
          <w:p w14:paraId="2D1B8358" w14:textId="4EA7E350" w:rsidR="007F1965" w:rsidRPr="00E912E4" w:rsidRDefault="007F1965" w:rsidP="002970B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470D9256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4FC0B" w14:textId="55280812" w:rsidR="007F1965" w:rsidRPr="00E912E4" w:rsidRDefault="007F1965" w:rsidP="007F1965"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Schedule of unadjusted reconciling items and its corresponding effect to Cash in Bank – LCCA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7F1965" w:rsidRPr="00E912E4" w14:paraId="5E3C3C1C" w14:textId="77777777" w:rsidTr="007F1965">
        <w:trPr>
          <w:trHeight w:val="288"/>
        </w:trPr>
        <w:tc>
          <w:tcPr>
            <w:tcW w:w="1283" w:type="dxa"/>
          </w:tcPr>
          <w:p w14:paraId="4AEC64FB" w14:textId="19C84DAE" w:rsidR="007F1965" w:rsidRPr="00E912E4" w:rsidRDefault="007F1965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4EC3C04D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13070" w14:textId="039FB58C" w:rsidR="007F1965" w:rsidRPr="00E912E4" w:rsidRDefault="007F1965" w:rsidP="007F1965"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 xml:space="preserve">List of Unsubmitted </w:t>
            </w:r>
            <w:r w:rsidR="00F85B43">
              <w:rPr>
                <w:rFonts w:ascii="Times New Roman" w:hAnsi="Times New Roman" w:cs="Times New Roman"/>
                <w:sz w:val="24"/>
                <w:szCs w:val="24"/>
              </w:rPr>
              <w:t>Cancelled Checks</w:t>
            </w:r>
          </w:p>
        </w:tc>
      </w:tr>
      <w:tr w:rsidR="007F1965" w:rsidRPr="00E912E4" w14:paraId="47EDBD51" w14:textId="77777777" w:rsidTr="007F1965">
        <w:trPr>
          <w:trHeight w:val="288"/>
        </w:trPr>
        <w:tc>
          <w:tcPr>
            <w:tcW w:w="1283" w:type="dxa"/>
          </w:tcPr>
          <w:p w14:paraId="6D22C4A6" w14:textId="3458C8FB" w:rsidR="007F1965" w:rsidRPr="00E912E4" w:rsidRDefault="007F1965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678BC48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7E8CD6" w14:textId="6FBB48F4" w:rsidR="007F1965" w:rsidRPr="00E912E4" w:rsidRDefault="007F1965" w:rsidP="007F1965"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PPE Used/Utilized by Other Government Agencies</w:t>
            </w:r>
          </w:p>
        </w:tc>
      </w:tr>
      <w:tr w:rsidR="007F1965" w:rsidRPr="00E912E4" w14:paraId="55A0AF9D" w14:textId="77777777" w:rsidTr="007F1965">
        <w:trPr>
          <w:trHeight w:val="288"/>
        </w:trPr>
        <w:tc>
          <w:tcPr>
            <w:tcW w:w="1283" w:type="dxa"/>
          </w:tcPr>
          <w:p w14:paraId="4006D08B" w14:textId="4D230493" w:rsidR="007F1965" w:rsidRPr="00E912E4" w:rsidRDefault="007F1965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0F78768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558372" w14:textId="5A76AACB" w:rsidR="007F1965" w:rsidRPr="00E912E4" w:rsidRDefault="007F1965" w:rsidP="007F1965"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PPE Classified in the Inappropriate Accounts</w:t>
            </w:r>
          </w:p>
        </w:tc>
      </w:tr>
      <w:tr w:rsidR="007F1965" w:rsidRPr="00BB3172" w14:paraId="598477B6" w14:textId="77777777" w:rsidTr="007F1965">
        <w:trPr>
          <w:trHeight w:val="288"/>
        </w:trPr>
        <w:tc>
          <w:tcPr>
            <w:tcW w:w="1283" w:type="dxa"/>
          </w:tcPr>
          <w:p w14:paraId="78B52AAD" w14:textId="53734881" w:rsidR="007F1965" w:rsidRPr="00E912E4" w:rsidRDefault="007F1965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4B7FB63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DD22B" w14:textId="6196C21D" w:rsidR="007F1965" w:rsidRPr="00BB3172" w:rsidRDefault="007F1965" w:rsidP="007F1965">
            <w:pPr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PPE with Inconsistent Classification</w:t>
            </w:r>
          </w:p>
        </w:tc>
      </w:tr>
      <w:tr w:rsidR="007F1965" w:rsidRPr="00BB3172" w14:paraId="30DA17BB" w14:textId="77777777" w:rsidTr="007F1965">
        <w:trPr>
          <w:trHeight w:val="288"/>
        </w:trPr>
        <w:tc>
          <w:tcPr>
            <w:tcW w:w="1283" w:type="dxa"/>
          </w:tcPr>
          <w:p w14:paraId="01FC1E50" w14:textId="08B1532F" w:rsidR="007F1965" w:rsidRPr="00E912E4" w:rsidRDefault="007F1965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58CD11FF" w14:textId="77777777" w:rsidR="007F1965" w:rsidRPr="00E912E4" w:rsidRDefault="007F1965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239A0F" w14:textId="475A22A8" w:rsidR="007F1965" w:rsidRPr="00E912E4" w:rsidRDefault="007F1965" w:rsidP="007F1965">
            <w:pPr>
              <w:pStyle w:val="ListParagraph"/>
              <w:ind w:left="336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Unserviceable and/or Obsolete Properties</w:t>
            </w:r>
          </w:p>
        </w:tc>
      </w:tr>
      <w:tr w:rsidR="00E52B58" w:rsidRPr="00BB3172" w14:paraId="1D416561" w14:textId="77777777" w:rsidTr="007F1965">
        <w:trPr>
          <w:trHeight w:val="288"/>
        </w:trPr>
        <w:tc>
          <w:tcPr>
            <w:tcW w:w="1283" w:type="dxa"/>
          </w:tcPr>
          <w:p w14:paraId="61DD07E0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6ACD4191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83FB02" w14:textId="24377590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Semi-Expendable Properties included in the RPCPPE (Acquisition Cost below P50,000)</w:t>
            </w:r>
          </w:p>
        </w:tc>
      </w:tr>
      <w:tr w:rsidR="00E52B58" w:rsidRPr="00BB3172" w14:paraId="5A431E25" w14:textId="77777777" w:rsidTr="007F1965">
        <w:trPr>
          <w:trHeight w:val="288"/>
        </w:trPr>
        <w:tc>
          <w:tcPr>
            <w:tcW w:w="1283" w:type="dxa"/>
          </w:tcPr>
          <w:p w14:paraId="70DAF235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1D5012E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ACF65" w14:textId="44CCE881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 Completed Projects recorded under Construction in Progress Accounts and its unrecognized depreciation</w:t>
            </w:r>
          </w:p>
        </w:tc>
      </w:tr>
      <w:tr w:rsidR="00E52B58" w:rsidRPr="00BB3172" w14:paraId="268EBA37" w14:textId="77777777" w:rsidTr="007F1965">
        <w:trPr>
          <w:trHeight w:val="288"/>
        </w:trPr>
        <w:tc>
          <w:tcPr>
            <w:tcW w:w="1283" w:type="dxa"/>
          </w:tcPr>
          <w:p w14:paraId="5BE86415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4C7A9011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545005" w14:textId="52316479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Projects with Unverified Completion Status</w:t>
            </w:r>
          </w:p>
        </w:tc>
      </w:tr>
      <w:tr w:rsidR="00E52B58" w:rsidRPr="00BB3172" w14:paraId="19DB08B2" w14:textId="77777777" w:rsidTr="007F1965">
        <w:trPr>
          <w:trHeight w:val="288"/>
        </w:trPr>
        <w:tc>
          <w:tcPr>
            <w:tcW w:w="1283" w:type="dxa"/>
          </w:tcPr>
          <w:p w14:paraId="4C8AA71F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30F88D44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3A339D" w14:textId="5F73D2D4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Schedule of Deficiencies on the Recognition of Accounts Payable</w:t>
            </w:r>
          </w:p>
        </w:tc>
      </w:tr>
      <w:tr w:rsidR="00E52B58" w:rsidRPr="00BB3172" w14:paraId="0D1265AF" w14:textId="77777777" w:rsidTr="007F1965">
        <w:trPr>
          <w:trHeight w:val="288"/>
        </w:trPr>
        <w:tc>
          <w:tcPr>
            <w:tcW w:w="1283" w:type="dxa"/>
          </w:tcPr>
          <w:p w14:paraId="02E9557B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00EEE332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107BB" w14:textId="18F9337D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Schedule of long outstanding claims recorded under Accounts Payable</w:t>
            </w:r>
          </w:p>
        </w:tc>
      </w:tr>
      <w:tr w:rsidR="00E52B58" w:rsidRPr="00BB3172" w14:paraId="2251B01D" w14:textId="77777777" w:rsidTr="007F1965">
        <w:trPr>
          <w:trHeight w:val="288"/>
        </w:trPr>
        <w:tc>
          <w:tcPr>
            <w:tcW w:w="1283" w:type="dxa"/>
          </w:tcPr>
          <w:p w14:paraId="15D39F67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647009B3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6E810" w14:textId="6464A716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85B43" w:rsidRPr="00F85B43">
              <w:rPr>
                <w:rFonts w:ascii="Times New Roman" w:hAnsi="Times New Roman" w:cs="Times New Roman"/>
                <w:sz w:val="24"/>
                <w:szCs w:val="24"/>
              </w:rPr>
              <w:t>List of PPE Items with Unsupported Do</w:t>
            </w:r>
            <w:r w:rsidR="00BB7A39">
              <w:rPr>
                <w:rFonts w:ascii="Times New Roman" w:hAnsi="Times New Roman" w:cs="Times New Roman"/>
                <w:sz w:val="24"/>
                <w:szCs w:val="24"/>
              </w:rPr>
              <w:t>cumentation/Unknown Details</w:t>
            </w:r>
            <w:r w:rsidR="00BB7A3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E52B58" w:rsidRPr="00BB3172" w14:paraId="39A3F13F" w14:textId="77777777" w:rsidTr="007F1965">
        <w:trPr>
          <w:trHeight w:val="288"/>
        </w:trPr>
        <w:tc>
          <w:tcPr>
            <w:tcW w:w="1283" w:type="dxa"/>
          </w:tcPr>
          <w:p w14:paraId="32DE1D94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B058669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2196D4" w14:textId="4E4DACF9" w:rsidR="00E52B58" w:rsidRPr="00E912E4" w:rsidRDefault="00E52B58" w:rsidP="00344C0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>Schedule of PPAs with Unutilized LDRRM Funds</w:t>
            </w:r>
          </w:p>
        </w:tc>
      </w:tr>
      <w:tr w:rsidR="00E52B58" w:rsidRPr="00BB3172" w14:paraId="0D19B05C" w14:textId="77777777" w:rsidTr="007F1965">
        <w:trPr>
          <w:trHeight w:val="288"/>
        </w:trPr>
        <w:tc>
          <w:tcPr>
            <w:tcW w:w="1283" w:type="dxa"/>
          </w:tcPr>
          <w:p w14:paraId="416E4D41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1DB7ED3A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6892F" w14:textId="31F5ACD6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>Analysis of the Suspension and Extension Orders</w:t>
            </w:r>
          </w:p>
        </w:tc>
      </w:tr>
      <w:tr w:rsidR="00E52B58" w:rsidRPr="00BB3172" w14:paraId="43ED4E9C" w14:textId="77777777" w:rsidTr="007F1965">
        <w:trPr>
          <w:trHeight w:val="288"/>
        </w:trPr>
        <w:tc>
          <w:tcPr>
            <w:tcW w:w="1283" w:type="dxa"/>
          </w:tcPr>
          <w:p w14:paraId="2D8F7C8F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107D5CE8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AA4A32" w14:textId="17E759C1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 xml:space="preserve">Schedule of </w:t>
            </w:r>
            <w:r w:rsidR="001C3793" w:rsidRPr="00BB7A39">
              <w:rPr>
                <w:rFonts w:ascii="Times New Roman" w:hAnsi="Times New Roman" w:cs="Times New Roman"/>
                <w:sz w:val="24"/>
                <w:szCs w:val="24"/>
              </w:rPr>
              <w:t>Infrastructure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 xml:space="preserve"> Projects with Uncharged Liquidated Damages</w:t>
            </w:r>
          </w:p>
        </w:tc>
      </w:tr>
      <w:tr w:rsidR="00E52B58" w:rsidRPr="00BB3172" w14:paraId="417A212A" w14:textId="77777777" w:rsidTr="007F1965">
        <w:trPr>
          <w:trHeight w:val="288"/>
        </w:trPr>
        <w:tc>
          <w:tcPr>
            <w:tcW w:w="1283" w:type="dxa"/>
          </w:tcPr>
          <w:p w14:paraId="01ED86A0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2B0F33C7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525456" w14:textId="7947AEFF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>Vehicles with Fuel Allocation But Not</w:t>
            </w:r>
            <w:r w:rsidR="00BB7A39">
              <w:rPr>
                <w:rFonts w:ascii="Times New Roman" w:hAnsi="Times New Roman" w:cs="Times New Roman"/>
                <w:sz w:val="24"/>
                <w:szCs w:val="24"/>
              </w:rPr>
              <w:t xml:space="preserve"> Owned by the City Government</w:t>
            </w:r>
          </w:p>
        </w:tc>
      </w:tr>
      <w:tr w:rsidR="00E52B58" w:rsidRPr="00BB3172" w14:paraId="022B6F12" w14:textId="77777777" w:rsidTr="007F1965">
        <w:trPr>
          <w:trHeight w:val="288"/>
        </w:trPr>
        <w:tc>
          <w:tcPr>
            <w:tcW w:w="1283" w:type="dxa"/>
          </w:tcPr>
          <w:p w14:paraId="05572267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62EA19F2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CF6A3C" w14:textId="34EE61E1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>Unrealistic distance travelled as indicated in the Monthly Report of Official Travels</w:t>
            </w:r>
          </w:p>
        </w:tc>
      </w:tr>
      <w:tr w:rsidR="00E52B58" w:rsidRPr="00BB3172" w14:paraId="61EE6EAB" w14:textId="77777777" w:rsidTr="007F1965">
        <w:trPr>
          <w:trHeight w:val="288"/>
        </w:trPr>
        <w:tc>
          <w:tcPr>
            <w:tcW w:w="1283" w:type="dxa"/>
          </w:tcPr>
          <w:p w14:paraId="5750AEF9" w14:textId="77777777" w:rsidR="00E52B58" w:rsidRPr="00E912E4" w:rsidRDefault="00E52B58" w:rsidP="00443A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611" w:type="dxa"/>
            <w:gridSpan w:val="2"/>
          </w:tcPr>
          <w:p w14:paraId="6DDF38BC" w14:textId="77777777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557175" w14:textId="59E41E8D" w:rsidR="00E52B58" w:rsidRPr="00E912E4" w:rsidRDefault="00E52B58" w:rsidP="006A5B4C">
            <w:pPr>
              <w:pStyle w:val="ListParagraph"/>
              <w:ind w:left="336" w:hanging="3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E912E4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B7A39" w:rsidRPr="00BB7A39">
              <w:rPr>
                <w:rFonts w:ascii="Times New Roman" w:hAnsi="Times New Roman" w:cs="Times New Roman"/>
                <w:sz w:val="24"/>
                <w:szCs w:val="24"/>
              </w:rPr>
              <w:t>Details of Unliquidated Cash Advances and Fund Transfers</w:t>
            </w:r>
          </w:p>
        </w:tc>
      </w:tr>
    </w:tbl>
    <w:p w14:paraId="52185710" w14:textId="3B26766B" w:rsidR="00E94F82" w:rsidRPr="009C39F7" w:rsidRDefault="00E94F82" w:rsidP="004A5814">
      <w:pPr>
        <w:pStyle w:val="ListParagraph"/>
        <w:ind w:left="1620"/>
        <w:rPr>
          <w:rFonts w:ascii="Times New Roman" w:hAnsi="Times New Roman" w:cs="Times New Roman"/>
          <w:sz w:val="24"/>
          <w:szCs w:val="24"/>
        </w:rPr>
      </w:pPr>
    </w:p>
    <w:sectPr w:rsidR="00E94F82" w:rsidRPr="009C39F7" w:rsidSect="006C156C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7C0A"/>
    <w:multiLevelType w:val="hybridMultilevel"/>
    <w:tmpl w:val="56D0C2A6"/>
    <w:lvl w:ilvl="0" w:tplc="B3A09B7E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C2C1D2E"/>
    <w:multiLevelType w:val="hybridMultilevel"/>
    <w:tmpl w:val="AE9ACF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C12F4"/>
    <w:multiLevelType w:val="hybridMultilevel"/>
    <w:tmpl w:val="202A64D8"/>
    <w:lvl w:ilvl="0" w:tplc="61044C22">
      <w:start w:val="6"/>
      <w:numFmt w:val="upperLetter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" w15:restartNumberingAfterBreak="0">
    <w:nsid w:val="613277A6"/>
    <w:multiLevelType w:val="hybridMultilevel"/>
    <w:tmpl w:val="6B1A2F86"/>
    <w:lvl w:ilvl="0" w:tplc="F87079FE">
      <w:start w:val="6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 w15:restartNumberingAfterBreak="0">
    <w:nsid w:val="6C9D0E99"/>
    <w:multiLevelType w:val="hybridMultilevel"/>
    <w:tmpl w:val="B7467360"/>
    <w:lvl w:ilvl="0" w:tplc="861C659E">
      <w:start w:val="6"/>
      <w:numFmt w:val="upperLetter"/>
      <w:lvlText w:val="%1."/>
      <w:lvlJc w:val="left"/>
      <w:pPr>
        <w:ind w:left="1890" w:hanging="360"/>
      </w:pPr>
      <w:rPr>
        <w:rFonts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475226650">
    <w:abstractNumId w:val="1"/>
  </w:num>
  <w:num w:numId="2" w16cid:durableId="1088191085">
    <w:abstractNumId w:val="0"/>
  </w:num>
  <w:num w:numId="3" w16cid:durableId="1124234418">
    <w:abstractNumId w:val="4"/>
  </w:num>
  <w:num w:numId="4" w16cid:durableId="680351724">
    <w:abstractNumId w:val="3"/>
  </w:num>
  <w:num w:numId="5" w16cid:durableId="122822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ciZo5EB9ucr40itNuPvmh6Vz6A9GnF3WpoYoI+0BkqwPLu6VhEfnzgHwBQwY+1Bcs5r/LtMTonagBkE1ERbpNg==" w:salt="t2kU/AjJJQHDUuu22GixwQ==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0MzY2MzMxNTIxMzVX0lEKTi0uzszPAykwqgUA0um4pCwAAAA="/>
  </w:docVars>
  <w:rsids>
    <w:rsidRoot w:val="006C156C"/>
    <w:rsid w:val="00033FC1"/>
    <w:rsid w:val="000442C5"/>
    <w:rsid w:val="00064C56"/>
    <w:rsid w:val="000752CD"/>
    <w:rsid w:val="000C129C"/>
    <w:rsid w:val="000C40B9"/>
    <w:rsid w:val="000C4951"/>
    <w:rsid w:val="000D16D8"/>
    <w:rsid w:val="000E5211"/>
    <w:rsid w:val="00134CEC"/>
    <w:rsid w:val="001514C8"/>
    <w:rsid w:val="00153BFB"/>
    <w:rsid w:val="00160905"/>
    <w:rsid w:val="00185128"/>
    <w:rsid w:val="00196F1C"/>
    <w:rsid w:val="001C3793"/>
    <w:rsid w:val="00206114"/>
    <w:rsid w:val="00255071"/>
    <w:rsid w:val="002671D9"/>
    <w:rsid w:val="002709B9"/>
    <w:rsid w:val="002970B5"/>
    <w:rsid w:val="002A4E30"/>
    <w:rsid w:val="002B440C"/>
    <w:rsid w:val="002C570D"/>
    <w:rsid w:val="002D3C15"/>
    <w:rsid w:val="002D5B1A"/>
    <w:rsid w:val="002F2A66"/>
    <w:rsid w:val="003203F2"/>
    <w:rsid w:val="00325785"/>
    <w:rsid w:val="003460DB"/>
    <w:rsid w:val="003604F5"/>
    <w:rsid w:val="003610CD"/>
    <w:rsid w:val="0038422E"/>
    <w:rsid w:val="003A0B19"/>
    <w:rsid w:val="003D7C48"/>
    <w:rsid w:val="00403013"/>
    <w:rsid w:val="00443A5E"/>
    <w:rsid w:val="00445F93"/>
    <w:rsid w:val="00446BD2"/>
    <w:rsid w:val="00453972"/>
    <w:rsid w:val="00485469"/>
    <w:rsid w:val="004A5814"/>
    <w:rsid w:val="004C60B0"/>
    <w:rsid w:val="004D069A"/>
    <w:rsid w:val="004F3B51"/>
    <w:rsid w:val="004F5B59"/>
    <w:rsid w:val="0050172F"/>
    <w:rsid w:val="0050399A"/>
    <w:rsid w:val="0054587B"/>
    <w:rsid w:val="00581F14"/>
    <w:rsid w:val="005E4E0F"/>
    <w:rsid w:val="005F1999"/>
    <w:rsid w:val="00646A2D"/>
    <w:rsid w:val="00695538"/>
    <w:rsid w:val="006C156C"/>
    <w:rsid w:val="006C1929"/>
    <w:rsid w:val="006E71E7"/>
    <w:rsid w:val="00706DF3"/>
    <w:rsid w:val="0073386B"/>
    <w:rsid w:val="00743A3D"/>
    <w:rsid w:val="00752DD4"/>
    <w:rsid w:val="00777C32"/>
    <w:rsid w:val="0078388D"/>
    <w:rsid w:val="00796356"/>
    <w:rsid w:val="007C7F7C"/>
    <w:rsid w:val="007D1FD4"/>
    <w:rsid w:val="007E4998"/>
    <w:rsid w:val="007F1965"/>
    <w:rsid w:val="007F3CCC"/>
    <w:rsid w:val="00805518"/>
    <w:rsid w:val="008217F2"/>
    <w:rsid w:val="00841D28"/>
    <w:rsid w:val="00843B57"/>
    <w:rsid w:val="0087117A"/>
    <w:rsid w:val="008748FB"/>
    <w:rsid w:val="00892257"/>
    <w:rsid w:val="00897FBB"/>
    <w:rsid w:val="008C4A97"/>
    <w:rsid w:val="008D0ABF"/>
    <w:rsid w:val="0090235D"/>
    <w:rsid w:val="00904FED"/>
    <w:rsid w:val="00906F94"/>
    <w:rsid w:val="00970A23"/>
    <w:rsid w:val="00986E37"/>
    <w:rsid w:val="009907B7"/>
    <w:rsid w:val="00997E12"/>
    <w:rsid w:val="009B085D"/>
    <w:rsid w:val="009C39F7"/>
    <w:rsid w:val="009E3699"/>
    <w:rsid w:val="009E427B"/>
    <w:rsid w:val="00A20B59"/>
    <w:rsid w:val="00A644C8"/>
    <w:rsid w:val="00A70F57"/>
    <w:rsid w:val="00A75AF6"/>
    <w:rsid w:val="00AA42D1"/>
    <w:rsid w:val="00AB238A"/>
    <w:rsid w:val="00AC39B7"/>
    <w:rsid w:val="00AD2C5E"/>
    <w:rsid w:val="00AE05B7"/>
    <w:rsid w:val="00AE12F9"/>
    <w:rsid w:val="00B05723"/>
    <w:rsid w:val="00B83255"/>
    <w:rsid w:val="00BB1BFB"/>
    <w:rsid w:val="00BB3172"/>
    <w:rsid w:val="00BB7A39"/>
    <w:rsid w:val="00BF606B"/>
    <w:rsid w:val="00C25076"/>
    <w:rsid w:val="00C2654C"/>
    <w:rsid w:val="00C36C1A"/>
    <w:rsid w:val="00C52D4E"/>
    <w:rsid w:val="00C57AC1"/>
    <w:rsid w:val="00C776C6"/>
    <w:rsid w:val="00C77B19"/>
    <w:rsid w:val="00C97957"/>
    <w:rsid w:val="00CA30FE"/>
    <w:rsid w:val="00CA7CCE"/>
    <w:rsid w:val="00CB26CB"/>
    <w:rsid w:val="00CC1CC5"/>
    <w:rsid w:val="00CD7459"/>
    <w:rsid w:val="00CF5F13"/>
    <w:rsid w:val="00CF74B1"/>
    <w:rsid w:val="00D200A2"/>
    <w:rsid w:val="00D57A12"/>
    <w:rsid w:val="00D85589"/>
    <w:rsid w:val="00DB171D"/>
    <w:rsid w:val="00DB22A3"/>
    <w:rsid w:val="00DB41AD"/>
    <w:rsid w:val="00DD22BF"/>
    <w:rsid w:val="00DD79FA"/>
    <w:rsid w:val="00DF60CB"/>
    <w:rsid w:val="00E1613D"/>
    <w:rsid w:val="00E22466"/>
    <w:rsid w:val="00E358F8"/>
    <w:rsid w:val="00E41076"/>
    <w:rsid w:val="00E52B58"/>
    <w:rsid w:val="00E64A69"/>
    <w:rsid w:val="00E65A0E"/>
    <w:rsid w:val="00E912E4"/>
    <w:rsid w:val="00E94F82"/>
    <w:rsid w:val="00EB5591"/>
    <w:rsid w:val="00EC0737"/>
    <w:rsid w:val="00ED009A"/>
    <w:rsid w:val="00ED1B0B"/>
    <w:rsid w:val="00EE4E00"/>
    <w:rsid w:val="00EF6472"/>
    <w:rsid w:val="00F03C80"/>
    <w:rsid w:val="00F10291"/>
    <w:rsid w:val="00F27DD0"/>
    <w:rsid w:val="00F30E64"/>
    <w:rsid w:val="00F469D8"/>
    <w:rsid w:val="00F55653"/>
    <w:rsid w:val="00F5575E"/>
    <w:rsid w:val="00F8550B"/>
    <w:rsid w:val="00F85B43"/>
    <w:rsid w:val="00F8656A"/>
    <w:rsid w:val="00F9404F"/>
    <w:rsid w:val="00FA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86E31"/>
  <w15:docId w15:val="{62AB8C37-013F-4896-8621-BC65152E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1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32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0F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F5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34C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34C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4C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4C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4CE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912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7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creator>COA - City of Panabo, Davao del Norte</dc:creator>
  <cp:lastModifiedBy>Jayson L. Gabat</cp:lastModifiedBy>
  <cp:revision>127</cp:revision>
  <cp:lastPrinted>2021-04-26T02:22:00Z</cp:lastPrinted>
  <dcterms:created xsi:type="dcterms:W3CDTF">2018-04-10T12:11:00Z</dcterms:created>
  <dcterms:modified xsi:type="dcterms:W3CDTF">2024-12-25T15:47:00Z</dcterms:modified>
</cp:coreProperties>
</file>