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strike w:val="false"/>
          <w:dstrike w:val="false"/>
          <w:lang w:val="de-AT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Mikrocontroller: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Benötigte Peripherien und Pins</w:t>
      </w:r>
    </w:p>
    <w:p>
      <w:pPr>
        <w:pStyle w:val="ListParagraph"/>
        <w:numPr>
          <w:ilvl w:val="1"/>
          <w:numId w:val="2"/>
        </w:numPr>
        <w:rPr/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PWM, ADC, GPIO (Motor Richtung)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>Pin Tabelle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>Schaltzeiten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>Schaltfrequenz</w:t>
      </w:r>
    </w:p>
    <w:p>
      <w:pPr>
        <w:pStyle w:val="Normal"/>
        <w:rPr>
          <w:sz w:val="24"/>
          <w:szCs w:val="24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Motorsteuerung: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 w:val="false"/>
          <w:iCs w:val="false"/>
          <w:strike w:val="false"/>
          <w:dstrike w:val="false"/>
          <w:sz w:val="24"/>
          <w:szCs w:val="24"/>
          <w:lang w:val="de-AT"/>
        </w:rPr>
        <w:t>Spezifikation der Gleichstrommotoren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Ansteuerung → Schaltplan studieren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Strombegrenzung (Sense-Leitung)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Strommessung: Shunt Widerstand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Motoranlaufstrom-Begrenzung (Soft-Starter)</w:t>
      </w:r>
    </w:p>
    <w:p>
      <w:pPr>
        <w:pStyle w:val="ListParagraph"/>
        <w:ind w:left="720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sz w:val="24"/>
          <w:lang w:val="en-US"/>
        </w:rPr>
      </w:pPr>
      <w:r>
        <w:rPr>
          <w:b/>
          <w:bCs/>
          <w:sz w:val="24"/>
          <w:szCs w:val="24"/>
          <w:lang w:val="de-AT"/>
        </w:rPr>
        <w:t>PCB: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szCs w:val="24"/>
          <w:lang w:val="de-AT"/>
        </w:rPr>
        <w:t>Pin assignment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de-AT"/>
        </w:rPr>
        <w:t>Leiterbahnbreite</w:t>
      </w:r>
      <w:r>
        <w:rPr>
          <w:sz w:val="24"/>
          <w:szCs w:val="24"/>
          <w:lang w:val="en-US"/>
        </w:rPr>
        <w:t xml:space="preserve"> für max. 10A bei 45° 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de-AT"/>
        </w:rPr>
        <w:t xml:space="preserve">Stütz/Glättungskondensatoren </w:t>
      </w:r>
      <w:r>
        <w:rPr>
          <w:sz w:val="24"/>
          <w:szCs w:val="24"/>
          <w:lang w:val="en-US"/>
        </w:rPr>
        <w:t>(?)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de-AT"/>
        </w:rPr>
        <w:t>Batterieüberwachung</w:t>
      </w:r>
      <w:r>
        <w:rPr>
          <w:sz w:val="24"/>
          <w:szCs w:val="24"/>
          <w:lang w:val="en-US"/>
        </w:rPr>
        <w:t>/Spannungsmessung</w:t>
      </w:r>
    </w:p>
    <w:p>
      <w:pPr>
        <w:pStyle w:val="ListParagraph"/>
        <w:numPr>
          <w:ilvl w:val="0"/>
          <w:numId w:val="1"/>
        </w:numPr>
        <w:rPr>
          <w:lang w:val="de-AT"/>
        </w:rPr>
      </w:pPr>
      <w:r>
        <w:rPr>
          <w:sz w:val="24"/>
          <w:szCs w:val="24"/>
          <w:lang w:val="de-AT"/>
        </w:rPr>
        <w:t>Schaltregler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Boost-Converter 12 V -&gt; 36 V für jeweils einen Motoren → Output current 10A max.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  <w:lang w:val="de-AT"/>
        </w:rPr>
        <w:t>Buck-Converter 12 V -&gt; 5 V für Teensy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szCs w:val="24"/>
          <w:lang w:val="de-AT"/>
        </w:rPr>
        <w:t>Spannungsteiler ADC Pins: Strom durch die Widerstände berechnen, Strom durch die Z-Diode (Transildioden) berechnen, Leistungsabfall an den Widerstände/Z-Diode) =&gt;  LTspice Model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de-AT"/>
        </w:rPr>
        <w:t>Schnittstellen für Sensoren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  <w:lang w:val="de-AT"/>
        </w:rPr>
        <w:t>UART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de-AT"/>
        </w:rPr>
        <w:t>SPI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de-AT"/>
        </w:rPr>
        <w:t>I2C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de-AT"/>
        </w:rPr>
        <w:t>Strom durch Fault-LED und LED Vorwiderstand =&gt; LTspice Model</w:t>
      </w:r>
    </w:p>
    <w:p>
      <w:pPr>
        <w:pStyle w:val="Normal"/>
        <w:rPr>
          <w:sz w:val="24"/>
          <w:szCs w:val="24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Roboter API: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 w:val="false"/>
          <w:iCs w:val="false"/>
          <w:strike w:val="false"/>
          <w:dstrike w:val="false"/>
          <w:sz w:val="24"/>
          <w:szCs w:val="24"/>
          <w:lang w:val="de-AT"/>
        </w:rPr>
        <w:t>Geschwindigkeit und Drehrichtung einstellbar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Gestik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lang w:val="de-A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Allgemein: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Allgemein: was braucht man dafür?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Allgemein: welche Sensoren werden benötigt?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Indoor</w:t>
      </w:r>
      <w:r>
        <w:rPr>
          <w:sz w:val="24"/>
          <w:szCs w:val="24"/>
        </w:rPr>
        <w:t xml:space="preserve"> Navigation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Optimales </w:t>
      </w:r>
      <w:r>
        <w:rPr>
          <w:sz w:val="24"/>
          <w:szCs w:val="24"/>
          <w:lang w:val="en-US"/>
        </w:rPr>
        <w:t>motor control design</w:t>
      </w:r>
      <w:r>
        <w:rPr>
          <w:sz w:val="24"/>
          <w:szCs w:val="24"/>
        </w:rPr>
        <w:t xml:space="preserve"> (Leistung?)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Mittlere Leistung berechnen (i.e.: 100kg, 5kmh, wie schnell auf v?)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Stereo Vision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Mono Vision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 xml:space="preserve"> Flight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Chronologische Bilddifferenzerkennung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Lasertriangulation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Kinect </w:t>
      </w:r>
      <w:r>
        <w:rPr>
          <w:sz w:val="24"/>
          <w:szCs w:val="24"/>
        </w:rPr>
        <w:t>Kamera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  <w:lang w:val="it-IT"/>
        </w:rPr>
        <w:t>ROS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  <w:lang w:val="it-IT"/>
        </w:rPr>
        <w:t>SLAM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it-IT"/>
        </w:rPr>
        <w:t>Regler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1"/>
      <w:bookmarkEnd w:id="0"/>
      <w:r>
        <w:rPr>
          <w:sz w:val="24"/>
          <w:szCs w:val="24"/>
        </w:rPr>
        <w:t>Odometrie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Objekterkennung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Bilderkennung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 following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Distanzsensoren (mit Vorbeschaltung)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Analog: Infrarot → sharp distance sensor für kleine Distanzen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Digital: Ultraschal → ultrasonic sensor für große Distanzen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(Pad), Client (RoboFriend)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sz w:val="24"/>
          <w:szCs w:val="24"/>
          <w:lang w:val="de-AT"/>
        </w:rPr>
        <w:t>Bremsen (Notbremse)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  <w:lang w:val="de-AT"/>
        </w:rPr>
        <w:t>Verpolungsschutz</w:t>
      </w:r>
    </w:p>
    <w:p>
      <w:pPr>
        <w:pStyle w:val="ListParagraph"/>
        <w:numPr>
          <w:ilvl w:val="1"/>
          <w:numId w:val="4"/>
        </w:numPr>
        <w:rPr/>
      </w:pPr>
      <w:r>
        <w:rPr>
          <w:sz w:val="24"/>
          <w:szCs w:val="24"/>
          <w:lang w:val="en-US"/>
        </w:rPr>
        <w:t>Kühlkörper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rPr/>
      </w:pPr>
      <w:r>
        <w:rPr>
          <w:sz w:val="24"/>
          <w:szCs w:val="24"/>
          <w:lang w:val="de-AT"/>
        </w:rPr>
        <w:t>p-MOSFETs: Vdd, Rds(on), Vgs (Zener Diode)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b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  <w:b/>
      <w:sz w:val="24"/>
    </w:rPr>
  </w:style>
  <w:style w:type="character" w:styleId="ListLabel20">
    <w:name w:val="ListLabel 20"/>
    <w:qFormat/>
    <w:rPr>
      <w:rFonts w:cs="Courier New"/>
      <w:b w:val="false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  <w:b/>
      <w:sz w:val="24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b w:val="false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b/>
      <w:sz w:val="24"/>
    </w:rPr>
  </w:style>
  <w:style w:type="character" w:styleId="ListLabel56">
    <w:name w:val="ListLabel 56"/>
    <w:qFormat/>
    <w:rPr>
      <w:rFonts w:cs="Courier New"/>
      <w:b w:val="false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  <w:b/>
      <w:sz w:val="24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b w:val="false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Courier New"/>
      <w:sz w:val="24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  <w:b/>
      <w:sz w:val="24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b w:val="false"/>
      <w:sz w:val="24"/>
    </w:rPr>
  </w:style>
  <w:style w:type="character" w:styleId="ListLabel110">
    <w:name w:val="ListLabel 110"/>
    <w:qFormat/>
    <w:rPr>
      <w:rFonts w:cs="Courier New"/>
      <w:sz w:val="24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  <w:sz w:val="24"/>
    </w:rPr>
  </w:style>
  <w:style w:type="character" w:styleId="ListLabel128">
    <w:name w:val="ListLabel 128"/>
    <w:qFormat/>
    <w:rPr>
      <w:rFonts w:cs="Symbol"/>
      <w:sz w:val="24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  <w:sz w:val="24"/>
    </w:rPr>
  </w:style>
  <w:style w:type="character" w:styleId="ListLabel137">
    <w:name w:val="ListLabel 137"/>
    <w:qFormat/>
    <w:rPr>
      <w:rFonts w:cs="Courier New"/>
      <w:sz w:val="24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b w:val="false"/>
      <w:sz w:val="24"/>
    </w:rPr>
  </w:style>
  <w:style w:type="character" w:styleId="ListLabel146">
    <w:name w:val="ListLabel 146"/>
    <w:qFormat/>
    <w:rPr>
      <w:rFonts w:cs="Courier New"/>
      <w:sz w:val="24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  <w:sz w:val="24"/>
    </w:rPr>
  </w:style>
  <w:style w:type="character" w:styleId="ListLabel164">
    <w:name w:val="ListLabel 164"/>
    <w:qFormat/>
    <w:rPr>
      <w:rFonts w:cs="Symbol"/>
      <w:sz w:val="24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69a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2</Pages>
  <Words>244</Words>
  <Characters>1482</Characters>
  <CharactersWithSpaces>1621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2016-09-05T13:00:00Z</dcterms:created>
  <dc:creator>mzahedi</dc:creator>
  <dc:description/>
  <dc:language>de-AT</dc:language>
  <cp:lastModifiedBy/>
  <dcterms:modified xsi:type="dcterms:W3CDTF">2018-06-18T23:45:25Z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