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0B0A2" w14:textId="77777777" w:rsidR="000E2BF0" w:rsidRPr="000E2BF0" w:rsidRDefault="000E2BF0" w:rsidP="000E2BF0">
      <w:pPr>
        <w:rPr>
          <w:b/>
          <w:bCs/>
        </w:rPr>
      </w:pPr>
      <w:r w:rsidRPr="000E2BF0">
        <w:rPr>
          <w:b/>
          <w:bCs/>
        </w:rPr>
        <w:t>THE ONTOLOGICAL NECESSITY OF A TRINITARIAN GROUND</w:t>
      </w:r>
    </w:p>
    <w:p w14:paraId="5E351137" w14:textId="77777777" w:rsidR="000E2BF0" w:rsidRPr="000E2BF0" w:rsidRDefault="000E2BF0" w:rsidP="000E2BF0">
      <w:pPr>
        <w:rPr>
          <w:b/>
          <w:bCs/>
        </w:rPr>
      </w:pPr>
      <w:r w:rsidRPr="000E2BF0">
        <w:rPr>
          <w:b/>
          <w:bCs/>
        </w:rPr>
        <w:t>INTRODUCTION: MODAL LOGIC AND METAPHYSICAL DEMAND</w:t>
      </w:r>
    </w:p>
    <w:p w14:paraId="34E24711" w14:textId="77777777" w:rsidR="000E2BF0" w:rsidRPr="000E2BF0" w:rsidRDefault="000E2BF0" w:rsidP="000E2BF0">
      <w:r w:rsidRPr="000E2BF0">
        <w:t>The following analysis constitutes a formal investigation into the ontological viability of non-theistic frameworks through integrated modal logic, metaphysical analysis, and transcendental methodology. This investigation demonstrates that non-theistic ontological frameworks necessarily collapse under the weight of their modal inconsistencies, explanatory insufficiencies, and metaphysical failures. The argument proceeds through a series of rigorous analytical layers, each independently sufficient to establish the conclusion, yet together forming an irrefutable comprehensive case.</w:t>
      </w:r>
    </w:p>
    <w:p w14:paraId="67CD3A14" w14:textId="77777777" w:rsidR="000E2BF0" w:rsidRPr="000E2BF0" w:rsidRDefault="000E2BF0" w:rsidP="000E2BF0">
      <w:r w:rsidRPr="000E2BF0">
        <w:t xml:space="preserve">What follows is not merely a critique but a demonstration of the </w:t>
      </w:r>
      <w:r w:rsidRPr="000E2BF0">
        <w:rPr>
          <w:i/>
          <w:iCs/>
        </w:rPr>
        <w:t>categorical impossibility</w:t>
      </w:r>
      <w:r w:rsidRPr="000E2BF0">
        <w:t xml:space="preserve"> of maintaining coherent ontological grounds within any system lacking a transcendent, necessarily existent, trinitarian foundation. The impossibility is not contingent but necessary, not empirical but logical, not probabilistic but absolute. If </w:t>
      </w:r>
      <w:proofErr w:type="gramStart"/>
      <w:r w:rsidRPr="000E2BF0">
        <w:t>being is</w:t>
      </w:r>
      <w:proofErr w:type="gramEnd"/>
      <w:r w:rsidRPr="000E2BF0">
        <w:t xml:space="preserve"> intelligible, then metaphysical sufficiency is necessary. If metaphysical sufficiency is necessary, then naturalism is false.</w:t>
      </w:r>
    </w:p>
    <w:p w14:paraId="473A087A" w14:textId="77777777" w:rsidR="000E2BF0" w:rsidRPr="000E2BF0" w:rsidRDefault="000E2BF0" w:rsidP="000E2BF0">
      <w:pPr>
        <w:rPr>
          <w:b/>
          <w:bCs/>
        </w:rPr>
      </w:pPr>
      <w:r w:rsidRPr="000E2BF0">
        <w:rPr>
          <w:b/>
          <w:bCs/>
        </w:rPr>
        <w:t>I. MODAL COLLAPSE OF NON-THEISTIC ONTOLOGY</w:t>
      </w:r>
    </w:p>
    <w:p w14:paraId="186409CA" w14:textId="77777777" w:rsidR="000E2BF0" w:rsidRPr="000E2BF0" w:rsidRDefault="000E2BF0" w:rsidP="000E2BF0">
      <w:pPr>
        <w:rPr>
          <w:b/>
          <w:bCs/>
        </w:rPr>
      </w:pPr>
      <w:r w:rsidRPr="000E2BF0">
        <w:rPr>
          <w:b/>
          <w:bCs/>
        </w:rPr>
        <w:t>A. Formal Premises</w:t>
      </w:r>
    </w:p>
    <w:p w14:paraId="50D83936" w14:textId="77777777" w:rsidR="000E2BF0" w:rsidRPr="000E2BF0" w:rsidRDefault="000E2BF0" w:rsidP="000E2BF0">
      <w:r w:rsidRPr="000E2BF0">
        <w:rPr>
          <w:i/>
          <w:iCs/>
        </w:rPr>
        <w:t xml:space="preserve">"A contingent universe cannot carry its own explanation, for that which could not </w:t>
      </w:r>
      <w:proofErr w:type="gramStart"/>
      <w:r w:rsidRPr="000E2BF0">
        <w:rPr>
          <w:i/>
          <w:iCs/>
        </w:rPr>
        <w:t>be cannot explain</w:t>
      </w:r>
      <w:proofErr w:type="gramEnd"/>
      <w:r w:rsidRPr="000E2BF0">
        <w:rPr>
          <w:i/>
          <w:iCs/>
        </w:rPr>
        <w:t xml:space="preserve"> why it is."</w:t>
      </w:r>
    </w:p>
    <w:p w14:paraId="1217BA9D" w14:textId="77777777" w:rsidR="000E2BF0" w:rsidRPr="000E2BF0" w:rsidRDefault="000E2BF0" w:rsidP="000E2BF0">
      <w:r w:rsidRPr="000E2BF0">
        <w:rPr>
          <w:b/>
          <w:bCs/>
        </w:rPr>
        <w:t>Premise 1.1</w:t>
      </w:r>
      <w:r w:rsidRPr="000E2BF0">
        <w:t>: All contingent realities require a sufficient explanation for their existence (via the Principle of Sufficient Reason).</w:t>
      </w:r>
    </w:p>
    <w:p w14:paraId="335EE563" w14:textId="77777777" w:rsidR="000E2BF0" w:rsidRPr="000E2BF0" w:rsidRDefault="000E2BF0" w:rsidP="000E2BF0">
      <w:r w:rsidRPr="000E2BF0">
        <w:rPr>
          <w:b/>
          <w:bCs/>
        </w:rPr>
        <w:t>Premise 1.2</w:t>
      </w:r>
      <w:r w:rsidRPr="000E2BF0">
        <w:t xml:space="preserve">: Any chain of contingent realities must </w:t>
      </w:r>
      <w:proofErr w:type="gramStart"/>
      <w:r w:rsidRPr="000E2BF0">
        <w:t>terminate</w:t>
      </w:r>
      <w:proofErr w:type="gramEnd"/>
      <w:r w:rsidRPr="000E2BF0">
        <w:t xml:space="preserve"> in a non-contingent source.</w:t>
      </w:r>
    </w:p>
    <w:p w14:paraId="5A92E453" w14:textId="77777777" w:rsidR="000E2BF0" w:rsidRPr="000E2BF0" w:rsidRDefault="000E2BF0" w:rsidP="000E2BF0">
      <w:r w:rsidRPr="000E2BF0">
        <w:rPr>
          <w:b/>
          <w:bCs/>
        </w:rPr>
        <w:t>Premise 1.3</w:t>
      </w:r>
      <w:r w:rsidRPr="000E2BF0">
        <w:t>: A non-contingent source must be necessarily existent.</w:t>
      </w:r>
    </w:p>
    <w:p w14:paraId="504E2A6E" w14:textId="77777777" w:rsidR="000E2BF0" w:rsidRPr="000E2BF0" w:rsidRDefault="000E2BF0" w:rsidP="000E2BF0">
      <w:r w:rsidRPr="000E2BF0">
        <w:rPr>
          <w:b/>
          <w:bCs/>
        </w:rPr>
        <w:t>Premise 1.4</w:t>
      </w:r>
      <w:r w:rsidRPr="000E2BF0">
        <w:t>: Non-theistic accounts posit only contingent or brute realities.</w:t>
      </w:r>
    </w:p>
    <w:p w14:paraId="61BE957A" w14:textId="77777777" w:rsidR="000E2BF0" w:rsidRPr="000E2BF0" w:rsidRDefault="000E2BF0" w:rsidP="000E2BF0">
      <w:r w:rsidRPr="000E2BF0">
        <w:rPr>
          <w:b/>
          <w:bCs/>
        </w:rPr>
        <w:t>Premise 1.5</w:t>
      </w:r>
      <w:r w:rsidRPr="000E2BF0">
        <w:t>: Brute facts are violations of the PSR and thus rationally inadmissible.</w:t>
      </w:r>
    </w:p>
    <w:p w14:paraId="67794927" w14:textId="77777777" w:rsidR="000E2BF0" w:rsidRPr="000E2BF0" w:rsidRDefault="000E2BF0" w:rsidP="000E2BF0">
      <w:pPr>
        <w:rPr>
          <w:b/>
          <w:bCs/>
        </w:rPr>
      </w:pPr>
      <w:r w:rsidRPr="000E2BF0">
        <w:rPr>
          <w:b/>
          <w:bCs/>
        </w:rPr>
        <w:t>B. Logical Derivation</w:t>
      </w:r>
    </w:p>
    <w:p w14:paraId="32F84339" w14:textId="77777777" w:rsidR="000E2BF0" w:rsidRPr="000E2BF0" w:rsidRDefault="000E2BF0" w:rsidP="000E2BF0">
      <w:r w:rsidRPr="000E2BF0">
        <w:rPr>
          <w:b/>
          <w:bCs/>
        </w:rPr>
        <w:t>Lemma 1.1</w:t>
      </w:r>
      <w:r w:rsidRPr="000E2BF0">
        <w:t>: Any ontology restricted to contingent entities is explanatorily incomplete (from 1.1–1.2).</w:t>
      </w:r>
    </w:p>
    <w:p w14:paraId="7937A451" w14:textId="77777777" w:rsidR="000E2BF0" w:rsidRPr="000E2BF0" w:rsidRDefault="000E2BF0" w:rsidP="000E2BF0">
      <w:r w:rsidRPr="000E2BF0">
        <w:rPr>
          <w:b/>
          <w:bCs/>
        </w:rPr>
        <w:t>Lemma 1.2</w:t>
      </w:r>
      <w:r w:rsidRPr="000E2BF0">
        <w:t>: If a system includes brute facts, it violates rational norms (from 1.5).</w:t>
      </w:r>
    </w:p>
    <w:p w14:paraId="66A7A39F" w14:textId="77777777" w:rsidR="000E2BF0" w:rsidRPr="000E2BF0" w:rsidRDefault="000E2BF0" w:rsidP="000E2BF0">
      <w:r w:rsidRPr="000E2BF0">
        <w:rPr>
          <w:b/>
          <w:bCs/>
        </w:rPr>
        <w:t>Lemma 1.3</w:t>
      </w:r>
      <w:r w:rsidRPr="000E2BF0">
        <w:t>: A non-contingent source cannot itself be dependent upon contingent reality (from 1.3).</w:t>
      </w:r>
    </w:p>
    <w:p w14:paraId="483CEFB1" w14:textId="77777777" w:rsidR="000E2BF0" w:rsidRPr="000E2BF0" w:rsidRDefault="000E2BF0" w:rsidP="000E2BF0">
      <w:r w:rsidRPr="000E2BF0">
        <w:rPr>
          <w:b/>
          <w:bCs/>
        </w:rPr>
        <w:t>Corollary 1.1</w:t>
      </w:r>
      <w:r w:rsidRPr="000E2BF0">
        <w:t>: Non-theistic ontologies are either incomplete or irrational.</w:t>
      </w:r>
    </w:p>
    <w:p w14:paraId="64C4267A" w14:textId="77777777" w:rsidR="000E2BF0" w:rsidRPr="000E2BF0" w:rsidRDefault="000E2BF0" w:rsidP="000E2BF0">
      <w:r w:rsidRPr="000E2BF0">
        <w:rPr>
          <w:b/>
          <w:bCs/>
        </w:rPr>
        <w:t>Corollary 1.2</w:t>
      </w:r>
      <w:r w:rsidRPr="000E2BF0">
        <w:t>: A metaphysically sufficient ontology requires a necessarily existent ground.</w:t>
      </w:r>
    </w:p>
    <w:p w14:paraId="5404F39B" w14:textId="77777777" w:rsidR="000E2BF0" w:rsidRPr="000E2BF0" w:rsidRDefault="000E2BF0" w:rsidP="000E2BF0">
      <w:pPr>
        <w:rPr>
          <w:b/>
          <w:bCs/>
        </w:rPr>
      </w:pPr>
      <w:r w:rsidRPr="000E2BF0">
        <w:rPr>
          <w:b/>
          <w:bCs/>
        </w:rPr>
        <w:t>C. Formal Representation</w:t>
      </w:r>
    </w:p>
    <w:p w14:paraId="5D02609E" w14:textId="77777777" w:rsidR="000E2BF0" w:rsidRPr="000E2BF0" w:rsidRDefault="000E2BF0" w:rsidP="000E2BF0">
      <w:r w:rsidRPr="000E2BF0">
        <w:rPr>
          <w:rFonts w:ascii="Cambria Math" w:hAnsi="Cambria Math" w:cs="Cambria Math"/>
        </w:rPr>
        <w:t>∀</w:t>
      </w:r>
      <w:r w:rsidRPr="000E2BF0">
        <w:t xml:space="preserve">x(Contingent(x) </w:t>
      </w:r>
      <w:r w:rsidRPr="000E2BF0">
        <w:rPr>
          <w:rFonts w:ascii="Aptos" w:hAnsi="Aptos" w:cs="Aptos"/>
        </w:rPr>
        <w:t>→</w:t>
      </w:r>
      <w:r w:rsidRPr="000E2BF0">
        <w:t xml:space="preserve"> </w:t>
      </w:r>
      <w:r w:rsidRPr="000E2BF0">
        <w:rPr>
          <w:rFonts w:ascii="Cambria Math" w:hAnsi="Cambria Math" w:cs="Cambria Math"/>
        </w:rPr>
        <w:t>∃</w:t>
      </w:r>
      <w:r w:rsidRPr="000E2BF0">
        <w:t>y(Explains(</w:t>
      </w:r>
      <w:proofErr w:type="spellStart"/>
      <w:r w:rsidRPr="000E2BF0">
        <w:t>y,x</w:t>
      </w:r>
      <w:proofErr w:type="spellEnd"/>
      <w:r w:rsidRPr="000E2BF0">
        <w:t>)))</w:t>
      </w:r>
    </w:p>
    <w:p w14:paraId="3F416909" w14:textId="77777777" w:rsidR="000E2BF0" w:rsidRPr="000E2BF0" w:rsidRDefault="000E2BF0" w:rsidP="000E2BF0">
      <w:r w:rsidRPr="000E2BF0">
        <w:rPr>
          <w:rFonts w:ascii="Cambria Math" w:hAnsi="Cambria Math" w:cs="Cambria Math"/>
        </w:rPr>
        <w:t>∀</w:t>
      </w:r>
      <w:r w:rsidRPr="000E2BF0">
        <w:t xml:space="preserve">S(Chain(S) </w:t>
      </w:r>
      <w:r w:rsidRPr="000E2BF0">
        <w:rPr>
          <w:rFonts w:ascii="Cambria Math" w:hAnsi="Cambria Math" w:cs="Cambria Math"/>
        </w:rPr>
        <w:t>∧</w:t>
      </w:r>
      <w:r w:rsidRPr="000E2BF0">
        <w:t xml:space="preserve"> Contingent(S)) </w:t>
      </w:r>
      <w:r w:rsidRPr="000E2BF0">
        <w:rPr>
          <w:rFonts w:ascii="Aptos" w:hAnsi="Aptos" w:cs="Aptos"/>
        </w:rPr>
        <w:t>→</w:t>
      </w:r>
      <w:r w:rsidRPr="000E2BF0">
        <w:t xml:space="preserve"> </w:t>
      </w:r>
      <w:r w:rsidRPr="000E2BF0">
        <w:rPr>
          <w:rFonts w:ascii="Cambria Math" w:hAnsi="Cambria Math" w:cs="Cambria Math"/>
        </w:rPr>
        <w:t>∃</w:t>
      </w:r>
      <w:r w:rsidRPr="000E2BF0">
        <w:t>z(</w:t>
      </w:r>
      <w:proofErr w:type="spellStart"/>
      <w:r w:rsidRPr="000E2BF0">
        <w:t>TerminateIn</w:t>
      </w:r>
      <w:proofErr w:type="spellEnd"/>
      <w:r w:rsidRPr="000E2BF0">
        <w:t>(</w:t>
      </w:r>
      <w:proofErr w:type="spellStart"/>
      <w:r w:rsidRPr="000E2BF0">
        <w:t>S,z</w:t>
      </w:r>
      <w:proofErr w:type="spellEnd"/>
      <w:r w:rsidRPr="000E2BF0">
        <w:t xml:space="preserve">) </w:t>
      </w:r>
      <w:r w:rsidRPr="000E2BF0">
        <w:rPr>
          <w:rFonts w:ascii="Cambria Math" w:hAnsi="Cambria Math" w:cs="Cambria Math"/>
        </w:rPr>
        <w:t>∧</w:t>
      </w:r>
      <w:r w:rsidRPr="000E2BF0">
        <w:t xml:space="preserve"> Necessary(z))</w:t>
      </w:r>
    </w:p>
    <w:p w14:paraId="4B675DBA" w14:textId="77777777" w:rsidR="000E2BF0" w:rsidRPr="000E2BF0" w:rsidRDefault="000E2BF0" w:rsidP="000E2BF0">
      <w:r w:rsidRPr="000E2BF0">
        <w:rPr>
          <w:rFonts w:ascii="Cambria Math" w:hAnsi="Cambria Math" w:cs="Cambria Math"/>
        </w:rPr>
        <w:t>∀</w:t>
      </w:r>
      <w:r w:rsidRPr="000E2BF0">
        <w:t>z(</w:t>
      </w:r>
      <w:proofErr w:type="spellStart"/>
      <w:r w:rsidRPr="000E2BF0">
        <w:t>BruteFact</w:t>
      </w:r>
      <w:proofErr w:type="spellEnd"/>
      <w:r w:rsidRPr="000E2BF0">
        <w:t xml:space="preserve">(z) </w:t>
      </w:r>
      <w:r w:rsidRPr="000E2BF0">
        <w:rPr>
          <w:rFonts w:ascii="Aptos" w:hAnsi="Aptos" w:cs="Aptos"/>
        </w:rPr>
        <w:t>→</w:t>
      </w:r>
      <w:r w:rsidRPr="000E2BF0">
        <w:t xml:space="preserve"> </w:t>
      </w:r>
      <w:r w:rsidRPr="000E2BF0">
        <w:rPr>
          <w:rFonts w:ascii="Aptos" w:hAnsi="Aptos" w:cs="Aptos"/>
        </w:rPr>
        <w:t>¬</w:t>
      </w:r>
      <w:proofErr w:type="spellStart"/>
      <w:r w:rsidRPr="000E2BF0">
        <w:t>RationallyAdmissible</w:t>
      </w:r>
      <w:proofErr w:type="spellEnd"/>
      <w:r w:rsidRPr="000E2BF0">
        <w:t>(z))</w:t>
      </w:r>
    </w:p>
    <w:p w14:paraId="57839225" w14:textId="77777777" w:rsidR="000E2BF0" w:rsidRPr="000E2BF0" w:rsidRDefault="000E2BF0" w:rsidP="000E2BF0">
      <w:r w:rsidRPr="000E2BF0">
        <w:rPr>
          <w:rFonts w:ascii="Cambria Math" w:hAnsi="Cambria Math" w:cs="Cambria Math"/>
        </w:rPr>
        <w:t>∀</w:t>
      </w:r>
      <w:r w:rsidRPr="000E2BF0">
        <w:rPr>
          <w:rFonts w:ascii="Aptos" w:hAnsi="Aptos" w:cs="Aptos"/>
        </w:rPr>
        <w:t>Σ</w:t>
      </w:r>
      <w:r w:rsidRPr="000E2BF0">
        <w:t>(</w:t>
      </w:r>
      <w:proofErr w:type="spellStart"/>
      <w:r w:rsidRPr="000E2BF0">
        <w:t>NonTheistic</w:t>
      </w:r>
      <w:proofErr w:type="spellEnd"/>
      <w:r w:rsidRPr="000E2BF0">
        <w:t>(</w:t>
      </w:r>
      <w:r w:rsidRPr="000E2BF0">
        <w:rPr>
          <w:rFonts w:ascii="Aptos" w:hAnsi="Aptos" w:cs="Aptos"/>
        </w:rPr>
        <w:t>Σ</w:t>
      </w:r>
      <w:r w:rsidRPr="000E2BF0">
        <w:t xml:space="preserve">) </w:t>
      </w:r>
      <w:r w:rsidRPr="000E2BF0">
        <w:rPr>
          <w:rFonts w:ascii="Aptos" w:hAnsi="Aptos" w:cs="Aptos"/>
        </w:rPr>
        <w:t>→</w:t>
      </w:r>
      <w:r w:rsidRPr="000E2BF0">
        <w:t xml:space="preserve"> (</w:t>
      </w:r>
      <w:r w:rsidRPr="000E2BF0">
        <w:rPr>
          <w:rFonts w:ascii="Cambria Math" w:hAnsi="Cambria Math" w:cs="Cambria Math"/>
        </w:rPr>
        <w:t>∀</w:t>
      </w:r>
      <w:r w:rsidRPr="000E2BF0">
        <w:t>y(Fundamental(</w:t>
      </w:r>
      <w:proofErr w:type="spellStart"/>
      <w:r w:rsidRPr="000E2BF0">
        <w:t>y,</w:t>
      </w:r>
      <w:r w:rsidRPr="000E2BF0">
        <w:rPr>
          <w:rFonts w:ascii="Aptos" w:hAnsi="Aptos" w:cs="Aptos"/>
        </w:rPr>
        <w:t>Σ</w:t>
      </w:r>
      <w:proofErr w:type="spellEnd"/>
      <w:r w:rsidRPr="000E2BF0">
        <w:t xml:space="preserve">) </w:t>
      </w:r>
      <w:r w:rsidRPr="000E2BF0">
        <w:rPr>
          <w:rFonts w:ascii="Aptos" w:hAnsi="Aptos" w:cs="Aptos"/>
        </w:rPr>
        <w:t>→</w:t>
      </w:r>
      <w:r w:rsidRPr="000E2BF0">
        <w:t xml:space="preserve"> Contingent(y) </w:t>
      </w:r>
      <w:r w:rsidRPr="000E2BF0">
        <w:rPr>
          <w:rFonts w:ascii="Cambria Math" w:hAnsi="Cambria Math" w:cs="Cambria Math"/>
        </w:rPr>
        <w:t>∨</w:t>
      </w:r>
      <w:r w:rsidRPr="000E2BF0">
        <w:t xml:space="preserve"> </w:t>
      </w:r>
      <w:proofErr w:type="spellStart"/>
      <w:r w:rsidRPr="000E2BF0">
        <w:t>BruteFact</w:t>
      </w:r>
      <w:proofErr w:type="spellEnd"/>
      <w:r w:rsidRPr="000E2BF0">
        <w:t>(y))))</w:t>
      </w:r>
    </w:p>
    <w:p w14:paraId="6D8A6CA8" w14:textId="77777777" w:rsidR="000E2BF0" w:rsidRPr="000E2BF0" w:rsidRDefault="000E2BF0" w:rsidP="000E2BF0">
      <w:r w:rsidRPr="000E2BF0">
        <w:rPr>
          <w:rFonts w:ascii="Cambria Math" w:hAnsi="Cambria Math" w:cs="Cambria Math"/>
        </w:rPr>
        <w:t>∴</w:t>
      </w:r>
      <w:r w:rsidRPr="000E2BF0">
        <w:t xml:space="preserve"> </w:t>
      </w:r>
      <w:r w:rsidRPr="000E2BF0">
        <w:rPr>
          <w:rFonts w:ascii="Cambria Math" w:hAnsi="Cambria Math" w:cs="Cambria Math"/>
        </w:rPr>
        <w:t>∀</w:t>
      </w:r>
      <w:r w:rsidRPr="000E2BF0">
        <w:rPr>
          <w:rFonts w:ascii="Aptos" w:hAnsi="Aptos" w:cs="Aptos"/>
        </w:rPr>
        <w:t>Σ</w:t>
      </w:r>
      <w:r w:rsidRPr="000E2BF0">
        <w:t>(</w:t>
      </w:r>
      <w:proofErr w:type="spellStart"/>
      <w:r w:rsidRPr="000E2BF0">
        <w:t>NonTheistic</w:t>
      </w:r>
      <w:proofErr w:type="spellEnd"/>
      <w:r w:rsidRPr="000E2BF0">
        <w:t>(</w:t>
      </w:r>
      <w:r w:rsidRPr="000E2BF0">
        <w:rPr>
          <w:rFonts w:ascii="Aptos" w:hAnsi="Aptos" w:cs="Aptos"/>
        </w:rPr>
        <w:t>Σ</w:t>
      </w:r>
      <w:r w:rsidRPr="000E2BF0">
        <w:t xml:space="preserve">) </w:t>
      </w:r>
      <w:r w:rsidRPr="000E2BF0">
        <w:rPr>
          <w:rFonts w:ascii="Aptos" w:hAnsi="Aptos" w:cs="Aptos"/>
        </w:rPr>
        <w:t>→</w:t>
      </w:r>
      <w:r w:rsidRPr="000E2BF0">
        <w:t xml:space="preserve"> Incomplete(</w:t>
      </w:r>
      <w:r w:rsidRPr="000E2BF0">
        <w:rPr>
          <w:rFonts w:ascii="Aptos" w:hAnsi="Aptos" w:cs="Aptos"/>
        </w:rPr>
        <w:t>Σ</w:t>
      </w:r>
      <w:r w:rsidRPr="000E2BF0">
        <w:t xml:space="preserve">) </w:t>
      </w:r>
      <w:r w:rsidRPr="000E2BF0">
        <w:rPr>
          <w:rFonts w:ascii="Cambria Math" w:hAnsi="Cambria Math" w:cs="Cambria Math"/>
        </w:rPr>
        <w:t>∨</w:t>
      </w:r>
      <w:r w:rsidRPr="000E2BF0">
        <w:t xml:space="preserve"> Irrational(</w:t>
      </w:r>
      <w:r w:rsidRPr="000E2BF0">
        <w:rPr>
          <w:rFonts w:ascii="Aptos" w:hAnsi="Aptos" w:cs="Aptos"/>
        </w:rPr>
        <w:t>Σ</w:t>
      </w:r>
      <w:r w:rsidRPr="000E2BF0">
        <w:t>))</w:t>
      </w:r>
    </w:p>
    <w:p w14:paraId="7277535A" w14:textId="77777777" w:rsidR="000E2BF0" w:rsidRPr="000E2BF0" w:rsidRDefault="000E2BF0" w:rsidP="000E2BF0">
      <w:pPr>
        <w:rPr>
          <w:b/>
          <w:bCs/>
        </w:rPr>
      </w:pPr>
      <w:r w:rsidRPr="000E2BF0">
        <w:rPr>
          <w:b/>
          <w:bCs/>
        </w:rPr>
        <w:t>D. Immediate Implications</w:t>
      </w:r>
    </w:p>
    <w:p w14:paraId="66C59A4E" w14:textId="77777777" w:rsidR="000E2BF0" w:rsidRPr="000E2BF0" w:rsidRDefault="000E2BF0" w:rsidP="000E2BF0">
      <w:r w:rsidRPr="000E2BF0">
        <w:t>The modal analysis exposes a foundational contradiction in non-theistic ontology: it simultaneously requires explanation for contingent realities while failing to provide an ultimate explanatory ground. Either the non-theistic framework admits brute facts (thereby abandoning rational demands for explanation), falls into circularity (providing no genuine explanation), or posits an infinite regress (deferring explanation indefinitely). All three options render ontological grounding impossible.</w:t>
      </w:r>
    </w:p>
    <w:p w14:paraId="45BD90DB" w14:textId="77777777" w:rsidR="000E2BF0" w:rsidRPr="000E2BF0" w:rsidRDefault="000E2BF0" w:rsidP="000E2BF0">
      <w:r w:rsidRPr="000E2BF0">
        <w:t>The only viable alternative is a necessarily existent ground that serves as its own explanation—an entity whose non-existence is impossible, and which provides sufficient grounding for all contingent reality.</w:t>
      </w:r>
    </w:p>
    <w:p w14:paraId="146AF854" w14:textId="77777777" w:rsidR="000E2BF0" w:rsidRPr="000E2BF0" w:rsidRDefault="000E2BF0" w:rsidP="000E2BF0">
      <w:pPr>
        <w:rPr>
          <w:b/>
          <w:bCs/>
        </w:rPr>
      </w:pPr>
      <w:r w:rsidRPr="000E2BF0">
        <w:rPr>
          <w:b/>
          <w:bCs/>
        </w:rPr>
        <w:t>II. PSR ENFORCEMENT AND ONTOLOGICAL CLOSURE</w:t>
      </w:r>
    </w:p>
    <w:p w14:paraId="66C56F07" w14:textId="77777777" w:rsidR="000E2BF0" w:rsidRPr="000E2BF0" w:rsidRDefault="000E2BF0" w:rsidP="000E2BF0">
      <w:pPr>
        <w:rPr>
          <w:b/>
          <w:bCs/>
        </w:rPr>
      </w:pPr>
      <w:r w:rsidRPr="000E2BF0">
        <w:rPr>
          <w:b/>
          <w:bCs/>
        </w:rPr>
        <w:t>A. Formal Premises</w:t>
      </w:r>
    </w:p>
    <w:p w14:paraId="3F414871" w14:textId="77777777" w:rsidR="000E2BF0" w:rsidRPr="000E2BF0" w:rsidRDefault="000E2BF0" w:rsidP="000E2BF0">
      <w:r w:rsidRPr="000E2BF0">
        <w:rPr>
          <w:i/>
          <w:iCs/>
        </w:rPr>
        <w:t>"Reality does not accept metaphysical IOUs; it demands payment in full at the counter of explanation."</w:t>
      </w:r>
    </w:p>
    <w:p w14:paraId="4684FC47" w14:textId="77777777" w:rsidR="000E2BF0" w:rsidRPr="000E2BF0" w:rsidRDefault="000E2BF0" w:rsidP="000E2BF0">
      <w:r w:rsidRPr="000E2BF0">
        <w:rPr>
          <w:b/>
          <w:bCs/>
        </w:rPr>
        <w:t>Premise 2.1</w:t>
      </w:r>
      <w:r w:rsidRPr="000E2BF0">
        <w:t>: The Principle of Sufficient Reason (PSR) states that every contingent fact must have a sufficient explanation.</w:t>
      </w:r>
    </w:p>
    <w:p w14:paraId="76CF18D7" w14:textId="77777777" w:rsidR="000E2BF0" w:rsidRPr="000E2BF0" w:rsidRDefault="000E2BF0" w:rsidP="000E2BF0">
      <w:r w:rsidRPr="000E2BF0">
        <w:rPr>
          <w:b/>
          <w:bCs/>
        </w:rPr>
        <w:t>Premise 2.2</w:t>
      </w:r>
      <w:r w:rsidRPr="000E2BF0">
        <w:t>: A sufficient explanation cannot consist of:</w:t>
      </w:r>
    </w:p>
    <w:p w14:paraId="01F8E346" w14:textId="77777777" w:rsidR="000E2BF0" w:rsidRPr="000E2BF0" w:rsidRDefault="000E2BF0" w:rsidP="000E2BF0">
      <w:pPr>
        <w:numPr>
          <w:ilvl w:val="0"/>
          <w:numId w:val="1"/>
        </w:numPr>
      </w:pPr>
      <w:r w:rsidRPr="000E2BF0">
        <w:t>Brute facts (unexplained contingent realities)</w:t>
      </w:r>
    </w:p>
    <w:p w14:paraId="4433AEF3" w14:textId="77777777" w:rsidR="000E2BF0" w:rsidRPr="000E2BF0" w:rsidRDefault="000E2BF0" w:rsidP="000E2BF0">
      <w:pPr>
        <w:numPr>
          <w:ilvl w:val="0"/>
          <w:numId w:val="1"/>
        </w:numPr>
      </w:pPr>
      <w:r w:rsidRPr="000E2BF0">
        <w:t>Circular explanations (self-referential justification)</w:t>
      </w:r>
    </w:p>
    <w:p w14:paraId="0DCB74CD" w14:textId="77777777" w:rsidR="000E2BF0" w:rsidRPr="000E2BF0" w:rsidRDefault="000E2BF0" w:rsidP="000E2BF0">
      <w:pPr>
        <w:numPr>
          <w:ilvl w:val="0"/>
          <w:numId w:val="1"/>
        </w:numPr>
      </w:pPr>
      <w:r w:rsidRPr="000E2BF0">
        <w:t>Infinite explanatory regresses (indefinite causal or logical chains)</w:t>
      </w:r>
    </w:p>
    <w:p w14:paraId="514CA2C1" w14:textId="77777777" w:rsidR="000E2BF0" w:rsidRPr="000E2BF0" w:rsidRDefault="000E2BF0" w:rsidP="000E2BF0">
      <w:r w:rsidRPr="000E2BF0">
        <w:rPr>
          <w:b/>
          <w:bCs/>
        </w:rPr>
        <w:t>Premise 2.3</w:t>
      </w:r>
      <w:r w:rsidRPr="000E2BF0">
        <w:t>: Ontological intelligibility presupposes the PSR; without it, the pursuit of metaphysical understanding becomes unintelligible.</w:t>
      </w:r>
    </w:p>
    <w:p w14:paraId="040CAE7E" w14:textId="77777777" w:rsidR="000E2BF0" w:rsidRPr="000E2BF0" w:rsidRDefault="000E2BF0" w:rsidP="000E2BF0">
      <w:r w:rsidRPr="000E2BF0">
        <w:rPr>
          <w:b/>
          <w:bCs/>
        </w:rPr>
        <w:t>Premise 2.4</w:t>
      </w:r>
      <w:r w:rsidRPr="000E2BF0">
        <w:t>: Non-theistic frameworks acknowledge only natural, contingent entities and principles.</w:t>
      </w:r>
    </w:p>
    <w:p w14:paraId="758ECC38" w14:textId="77777777" w:rsidR="000E2BF0" w:rsidRPr="000E2BF0" w:rsidRDefault="000E2BF0" w:rsidP="000E2BF0">
      <w:r w:rsidRPr="000E2BF0">
        <w:rPr>
          <w:b/>
          <w:bCs/>
        </w:rPr>
        <w:t>Premise 2.5</w:t>
      </w:r>
      <w:r w:rsidRPr="000E2BF0">
        <w:t>: Contingent entities and principles cannot be self-explanatory.</w:t>
      </w:r>
    </w:p>
    <w:p w14:paraId="023D863F" w14:textId="77777777" w:rsidR="000E2BF0" w:rsidRPr="000E2BF0" w:rsidRDefault="000E2BF0" w:rsidP="000E2BF0">
      <w:pPr>
        <w:rPr>
          <w:b/>
          <w:bCs/>
        </w:rPr>
      </w:pPr>
      <w:r w:rsidRPr="000E2BF0">
        <w:rPr>
          <w:b/>
          <w:bCs/>
        </w:rPr>
        <w:t>B. Logical Derivation</w:t>
      </w:r>
    </w:p>
    <w:p w14:paraId="0D53C2C8" w14:textId="77777777" w:rsidR="000E2BF0" w:rsidRPr="000E2BF0" w:rsidRDefault="000E2BF0" w:rsidP="000E2BF0">
      <w:r w:rsidRPr="000E2BF0">
        <w:rPr>
          <w:b/>
          <w:bCs/>
        </w:rPr>
        <w:t>Lemma 2.1</w:t>
      </w:r>
      <w:r w:rsidRPr="000E2BF0">
        <w:t>: Contingent realities require explanation beyond themselves (from 2.1 and 2.5).</w:t>
      </w:r>
    </w:p>
    <w:p w14:paraId="6164265B" w14:textId="77777777" w:rsidR="000E2BF0" w:rsidRPr="000E2BF0" w:rsidRDefault="000E2BF0" w:rsidP="000E2BF0">
      <w:r w:rsidRPr="000E2BF0">
        <w:rPr>
          <w:b/>
          <w:bCs/>
        </w:rPr>
        <w:t>Lemma 2.2</w:t>
      </w:r>
      <w:r w:rsidRPr="000E2BF0">
        <w:t>: Non-theistic frameworks must explain all facts appealing only to contingent entities (from 2.4).</w:t>
      </w:r>
    </w:p>
    <w:p w14:paraId="5A206EA1" w14:textId="77777777" w:rsidR="000E2BF0" w:rsidRPr="000E2BF0" w:rsidRDefault="000E2BF0" w:rsidP="000E2BF0">
      <w:r w:rsidRPr="000E2BF0">
        <w:rPr>
          <w:b/>
          <w:bCs/>
        </w:rPr>
        <w:t>Lemma 2.3</w:t>
      </w:r>
      <w:r w:rsidRPr="000E2BF0">
        <w:t>: A series of contingent explanations must either:</w:t>
      </w:r>
    </w:p>
    <w:p w14:paraId="2940F187" w14:textId="77777777" w:rsidR="000E2BF0" w:rsidRPr="000E2BF0" w:rsidRDefault="000E2BF0" w:rsidP="000E2BF0">
      <w:pPr>
        <w:numPr>
          <w:ilvl w:val="0"/>
          <w:numId w:val="2"/>
        </w:numPr>
      </w:pPr>
      <w:r w:rsidRPr="000E2BF0">
        <w:t>Terminate in a brute fact</w:t>
      </w:r>
    </w:p>
    <w:p w14:paraId="3B7E961E" w14:textId="77777777" w:rsidR="000E2BF0" w:rsidRPr="000E2BF0" w:rsidRDefault="000E2BF0" w:rsidP="000E2BF0">
      <w:pPr>
        <w:numPr>
          <w:ilvl w:val="0"/>
          <w:numId w:val="2"/>
        </w:numPr>
      </w:pPr>
      <w:r w:rsidRPr="000E2BF0">
        <w:t>Circle back upon itself</w:t>
      </w:r>
    </w:p>
    <w:p w14:paraId="0251E115" w14:textId="77777777" w:rsidR="000E2BF0" w:rsidRPr="000E2BF0" w:rsidRDefault="000E2BF0" w:rsidP="000E2BF0">
      <w:pPr>
        <w:numPr>
          <w:ilvl w:val="0"/>
          <w:numId w:val="2"/>
        </w:numPr>
      </w:pPr>
      <w:r w:rsidRPr="000E2BF0">
        <w:t>Extend infinitely</w:t>
      </w:r>
    </w:p>
    <w:p w14:paraId="1A34907D" w14:textId="77777777" w:rsidR="000E2BF0" w:rsidRPr="000E2BF0" w:rsidRDefault="000E2BF0" w:rsidP="000E2BF0">
      <w:r w:rsidRPr="000E2BF0">
        <w:rPr>
          <w:b/>
          <w:bCs/>
        </w:rPr>
        <w:t>Lemma 2.4</w:t>
      </w:r>
      <w:r w:rsidRPr="000E2BF0">
        <w:t>: All three possible outcomes in Lemma 2.3 violate the PSR (from 2.2).</w:t>
      </w:r>
    </w:p>
    <w:p w14:paraId="6D97C52E" w14:textId="77777777" w:rsidR="000E2BF0" w:rsidRPr="000E2BF0" w:rsidRDefault="000E2BF0" w:rsidP="000E2BF0">
      <w:r w:rsidRPr="000E2BF0">
        <w:rPr>
          <w:b/>
          <w:bCs/>
        </w:rPr>
        <w:t>Corollary 2.1</w:t>
      </w:r>
      <w:r w:rsidRPr="000E2BF0">
        <w:t>: Non-theistic frameworks necessarily violate the PSR.</w:t>
      </w:r>
    </w:p>
    <w:p w14:paraId="72746846" w14:textId="77777777" w:rsidR="000E2BF0" w:rsidRPr="000E2BF0" w:rsidRDefault="000E2BF0" w:rsidP="000E2BF0">
      <w:r w:rsidRPr="000E2BF0">
        <w:rPr>
          <w:b/>
          <w:bCs/>
        </w:rPr>
        <w:t>Corollary 2.2</w:t>
      </w:r>
      <w:r w:rsidRPr="000E2BF0">
        <w:t>: Non-theistic frameworks thereby undermine the very intelligibility they claim to uphold.</w:t>
      </w:r>
    </w:p>
    <w:p w14:paraId="76D13B4A" w14:textId="77777777" w:rsidR="000E2BF0" w:rsidRPr="000E2BF0" w:rsidRDefault="000E2BF0" w:rsidP="000E2BF0">
      <w:pPr>
        <w:rPr>
          <w:b/>
          <w:bCs/>
        </w:rPr>
      </w:pPr>
      <w:r w:rsidRPr="000E2BF0">
        <w:rPr>
          <w:b/>
          <w:bCs/>
        </w:rPr>
        <w:t>C. Formal Representation</w:t>
      </w:r>
    </w:p>
    <w:p w14:paraId="53DC7B72" w14:textId="77777777" w:rsidR="000E2BF0" w:rsidRPr="000E2BF0" w:rsidRDefault="000E2BF0" w:rsidP="000E2BF0">
      <w:r w:rsidRPr="000E2BF0">
        <w:rPr>
          <w:rFonts w:ascii="Cambria Math" w:hAnsi="Cambria Math" w:cs="Cambria Math"/>
        </w:rPr>
        <w:t>∀</w:t>
      </w:r>
      <w:r w:rsidRPr="000E2BF0">
        <w:t xml:space="preserve">x(Contingent(x) </w:t>
      </w:r>
      <w:r w:rsidRPr="000E2BF0">
        <w:rPr>
          <w:rFonts w:ascii="Aptos" w:hAnsi="Aptos" w:cs="Aptos"/>
        </w:rPr>
        <w:t>→</w:t>
      </w:r>
      <w:r w:rsidRPr="000E2BF0">
        <w:t xml:space="preserve"> </w:t>
      </w:r>
      <w:r w:rsidRPr="000E2BF0">
        <w:rPr>
          <w:rFonts w:ascii="Cambria Math" w:hAnsi="Cambria Math" w:cs="Cambria Math"/>
        </w:rPr>
        <w:t>∃</w:t>
      </w:r>
      <w:r w:rsidRPr="000E2BF0">
        <w:t>y(Explains(</w:t>
      </w:r>
      <w:proofErr w:type="spellStart"/>
      <w:r w:rsidRPr="000E2BF0">
        <w:t>y,x</w:t>
      </w:r>
      <w:proofErr w:type="spellEnd"/>
      <w:r w:rsidRPr="000E2BF0">
        <w:t>)))</w:t>
      </w:r>
    </w:p>
    <w:p w14:paraId="4C789E1A" w14:textId="77777777" w:rsidR="000E2BF0" w:rsidRPr="000E2BF0" w:rsidRDefault="000E2BF0" w:rsidP="000E2BF0">
      <w:r w:rsidRPr="000E2BF0">
        <w:rPr>
          <w:rFonts w:ascii="Cambria Math" w:hAnsi="Cambria Math" w:cs="Cambria Math"/>
        </w:rPr>
        <w:t>∀</w:t>
      </w:r>
      <w:r w:rsidRPr="000E2BF0">
        <w:rPr>
          <w:rFonts w:ascii="Aptos" w:hAnsi="Aptos" w:cs="Aptos"/>
        </w:rPr>
        <w:t>Σ</w:t>
      </w:r>
      <w:r w:rsidRPr="000E2BF0">
        <w:t>(</w:t>
      </w:r>
      <w:proofErr w:type="spellStart"/>
      <w:r w:rsidRPr="000E2BF0">
        <w:t>NonTheistic</w:t>
      </w:r>
      <w:proofErr w:type="spellEnd"/>
      <w:r w:rsidRPr="000E2BF0">
        <w:t>(</w:t>
      </w:r>
      <w:r w:rsidRPr="000E2BF0">
        <w:rPr>
          <w:rFonts w:ascii="Aptos" w:hAnsi="Aptos" w:cs="Aptos"/>
        </w:rPr>
        <w:t>Σ</w:t>
      </w:r>
      <w:r w:rsidRPr="000E2BF0">
        <w:t xml:space="preserve">) </w:t>
      </w:r>
      <w:r w:rsidRPr="000E2BF0">
        <w:rPr>
          <w:rFonts w:ascii="Aptos" w:hAnsi="Aptos" w:cs="Aptos"/>
        </w:rPr>
        <w:t>→</w:t>
      </w:r>
      <w:r w:rsidRPr="000E2BF0">
        <w:t xml:space="preserve"> </w:t>
      </w:r>
      <w:r w:rsidRPr="000E2BF0">
        <w:rPr>
          <w:rFonts w:ascii="Cambria Math" w:hAnsi="Cambria Math" w:cs="Cambria Math"/>
        </w:rPr>
        <w:t>∀</w:t>
      </w:r>
      <w:r w:rsidRPr="000E2BF0">
        <w:t>y(Fundamental(</w:t>
      </w:r>
      <w:proofErr w:type="spellStart"/>
      <w:r w:rsidRPr="000E2BF0">
        <w:t>y,</w:t>
      </w:r>
      <w:r w:rsidRPr="000E2BF0">
        <w:rPr>
          <w:rFonts w:ascii="Aptos" w:hAnsi="Aptos" w:cs="Aptos"/>
        </w:rPr>
        <w:t>Σ</w:t>
      </w:r>
      <w:proofErr w:type="spellEnd"/>
      <w:r w:rsidRPr="000E2BF0">
        <w:t xml:space="preserve">) </w:t>
      </w:r>
      <w:r w:rsidRPr="000E2BF0">
        <w:rPr>
          <w:rFonts w:ascii="Aptos" w:hAnsi="Aptos" w:cs="Aptos"/>
        </w:rPr>
        <w:t>→</w:t>
      </w:r>
      <w:r w:rsidRPr="000E2BF0">
        <w:t xml:space="preserve"> Contingent(y)))</w:t>
      </w:r>
    </w:p>
    <w:p w14:paraId="4A56358B" w14:textId="77777777" w:rsidR="000E2BF0" w:rsidRPr="000E2BF0" w:rsidRDefault="000E2BF0" w:rsidP="000E2BF0">
      <w:r w:rsidRPr="000E2BF0">
        <w:rPr>
          <w:rFonts w:ascii="Cambria Math" w:hAnsi="Cambria Math" w:cs="Cambria Math"/>
        </w:rPr>
        <w:t>∀</w:t>
      </w:r>
      <w:r w:rsidRPr="000E2BF0">
        <w:rPr>
          <w:rFonts w:ascii="Aptos" w:hAnsi="Aptos" w:cs="Aptos"/>
        </w:rPr>
        <w:t>Σ</w:t>
      </w:r>
      <w:r w:rsidRPr="000E2BF0">
        <w:t>(</w:t>
      </w:r>
      <w:proofErr w:type="spellStart"/>
      <w:r w:rsidRPr="000E2BF0">
        <w:t>NonTheistic</w:t>
      </w:r>
      <w:proofErr w:type="spellEnd"/>
      <w:r w:rsidRPr="000E2BF0">
        <w:t>(</w:t>
      </w:r>
      <w:r w:rsidRPr="000E2BF0">
        <w:rPr>
          <w:rFonts w:ascii="Aptos" w:hAnsi="Aptos" w:cs="Aptos"/>
        </w:rPr>
        <w:t>Σ</w:t>
      </w:r>
      <w:r w:rsidRPr="000E2BF0">
        <w:t xml:space="preserve">) </w:t>
      </w:r>
      <w:r w:rsidRPr="000E2BF0">
        <w:rPr>
          <w:rFonts w:ascii="Aptos" w:hAnsi="Aptos" w:cs="Aptos"/>
        </w:rPr>
        <w:t>→</w:t>
      </w:r>
      <w:r w:rsidRPr="000E2BF0">
        <w:t xml:space="preserve"> (</w:t>
      </w:r>
      <w:r w:rsidRPr="000E2BF0">
        <w:rPr>
          <w:rFonts w:ascii="Cambria Math" w:hAnsi="Cambria Math" w:cs="Cambria Math"/>
        </w:rPr>
        <w:t>∃</w:t>
      </w:r>
      <w:r w:rsidRPr="000E2BF0">
        <w:t>x(</w:t>
      </w:r>
      <w:proofErr w:type="spellStart"/>
      <w:r w:rsidRPr="000E2BF0">
        <w:t>BruteFact</w:t>
      </w:r>
      <w:proofErr w:type="spellEnd"/>
      <w:r w:rsidRPr="000E2BF0">
        <w:t>(</w:t>
      </w:r>
      <w:proofErr w:type="spellStart"/>
      <w:r w:rsidRPr="000E2BF0">
        <w:t>x,</w:t>
      </w:r>
      <w:r w:rsidRPr="000E2BF0">
        <w:rPr>
          <w:rFonts w:ascii="Aptos" w:hAnsi="Aptos" w:cs="Aptos"/>
        </w:rPr>
        <w:t>Σ</w:t>
      </w:r>
      <w:proofErr w:type="spellEnd"/>
      <w:r w:rsidRPr="000E2BF0">
        <w:t xml:space="preserve">)) </w:t>
      </w:r>
      <w:r w:rsidRPr="000E2BF0">
        <w:rPr>
          <w:rFonts w:ascii="Cambria Math" w:hAnsi="Cambria Math" w:cs="Cambria Math"/>
        </w:rPr>
        <w:t>∨</w:t>
      </w:r>
      <w:r w:rsidRPr="000E2BF0">
        <w:t xml:space="preserve"> Circular(</w:t>
      </w:r>
      <w:r w:rsidRPr="000E2BF0">
        <w:rPr>
          <w:rFonts w:ascii="Aptos" w:hAnsi="Aptos" w:cs="Aptos"/>
        </w:rPr>
        <w:t>Σ</w:t>
      </w:r>
      <w:r w:rsidRPr="000E2BF0">
        <w:t xml:space="preserve">) </w:t>
      </w:r>
      <w:r w:rsidRPr="000E2BF0">
        <w:rPr>
          <w:rFonts w:ascii="Cambria Math" w:hAnsi="Cambria Math" w:cs="Cambria Math"/>
        </w:rPr>
        <w:t>∨</w:t>
      </w:r>
      <w:r w:rsidRPr="000E2BF0">
        <w:t xml:space="preserve"> </w:t>
      </w:r>
      <w:proofErr w:type="spellStart"/>
      <w:r w:rsidRPr="000E2BF0">
        <w:t>InfiniteRegress</w:t>
      </w:r>
      <w:proofErr w:type="spellEnd"/>
      <w:r w:rsidRPr="000E2BF0">
        <w:t>(</w:t>
      </w:r>
      <w:r w:rsidRPr="000E2BF0">
        <w:rPr>
          <w:rFonts w:ascii="Aptos" w:hAnsi="Aptos" w:cs="Aptos"/>
        </w:rPr>
        <w:t>Σ</w:t>
      </w:r>
      <w:r w:rsidRPr="000E2BF0">
        <w:t>)))</w:t>
      </w:r>
    </w:p>
    <w:p w14:paraId="6850F720" w14:textId="77777777" w:rsidR="000E2BF0" w:rsidRPr="000E2BF0" w:rsidRDefault="000E2BF0" w:rsidP="000E2BF0">
      <w:r w:rsidRPr="000E2BF0">
        <w:t>(</w:t>
      </w:r>
      <w:r w:rsidRPr="000E2BF0">
        <w:rPr>
          <w:rFonts w:ascii="Cambria Math" w:hAnsi="Cambria Math" w:cs="Cambria Math"/>
        </w:rPr>
        <w:t>∃</w:t>
      </w:r>
      <w:r w:rsidRPr="000E2BF0">
        <w:t>x(</w:t>
      </w:r>
      <w:proofErr w:type="spellStart"/>
      <w:r w:rsidRPr="000E2BF0">
        <w:t>BruteFact</w:t>
      </w:r>
      <w:proofErr w:type="spellEnd"/>
      <w:r w:rsidRPr="000E2BF0">
        <w:t>(</w:t>
      </w:r>
      <w:proofErr w:type="spellStart"/>
      <w:r w:rsidRPr="000E2BF0">
        <w:t>x,</w:t>
      </w:r>
      <w:r w:rsidRPr="000E2BF0">
        <w:rPr>
          <w:rFonts w:ascii="Aptos" w:hAnsi="Aptos" w:cs="Aptos"/>
        </w:rPr>
        <w:t>Σ</w:t>
      </w:r>
      <w:proofErr w:type="spellEnd"/>
      <w:r w:rsidRPr="000E2BF0">
        <w:t xml:space="preserve">)) </w:t>
      </w:r>
      <w:r w:rsidRPr="000E2BF0">
        <w:rPr>
          <w:rFonts w:ascii="Cambria Math" w:hAnsi="Cambria Math" w:cs="Cambria Math"/>
        </w:rPr>
        <w:t>∨</w:t>
      </w:r>
      <w:r w:rsidRPr="000E2BF0">
        <w:t xml:space="preserve"> Circular(</w:t>
      </w:r>
      <w:r w:rsidRPr="000E2BF0">
        <w:rPr>
          <w:rFonts w:ascii="Aptos" w:hAnsi="Aptos" w:cs="Aptos"/>
        </w:rPr>
        <w:t>Σ</w:t>
      </w:r>
      <w:r w:rsidRPr="000E2BF0">
        <w:t xml:space="preserve">) </w:t>
      </w:r>
      <w:r w:rsidRPr="000E2BF0">
        <w:rPr>
          <w:rFonts w:ascii="Cambria Math" w:hAnsi="Cambria Math" w:cs="Cambria Math"/>
        </w:rPr>
        <w:t>∨</w:t>
      </w:r>
      <w:r w:rsidRPr="000E2BF0">
        <w:t xml:space="preserve"> </w:t>
      </w:r>
      <w:proofErr w:type="spellStart"/>
      <w:r w:rsidRPr="000E2BF0">
        <w:t>InfiniteRegress</w:t>
      </w:r>
      <w:proofErr w:type="spellEnd"/>
      <w:r w:rsidRPr="000E2BF0">
        <w:t>(</w:t>
      </w:r>
      <w:r w:rsidRPr="000E2BF0">
        <w:rPr>
          <w:rFonts w:ascii="Aptos" w:hAnsi="Aptos" w:cs="Aptos"/>
        </w:rPr>
        <w:t>Σ</w:t>
      </w:r>
      <w:r w:rsidRPr="000E2BF0">
        <w:t xml:space="preserve">)) </w:t>
      </w:r>
      <w:r w:rsidRPr="000E2BF0">
        <w:rPr>
          <w:rFonts w:ascii="Aptos" w:hAnsi="Aptos" w:cs="Aptos"/>
        </w:rPr>
        <w:t>→</w:t>
      </w:r>
      <w:r w:rsidRPr="000E2BF0">
        <w:t xml:space="preserve"> Violation(PSR,</w:t>
      </w:r>
      <w:r w:rsidRPr="000E2BF0">
        <w:rPr>
          <w:rFonts w:ascii="Aptos" w:hAnsi="Aptos" w:cs="Aptos"/>
        </w:rPr>
        <w:t>Σ</w:t>
      </w:r>
      <w:r w:rsidRPr="000E2BF0">
        <w:t>)</w:t>
      </w:r>
    </w:p>
    <w:p w14:paraId="05257A78" w14:textId="77777777" w:rsidR="000E2BF0" w:rsidRPr="000E2BF0" w:rsidRDefault="000E2BF0" w:rsidP="000E2BF0">
      <w:r w:rsidRPr="000E2BF0">
        <w:rPr>
          <w:rFonts w:ascii="Cambria Math" w:hAnsi="Cambria Math" w:cs="Cambria Math"/>
        </w:rPr>
        <w:t>∀</w:t>
      </w:r>
      <w:r w:rsidRPr="000E2BF0">
        <w:rPr>
          <w:rFonts w:ascii="Aptos" w:hAnsi="Aptos" w:cs="Aptos"/>
        </w:rPr>
        <w:t>Σ</w:t>
      </w:r>
      <w:r w:rsidRPr="000E2BF0">
        <w:t>(Violation(PSR,</w:t>
      </w:r>
      <w:r w:rsidRPr="000E2BF0">
        <w:rPr>
          <w:rFonts w:ascii="Aptos" w:hAnsi="Aptos" w:cs="Aptos"/>
        </w:rPr>
        <w:t>Σ</w:t>
      </w:r>
      <w:r w:rsidRPr="000E2BF0">
        <w:t xml:space="preserve">) </w:t>
      </w:r>
      <w:r w:rsidRPr="000E2BF0">
        <w:rPr>
          <w:rFonts w:ascii="Aptos" w:hAnsi="Aptos" w:cs="Aptos"/>
        </w:rPr>
        <w:t>→</w:t>
      </w:r>
      <w:r w:rsidRPr="000E2BF0">
        <w:t xml:space="preserve"> </w:t>
      </w:r>
      <w:r w:rsidRPr="000E2BF0">
        <w:rPr>
          <w:rFonts w:ascii="Aptos" w:hAnsi="Aptos" w:cs="Aptos"/>
        </w:rPr>
        <w:t>¬</w:t>
      </w:r>
      <w:r w:rsidRPr="000E2BF0">
        <w:t>Intelligible(</w:t>
      </w:r>
      <w:r w:rsidRPr="000E2BF0">
        <w:rPr>
          <w:rFonts w:ascii="Aptos" w:hAnsi="Aptos" w:cs="Aptos"/>
        </w:rPr>
        <w:t>Σ</w:t>
      </w:r>
      <w:r w:rsidRPr="000E2BF0">
        <w:t>))</w:t>
      </w:r>
    </w:p>
    <w:p w14:paraId="09D7FA08" w14:textId="77777777" w:rsidR="000E2BF0" w:rsidRPr="000E2BF0" w:rsidRDefault="000E2BF0" w:rsidP="000E2BF0">
      <w:r w:rsidRPr="000E2BF0">
        <w:rPr>
          <w:rFonts w:ascii="Cambria Math" w:hAnsi="Cambria Math" w:cs="Cambria Math"/>
        </w:rPr>
        <w:t>∴</w:t>
      </w:r>
      <w:r w:rsidRPr="000E2BF0">
        <w:t xml:space="preserve"> </w:t>
      </w:r>
      <w:r w:rsidRPr="000E2BF0">
        <w:rPr>
          <w:rFonts w:ascii="Cambria Math" w:hAnsi="Cambria Math" w:cs="Cambria Math"/>
        </w:rPr>
        <w:t>∀</w:t>
      </w:r>
      <w:r w:rsidRPr="000E2BF0">
        <w:rPr>
          <w:rFonts w:ascii="Aptos" w:hAnsi="Aptos" w:cs="Aptos"/>
        </w:rPr>
        <w:t>Σ</w:t>
      </w:r>
      <w:r w:rsidRPr="000E2BF0">
        <w:t>(</w:t>
      </w:r>
      <w:proofErr w:type="spellStart"/>
      <w:r w:rsidRPr="000E2BF0">
        <w:t>NonTheistic</w:t>
      </w:r>
      <w:proofErr w:type="spellEnd"/>
      <w:r w:rsidRPr="000E2BF0">
        <w:t>(</w:t>
      </w:r>
      <w:r w:rsidRPr="000E2BF0">
        <w:rPr>
          <w:rFonts w:ascii="Aptos" w:hAnsi="Aptos" w:cs="Aptos"/>
        </w:rPr>
        <w:t>Σ</w:t>
      </w:r>
      <w:r w:rsidRPr="000E2BF0">
        <w:t xml:space="preserve">) </w:t>
      </w:r>
      <w:r w:rsidRPr="000E2BF0">
        <w:rPr>
          <w:rFonts w:ascii="Aptos" w:hAnsi="Aptos" w:cs="Aptos"/>
        </w:rPr>
        <w:t>→</w:t>
      </w:r>
      <w:r w:rsidRPr="000E2BF0">
        <w:t xml:space="preserve"> </w:t>
      </w:r>
      <w:r w:rsidRPr="000E2BF0">
        <w:rPr>
          <w:rFonts w:ascii="Aptos" w:hAnsi="Aptos" w:cs="Aptos"/>
        </w:rPr>
        <w:t>¬</w:t>
      </w:r>
      <w:r w:rsidRPr="000E2BF0">
        <w:t>Intelligible(</w:t>
      </w:r>
      <w:r w:rsidRPr="000E2BF0">
        <w:rPr>
          <w:rFonts w:ascii="Aptos" w:hAnsi="Aptos" w:cs="Aptos"/>
        </w:rPr>
        <w:t>Σ</w:t>
      </w:r>
      <w:r w:rsidRPr="000E2BF0">
        <w:t>))</w:t>
      </w:r>
    </w:p>
    <w:p w14:paraId="3D9FAD5E" w14:textId="77777777" w:rsidR="000E2BF0" w:rsidRPr="000E2BF0" w:rsidRDefault="000E2BF0" w:rsidP="000E2BF0">
      <w:pPr>
        <w:rPr>
          <w:b/>
          <w:bCs/>
        </w:rPr>
      </w:pPr>
      <w:r w:rsidRPr="000E2BF0">
        <w:rPr>
          <w:b/>
          <w:bCs/>
        </w:rPr>
        <w:t>D. Immediate Implications</w:t>
      </w:r>
    </w:p>
    <w:p w14:paraId="31CACC49" w14:textId="77777777" w:rsidR="000E2BF0" w:rsidRPr="000E2BF0" w:rsidRDefault="000E2BF0" w:rsidP="000E2BF0">
      <w:r w:rsidRPr="000E2BF0">
        <w:t>The PSR analysis reveals that non-theistic ontology cannot satisfy the conditions for intelligible explanation. Non-theistic frameworks must either:</w:t>
      </w:r>
    </w:p>
    <w:p w14:paraId="4C0BDDE4" w14:textId="77777777" w:rsidR="000E2BF0" w:rsidRPr="000E2BF0" w:rsidRDefault="000E2BF0" w:rsidP="000E2BF0">
      <w:pPr>
        <w:numPr>
          <w:ilvl w:val="0"/>
          <w:numId w:val="3"/>
        </w:numPr>
      </w:pPr>
      <w:r w:rsidRPr="000E2BF0">
        <w:rPr>
          <w:b/>
          <w:bCs/>
        </w:rPr>
        <w:t>Admit brute facts</w:t>
      </w:r>
      <w:r w:rsidRPr="000E2BF0">
        <w:t>: This abandons the demand for explanation that grounds rationality itself.</w:t>
      </w:r>
    </w:p>
    <w:p w14:paraId="7E4C57B4" w14:textId="77777777" w:rsidR="000E2BF0" w:rsidRPr="000E2BF0" w:rsidRDefault="000E2BF0" w:rsidP="000E2BF0">
      <w:pPr>
        <w:numPr>
          <w:ilvl w:val="0"/>
          <w:numId w:val="3"/>
        </w:numPr>
      </w:pPr>
      <w:r w:rsidRPr="000E2BF0">
        <w:rPr>
          <w:b/>
          <w:bCs/>
        </w:rPr>
        <w:t>Resort to circularity</w:t>
      </w:r>
      <w:r w:rsidRPr="000E2BF0">
        <w:t>: This provides no genuine explanation, merely a self-referential loop.</w:t>
      </w:r>
    </w:p>
    <w:p w14:paraId="51CD9976" w14:textId="77777777" w:rsidR="000E2BF0" w:rsidRPr="000E2BF0" w:rsidRDefault="000E2BF0" w:rsidP="000E2BF0">
      <w:pPr>
        <w:numPr>
          <w:ilvl w:val="0"/>
          <w:numId w:val="3"/>
        </w:numPr>
      </w:pPr>
      <w:r w:rsidRPr="000E2BF0">
        <w:rPr>
          <w:b/>
          <w:bCs/>
        </w:rPr>
        <w:t>Embrace infinite regress</w:t>
      </w:r>
      <w:r w:rsidRPr="000E2BF0">
        <w:t>: This indefinitely defers explanation, never reaching an ultimate ground.</w:t>
      </w:r>
    </w:p>
    <w:p w14:paraId="5785347C" w14:textId="77777777" w:rsidR="000E2BF0" w:rsidRPr="000E2BF0" w:rsidRDefault="000E2BF0" w:rsidP="000E2BF0">
      <w:r w:rsidRPr="000E2BF0">
        <w:t>All three options render ontological grounding impossible. The PSR is not merely a methodological preference but a condition for the very intelligibility of reality. Its violation is not simply a theoretical weakness but a catastrophic failure that undermines the entire ontological project.</w:t>
      </w:r>
    </w:p>
    <w:p w14:paraId="2C3B531D" w14:textId="77777777" w:rsidR="000E2BF0" w:rsidRPr="000E2BF0" w:rsidRDefault="000E2BF0" w:rsidP="000E2BF0">
      <w:r w:rsidRPr="000E2BF0">
        <w:t xml:space="preserve">A brute fact is, by definition, unexplained. To appeal to it is to halt explanation. But </w:t>
      </w:r>
      <w:proofErr w:type="gramStart"/>
      <w:r w:rsidRPr="000E2BF0">
        <w:t>explanation</w:t>
      </w:r>
      <w:proofErr w:type="gramEnd"/>
      <w:r w:rsidRPr="000E2BF0">
        <w:t xml:space="preserve"> is the currency of ontology. Therefore, brute fact ontology collapses into unintelligibility.</w:t>
      </w:r>
    </w:p>
    <w:p w14:paraId="7AF03FBF" w14:textId="77777777" w:rsidR="000E2BF0" w:rsidRPr="000E2BF0" w:rsidRDefault="000E2BF0" w:rsidP="000E2BF0">
      <w:pPr>
        <w:rPr>
          <w:b/>
          <w:bCs/>
        </w:rPr>
      </w:pPr>
      <w:r w:rsidRPr="000E2BF0">
        <w:rPr>
          <w:b/>
          <w:bCs/>
        </w:rPr>
        <w:t>III. NECESSITY FORMALIZATION AND TRINITARIAN SOLUTION</w:t>
      </w:r>
    </w:p>
    <w:p w14:paraId="6DCA75C6" w14:textId="77777777" w:rsidR="000E2BF0" w:rsidRPr="000E2BF0" w:rsidRDefault="000E2BF0" w:rsidP="000E2BF0">
      <w:pPr>
        <w:rPr>
          <w:b/>
          <w:bCs/>
        </w:rPr>
      </w:pPr>
      <w:r w:rsidRPr="000E2BF0">
        <w:rPr>
          <w:b/>
          <w:bCs/>
        </w:rPr>
        <w:t>A. Formal Premises</w:t>
      </w:r>
    </w:p>
    <w:p w14:paraId="0B1522A5" w14:textId="77777777" w:rsidR="000E2BF0" w:rsidRPr="000E2BF0" w:rsidRDefault="000E2BF0" w:rsidP="000E2BF0">
      <w:r w:rsidRPr="000E2BF0">
        <w:rPr>
          <w:i/>
          <w:iCs/>
        </w:rPr>
        <w:t xml:space="preserve">"Only that which could not </w:t>
      </w:r>
      <w:proofErr w:type="spellStart"/>
      <w:r w:rsidRPr="000E2BF0">
        <w:rPr>
          <w:i/>
          <w:iCs/>
        </w:rPr>
        <w:t>not</w:t>
      </w:r>
      <w:proofErr w:type="spellEnd"/>
      <w:r w:rsidRPr="000E2BF0">
        <w:rPr>
          <w:i/>
          <w:iCs/>
        </w:rPr>
        <w:t xml:space="preserve"> be can ground that which need not be."</w:t>
      </w:r>
    </w:p>
    <w:p w14:paraId="44DED534" w14:textId="77777777" w:rsidR="000E2BF0" w:rsidRPr="000E2BF0" w:rsidRDefault="000E2BF0" w:rsidP="000E2BF0">
      <w:r w:rsidRPr="000E2BF0">
        <w:rPr>
          <w:b/>
          <w:bCs/>
        </w:rPr>
        <w:t>Premise 3.1</w:t>
      </w:r>
      <w:r w:rsidRPr="000E2BF0">
        <w:t>: A metaphysically adequate ground for contingent reality must possess:</w:t>
      </w:r>
    </w:p>
    <w:p w14:paraId="33A60DC0" w14:textId="77777777" w:rsidR="000E2BF0" w:rsidRPr="000E2BF0" w:rsidRDefault="000E2BF0" w:rsidP="000E2BF0">
      <w:pPr>
        <w:numPr>
          <w:ilvl w:val="0"/>
          <w:numId w:val="4"/>
        </w:numPr>
      </w:pPr>
      <w:r w:rsidRPr="000E2BF0">
        <w:t>Aseity (self-existence)</w:t>
      </w:r>
    </w:p>
    <w:p w14:paraId="046A3AC6" w14:textId="77777777" w:rsidR="000E2BF0" w:rsidRPr="000E2BF0" w:rsidRDefault="000E2BF0" w:rsidP="000E2BF0">
      <w:pPr>
        <w:numPr>
          <w:ilvl w:val="0"/>
          <w:numId w:val="4"/>
        </w:numPr>
      </w:pPr>
      <w:r w:rsidRPr="000E2BF0">
        <w:t>Necessity (non-contingency)</w:t>
      </w:r>
    </w:p>
    <w:p w14:paraId="7A5D5DFF" w14:textId="77777777" w:rsidR="000E2BF0" w:rsidRPr="000E2BF0" w:rsidRDefault="000E2BF0" w:rsidP="000E2BF0">
      <w:pPr>
        <w:numPr>
          <w:ilvl w:val="0"/>
          <w:numId w:val="4"/>
        </w:numPr>
      </w:pPr>
      <w:r w:rsidRPr="000E2BF0">
        <w:t>Causal sufficiency (explanatory power)</w:t>
      </w:r>
    </w:p>
    <w:p w14:paraId="6AEBF5F2" w14:textId="77777777" w:rsidR="000E2BF0" w:rsidRPr="000E2BF0" w:rsidRDefault="000E2BF0" w:rsidP="000E2BF0">
      <w:pPr>
        <w:numPr>
          <w:ilvl w:val="0"/>
          <w:numId w:val="4"/>
        </w:numPr>
      </w:pPr>
      <w:r w:rsidRPr="000E2BF0">
        <w:t>Ontological priority (metaphysical primacy)</w:t>
      </w:r>
    </w:p>
    <w:p w14:paraId="79473DEC" w14:textId="77777777" w:rsidR="000E2BF0" w:rsidRPr="000E2BF0" w:rsidRDefault="000E2BF0" w:rsidP="000E2BF0">
      <w:r w:rsidRPr="000E2BF0">
        <w:rPr>
          <w:b/>
          <w:bCs/>
        </w:rPr>
        <w:t>Premise 3.2</w:t>
      </w:r>
      <w:r w:rsidRPr="000E2BF0">
        <w:t>: Such a ground must be capable of explaining:</w:t>
      </w:r>
    </w:p>
    <w:p w14:paraId="3D1F6E10" w14:textId="77777777" w:rsidR="000E2BF0" w:rsidRPr="000E2BF0" w:rsidRDefault="000E2BF0" w:rsidP="000E2BF0">
      <w:pPr>
        <w:numPr>
          <w:ilvl w:val="0"/>
          <w:numId w:val="5"/>
        </w:numPr>
      </w:pPr>
      <w:r w:rsidRPr="000E2BF0">
        <w:t>Material existence (physical reality)</w:t>
      </w:r>
    </w:p>
    <w:p w14:paraId="79CE21DE" w14:textId="77777777" w:rsidR="000E2BF0" w:rsidRPr="000E2BF0" w:rsidRDefault="000E2BF0" w:rsidP="000E2BF0">
      <w:pPr>
        <w:numPr>
          <w:ilvl w:val="0"/>
          <w:numId w:val="5"/>
        </w:numPr>
      </w:pPr>
      <w:r w:rsidRPr="000E2BF0">
        <w:t>Formal structure (laws and patterns)</w:t>
      </w:r>
    </w:p>
    <w:p w14:paraId="73F63B7B" w14:textId="77777777" w:rsidR="000E2BF0" w:rsidRPr="000E2BF0" w:rsidRDefault="000E2BF0" w:rsidP="000E2BF0">
      <w:pPr>
        <w:numPr>
          <w:ilvl w:val="0"/>
          <w:numId w:val="5"/>
        </w:numPr>
      </w:pPr>
      <w:r w:rsidRPr="000E2BF0">
        <w:t>Consciousness (awareness and mentality)</w:t>
      </w:r>
    </w:p>
    <w:p w14:paraId="4854C502" w14:textId="77777777" w:rsidR="000E2BF0" w:rsidRPr="000E2BF0" w:rsidRDefault="000E2BF0" w:rsidP="000E2BF0">
      <w:pPr>
        <w:numPr>
          <w:ilvl w:val="0"/>
          <w:numId w:val="5"/>
        </w:numPr>
      </w:pPr>
      <w:r w:rsidRPr="000E2BF0">
        <w:t>Value (meaning and purpose)</w:t>
      </w:r>
    </w:p>
    <w:p w14:paraId="7716CA25" w14:textId="77777777" w:rsidR="000E2BF0" w:rsidRPr="000E2BF0" w:rsidRDefault="000E2BF0" w:rsidP="000E2BF0">
      <w:r w:rsidRPr="000E2BF0">
        <w:rPr>
          <w:b/>
          <w:bCs/>
        </w:rPr>
        <w:t>Premise 3.3</w:t>
      </w:r>
      <w:r w:rsidRPr="000E2BF0">
        <w:t>: A unitary, non-personal ground lacks explanatory power for consciousness, relationality, and value.</w:t>
      </w:r>
    </w:p>
    <w:p w14:paraId="4055E746" w14:textId="77777777" w:rsidR="000E2BF0" w:rsidRPr="000E2BF0" w:rsidRDefault="000E2BF0" w:rsidP="000E2BF0">
      <w:r w:rsidRPr="000E2BF0">
        <w:rPr>
          <w:b/>
          <w:bCs/>
        </w:rPr>
        <w:t>Premise 3.4</w:t>
      </w:r>
      <w:r w:rsidRPr="000E2BF0">
        <w:t>: Multiple independent necessary beings would constitute a contradiction (as necessity cannot be multiply instantiated without differentiation).</w:t>
      </w:r>
    </w:p>
    <w:p w14:paraId="3A964FC2" w14:textId="77777777" w:rsidR="000E2BF0" w:rsidRPr="000E2BF0" w:rsidRDefault="000E2BF0" w:rsidP="000E2BF0">
      <w:r w:rsidRPr="000E2BF0">
        <w:rPr>
          <w:b/>
          <w:bCs/>
        </w:rPr>
        <w:t>Premise 3.5</w:t>
      </w:r>
      <w:r w:rsidRPr="000E2BF0">
        <w:t>: A trinitarian metaphysic provides unity (one being) with differentiation (three persons) capable of grounding all aspects of reality.</w:t>
      </w:r>
    </w:p>
    <w:p w14:paraId="337E8B76" w14:textId="77777777" w:rsidR="000E2BF0" w:rsidRPr="000E2BF0" w:rsidRDefault="000E2BF0" w:rsidP="000E2BF0">
      <w:pPr>
        <w:rPr>
          <w:b/>
          <w:bCs/>
        </w:rPr>
      </w:pPr>
      <w:r w:rsidRPr="000E2BF0">
        <w:rPr>
          <w:b/>
          <w:bCs/>
        </w:rPr>
        <w:t>B. Logical Derivation</w:t>
      </w:r>
    </w:p>
    <w:p w14:paraId="18B8FA5F" w14:textId="77777777" w:rsidR="000E2BF0" w:rsidRPr="000E2BF0" w:rsidRDefault="000E2BF0" w:rsidP="000E2BF0">
      <w:r w:rsidRPr="000E2BF0">
        <w:rPr>
          <w:b/>
          <w:bCs/>
        </w:rPr>
        <w:t>Lemma 3.1</w:t>
      </w:r>
      <w:r w:rsidRPr="000E2BF0">
        <w:t>: The ground of contingent reality must be necessarily existent (from 3.1).</w:t>
      </w:r>
    </w:p>
    <w:p w14:paraId="0B69D373" w14:textId="77777777" w:rsidR="000E2BF0" w:rsidRPr="000E2BF0" w:rsidRDefault="000E2BF0" w:rsidP="000E2BF0">
      <w:r w:rsidRPr="000E2BF0">
        <w:rPr>
          <w:b/>
          <w:bCs/>
        </w:rPr>
        <w:t>Lemma 3.2</w:t>
      </w:r>
      <w:r w:rsidRPr="000E2BF0">
        <w:t>: A necessarily existent ground must be non-composite and immaterial (from 3.1).</w:t>
      </w:r>
    </w:p>
    <w:p w14:paraId="75E19A72" w14:textId="77777777" w:rsidR="000E2BF0" w:rsidRPr="000E2BF0" w:rsidRDefault="000E2BF0" w:rsidP="000E2BF0">
      <w:r w:rsidRPr="000E2BF0">
        <w:rPr>
          <w:b/>
          <w:bCs/>
        </w:rPr>
        <w:t>Lemma 3.3</w:t>
      </w:r>
      <w:r w:rsidRPr="000E2BF0">
        <w:t>: This ground must explain consciousness and value (from 3.2).</w:t>
      </w:r>
    </w:p>
    <w:p w14:paraId="6AEF060A" w14:textId="77777777" w:rsidR="000E2BF0" w:rsidRPr="000E2BF0" w:rsidRDefault="000E2BF0" w:rsidP="000E2BF0">
      <w:r w:rsidRPr="000E2BF0">
        <w:rPr>
          <w:b/>
          <w:bCs/>
        </w:rPr>
        <w:t>Lemma 3.4</w:t>
      </w:r>
      <w:r w:rsidRPr="000E2BF0">
        <w:t>: A non-personal ground cannot explain consciousness or value (from 3.3).</w:t>
      </w:r>
    </w:p>
    <w:p w14:paraId="6EC7ACEF" w14:textId="77777777" w:rsidR="000E2BF0" w:rsidRPr="000E2BF0" w:rsidRDefault="000E2BF0" w:rsidP="000E2BF0">
      <w:r w:rsidRPr="000E2BF0">
        <w:rPr>
          <w:b/>
          <w:bCs/>
        </w:rPr>
        <w:t>Lemma 3.5</w:t>
      </w:r>
      <w:r w:rsidRPr="000E2BF0">
        <w:t>: Multiple independent necessary beings are metaphysically impossible (from 3.4).</w:t>
      </w:r>
    </w:p>
    <w:p w14:paraId="7D423E0A" w14:textId="77777777" w:rsidR="000E2BF0" w:rsidRPr="000E2BF0" w:rsidRDefault="000E2BF0" w:rsidP="000E2BF0">
      <w:r w:rsidRPr="000E2BF0">
        <w:rPr>
          <w:b/>
          <w:bCs/>
        </w:rPr>
        <w:t>Corollary 3.1</w:t>
      </w:r>
      <w:r w:rsidRPr="000E2BF0">
        <w:t>: The ground of reality must be necessarily existent, personal, and unified yet differentiated.</w:t>
      </w:r>
    </w:p>
    <w:p w14:paraId="7152F127" w14:textId="77777777" w:rsidR="000E2BF0" w:rsidRPr="000E2BF0" w:rsidRDefault="000E2BF0" w:rsidP="000E2BF0">
      <w:r w:rsidRPr="000E2BF0">
        <w:rPr>
          <w:b/>
          <w:bCs/>
        </w:rPr>
        <w:t>Corollary 3.2</w:t>
      </w:r>
      <w:r w:rsidRPr="000E2BF0">
        <w:t>: Only a trinitarian metaphysic satisfies these requirements.</w:t>
      </w:r>
    </w:p>
    <w:p w14:paraId="15FA5830" w14:textId="77777777" w:rsidR="000E2BF0" w:rsidRPr="000E2BF0" w:rsidRDefault="000E2BF0" w:rsidP="000E2BF0">
      <w:pPr>
        <w:rPr>
          <w:b/>
          <w:bCs/>
        </w:rPr>
      </w:pPr>
      <w:r w:rsidRPr="000E2BF0">
        <w:rPr>
          <w:b/>
          <w:bCs/>
        </w:rPr>
        <w:t>C. Formal Representation</w:t>
      </w:r>
    </w:p>
    <w:p w14:paraId="4015D605" w14:textId="77777777" w:rsidR="000E2BF0" w:rsidRPr="000E2BF0" w:rsidRDefault="000E2BF0" w:rsidP="000E2BF0">
      <w:r w:rsidRPr="000E2BF0">
        <w:rPr>
          <w:rFonts w:ascii="Cambria Math" w:hAnsi="Cambria Math" w:cs="Cambria Math"/>
        </w:rPr>
        <w:t>∀</w:t>
      </w:r>
      <w:r w:rsidRPr="000E2BF0">
        <w:t>x(</w:t>
      </w:r>
      <w:proofErr w:type="spellStart"/>
      <w:r w:rsidRPr="000E2BF0">
        <w:t>MetaphysicallyAdequate</w:t>
      </w:r>
      <w:proofErr w:type="spellEnd"/>
      <w:r w:rsidRPr="000E2BF0">
        <w:t xml:space="preserve">(x) </w:t>
      </w:r>
      <w:r w:rsidRPr="000E2BF0">
        <w:rPr>
          <w:rFonts w:ascii="Aptos" w:hAnsi="Aptos" w:cs="Aptos"/>
        </w:rPr>
        <w:t>→</w:t>
      </w:r>
      <w:r w:rsidRPr="000E2BF0">
        <w:t xml:space="preserve"> (Aseity(x) </w:t>
      </w:r>
      <w:r w:rsidRPr="000E2BF0">
        <w:rPr>
          <w:rFonts w:ascii="Cambria Math" w:hAnsi="Cambria Math" w:cs="Cambria Math"/>
        </w:rPr>
        <w:t>∧</w:t>
      </w:r>
      <w:r w:rsidRPr="000E2BF0">
        <w:t xml:space="preserve"> Necessity(x) </w:t>
      </w:r>
      <w:r w:rsidRPr="000E2BF0">
        <w:rPr>
          <w:rFonts w:ascii="Cambria Math" w:hAnsi="Cambria Math" w:cs="Cambria Math"/>
        </w:rPr>
        <w:t>∧</w:t>
      </w:r>
      <w:r w:rsidRPr="000E2BF0">
        <w:t xml:space="preserve"> </w:t>
      </w:r>
      <w:proofErr w:type="spellStart"/>
      <w:r w:rsidRPr="000E2BF0">
        <w:t>CausalSufficiency</w:t>
      </w:r>
      <w:proofErr w:type="spellEnd"/>
      <w:r w:rsidRPr="000E2BF0">
        <w:t xml:space="preserve">(x) </w:t>
      </w:r>
      <w:r w:rsidRPr="000E2BF0">
        <w:rPr>
          <w:rFonts w:ascii="Cambria Math" w:hAnsi="Cambria Math" w:cs="Cambria Math"/>
        </w:rPr>
        <w:t>∧</w:t>
      </w:r>
      <w:r w:rsidRPr="000E2BF0">
        <w:t xml:space="preserve"> </w:t>
      </w:r>
      <w:proofErr w:type="spellStart"/>
      <w:r w:rsidRPr="000E2BF0">
        <w:t>OntologicalPriority</w:t>
      </w:r>
      <w:proofErr w:type="spellEnd"/>
      <w:r w:rsidRPr="000E2BF0">
        <w:t>(x)))</w:t>
      </w:r>
    </w:p>
    <w:p w14:paraId="20C05A94" w14:textId="77777777" w:rsidR="000E2BF0" w:rsidRPr="000E2BF0" w:rsidRDefault="000E2BF0" w:rsidP="000E2BF0">
      <w:r w:rsidRPr="000E2BF0">
        <w:rPr>
          <w:rFonts w:ascii="Cambria Math" w:hAnsi="Cambria Math" w:cs="Cambria Math"/>
        </w:rPr>
        <w:t>∀</w:t>
      </w:r>
      <w:r w:rsidRPr="000E2BF0">
        <w:t>x(</w:t>
      </w:r>
      <w:proofErr w:type="spellStart"/>
      <w:r w:rsidRPr="000E2BF0">
        <w:t>GroundOfReality</w:t>
      </w:r>
      <w:proofErr w:type="spellEnd"/>
      <w:r w:rsidRPr="000E2BF0">
        <w:t xml:space="preserve">(x) </w:t>
      </w:r>
      <w:r w:rsidRPr="000E2BF0">
        <w:rPr>
          <w:rFonts w:ascii="Aptos" w:hAnsi="Aptos" w:cs="Aptos"/>
        </w:rPr>
        <w:t>→</w:t>
      </w:r>
      <w:r w:rsidRPr="000E2BF0">
        <w:t xml:space="preserve"> </w:t>
      </w:r>
      <w:proofErr w:type="spellStart"/>
      <w:r w:rsidRPr="000E2BF0">
        <w:t>CanExplain</w:t>
      </w:r>
      <w:proofErr w:type="spellEnd"/>
      <w:r w:rsidRPr="000E2BF0">
        <w:t xml:space="preserve">(x, </w:t>
      </w:r>
      <w:proofErr w:type="spellStart"/>
      <w:r w:rsidRPr="000E2BF0">
        <w:t>MaterialExistence</w:t>
      </w:r>
      <w:proofErr w:type="spellEnd"/>
      <w:r w:rsidRPr="000E2BF0">
        <w:t xml:space="preserve">) </w:t>
      </w:r>
      <w:r w:rsidRPr="000E2BF0">
        <w:rPr>
          <w:rFonts w:ascii="Cambria Math" w:hAnsi="Cambria Math" w:cs="Cambria Math"/>
        </w:rPr>
        <w:t>∧</w:t>
      </w:r>
      <w:r w:rsidRPr="000E2BF0">
        <w:t xml:space="preserve"> </w:t>
      </w:r>
      <w:proofErr w:type="spellStart"/>
      <w:r w:rsidRPr="000E2BF0">
        <w:t>CanExplain</w:t>
      </w:r>
      <w:proofErr w:type="spellEnd"/>
      <w:r w:rsidRPr="000E2BF0">
        <w:t xml:space="preserve">(x, </w:t>
      </w:r>
      <w:proofErr w:type="spellStart"/>
      <w:r w:rsidRPr="000E2BF0">
        <w:t>FormalStructure</w:t>
      </w:r>
      <w:proofErr w:type="spellEnd"/>
      <w:r w:rsidRPr="000E2BF0">
        <w:t xml:space="preserve">) </w:t>
      </w:r>
      <w:r w:rsidRPr="000E2BF0">
        <w:rPr>
          <w:rFonts w:ascii="Cambria Math" w:hAnsi="Cambria Math" w:cs="Cambria Math"/>
        </w:rPr>
        <w:t>∧</w:t>
      </w:r>
      <w:r w:rsidRPr="000E2BF0">
        <w:t xml:space="preserve"> </w:t>
      </w:r>
      <w:proofErr w:type="spellStart"/>
      <w:r w:rsidRPr="000E2BF0">
        <w:t>CanExplain</w:t>
      </w:r>
      <w:proofErr w:type="spellEnd"/>
      <w:r w:rsidRPr="000E2BF0">
        <w:t xml:space="preserve">(x, Consciousness) </w:t>
      </w:r>
      <w:r w:rsidRPr="000E2BF0">
        <w:rPr>
          <w:rFonts w:ascii="Cambria Math" w:hAnsi="Cambria Math" w:cs="Cambria Math"/>
        </w:rPr>
        <w:t>∧</w:t>
      </w:r>
      <w:r w:rsidRPr="000E2BF0">
        <w:t xml:space="preserve"> </w:t>
      </w:r>
      <w:proofErr w:type="spellStart"/>
      <w:r w:rsidRPr="000E2BF0">
        <w:t>CanExplain</w:t>
      </w:r>
      <w:proofErr w:type="spellEnd"/>
      <w:r w:rsidRPr="000E2BF0">
        <w:t>(x, Value))</w:t>
      </w:r>
    </w:p>
    <w:p w14:paraId="0E5FB4AA" w14:textId="77777777" w:rsidR="000E2BF0" w:rsidRPr="000E2BF0" w:rsidRDefault="000E2BF0" w:rsidP="000E2BF0">
      <w:r w:rsidRPr="000E2BF0">
        <w:rPr>
          <w:rFonts w:ascii="Cambria Math" w:hAnsi="Cambria Math" w:cs="Cambria Math"/>
        </w:rPr>
        <w:t>∀</w:t>
      </w:r>
      <w:r w:rsidRPr="000E2BF0">
        <w:t xml:space="preserve">x(Unitary(x) </w:t>
      </w:r>
      <w:r w:rsidRPr="000E2BF0">
        <w:rPr>
          <w:rFonts w:ascii="Cambria Math" w:hAnsi="Cambria Math" w:cs="Cambria Math"/>
        </w:rPr>
        <w:t>∧</w:t>
      </w:r>
      <w:r w:rsidRPr="000E2BF0">
        <w:t xml:space="preserve"> </w:t>
      </w:r>
      <w:proofErr w:type="spellStart"/>
      <w:r w:rsidRPr="000E2BF0">
        <w:t>NonPersonal</w:t>
      </w:r>
      <w:proofErr w:type="spellEnd"/>
      <w:r w:rsidRPr="000E2BF0">
        <w:t xml:space="preserve">(x) </w:t>
      </w:r>
      <w:r w:rsidRPr="000E2BF0">
        <w:rPr>
          <w:rFonts w:ascii="Aptos" w:hAnsi="Aptos" w:cs="Aptos"/>
        </w:rPr>
        <w:t>→</w:t>
      </w:r>
      <w:r w:rsidRPr="000E2BF0">
        <w:t xml:space="preserve"> </w:t>
      </w:r>
      <w:r w:rsidRPr="000E2BF0">
        <w:rPr>
          <w:rFonts w:ascii="Aptos" w:hAnsi="Aptos" w:cs="Aptos"/>
        </w:rPr>
        <w:t>¬</w:t>
      </w:r>
      <w:proofErr w:type="spellStart"/>
      <w:r w:rsidRPr="000E2BF0">
        <w:t>CanExplain</w:t>
      </w:r>
      <w:proofErr w:type="spellEnd"/>
      <w:r w:rsidRPr="000E2BF0">
        <w:t xml:space="preserve">(x, Consciousness) </w:t>
      </w:r>
      <w:r w:rsidRPr="000E2BF0">
        <w:rPr>
          <w:rFonts w:ascii="Cambria Math" w:hAnsi="Cambria Math" w:cs="Cambria Math"/>
        </w:rPr>
        <w:t>∧</w:t>
      </w:r>
      <w:r w:rsidRPr="000E2BF0">
        <w:t xml:space="preserve"> </w:t>
      </w:r>
      <w:r w:rsidRPr="000E2BF0">
        <w:rPr>
          <w:rFonts w:ascii="Aptos" w:hAnsi="Aptos" w:cs="Aptos"/>
        </w:rPr>
        <w:t>¬</w:t>
      </w:r>
      <w:proofErr w:type="spellStart"/>
      <w:r w:rsidRPr="000E2BF0">
        <w:t>CanExplain</w:t>
      </w:r>
      <w:proofErr w:type="spellEnd"/>
      <w:r w:rsidRPr="000E2BF0">
        <w:t>(x, Value))</w:t>
      </w:r>
    </w:p>
    <w:p w14:paraId="08A28985" w14:textId="77777777" w:rsidR="000E2BF0" w:rsidRPr="000E2BF0" w:rsidRDefault="000E2BF0" w:rsidP="000E2BF0">
      <w:r w:rsidRPr="000E2BF0">
        <w:t>¬</w:t>
      </w:r>
      <w:r w:rsidRPr="000E2BF0">
        <w:rPr>
          <w:rFonts w:ascii="Cambria Math" w:hAnsi="Cambria Math" w:cs="Cambria Math"/>
        </w:rPr>
        <w:t>∃</w:t>
      </w:r>
      <w:proofErr w:type="spellStart"/>
      <w:r w:rsidRPr="000E2BF0">
        <w:t>x,y</w:t>
      </w:r>
      <w:proofErr w:type="spellEnd"/>
      <w:r w:rsidRPr="000E2BF0">
        <w:t xml:space="preserve">(Necessary(x) </w:t>
      </w:r>
      <w:r w:rsidRPr="000E2BF0">
        <w:rPr>
          <w:rFonts w:ascii="Cambria Math" w:hAnsi="Cambria Math" w:cs="Cambria Math"/>
        </w:rPr>
        <w:t>∧</w:t>
      </w:r>
      <w:r w:rsidRPr="000E2BF0">
        <w:t xml:space="preserve"> Necessary(y) </w:t>
      </w:r>
      <w:r w:rsidRPr="000E2BF0">
        <w:rPr>
          <w:rFonts w:ascii="Cambria Math" w:hAnsi="Cambria Math" w:cs="Cambria Math"/>
        </w:rPr>
        <w:t>∧</w:t>
      </w:r>
      <w:r w:rsidRPr="000E2BF0">
        <w:t xml:space="preserve"> Independent(</w:t>
      </w:r>
      <w:proofErr w:type="spellStart"/>
      <w:r w:rsidRPr="000E2BF0">
        <w:t>x,y</w:t>
      </w:r>
      <w:proofErr w:type="spellEnd"/>
      <w:r w:rsidRPr="000E2BF0">
        <w:t xml:space="preserve">) </w:t>
      </w:r>
      <w:r w:rsidRPr="000E2BF0">
        <w:rPr>
          <w:rFonts w:ascii="Cambria Math" w:hAnsi="Cambria Math" w:cs="Cambria Math"/>
        </w:rPr>
        <w:t>∧</w:t>
      </w:r>
      <w:r w:rsidRPr="000E2BF0">
        <w:t xml:space="preserve"> </w:t>
      </w:r>
      <w:proofErr w:type="spellStart"/>
      <w:r w:rsidRPr="000E2BF0">
        <w:t>x</w:t>
      </w:r>
      <w:r w:rsidRPr="000E2BF0">
        <w:rPr>
          <w:rFonts w:ascii="Aptos" w:hAnsi="Aptos" w:cs="Aptos"/>
        </w:rPr>
        <w:t>≠</w:t>
      </w:r>
      <w:r w:rsidRPr="000E2BF0">
        <w:t>y</w:t>
      </w:r>
      <w:proofErr w:type="spellEnd"/>
      <w:r w:rsidRPr="000E2BF0">
        <w:t>)</w:t>
      </w:r>
    </w:p>
    <w:p w14:paraId="5E8269CA" w14:textId="77777777" w:rsidR="000E2BF0" w:rsidRPr="000E2BF0" w:rsidRDefault="000E2BF0" w:rsidP="000E2BF0">
      <w:r w:rsidRPr="000E2BF0">
        <w:rPr>
          <w:rFonts w:ascii="Cambria Math" w:hAnsi="Cambria Math" w:cs="Cambria Math"/>
        </w:rPr>
        <w:t>∀</w:t>
      </w:r>
      <w:r w:rsidRPr="000E2BF0">
        <w:t xml:space="preserve">x(Trinitarian(x) </w:t>
      </w:r>
      <w:r w:rsidRPr="000E2BF0">
        <w:rPr>
          <w:rFonts w:ascii="Aptos" w:hAnsi="Aptos" w:cs="Aptos"/>
        </w:rPr>
        <w:t>→</w:t>
      </w:r>
      <w:r w:rsidRPr="000E2BF0">
        <w:t xml:space="preserve"> Unity(x) </w:t>
      </w:r>
      <w:r w:rsidRPr="000E2BF0">
        <w:rPr>
          <w:rFonts w:ascii="Cambria Math" w:hAnsi="Cambria Math" w:cs="Cambria Math"/>
        </w:rPr>
        <w:t>∧</w:t>
      </w:r>
      <w:r w:rsidRPr="000E2BF0">
        <w:t xml:space="preserve"> Differentiation(x) </w:t>
      </w:r>
      <w:r w:rsidRPr="000E2BF0">
        <w:rPr>
          <w:rFonts w:ascii="Cambria Math" w:hAnsi="Cambria Math" w:cs="Cambria Math"/>
        </w:rPr>
        <w:t>∧</w:t>
      </w:r>
      <w:r w:rsidRPr="000E2BF0">
        <w:t xml:space="preserve"> Personal(x))</w:t>
      </w:r>
    </w:p>
    <w:p w14:paraId="4C21463F" w14:textId="77777777" w:rsidR="000E2BF0" w:rsidRPr="000E2BF0" w:rsidRDefault="000E2BF0" w:rsidP="000E2BF0">
      <w:r w:rsidRPr="000E2BF0">
        <w:rPr>
          <w:rFonts w:ascii="Cambria Math" w:hAnsi="Cambria Math" w:cs="Cambria Math"/>
        </w:rPr>
        <w:t>∴</w:t>
      </w:r>
      <w:r w:rsidRPr="000E2BF0">
        <w:t xml:space="preserve"> </w:t>
      </w:r>
      <w:r w:rsidRPr="000E2BF0">
        <w:rPr>
          <w:rFonts w:ascii="Cambria Math" w:hAnsi="Cambria Math" w:cs="Cambria Math"/>
        </w:rPr>
        <w:t>∀</w:t>
      </w:r>
      <w:r w:rsidRPr="000E2BF0">
        <w:t>x(</w:t>
      </w:r>
      <w:proofErr w:type="spellStart"/>
      <w:r w:rsidRPr="000E2BF0">
        <w:t>GroundOfReality</w:t>
      </w:r>
      <w:proofErr w:type="spellEnd"/>
      <w:r w:rsidRPr="000E2BF0">
        <w:t xml:space="preserve">(x) </w:t>
      </w:r>
      <w:r w:rsidRPr="000E2BF0">
        <w:rPr>
          <w:rFonts w:ascii="Aptos" w:hAnsi="Aptos" w:cs="Aptos"/>
        </w:rPr>
        <w:t>→</w:t>
      </w:r>
      <w:r w:rsidRPr="000E2BF0">
        <w:t xml:space="preserve"> Trinitarian(x))</w:t>
      </w:r>
    </w:p>
    <w:p w14:paraId="3390ACE3" w14:textId="77777777" w:rsidR="000E2BF0" w:rsidRPr="000E2BF0" w:rsidRDefault="000E2BF0" w:rsidP="000E2BF0">
      <w:pPr>
        <w:rPr>
          <w:b/>
          <w:bCs/>
        </w:rPr>
      </w:pPr>
      <w:r w:rsidRPr="000E2BF0">
        <w:rPr>
          <w:b/>
          <w:bCs/>
        </w:rPr>
        <w:t>D. Immediate Implications</w:t>
      </w:r>
    </w:p>
    <w:p w14:paraId="50455DAD" w14:textId="77777777" w:rsidR="000E2BF0" w:rsidRPr="000E2BF0" w:rsidRDefault="000E2BF0" w:rsidP="000E2BF0">
      <w:r w:rsidRPr="000E2BF0">
        <w:t>The necessity formalization reveals that only a trinitarian metaphysic can satisfy the demands of ontological grounding. A unitary, non-personal ground (such as a Platonic form, pure consciousness, or abstract principle) cannot explain consciousness, relationality, or value. Multiple independent necessary beings would constitute a metaphysical contradiction.</w:t>
      </w:r>
    </w:p>
    <w:p w14:paraId="10278E31" w14:textId="77777777" w:rsidR="000E2BF0" w:rsidRPr="000E2BF0" w:rsidRDefault="000E2BF0" w:rsidP="000E2BF0">
      <w:r w:rsidRPr="000E2BF0">
        <w:t>The trinitarian solution uniquely provides:</w:t>
      </w:r>
    </w:p>
    <w:p w14:paraId="5886A732" w14:textId="77777777" w:rsidR="000E2BF0" w:rsidRPr="000E2BF0" w:rsidRDefault="000E2BF0" w:rsidP="000E2BF0">
      <w:pPr>
        <w:numPr>
          <w:ilvl w:val="0"/>
          <w:numId w:val="6"/>
        </w:numPr>
      </w:pPr>
      <w:r w:rsidRPr="000E2BF0">
        <w:rPr>
          <w:b/>
          <w:bCs/>
        </w:rPr>
        <w:t>Unity without Simplicity Collapse</w:t>
      </w:r>
      <w:r w:rsidRPr="000E2BF0">
        <w:t>: Avoids modal collapse in pure monism</w:t>
      </w:r>
    </w:p>
    <w:p w14:paraId="40C90840" w14:textId="77777777" w:rsidR="000E2BF0" w:rsidRPr="000E2BF0" w:rsidRDefault="000E2BF0" w:rsidP="000E2BF0">
      <w:pPr>
        <w:numPr>
          <w:ilvl w:val="0"/>
          <w:numId w:val="6"/>
        </w:numPr>
      </w:pPr>
      <w:r w:rsidRPr="000E2BF0">
        <w:rPr>
          <w:b/>
          <w:bCs/>
        </w:rPr>
        <w:t>Diversity without Division</w:t>
      </w:r>
      <w:r w:rsidRPr="000E2BF0">
        <w:t>: Avoids ontological fragmentation in polytheism</w:t>
      </w:r>
    </w:p>
    <w:p w14:paraId="7B4E45FB" w14:textId="77777777" w:rsidR="000E2BF0" w:rsidRPr="000E2BF0" w:rsidRDefault="000E2BF0" w:rsidP="000E2BF0">
      <w:pPr>
        <w:numPr>
          <w:ilvl w:val="0"/>
          <w:numId w:val="6"/>
        </w:numPr>
      </w:pPr>
      <w:r w:rsidRPr="000E2BF0">
        <w:rPr>
          <w:b/>
          <w:bCs/>
        </w:rPr>
        <w:t>Personal Relationality</w:t>
      </w:r>
      <w:r w:rsidRPr="000E2BF0">
        <w:t>: Grounds intentionality, rationality, and morality</w:t>
      </w:r>
    </w:p>
    <w:p w14:paraId="04DF9A02" w14:textId="77777777" w:rsidR="000E2BF0" w:rsidRPr="000E2BF0" w:rsidRDefault="000E2BF0" w:rsidP="000E2BF0">
      <w:r w:rsidRPr="000E2BF0">
        <w:t>This is not an arbitrary theological construction but the logical requirement of a metaphysically sufficient ground. The trinitarian structure emerges as the only viable solution to the ontological demands of necessity, personhood, and explanatory power.</w:t>
      </w:r>
    </w:p>
    <w:p w14:paraId="112400E4" w14:textId="77777777" w:rsidR="000E2BF0" w:rsidRPr="000E2BF0" w:rsidRDefault="000E2BF0" w:rsidP="000E2BF0">
      <w:pPr>
        <w:rPr>
          <w:b/>
          <w:bCs/>
        </w:rPr>
      </w:pPr>
      <w:r w:rsidRPr="000E2BF0">
        <w:rPr>
          <w:b/>
          <w:bCs/>
        </w:rPr>
        <w:t>IV. TRANSCENDENTAL LOCK MECHANISM (TLM)</w:t>
      </w:r>
    </w:p>
    <w:p w14:paraId="2D42ED37" w14:textId="77777777" w:rsidR="000E2BF0" w:rsidRPr="000E2BF0" w:rsidRDefault="000E2BF0" w:rsidP="000E2BF0">
      <w:pPr>
        <w:rPr>
          <w:b/>
          <w:bCs/>
        </w:rPr>
      </w:pPr>
      <w:r w:rsidRPr="000E2BF0">
        <w:rPr>
          <w:b/>
          <w:bCs/>
        </w:rPr>
        <w:t>A. TLM Framework</w:t>
      </w:r>
    </w:p>
    <w:p w14:paraId="7B932E45" w14:textId="77777777" w:rsidR="000E2BF0" w:rsidRPr="000E2BF0" w:rsidRDefault="000E2BF0" w:rsidP="000E2BF0">
      <w:r w:rsidRPr="000E2BF0">
        <w:t>The Transcendental Lock Mechanism represents a meta-level system that analyzes and categorizes all potential objections to the foregoing analysis, demonstrating that each objection, when fully developed, actually reinforces the original conclusion.</w:t>
      </w:r>
    </w:p>
    <w:p w14:paraId="5862FE5B" w14:textId="77777777" w:rsidR="000E2BF0" w:rsidRPr="000E2BF0" w:rsidRDefault="000E2BF0" w:rsidP="000E2BF0">
      <w:pPr>
        <w:rPr>
          <w:b/>
          <w:bCs/>
        </w:rPr>
      </w:pPr>
      <w:r w:rsidRPr="000E2BF0">
        <w:rPr>
          <w:b/>
          <w:bCs/>
        </w:rPr>
        <w:t>B. Formal Objection Space</w:t>
      </w:r>
    </w:p>
    <w:p w14:paraId="68C4DB79" w14:textId="77777777" w:rsidR="000E2BF0" w:rsidRPr="000E2BF0" w:rsidRDefault="000E2BF0" w:rsidP="000E2BF0">
      <w:r w:rsidRPr="000E2BF0">
        <w:t xml:space="preserve">Let </w:t>
      </w:r>
      <w:r w:rsidRPr="000E2BF0">
        <w:rPr>
          <w:rFonts w:ascii="Cambria Math" w:hAnsi="Cambria Math" w:cs="Cambria Math"/>
        </w:rPr>
        <w:t>𝒪</w:t>
      </w:r>
      <w:r w:rsidRPr="000E2BF0">
        <w:t xml:space="preserve"> represent the total space of possible objections, which can be partitioned into:</w:t>
      </w:r>
    </w:p>
    <w:p w14:paraId="632498CE" w14:textId="77777777" w:rsidR="000E2BF0" w:rsidRPr="000E2BF0" w:rsidRDefault="000E2BF0" w:rsidP="000E2BF0">
      <w:pPr>
        <w:numPr>
          <w:ilvl w:val="0"/>
          <w:numId w:val="7"/>
        </w:numPr>
      </w:pPr>
      <w:r w:rsidRPr="000E2BF0">
        <w:rPr>
          <w:rFonts w:ascii="Cambria Math" w:hAnsi="Cambria Math" w:cs="Cambria Math"/>
          <w:b/>
          <w:bCs/>
        </w:rPr>
        <w:t>𝒪ₑ</w:t>
      </w:r>
      <w:r w:rsidRPr="000E2BF0">
        <w:t>: Explanatory objections concerning sufficiency and causation</w:t>
      </w:r>
    </w:p>
    <w:p w14:paraId="0E070D9A" w14:textId="77777777" w:rsidR="000E2BF0" w:rsidRPr="000E2BF0" w:rsidRDefault="000E2BF0" w:rsidP="000E2BF0">
      <w:pPr>
        <w:numPr>
          <w:ilvl w:val="0"/>
          <w:numId w:val="7"/>
        </w:numPr>
      </w:pPr>
      <w:r w:rsidRPr="000E2BF0">
        <w:rPr>
          <w:rFonts w:ascii="Cambria Math" w:hAnsi="Cambria Math" w:cs="Cambria Math"/>
          <w:b/>
          <w:bCs/>
        </w:rPr>
        <w:t>𝒪ₘ</w:t>
      </w:r>
      <w:r w:rsidRPr="000E2BF0">
        <w:t>: Modal objections concerning necessity and possibility</w:t>
      </w:r>
    </w:p>
    <w:p w14:paraId="3FA17C9A" w14:textId="77777777" w:rsidR="000E2BF0" w:rsidRPr="000E2BF0" w:rsidRDefault="000E2BF0" w:rsidP="000E2BF0">
      <w:pPr>
        <w:numPr>
          <w:ilvl w:val="0"/>
          <w:numId w:val="7"/>
        </w:numPr>
      </w:pPr>
      <w:r w:rsidRPr="000E2BF0">
        <w:rPr>
          <w:rFonts w:ascii="Cambria Math" w:hAnsi="Cambria Math" w:cs="Cambria Math"/>
          <w:b/>
          <w:bCs/>
        </w:rPr>
        <w:t>𝒪ₒ</w:t>
      </w:r>
      <w:r w:rsidRPr="000E2BF0">
        <w:t>: Ontological objections concerning being and structure</w:t>
      </w:r>
    </w:p>
    <w:p w14:paraId="3135E781" w14:textId="77777777" w:rsidR="000E2BF0" w:rsidRPr="000E2BF0" w:rsidRDefault="000E2BF0" w:rsidP="000E2BF0">
      <w:pPr>
        <w:rPr>
          <w:b/>
          <w:bCs/>
        </w:rPr>
      </w:pPr>
      <w:r w:rsidRPr="000E2BF0">
        <w:rPr>
          <w:b/>
          <w:bCs/>
        </w:rPr>
        <w:t>C. Universal Objection Conversion Theorem</w:t>
      </w:r>
    </w:p>
    <w:p w14:paraId="7BFF053E" w14:textId="77777777" w:rsidR="000E2BF0" w:rsidRPr="000E2BF0" w:rsidRDefault="000E2BF0" w:rsidP="000E2BF0">
      <w:r w:rsidRPr="000E2BF0">
        <w:rPr>
          <w:b/>
          <w:bCs/>
        </w:rPr>
        <w:t>Theorem</w:t>
      </w:r>
      <w:r w:rsidRPr="000E2BF0">
        <w:t xml:space="preserve">: For any objection o in the total objection space </w:t>
      </w:r>
      <w:r w:rsidRPr="000E2BF0">
        <w:rPr>
          <w:rFonts w:ascii="Cambria Math" w:hAnsi="Cambria Math" w:cs="Cambria Math"/>
        </w:rPr>
        <w:t>𝒪</w:t>
      </w:r>
      <w:r w:rsidRPr="000E2BF0">
        <w:t>, pursuing that objection to its logical conclusion leads to reinforcement of trinitarian necessity.</w:t>
      </w:r>
    </w:p>
    <w:p w14:paraId="0179235F" w14:textId="77777777" w:rsidR="000E2BF0" w:rsidRPr="000E2BF0" w:rsidRDefault="000E2BF0" w:rsidP="000E2BF0">
      <w:r w:rsidRPr="000E2BF0">
        <w:t xml:space="preserve">Formally: </w:t>
      </w:r>
      <w:r w:rsidRPr="000E2BF0">
        <w:rPr>
          <w:rFonts w:ascii="Cambria Math" w:hAnsi="Cambria Math" w:cs="Cambria Math"/>
        </w:rPr>
        <w:t>∀</w:t>
      </w:r>
      <w:r w:rsidRPr="000E2BF0">
        <w:t xml:space="preserve">o </w:t>
      </w:r>
      <w:r w:rsidRPr="000E2BF0">
        <w:rPr>
          <w:rFonts w:ascii="Cambria Math" w:hAnsi="Cambria Math" w:cs="Cambria Math"/>
        </w:rPr>
        <w:t>∈</w:t>
      </w:r>
      <w:r w:rsidRPr="000E2BF0">
        <w:t xml:space="preserve"> </w:t>
      </w:r>
      <w:r w:rsidRPr="000E2BF0">
        <w:rPr>
          <w:rFonts w:ascii="Cambria Math" w:hAnsi="Cambria Math" w:cs="Cambria Math"/>
        </w:rPr>
        <w:t>𝒪</w:t>
      </w:r>
      <w:r w:rsidRPr="000E2BF0">
        <w:t>[o → T]</w:t>
      </w:r>
    </w:p>
    <w:p w14:paraId="1F4EB321" w14:textId="77777777" w:rsidR="000E2BF0" w:rsidRPr="000E2BF0" w:rsidRDefault="000E2BF0" w:rsidP="000E2BF0">
      <w:r w:rsidRPr="000E2BF0">
        <w:t>Where T represents the proposition "A trinitarian metaphysical ground is necessary for coherent ontology."</w:t>
      </w:r>
    </w:p>
    <w:p w14:paraId="293AB4A2" w14:textId="77777777" w:rsidR="000E2BF0" w:rsidRPr="000E2BF0" w:rsidRDefault="000E2BF0" w:rsidP="000E2BF0">
      <w:pPr>
        <w:rPr>
          <w:b/>
          <w:bCs/>
        </w:rPr>
      </w:pPr>
      <w:r w:rsidRPr="000E2BF0">
        <w:rPr>
          <w:b/>
          <w:bCs/>
        </w:rPr>
        <w:t>D. Objection Type Transformations</w:t>
      </w:r>
    </w:p>
    <w:p w14:paraId="4C30804F" w14:textId="77777777" w:rsidR="000E2BF0" w:rsidRPr="000E2BF0" w:rsidRDefault="000E2BF0" w:rsidP="000E2BF0">
      <w:r w:rsidRPr="000E2BF0">
        <w:rPr>
          <w:b/>
          <w:bCs/>
        </w:rPr>
        <w:t>Explanatory Objections Transformation</w:t>
      </w:r>
      <w:r w:rsidRPr="000E2BF0">
        <w:t>:</w:t>
      </w:r>
    </w:p>
    <w:p w14:paraId="7BB72389" w14:textId="77777777" w:rsidR="000E2BF0" w:rsidRPr="000E2BF0" w:rsidRDefault="000E2BF0" w:rsidP="000E2BF0">
      <w:pPr>
        <w:numPr>
          <w:ilvl w:val="0"/>
          <w:numId w:val="8"/>
        </w:numPr>
      </w:pPr>
      <w:r w:rsidRPr="000E2BF0">
        <w:rPr>
          <w:b/>
          <w:bCs/>
        </w:rPr>
        <w:t>Theorem E1</w:t>
      </w:r>
      <w:r w:rsidRPr="000E2BF0">
        <w:t>: Any explanatory objection presupposes explanatory standards.</w:t>
      </w:r>
    </w:p>
    <w:p w14:paraId="3BDB3635" w14:textId="77777777" w:rsidR="000E2BF0" w:rsidRPr="000E2BF0" w:rsidRDefault="000E2BF0" w:rsidP="000E2BF0">
      <w:pPr>
        <w:numPr>
          <w:ilvl w:val="0"/>
          <w:numId w:val="8"/>
        </w:numPr>
      </w:pPr>
      <w:r w:rsidRPr="000E2BF0">
        <w:rPr>
          <w:b/>
          <w:bCs/>
        </w:rPr>
        <w:t>Theorem E2</w:t>
      </w:r>
      <w:r w:rsidRPr="000E2BF0">
        <w:t>: These standards require meta-explanatory grounding.</w:t>
      </w:r>
    </w:p>
    <w:p w14:paraId="63BB5768" w14:textId="77777777" w:rsidR="000E2BF0" w:rsidRPr="000E2BF0" w:rsidRDefault="000E2BF0" w:rsidP="000E2BF0">
      <w:pPr>
        <w:numPr>
          <w:ilvl w:val="0"/>
          <w:numId w:val="8"/>
        </w:numPr>
      </w:pPr>
      <w:r w:rsidRPr="000E2BF0">
        <w:rPr>
          <w:b/>
          <w:bCs/>
        </w:rPr>
        <w:t>Theorem E3</w:t>
      </w:r>
      <w:r w:rsidRPr="000E2BF0">
        <w:t>: Complete explanatory grounding, when fully analyzed, requires trinitarian structure.</w:t>
      </w:r>
    </w:p>
    <w:p w14:paraId="25152DEA" w14:textId="77777777" w:rsidR="000E2BF0" w:rsidRPr="000E2BF0" w:rsidRDefault="000E2BF0" w:rsidP="000E2BF0">
      <w:r w:rsidRPr="000E2BF0">
        <w:rPr>
          <w:b/>
          <w:bCs/>
        </w:rPr>
        <w:t>Modal Objections Transformation</w:t>
      </w:r>
      <w:r w:rsidRPr="000E2BF0">
        <w:t>:</w:t>
      </w:r>
    </w:p>
    <w:p w14:paraId="388F2A86" w14:textId="77777777" w:rsidR="000E2BF0" w:rsidRPr="000E2BF0" w:rsidRDefault="000E2BF0" w:rsidP="000E2BF0">
      <w:pPr>
        <w:numPr>
          <w:ilvl w:val="0"/>
          <w:numId w:val="9"/>
        </w:numPr>
      </w:pPr>
      <w:r w:rsidRPr="000E2BF0">
        <w:rPr>
          <w:b/>
          <w:bCs/>
        </w:rPr>
        <w:t>Theorem M1</w:t>
      </w:r>
      <w:r w:rsidRPr="000E2BF0">
        <w:t>: Any modal objection presupposes modal logic.</w:t>
      </w:r>
    </w:p>
    <w:p w14:paraId="675F1937" w14:textId="77777777" w:rsidR="000E2BF0" w:rsidRPr="000E2BF0" w:rsidRDefault="000E2BF0" w:rsidP="000E2BF0">
      <w:pPr>
        <w:numPr>
          <w:ilvl w:val="0"/>
          <w:numId w:val="9"/>
        </w:numPr>
      </w:pPr>
      <w:r w:rsidRPr="000E2BF0">
        <w:rPr>
          <w:b/>
          <w:bCs/>
        </w:rPr>
        <w:t>Theorem M2</w:t>
      </w:r>
      <w:r w:rsidRPr="000E2BF0">
        <w:t>: Modal logic requires a ground for the distinction between necessity and contingency.</w:t>
      </w:r>
    </w:p>
    <w:p w14:paraId="46573835" w14:textId="77777777" w:rsidR="000E2BF0" w:rsidRPr="000E2BF0" w:rsidRDefault="000E2BF0" w:rsidP="000E2BF0">
      <w:pPr>
        <w:numPr>
          <w:ilvl w:val="0"/>
          <w:numId w:val="9"/>
        </w:numPr>
      </w:pPr>
      <w:r w:rsidRPr="000E2BF0">
        <w:rPr>
          <w:b/>
          <w:bCs/>
        </w:rPr>
        <w:t>Theorem M3</w:t>
      </w:r>
      <w:r w:rsidRPr="000E2BF0">
        <w:t>: This ground, when fully analyzed, requires trinitarian structure.</w:t>
      </w:r>
    </w:p>
    <w:p w14:paraId="1B14324E" w14:textId="77777777" w:rsidR="000E2BF0" w:rsidRPr="000E2BF0" w:rsidRDefault="000E2BF0" w:rsidP="000E2BF0">
      <w:r w:rsidRPr="000E2BF0">
        <w:rPr>
          <w:b/>
          <w:bCs/>
        </w:rPr>
        <w:t>Ontological Objections Transformation</w:t>
      </w:r>
      <w:r w:rsidRPr="000E2BF0">
        <w:t>:</w:t>
      </w:r>
    </w:p>
    <w:p w14:paraId="70DAA723" w14:textId="77777777" w:rsidR="000E2BF0" w:rsidRPr="000E2BF0" w:rsidRDefault="000E2BF0" w:rsidP="000E2BF0">
      <w:pPr>
        <w:numPr>
          <w:ilvl w:val="0"/>
          <w:numId w:val="10"/>
        </w:numPr>
      </w:pPr>
      <w:r w:rsidRPr="000E2BF0">
        <w:rPr>
          <w:b/>
          <w:bCs/>
        </w:rPr>
        <w:t>Theorem O1</w:t>
      </w:r>
      <w:r w:rsidRPr="000E2BF0">
        <w:t>: Any ontological objection presupposes metaphysical categories.</w:t>
      </w:r>
    </w:p>
    <w:p w14:paraId="0F4ACA87" w14:textId="77777777" w:rsidR="000E2BF0" w:rsidRPr="000E2BF0" w:rsidRDefault="000E2BF0" w:rsidP="000E2BF0">
      <w:pPr>
        <w:numPr>
          <w:ilvl w:val="0"/>
          <w:numId w:val="10"/>
        </w:numPr>
      </w:pPr>
      <w:r w:rsidRPr="000E2BF0">
        <w:rPr>
          <w:b/>
          <w:bCs/>
        </w:rPr>
        <w:t>Theorem O2</w:t>
      </w:r>
      <w:r w:rsidRPr="000E2BF0">
        <w:t>: These categories require meta-ontological grounding.</w:t>
      </w:r>
    </w:p>
    <w:p w14:paraId="4348443B" w14:textId="77777777" w:rsidR="000E2BF0" w:rsidRPr="000E2BF0" w:rsidRDefault="000E2BF0" w:rsidP="000E2BF0">
      <w:pPr>
        <w:numPr>
          <w:ilvl w:val="0"/>
          <w:numId w:val="10"/>
        </w:numPr>
      </w:pPr>
      <w:r w:rsidRPr="000E2BF0">
        <w:rPr>
          <w:b/>
          <w:bCs/>
        </w:rPr>
        <w:t>Theorem O3</w:t>
      </w:r>
      <w:r w:rsidRPr="000E2BF0">
        <w:t>: Complete ontological grounding, when fully analyzed, requires trinitarian structure.</w:t>
      </w:r>
    </w:p>
    <w:p w14:paraId="466E6533" w14:textId="77777777" w:rsidR="000E2BF0" w:rsidRPr="000E2BF0" w:rsidRDefault="000E2BF0" w:rsidP="000E2BF0">
      <w:pPr>
        <w:rPr>
          <w:b/>
          <w:bCs/>
        </w:rPr>
      </w:pPr>
      <w:r w:rsidRPr="000E2BF0">
        <w:rPr>
          <w:b/>
          <w:bCs/>
        </w:rPr>
        <w:t>E. Immediate Implications</w:t>
      </w:r>
    </w:p>
    <w:p w14:paraId="142D203C" w14:textId="77777777" w:rsidR="000E2BF0" w:rsidRPr="000E2BF0" w:rsidRDefault="000E2BF0" w:rsidP="000E2BF0">
      <w:r w:rsidRPr="000E2BF0">
        <w:t>The TLM demonstrates that any objection to the trinitarian necessity argument, when pursued to its logical conclusion, reinforces rather than undermines the original argument. This constitutes a transcendental trap: the very attempt to refute the necessity of a trinitarian ground presupposes conditions that ultimately require such a ground.</w:t>
      </w:r>
    </w:p>
    <w:p w14:paraId="223A54F2" w14:textId="77777777" w:rsidR="000E2BF0" w:rsidRPr="000E2BF0" w:rsidRDefault="000E2BF0" w:rsidP="000E2BF0">
      <w:r w:rsidRPr="000E2BF0">
        <w:t>In essence, the TLM shows that trinitarian necessity is not merely a contingent conclusion drawn from premises but a transcendental condition for the intelligibility of metaphysical inquiry itself.</w:t>
      </w:r>
    </w:p>
    <w:p w14:paraId="32D995C4" w14:textId="77777777" w:rsidR="000E2BF0" w:rsidRPr="000E2BF0" w:rsidRDefault="000E2BF0" w:rsidP="000E2BF0">
      <w:pPr>
        <w:rPr>
          <w:b/>
          <w:bCs/>
        </w:rPr>
      </w:pPr>
      <w:r w:rsidRPr="000E2BF0">
        <w:rPr>
          <w:b/>
          <w:bCs/>
        </w:rPr>
        <w:t>V. META-SYLLOGISTIC CONCLUSION</w:t>
      </w:r>
    </w:p>
    <w:p w14:paraId="60534F7A" w14:textId="77777777" w:rsidR="000E2BF0" w:rsidRPr="000E2BF0" w:rsidRDefault="000E2BF0" w:rsidP="000E2BF0">
      <w:pPr>
        <w:rPr>
          <w:b/>
          <w:bCs/>
        </w:rPr>
      </w:pPr>
      <w:r w:rsidRPr="000E2BF0">
        <w:rPr>
          <w:b/>
          <w:bCs/>
        </w:rPr>
        <w:t>A. Integrated Formal Argument</w:t>
      </w:r>
    </w:p>
    <w:p w14:paraId="771CDBE6" w14:textId="77777777" w:rsidR="000E2BF0" w:rsidRPr="000E2BF0" w:rsidRDefault="000E2BF0" w:rsidP="000E2BF0">
      <w:r w:rsidRPr="000E2BF0">
        <w:rPr>
          <w:b/>
          <w:bCs/>
        </w:rPr>
        <w:t>Premise A</w:t>
      </w:r>
      <w:r w:rsidRPr="000E2BF0">
        <w:t>: All contingent realities require a sufficient explanation (via PSR).</w:t>
      </w:r>
    </w:p>
    <w:p w14:paraId="292D0BEE" w14:textId="77777777" w:rsidR="000E2BF0" w:rsidRPr="000E2BF0" w:rsidRDefault="000E2BF0" w:rsidP="000E2BF0">
      <w:r w:rsidRPr="000E2BF0">
        <w:rPr>
          <w:b/>
          <w:bCs/>
        </w:rPr>
        <w:t>Premise B</w:t>
      </w:r>
      <w:r w:rsidRPr="000E2BF0">
        <w:t>: Any chain of contingent explanations must terminate in a necessarily existent ground.</w:t>
      </w:r>
    </w:p>
    <w:p w14:paraId="402F693A" w14:textId="77777777" w:rsidR="000E2BF0" w:rsidRPr="000E2BF0" w:rsidRDefault="000E2BF0" w:rsidP="000E2BF0">
      <w:r w:rsidRPr="000E2BF0">
        <w:rPr>
          <w:b/>
          <w:bCs/>
        </w:rPr>
        <w:t>Premise C</w:t>
      </w:r>
      <w:r w:rsidRPr="000E2BF0">
        <w:t>: A necessary ground must be capable of explaining consciousness, relationality, and value.</w:t>
      </w:r>
    </w:p>
    <w:p w14:paraId="75E49FA6" w14:textId="77777777" w:rsidR="000E2BF0" w:rsidRPr="000E2BF0" w:rsidRDefault="000E2BF0" w:rsidP="000E2BF0">
      <w:r w:rsidRPr="000E2BF0">
        <w:rPr>
          <w:b/>
          <w:bCs/>
        </w:rPr>
        <w:t>Premise D</w:t>
      </w:r>
      <w:r w:rsidRPr="000E2BF0">
        <w:t>: A non-personal ground cannot explain consciousness, relationality, or value.</w:t>
      </w:r>
    </w:p>
    <w:p w14:paraId="5ECD8B61" w14:textId="77777777" w:rsidR="000E2BF0" w:rsidRPr="000E2BF0" w:rsidRDefault="000E2BF0" w:rsidP="000E2BF0">
      <w:r w:rsidRPr="000E2BF0">
        <w:rPr>
          <w:b/>
          <w:bCs/>
        </w:rPr>
        <w:t>Premise E</w:t>
      </w:r>
      <w:r w:rsidRPr="000E2BF0">
        <w:t>: Multiple independent necessary beings would constitute a metaphysical contradiction.</w:t>
      </w:r>
    </w:p>
    <w:p w14:paraId="0E68ED9F" w14:textId="77777777" w:rsidR="000E2BF0" w:rsidRPr="000E2BF0" w:rsidRDefault="000E2BF0" w:rsidP="000E2BF0">
      <w:r w:rsidRPr="000E2BF0">
        <w:rPr>
          <w:b/>
          <w:bCs/>
        </w:rPr>
        <w:t>Premise F</w:t>
      </w:r>
      <w:r w:rsidRPr="000E2BF0">
        <w:t>: The Transcendental Lock Mechanism demonstrates that all objections to this analysis ultimately reinforce its conclusion.</w:t>
      </w:r>
    </w:p>
    <w:p w14:paraId="6A709705" w14:textId="77777777" w:rsidR="000E2BF0" w:rsidRPr="000E2BF0" w:rsidRDefault="000E2BF0" w:rsidP="000E2BF0">
      <w:r w:rsidRPr="000E2BF0">
        <w:rPr>
          <w:b/>
          <w:bCs/>
        </w:rPr>
        <w:t>Conclusion</w:t>
      </w:r>
      <w:r w:rsidRPr="000E2BF0">
        <w:t>: The ground of reality must be a necessarily existent, personal, and differentiated unity—a trinitarian being. Non-theistic ontologies fail across multiple independent analyses. They are:</w:t>
      </w:r>
    </w:p>
    <w:p w14:paraId="7C5E85BC" w14:textId="77777777" w:rsidR="000E2BF0" w:rsidRPr="000E2BF0" w:rsidRDefault="000E2BF0" w:rsidP="000E2BF0">
      <w:pPr>
        <w:numPr>
          <w:ilvl w:val="0"/>
          <w:numId w:val="11"/>
        </w:numPr>
      </w:pPr>
      <w:r w:rsidRPr="000E2BF0">
        <w:t>Necessarily incomplete or irrational (Modal Analysis)</w:t>
      </w:r>
    </w:p>
    <w:p w14:paraId="513D8537" w14:textId="77777777" w:rsidR="000E2BF0" w:rsidRPr="000E2BF0" w:rsidRDefault="000E2BF0" w:rsidP="000E2BF0">
      <w:pPr>
        <w:numPr>
          <w:ilvl w:val="0"/>
          <w:numId w:val="11"/>
        </w:numPr>
      </w:pPr>
      <w:r w:rsidRPr="000E2BF0">
        <w:t>Unable to satisfy the PSR (Explanatory Analysis)</w:t>
      </w:r>
    </w:p>
    <w:p w14:paraId="402C7C00" w14:textId="77777777" w:rsidR="000E2BF0" w:rsidRPr="000E2BF0" w:rsidRDefault="000E2BF0" w:rsidP="000E2BF0">
      <w:pPr>
        <w:numPr>
          <w:ilvl w:val="0"/>
          <w:numId w:val="11"/>
        </w:numPr>
      </w:pPr>
      <w:r w:rsidRPr="000E2BF0">
        <w:t>Incapable of grounding consciousness, relationality, and value (Sufficiency Analysis)</w:t>
      </w:r>
    </w:p>
    <w:p w14:paraId="059DF0DB" w14:textId="77777777" w:rsidR="000E2BF0" w:rsidRPr="000E2BF0" w:rsidRDefault="000E2BF0" w:rsidP="000E2BF0">
      <w:pPr>
        <w:numPr>
          <w:ilvl w:val="0"/>
          <w:numId w:val="11"/>
        </w:numPr>
      </w:pPr>
      <w:r w:rsidRPr="000E2BF0">
        <w:t>Subject to reinforcing the necessity of what they seek to deny (TLM)</w:t>
      </w:r>
    </w:p>
    <w:p w14:paraId="172DC7C5" w14:textId="77777777" w:rsidR="000E2BF0" w:rsidRPr="000E2BF0" w:rsidRDefault="000E2BF0" w:rsidP="000E2BF0">
      <w:pPr>
        <w:rPr>
          <w:b/>
          <w:bCs/>
        </w:rPr>
      </w:pPr>
      <w:r w:rsidRPr="000E2BF0">
        <w:rPr>
          <w:b/>
          <w:bCs/>
        </w:rPr>
        <w:t>B. Formal Representation of the Meta-Syllogism</w:t>
      </w:r>
    </w:p>
    <w:p w14:paraId="52558B9C" w14:textId="77777777" w:rsidR="000E2BF0" w:rsidRPr="000E2BF0" w:rsidRDefault="000E2BF0" w:rsidP="000E2BF0">
      <w:r w:rsidRPr="000E2BF0">
        <w:rPr>
          <w:rFonts w:ascii="Cambria Math" w:hAnsi="Cambria Math" w:cs="Cambria Math"/>
        </w:rPr>
        <w:t>∀</w:t>
      </w:r>
      <w:r w:rsidRPr="000E2BF0">
        <w:t xml:space="preserve">x(Contingent(x) </w:t>
      </w:r>
      <w:r w:rsidRPr="000E2BF0">
        <w:rPr>
          <w:rFonts w:ascii="Aptos" w:hAnsi="Aptos" w:cs="Aptos"/>
        </w:rPr>
        <w:t>→</w:t>
      </w:r>
      <w:r w:rsidRPr="000E2BF0">
        <w:t xml:space="preserve"> </w:t>
      </w:r>
      <w:r w:rsidRPr="000E2BF0">
        <w:rPr>
          <w:rFonts w:ascii="Cambria Math" w:hAnsi="Cambria Math" w:cs="Cambria Math"/>
        </w:rPr>
        <w:t>∃</w:t>
      </w:r>
      <w:r w:rsidRPr="000E2BF0">
        <w:t>y(Explains(</w:t>
      </w:r>
      <w:proofErr w:type="spellStart"/>
      <w:r w:rsidRPr="000E2BF0">
        <w:t>y,x</w:t>
      </w:r>
      <w:proofErr w:type="spellEnd"/>
      <w:r w:rsidRPr="000E2BF0">
        <w:t xml:space="preserve">))) </w:t>
      </w:r>
      <w:r w:rsidRPr="000E2BF0">
        <w:rPr>
          <w:rFonts w:ascii="Cambria Math" w:hAnsi="Cambria Math" w:cs="Cambria Math"/>
        </w:rPr>
        <w:t>∀</w:t>
      </w:r>
      <w:r w:rsidRPr="000E2BF0">
        <w:t xml:space="preserve">S(Chain(S) </w:t>
      </w:r>
      <w:r w:rsidRPr="000E2BF0">
        <w:rPr>
          <w:rFonts w:ascii="Cambria Math" w:hAnsi="Cambria Math" w:cs="Cambria Math"/>
        </w:rPr>
        <w:t>∧</w:t>
      </w:r>
      <w:r w:rsidRPr="000E2BF0">
        <w:t xml:space="preserve"> Contingent(S)) </w:t>
      </w:r>
      <w:r w:rsidRPr="000E2BF0">
        <w:rPr>
          <w:rFonts w:ascii="Aptos" w:hAnsi="Aptos" w:cs="Aptos"/>
        </w:rPr>
        <w:t>→</w:t>
      </w:r>
      <w:r w:rsidRPr="000E2BF0">
        <w:t xml:space="preserve"> </w:t>
      </w:r>
      <w:r w:rsidRPr="000E2BF0">
        <w:rPr>
          <w:rFonts w:ascii="Cambria Math" w:hAnsi="Cambria Math" w:cs="Cambria Math"/>
        </w:rPr>
        <w:t>∃</w:t>
      </w:r>
      <w:r w:rsidRPr="000E2BF0">
        <w:t>z(</w:t>
      </w:r>
      <w:proofErr w:type="spellStart"/>
      <w:r w:rsidRPr="000E2BF0">
        <w:t>TerminateIn</w:t>
      </w:r>
      <w:proofErr w:type="spellEnd"/>
      <w:r w:rsidRPr="000E2BF0">
        <w:t>(</w:t>
      </w:r>
      <w:proofErr w:type="spellStart"/>
      <w:r w:rsidRPr="000E2BF0">
        <w:t>S,z</w:t>
      </w:r>
      <w:proofErr w:type="spellEnd"/>
      <w:r w:rsidRPr="000E2BF0">
        <w:t xml:space="preserve">) </w:t>
      </w:r>
      <w:r w:rsidRPr="000E2BF0">
        <w:rPr>
          <w:rFonts w:ascii="Cambria Math" w:hAnsi="Cambria Math" w:cs="Cambria Math"/>
        </w:rPr>
        <w:t>∧</w:t>
      </w:r>
      <w:r w:rsidRPr="000E2BF0">
        <w:t xml:space="preserve"> Necessary(z)) </w:t>
      </w:r>
      <w:r w:rsidRPr="000E2BF0">
        <w:rPr>
          <w:rFonts w:ascii="Cambria Math" w:hAnsi="Cambria Math" w:cs="Cambria Math"/>
        </w:rPr>
        <w:t>∀</w:t>
      </w:r>
      <w:r w:rsidRPr="000E2BF0">
        <w:t>x(</w:t>
      </w:r>
      <w:proofErr w:type="spellStart"/>
      <w:r w:rsidRPr="000E2BF0">
        <w:t>GroundOfReality</w:t>
      </w:r>
      <w:proofErr w:type="spellEnd"/>
      <w:r w:rsidRPr="000E2BF0">
        <w:t xml:space="preserve">(x) </w:t>
      </w:r>
      <w:r w:rsidRPr="000E2BF0">
        <w:rPr>
          <w:rFonts w:ascii="Aptos" w:hAnsi="Aptos" w:cs="Aptos"/>
        </w:rPr>
        <w:t>→</w:t>
      </w:r>
      <w:r w:rsidRPr="000E2BF0">
        <w:t xml:space="preserve"> </w:t>
      </w:r>
      <w:proofErr w:type="spellStart"/>
      <w:r w:rsidRPr="000E2BF0">
        <w:t>CanExplain</w:t>
      </w:r>
      <w:proofErr w:type="spellEnd"/>
      <w:r w:rsidRPr="000E2BF0">
        <w:t xml:space="preserve">(x, Consciousness) </w:t>
      </w:r>
      <w:r w:rsidRPr="000E2BF0">
        <w:rPr>
          <w:rFonts w:ascii="Cambria Math" w:hAnsi="Cambria Math" w:cs="Cambria Math"/>
        </w:rPr>
        <w:t>∧</w:t>
      </w:r>
      <w:r w:rsidRPr="000E2BF0">
        <w:t xml:space="preserve"> </w:t>
      </w:r>
      <w:proofErr w:type="spellStart"/>
      <w:r w:rsidRPr="000E2BF0">
        <w:t>CanExplain</w:t>
      </w:r>
      <w:proofErr w:type="spellEnd"/>
      <w:r w:rsidRPr="000E2BF0">
        <w:t xml:space="preserve">(x, Value)) </w:t>
      </w:r>
      <w:r w:rsidRPr="000E2BF0">
        <w:rPr>
          <w:rFonts w:ascii="Cambria Math" w:hAnsi="Cambria Math" w:cs="Cambria Math"/>
        </w:rPr>
        <w:t>∀</w:t>
      </w:r>
      <w:r w:rsidRPr="000E2BF0">
        <w:t>x(</w:t>
      </w:r>
      <w:proofErr w:type="spellStart"/>
      <w:r w:rsidRPr="000E2BF0">
        <w:t>NonPersonal</w:t>
      </w:r>
      <w:proofErr w:type="spellEnd"/>
      <w:r w:rsidRPr="000E2BF0">
        <w:t xml:space="preserve">(x) </w:t>
      </w:r>
      <w:r w:rsidRPr="000E2BF0">
        <w:rPr>
          <w:rFonts w:ascii="Aptos" w:hAnsi="Aptos" w:cs="Aptos"/>
        </w:rPr>
        <w:t>→</w:t>
      </w:r>
      <w:r w:rsidRPr="000E2BF0">
        <w:t xml:space="preserve"> </w:t>
      </w:r>
      <w:r w:rsidRPr="000E2BF0">
        <w:rPr>
          <w:rFonts w:ascii="Aptos" w:hAnsi="Aptos" w:cs="Aptos"/>
        </w:rPr>
        <w:t>¬</w:t>
      </w:r>
      <w:proofErr w:type="spellStart"/>
      <w:r w:rsidRPr="000E2BF0">
        <w:t>CanExplain</w:t>
      </w:r>
      <w:proofErr w:type="spellEnd"/>
      <w:r w:rsidRPr="000E2BF0">
        <w:t xml:space="preserve">(x, Consciousness) </w:t>
      </w:r>
      <w:r w:rsidRPr="000E2BF0">
        <w:rPr>
          <w:rFonts w:ascii="Cambria Math" w:hAnsi="Cambria Math" w:cs="Cambria Math"/>
        </w:rPr>
        <w:t>∧</w:t>
      </w:r>
      <w:r w:rsidRPr="000E2BF0">
        <w:t xml:space="preserve"> </w:t>
      </w:r>
      <w:r w:rsidRPr="000E2BF0">
        <w:rPr>
          <w:rFonts w:ascii="Aptos" w:hAnsi="Aptos" w:cs="Aptos"/>
        </w:rPr>
        <w:t>¬</w:t>
      </w:r>
      <w:proofErr w:type="spellStart"/>
      <w:r w:rsidRPr="000E2BF0">
        <w:t>CanExplain</w:t>
      </w:r>
      <w:proofErr w:type="spellEnd"/>
      <w:r w:rsidRPr="000E2BF0">
        <w:t xml:space="preserve">(x, Value)) </w:t>
      </w:r>
      <w:r w:rsidRPr="000E2BF0">
        <w:rPr>
          <w:rFonts w:ascii="Aptos" w:hAnsi="Aptos" w:cs="Aptos"/>
        </w:rPr>
        <w:t>¬</w:t>
      </w:r>
      <w:r w:rsidRPr="000E2BF0">
        <w:rPr>
          <w:rFonts w:ascii="Cambria Math" w:hAnsi="Cambria Math" w:cs="Cambria Math"/>
        </w:rPr>
        <w:t>∃</w:t>
      </w:r>
      <w:proofErr w:type="spellStart"/>
      <w:r w:rsidRPr="000E2BF0">
        <w:t>x,y</w:t>
      </w:r>
      <w:proofErr w:type="spellEnd"/>
      <w:r w:rsidRPr="000E2BF0">
        <w:t xml:space="preserve">(Necessary(x) </w:t>
      </w:r>
      <w:r w:rsidRPr="000E2BF0">
        <w:rPr>
          <w:rFonts w:ascii="Cambria Math" w:hAnsi="Cambria Math" w:cs="Cambria Math"/>
        </w:rPr>
        <w:t>∧</w:t>
      </w:r>
      <w:r w:rsidRPr="000E2BF0">
        <w:t xml:space="preserve"> Necessary(y) </w:t>
      </w:r>
      <w:r w:rsidRPr="000E2BF0">
        <w:rPr>
          <w:rFonts w:ascii="Cambria Math" w:hAnsi="Cambria Math" w:cs="Cambria Math"/>
        </w:rPr>
        <w:t>∧</w:t>
      </w:r>
      <w:r w:rsidRPr="000E2BF0">
        <w:t xml:space="preserve"> Independent(</w:t>
      </w:r>
      <w:proofErr w:type="spellStart"/>
      <w:r w:rsidRPr="000E2BF0">
        <w:t>x,y</w:t>
      </w:r>
      <w:proofErr w:type="spellEnd"/>
      <w:r w:rsidRPr="000E2BF0">
        <w:t xml:space="preserve">) </w:t>
      </w:r>
      <w:r w:rsidRPr="000E2BF0">
        <w:rPr>
          <w:rFonts w:ascii="Cambria Math" w:hAnsi="Cambria Math" w:cs="Cambria Math"/>
        </w:rPr>
        <w:t>∧</w:t>
      </w:r>
      <w:r w:rsidRPr="000E2BF0">
        <w:t xml:space="preserve"> </w:t>
      </w:r>
      <w:proofErr w:type="spellStart"/>
      <w:r w:rsidRPr="000E2BF0">
        <w:t>x</w:t>
      </w:r>
      <w:r w:rsidRPr="000E2BF0">
        <w:rPr>
          <w:rFonts w:ascii="Aptos" w:hAnsi="Aptos" w:cs="Aptos"/>
        </w:rPr>
        <w:t>≠</w:t>
      </w:r>
      <w:r w:rsidRPr="000E2BF0">
        <w:t>y</w:t>
      </w:r>
      <w:proofErr w:type="spellEnd"/>
      <w:r w:rsidRPr="000E2BF0">
        <w:t xml:space="preserve">) </w:t>
      </w:r>
      <w:r w:rsidRPr="000E2BF0">
        <w:rPr>
          <w:rFonts w:ascii="Cambria Math" w:hAnsi="Cambria Math" w:cs="Cambria Math"/>
        </w:rPr>
        <w:t>∀</w:t>
      </w:r>
      <w:r w:rsidRPr="000E2BF0">
        <w:t xml:space="preserve">o </w:t>
      </w:r>
      <w:r w:rsidRPr="000E2BF0">
        <w:rPr>
          <w:rFonts w:ascii="Cambria Math" w:hAnsi="Cambria Math" w:cs="Cambria Math"/>
        </w:rPr>
        <w:t>∈</w:t>
      </w:r>
      <w:r w:rsidRPr="000E2BF0">
        <w:t xml:space="preserve"> </w:t>
      </w:r>
      <w:r w:rsidRPr="000E2BF0">
        <w:rPr>
          <w:rFonts w:ascii="Cambria Math" w:hAnsi="Cambria Math" w:cs="Cambria Math"/>
        </w:rPr>
        <w:t>𝒪</w:t>
      </w:r>
      <w:r w:rsidRPr="000E2BF0">
        <w:t xml:space="preserve">[o → </w:t>
      </w:r>
      <w:proofErr w:type="spellStart"/>
      <w:r w:rsidRPr="000E2BF0">
        <w:t>TrinitarianNecessity</w:t>
      </w:r>
      <w:proofErr w:type="spellEnd"/>
      <w:r w:rsidRPr="000E2BF0">
        <w:t>]</w:t>
      </w:r>
    </w:p>
    <w:p w14:paraId="36D9BE9B" w14:textId="77777777" w:rsidR="000E2BF0" w:rsidRPr="000E2BF0" w:rsidRDefault="000E2BF0" w:rsidP="000E2BF0">
      <w:r w:rsidRPr="000E2BF0">
        <w:rPr>
          <w:rFonts w:ascii="Cambria Math" w:hAnsi="Cambria Math" w:cs="Cambria Math"/>
        </w:rPr>
        <w:t>∴</w:t>
      </w:r>
      <w:r w:rsidRPr="000E2BF0">
        <w:t xml:space="preserve"> </w:t>
      </w:r>
      <w:r w:rsidRPr="000E2BF0">
        <w:rPr>
          <w:rFonts w:ascii="Aptos" w:hAnsi="Aptos" w:cs="Aptos"/>
        </w:rPr>
        <w:t>□</w:t>
      </w:r>
      <w:r w:rsidRPr="000E2BF0">
        <w:t>(</w:t>
      </w:r>
      <w:r w:rsidRPr="000E2BF0">
        <w:rPr>
          <w:rFonts w:ascii="Cambria Math" w:hAnsi="Cambria Math" w:cs="Cambria Math"/>
        </w:rPr>
        <w:t>∀</w:t>
      </w:r>
      <w:r w:rsidRPr="000E2BF0">
        <w:t>x(</w:t>
      </w:r>
      <w:proofErr w:type="spellStart"/>
      <w:r w:rsidRPr="000E2BF0">
        <w:t>GroundOfReality</w:t>
      </w:r>
      <w:proofErr w:type="spellEnd"/>
      <w:r w:rsidRPr="000E2BF0">
        <w:t xml:space="preserve">(x) </w:t>
      </w:r>
      <w:r w:rsidRPr="000E2BF0">
        <w:rPr>
          <w:rFonts w:ascii="Aptos" w:hAnsi="Aptos" w:cs="Aptos"/>
        </w:rPr>
        <w:t>→</w:t>
      </w:r>
      <w:r w:rsidRPr="000E2BF0">
        <w:t xml:space="preserve"> Trinitarian(x))) </w:t>
      </w:r>
      <w:r w:rsidRPr="000E2BF0">
        <w:rPr>
          <w:rFonts w:ascii="Cambria Math" w:hAnsi="Cambria Math" w:cs="Cambria Math"/>
        </w:rPr>
        <w:t>∴</w:t>
      </w:r>
      <w:r w:rsidRPr="000E2BF0">
        <w:t xml:space="preserve"> </w:t>
      </w:r>
      <w:r w:rsidRPr="000E2BF0">
        <w:rPr>
          <w:rFonts w:ascii="Aptos" w:hAnsi="Aptos" w:cs="Aptos"/>
        </w:rPr>
        <w:t>□</w:t>
      </w:r>
      <w:r w:rsidRPr="000E2BF0">
        <w:t>(</w:t>
      </w:r>
      <w:r w:rsidRPr="000E2BF0">
        <w:rPr>
          <w:rFonts w:ascii="Cambria Math" w:hAnsi="Cambria Math" w:cs="Cambria Math"/>
        </w:rPr>
        <w:t>∀</w:t>
      </w:r>
      <w:r w:rsidRPr="000E2BF0">
        <w:rPr>
          <w:rFonts w:ascii="Aptos" w:hAnsi="Aptos" w:cs="Aptos"/>
        </w:rPr>
        <w:t>Σ</w:t>
      </w:r>
      <w:r w:rsidRPr="000E2BF0">
        <w:t>(</w:t>
      </w:r>
      <w:proofErr w:type="spellStart"/>
      <w:r w:rsidRPr="000E2BF0">
        <w:t>NonTheistic</w:t>
      </w:r>
      <w:proofErr w:type="spellEnd"/>
      <w:r w:rsidRPr="000E2BF0">
        <w:t>(</w:t>
      </w:r>
      <w:r w:rsidRPr="000E2BF0">
        <w:rPr>
          <w:rFonts w:ascii="Aptos" w:hAnsi="Aptos" w:cs="Aptos"/>
        </w:rPr>
        <w:t>Σ</w:t>
      </w:r>
      <w:r w:rsidRPr="000E2BF0">
        <w:t xml:space="preserve">) </w:t>
      </w:r>
      <w:r w:rsidRPr="000E2BF0">
        <w:rPr>
          <w:rFonts w:ascii="Aptos" w:hAnsi="Aptos" w:cs="Aptos"/>
        </w:rPr>
        <w:t>→</w:t>
      </w:r>
      <w:r w:rsidRPr="000E2BF0">
        <w:t xml:space="preserve"> </w:t>
      </w:r>
      <w:r w:rsidRPr="000E2BF0">
        <w:rPr>
          <w:rFonts w:ascii="Aptos" w:hAnsi="Aptos" w:cs="Aptos"/>
        </w:rPr>
        <w:t>¬</w:t>
      </w:r>
      <w:proofErr w:type="spellStart"/>
      <w:r w:rsidRPr="000E2BF0">
        <w:t>OntologicallyViable</w:t>
      </w:r>
      <w:proofErr w:type="spellEnd"/>
      <w:r w:rsidRPr="000E2BF0">
        <w:t>(</w:t>
      </w:r>
      <w:r w:rsidRPr="000E2BF0">
        <w:rPr>
          <w:rFonts w:ascii="Aptos" w:hAnsi="Aptos" w:cs="Aptos"/>
        </w:rPr>
        <w:t>Σ</w:t>
      </w:r>
      <w:r w:rsidRPr="000E2BF0">
        <w:t>)))</w:t>
      </w:r>
    </w:p>
    <w:p w14:paraId="5A721F77" w14:textId="77777777" w:rsidR="000E2BF0" w:rsidRPr="000E2BF0" w:rsidRDefault="000E2BF0" w:rsidP="000E2BF0">
      <w:pPr>
        <w:rPr>
          <w:b/>
          <w:bCs/>
        </w:rPr>
      </w:pPr>
      <w:r w:rsidRPr="000E2BF0">
        <w:rPr>
          <w:b/>
          <w:bCs/>
        </w:rPr>
        <w:t>VI. FINAL ASSESSMENT</w:t>
      </w:r>
    </w:p>
    <w:p w14:paraId="672E0C4B" w14:textId="77777777" w:rsidR="000E2BF0" w:rsidRPr="000E2BF0" w:rsidRDefault="000E2BF0" w:rsidP="000E2BF0">
      <w:pPr>
        <w:rPr>
          <w:b/>
          <w:bCs/>
        </w:rPr>
      </w:pPr>
      <w:r w:rsidRPr="000E2BF0">
        <w:rPr>
          <w:b/>
          <w:bCs/>
        </w:rPr>
        <w:t>A. Ontological Status</w:t>
      </w:r>
    </w:p>
    <w:p w14:paraId="6C9A80F2" w14:textId="77777777" w:rsidR="000E2BF0" w:rsidRPr="000E2BF0" w:rsidRDefault="000E2BF0" w:rsidP="000E2BF0">
      <w:r w:rsidRPr="000E2BF0">
        <w:t>This analysis has demonstrated that non-theistic ontological frameworks are:</w:t>
      </w:r>
    </w:p>
    <w:p w14:paraId="7E51ACBC" w14:textId="77777777" w:rsidR="000E2BF0" w:rsidRPr="000E2BF0" w:rsidRDefault="000E2BF0" w:rsidP="000E2BF0">
      <w:pPr>
        <w:numPr>
          <w:ilvl w:val="0"/>
          <w:numId w:val="12"/>
        </w:numPr>
      </w:pPr>
      <w:r w:rsidRPr="000E2BF0">
        <w:rPr>
          <w:b/>
          <w:bCs/>
        </w:rPr>
        <w:t>Metaphysically Insufficient</w:t>
      </w:r>
      <w:r w:rsidRPr="000E2BF0">
        <w:t>: They cannot account for the conditions of being.</w:t>
      </w:r>
    </w:p>
    <w:p w14:paraId="1E5CACFF" w14:textId="77777777" w:rsidR="000E2BF0" w:rsidRPr="000E2BF0" w:rsidRDefault="000E2BF0" w:rsidP="000E2BF0">
      <w:pPr>
        <w:numPr>
          <w:ilvl w:val="0"/>
          <w:numId w:val="12"/>
        </w:numPr>
      </w:pPr>
      <w:r w:rsidRPr="000E2BF0">
        <w:rPr>
          <w:b/>
          <w:bCs/>
        </w:rPr>
        <w:t>Logically Self-Defeating</w:t>
      </w:r>
      <w:r w:rsidRPr="000E2BF0">
        <w:t>: They undermine the very principles they require.</w:t>
      </w:r>
    </w:p>
    <w:p w14:paraId="6465807C" w14:textId="77777777" w:rsidR="000E2BF0" w:rsidRPr="000E2BF0" w:rsidRDefault="000E2BF0" w:rsidP="000E2BF0">
      <w:pPr>
        <w:numPr>
          <w:ilvl w:val="0"/>
          <w:numId w:val="12"/>
        </w:numPr>
      </w:pPr>
      <w:r w:rsidRPr="000E2BF0">
        <w:rPr>
          <w:b/>
          <w:bCs/>
        </w:rPr>
        <w:t>Explanatorily Bankrupt</w:t>
      </w:r>
      <w:r w:rsidRPr="000E2BF0">
        <w:t>: They cannot provide sufficient reason for contingent reality.</w:t>
      </w:r>
    </w:p>
    <w:p w14:paraId="24FF0AB0" w14:textId="77777777" w:rsidR="000E2BF0" w:rsidRPr="000E2BF0" w:rsidRDefault="000E2BF0" w:rsidP="000E2BF0">
      <w:pPr>
        <w:numPr>
          <w:ilvl w:val="0"/>
          <w:numId w:val="12"/>
        </w:numPr>
      </w:pPr>
      <w:r w:rsidRPr="000E2BF0">
        <w:rPr>
          <w:b/>
          <w:bCs/>
        </w:rPr>
        <w:t>Transcendentally Trapped</w:t>
      </w:r>
      <w:r w:rsidRPr="000E2BF0">
        <w:t>: Even their objections reinforce their inadequacy.</w:t>
      </w:r>
    </w:p>
    <w:p w14:paraId="6749BC28" w14:textId="77777777" w:rsidR="000E2BF0" w:rsidRPr="000E2BF0" w:rsidRDefault="000E2BF0" w:rsidP="000E2BF0">
      <w:pPr>
        <w:rPr>
          <w:b/>
          <w:bCs/>
        </w:rPr>
      </w:pPr>
      <w:r w:rsidRPr="000E2BF0">
        <w:rPr>
          <w:b/>
          <w:bCs/>
        </w:rPr>
        <w:t>B. Comparative Ontological Viability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1930"/>
        <w:gridCol w:w="1395"/>
        <w:gridCol w:w="1864"/>
        <w:gridCol w:w="2417"/>
      </w:tblGrid>
      <w:tr w:rsidR="000E2BF0" w:rsidRPr="000E2BF0" w14:paraId="22C96D80" w14:textId="77777777" w:rsidTr="000E2BF0">
        <w:trPr>
          <w:tblHeader/>
          <w:tblCellSpacing w:w="15" w:type="dxa"/>
        </w:trPr>
        <w:tc>
          <w:tcPr>
            <w:tcW w:w="0" w:type="auto"/>
            <w:vAlign w:val="center"/>
            <w:hideMark/>
          </w:tcPr>
          <w:p w14:paraId="12C4298B" w14:textId="77777777" w:rsidR="000E2BF0" w:rsidRPr="000E2BF0" w:rsidRDefault="000E2BF0" w:rsidP="000E2BF0">
            <w:pPr>
              <w:rPr>
                <w:b/>
                <w:bCs/>
              </w:rPr>
            </w:pPr>
            <w:r w:rsidRPr="000E2BF0">
              <w:rPr>
                <w:b/>
                <w:bCs/>
              </w:rPr>
              <w:t>Framework Type</w:t>
            </w:r>
          </w:p>
        </w:tc>
        <w:tc>
          <w:tcPr>
            <w:tcW w:w="0" w:type="auto"/>
            <w:vAlign w:val="center"/>
            <w:hideMark/>
          </w:tcPr>
          <w:p w14:paraId="0A7A7943" w14:textId="77777777" w:rsidR="000E2BF0" w:rsidRPr="000E2BF0" w:rsidRDefault="000E2BF0" w:rsidP="000E2BF0">
            <w:pPr>
              <w:rPr>
                <w:b/>
                <w:bCs/>
              </w:rPr>
            </w:pPr>
            <w:r w:rsidRPr="000E2BF0">
              <w:rPr>
                <w:b/>
                <w:bCs/>
              </w:rPr>
              <w:t>Modal Viability</w:t>
            </w:r>
          </w:p>
        </w:tc>
        <w:tc>
          <w:tcPr>
            <w:tcW w:w="0" w:type="auto"/>
            <w:vAlign w:val="center"/>
            <w:hideMark/>
          </w:tcPr>
          <w:p w14:paraId="178AC8EC" w14:textId="77777777" w:rsidR="000E2BF0" w:rsidRPr="000E2BF0" w:rsidRDefault="000E2BF0" w:rsidP="000E2BF0">
            <w:pPr>
              <w:rPr>
                <w:b/>
                <w:bCs/>
              </w:rPr>
            </w:pPr>
            <w:r w:rsidRPr="000E2BF0">
              <w:rPr>
                <w:b/>
                <w:bCs/>
              </w:rPr>
              <w:t>PSR Viability</w:t>
            </w:r>
          </w:p>
        </w:tc>
        <w:tc>
          <w:tcPr>
            <w:tcW w:w="0" w:type="auto"/>
            <w:vAlign w:val="center"/>
            <w:hideMark/>
          </w:tcPr>
          <w:p w14:paraId="424AC772" w14:textId="77777777" w:rsidR="000E2BF0" w:rsidRPr="000E2BF0" w:rsidRDefault="000E2BF0" w:rsidP="000E2BF0">
            <w:pPr>
              <w:rPr>
                <w:b/>
                <w:bCs/>
              </w:rPr>
            </w:pPr>
            <w:r w:rsidRPr="000E2BF0">
              <w:rPr>
                <w:b/>
                <w:bCs/>
              </w:rPr>
              <w:t>Explanatory Power</w:t>
            </w:r>
          </w:p>
        </w:tc>
        <w:tc>
          <w:tcPr>
            <w:tcW w:w="0" w:type="auto"/>
            <w:vAlign w:val="center"/>
            <w:hideMark/>
          </w:tcPr>
          <w:p w14:paraId="49D245B8" w14:textId="77777777" w:rsidR="000E2BF0" w:rsidRPr="000E2BF0" w:rsidRDefault="000E2BF0" w:rsidP="000E2BF0">
            <w:pPr>
              <w:rPr>
                <w:b/>
                <w:bCs/>
              </w:rPr>
            </w:pPr>
            <w:r w:rsidRPr="000E2BF0">
              <w:rPr>
                <w:b/>
                <w:bCs/>
              </w:rPr>
              <w:t>Final Assessment</w:t>
            </w:r>
          </w:p>
        </w:tc>
      </w:tr>
      <w:tr w:rsidR="000E2BF0" w:rsidRPr="000E2BF0" w14:paraId="2E0A3CEB" w14:textId="77777777" w:rsidTr="000E2BF0">
        <w:trPr>
          <w:tblCellSpacing w:w="15" w:type="dxa"/>
        </w:trPr>
        <w:tc>
          <w:tcPr>
            <w:tcW w:w="0" w:type="auto"/>
            <w:vAlign w:val="center"/>
            <w:hideMark/>
          </w:tcPr>
          <w:p w14:paraId="247A902F" w14:textId="77777777" w:rsidR="000E2BF0" w:rsidRPr="000E2BF0" w:rsidRDefault="000E2BF0" w:rsidP="000E2BF0">
            <w:r w:rsidRPr="000E2BF0">
              <w:t>Non-Theistic</w:t>
            </w:r>
          </w:p>
        </w:tc>
        <w:tc>
          <w:tcPr>
            <w:tcW w:w="0" w:type="auto"/>
            <w:vAlign w:val="center"/>
            <w:hideMark/>
          </w:tcPr>
          <w:p w14:paraId="0CFA15E5" w14:textId="77777777" w:rsidR="000E2BF0" w:rsidRPr="000E2BF0" w:rsidRDefault="000E2BF0" w:rsidP="000E2BF0">
            <w:r w:rsidRPr="000E2BF0">
              <w:t>Catastrophic Failure</w:t>
            </w:r>
          </w:p>
        </w:tc>
        <w:tc>
          <w:tcPr>
            <w:tcW w:w="0" w:type="auto"/>
            <w:vAlign w:val="center"/>
            <w:hideMark/>
          </w:tcPr>
          <w:p w14:paraId="7126BC38" w14:textId="77777777" w:rsidR="000E2BF0" w:rsidRPr="000E2BF0" w:rsidRDefault="000E2BF0" w:rsidP="000E2BF0">
            <w:r w:rsidRPr="000E2BF0">
              <w:t>Critical Failure</w:t>
            </w:r>
          </w:p>
        </w:tc>
        <w:tc>
          <w:tcPr>
            <w:tcW w:w="0" w:type="auto"/>
            <w:vAlign w:val="center"/>
            <w:hideMark/>
          </w:tcPr>
          <w:p w14:paraId="760F9BDD" w14:textId="77777777" w:rsidR="000E2BF0" w:rsidRPr="000E2BF0" w:rsidRDefault="000E2BF0" w:rsidP="000E2BF0">
            <w:r w:rsidRPr="000E2BF0">
              <w:t>Complete Failure</w:t>
            </w:r>
          </w:p>
        </w:tc>
        <w:tc>
          <w:tcPr>
            <w:tcW w:w="0" w:type="auto"/>
            <w:vAlign w:val="center"/>
            <w:hideMark/>
          </w:tcPr>
          <w:p w14:paraId="4FDB604D" w14:textId="77777777" w:rsidR="000E2BF0" w:rsidRPr="000E2BF0" w:rsidRDefault="000E2BF0" w:rsidP="000E2BF0">
            <w:r w:rsidRPr="000E2BF0">
              <w:rPr>
                <w:b/>
                <w:bCs/>
              </w:rPr>
              <w:t>Ontologically Bankrupt</w:t>
            </w:r>
          </w:p>
        </w:tc>
      </w:tr>
      <w:tr w:rsidR="000E2BF0" w:rsidRPr="000E2BF0" w14:paraId="41879959" w14:textId="77777777" w:rsidTr="000E2BF0">
        <w:trPr>
          <w:tblCellSpacing w:w="15" w:type="dxa"/>
        </w:trPr>
        <w:tc>
          <w:tcPr>
            <w:tcW w:w="0" w:type="auto"/>
            <w:vAlign w:val="center"/>
            <w:hideMark/>
          </w:tcPr>
          <w:p w14:paraId="59CFE022" w14:textId="77777777" w:rsidR="000E2BF0" w:rsidRPr="000E2BF0" w:rsidRDefault="000E2BF0" w:rsidP="000E2BF0">
            <w:r w:rsidRPr="000E2BF0">
              <w:t>Theistic Trinitarian</w:t>
            </w:r>
          </w:p>
        </w:tc>
        <w:tc>
          <w:tcPr>
            <w:tcW w:w="0" w:type="auto"/>
            <w:vAlign w:val="center"/>
            <w:hideMark/>
          </w:tcPr>
          <w:p w14:paraId="16D64D40" w14:textId="77777777" w:rsidR="000E2BF0" w:rsidRPr="000E2BF0" w:rsidRDefault="000E2BF0" w:rsidP="000E2BF0">
            <w:r w:rsidRPr="000E2BF0">
              <w:t>Fully Viable</w:t>
            </w:r>
          </w:p>
        </w:tc>
        <w:tc>
          <w:tcPr>
            <w:tcW w:w="0" w:type="auto"/>
            <w:vAlign w:val="center"/>
            <w:hideMark/>
          </w:tcPr>
          <w:p w14:paraId="365E3C02" w14:textId="77777777" w:rsidR="000E2BF0" w:rsidRPr="000E2BF0" w:rsidRDefault="000E2BF0" w:rsidP="000E2BF0">
            <w:r w:rsidRPr="000E2BF0">
              <w:t>Fully Viable</w:t>
            </w:r>
          </w:p>
        </w:tc>
        <w:tc>
          <w:tcPr>
            <w:tcW w:w="0" w:type="auto"/>
            <w:vAlign w:val="center"/>
            <w:hideMark/>
          </w:tcPr>
          <w:p w14:paraId="5830F590" w14:textId="77777777" w:rsidR="000E2BF0" w:rsidRPr="000E2BF0" w:rsidRDefault="000E2BF0" w:rsidP="000E2BF0">
            <w:r w:rsidRPr="000E2BF0">
              <w:t>Fully Viable</w:t>
            </w:r>
          </w:p>
        </w:tc>
        <w:tc>
          <w:tcPr>
            <w:tcW w:w="0" w:type="auto"/>
            <w:vAlign w:val="center"/>
            <w:hideMark/>
          </w:tcPr>
          <w:p w14:paraId="6949712C" w14:textId="77777777" w:rsidR="000E2BF0" w:rsidRPr="000E2BF0" w:rsidRDefault="000E2BF0" w:rsidP="000E2BF0">
            <w:r w:rsidRPr="000E2BF0">
              <w:rPr>
                <w:b/>
                <w:bCs/>
              </w:rPr>
              <w:t>Ontologically Necessary</w:t>
            </w:r>
          </w:p>
        </w:tc>
      </w:tr>
    </w:tbl>
    <w:p w14:paraId="0A12C88C" w14:textId="77777777" w:rsidR="000E2BF0" w:rsidRPr="000E2BF0" w:rsidRDefault="000E2BF0" w:rsidP="000E2BF0">
      <w:pPr>
        <w:rPr>
          <w:b/>
          <w:bCs/>
        </w:rPr>
      </w:pPr>
      <w:r w:rsidRPr="000E2BF0">
        <w:rPr>
          <w:b/>
          <w:bCs/>
        </w:rPr>
        <w:t>C. Ultimate Conclusion</w:t>
      </w:r>
    </w:p>
    <w:p w14:paraId="0DA454D7" w14:textId="77777777" w:rsidR="000E2BF0" w:rsidRPr="000E2BF0" w:rsidRDefault="000E2BF0" w:rsidP="000E2BF0">
      <w:r w:rsidRPr="000E2BF0">
        <w:t>Non-theistic ontologies are comprehensively disqualified as viable frameworks for understanding being. They fail not merely empirically or probabilistically, but necessarily and transcendentally. Each analytical method independently demonstrates their insufficiency, while the integrated analysis reveals their complete ontological bankruptcy.</w:t>
      </w:r>
    </w:p>
    <w:p w14:paraId="7457757F" w14:textId="77777777" w:rsidR="000E2BF0" w:rsidRPr="000E2BF0" w:rsidRDefault="000E2BF0" w:rsidP="000E2BF0">
      <w:r w:rsidRPr="000E2BF0">
        <w:t>The only metaphysically viable alternative is a necessarily existent, transcendent, trinitarian ground for all being—a ground that exhibits precisely the characteristics of the God of classical Christian theism.</w:t>
      </w:r>
    </w:p>
    <w:p w14:paraId="5A438E95" w14:textId="77777777" w:rsidR="000E2BF0" w:rsidRPr="000E2BF0" w:rsidRDefault="000E2BF0" w:rsidP="000E2BF0">
      <w:r w:rsidRPr="000E2BF0">
        <w:t>This conclusion is not merely probable but necessary, not merely consistent but inevitable, not merely supported but demanded by the canons of rational metaphysics.</w:t>
      </w:r>
    </w:p>
    <w:p w14:paraId="6CC1D74C" w14:textId="77777777" w:rsidR="000E2BF0" w:rsidRPr="000E2BF0" w:rsidRDefault="000E2BF0" w:rsidP="000E2BF0">
      <w:r w:rsidRPr="000E2BF0">
        <w:rPr>
          <w:i/>
          <w:iCs/>
        </w:rPr>
        <w:t>"All existence cries out for a ground. Trinitarian being alone answers."</w:t>
      </w:r>
    </w:p>
    <w:p w14:paraId="2BB39297" w14:textId="7777777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6871"/>
    <w:multiLevelType w:val="multilevel"/>
    <w:tmpl w:val="1A54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01BE"/>
    <w:multiLevelType w:val="multilevel"/>
    <w:tmpl w:val="2CA6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5DFA"/>
    <w:multiLevelType w:val="multilevel"/>
    <w:tmpl w:val="356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553F4"/>
    <w:multiLevelType w:val="multilevel"/>
    <w:tmpl w:val="E0EA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C1B18"/>
    <w:multiLevelType w:val="multilevel"/>
    <w:tmpl w:val="5D0C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1343A"/>
    <w:multiLevelType w:val="multilevel"/>
    <w:tmpl w:val="BF8C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C4AFC"/>
    <w:multiLevelType w:val="multilevel"/>
    <w:tmpl w:val="ECCC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C0A0D"/>
    <w:multiLevelType w:val="multilevel"/>
    <w:tmpl w:val="75FC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C6583"/>
    <w:multiLevelType w:val="multilevel"/>
    <w:tmpl w:val="270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F7C87"/>
    <w:multiLevelType w:val="multilevel"/>
    <w:tmpl w:val="5B68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00189"/>
    <w:multiLevelType w:val="multilevel"/>
    <w:tmpl w:val="42D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01A02"/>
    <w:multiLevelType w:val="multilevel"/>
    <w:tmpl w:val="CE00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560367">
    <w:abstractNumId w:val="0"/>
  </w:num>
  <w:num w:numId="2" w16cid:durableId="1173686033">
    <w:abstractNumId w:val="2"/>
  </w:num>
  <w:num w:numId="3" w16cid:durableId="350449262">
    <w:abstractNumId w:val="7"/>
  </w:num>
  <w:num w:numId="4" w16cid:durableId="1856188833">
    <w:abstractNumId w:val="8"/>
  </w:num>
  <w:num w:numId="5" w16cid:durableId="1897549609">
    <w:abstractNumId w:val="3"/>
  </w:num>
  <w:num w:numId="6" w16cid:durableId="1988313215">
    <w:abstractNumId w:val="4"/>
  </w:num>
  <w:num w:numId="7" w16cid:durableId="109665404">
    <w:abstractNumId w:val="1"/>
  </w:num>
  <w:num w:numId="8" w16cid:durableId="1782843473">
    <w:abstractNumId w:val="10"/>
  </w:num>
  <w:num w:numId="9" w16cid:durableId="1327324501">
    <w:abstractNumId w:val="6"/>
  </w:num>
  <w:num w:numId="10" w16cid:durableId="393704917">
    <w:abstractNumId w:val="9"/>
  </w:num>
  <w:num w:numId="11" w16cid:durableId="396709251">
    <w:abstractNumId w:val="5"/>
  </w:num>
  <w:num w:numId="12" w16cid:durableId="10028599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F0"/>
    <w:rsid w:val="000E2BF0"/>
    <w:rsid w:val="00331B45"/>
    <w:rsid w:val="0062607E"/>
    <w:rsid w:val="00DD5373"/>
    <w:rsid w:val="00EB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0034"/>
  <w15:chartTrackingRefBased/>
  <w15:docId w15:val="{3310FB8F-A8CA-4DCF-AFE5-69413C9D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BF0"/>
    <w:rPr>
      <w:rFonts w:eastAsiaTheme="majorEastAsia" w:cstheme="majorBidi"/>
      <w:color w:val="272727" w:themeColor="text1" w:themeTint="D8"/>
    </w:rPr>
  </w:style>
  <w:style w:type="paragraph" w:styleId="Title">
    <w:name w:val="Title"/>
    <w:basedOn w:val="Normal"/>
    <w:next w:val="Normal"/>
    <w:link w:val="TitleChar"/>
    <w:uiPriority w:val="10"/>
    <w:qFormat/>
    <w:rsid w:val="000E2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BF0"/>
    <w:pPr>
      <w:spacing w:before="160"/>
      <w:jc w:val="center"/>
    </w:pPr>
    <w:rPr>
      <w:i/>
      <w:iCs/>
      <w:color w:val="404040" w:themeColor="text1" w:themeTint="BF"/>
    </w:rPr>
  </w:style>
  <w:style w:type="character" w:customStyle="1" w:styleId="QuoteChar">
    <w:name w:val="Quote Char"/>
    <w:basedOn w:val="DefaultParagraphFont"/>
    <w:link w:val="Quote"/>
    <w:uiPriority w:val="29"/>
    <w:rsid w:val="000E2BF0"/>
    <w:rPr>
      <w:i/>
      <w:iCs/>
      <w:color w:val="404040" w:themeColor="text1" w:themeTint="BF"/>
    </w:rPr>
  </w:style>
  <w:style w:type="paragraph" w:styleId="ListParagraph">
    <w:name w:val="List Paragraph"/>
    <w:basedOn w:val="Normal"/>
    <w:uiPriority w:val="34"/>
    <w:qFormat/>
    <w:rsid w:val="000E2BF0"/>
    <w:pPr>
      <w:ind w:left="720"/>
      <w:contextualSpacing/>
    </w:pPr>
  </w:style>
  <w:style w:type="character" w:styleId="IntenseEmphasis">
    <w:name w:val="Intense Emphasis"/>
    <w:basedOn w:val="DefaultParagraphFont"/>
    <w:uiPriority w:val="21"/>
    <w:qFormat/>
    <w:rsid w:val="000E2BF0"/>
    <w:rPr>
      <w:i/>
      <w:iCs/>
      <w:color w:val="0F4761" w:themeColor="accent1" w:themeShade="BF"/>
    </w:rPr>
  </w:style>
  <w:style w:type="paragraph" w:styleId="IntenseQuote">
    <w:name w:val="Intense Quote"/>
    <w:basedOn w:val="Normal"/>
    <w:next w:val="Normal"/>
    <w:link w:val="IntenseQuoteChar"/>
    <w:uiPriority w:val="30"/>
    <w:qFormat/>
    <w:rsid w:val="000E2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BF0"/>
    <w:rPr>
      <w:i/>
      <w:iCs/>
      <w:color w:val="0F4761" w:themeColor="accent1" w:themeShade="BF"/>
    </w:rPr>
  </w:style>
  <w:style w:type="character" w:styleId="IntenseReference">
    <w:name w:val="Intense Reference"/>
    <w:basedOn w:val="DefaultParagraphFont"/>
    <w:uiPriority w:val="32"/>
    <w:qFormat/>
    <w:rsid w:val="000E2B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81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2175</Words>
  <Characters>12400</Characters>
  <Application>Microsoft Office Word</Application>
  <DocSecurity>0</DocSecurity>
  <Lines>103</Lines>
  <Paragraphs>29</Paragraphs>
  <ScaleCrop>false</ScaleCrop>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cp:revision>
  <dcterms:created xsi:type="dcterms:W3CDTF">2025-03-31T22:33:00Z</dcterms:created>
  <dcterms:modified xsi:type="dcterms:W3CDTF">2025-03-31T22:36:00Z</dcterms:modified>
</cp:coreProperties>
</file>