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6F53C2" w:rsidP="006F53C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教务管理系统规格及使用说明书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lang w:eastAsia="zh-CN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6F53C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6F53C2">
                      <w:rPr>
                        <w:rFonts w:hint="eastAsia"/>
                        <w:b/>
                        <w:bCs/>
                        <w:lang w:eastAsia="zh-CN"/>
                      </w:rPr>
                      <w:t>何炬江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2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F53C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12/15/2013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4144D0" w:rsidRDefault="006F53C2" w:rsidP="006F53C2">
              <w:pPr>
                <w:ind w:firstLineChars="200" w:firstLine="360"/>
                <w:rPr>
                  <w:rFonts w:hint="eastAsia"/>
                  <w:lang w:eastAsia="zh-CN"/>
                </w:rPr>
              </w:pPr>
              <w:r>
                <w:rPr>
                  <w:rFonts w:hint="eastAsia"/>
                  <w:lang w:eastAsia="zh-CN"/>
                </w:rPr>
                <w:t>此文档描述了我们设计的教务管理系统的一个雏形，</w:t>
              </w:r>
              <w:proofErr w:type="gramStart"/>
              <w:r>
                <w:rPr>
                  <w:rFonts w:hint="eastAsia"/>
                  <w:lang w:eastAsia="zh-CN"/>
                </w:rPr>
                <w:t>其中只是</w:t>
              </w:r>
              <w:proofErr w:type="gramEnd"/>
              <w:r>
                <w:rPr>
                  <w:rFonts w:hint="eastAsia"/>
                  <w:lang w:eastAsia="zh-CN"/>
                </w:rPr>
                <w:t>简单勾勒了一些基本功能的使用，由于时间原因，教务人员模块没有具体实现。另外，使用方法可以从此文档的介绍中了解到。</w:t>
              </w:r>
            </w:p>
          </w:sdtContent>
        </w:sdt>
      </w:sdtContent>
    </w:sdt>
    <w:p w:rsidR="00A219D4" w:rsidRDefault="00A219D4">
      <w:pPr>
        <w:rPr>
          <w:rFonts w:hint="eastAsia"/>
          <w:lang w:eastAsia="zh-CN"/>
        </w:rPr>
        <w:sectPr w:rsidR="00A219D4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  <w:bookmarkStart w:id="0" w:name="_GoBack"/>
      <w:bookmarkEnd w:id="0"/>
    </w:p>
    <w:p w:rsidR="00A219D4" w:rsidRDefault="00BA1982">
      <w:pPr>
        <w:pStyle w:val="AxureHeading1"/>
        <w:keepNext/>
      </w:pPr>
      <w:proofErr w:type="spellStart"/>
      <w:r>
        <w:lastRenderedPageBreak/>
        <w:t>主页</w:t>
      </w:r>
      <w:proofErr w:type="spellEnd"/>
    </w:p>
    <w:p w:rsidR="00A219D4" w:rsidRDefault="00BA1982">
      <w:pPr>
        <w:pStyle w:val="AxureHeading2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286500" cy="5086350"/>
            <wp:effectExtent l="6350" t="6350" r="6350" b="635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863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2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03"/>
        <w:gridCol w:w="3699"/>
      </w:tblGrid>
      <w:tr w:rsidR="00A219D4" w:rsidTr="00A2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Interactions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login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(</w:t>
            </w:r>
            <w:proofErr w:type="spellStart"/>
            <w:r>
              <w:t>点击时</w:t>
            </w:r>
            <w:proofErr w:type="spellEnd"/>
            <w:r>
              <w:t>):</w:t>
            </w:r>
            <w:r>
              <w:br/>
              <w:t xml:space="preserve">  </w:t>
            </w:r>
            <w:proofErr w:type="spellStart"/>
            <w:r>
              <w:t>跳转学生</w:t>
            </w:r>
            <w:proofErr w:type="spellEnd"/>
            <w:r>
              <w:br/>
              <w:t xml:space="preserve"> (If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r>
              <w:t>等于</w:t>
            </w:r>
            <w:proofErr w:type="spellEnd"/>
            <w:r>
              <w:t>: "student"):</w:t>
            </w:r>
            <w:r>
              <w:br/>
              <w:t xml:space="preserve">    </w:t>
            </w:r>
            <w:proofErr w:type="spellStart"/>
            <w:r>
              <w:t>打开</w:t>
            </w:r>
            <w:proofErr w:type="spellEnd"/>
            <w:r>
              <w:t xml:space="preserve"> </w:t>
            </w:r>
            <w:proofErr w:type="spellStart"/>
            <w:r>
              <w:t>学生模块在当前窗口</w:t>
            </w:r>
            <w:proofErr w:type="spellEnd"/>
            <w:r>
              <w:br/>
              <w:t xml:space="preserve">  </w:t>
            </w:r>
            <w:proofErr w:type="spellStart"/>
            <w:r>
              <w:t>跳转教师</w:t>
            </w:r>
            <w:proofErr w:type="spellEnd"/>
            <w:r>
              <w:br/>
              <w:t xml:space="preserve"> (Else If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r>
              <w:t>等于</w:t>
            </w:r>
            <w:proofErr w:type="spellEnd"/>
            <w:r>
              <w:t>: "teacher"):</w:t>
            </w:r>
            <w:r>
              <w:br/>
              <w:t xml:space="preserve">    </w:t>
            </w:r>
            <w:proofErr w:type="spellStart"/>
            <w:r>
              <w:t>打开</w:t>
            </w:r>
            <w:proofErr w:type="spellEnd"/>
            <w:r>
              <w:t xml:space="preserve"> </w:t>
            </w:r>
            <w:proofErr w:type="spellStart"/>
            <w:r>
              <w:t>教师模块在当前窗口</w:t>
            </w:r>
            <w:proofErr w:type="spellEnd"/>
            <w:r>
              <w:br/>
              <w:t xml:space="preserve">  </w:t>
            </w:r>
            <w:proofErr w:type="spellStart"/>
            <w:r>
              <w:t>跳转教务</w:t>
            </w:r>
            <w:proofErr w:type="spellEnd"/>
            <w:r>
              <w:br/>
              <w:t xml:space="preserve"> (Else If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r>
              <w:t>等于</w:t>
            </w:r>
            <w:proofErr w:type="spellEnd"/>
            <w:r>
              <w:t>: "officer"):</w:t>
            </w:r>
            <w:r>
              <w:br/>
              <w:t xml:space="preserve">    </w:t>
            </w:r>
            <w:proofErr w:type="spellStart"/>
            <w:r>
              <w:t>打开</w:t>
            </w:r>
            <w:proofErr w:type="spellEnd"/>
            <w:r>
              <w:t xml:space="preserve"> </w:t>
            </w:r>
            <w:proofErr w:type="spellStart"/>
            <w:r>
              <w:t>教</w:t>
            </w:r>
            <w:r>
              <w:t>务人员模块在当前窗口</w:t>
            </w:r>
            <w:proofErr w:type="spellEnd"/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acountno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OnFocus</w:t>
            </w:r>
            <w:proofErr w:type="spellEnd"/>
            <w:r>
              <w:t>(</w:t>
            </w:r>
            <w:proofErr w:type="spellStart"/>
            <w:r>
              <w:t>获取焦点时</w:t>
            </w:r>
            <w:proofErr w:type="spellEnd"/>
            <w:r>
              <w:t>):</w:t>
            </w:r>
            <w:r>
              <w:br/>
              <w:t xml:space="preserve">  </w:t>
            </w:r>
            <w:proofErr w:type="spellStart"/>
            <w:r>
              <w:t>用例</w:t>
            </w:r>
            <w:proofErr w:type="spellEnd"/>
            <w:r>
              <w:t xml:space="preserve"> 1:</w:t>
            </w:r>
            <w:r>
              <w:br/>
              <w:t xml:space="preserve">    </w:t>
            </w:r>
            <w:proofErr w:type="spellStart"/>
            <w:r>
              <w:t>设置</w:t>
            </w:r>
            <w:proofErr w:type="spellEnd"/>
            <w:r>
              <w:t xml:space="preserve">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proofErr w:type="spellEnd"/>
            <w:r>
              <w:t xml:space="preserve"> </w:t>
            </w:r>
            <w:proofErr w:type="spellStart"/>
            <w:r>
              <w:t>等于</w:t>
            </w:r>
            <w:proofErr w:type="spellEnd"/>
            <w:r>
              <w:t xml:space="preserve"> "" </w:t>
            </w:r>
            <w:r>
              <w:br/>
            </w:r>
            <w:r>
              <w:br/>
            </w:r>
            <w:proofErr w:type="spellStart"/>
            <w:r>
              <w:t>OnLostFocus</w:t>
            </w:r>
            <w:proofErr w:type="spellEnd"/>
            <w:r>
              <w:t>(</w:t>
            </w:r>
            <w:proofErr w:type="spellStart"/>
            <w:r>
              <w:t>失去焦点时</w:t>
            </w:r>
            <w:proofErr w:type="spellEnd"/>
            <w:r>
              <w:t>):</w:t>
            </w:r>
            <w:r>
              <w:br/>
              <w:t xml:space="preserve">  </w:t>
            </w:r>
            <w:proofErr w:type="spellStart"/>
            <w:r>
              <w:t>用例</w:t>
            </w:r>
            <w:proofErr w:type="spellEnd"/>
            <w:r>
              <w:t xml:space="preserve"> 1</w:t>
            </w:r>
            <w:r>
              <w:br/>
              <w:t xml:space="preserve"> (If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r>
              <w:t>等于</w:t>
            </w:r>
            <w:proofErr w:type="spellEnd"/>
            <w:r>
              <w:t>: ""):</w:t>
            </w:r>
            <w:r>
              <w:br/>
              <w:t xml:space="preserve">    </w:t>
            </w:r>
            <w:proofErr w:type="spellStart"/>
            <w:r>
              <w:t>设置</w:t>
            </w:r>
            <w:proofErr w:type="spellEnd"/>
            <w:r>
              <w:t xml:space="preserve"> </w:t>
            </w:r>
            <w:proofErr w:type="spellStart"/>
            <w:r>
              <w:t>元件文字</w:t>
            </w:r>
            <w:proofErr w:type="spellEnd"/>
            <w:r>
              <w:t xml:space="preserve"> </w:t>
            </w:r>
            <w:proofErr w:type="spellStart"/>
            <w:r>
              <w:t>acountno</w:t>
            </w:r>
            <w:proofErr w:type="spellEnd"/>
            <w:r>
              <w:t xml:space="preserve"> </w:t>
            </w:r>
            <w:proofErr w:type="spellStart"/>
            <w:r>
              <w:t>等于</w:t>
            </w:r>
            <w:proofErr w:type="spellEnd"/>
            <w:r>
              <w:t xml:space="preserve"> "account number"</w:t>
            </w:r>
          </w:p>
        </w:tc>
      </w:tr>
    </w:tbl>
    <w:p w:rsidR="00A219D4" w:rsidRDefault="00BA1982">
      <w:pPr>
        <w:pStyle w:val="AxureHeading1"/>
        <w:keepNext/>
      </w:pPr>
      <w:r>
        <w:br w:type="page"/>
      </w:r>
      <w:proofErr w:type="spellStart"/>
      <w:r>
        <w:lastRenderedPageBreak/>
        <w:t>学生模块</w:t>
      </w:r>
      <w:proofErr w:type="spellEnd"/>
    </w:p>
    <w:p w:rsidR="00A219D4" w:rsidRDefault="00BA1982">
      <w:pPr>
        <w:pStyle w:val="AxureHeading2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3257550"/>
            <wp:effectExtent l="6350" t="6350" r="6350" b="635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2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424"/>
        <w:gridCol w:w="3243"/>
      </w:tblGrid>
      <w:tr w:rsidR="00A219D4" w:rsidTr="00A2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Interactions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主页在当前窗口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个人信息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学生个人信息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学生培养计划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培养计划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成绩查询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成绩查询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我的成绩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按学期查成绩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选课管理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选课管理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学生选课与查询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课程表与考试表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排课选课信息查询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外校选课登记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教学质量评估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教学质量评估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课程评估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教师总体评估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个人申请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个人申请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第二专业申请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缓</w:t>
            </w:r>
            <w:proofErr w:type="gramStart"/>
            <w:r>
              <w:rPr>
                <w:lang w:eastAsia="zh-CN"/>
              </w:rPr>
              <w:t>考申请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补考申请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申请成绩单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课程代码查询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课程类别查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我的成绩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我的成绩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学生选课与查询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学生选课与查询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课程表与考试表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课程表与考试表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排课选课信息查询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排课选课信息查询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外校选课登记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外校选课登记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课程评估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课程评估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教师总体评估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教师总体评估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第二专业申请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第二专业申请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缓考申请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缓</w:t>
            </w:r>
            <w:proofErr w:type="gramStart"/>
            <w:r>
              <w:rPr>
                <w:lang w:eastAsia="zh-CN"/>
              </w:rPr>
              <w:t>考申请</w:t>
            </w:r>
            <w:proofErr w:type="gramEnd"/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18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补考申请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>pane</w:t>
            </w:r>
            <w:r>
              <w:rPr>
                <w:lang w:eastAsia="zh-CN"/>
              </w:rPr>
              <w:t xml:space="preserve">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补考申请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申请成绩单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申请成绩单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20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课程类别查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课程类别查询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21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课程代码查询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课程代码查询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lastRenderedPageBreak/>
              <w:t>22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按学期查成绩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panel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按学期查成绩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23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成绩查询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选课管理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教学质量评估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个人申请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课程查询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24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折叠成绩查询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选课管理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教学质量评估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个人申请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课程查询</w:t>
            </w:r>
          </w:p>
        </w:tc>
      </w:tr>
    </w:tbl>
    <w:p w:rsidR="00A219D4" w:rsidRDefault="00BA1982">
      <w:pPr>
        <w:pStyle w:val="AxureHeading2"/>
        <w:keepNext/>
      </w:pPr>
      <w:r>
        <w:t>panel</w:t>
      </w:r>
    </w:p>
    <w:p w:rsidR="00A219D4" w:rsidRDefault="00BA1982">
      <w:pPr>
        <w:pStyle w:val="AxureHeading3"/>
        <w:keepNext/>
      </w:pPr>
      <w:proofErr w:type="spellStart"/>
      <w:r>
        <w:t>学生个人信息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2543175"/>
            <wp:effectExtent l="6350" t="6350" r="6350" b="635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培养计划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467475" cy="2743200"/>
            <wp:effectExtent l="6350" t="6350" r="6350" b="635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7432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我的成绩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48475" cy="3324225"/>
            <wp:effectExtent l="6350" t="6350" r="6350" b="635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3242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按学期查成绩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667500" cy="2181225"/>
            <wp:effectExtent l="6350" t="6350" r="6350" b="635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812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学生选课与查询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48475" cy="2933700"/>
            <wp:effectExtent l="6350" t="6350" r="6350" b="635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337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课程表与考试表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3933825"/>
            <wp:effectExtent l="6350" t="6350" r="6350" b="635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38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排课选课信息查询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572250" cy="1590675"/>
            <wp:effectExtent l="6350" t="6350" r="6350" b="635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906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外校选课登记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609975" cy="2790825"/>
            <wp:effectExtent l="6350" t="6350" r="6350" b="635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908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课程评估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286125" cy="3657600"/>
            <wp:effectExtent l="6350" t="6350" r="6350" b="635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576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教师总体评估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286125" cy="3657600"/>
            <wp:effectExtent l="6350" t="6350" r="6350" b="635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576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第二专业申请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705225" cy="3143250"/>
            <wp:effectExtent l="6350" t="6350" r="6350" b="635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缓考申请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86225" cy="3162300"/>
            <wp:effectExtent l="6350" t="6350" r="6350" b="635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补考申请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38600" cy="3057525"/>
            <wp:effectExtent l="6350" t="6350" r="6350" b="635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申请成绩单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819775" cy="876300"/>
            <wp:effectExtent l="6350" t="6350" r="6350" b="635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763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课程类别查询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305300" cy="676275"/>
            <wp:effectExtent l="6350" t="6350" r="6350" b="635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762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课程代码查询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10025" cy="657225"/>
            <wp:effectExtent l="6350" t="6350" r="6350" b="635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1"/>
        <w:keepNext/>
      </w:pPr>
      <w:proofErr w:type="spellStart"/>
      <w:r>
        <w:t>教师模块</w:t>
      </w:r>
      <w:proofErr w:type="spellEnd"/>
    </w:p>
    <w:p w:rsidR="00A219D4" w:rsidRDefault="00BA1982">
      <w:pPr>
        <w:pStyle w:val="AxureHeading2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3257550"/>
            <wp:effectExtent l="6350" t="6350" r="6350" b="635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2"/>
        <w:keepNext/>
      </w:pPr>
      <w:r>
        <w:lastRenderedPageBreak/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424"/>
        <w:gridCol w:w="3131"/>
      </w:tblGrid>
      <w:tr w:rsidR="00A219D4" w:rsidTr="00A2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Interactions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主页在当前窗口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教师个人信息修改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个人信息修改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课程评估结果查询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课程评估结果查询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学生意见查询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学生意见查询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教室信息查询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教室信息查询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课程信息查询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课程信息查询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申请开课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申请开课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选课学生名单打印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选课学生名单打印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学生成绩录入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学生成绩录入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学生成绩查询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设置教师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学生成绩查询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学生成绩管理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学生成绩管理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学生成绩录入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学生成绩查询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学生成绩管理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折叠学生成绩管理</w:t>
            </w:r>
          </w:p>
        </w:tc>
      </w:tr>
    </w:tbl>
    <w:p w:rsidR="00A219D4" w:rsidRDefault="00BA1982">
      <w:pPr>
        <w:pStyle w:val="AxureHeading2"/>
        <w:keepNext/>
      </w:pPr>
      <w:proofErr w:type="spellStart"/>
      <w:r>
        <w:lastRenderedPageBreak/>
        <w:t>教师</w:t>
      </w:r>
      <w:proofErr w:type="spellEnd"/>
    </w:p>
    <w:p w:rsidR="00A219D4" w:rsidRDefault="00BA1982">
      <w:pPr>
        <w:pStyle w:val="AxureHeading3"/>
        <w:keepNext/>
      </w:pPr>
      <w:r>
        <w:t>default</w:t>
      </w:r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38600" cy="4257675"/>
            <wp:effectExtent l="6350" t="6350" r="6350" b="635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个人信息修改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2543175"/>
            <wp:effectExtent l="6350" t="6350" r="6350" b="6350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课程评估结果查询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162425" cy="3905250"/>
            <wp:effectExtent l="6350" t="6350" r="6350" b="6350"/>
            <wp:docPr id="22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学生意见查询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857625" cy="2781300"/>
            <wp:effectExtent l="6350" t="6350" r="6350" b="6350"/>
            <wp:docPr id="23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教室信息查询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48475" cy="733425"/>
            <wp:effectExtent l="6350" t="6350" r="6350" b="635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334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课程信息查询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610225" cy="828675"/>
            <wp:effectExtent l="6350" t="6350" r="6350" b="635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申请开课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800475" cy="3324225"/>
            <wp:effectExtent l="6350" t="6350" r="6350" b="6350"/>
            <wp:docPr id="26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选课学生名单打印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848100" cy="923925"/>
            <wp:effectExtent l="6350" t="6350" r="6350" b="6350"/>
            <wp:docPr id="27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学生成绩录入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819525" cy="3200400"/>
            <wp:effectExtent l="6350" t="6350" r="6350" b="6350"/>
            <wp:docPr id="28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学生成绩查询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943350" cy="847725"/>
            <wp:effectExtent l="6350" t="6350" r="6350" b="6350"/>
            <wp:docPr id="29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1"/>
        <w:keepNext/>
      </w:pPr>
      <w:proofErr w:type="spellStart"/>
      <w:r>
        <w:lastRenderedPageBreak/>
        <w:t>教务人员模块</w:t>
      </w:r>
      <w:proofErr w:type="spellEnd"/>
    </w:p>
    <w:p w:rsidR="00A219D4" w:rsidRDefault="00BA1982">
      <w:pPr>
        <w:pStyle w:val="AxureHeading2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3409950"/>
            <wp:effectExtent l="6350" t="6350" r="6350" b="6350"/>
            <wp:docPr id="30" name="AX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2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04"/>
        <w:gridCol w:w="2811"/>
      </w:tblGrid>
      <w:tr w:rsidR="00A219D4" w:rsidTr="00A2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A219D4" w:rsidRDefault="00BA1982">
            <w:pPr>
              <w:pStyle w:val="AxureTableHeaderText"/>
            </w:pPr>
            <w:r>
              <w:t>Interactions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主页在当前窗口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导入新生数据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导入新生数据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学生信息管理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设置教务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学生信息管理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</w:pPr>
            <w:proofErr w:type="spellStart"/>
            <w:r>
              <w:t>学籍变动管理</w:t>
            </w:r>
            <w:proofErr w:type="spellEnd"/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设置教务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改变后状态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学籍变动管理</w:t>
            </w:r>
          </w:p>
        </w:tc>
      </w:tr>
      <w:tr w:rsidR="00A219D4" w:rsidTr="00A219D4"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展开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</w:p>
        </w:tc>
      </w:tr>
      <w:tr w:rsidR="00A219D4" w:rsidTr="00A21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219D4" w:rsidRDefault="00BA1982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A219D4" w:rsidRDefault="00A219D4">
            <w:pPr>
              <w:pStyle w:val="AxureTableNormalText"/>
            </w:pPr>
          </w:p>
        </w:tc>
        <w:tc>
          <w:tcPr>
            <w:tcW w:w="0" w:type="auto"/>
          </w:tcPr>
          <w:p w:rsidR="00A219D4" w:rsidRDefault="00BA1982">
            <w:pPr>
              <w:pStyle w:val="AxureTableNormal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OnClick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点击时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折叠无标签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无标签</w:t>
            </w:r>
          </w:p>
        </w:tc>
      </w:tr>
    </w:tbl>
    <w:p w:rsidR="00A219D4" w:rsidRDefault="00BA1982">
      <w:pPr>
        <w:pStyle w:val="AxureHeading2"/>
        <w:keepNext/>
      </w:pPr>
      <w:proofErr w:type="spellStart"/>
      <w:r>
        <w:t>教务</w:t>
      </w:r>
      <w:proofErr w:type="spellEnd"/>
    </w:p>
    <w:p w:rsidR="00A219D4" w:rsidRDefault="00BA1982">
      <w:pPr>
        <w:pStyle w:val="AxureHeading3"/>
        <w:keepNext/>
      </w:pPr>
      <w:r>
        <w:t>default</w:t>
      </w:r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19550" cy="3038475"/>
            <wp:effectExtent l="6350" t="6350" r="6350" b="6350"/>
            <wp:docPr id="31" name="AX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384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导入新生数据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2238375" cy="1990725"/>
            <wp:effectExtent l="6350" t="6350" r="6350" b="6350"/>
            <wp:docPr id="32" name="AX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9072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t>学生信息管理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724275" cy="2628900"/>
            <wp:effectExtent l="6350" t="6350" r="6350" b="6350"/>
            <wp:docPr id="3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A219D4" w:rsidRDefault="00BA1982">
      <w:pPr>
        <w:pStyle w:val="AxureHeading3"/>
        <w:keepNext/>
      </w:pPr>
      <w:proofErr w:type="spellStart"/>
      <w:r>
        <w:lastRenderedPageBreak/>
        <w:t>学籍变动管理</w:t>
      </w:r>
      <w:proofErr w:type="spellEnd"/>
    </w:p>
    <w:p w:rsidR="00A219D4" w:rsidRDefault="00BA1982">
      <w:pPr>
        <w:pStyle w:val="AxureHeading4"/>
        <w:keepNext/>
      </w:pPr>
      <w:r>
        <w:t>User Interface</w:t>
      </w:r>
    </w:p>
    <w:p w:rsidR="00A219D4" w:rsidRDefault="00BA1982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029075" cy="2847975"/>
            <wp:effectExtent l="6350" t="6350" r="6350" b="6350"/>
            <wp:docPr id="34" name="AXU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47975"/>
                    </a:xfrm>
                    <a:prstGeom prst="rect">
                      <a:avLst/>
                    </a:prstGeom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:rsidR="00BA1982" w:rsidRDefault="00BA1982"/>
    <w:sectPr w:rsidR="00BA1982" w:rsidSect="004F3FB3">
      <w:headerReference w:type="default" r:id="rId45"/>
      <w:footerReference w:type="default" r:id="rId4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82" w:rsidRDefault="00BA1982" w:rsidP="00093BE1">
      <w:pPr>
        <w:spacing w:before="0" w:after="0"/>
      </w:pPr>
      <w:r>
        <w:separator/>
      </w:r>
    </w:p>
  </w:endnote>
  <w:endnote w:type="continuationSeparator" w:id="0">
    <w:p w:rsidR="00BA1982" w:rsidRDefault="00BA198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F53C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F53C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82" w:rsidRDefault="00BA1982" w:rsidP="00093BE1">
      <w:pPr>
        <w:spacing w:before="0" w:after="0"/>
      </w:pPr>
      <w:r>
        <w:separator/>
      </w:r>
    </w:p>
  </w:footnote>
  <w:footnote w:type="continuationSeparator" w:id="0">
    <w:p w:rsidR="00BA1982" w:rsidRDefault="00BA198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34370382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EC41D49"/>
    <w:multiLevelType w:val="multilevel"/>
    <w:tmpl w:val="5CB6503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CFA0F38"/>
    <w:multiLevelType w:val="multilevel"/>
    <w:tmpl w:val="F210DD4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53C2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219D4"/>
    <w:rsid w:val="00A67C9A"/>
    <w:rsid w:val="00AA7145"/>
    <w:rsid w:val="00AC49FE"/>
    <w:rsid w:val="00B007A7"/>
    <w:rsid w:val="00B14927"/>
    <w:rsid w:val="00B44158"/>
    <w:rsid w:val="00B77DA9"/>
    <w:rsid w:val="00BA1982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glossaryDocument" Target="glossary/document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E45835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2013-12-15T00:00:00</PublishDate>
  <Abstract>此文档描述了我们设计的教务管理系统的一个雏形，其中只是简单勾勒了一些基本功能的使用，由于时间原因，教务人员模块没有具体实现。另外，使用方法可以从此文档的介绍中了解到。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14FE2E-475F-4282-BD1D-C2655B0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8</TotalTime>
  <Pages>21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subject>教务管理系统规格及使用说明书</dc:subject>
  <dc:creator>[何炬江]</dc:creator>
  <cp:lastModifiedBy>ScottSaint</cp:lastModifiedBy>
  <cp:revision>3</cp:revision>
  <cp:lastPrinted>2010-09-03T00:33:00Z</cp:lastPrinted>
  <dcterms:created xsi:type="dcterms:W3CDTF">2010-09-03T21:47:00Z</dcterms:created>
  <dcterms:modified xsi:type="dcterms:W3CDTF">2013-12-15T03:15:00Z</dcterms:modified>
</cp:coreProperties>
</file>