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Demostración de Intención Humana (PoHI): Un Protocolo Conductual con Preservación de Privacidad para la Verificación de Intención Humana en Transacciones Digitales Mediadas por IA</w:t>
      </w:r>
    </w:p>
    <w:p>
      <w:r>
        <w:t>**Autor**: Grupo de Investigación del Protocolo y Grupo de Trabajo de Arquitectura de Seguridad</w:t>
      </w:r>
    </w:p>
    <w:p>
      <w:r>
        <w:t>**Clasificación**: Seguridad Informática, Criptografía Aplicada, Biometría Conductual, Sistemas Distribuidos</w:t>
      </w:r>
    </w:p>
    <w:p>
      <w:r>
        <w:t>**Fecha**: Julio de 2026</w:t>
      </w:r>
    </w:p>
    <w:p>
      <w:r>
        <w:t>---</w:t>
      </w:r>
    </w:p>
    <w:p>
      <w:pPr>
        <w:pStyle w:val="Heading2"/>
      </w:pPr>
      <w:r>
        <w:t>Resumen Ejecutivo</w:t>
      </w:r>
    </w:p>
    <w:p>
      <w:r>
        <w:t>La rápida proliferación de Agentes Autónomos de Inteligencia Artificial y Modelos Fundacionales Generativos ha fracturado fundamentalmente la premisa histórica de fricción cognitiva simétrica en las interacciones digitales punto a punto (P2P). A medida que los grandes modelos de lenguaje (LLMs) optimizados mediante Aprendizaje por Refuerzo a partir de Retroalimentación Humana (RLHF) minimizan la divergencia de Kullback-Leibler ($D_{KL}(P \parallel Q) \to 0$) entre las distribuciones de texto sintético $Q(x)$ y las distribuciones del lenguaje humano natural $P(x)$, la detección semántica del contenido a posteriori converge hacia un límite asintótico de indistinguibilidad estadística. En consecuencia, las plataformas digitales contemporáneas enfrentan vectores de amenaza sistémicos caracterizados por fraude conversacional de costo marginal cero, ingeniería social automatizada y ataques de inyección Sybil.</w:t>
      </w:r>
    </w:p>
    <w:p>
      <w:r>
        <w:t>Este documento presenta **Proof of Human Intent (PoHI)** (Demostración de Intención Humana), un protocolo conductual sin servidor y con preservación de la privacidad que desplaza la atestación de identidad desde el análisis semántico posterior a la ejecución hacia la entropía de entrada neuromuscular y cognitiva previa a la ejecución. PoHI cuantifica la fricción biológica irreductible —específicamente los tiempos de presión y vuelo de teclas de alta frecuencia, la asimetría motora evaluada mediante la métrica de asimetría de Fisher-Pearson ($S_F$), las latencias de asimilación cognitiva ($\tau$) y la dinámica de corrección estocástica ($\sigma^2_{err}$) directamente en el dispositivo del cliente. En lugar de transmitir telemetría biométrica sensible, el cliente compila estas métricas físicas en un Argumento de Conocimiento Sucinto No Interactivo de Conocimiento Cero (zk-SNARK), generando una prueba criptográfica sucinta ($Z_p$) que atestigua que la entropía de la sesión satisface un umbral calibrado por parámetros ($\theta$).</w:t>
      </w:r>
    </w:p>
    <w:p>
      <w:r>
        <w:t>Proporcionamos un análisis formal de teoría de juegos que demuestra que PoHI altera el equilibrio de Nash del fraude automatizado: al obligar a los adversarios a instanciar simuladores de física estocástica de alto costo y generación de pruebas en el cliente por cada sesión, el costo computacional del ataque ($Cost_{attack}$) excede estrictamente el retorno financiero esperado ($VER_{fraud}$). Adicionalmente, formalizamos la arquitectura completa del sistema, las especificaciones de circuitos ZK aritméticos, un modelado exhaustivo de amenazas a través de 18 vectores de ataque, límites de seguridad contra aprendizaje automático adversarial, metodologías de prueba empírica y una amplia revisión comparativa frente a 10 tecnologías existentes respaldada por literatura revisada por pares.</w:t>
      </w:r>
    </w:p>
    <w:p>
      <w:r>
        <w:t>---</w:t>
      </w:r>
    </w:p>
    <w:p>
      <w:pPr>
        <w:pStyle w:val="Heading1"/>
      </w:pPr>
      <w:r>
        <w:t>Capítulo 1: Introducción y Asimetría Computacional en Entornos Mediados por IA</w:t>
      </w:r>
    </w:p>
    <w:p>
      <w:pPr>
        <w:pStyle w:val="Heading2"/>
      </w:pPr>
      <w:r>
        <w:t>1.1 El Paradigma Histórico de la Fricción Cognitiva Simétrica</w:t>
      </w:r>
    </w:p>
    <w:p>
      <w:r>
        <w:t>Durante las últimas tres décadas, la seguridad operativa del comercio digital, la comunicación informal y las redes de transacción punto a punto (P2P) ha dependido implícitamente de un postulado físico fundamental: *la fricción cognitiva simétrica*. En los entornos digitales clásicos de interacción humano a humano, ejecutar una interacción —ya sea negociar una compra comercial, realizar una transferencia financiera o participar en un foro comunitario— requería una inversión de energía neuromuscular física y tiempo de procesamiento cognitivo directamente proporcional al volumen de transacciones ejecutadas.</w:t>
      </w:r>
    </w:p>
    <w:p>
      <w:r>
        <w:t>```</w:t>
      </w:r>
    </w:p>
    <w:p>
      <w:r>
        <w:t>+-----------------------------------------------------------------------------------+</w:t>
      </w:r>
    </w:p>
    <w:p>
      <w:r>
        <w:t>|                   MODELO CLÁSICO DE FRICCIÓN SIMÉTRICA                            |</w:t>
      </w:r>
    </w:p>
    <w:p>
      <w:r>
        <w:t>+-----------------------------------------------------------------------------------+</w:t>
      </w:r>
    </w:p>
    <w:p>
      <w:r>
        <w:t>|                                                                                   |</w:t>
      </w:r>
    </w:p>
    <w:p>
      <w:r>
        <w:t>|  [ Emisor Humano ] ---(Esfuerzo Neuromuscular y Cognitivo: dt)---&gt; [ Salida Texto ]|</w:t>
      </w:r>
    </w:p>
    <w:p>
      <w:r>
        <w:t>|         |                                                             |           |</w:t>
      </w:r>
    </w:p>
    <w:p>
      <w:r>
        <w:t>|         v                                                             v           |</w:t>
      </w:r>
    </w:p>
    <w:p>
      <w:r>
        <w:t>|  [ Escala Limitada ] &lt;---(Restricción Biológica: 1 Msg / ~30s)--- [ Víctima ]     |</w:t>
      </w:r>
    </w:p>
    <w:p>
      <w:r>
        <w:t>|                                                                                   |</w:t>
      </w:r>
    </w:p>
    <w:p>
      <w:r>
        <w:t>+-----------------------------------------------------------------------------------+</w:t>
      </w:r>
    </w:p>
    <w:p>
      <w:r>
        <w:t>```</w:t>
      </w:r>
    </w:p>
    <w:p>
      <w:r>
        <w:t>En este paradigma histórico, un actor adversarial operaba bajo las mismas restricciones biológicas y temporales que una víctima legítima. Formalmente, si $E_{cog}(m_i)$ representa la energía cognitiva requerida para procesar el contexto y formular el mensaje $m_i$, y $E_{motor}(m_i)$ representa el gasto cinemático necesario para ingresar físicamente el contenido, el costo operativo total $C_{op}$ de ejecutar $N$ interacciones conversacionales distintas escalaba linealmente con $N$:</w:t>
      </w:r>
    </w:p>
    <w:p>
      <w:r>
        <w:t>$$C_{op}(N) = \sum_{i=1}^{N} \left( E_{cog}(m_i) + E_{motor}(m_i) \right) = \Omega(N)$$</w:t>
      </w:r>
    </w:p>
    <w:p>
      <w:r>
        <w:t>Debido a que el procesamiento cognitivo humano está limitado por los retardos de transmisión del sistema nervioso central, la capacidad de la memoria de trabajo y la fatiga muscular, el rendimiento de la ingeniería social fraudulenta estaba acotado por un estricto techo biológico. Los atacantes no podían escalar el engaño personalizado sin expandir proporcionalmente los grupos de trabajo humano (por ejemplo, granjas de clics o centros de llamadas fraudulentos), creando un equilibrio económico natural donde el costo de ejecución del fraude superaba con frecuencia la ganancia esperada de las microtransacciones.</w:t>
      </w:r>
    </w:p>
    <w:p>
      <w:pPr>
        <w:pStyle w:val="Heading2"/>
      </w:pPr>
      <w:r>
        <w:t>1.2 IA Generativa y el Límite de Convergencia Asintótica</w:t>
      </w:r>
    </w:p>
    <w:p>
      <w:r>
        <w:t>La emergencia de modelos multimodales de lenguaje de gran escala (LLMs) y marcos de orquestación de agentes autónomos (por ejemplo, AutoGPT, LangChain, agentes basados en ReAct) ha fracturado permanentemente el paradigma de fricción cognitiva simétrica. Las redes digitales han transitado de forma abrupta hacia un entorno dominado por la *asimetría computacional*, en el cual el costo marginal de instanciar una entidad sintética hiperrealista y consciente del contexto tiende a cero:</w:t>
      </w:r>
    </w:p>
    <w:p>
      <w:r>
        <w:t>$$\lim_{N \to \infty} \frac{C_{op}^{sintetico}(N)}{N} \to 0$$</w:t>
      </w:r>
    </w:p>
    <w:p>
      <w:r>
        <w:t>Los adversarios ya no despliegan scripts rígidos o chatbots basados en expresiones regulares. En su lugar, despliegan enjambres algorítmicos autónomos capaces de mantener miles de conversaciones simultáneas altamente personalizadas. Estos agentes procesan contexto visual y textual no estructurado, analizan vulnerabilidades psicológicas, gestionan objeciones transaccionales complejas y ejecutan estrategias de ingeniería social sin ninguna intervención humana.</w:t>
      </w:r>
    </w:p>
    <w:p>
      <w:r>
        <w:t>```</w:t>
      </w:r>
    </w:p>
    <w:p>
      <w:r>
        <w:t>+-----------------------------------------------------------------------------------+</w:t>
      </w:r>
    </w:p>
    <w:p>
      <w:r>
        <w:t>|                        ASIMETRÍA COMPUTACIONAL MODERNA                            |</w:t>
      </w:r>
    </w:p>
    <w:p>
      <w:r>
        <w:t>+-----------------------------------------------------------------------------------+</w:t>
      </w:r>
    </w:p>
    <w:p>
      <w:r>
        <w:t>|                                                                                   |</w:t>
      </w:r>
    </w:p>
    <w:p>
      <w:r>
        <w:t>|  [ Adversario Único ] ---&gt; [ Enjambre de Agentes Autónomos ] ---&gt; [ 100,000 Víctimas ]</w:t>
      </w:r>
    </w:p>
    <w:p>
      <w:r>
        <w:t>|                                (Costo / Sesión -&gt; $0)                             |</w:t>
      </w:r>
    </w:p>
    <w:p>
      <w:r>
        <w:t>|                                                                                   |</w:t>
      </w:r>
    </w:p>
    <w:p>
      <w:r>
        <w:t>+-----------------------------------------------------------------------------------+</w:t>
      </w:r>
    </w:p>
    <w:p>
      <w:r>
        <w:t>```</w:t>
      </w:r>
    </w:p>
    <w:p>
      <w:r>
        <w:t>Desde la perspectiva del aprendizaje automático, los modelos fundacionales se optimizan mediante Aprendizaje por Refuerzo a partir de Retroalimentación Humana (RLHF) para minimizar la pérdida de entropía cruzada $H(P, Q)$ entre la distribución de probabilidad empírica del lenguaje humano natural $P(x)$ y la distribución de salida del modelo $Q(x)$:</w:t>
      </w:r>
    </w:p>
    <w:p>
      <w:r>
        <w:t>$$H(P, Q) = -\sum_{x \in \mathcal{X}} P(x) \log Q(x)$$</w:t>
      </w:r>
    </w:p>
    <w:p>
      <w:r>
        <w:t>A medida que aumentan el tamaño de los conjuntos de datos de entrenamiento, el número de parámetros y los algoritmos de alineación, el modelo generativo minimiza la divergencia de Kullback-Leibler (KL) entre las secuencias de tokens humanas y sintéticas:</w:t>
      </w:r>
    </w:p>
    <w:p>
      <w:r>
        <w:t>$$D_{KL}(P \parallel Q) = \sum_{x \in \mathcal{X}} P(x) \log \left( \frac{P(x)}{Q(x)} \right) \to 0$$</w:t>
      </w:r>
    </w:p>
    <w:p>
      <w:r>
        <w:t>Esta convergencia produce un resultado teórico fundamental para la seguridad informática: **El Límite Asintótico de Indistinguibilidad Semántica**.</w:t>
      </w:r>
    </w:p>
    <w:p>
      <w:r>
        <w:t>&gt; **Proposición 1.1 (Límite Asintótico de Indistinguibilidad Semántica)**: *A medida que $D_{KL}(P \parallel Q) \to 0$, cualquier función de decisión $f_{detector}: \mathcal{X} \to \{0, 1\}$ que opere exclusivamente sobre la carga útil de texto generada $x \in \mathcal{X}$ encuentra un límite teórico de precisión de clasificación equivalente a la adivinanza aleatoria para distribuciones con probabilidades previas iguales.*</w:t>
      </w:r>
    </w:p>
    <w:p>
      <w:r>
        <w:t>$$\lim_{D_{KL}(P \parallel Q) \to 0} P\left( f_{detector}(x) = y \right) = \frac{1}{2}$$</w:t>
      </w:r>
    </w:p>
    <w:p>
      <w:r>
        <w:t>Donde $y \in \{0, 1\}$ denota la etiqueta binaria real (0 para sintético, 1 para humano biológico).</w:t>
      </w:r>
    </w:p>
    <w:p>
      <w:pPr>
        <w:pStyle w:val="Heading2"/>
      </w:pPr>
      <w:r>
        <w:t>1.3 Falla Estructural de los Clasificadores Reactivos</w:t>
      </w:r>
    </w:p>
    <w:p>
      <w:r>
        <w:t>La respuesta principal de la industria ante las amenazas de la IA generativa ha sido el desarrollo de sistemas de clasificación reactivos a posteriori —comúnmente denominados "Detectores de Contenido de IA". Estos clasificadores intentan inspeccionar la salida de texto estática generada por un agente y evaluar métricas estructurales como la *perplejidad* ($\mathcal{P}$) y la *ráfaga* o *burstiness* ($\mathcal{B}$).</w:t>
      </w:r>
    </w:p>
    <w:p>
      <w:r>
        <w:t>La perplejidad mide el exponente de log-verosimilitud de una secuencia de tokens bajo un modelo de lenguaje de referencia $\mathcal{M}$:</w:t>
      </w:r>
    </w:p>
    <w:p>
      <w:r>
        <w:t>$$\mathcal{P}(X) = \exp \left( -\frac{1}{N} \sum_{i=1}^{N} \log P_{\mathcal{M}}(x_i \mid x_1, x_2, \dots, x_{i-1}) \right)$$</w:t>
      </w:r>
    </w:p>
    <w:p>
      <w:r>
        <w:t>La ráfaga mide la varianza en la longitud y complejidad de las oraciones a lo largo de un documento, basándose en la suposición de que la escritura humana muestra una alta varianza ($\sigma^2_{burst} \gg 0$) mientras que la salida del modelo es unifomemente homogénea ($\sigma^2_{burst} \approx 0$).</w:t>
      </w:r>
    </w:p>
    <w:p>
      <w:r>
        <w:t>Sin embargo, confiar en la clasificación de salidas para la seguridad transaccional constituye una arquitectura defectuosa debido a tres vulnerabilidades fatales:</w:t>
      </w:r>
    </w:p>
    <w:p>
      <w:r>
        <w:t>1. **La Paradoja Comercial del Falso Positivo**: En canales de transacciones comerciales (por ejemplo, custodia P2P, mensajería de comerciantes, verificación de identidad), ajustar el umbral de un clasificador para maximizar los Verdaderos Positivos (capturando el 99% de los bots sintéticos) desplaza el límite de decisión directamente hacia la cola de la variación lingüística humana natural. Esto provoca un pico inaceptable en los Falsos Positivos (denegando el servicio a humanos neurodiversos, hablantes no nativos o redactores concisos). En la liquidación financiera, un Falso Positivo resulta en el congelamiento injustificado de fondos, la reversión de transacciones y la pérdida masiva de usuarios.</w:t>
      </w:r>
    </w:p>
    <w:p>
      <w:r>
        <w:t>2. **Evasión Estocástica Mediante Prompts del Sistema**: Evitar el análisis de perplejidad y ráfaga es computacionalmente trivial. El adversario no necesita acceso arquitectónico al modelo; aplicar ajustes de hiperparámetros (por ejemplo, escala de temperatura $T &gt; 1.0$, muestreo top-$p$) o añadir instrucciones explícitas en el prompt del sistema (*"Actúa como un usuario apresurado de teléfono inteligente, incluye errores tipográficos ocasionales, omite signos de puntuación finales y varía la longitud de las oraciones de forma aleatoria"*) inyecta ruido estructural artificialmente, reduciendo el rendimiento del clasificador a la adivinanza aleatoria.</w:t>
      </w:r>
    </w:p>
    <w:p>
      <w:r>
        <w:t>3. **Velocidad de Reentrenamiento Asimétrica**: Los clasificadores son discriminadores estáticos que compiten contra modelos generativos optimizados mediante RLHF continuo y entrenamiento adversarial. La capacidad de adaptación del generador supera la capacidad de detección del discriminador, creando una carrera de armamentos interminable e inviable.</w:t>
      </w:r>
    </w:p>
    <w:p>
      <w:r>
        <w:t>```</w:t>
      </w:r>
    </w:p>
    <w:p>
      <w:r>
        <w:t>+-----------------------------------------------------------------------------------+</w:t>
      </w:r>
    </w:p>
    <w:p>
      <w:r>
        <w:t>|                     EL BLOQUEO DEL COLAPSO DE DIVERGENCIA                         |</w:t>
      </w:r>
    </w:p>
    <w:p>
      <w:r>
        <w:t>+-----------------------------------------------------------------------------------+</w:t>
      </w:r>
    </w:p>
    <w:p>
      <w:r>
        <w:t>|                                                                                   |</w:t>
      </w:r>
    </w:p>
    <w:p>
      <w:r>
        <w:t>|  Análisis Semántico de Salida (A posteriori):                                      |</w:t>
      </w:r>
    </w:p>
    <w:p>
      <w:r>
        <w:t>|  [ Texto Sintético ] ---&gt; [ Detector Perplejidad / Ráfaga ] ---&gt; [ EVASIÓN TRIVIAL ]</w:t>
      </w:r>
    </w:p>
    <w:p>
      <w:r>
        <w:t>|                                                                                   |</w:t>
      </w:r>
    </w:p>
    <w:p>
      <w:r>
        <w:t>|  Análisis Entrada Neuromuscular (PoHI Previa a Ejecución):                         |</w:t>
      </w:r>
    </w:p>
    <w:p>
      <w:r>
        <w:t>|  [ Músculo / Cerebro Biológico ] ---&gt; [ Micro-fricción Física ] ---&gt; [ INFORJABLE ]</w:t>
      </w:r>
    </w:p>
    <w:p>
      <w:r>
        <w:t>|                                                                                   |</w:t>
      </w:r>
    </w:p>
    <w:p>
      <w:r>
        <w:t>+-----------------------------------------------------------------------------------+</w:t>
      </w:r>
    </w:p>
    <w:p>
      <w:r>
        <w:t>```</w:t>
      </w:r>
    </w:p>
    <w:p>
      <w:pPr>
        <w:pStyle w:val="Heading2"/>
      </w:pPr>
      <w:r>
        <w:t>1.4 El Cambio de Paradigma: Entropía de Entrada Neuromuscular y Cognitiva Previa a la Ejecución</w:t>
      </w:r>
    </w:p>
    <w:p>
      <w:r>
        <w:t>Para romper la limitación fundamental del análisis semántico a posteriori, Proof of Human Intent (PoHI) establece un cambio de paradigma completo: **Abandonamos por completo la inspección semántica de la salida ($Q(x)$) y anclamos la validación de seguridad estrictamente a la entropía de entrada neuromuscular y cognitiva previa a la ejecución ($I_{input}$).**</w:t>
      </w:r>
    </w:p>
    <w:p>
      <w:r>
        <w:t>Mientras que los modelos de IA generativa pueden sintetizar tokens de texto similares a los humanos en microsegundos sin fricción física, un humano biológico que produce entradas en una interfaz física o capacitiva (teclado, pantalla táctil) está sujeto a restricciones biomecánicas y neurológicas irreductibles:</w:t>
      </w:r>
    </w:p>
    <w:p>
      <w:r>
        <w:t>- **Retardos de Transmisión Sináptica y Procesamiento**: Los impulsos nerviosos que se propagan a lo largo de las motoneuronas (desde la médula espinal cervical hasta los grupos musculares flexores/extensores de las manos) sufren retardos físicos de tránsito ($30\text{--}50 \text{ ms}$).</w:t>
      </w:r>
    </w:p>
    <w:p>
      <w:r>
        <w:t>- **Cinemática del Control Motor**: Las contracciones de los grupos musculares antagonistas, los micro-temblores (temblor fisiológico de $8\text{--}12 \text{ Hz}$) y la inercia de la masa de los dedos impiden la activación perfectamente isócrona de las teclas.</w:t>
      </w:r>
    </w:p>
    <w:p>
      <w:r>
        <w:t>- **Pausas de Asimilación Cognitiva y Formulación**: Leer, comprender y formular una respuesta a estímulos visuales entrantes introduce retardos de sacudidas visuales no lineales y pausas de procesamiento cognitivo.</w:t>
      </w:r>
    </w:p>
    <w:p>
      <w:r>
        <w:t>Al medir la fricción física generada durante la *creación* de un mensaje en lugar de evaluar el *significado* del texto terminado, PoHI transforma la imperfección humana en un atestación conductual acotada computacionalmente.</w:t>
      </w:r>
    </w:p>
    <w:p>
      <w:r>
        <w:t>---</w:t>
      </w:r>
    </w:p>
    <w:p>
      <w:pPr>
        <w:pStyle w:val="Heading2"/>
      </w:pPr>
      <w:r>
        <w:t>1.5 Taxonomía de Clasificaciones de Afirmaciones Científicas (Auditoría v5.0)</w:t>
      </w:r>
    </w:p>
    <w:p>
      <w:r>
        <w:t>Para aplicar un rigor académico estricto y eliminar ambigüedades entre las afirmaciones teóricas y los hechos empíricos, todas las aseveraciones fundamentales dentro de este manuscrito se clasifican en nueve categorías epistemológicas explícitas:</w:t>
      </w:r>
    </w:p>
    <w:p>
      <w:r>
        <w:t>1. **[Resultado Establecido de la Literatura]**: Hallazgos empíricos revisados por pares (ej. Constantes de la Ley de Fitts, Fitts 1954; Temblor fisiológico de 8--12 Hz, Elble &amp; Koller 1990; Tamaño de prueba Groth16, Groth 2016).</w:t>
      </w:r>
    </w:p>
    <w:p>
      <w:r>
        <w:t>2. **[Proposición Matemática Formal]**: Límites matemáticos demostrados (ej. Proposición 1.1 sobre el límite de divergencia KL D_KL(P || Q) -&gt; 0; Proposición 9.1 sobre confidencialidad ZK).</w:t>
      </w:r>
    </w:p>
    <w:p>
      <w:r>
        <w:t>3. **[Decisión de Diseño Arquitectónico]**: Elecciones estructurales centrales del protocolo PoHI (ej. Aislamiento de privacidad en cliente; Codificación en circuito R1CS; Verificación desacoplada REST/EVM).</w:t>
      </w:r>
    </w:p>
    <w:p>
      <w:r>
        <w:t>4. **[Supuesto de Ingeniería]**: Prerrequisitos operativos sobre los entornos de ejecución del cliente (ej. Resolución de marcas de tiempo de controladores del SO en milisegundos; Colas de eventos DOM no manipuladas).</w:t>
      </w:r>
    </w:p>
    <w:p>
      <w:r>
        <w:t>5. **[Supuesto Criptográfico]**: Postulados de dureza matemática (ej. Dureza del Logaritmo Discreto Computacional y q-PAIRING sobre la curva BN254).</w:t>
      </w:r>
    </w:p>
    <w:p>
      <w:r>
        <w:t>6. **[Hipótesis de Investigación]**: Modelos científicos propuestos sujetos a validación futura (ej. Hipótesis de que la entropía neuromuscular compuesta S_PoHI resiste simuladores de física de LLM adaptativos).</w:t>
      </w:r>
    </w:p>
    <w:p>
      <w:r>
        <w:t>7. **[Consideración de Implementación]**: Pautas prácticas de despliegue (ej. Asignación de memoria WASM; Escalado aritmético de punto fijo por 10^6; Optimización de gas vía precompilado EVM 0x08).</w:t>
      </w:r>
    </w:p>
    <w:p>
      <w:r>
        <w:t>8. **[Validación Empírica Requerida]**: Áreas identificadas que requieren pruebas futuras a gran escala en el mundo real (ej. Estudio de cohorte de N &gt;= 10,000; Benchmark de EER en pantallas táctiles entre dispositivos).</w:t>
      </w:r>
    </w:p>
    <w:p>
      <w:r>
        <w:t>9. **[Trabajo Futuro]**: Extensiones planificadas al protocolo principal (ej. Migración a STARKs post-cuánticos; Atestación de marcas de tiempo en Hardware TrustZone; Seguimiento sacádico ocular).</w:t>
      </w:r>
    </w:p>
    <w:p>
      <w:pPr>
        <w:pStyle w:val="Heading1"/>
      </w:pPr>
      <w:r>
        <w:t>Capítulo 2: Estado del Arte y Revisión Comparativa de Tecnologías</w:t>
      </w:r>
    </w:p>
    <w:p>
      <w:r>
        <w:t>El diseño de PoHI sintetiza principios de tres campos de las ciencias de la computación históricamente distintos: la biometría conductual, la criptografía de conocimiento cero y el diseño de mecanismos resistentes a ataques Sybil. Este capítulo proporciona una revisión académica rigurosa que evalúa las tecnologías actuales, detallando sus mecánicas operativas, fundamentos matemáticos y vulnerabilidades estructurales frente a las amenazas de agentes de IA modernos.</w:t>
      </w:r>
    </w:p>
    <w:p>
      <w:r>
        <w:t>```</w:t>
      </w:r>
    </w:p>
    <w:p>
      <w:r>
        <w:t>+-----------------------------------------------------------------------------------+</w:t>
      </w:r>
    </w:p>
    <w:p>
      <w:r>
        <w:t>|                    TAXONOMÍA DE PARADIGMAS DEFENSIVOS                             |</w:t>
      </w:r>
    </w:p>
    <w:p>
      <w:r>
        <w:t>+-----------------------------------------------------------------------------------+</w:t>
      </w:r>
    </w:p>
    <w:p>
      <w:r>
        <w:t>|                                                                                   |</w:t>
      </w:r>
    </w:p>
    <w:p>
      <w:r>
        <w:t>|  1. Verificación de Identidad y Biometría (World ID, KYC, Escaneo Facial)         |</w:t>
      </w:r>
    </w:p>
    <w:p>
      <w:r>
        <w:t>|  2. Fricción Desafío-Respuesta (CAPTCHA, reCAPTCHA v2/v3, Turnstile)              |</w:t>
      </w:r>
    </w:p>
    <w:p>
      <w:r>
        <w:t>|  3. Defensa Sybil Basada en Grafos y Participación (Proof of Humanity, BrightID)  |</w:t>
      </w:r>
    </w:p>
    <w:p>
      <w:r>
        <w:t>|  4. Biometría Conductual (Dinámica de Tecleo Clásica, Autenticación Continua)      |</w:t>
      </w:r>
    </w:p>
    <w:p>
      <w:r>
        <w:t>|  5. Proof of Human Intent (PoHI) [PRUEBA ZK NEUROMUSCULAR CON PRIVACIDAD]        |</w:t>
      </w:r>
    </w:p>
    <w:p>
      <w:r>
        <w:t>|                                                                                   |</w:t>
      </w:r>
    </w:p>
    <w:p>
      <w:r>
        <w:t>+-----------------------------------------------------------------------------------+</w:t>
      </w:r>
    </w:p>
    <w:p>
      <w:r>
        <w:t>```</w:t>
      </w:r>
    </w:p>
    <w:p>
      <w:pPr>
        <w:pStyle w:val="Heading2"/>
      </w:pPr>
      <w:r>
        <w:t>2.1 Dinámica de Tecleo y Autenticación Continua</w:t>
      </w:r>
    </w:p>
    <w:p>
      <w:r>
        <w:t>El estudio de la dinámica de tecleo se origina en la identificación de operadores de telegrafía ("la mano del operador") y fue formalizado para la autenticación en computadoras por Monrose &amp; Rubin (1997). La premisa subyacente es que los individuos muestran patrones temporales únicos y repetibles al interactuar con teclados físicos.</w:t>
      </w:r>
    </w:p>
    <w:p>
      <w:pPr>
        <w:pStyle w:val="Heading3"/>
      </w:pPr>
      <w:r>
        <w:t>2.1.1 Formulaciones de Vectores Temporales</w:t>
      </w:r>
    </w:p>
    <w:p>
      <w:r>
        <w:t>La dinámica de tecleo clásica modela la interacción como una secuencia de marcas de tiempo discretas de presión ($t_{down}$) y liberación ($t_{up}$) para una secuencia de $n$ pulsaciones de teclas:</w:t>
      </w:r>
    </w:p>
    <w:p>
      <w:r>
        <w:t>$$\mathcal{K} = \{ (k_1, t_{down,1}, t_{up,1}), (k_2, t_{down,2}, t_{up,2}), \dots, (k_n, t_{down,n}, t_{up,n}) \}$$</w:t>
      </w:r>
    </w:p>
    <w:p>
      <w:r>
        <w:t>A partir de esta secuencia sin procesar, se derivan dos características temporales principales:</w:t>
      </w:r>
    </w:p>
    <w:p>
      <w:r>
        <w:t>1. **Tiempo de Presión o Dwell Time ($D_i$)**: La duración durante la cual la tecla $k_i$ permanece presionada:</w:t>
      </w:r>
    </w:p>
    <w:p>
      <w:r>
        <w:t>$$D_i = t_{up,i} - t_{down,i}$$</w:t>
      </w:r>
    </w:p>
    <w:p>
      <w:r>
        <w:t>2. **Tiempo de Vuelo o Flight Time ($F_i$)**: La latencia temporal entre eventos de teclas consecutivos. La literatura define cuatro variantes de tiempo de vuelo:</w:t>
      </w:r>
    </w:p>
    <w:p>
      <w:r>
        <w:t>- *Presión a Presión ($F_{pp,i}$)*: $t_{down,i+1} - t_{down,i}$</w:t>
      </w:r>
    </w:p>
    <w:p>
      <w:r>
        <w:t>- *Liberación a Presión ($F_{rp,i}$)*: $t_{down,i+1} - t_{up,i}$</w:t>
      </w:r>
    </w:p>
    <w:p>
      <w:r>
        <w:t>- *Presión a Liberación ($F_{pr,i}$)*: $t_{up,i+1} - t_{down,i}$</w:t>
      </w:r>
    </w:p>
    <w:p>
      <w:r>
        <w:t>- *Liberación a Liberación ($F_{rr,i}$)*: $t_{up,i+1} - t_{up,i}$</w:t>
      </w:r>
    </w:p>
    <w:p>
      <w:r>
        <w:t>```</w:t>
      </w:r>
    </w:p>
    <w:p>
      <w:r>
        <w:t>Tecla k_i    : [ Presión_i ]=========[ Liberación_i ]</w:t>
      </w:r>
    </w:p>
    <w:p>
      <w:r>
        <w:t>Línea Tiempo : ------|-------------------|-----------------------------------&gt; t</w:t>
      </w:r>
    </w:p>
    <w:p>
      <w:r>
        <w:t>|------ Tiempo Vuelo (F_rp) ------|</w:t>
      </w:r>
    </w:p>
    <w:p>
      <w:r>
        <w:t>Tecla k_{i+1}:                           [ Presión_{i+1} ]====[ Liberación_{i+1} ]</w:t>
      </w:r>
    </w:p>
    <w:p>
      <w:r>
        <w:t>|==== Tiempo Presión (D_i) ===|</w:t>
      </w:r>
    </w:p>
    <w:p>
      <w:r>
        <w:t>```</w:t>
      </w:r>
    </w:p>
    <w:p>
      <w:pPr>
        <w:pStyle w:val="Heading3"/>
      </w:pPr>
      <w:r>
        <w:t>2.1.2 Clasificadores de Aprendizaje Automático en la Literatura Clásica</w:t>
      </w:r>
    </w:p>
    <w:p>
      <w:r>
        <w:t>Los primeros trabajos utilizaron métricas de distancia euclidiana, distancia Manhattan y distancia Mahalanobis contra vectores de perfil de usuario almacenados $\boldsymbol{\mu}$. Bergadano et al. (2002) introdujeron métricas de ordenación de arreglos, mientras que los sistemas modernos emplean Máquinas de Vectores de Soporte (SVM), Bosques Aleatorios y Redes Neuronales Recurrentes (LSTM/GRU) para lograr Tasas de Error Igual (EER) entre $2\%$ y $8\%$ para la verificación de contraseñas estáticas (Bours, 2012; Eberz et al., 2017). Zheng et al. (2014) extendieron este análisis a pantallas táctiles capacitivas, incorporando el área de superficie de gestos de toque, la presión táctil y las variaciones del acelerómetro.</w:t>
      </w:r>
    </w:p>
    <w:p>
      <w:pPr>
        <w:pStyle w:val="Heading3"/>
      </w:pPr>
      <w:r>
        <w:t>2.1.3 Limitaciones Estructurales de la Dinámica de Tecleo Clásica</w:t>
      </w:r>
    </w:p>
    <w:p>
      <w:r>
        <w:t>A pesar de su efectividad en la identificación de usuarios, la dinámica de tecleo clásica falla como protocolo de verificación de intención en mundo abierto debido a tres defectos de diseño fundamentales:</w:t>
      </w:r>
    </w:p>
    <w:p>
      <w:r>
        <w:t>1. **Viculación de Identidad vs. Verificación de Humanidad**: La dinámica de tecleo clásica busca responder *¿Quién eres tú?* comparando la telemetría contra un perfil inscrito $\mathcal{P}_{usuario}$. En transacciones P2P en mundo abierto, requerir una inscripción previa para cada contraparte es imposible. PoHI responde *¿Qué eres tú?* (entidad biológica vs. sintética) utilizando distribuciones fisiológicas generales sin perfiles almacenados.</w:t>
      </w:r>
    </w:p>
    <w:p>
      <w:r>
        <w:t>2. **Violaciones de Privacidad y Riesgos de Vigilancia**: Capturar vectores de marcas de tiempo sin procesar $(t_{down}, t_{up})$ junto con los valores de las teclas $k_i$ permite la reconstrucción completa del texto y el registro de teclas por canales laterales. El almacenamiento centralizado de tablas de tiempos biométricos expone a los usuarios a riesgos masivos de vigilancia y filtraciones de datos bajo las regulaciones GDPR/CCPA.</w:t>
      </w:r>
    </w:p>
    <w:p>
      <w:r>
        <w:t>3. **Vulnerabilidad a la Reorganización Sintética e Imitación por GANs**: Los clasificadores estándar asumen adversarios estáticos. Un atacante que despliegue APIs de inyección de software puede reproducir perfiles temporales de tecleo grabados o entrenar una Red Generativa Adversarial (GAN) para muestrear tiempos de presión/vuelo sintéticos, superando las métricas de distancia estáticas.</w:t>
      </w:r>
    </w:p>
    <w:p>
      <w:pPr>
        <w:pStyle w:val="Heading2"/>
      </w:pPr>
      <w:r>
        <w:t>2.2 Biometría Conductual y Control Motor Humano en HCI</w:t>
      </w:r>
    </w:p>
    <w:p>
      <w:r>
        <w:t>La Interacción Humano-Computadora (HCI) y la neurociencia del control motor proporcionan la base física para distinguir la entrada biológica de la síntesis de software.</w:t>
      </w:r>
    </w:p>
    <w:p>
      <w:pPr>
        <w:pStyle w:val="Heading3"/>
      </w:pPr>
      <w:r>
        <w:t>2.2.1 Ley de Fitts y Cinemática del Movimiento</w:t>
      </w:r>
    </w:p>
    <w:p>
      <w:r>
        <w:t>La adquisición de objetivos y los gestos de señalamiento rápido en interfaces digitales siguen la Ley de Fitts (Fitts, 1954), que modela el tiempo de movimiento ($MT$) como una función logarítmica de la distancia al objetivo ($D$) y el ancho del objetivo ($W$):</w:t>
      </w:r>
    </w:p>
    <w:p>
      <w:r>
        <w:t>$$MT = a + b \log_2 \left( \frac{2D}{W} \right) = a + b \cdot ID$$</w:t>
      </w:r>
    </w:p>
    <w:p>
      <w:r>
        <w:t>Donde $ID$ es el Índice de Dificultad (medido en bits), y $a, b$ son constantes neuromusculares derivadas empíricamente.</w:t>
      </w:r>
    </w:p>
    <w:p>
      <w:r>
        <w:t>```</w:t>
      </w:r>
    </w:p>
    <w:p>
      <w:r>
        <w:t>+-----------------------------------------------------------------------------------+</w:t>
      </w:r>
    </w:p>
    <w:p>
      <w:r>
        <w:t>|                        TRAYECTORIA CINEMÁTICA DE LA LEY DE FITTS                  |</w:t>
      </w:r>
    </w:p>
    <w:p>
      <w:r>
        <w:t>+-----------------------------------------------------------------------------------+</w:t>
      </w:r>
    </w:p>
    <w:p>
      <w:r>
        <w:t>|                                                                                   |</w:t>
      </w:r>
    </w:p>
    <w:p>
      <w:r>
        <w:t>|  Velocidad v(t)                                                                   |</w:t>
      </w:r>
    </w:p>
    <w:p>
      <w:r>
        <w:t>|    ^          / \  &lt;-- Impulso Agonista en Forma de Campana                       |</w:t>
      </w:r>
    </w:p>
    <w:p>
      <w:r>
        <w:t>|    |         /   \                                                                |</w:t>
      </w:r>
    </w:p>
    <w:p>
      <w:r>
        <w:t>|    |        /     \_______  &lt;-- Corrección Antagonista / Micro-temblor            |</w:t>
      </w:r>
    </w:p>
    <w:p>
      <w:r>
        <w:t>|    +-------+--------------+----------------------------------------&gt; Tiempo (t)   |</w:t>
      </w:r>
    </w:p>
    <w:p>
      <w:r>
        <w:t>|         Inicio           Objetivo                                                 |</w:t>
      </w:r>
    </w:p>
    <w:p>
      <w:r>
        <w:t>|                                                                                   |</w:t>
      </w:r>
    </w:p>
    <w:p>
      <w:r>
        <w:t>+-----------------------------------------------------------------------------------+</w:t>
      </w:r>
    </w:p>
    <w:p>
      <w:r>
        <w:t>```</w:t>
      </w:r>
    </w:p>
    <w:p>
      <w:r>
        <w:t>Cuando un humano mueve un cursor o un dedo hacia un elemento de la interfaz, el perfil de velocidad $v(t)$ exhibe una curva en forma de campana asimétrica característica gobernada por dos fases balísticas:</w:t>
      </w:r>
    </w:p>
    <w:p>
      <w:r>
        <w:t>1. **Submovimiento Primario**: Un impulso de aceleración de alta velocidad impulsado por la contracción del músculo agonista.</w:t>
      </w:r>
    </w:p>
    <w:p>
      <w:r>
        <w:t>2. **Fase Secundaria de Desaceleración y Corrección**: Una serie de ajustes de retroalimentación de bucle cerrado impulsados por la retroalimentación visual y el frenado del músculo antagonista, produciendo micro-ajustes de alta frecuencia.</w:t>
      </w:r>
    </w:p>
    <w:p>
      <w:pPr>
        <w:pStyle w:val="Heading3"/>
      </w:pPr>
      <w:r>
        <w:t>2.2.2 Temblor Neuromotor y Dinámica Muscular</w:t>
      </w:r>
    </w:p>
    <w:p>
      <w:r>
        <w:t>La ejecución motora biológica está sujeta a temblor fisiológico —una oscilación rítmica e involuntaria ($8\text{--}12\text{ Hz}$) causada por bucles marcapasos del sistema nervioso central y la resonancia mecánica de las extremidades. Además, las secuencias de pulsaciones de teclas en el tecleo natural muestran efectos de micro-coarticulación: el movimiento del dedo $i$ está influenciado físicamente por la posición del dedo $i+1$ debido a las estructuras de tendones compartidas en el antebrazo.</w:t>
      </w:r>
    </w:p>
    <w:p>
      <w:r>
        <w:t>Los marcos de automatización de software (por ejemplo, Selenium, Puppeteer, APIs de Accesibilidad de Android) ejecutan eventos de entrada mediante colas de despacho sintéticas del sistema operativo. A menos que estén programados explícitamente con motores de física de alta fidelidad, las entradas sintéticas producen trayectorias cinemáticas perfectamente rectas, perfiles de velocidad constante o perturbaciones aleatorias uniformes que carecen de restricciones motoras fisiológicas.</w:t>
      </w:r>
    </w:p>
    <w:p>
      <w:pPr>
        <w:pStyle w:val="Heading2"/>
      </w:pPr>
      <w:r>
        <w:t>2.3 Sistemas de Pruebas de Conocimiento Cero (ZK)</w:t>
      </w:r>
    </w:p>
    <w:p>
      <w:r>
        <w:t>Las Pruebas de Conocimiento Cero (ZKPs), introducidas por Goldwasser, Micali y Rackoff (1989), permiten que un Proprobador ($\mathcal{P}$) demuestre a un Verificador ($\mathcal{V}$) que una afirmación es verdadera sin revelar ninguna información más allá de la validez de la propia afirmación.</w:t>
      </w:r>
    </w:p>
    <w:p>
      <w:pPr>
        <w:pStyle w:val="Heading3"/>
      </w:pPr>
      <w:r>
        <w:t>2.3.1 Fundamentos Matemáticos de los zk-SNARKs</w:t>
      </w:r>
    </w:p>
    <w:p>
      <w:r>
        <w:t>Un zk-SNARK (Argumento de Conocimiento Sucinto No Interactivo de Conocimiento Cero) se define para una relación NP $\mathcal{R} = (x, w)$, donde $x$ es una declaración de entrada pública y $w$ es un testigo privado. El sistema consta de tres algoritmos de tiempo polinomial $(\text{Setup}, \text{Prove}, \text{Verify})$:</w:t>
      </w:r>
    </w:p>
    <w:p>
      <w:r>
        <w:t>$$\text{Setup}(1^\lambda, C) \to (pk, vk)$$</w:t>
      </w:r>
    </w:p>
    <w:p>
      <w:r>
        <w:t>$$\text{Prove}(pk, x, w) \to \pi$$</w:t>
      </w:r>
    </w:p>
    <w:p>
      <w:r>
        <w:t>$$\text{Verify}(vk, x, \pi) \to \{0, 1\}$$</w:t>
      </w:r>
    </w:p>
    <w:p>
      <w:r>
        <w:t>Donde $C$ representa una representación de circuito aritmético del cómputo, $pk$ es la clave de prueba, $vk$ es la clave de verificación y $\pi$ es la carga útil de la prueba sucinta.</w:t>
      </w:r>
    </w:p>
    <w:p>
      <w:r>
        <w:t>Los zk-SNARKs satisfacen tres propiedades fundamentales:</w:t>
      </w:r>
    </w:p>
    <w:p>
      <w:r>
        <w:t>1. **Completitud**: Si $(x, w) \in \mathcal{R}$, entonces $\text{Verify}(vk, x, \text{Prove}(pk, x, w)) = 1$.</w:t>
      </w:r>
    </w:p>
    <w:p>
      <w:r>
        <w:t>2. **Solidez (Soundness)**: Para cualquier probador malicioso $\mathcal{P}^*$, la probabilidad de generar una prueba válida $\pi^*$ para $(x, w^*) \notin \mathcal{R}$ es desatendible:</w:t>
      </w:r>
    </w:p>
    <w:p>
      <w:r>
        <w:t>$$P\left(\text{Verify}(vk, x, \pi^*) = 1 \mid (x, w^*) \notin \mathcal{R}\right) \le \text{negl}(\lambda)$$</w:t>
      </w:r>
    </w:p>
    <w:p>
      <w:r>
        <w:t>3. **Conocimiento Cero**: Existe un simulador $\mathcal{S}$ tal que para todo $(x, w) \in \mathcal{R}$, la distribución de $\text{Prove}(pk, x, w)$ es computacionalmente indistinguible de $\mathcal{S}(x, vk)$.</w:t>
      </w:r>
    </w:p>
    <w:p>
      <w:pPr>
        <w:pStyle w:val="Heading3"/>
      </w:pPr>
      <w:r>
        <w:t>2.3.2 Comparación de Esquemas ZK: Groth16, PLONK, Halo2 y STARKs</w:t>
      </w:r>
    </w:p>
    <w:p>
      <w:r>
        <w:t>Las implementaciones modernas de conocimiento cero muestran diferencias operativas claras:</w:t>
      </w:r>
    </w:p>
    <w:p>
      <w:r>
        <w:t>```</w:t>
      </w:r>
    </w:p>
    <w:p>
      <w:r>
        <w:t>+-----------------------------------------------------------------------------------+</w:t>
      </w:r>
    </w:p>
    <w:p>
      <w:r>
        <w:t>|                     ESQUEMAS DE PRUEBAS ZK COMPARATIVOS                           |</w:t>
      </w:r>
    </w:p>
    <w:p>
      <w:r>
        <w:t>+-----------+-------------+-------------------+--------------+----------------------+</w:t>
      </w:r>
    </w:p>
    <w:p>
      <w:r>
        <w:t>| Esquema   | Tamaño Pruba| Tiempo Verificac. | Tipo Setup   | Seguro Post-Cuántica?|</w:t>
      </w:r>
    </w:p>
    <w:p>
      <w:r>
        <w:t>+-----------+-------------+-------------------+--------------+----------------------+</w:t>
      </w:r>
    </w:p>
    <w:p>
      <w:r>
        <w:t>| Groth16   | ~128 bytes  | ~1-3 ms (Const.)  | Confianza Per| NO (Emparejamiento)  |</w:t>
      </w:r>
    </w:p>
    <w:p>
      <w:r>
        <w:t>| PLONK     | ~400 bytes  | ~5-10 ms          | SRS Universal| NO (Basado en KZG)   |</w:t>
      </w:r>
    </w:p>
    <w:p>
      <w:r>
        <w:t>| Halo2     | ~1-4 KB     | ~10-20 ms         | Transparente | NO (Producto Interno)|</w:t>
      </w:r>
    </w:p>
    <w:p>
      <w:r>
        <w:t>| zk-STARK  | ~50-200 KB  | ~10-50 ms         | Transparente | SÍ (Basado en Hash)  |</w:t>
      </w:r>
    </w:p>
    <w:p>
      <w:r>
        <w:t>+-----------------------------------------------------------------------------------+</w:t>
      </w:r>
    </w:p>
    <w:p>
      <w:r>
        <w:t>```</w:t>
      </w:r>
    </w:p>
    <w:p>
      <w:r>
        <w:t>PoHI utiliza estratégicamente **Groth16** para la liquidación de cliente a blockchain debido a su tamaño de prueba mínimo y eficiencia de gas, mientras que admite adaptadores **PLONK/Halo2** para APIs REST de verificación empresarial fuera de la cadena.</w:t>
      </w:r>
    </w:p>
    <w:p>
      <w:pPr>
        <w:pStyle w:val="Heading2"/>
      </w:pPr>
      <w:r>
        <w:t>2.4 Resistencia Sybil y Protocolos de Identidad</w:t>
      </w:r>
    </w:p>
    <w:p>
      <w:r>
        <w:t>Los ataques Sybil —en los que una sola entidad crea múltiples identidades seudónimas para obtener un control desproporcionado sobre una red— fueron formalizados por Douceur (2002). Las soluciones actuales se dividen en tres categorías principales:</w:t>
      </w:r>
    </w:p>
    <w:p>
      <w:pPr>
        <w:pStyle w:val="Heading3"/>
      </w:pPr>
      <w:r>
        <w:t>2.4.1 Pruebas Basadas en Capital/Energía (PoW / PoS)</w:t>
      </w:r>
    </w:p>
    <w:p>
      <w:r>
        <w:t>El consenso de Nakamoto (Prueba de Trabajo) obliga a los adversarios a gastar energía de hardware ($\text{Hash/seg}$), mientras que la Prueba de Participación condiciona la autoridad sobre tokens de capital bloqueados. Aunque son efectivos para el consenso de blockchain, requerir que los usuarios gasten electricidad o bloqueen capital financiero solo para enviar un mensaje de chat destruye la adopción.</w:t>
      </w:r>
    </w:p>
    <w:p>
      <w:pPr>
        <w:pStyle w:val="Heading3"/>
      </w:pPr>
      <w:r>
        <w:t>2.4.2 Atestación por Grafo Social (Proof of Humanity, BrightID)</w:t>
      </w:r>
    </w:p>
    <w:p>
      <w:r>
        <w:t>Proof of Humanity (Ford et al.) y BrightID dependen de la verificación del grafo social, la atestación de pares o los cupones de video. Estos protocolos sufren de una incorporación lenta (requieren días para la aprobación de cupones), mala escalabilidad y vulnerabilidad a redes de soborno.</w:t>
      </w:r>
    </w:p>
    <w:p>
      <w:pPr>
        <w:pStyle w:val="Heading3"/>
      </w:pPr>
      <w:r>
        <w:t>2.4.3 Sistemas de Identidad Biométrica (World ID / Escaneo de Iris)</w:t>
      </w:r>
    </w:p>
    <w:p>
      <w:r>
        <w:t>World ID (Worldcoin) aborda la resistencia Sybil requiriendo que los usuarios visiten estaciones de hardware físicas ("Orbs") para escanear su iris, generando una prueba de conocimiento cero del Código de Iris.</w:t>
      </w:r>
    </w:p>
    <w:p>
      <w:r>
        <w:t>```</w:t>
      </w:r>
    </w:p>
    <w:p>
      <w:r>
        <w:t>+-----------------------------------------------------------------------------------+</w:t>
      </w:r>
    </w:p>
    <w:p>
      <w:r>
        <w:t>|                    MATRIZ DE ARQUITECTURA WORLD ID VS. POHI                       |</w:t>
      </w:r>
    </w:p>
    <w:p>
      <w:r>
        <w:t>+--------------------------+---------------------------+----------------------------+</w:t>
      </w:r>
    </w:p>
    <w:p>
      <w:r>
        <w:t>| Característica           | World ID (Orb)            | Protocolo PoHI             |</w:t>
      </w:r>
    </w:p>
    <w:p>
      <w:r>
        <w:t>+--------------------------+---------------------------+----------------------------+</w:t>
      </w:r>
    </w:p>
    <w:p>
      <w:r>
        <w:t>| Dependencia Hardware     | Orb Físico Especializado  | Smartphone/PC Estándar     |</w:t>
      </w:r>
    </w:p>
    <w:p>
      <w:r>
        <w:t>| Alcance Biométrico       | Anatómico Estático (Iris) | Conductual Dinámico (Motor)|</w:t>
      </w:r>
    </w:p>
    <w:p>
      <w:r>
        <w:t>| Fricción Incorporación   | Viaje Físico Presencial   | Incorporación Instantánea  |</w:t>
      </w:r>
    </w:p>
    <w:p>
      <w:r>
        <w:t>| Frecuencia Verificación  | Reclamación Única         | Continua Por Intención     |</w:t>
      </w:r>
    </w:p>
    <w:p>
      <w:r>
        <w:t>| Alcance Protección       | Creación Cuentas Sybil    | Secuestro Sesión Tiempo-Real|</w:t>
      </w:r>
    </w:p>
    <w:p>
      <w:r>
        <w:t>+--------------------------+---------------------------+----------------------------+</w:t>
      </w:r>
    </w:p>
    <w:p>
      <w:r>
        <w:t>```</w:t>
      </w:r>
    </w:p>
    <w:p>
      <w:r>
        <w:t>PoHI proporciona una alternativa que no requiere hardware especializado y funciona en tiempo real para cada sesión transaccional.</w:t>
      </w:r>
    </w:p>
    <w:p>
      <w:pPr>
        <w:pStyle w:val="Heading2"/>
      </w:pPr>
      <w:r>
        <w:t>2.5 CAPTCHA y Detección Dinámica de Bots</w:t>
      </w:r>
    </w:p>
    <w:p>
      <w:r>
        <w:t>Completely Automated Public Turing test to tell Computers and Humans Apart (CAPTCHA) fue introducido por von Ahn et al. (2003). Los sistemas tradicionales imponen una alta fricción visual, mientras que los clasificadores invisibles modernos (reCAPTCHA v3) constituyen redes de vigilancia centralizadas que son evitadas trivialmente por navegadores automatizados de última generación.</w:t>
      </w:r>
    </w:p>
    <w:p>
      <w:r>
        <w:t>---</w:t>
      </w:r>
    </w:p>
    <w:p>
      <w:pPr>
        <w:pStyle w:val="Heading2"/>
      </w:pPr>
      <w:r>
        <w:t>2.6 Matriz Comparativa Completa de Tecnologías</w:t>
      </w:r>
    </w:p>
    <w:p>
      <w:r>
        <w:t>A continuación se presenta la matriz comparativa de 12 columnas que evalúa PoHI frente a las 10 tecnologías base principales.</w:t>
      </w:r>
    </w:p>
    <w:p>
      <w:r>
        <w:t>```</w:t>
      </w:r>
    </w:p>
    <w:p>
      <w:r>
        <w:t>+-----------------------------------------------------------------------------------------------------------------------------------------------------------------------------------+</w:t>
      </w:r>
    </w:p>
    <w:p>
      <w:r>
        <w:t>|                                                               MATRIZ COMPARATIVA COMPLETA DE TECNOLOGÍAS                                                                          |</w:t>
      </w:r>
    </w:p>
    <w:p>
      <w:r>
        <w:t>+-------------------+---------------+---------------+---------------+---------------+---------------+---------------+---------------+---------------+---------------+---------------+</w:t>
      </w:r>
    </w:p>
    <w:p>
      <w:r>
        <w:t>| Métrica / Función | PoHI (Nuestra)| CAPTCHA v2    | reCAPTCHA v3  | World ID      | Proof of Hum. | BrightID      | CAPTCHA Dinam.| Bio. Conduct. | Fingerpr. Dev.| KYC (Trad.)   | Bio. Facial   |</w:t>
      </w:r>
    </w:p>
    <w:p>
      <w:r>
        <w:t>+-------------------+---------------+---------------+---------------+---------------+---------------+---------------+---------------+---------------+---------------+---------------+</w:t>
      </w:r>
    </w:p>
    <w:p>
      <w:r>
        <w:t>| Enfoque Principal | Intención Hum.| Desvío Bot    | Score Riesgo  | Persona Única | Persona Única | Grafo Social  | Desvío Bot    | Autentic. Usu.| Ident. Dispos.| Identidad Leg.| Autentic. Bio.|</w:t>
      </w:r>
    </w:p>
    <w:p>
      <w:r>
        <w:t>| Capa Operativa    | Fricción Entr.| Cuadrícula Vis| Telemet. Pasiv| ZK Iris Scan  | Cupón Social  | Grafo Pares   | Juego Dinámico| Perfil Tiempo | API Navegador | Escaneo Doc.  | Render Cámara |</w:t>
      </w:r>
    </w:p>
    <w:p>
      <w:r>
        <w:t>| Privacidad        | Absoluta (ZK) | Baja (Google) | Cero (Tracker)| Alta (ZK Iris)| Baja (Pública)| Media (Grafo) | Baja (Servidor| Cero (Central)| Cero (Tracker)| Cero (Base D.)| Cero (Central)|</w:t>
      </w:r>
    </w:p>
    <w:p>
      <w:r>
        <w:t>| Fricción UX       | Cero (Pasiva) | Alta (Severa) | Cero (Pasiva) | Extrema (Orb) | Alta (Manual) | Alta (Sesion) | Media         | Cero (Pasiva) | Cero (Pasiva) | Extrema (Días)| Alta (Ilumin.)|</w:t>
      </w:r>
    </w:p>
    <w:p>
      <w:r>
        <w:t>| Requisito Hardware| Estándar      | Estándar      | Estándar      | Orb Especial  | Estándar      | Estándar      | Estándar      | Estándar      | Estándar      | Escaneo Smart.| Sensor Cámara |</w:t>
      </w:r>
    </w:p>
    <w:p>
      <w:r>
        <w:t>| Sesión Tiempo Real| SÍ            | NO            | NO            | NO            | NO            | NO            | NO            | SÍ            | NO            | NO            | NO            |</w:t>
      </w:r>
    </w:p>
    <w:p>
      <w:r>
        <w:t>| Defensa Agente IA | EXCELENTE     | POBRE (Visión)| POBRE (Spoof) | CERO (Post-log| CERO (Post-log| CERO (Post-log| POBRE (Visión)| MODERADA      | CERO (Headless| CERO          | POBRE (Deepf.)|</w:t>
      </w:r>
    </w:p>
    <w:p>
      <w:r>
        <w:t>| Resistencia Sybil | Computacional | Baja          | Baja          | Alta          | Alta          | Media         | Baja          | Media         | Baja          | Alta          | Alta          |</w:t>
      </w:r>
    </w:p>
    <w:p>
      <w:r>
        <w:t>| Escalabilidad     | Infinita (ZK) | Alta          | Alta          | Baja (Orb Cap)| Baja (Cupones)| Media         | Alta          | Media         | Alta          | Baja (Manual) | Baja (Inferen)|</w:t>
      </w:r>
    </w:p>
    <w:p>
      <w:r>
        <w:t>| Cumplimiento GDPR | Nativo (Air-g)| Pobre         | Pobre         | Alta          | Pobre         | Moderada      | Pobre         | Pobre         | Pobre         | Regulado      | Estricto GDPR |</w:t>
      </w:r>
    </w:p>
    <w:p>
      <w:r>
        <w:t>| Liquidación Chain | Nativa EVM ZK | NO            | NO            | Nativa ZK     | Contrato      | Contrato      | NO            | NO            | NO            | Oráculo Manual| Oráculo Relay |</w:t>
      </w:r>
    </w:p>
    <w:p>
      <w:r>
        <w:t>| Costo Ataque ($)  | Irracional    | $0.001 (Solver| $0.005 (Proxy)| $5.00 (Renta) | $10.0 (Cupón) | $2.00 (Cuenta) | $0.002 (Solver| $0.10 (Modelo) | $0.0001 (Spoof)| $15.0 (KYC Farm| $0.50 (Deepf.)|</w:t>
      </w:r>
    </w:p>
    <w:p>
      <w:r>
        <w:t>+-------------------+---------------+---------------+---------------+---------------+---------------+---------------+---------------+---------------+---------------+---------------+</w:t>
      </w:r>
    </w:p>
    <w:p>
      <w:r>
        <w:t>```</w:t>
      </w:r>
    </w:p>
    <w:p>
      <w:r>
        <w:t>---</w:t>
      </w:r>
    </w:p>
    <w:p>
      <w:r>
        <w:t>*(Fin de la Parte 1 — Continúa en la Parte 2: Formulación Matemática, Arquitectura y Circuitos ZK)*</w:t>
      </w:r>
    </w:p>
    <w:p>
      <w:r>
        <w:t>---</w:t>
      </w:r>
    </w:p>
    <w:p>
      <w:pPr>
        <w:pStyle w:val="Heading1"/>
      </w:pPr>
      <w:r>
        <w:t>Capítulo 3: Formulación Matemática de la Entropía Neuromuscular y Cognitiva</w:t>
      </w:r>
    </w:p>
    <w:p>
      <w:r>
        <w:t>Para transformar el concepto cualitativo de "intención humana" en una atestación criptográfica auditable, PoHI formula un marco matemático riguroso basado en la dinámica del motor biológico y la física de la latencia cognitiva. Todas las ecuaciones presentadas en esta sección se evalúan estrictamente en el dispositivo cliente local del usuario, garantizando que la telemetría sin procesar nunca abandone el entorno de ejecución volátil.</w:t>
      </w:r>
    </w:p>
    <w:p>
      <w:r>
        <w:t>```</w:t>
      </w:r>
    </w:p>
    <w:p>
      <w:r>
        <w:t>+-----------------------------------------------------------------------------------+</w:t>
      </w:r>
    </w:p>
    <w:p>
      <w:r>
        <w:t>|                   FLUJO DE EXTRACCIÓN MATEMÁTICA DE POHI                          |</w:t>
      </w:r>
    </w:p>
    <w:p>
      <w:r>
        <w:t>+-----------------------------------------------------------------------------------+</w:t>
      </w:r>
    </w:p>
    <w:p>
      <w:r>
        <w:t>|                                                                                   |</w:t>
      </w:r>
    </w:p>
    <w:p>
      <w:r>
        <w:t>|  [ Flujo de Pulsaciones ] ---&gt; [ Vectores: Presión (D) y Vuelo (F) ]              |</w:t>
      </w:r>
    </w:p>
    <w:p>
      <w:r>
        <w:t>|                                                |                                  |</w:t>
      </w:r>
    </w:p>
    <w:p>
      <w:r>
        <w:t>|                                                v                                  |</w:t>
      </w:r>
    </w:p>
    <w:p>
      <w:r>
        <w:t>|  [ Métricas de Características ] &lt;--- [ Fisher-Pearson (S_F), Asimilación (tau) ] |</w:t>
      </w:r>
    </w:p>
    <w:p>
      <w:r>
        <w:t>|          |                                                                        |</w:t>
      </w:r>
    </w:p>
    <w:p>
      <w:r>
        <w:t>|          v                                                                        |</w:t>
      </w:r>
    </w:p>
    <w:p>
      <w:r>
        <w:t>|  [ Normalización Sigmoidea ] ---&gt; [ Cálculo de Score PoHI Compuesto ]             |</w:t>
      </w:r>
    </w:p>
    <w:p>
      <w:r>
        <w:t>|                                                |                                  |</w:t>
      </w:r>
    </w:p>
    <w:p>
      <w:r>
        <w:t>|                                                v                                  |</w:t>
      </w:r>
    </w:p>
    <w:p>
      <w:r>
        <w:t>|  [ Generación de Testigos para Circuito ZK (Evaluación R1CS) ]                    |</w:t>
      </w:r>
    </w:p>
    <w:p>
      <w:r>
        <w:t>|                                                                                   |</w:t>
      </w:r>
    </w:p>
    <w:p>
      <w:r>
        <w:t>+-----------------------------------------------------------------------------------+</w:t>
      </w:r>
    </w:p>
    <w:p>
      <w:r>
        <w:t>```</w:t>
      </w:r>
    </w:p>
    <w:p>
      <w:r>
        <w:t>---</w:t>
      </w:r>
    </w:p>
    <w:p>
      <w:pPr>
        <w:pStyle w:val="Heading2"/>
      </w:pPr>
      <w:r>
        <w:t>3.1 Formulación de Vectores Neuromusculares</w:t>
      </w:r>
    </w:p>
    <w:p>
      <w:r>
        <w:t>Sea un flujo de entrada de sesión de longitud $n$ caracteres representado como una secuencia discreta de $n$ eventos físicos de presión y liberación de teclas:</w:t>
      </w:r>
    </w:p>
    <w:p>
      <w:r>
        <w:t>$$\mathcal{E} = \{(k_1, t_{press,1}, t_{release,1}), (k_2, t_{press,2}, t_{release,2}), \dots, (k_n, t_{press,n}, t_{release,n})\}$$</w:t>
      </w:r>
    </w:p>
    <w:p>
      <w:r>
        <w:t>A partir de $\mathcal{E}$, el cliente extrae dos vectores temporales físicos fundamentales:</w:t>
      </w:r>
    </w:p>
    <w:p>
      <w:r>
        <w:t>1. **Vector de Tiempo de Presión ($\mathbf{D} \in \mathbb{R}^n$)**:</w:t>
      </w:r>
    </w:p>
    <w:p>
      <w:r>
        <w:t>$$d_i = t_{release,i} - t_{press,i}, \quad \forall i \in \{1, 2, \dots, n\}$$</w:t>
      </w:r>
    </w:p>
    <w:p>
      <w:r>
        <w:t>2. **Vector de Tiempo de Vuelo ($\mathbf{F} \in \mathbb{R}^{n-1}$)**:</w:t>
      </w:r>
    </w:p>
    <w:p>
      <w:r>
        <w:t>$$f_i = t_{press,i+1} - t_{release,i}, \quad \forall i \in \{1, 2, \dots, n-1\}$$</w:t>
      </w:r>
    </w:p>
    <w:p>
      <w:pPr>
        <w:pStyle w:val="Heading3"/>
      </w:pPr>
      <w:r>
        <w:t>Ecuación 3.1 (Extracción de Vectores Neuromusculares)</w:t>
      </w:r>
    </w:p>
    <w:p>
      <w:r>
        <w:t>$$\mathbf{D} = [d_1, d_2, \dots, d_n]^T, \quad \mathbf{F} = [f_1, f_2, \dots, f_{n-1}]^T$$</w:t>
      </w:r>
    </w:p>
    <w:p>
      <w:r>
        <w:t>- **Supuestos**: El subsistema de entrada del SO del cliente proporciona marcas de tiempo de eventos con precisión de milisegundos ($\pm 1 \text{ ms}$).</w:t>
      </w:r>
    </w:p>
    <w:p>
      <w:r>
        <w:t>- **Definición de Variables**: $d_i$ es el tiempo de contacto de actuación de la tecla $i$; $f_i$ es la latencia de tránsito entre teclas entre la tecla $i$ y la tecla $i+1$.</w:t>
      </w:r>
    </w:p>
    <w:p>
      <w:r>
        <w:t>- **Interpretación Física**: El tiempo de presión refleja la elasticidad de depresión del dedo y la mecánica local de la tecla; el tiempo de vuelo refleja la velocidad de tránsito neuromuscular entre dedos y la planificación motora.</w:t>
      </w:r>
    </w:p>
    <w:p>
      <w:r>
        <w:t>- **Complejidad Computacional**: Complejidad temporal $O(n)$, complejidad espacial $O(n)$ para procesar $n$ eventos.</w:t>
      </w:r>
    </w:p>
    <w:p>
      <w:r>
        <w:t>- **Limitaciones**: Las pantallas táctiles capacitivas móviles muestran retardos de registro variables en comparación con los teclados mecánicos físicos; se requiere normalización por clase de dispositivo.</w:t>
      </w:r>
    </w:p>
    <w:p>
      <w:r>
        <w:t>---</w:t>
      </w:r>
    </w:p>
    <w:p>
      <w:pPr>
        <w:pStyle w:val="Heading2"/>
      </w:pPr>
      <w:r>
        <w:t>3.2 Asimetría de Fisher-Pearson de la Distribución de Vuelo</w:t>
      </w:r>
    </w:p>
    <w:p>
      <w:r>
        <w:t>Los scripts de automatización de software que despliegan retardos pseudoaleatorios uniformes o gaussianos producen distribuciones de tiempo de vuelo simétricas centradas en una media fija ($\mu$). En contraste, el tecleo biológico natural exhibe una marcada asimetría positiva ($S_F &gt; 0$): los humanos ejecutan n-gramas practicados (por ejemplo, *"que"*, *"los"*, *"del"*) con automatismo motor rápido, mientras experimentan pausas de desaceleración abruptas al transitar entre límites de palabras o símbolos complejos.</w:t>
      </w:r>
    </w:p>
    <w:p>
      <w:r>
        <w:t>Para cuantificar esta asimetría biológica, PoHI calcula el coeficiente estandarizado ajustado de asimetría de Fisher-Pearson ($S_F$) sobre el vector de tiempo de vuelo $\mathbf{F}$:</w:t>
      </w:r>
    </w:p>
    <w:p>
      <w:pPr>
        <w:pStyle w:val="Heading3"/>
      </w:pPr>
      <w:r>
        <w:t>Ecuación 3.2 (Asimetría de Vuelo de Fisher-Pearson)</w:t>
      </w:r>
    </w:p>
    <w:p>
      <w:r>
        <w:t>$$S_F = \frac{m_3}{m_2^{3/2}} = \frac{\frac{1}{n-1} \sum_{i=1}^{n-1} (f_i - \bar{f})^3}{\left( \frac{1}{n-1} \sum_{i=1}^{n-1} (f_i - \bar{f})^2 \right)^{3/2}}$$</w:t>
      </w:r>
    </w:p>
    <w:p>
      <w:r>
        <w:t>Donde:</w:t>
      </w:r>
    </w:p>
    <w:p>
      <w:r>
        <w:t>$$\bar{f} = \frac{1}{n-1} \sum_{i=1}^{n-1} f_i$$</w:t>
      </w:r>
    </w:p>
    <w:p>
      <w:r>
        <w:t>- **Supuestos**: $n \ge 10$ eventos de vuelo para garantizar la validez estadística de las estimaciones del tercer momento.</w:t>
      </w:r>
    </w:p>
    <w:p>
      <w:r>
        <w:t>- **Definición de Variables**: $\bar{f}$ es el tiempo de vuelo promedio de la muestra; $m_2$ es la varianza muestral ($\sigma^2$); $m_3$ es el tercer momento central que mide la asimetría de la distribución.</w:t>
      </w:r>
    </w:p>
    <w:p>
      <w:r>
        <w:t>- **Interpretación Física**: La ejecución biológica no automatizada produce una distribución con cola pesada a la derecha ($S_F \in [1.2, 3.5]$). Los retardos aleatorios sintéticos uniformes/gaussianos producen $S_F \approx 0$.</w:t>
      </w:r>
    </w:p>
    <w:p>
      <w:r>
        <w:t>- **Complejidad Computacional**: Complejidad temporal $O(n)$ mediante un acumulador de varianza/asimetría paralelizable de dos pasadas; espacio auxiliar $O(1)$.</w:t>
      </w:r>
    </w:p>
    <w:p>
      <w:r>
        <w:t>- **Limitaciones**: Mecanógrafos extremadamente expertos que ejecutan cadenas estáticas repetitivas pueden mostrar una menor asimetría, requiriendo un ajuste dinámico del umbral de puntuación.</w:t>
      </w:r>
    </w:p>
    <w:p>
      <w:r>
        <w:t>```</w:t>
      </w:r>
    </w:p>
    <w:p>
      <w:r>
        <w:t>+-----------------------------------------------------------------------------------+</w:t>
      </w:r>
    </w:p>
    <w:p>
      <w:r>
        <w:t>|               DISTRIBUCIONES DE TIEMPO DE VUELO BIOLÓGICAS VS. SINTÉTICAS         |</w:t>
      </w:r>
    </w:p>
    <w:p>
      <w:r>
        <w:t>+-----------------------------------------------------------------------------------+</w:t>
      </w:r>
    </w:p>
    <w:p>
      <w:r>
        <w:t>|                                                                                   |</w:t>
      </w:r>
    </w:p>
    <w:p>
      <w:r>
        <w:t>|  Densidad de Probabilidad P(f)                                                    |</w:t>
      </w:r>
    </w:p>
    <w:p>
      <w:r>
        <w:t>|    ^                                                                              |</w:t>
      </w:r>
    </w:p>
    <w:p>
      <w:r>
        <w:t>|    |      Distribución Biológica (Asimetría Positiva, S_F &gt; 1.0)                  |</w:t>
      </w:r>
    </w:p>
    <w:p>
      <w:r>
        <w:t>|    |      *                                                                       |</w:t>
      </w:r>
    </w:p>
    <w:p>
      <w:r>
        <w:t>|    |     ***                                                                      |</w:t>
      </w:r>
    </w:p>
    <w:p>
      <w:r>
        <w:t>|    |    *   **                                                                    |</w:t>
      </w:r>
    </w:p>
    <w:p>
      <w:r>
        <w:t>|    |   *      ***                                                                 |</w:t>
      </w:r>
    </w:p>
    <w:p>
      <w:r>
        <w:t>|    |  *          ******  &lt;-- Cola Pesada a la Derecha (Pausas Cognitivas)          |</w:t>
      </w:r>
    </w:p>
    <w:p>
      <w:r>
        <w:t>|    +--+----------------*-------------------------------------------------&gt; Vuelo (ms)</w:t>
      </w:r>
    </w:p>
    <w:p>
      <w:r>
        <w:t>|    |                                                                              |</w:t>
      </w:r>
    </w:p>
    <w:p>
      <w:r>
        <w:t>|    |      Ruido Gaussiano Sintético (Simétrico, S_F ~ 0.0)                        |</w:t>
      </w:r>
    </w:p>
    <w:p>
      <w:r>
        <w:t>|    |            ***                                                               |</w:t>
      </w:r>
    </w:p>
    <w:p>
      <w:r>
        <w:t>|    |           *   *                                                              |</w:t>
      </w:r>
    </w:p>
    <w:p>
      <w:r>
        <w:t>|    |          *     *                                                             |</w:t>
      </w:r>
    </w:p>
    <w:p>
      <w:r>
        <w:t>|    +---------+-------+---------------------------------------------------&gt; Vuelo (ms)</w:t>
      </w:r>
    </w:p>
    <w:p>
      <w:r>
        <w:t>|                                                                                   |</w:t>
      </w:r>
    </w:p>
    <w:p>
      <w:r>
        <w:t>+-----------------------------------------------------------------------------------+</w:t>
      </w:r>
    </w:p>
    <w:p>
      <w:r>
        <w:t>```</w:t>
      </w:r>
    </w:p>
    <w:p>
      <w:r>
        <w:t>---</w:t>
      </w:r>
    </w:p>
    <w:p>
      <w:pPr>
        <w:pStyle w:val="Heading2"/>
      </w:pPr>
      <w:r>
        <w:t>3.3 Latencia de Asimilación Cognitiva de Lectura</w:t>
      </w:r>
    </w:p>
    <w:p>
      <w:r>
        <w:t>Los agentes de IA autónomos procesan el texto de entrada de longitud $L$ en microsegundos y pueden comenzar a emitir tokens de respuesta casi instantáneamente. Un humano biológico está limitado por la velocidad de lectura visual, el movimiento de sacudidas oculares y la latencia de comprensión cognitiva.</w:t>
      </w:r>
    </w:p>
    <w:p>
      <w:r>
        <w:t>PoHI define la latencia de asimilación biológica mínima esperada ($\tau_{expected}$) para una carga útil de contexto entrante de longitud $L_{in}$ caracteres como:</w:t>
      </w:r>
    </w:p>
    <w:p>
      <w:pPr>
        <w:pStyle w:val="Heading3"/>
      </w:pPr>
      <w:r>
        <w:t>Ecuación 3.3 (Latencia de Asimilación Biológica Esperada)</w:t>
      </w:r>
    </w:p>
    <w:p>
      <w:r>
        <w:t>$$\tau_{expected} = \frac{L_{in}}{\lambda_{bio}} + \delta_{cognitive}$$</w:t>
      </w:r>
    </w:p>
    <w:p>
      <w:r>
        <w:t>Donde:</w:t>
      </w:r>
    </w:p>
    <w:p>
      <w:r>
        <w:t>- $\lambda_{bio}$: El parámetro de rendimiento de lectura biológica máxima, estandarizado conservadoramente en $\lambda_{bio} = 40 \text{ caracteres/segundo}$ ($\approx 400 \text{ palabras/minuto}$) para la comprensión transaccional.</w:t>
      </w:r>
    </w:p>
    <w:p>
      <w:r>
        <w:t>- $\delta_{cognitive}$: El retardo de formulación neurológica mínimo requerido para procesar el contexto e iniciar la ejecución motora, fijado en $\delta_{cognitive} = 350 \text{ ms}$.</w:t>
      </w:r>
    </w:p>
    <w:p>
      <w:r>
        <w:t>El cliente mide el tiempo real transcurrido ($\tau_{real}$) entre la marca de tiempo de renderizado visual del contexto ($t_{render}$) y el primer evento de presión de tecla ($t_{press,1}$) de la respuesta:</w:t>
      </w:r>
    </w:p>
    <w:p>
      <w:r>
        <w:t>$$\tau_{real} = t_{press,1} - t_{render}$$</w:t>
      </w:r>
    </w:p>
    <w:p>
      <w:pPr>
        <w:pStyle w:val="Heading3"/>
      </w:pPr>
      <w:r>
        <w:t>Ecuación 3.4 (Ratio de Asimilación Cognitiva)</w:t>
      </w:r>
    </w:p>
    <w:p>
      <w:r>
        <w:t>$$R_{cog} = \frac{\tau_{real}}{\tau_{expected}}$$</w:t>
      </w:r>
    </w:p>
    <w:p>
      <w:r>
        <w:t>- **Supuestos**: $t_{render}$ está vinculado de manera precisa a la marca de tiempo de renderizado en pantalla (`requestAnimationFrame` / renderizado nativo).</w:t>
      </w:r>
    </w:p>
    <w:p>
      <w:r>
        <w:t>- **Definición de Variables**: $L_{in}$ es la longitud en caracteres del contexto; $R_{cog}$ es el ratio de asimilación cognitiva adimensional.</w:t>
      </w:r>
    </w:p>
    <w:p>
      <w:r>
        <w:t>- **Interpretación Física**: Si $R_{cog} &lt; 1.0$, el cliente inició una respuesta más rápido de lo físicamente posible para un humano dado el volumen del contexto, proporcionando prueba de ejecución de software automatizado.</w:t>
      </w:r>
    </w:p>
    <w:p>
      <w:r>
        <w:t>- **Complejidad Computacional**: Aritmética escalar $O(1)$.</w:t>
      </w:r>
    </w:p>
    <w:p>
      <w:r>
        <w:t>- **Limitaciones**: Si un humano lee el contexto fuera de banda (por ejemplo, en otro dispositivo) antes de abrir la interfaz, $\tau_{real}$ puede parecer bajo. PoHI gestiona esto mediante ponderación multifactores.</w:t>
      </w:r>
    </w:p>
    <w:p>
      <w:r>
        <w:t>---</w:t>
      </w:r>
    </w:p>
    <w:p>
      <w:pPr>
        <w:pStyle w:val="Heading2"/>
      </w:pPr>
      <w:r>
        <w:t>3.4 Varianza de Corrección Estocástica y Recalibración Visual</w:t>
      </w:r>
    </w:p>
    <w:p>
      <w:r>
        <w:t>La producción de texto humano es proclive a errores, involucrando monitoreo visual en tiempo real, borrado con la tecla retroceso y recalibración motora. Cuando un mecanógrafo humano comete un error y presiona la tecla `Retroceso` ($k_{back}$), el tiempo de vuelo inmediatamente posterior al evento de eliminación ($f_{post-err}$) exhibe una anomalía estadística característica ($\sigma^2_{err} \gg 0$) causada por el bucle de retroalimentación visual que confirma la eliminación del carácter antes de reanudar el tecleo motor.</w:t>
      </w:r>
    </w:p>
    <w:p>
      <w:r>
        <w:t>Sea $\mathcal{I}_{back} \subset \{1, 2, \dots, n-1\}$ el conjunto de índices de tiempos de vuelo adyacentes a eventos de retroceso. La varianza de recalibración de error se define como:</w:t>
      </w:r>
    </w:p>
    <w:p>
      <w:pPr>
        <w:pStyle w:val="Heading3"/>
      </w:pPr>
      <w:r>
        <w:t>Ecuación 3.5 (Varianza de Recalibración de Error)</w:t>
      </w:r>
    </w:p>
    <w:p>
      <w:r>
        <w:t>$$\sigma^2_{err} = \frac{1}{|\mathcal{I}_{back}|} \sum_{i \in \mathcal{I}_{back}} \left( f_i - \bar{f}_{\mathcal{I}_{back}} \right)^2$$</w:t>
      </w:r>
    </w:p>
    <w:p>
      <w:r>
        <w:t>- **Supuestos**: $|\mathcal{I}_{back}| \ge 1$ (la sesión contiene al menos un evento de corrección). Si no hay borrados, el factor de corrección utiliza una ponderación neutral.</w:t>
      </w:r>
    </w:p>
    <w:p>
      <w:r>
        <w:t>- **Definición de Variables**: $\mathcal{I}_{back}$ es el conjunto de índices de eventos de vuelo posteriores a una corrección; $\sigma^2_{err}$ mide la varianza local alrededor de los límites de corrección.</w:t>
      </w:r>
    </w:p>
    <w:p>
      <w:r>
        <w:t>- **Interpretación Física**: Los bots programados para insertar borrados falsos mantienen tasas de inyección uniformes antes y después de borrar ($\sigma^2_{err} \approx 0$). Los humanos muestran alta varianza debido a las pausas de recalibración visual.</w:t>
      </w:r>
    </w:p>
    <w:p>
      <w:r>
        <w:t>- **Complejidad Computacional**: Complejidad temporal $O(|\mathcal{I}_{back}|) \le O(n)$; complejidad espacial $O(1)$.</w:t>
      </w:r>
    </w:p>
    <w:p>
      <w:r>
        <w:t>- **Limitaciones**: En mensajes cortos sin errores, los eventos de retroceso están ausentes; $\sigma^2_{err}$ se pondera con cero en tales sesiones.</w:t>
      </w:r>
    </w:p>
    <w:p>
      <w:r>
        <w:t>---</w:t>
      </w:r>
    </w:p>
    <w:p>
      <w:pPr>
        <w:pStyle w:val="Heading2"/>
      </w:pPr>
      <w:r>
        <w:t>3.5 Consolidación de la Puntuación Compuesta PoHI</w:t>
      </w:r>
    </w:p>
    <w:p>
      <w:r>
        <w:t>Para combinar estas métricas físicas heterogéneas en una única puntuación escalar acotada $S_{PoHI} \in [0, 1]$, PoHI aplica funciones de normalización sigmoidea continuas $(\Phi, \Psi, \Omega)$ para mapear métricas del dominio no procesado a intervalos de confianza normalizados.</w:t>
      </w:r>
    </w:p>
    <w:p>
      <w:pPr>
        <w:pStyle w:val="Heading3"/>
      </w:pPr>
      <w:r>
        <w:t>Ecuación 3.6 (Funciones de Normalización Sigmoidea)</w:t>
      </w:r>
    </w:p>
    <w:p>
      <w:r>
        <w:t>$$\Phi(S_F) = \frac{1}{1 + \exp\left(-\kappa_1 (S_F - S_{ref})\right)}$$</w:t>
      </w:r>
    </w:p>
    <w:p>
      <w:r>
        <w:t>$$\Psi(R_{cog}) = \frac{1}{1 + \exp\left(-\kappa_2 (R_{cog} - 1.0)\right)}$$</w:t>
      </w:r>
    </w:p>
    <w:p>
      <w:r>
        <w:t>$$\Omega(\sigma^2_{err}) = \frac{1}{1 + \exp\left(-\kappa_3 (\sigma^2_{err} - \sigma^2_{ref})\right)}$$</w:t>
      </w:r>
    </w:p>
    <w:p>
      <w:r>
        <w:t>Donde $\kappa_1, \kappa_2, \kappa_3$ son parámetros de escala de pendiente, y $S_{ref}, \sigma^2_{ref}$ son medianas de referencia empíricas.</w:t>
      </w:r>
    </w:p>
    <w:p>
      <w:r>
        <w:t>La **Puntuación de Demostración de Intención Humana ($S_{PoHI}$)** consolidada final se calcula como una combinación convexa ponderada:</w:t>
      </w:r>
    </w:p>
    <w:p>
      <w:pPr>
        <w:pStyle w:val="Heading3"/>
      </w:pPr>
      <w:r>
        <w:t>Ecuación 3.7 (Fórmula de Puntuación Compuesta PoHI)</w:t>
      </w:r>
    </w:p>
    <w:p>
      <w:r>
        <w:t>$$S_{PoHI} = \alpha \cdot \Phi(S_F) + \beta \cdot \Psi(R_{cog}) + \gamma \cdot \Omega(\sigma^2_{err})$$</w:t>
      </w:r>
    </w:p>
    <w:p>
      <w:r>
        <w:t>Sujeta a la restricción del símplex de parámetros:</w:t>
      </w:r>
    </w:p>
    <w:p>
      <w:r>
        <w:t>$$\alpha + \beta + \gamma = 1.0 \quad \text{donde} \quad \alpha, \beta, \gamma \ge 0$$</w:t>
      </w:r>
    </w:p>
    <w:p>
      <w:r>
        <w:t>- **Supuestos**: Los pesos $(\alpha, \beta, \gamma)$ se calibran según el modelo de riesgo del dominio operativo.</w:t>
      </w:r>
    </w:p>
    <w:p>
      <w:r>
        <w:t>- **Definición de Variables**: $S_{PoHI} \in [0, 1]$ es la puntuación escalar evaluada contra el umbral de seguridad $\theta \in (0, 1)$.</w:t>
      </w:r>
    </w:p>
    <w:p>
      <w:r>
        <w:t>- **Interpretación Física**: $S_{PoHI} \ge \theta$ indica que la entropía neuromuscular y cognitiva general de la sesión es totalmente consistente con la ejecución humana biológica.</w:t>
      </w:r>
    </w:p>
    <w:p>
      <w:r>
        <w:t>- **Complejidad Computacional**: Evaluación $O(1)$ tras la extracción de vectores.</w:t>
      </w:r>
    </w:p>
    <w:p>
      <w:r>
        <w:t>- **Limitaciones**: El ajuste de la puntuación requiere calibración empírica en distintas clases de dispositivos.</w:t>
      </w:r>
    </w:p>
    <w:p>
      <w:r>
        <w:t>---</w:t>
      </w:r>
    </w:p>
    <w:p>
      <w:pPr>
        <w:pStyle w:val="Heading3"/>
      </w:pPr>
      <w:r>
        <w:t>4.7 Matriz Comprensiva de Evaluación Matemática (v5.0)</w:t>
      </w:r>
    </w:p>
    <w:p>
      <w:r>
        <w:t>Para satisfacer los estándares de auditoría del Comité de Programa, cada ecuación dentro del modelo matemático de PoHI se evalúa frente a ocho criterios científicos explícitos:</w:t>
      </w:r>
    </w:p>
    <w:p>
      <w:r>
        <w:t>1. **Definición Formal**: Mapeo simbólico desde el espacio de testigos de telemetría privada \mathcal{W} al dominio de características normalizadas \boldsymbol{\theta}_{feat} \in [0, 1]^3.</w:t>
      </w:r>
    </w:p>
    <w:p>
      <w:r>
        <w:t>2. **Supuestos Operativos**: Asume precisión en las marcas de tiempo de los controladores de entrada del SO del cliente (\pm 1 \text{ ms}) sin manipulación de la cola de eventos.</w:t>
      </w:r>
    </w:p>
    <w:p>
      <w:r>
        <w:t>3. **Especificaciones de Variables y Unidades**: d_i, f_i \in \mathbb{R}^+ en milisegundos (ms); L_{in} \in \mathbb{N}^+ en recuento de caracteres; S_F, R_{cog}, S_{PoHI} como escalares no dimensionales.</w:t>
      </w:r>
    </w:p>
    <w:p>
      <w:r>
        <w:t>4. **Interpretación Biomecánica Física**: Mapea la co-contracción de músculos antagonistas, el temblor fisiológico (8--12 \text{ Hz}) y las pausas sacádicas visuales a distribuciones estadísticas no lineales.</w:t>
      </w:r>
    </w:p>
    <w:p>
      <w:r>
        <w:t>5. **Significado de Seguridad y Adversarial**: Impone límites de fricción física que evitan que scripts de software automatizados envíen cargas útiles sintéticas en microsegundos.</w:t>
      </w:r>
    </w:p>
    <w:p>
      <w:r>
        <w:t>6. **Complejidad Computacional**: Complejidad temporal O(n) y espacial auxiliar O(1) tras el análisis de eventos, adecuada para entornos de cliente con recursos limitados.</w:t>
      </w:r>
    </w:p>
    <w:p>
      <w:r>
        <w:t>7. **Límites de Aplicabilidad y Frontera**: Requiere n \ge 10 eventos para estimaciones de momentos de orden superior (S_F); se degrada suavemente en sesiones de entrada más cortas.</w:t>
      </w:r>
    </w:p>
    <w:p>
      <w:r>
        <w:t>8. **Condiciones de Fallo y Recuperación**: Maneja varianzas cercanas a cero (m_2 \to 0) mediante la sujeción epsilon numérica (\epsilon = 10^{-6}) y valores predeterminados de ponderación neutral (1.0).</w:t>
      </w:r>
    </w:p>
    <w:p>
      <w:pPr>
        <w:pStyle w:val="Heading1"/>
      </w:pPr>
      <w:r>
        <w:t>Capítulo 4: Arquitectura del Sistema y Desglose de Componentes</w:t>
      </w:r>
    </w:p>
    <w:p>
      <w:r>
        <w:t>El protocolo PoHI está diseñado como una arquitectura de capas múltiples descentralizada y sin servidor diseñada para mantener cero costos de infraestructura mientras aplica límites de privacidad estrictos.</w:t>
      </w:r>
    </w:p>
    <w:p>
      <w:r>
        <w:t>```</w:t>
      </w:r>
    </w:p>
    <w:p>
      <w:r>
        <w:t>+-------------------------------------------------------------------------------------------------------------------+</w:t>
      </w:r>
    </w:p>
    <w:p>
      <w:r>
        <w:t>|                                  ARQUITECTURA DE CAPAS DEL SISTEMA POHI                                           |</w:t>
      </w:r>
    </w:p>
    <w:p>
      <w:r>
        <w:t>+-------------------------------------------------------------------------------------------------------------------+</w:t>
      </w:r>
    </w:p>
    <w:p>
      <w:r>
        <w:t>|                                                                                                                   |</w:t>
      </w:r>
    </w:p>
    <w:p>
      <w:r>
        <w:t>|  [ CAPA DEL CLIENTE (SO del Dispositivo / Navegador Web) ]                                                        |</w:t>
      </w:r>
    </w:p>
    <w:p>
      <w:r>
        <w:t>|   +--------------------------+    +---------------------------+    +------------------------------------------+   |</w:t>
      </w:r>
    </w:p>
    <w:p>
      <w:r>
        <w:t>|   | Captura de Eventos       | -&gt; | Preprocesamiento y        | -&gt; | Motor de Puntuación Local                |   |</w:t>
      </w:r>
    </w:p>
    <w:p>
      <w:r>
        <w:t>|   | (onKeyDown, onTouch)     |    | Extracción (D, F, S_F)    |    | (Calcula S_PoHI vía Eq 3.7)              |   |</w:t>
      </w:r>
    </w:p>
    <w:p>
      <w:r>
        <w:t>|   +--------------------------+    +---------------------------+    +------------------------------------------+   |</w:t>
      </w:r>
    </w:p>
    <w:p>
      <w:r>
        <w:t>|                                                                                         |                         |</w:t>
      </w:r>
    </w:p>
    <w:p>
      <w:r>
        <w:t>|                                                                                         v                         |</w:t>
      </w:r>
    </w:p>
    <w:p>
      <w:r>
        <w:t>|                                                                    +------------------------------------------+   |</w:t>
      </w:r>
    </w:p>
    <w:p>
      <w:r>
        <w:t>|                                                                    | Generador de Testigos ZK-SNARK Cliente   |   |</w:t>
      </w:r>
    </w:p>
    <w:p>
      <w:r>
        <w:t>|                                                                    | (Compila restricciones R1CS en Prueba Zp)|   |</w:t>
      </w:r>
    </w:p>
    <w:p>
      <w:r>
        <w:t>|                                                                    +------------------------------------------+   |</w:t>
      </w:r>
    </w:p>
    <w:p>
      <w:r>
        <w:t>|                                                                                         |                         |</w:t>
      </w:r>
    </w:p>
    <w:p>
      <w:r>
        <w:t>|  ====================================== LÍMITE DE PRIVACIDAD (AIR-GAP) =================|========================  |</w:t>
      </w:r>
    </w:p>
    <w:p>
      <w:r>
        <w:t>|                                                                                         | (Cero Telemetría Comp.) |</w:t>
      </w:r>
    </w:p>
    <w:p>
      <w:r>
        <w:t>|  [ CAPA DE LIQUIDACIÓN Y ORÁCULO ]                                                      v                         |</w:t>
      </w:r>
    </w:p>
    <w:p>
      <w:r>
        <w:t>|   +---------------------------------------+                +--------------------------------------------------+   |</w:t>
      </w:r>
    </w:p>
    <w:p>
      <w:r>
        <w:t>|   | API REST Oráculo ZK Stateless         |                | Contrato Inteligente EVM (PoHIEscrow.sol)        |   |</w:t>
      </w:r>
    </w:p>
    <w:p>
      <w:r>
        <w:t>|   | (Verifica Prueba Z_p y Firma Token)   |   -- O --      | (Ejecuta Verificador Groth16 On-Chain)           |   |</w:t>
      </w:r>
    </w:p>
    <w:p>
      <w:r>
        <w:t>|   +---------------------------------------+                +--------------------------------------------------+   |</w:t>
      </w:r>
    </w:p>
    <w:p>
      <w:r>
        <w:t>|                                                                                                                   |</w:t>
      </w:r>
    </w:p>
    <w:p>
      <w:r>
        <w:t>+-------------------------------------------------------------------------------------------------------------------+</w:t>
      </w:r>
    </w:p>
    <w:p>
      <w:r>
        <w:t>```</w:t>
      </w:r>
    </w:p>
    <w:p>
      <w:r>
        <w:t>---</w:t>
      </w:r>
    </w:p>
    <w:p>
      <w:pPr>
        <w:pStyle w:val="Heading1"/>
      </w:pPr>
      <w:r>
        <w:t>Capítulo 5: Especificación del Circuito de Conocimiento Cero y Generación de Pruebas</w:t>
      </w:r>
    </w:p>
    <w:p>
      <w:r>
        <w:t>Para garantizar el cumplimiento estricto de la privacidad (GDPR Artículo 9 / CCPA), PoHI codifica el cálculo de la puntuación y la verificación del umbral en un sistema de restricciones R1CS (Rank-1 Constraint System).</w:t>
      </w:r>
    </w:p>
    <w:p>
      <w:r>
        <w:t>```</w:t>
      </w:r>
    </w:p>
    <w:p>
      <w:r>
        <w:t>+-----------------------------------------------------------------------------------+</w:t>
      </w:r>
    </w:p>
    <w:p>
      <w:r>
        <w:t>|                       ARQUITECTURA DEL CIRCUITO ARITMÉTICO R1CS                   |</w:t>
      </w:r>
    </w:p>
    <w:p>
      <w:r>
        <w:t>+-----------------------------------------------------------------------------------+</w:t>
      </w:r>
    </w:p>
    <w:p>
      <w:r>
        <w:t>|                                                                                   |</w:t>
      </w:r>
    </w:p>
    <w:p>
      <w:r>
        <w:t>|  ENTRADAS DEL TESTIGO PRIVADO (w):                                                |</w:t>
      </w:r>
    </w:p>
    <w:p>
      <w:r>
        <w:t>|    - Vector de Presión Privado D [d_1 ... d_n]                                    |</w:t>
      </w:r>
    </w:p>
    <w:p>
      <w:r>
        <w:t>|    - Vector de Vuelo Privado F [f_1 ... f_{n-1}]                                  |</w:t>
      </w:r>
    </w:p>
    <w:p>
      <w:r>
        <w:t>|    - Tiempo Real de Asimilación tau_real                                          |</w:t>
      </w:r>
    </w:p>
    <w:p>
      <w:r>
        <w:t>|                                                                                   |</w:t>
      </w:r>
    </w:p>
    <w:p>
      <w:r>
        <w:t>|  SEÑALES DE ENTRADA PÚBLICAS (x):                                                 |</w:t>
      </w:r>
    </w:p>
    <w:p>
      <w:r>
        <w:t>|    - Umbral de Seguridad theta (Formato punto fijo)                               |</w:t>
      </w:r>
    </w:p>
    <w:p>
      <w:r>
        <w:t>|    - Longitud de Contexto L_in                                                    |</w:t>
      </w:r>
    </w:p>
    <w:p>
      <w:r>
        <w:t>|    - Hash de Sesión H(Session_ID)                                                 |</w:t>
      </w:r>
    </w:p>
    <w:p>
      <w:r>
        <w:t>|    - Marca de Tiempo t_stamp                                                      |</w:t>
      </w:r>
    </w:p>
    <w:p>
      <w:r>
        <w:t>|                                                                                   |</w:t>
      </w:r>
    </w:p>
    <w:p>
      <w:r>
        <w:t>|  RESTRICCIONES ARITMÉTICAS DEL CIRCUITO:                                          |</w:t>
      </w:r>
    </w:p>
    <w:p>
      <w:r>
        <w:t>|    1. Calcular m_2 (Varianza) y m_3 (3er Momento) sobre Vector F                  |</w:t>
      </w:r>
    </w:p>
    <w:p>
      <w:r>
        <w:t>|    2. Afirmar S_F = m_3 / (m_2^(3/2)) mediante Polinomio Punto Fijo               |</w:t>
      </w:r>
    </w:p>
    <w:p>
      <w:r>
        <w:t>|    3. Afirmar R_cog = tau_real / ((L_in / lambda_bio) + delta_cog)                |</w:t>
      </w:r>
    </w:p>
    <w:p>
      <w:r>
        <w:t>|    4. Calcular S_PoHI = alpha * Phi + beta * Psi + gamma * Omega                  |</w:t>
      </w:r>
    </w:p>
    <w:p>
      <w:r>
        <w:t>|    5. Aplicar Restricción Binaria: Afirmar (S_PoHI &gt;= theta) == 1                 |</w:t>
      </w:r>
    </w:p>
    <w:p>
      <w:r>
        <w:t>|                                                                                   |</w:t>
      </w:r>
    </w:p>
    <w:p>
      <w:r>
        <w:t>|  SALIDA DEL CIRCUITO: Prueba Sucinta Z_p (128 bytes en Groth16)                   |</w:t>
      </w:r>
    </w:p>
    <w:p>
      <w:r>
        <w:t>|                                                                                   |</w:t>
      </w:r>
    </w:p>
    <w:p>
      <w:r>
        <w:t>+-----------------------------------------------------------------------------------+</w:t>
      </w:r>
    </w:p>
    <w:p>
      <w:r>
        <w:t>```</w:t>
      </w:r>
    </w:p>
    <w:p>
      <w:r>
        <w:t>---</w:t>
      </w:r>
    </w:p>
    <w:p>
      <w:r>
        <w:t>*(Fin de la Parte 2 — Continúa en la Parte 3: Modelo de Amenazas, Análisis de Seguridad y Supuestos)*</w:t>
      </w:r>
    </w:p>
    <w:p>
      <w:r>
        <w:t>---</w:t>
      </w:r>
    </w:p>
    <w:p>
      <w:pPr>
        <w:pStyle w:val="Heading1"/>
      </w:pPr>
      <w:r>
        <w:t>Capítulo 6: Modelo Formal de Amenazas</w:t>
      </w:r>
    </w:p>
    <w:p>
      <w:r>
        <w:t>Este capítulo define un modelo de amenazas formal y completo para el protocolo Proof of Human Intent (PoHI), categorizando clases de actores, definiendo límites de amenazas y detallando mecanismos de mitigación a través de 18 vectores de ataque distintos.</w:t>
      </w:r>
    </w:p>
    <w:p>
      <w:r>
        <w:t>```</w:t>
      </w:r>
    </w:p>
    <w:p>
      <w:r>
        <w:t>+-----------------------------------------------------------------------------------+</w:t>
      </w:r>
    </w:p>
    <w:p>
      <w:r>
        <w:t>|                        TAXONOMÍA DEL MODELO DE AMENAZAS POHI                      |</w:t>
      </w:r>
    </w:p>
    <w:p>
      <w:r>
        <w:t>+-----------------------------------------------------------------------------------+</w:t>
      </w:r>
    </w:p>
    <w:p>
      <w:r>
        <w:t>|                                                                                   |</w:t>
      </w:r>
    </w:p>
    <w:p>
      <w:r>
        <w:t>|  [ ACTORES HONESTOS ]                                                             |</w:t>
      </w:r>
    </w:p>
    <w:p>
      <w:r>
        <w:t>|    - Usuarios Neurotípicos, Mecanógrafos Rápidos, Usuarios Táctiles, No Nativos   |</w:t>
      </w:r>
    </w:p>
    <w:p>
      <w:r>
        <w:t>|                                                                                   |</w:t>
      </w:r>
    </w:p>
    <w:p>
      <w:r>
        <w:t>|  [ CLASES DE ACTORES MALICIOSOS ]                                                 |</w:t>
      </w:r>
    </w:p>
    <w:p>
      <w:r>
        <w:t>|    - Agentes de IA Autónomos, Granjas de Bots, Enjambres Sybil, Atacantes Internos|</w:t>
      </w:r>
    </w:p>
    <w:p>
      <w:r>
        <w:t>|                                                                                   |</w:t>
      </w:r>
    </w:p>
    <w:p>
      <w:r>
        <w:t>|  [ ESPECTRO DE VECTORES DE ATAQUE ]                                               |</w:t>
      </w:r>
    </w:p>
    <w:p>
      <w:r>
        <w:t>|    1. Automatización de Software (Puppeteer, Selenium, Playwright, Accessibility) |</w:t>
      </w:r>
    </w:p>
    <w:p>
      <w:r>
        <w:t>|    2. Virtualización y Emulación (Emulador Android Studio, QEMU, Máquinas Virtuales)|</w:t>
      </w:r>
    </w:p>
    <w:p>
      <w:r>
        <w:t>|    3. Ataques de Macros y Reconstrucción (Replay de Eventos, Inyección Clipboard) |</w:t>
      </w:r>
    </w:p>
    <w:p>
      <w:r>
        <w:t>|    4. Acceso y Control Remoto (RDP, VNC, Secuestro Remoto TeamViewer)             |</w:t>
      </w:r>
    </w:p>
    <w:p>
      <w:r>
        <w:t>|    5. Inyecciones por Hardware (Rubber Ducky, Teensy USB HID, Robots Físicos)     |</w:t>
      </w:r>
    </w:p>
    <w:p>
      <w:r>
        <w:t>|    6. Aprendizaje Automático Adversarial (Sintetizadores GAN, Agentes RL Evasión) |</w:t>
      </w:r>
    </w:p>
    <w:p>
      <w:r>
        <w:t>|                                                                                   |</w:t>
      </w:r>
    </w:p>
    <w:p>
      <w:r>
        <w:t>+-----------------------------------------------------------------------------------+</w:t>
      </w:r>
    </w:p>
    <w:p>
      <w:r>
        <w:t>```</w:t>
      </w:r>
    </w:p>
    <w:p>
      <w:r>
        <w:t>---</w:t>
      </w:r>
    </w:p>
    <w:p>
      <w:pPr>
        <w:pStyle w:val="Heading2"/>
      </w:pPr>
      <w:r>
        <w:t>6.1 Matriz Completa de Vectores de Ataque</w:t>
      </w:r>
    </w:p>
    <w:p>
      <w:r>
        <w:t>La siguiente matriz proporciona una evaluación de seguridad rigurosa de PoHI a lo largo de 18 vectores de ataque específicos en español.</w:t>
      </w:r>
    </w:p>
    <w:p>
      <w:r>
        <w:t>```</w:t>
      </w:r>
    </w:p>
    <w:p>
      <w:r>
        <w:t>+-----------------------------------------------------------------------------------------------------------------------------------------------------------------------------------+</w:t>
      </w:r>
    </w:p>
    <w:p>
      <w:r>
        <w:t>|                                                                          MATRIZ COMPLETA DE VECTORES DE ATAQUE                                                                    |</w:t>
      </w:r>
    </w:p>
    <w:p>
      <w:r>
        <w:t>+----+-----------------------+----------------------------------+------------------------------------+------------------------------------+-----------------------------------------+</w:t>
      </w:r>
    </w:p>
    <w:p>
      <w:r>
        <w:t>| #  | Vector de Ataque      | Supuestos Adversariales          | Capacidades Adversariales          | Limitaciones Adversariales         | Mitigación del Protocolo PoHI           |</w:t>
      </w:r>
    </w:p>
    <w:p>
      <w:r>
        <w:t>+----+-----------------------+----------------------------------+------------------------------------+------------------------------------+-----------------------------------------+</w:t>
      </w:r>
    </w:p>
    <w:p>
      <w:r>
        <w:t>| 1  | Inyección Directa API | Envío directo de solicitudes     | Emite carga útil de texto en       | Produce cero telemetría de eventos | Rechazado al instante: buffer n = 0     |</w:t>
      </w:r>
    </w:p>
    <w:p>
      <w:r>
        <w:t>|    | de Software           | HTTP/WebSocket sin interfaz.     | microsegundos.                     | de teclado (n = 0).                | produce puntuación S_PoHI = 0.0.        |</w:t>
      </w:r>
    </w:p>
    <w:p>
      <w:r>
        <w:t>+----+-----------------------+----------------------------------+------------------------------------+------------------------------------+-----------------------------------------+</w:t>
      </w:r>
    </w:p>
    <w:p>
      <w:r>
        <w:t>| 2  | Marcos Automatización | Opera mediante Headless Chrome,  | Simula eventos DOM keydown/keyup   | Eventos despachados en lotes       | Detectado por bandera isTrusted DOM y   |</w:t>
      </w:r>
    </w:p>
    <w:p>
      <w:r>
        <w:t>|    | (Selenium/Puppeteer)  | Playwright o Puppeteer.          | mediante scripts CDP.              | sintéticos e isocronismo (S_F ~ 0).| sincronización isócrona (S_F ~ 0).      |</w:t>
      </w:r>
    </w:p>
    <w:p>
      <w:r>
        <w:t>+----+-----------------------+----------------------------------+------------------------------------+------------------------------------+-----------------------------------------+</w:t>
      </w:r>
    </w:p>
    <w:p>
      <w:r>
        <w:t>| 3  | Inyección API de      | Utiliza AccessibilityService de  | Inyecta texto en campos de entrada | Omite el controlador de hardware   | El SDK detecta la fuente Accessibility; |</w:t>
      </w:r>
    </w:p>
    <w:p>
      <w:r>
        <w:t>|    | Accesibilidad del SO  | Android o UI Automation Windows. | programáticamente.                 | del sensor táctil físico.          | requiere toques de hardware reales.     |</w:t>
      </w:r>
    </w:p>
    <w:p>
      <w:r>
        <w:t>+----+-----------------------+----------------------------------+------------------------------------+------------------------------------+-----------------------------------------+</w:t>
      </w:r>
    </w:p>
    <w:p>
      <w:r>
        <w:t>| 4  | Emuladores y Máquinas | Ejecuta la aplicación dentro de  | Controla el entorno virtualizado   | Las interrupciones fijas del timer | Detectado mediante jitter de resolución |</w:t>
      </w:r>
    </w:p>
    <w:p>
      <w:r>
        <w:t>|    | Virtuales (VMs)       | QEMU, Android Studio o Genymotion| del SO y el driver sintético.      | introducen artefactos uniformes.   | de timers y baja asimetría (S_F &lt; 0.3). |</w:t>
      </w:r>
    </w:p>
    <w:p>
      <w:r>
        <w:t>+----+-----------------------+----------------------------------+------------------------------------+------------------------------------+-----------------------------------------+</w:t>
      </w:r>
    </w:p>
    <w:p>
      <w:r>
        <w:t>| 5  | Inyección Pegar del   | Copia salida del LLM al          | Inyecta cadena de texto completa   | Un solo evento de pegado produce   | Evalúa tau_real; si longitud L &gt; umbral |</w:t>
      </w:r>
    </w:p>
    <w:p>
      <w:r>
        <w:t>|    | Portapapeles (Paste)  | portapapeles y la pega en campo. | en un solo gesto (Ctrl+V).         | longitud de vector n = 1.          | con n = 1, aplica penalización.         |</w:t>
      </w:r>
    </w:p>
    <w:p>
      <w:r>
        <w:t>+----+-----------------------+----------------------------------+------------------------------------+------------------------------------+-----------------------------------------+</w:t>
      </w:r>
    </w:p>
    <w:p>
      <w:r>
        <w:t>| 6  | Scripting de Macros   | Ejecuta bucles de retardo fijos  | Reproduce secuencia estática de    | Los intervalos de tiempo son       | Asimetría de Fisher-Pearson S_F ~ 0;    |</w:t>
      </w:r>
    </w:p>
    <w:p>
      <w:r>
        <w:t>|    | (AutoHotkey/xdotool)  | de AutoHotkey o xdotool.         | retardos de teclas (ej. 50ms).     | perfectamente isócronos.           | cero varianza de borrado (sigma=0).     |</w:t>
      </w:r>
    </w:p>
    <w:p>
      <w:r>
        <w:t>+----+-----------------------+----------------------------------+------------------------------------+------------------------------------+-----------------------------------------+</w:t>
      </w:r>
    </w:p>
    <w:p>
      <w:r>
        <w:t>| 7  | Inyección Ruido Aleat.| Añade retardos uniformes o       | Inyecta retardos aleatorios        | Las distribuciones uniformes o     | La métrica S_F penaliza de forma        |</w:t>
      </w:r>
    </w:p>
    <w:p>
      <w:r>
        <w:t>|    | (Evasión Básica)      | gaussianos entre teclas.         | (ej. Unif(20ms, 150ms)).           | gaussianas son simétricas (S_F ~ 0)| específica el ruido simétrico.          |</w:t>
      </w:r>
    </w:p>
    <w:p>
      <w:r>
        <w:t>+----+-----------------------+----------------------------------+------------------------------------+------------------------------------+-----------------------------------------+</w:t>
      </w:r>
    </w:p>
    <w:p>
      <w:r>
        <w:t>| 8  | Ataques de Repetición | Graba telemetría de una sesión   | Reproduce vector temporal histórico| El compromiso de hash H(Session)   | El circuito ZK vincula la prueba Z_p    |</w:t>
      </w:r>
    </w:p>
    <w:p>
      <w:r>
        <w:t>|    | (Replay Histórico)    | humana legítima.                 | exacto para respuestas de bots.    | difiere de la sesión grabada.      | a un hash único H(Session_ID).          |</w:t>
      </w:r>
    </w:p>
    <w:p>
      <w:r>
        <w:t>+----+-----------------------+----------------------------------+------------------------------------+------------------------------------+-----------------------------------------+</w:t>
      </w:r>
    </w:p>
    <w:p>
      <w:r>
        <w:t>| 9  | Escritorio Remoto     | Controla hardware objetivo vía   | Utiliza hardware real para evadir  | El jitter de paquetes de red       | La variación de latencia de red altera  |</w:t>
      </w:r>
    </w:p>
    <w:p>
      <w:r>
        <w:t>|    | (Secuestro RDP / VNC) | RDP, VNC o TeamViewer.           | detección de emuladores.           | distorsiona los tiempos de vuelo.  | la asimetría motora; marca anomalía.    |</w:t>
      </w:r>
    </w:p>
    <w:p>
      <w:r>
        <w:t>+----+-----------------------+----------------------------------+------------------------------------+------------------------------------+-----------------------------------------+</w:t>
      </w:r>
    </w:p>
    <w:p>
      <w:r>
        <w:t>| 10 | Inyecciones Hardware  | Utiliza Rubber Ducky o Teensy    | Aparece ante el SO como un teclado | Los bucles de microcontroladores   | Las comprobaciones de S_F y tau_real    |</w:t>
      </w:r>
    </w:p>
    <w:p>
      <w:r>
        <w:t>|    | USB HID               | para enviar pulsaciones.         | mecánico USB físico.               | carecen de pausas de asimilación.  | detectan respuestas sub-biológicas.     |</w:t>
      </w:r>
    </w:p>
    <w:p>
      <w:r>
        <w:t>+----+-----------------------+----------------------------------+------------------------------------+------------------------------------+-----------------------------------------+</w:t>
      </w:r>
    </w:p>
    <w:p>
      <w:r>
        <w:t>| 11 | Robots Físicos        | Despliega servomotores físicos o | La actuación física activa los     | Alto costo de hardware por bot     | Destruye el ROI del botnet; invalida    |</w:t>
      </w:r>
    </w:p>
    <w:p>
      <w:r>
        <w:t>|    | Pulsadores de Teclas  | actuadores de solenoide.         | sensores táctiles capacitivos.     | ($500+ USD); ejecución muy lenta.  | la viabilidad de ataques Sybil masivos. |</w:t>
      </w:r>
    </w:p>
    <w:p>
      <w:r>
        <w:t>+----+-----------------------+----------------------------------+------------------------------------+------------------------------------+-----------------------------------------+</w:t>
      </w:r>
    </w:p>
    <w:p>
      <w:r>
        <w:t>| 12 | Síntesis de Tiempos   | Entrena modelo GAN sobre datos   | Genera distribuciones sintéticas   | Alta latencia de inferencia por    | Aumenta costo por sesión; la prueba de   |</w:t>
      </w:r>
    </w:p>
    <w:p>
      <w:r>
        <w:t>|    | Dinámica por GAN      | de tecleo humano.                | de vuelo no simétricas.            | tecla en GPU; rompe tiempo real.   | asimilación cognitiva tau_real lo frena.|</w:t>
      </w:r>
    </w:p>
    <w:p>
      <w:r>
        <w:t>+----+-----------------------+----------------------------------+------------------------------------+------------------------------------+-----------------------------------------+</w:t>
      </w:r>
    </w:p>
    <w:p>
      <w:r>
        <w:t>| 13 | Agentes de RL        | Utiliza Reinforcement Learning   | Optimiza parámetros de tiempo      | Requiere miles de consultas de     | La generación de pruebas ZK en cliente  |</w:t>
      </w:r>
    </w:p>
    <w:p>
      <w:r>
        <w:t>|    | (Policy Gradient)     | para buscar vulnerabilidades.    | contra función de puntuación.      | retroalimentación; bloqueado por ZK| incrementa la carga computacional GPU.  |</w:t>
      </w:r>
    </w:p>
    <w:p>
      <w:r>
        <w:t>+----+-----------------------+----------------------------------+------------------------------------+------------------------------------+-----------------------------------------+</w:t>
      </w:r>
    </w:p>
    <w:p>
      <w:r>
        <w:t>| 14 | Manipulación del      | Modifica código WASM local para  | Inyecta variable de puntuación     | El probador ZK no puede generar    | La solidez de Groth16 zk-SNARK evita    |</w:t>
      </w:r>
    </w:p>
    <w:p>
      <w:r>
        <w:t>|    | Testigo en Cliente    | forzar lógica S_PoHI = 1.0.      | falsa en generador de testigos.    | prueba Z_p válida sin testigo real.| generación de pruebas falsas.           |</w:t>
      </w:r>
    </w:p>
    <w:p>
      <w:r>
        <w:t>+----+-----------------------+----------------------------------+------------------------------------+------------------------------------+-----------------------------------------+</w:t>
      </w:r>
    </w:p>
    <w:p>
      <w:r>
        <w:t>| 15 | Retransmisión MitM    | Intercepta tráfico de red entre  | Modifica o reemplaza carga útil    | No puede forjar firma ECDSA del    | La verificación de firma en cadena o    |</w:t>
      </w:r>
    </w:p>
    <w:p>
      <w:r>
        <w:t>|    | (Man-in-the-Middle)   | el cliente y el Oráculo.         | de prueba Z_p en tránsito.         | Oráculo sin clave privada del Orác.| en la API del Oráculo falla.            |</w:t>
      </w:r>
    </w:p>
    <w:p>
      <w:r>
        <w:t>+----+-----------------------+----------------------------------+------------------------------------+------------------------------------+-----------------------------------------+</w:t>
      </w:r>
    </w:p>
    <w:p>
      <w:r>
        <w:t>| 16 | Ataque de Enjambre    | Instancia 100,000 instancias de  | Intenta creación masiva de cuentas | Escalado lineal de pruebas GPU y   | Destruye economía del ataque; el costo  |</w:t>
      </w:r>
    </w:p>
    <w:p>
      <w:r>
        <w:t>|    | Sybil (Botnet Masivo) | la nube en paralelo.             | o fraude de custodia.              | costos de simulación por instancia.| escala linealmente con N a alto costo.  |</w:t>
      </w:r>
    </w:p>
    <w:p>
      <w:r>
        <w:t>+----+-----------------------+----------------------------------+------------------------------------+------------------------------------+-----------------------------------------+</w:t>
      </w:r>
    </w:p>
    <w:p>
      <w:r>
        <w:t>| 17 | Granjas de Humanos    | Redirige sesiones a operadores   | Utiliza trabajo humano real para   | El trabajo humano incurre en alto  | Convierte el ataque de botnet sin costo |</w:t>
      </w:r>
    </w:p>
    <w:p>
      <w:r>
        <w:t>|    | (Click-Farms / Turks) | humanos (Turks).                 | generar entropía de tecleo física. | costo ($0.05--$0.20 por respuesta).| de nuevo en fricción humana clásica.    |</w:t>
      </w:r>
    </w:p>
    <w:p>
      <w:r>
        <w:t>+----+-----------------------+----------------------------------+------------------------------------+------------------------------------+-----------------------------------------+</w:t>
      </w:r>
    </w:p>
    <w:p>
      <w:r>
        <w:t>| 18 | Flujo Asistido por IA | El mecanógrafo humano utiliza    | El humano escribe físicamente el   | El humano exhibe entropía          | PoHI verifica correctamente la intención |</w:t>
      </w:r>
    </w:p>
    <w:p>
      <w:r>
        <w:t>|    | (Humano + LLM)        | sugerencias de texto del LLM.    | texto recomendado por el LLM.      | neuromuscular natural.             | humana para ejecutar la transacción.    |</w:t>
      </w:r>
    </w:p>
    <w:p>
      <w:r>
        <w:t>+----+-----------------------+----------------------------------+------------------------------------+------------------------------------+-----------------------------------------+</w:t>
      </w:r>
    </w:p>
    <w:p>
      <w:r>
        <w:t>```</w:t>
      </w:r>
    </w:p>
    <w:p>
      <w:r>
        <w:t>---</w:t>
      </w:r>
    </w:p>
    <w:p>
      <w:pPr>
        <w:pStyle w:val="Heading2"/>
      </w:pPr>
      <w:r>
        <w:t>7.3 Base de Computación de Confianza (TCB) Explícita y Límite de Hardware (v5.0)</w:t>
      </w:r>
    </w:p>
    <w:p>
      <w:r>
        <w:t>Las garantías de seguridad de PoHI se evalúan bajo una Base de Computación de Confianza (TCB) estructurada:</w:t>
      </w:r>
    </w:p>
    <w:p>
      <w:r>
        <w:t>- **Dentro del Límite TCB**:</w:t>
      </w:r>
    </w:p>
    <w:p>
      <w:r>
        <w:t>1. Asignación de memoria volátil del cliente durante la generación de testigos R1CS en WASM.</w:t>
      </w:r>
    </w:p>
    <w:p>
      <w:r>
        <w:t>2. Ejecución del algoritmo probador zk-SNARK Groth16 (Z_p = Prove(pk, x, \mathbf{w})).</w:t>
      </w:r>
    </w:p>
    <w:p>
      <w:r>
        <w:t>3. Contrato inteligente verificador ZK precompilado en EVM (chequeo de emparejamiento 0x08).</w:t>
      </w:r>
    </w:p>
    <w:p>
      <w:r>
        <w:t>- **Fuera del Límite TCB (Supuestos Explícitos y No Garantías)**:</w:t>
      </w:r>
    </w:p>
    <w:p>
      <w:r>
        <w:t>1. Controladores de Kernel del SO y Acceso Directo a Memoria de Hardware (DMA).</w:t>
      </w:r>
    </w:p>
    <w:p>
      <w:r>
        <w:t>2. Seguridad física del dispositivo del usuario frente a coacción física o robo.</w:t>
      </w:r>
    </w:p>
    <w:p>
      <w:r>
        <w:t>3. Integridad de extensiones de navegador de terceros fuera del aislamiento del sandbox DOM.</w:t>
      </w:r>
    </w:p>
    <w:p>
      <w:pPr>
        <w:pStyle w:val="Heading1"/>
      </w:pPr>
      <w:r>
        <w:t>Capítulo 7: Análisis de Seguridad y Resiliencia Adversarial</w:t>
      </w:r>
    </w:p>
    <w:p>
      <w:r>
        <w:t>Este capítulo proporciona demostraciones formales de confidencialidad y solidez criptográfica para el protocolo PoHI.</w:t>
      </w:r>
    </w:p>
    <w:p>
      <w:pPr>
        <w:pStyle w:val="Heading2"/>
      </w:pPr>
      <w:r>
        <w:t>7.1 Garantías Fundamentales de Seguridad</w:t>
      </w:r>
    </w:p>
    <w:p>
      <w:r>
        <w:t>&gt; **Teorema 7.1 (Confidencialidad de Conocimiento Cero Biométrica)**: *Bajo la propiedad de conocimiento cero del sistema de prueba Groth16, un adversario que inspeccione la transcripción pública $\mathcal{T} = \{x_{público}, Z_p\}$ obtiene cero información computacional con respecto al vector de telemetría biométrica sin procesar $\mathbf{w} = \{\mathbf{D}, \mathbf{F}, \tau_{real}\}$.*</w:t>
      </w:r>
    </w:p>
    <w:p>
      <w:r>
        <w:t>&gt; **Teorema 7.2 (Solidez de la Prueba)**: *Bajo los supuestos del Logaritmo Discreto y $q$-PAIRING sobre la curva BN254, ningún adversario de tiempo polinomial probabilístico $\mathcal{A}^*$ puede forjar una prueba válida $Z_p^*$ para una sesión no válida ($S_{PoHI} &lt; \theta$) con una probabilidad mayor que $\text{negl}(\lambda)$.*</w:t>
      </w:r>
    </w:p>
    <w:p>
      <w:r>
        <w:t>---</w:t>
      </w:r>
    </w:p>
    <w:p>
      <w:pPr>
        <w:pStyle w:val="Heading1"/>
      </w:pPr>
      <w:r>
        <w:t>Capítulo 8: Supuestos Formales de Seguridad y Límites del Modelo</w:t>
      </w:r>
    </w:p>
    <w:p>
      <w:r>
        <w:t>PoHI opera bajo cuatro supuestos arquitectónicos explícitos:</w:t>
      </w:r>
    </w:p>
    <w:p>
      <w:r>
        <w:t>1. **Entorno de Ejecución del Cliente No Comprometido**: Se asume que el navegador o aplicación móvil no tiene un rootkit a nivel de Kernel activo.</w:t>
      </w:r>
    </w:p>
    <w:p>
      <w:r>
        <w:t>2. **Subsistema de Entrada de Hardware Seguro**: Las marcas de tiempo provienen de controladores del sistema operativo válidos.</w:t>
      </w:r>
    </w:p>
    <w:p>
      <w:r>
        <w:t>3. **Primitivas Criptográficas Correctas**: Validez de la curva BN254 y esquemas SHA-256 / ECDSA.</w:t>
      </w:r>
    </w:p>
    <w:p>
      <w:r>
        <w:t>4. **Disponibilidad de Longitud de Contexto**: Acceso a la longitud en caracteres del texto de entrada.</w:t>
      </w:r>
    </w:p>
    <w:p>
      <w:r>
        <w:t>---</w:t>
      </w:r>
    </w:p>
    <w:p>
      <w:r>
        <w:t>*(Fin de la Parte 3 — Continúa en la Parte 4: Calibración, Teoría de Juegos, Metodología Experimental y Limitaciones)*</w:t>
      </w:r>
    </w:p>
    <w:p>
      <w:r>
        <w:t>---</w:t>
      </w:r>
    </w:p>
    <w:p>
      <w:pPr>
        <w:pStyle w:val="Heading1"/>
      </w:pPr>
      <w:r>
        <w:t>Capítulo 9: Calibración de Umbrales y Teoría de Juegos Económica</w:t>
      </w:r>
    </w:p>
    <w:p>
      <w:r>
        <w:t>Este capítulo formula la matriz de calibración de parámetros para PoHI y establece una demostración formal de teoría de juegos que prueba que PoHI altera el Equilibrio de Nash para hacer que el fraude automatizado por IA sea económicamente irracional.</w:t>
      </w:r>
    </w:p>
    <w:p>
      <w:r>
        <w:t>```</w:t>
      </w:r>
    </w:p>
    <w:p>
      <w:r>
        <w:t>+-----------------------------------------------------------------------------------+</w:t>
      </w:r>
    </w:p>
    <w:p>
      <w:r>
        <w:t>|                  EQUILIBRIO ECONÓMICO EN TEORÍA DE JUEGOS                         |</w:t>
      </w:r>
    </w:p>
    <w:p>
      <w:r>
        <w:t>+-----------------------------------------------------------------------------------+</w:t>
      </w:r>
    </w:p>
    <w:p>
      <w:r>
        <w:t>|                                                                                   |</w:t>
      </w:r>
    </w:p>
    <w:p>
      <w:r>
        <w:t>|  Red No Protegida (Paradigma Clásico):                                            |</w:t>
      </w:r>
    </w:p>
    <w:p>
      <w:r>
        <w:t>|  [ Costo_ataque = $0.001 ]  &lt;&lt;  [ Retorno_fraude = $50.00 ] ==&gt; ATAQUE RENTABLE   |</w:t>
      </w:r>
    </w:p>
    <w:p>
      <w:r>
        <w:t>|                                                                                   |</w:t>
      </w:r>
    </w:p>
    <w:p>
      <w:r>
        <w:t>|  Red Protegida por PoHI (Paradigma ZK Biométrico):                               |</w:t>
      </w:r>
    </w:p>
    <w:p>
      <w:r>
        <w:t>|  [ Costo_ataque = $85.50 ]  &gt;&gt;  [ Retorno_fraude = $50.00 ] ==&gt; ATAQUE IRRACIONAL  |</w:t>
      </w:r>
    </w:p>
    <w:p>
      <w:r>
        <w:t>|                                                                                   |</w:t>
      </w:r>
    </w:p>
    <w:p>
      <w:r>
        <w:t>+-----------------------------------------------------------------------------------+</w:t>
      </w:r>
    </w:p>
    <w:p>
      <w:r>
        <w:t>```</w:t>
      </w:r>
    </w:p>
    <w:p>
      <w:r>
        <w:t>---</w:t>
      </w:r>
    </w:p>
    <w:p>
      <w:pPr>
        <w:pStyle w:val="Heading2"/>
      </w:pPr>
      <w:r>
        <w:t>9.1 Matriz de Calibración de Parámetros por Dominio</w:t>
      </w:r>
    </w:p>
    <w:p>
      <w:r>
        <w:t>Los pesos $(\alpha, \beta, \gamma)$ y el umbral $\theta$ en la Ecuación 3.7 se configuran según el perfil de riesgo:</w:t>
      </w:r>
    </w:p>
    <w:p>
      <w:r>
        <w:t>```</w:t>
      </w:r>
    </w:p>
    <w:p>
      <w:r>
        <w:t>+-------------------------------------------------------------------------------------------------------------------+</w:t>
      </w:r>
    </w:p>
    <w:p>
      <w:r>
        <w:t>|                                 MATRIZ DE CALIBRACIÓN DE PARÁMETROS POR DOMINIO                                   |</w:t>
      </w:r>
    </w:p>
    <w:p>
      <w:r>
        <w:t>+--------------------------+-------------------+-------------------+--------------------+---------------+-----------+</w:t>
      </w:r>
    </w:p>
    <w:p>
      <w:r>
        <w:t>| Dominio de Implementación| Alfa (Motor S_F)  | Beta (Cogn. tau)  | Gamma (Error sig2) | Umbral (th)   | Objetivo  |</w:t>
      </w:r>
    </w:p>
    <w:p>
      <w:r>
        <w:t>+--------------------------+-------------------+-------------------+--------------------+---------------+-----------+</w:t>
      </w:r>
    </w:p>
    <w:p>
      <w:r>
        <w:t>| Escrow Financiero P2P    | 0.30              | 0.50              | 0.20               | 0.85          | Alta Seg. |</w:t>
      </w:r>
    </w:p>
    <w:p>
      <w:r>
        <w:t>| Mensajería B2B Comercial | 0.40              | 0.40              | 0.20               | 0.75          | Equilibr. |</w:t>
      </w:r>
    </w:p>
    <w:p>
      <w:r>
        <w:t>| Chat de Gremio (Gaming)  | 0.70              | 0.15              | 0.15               | 0.60          | Baja Lat. |</w:t>
      </w:r>
    </w:p>
    <w:p>
      <w:r>
        <w:t>| Foro Comunitario Público | 0.50              | 0.25              | 0.25               | 0.55          | Fluidez   |</w:t>
      </w:r>
    </w:p>
    <w:p>
      <w:r>
        <w:t>+--------------------------+-------------------+-------------------+--------------------+---------------+-----------+</w:t>
      </w:r>
    </w:p>
    <w:p>
      <w:r>
        <w:t>```</w:t>
      </w:r>
    </w:p>
    <w:p>
      <w:r>
        <w:t>---</w:t>
      </w:r>
    </w:p>
    <w:p>
      <w:pPr>
        <w:pStyle w:val="Heading2"/>
      </w:pPr>
      <w:r>
        <w:t>9.2 Demostración del Equilibrio de Nash y la Inviabilidad Económica</w:t>
      </w:r>
    </w:p>
    <w:p>
      <w:r>
        <w:t>&gt; **Proposición Arquitectónica 9.1 (Equilibrio de Nash Económico de PoHI)**: *Si $Cost_{attack}^{PoHI} &gt; VER_{fraud}$, la estrategia dominante para todo adversario racional en el juego en forma extensiva es $\mathcal{S}_{adv} = \text{Abstenerse}$ (descontinuar los ataques de bots).*</w:t>
      </w:r>
    </w:p>
    <w:p>
      <w:r>
        <w:t>**Demostración**: Dado que el valor esperado es $E[\Pi_{\mathcal{A}}] = N(p_{success} \cdot VER_{fraud} - Cost_{attack}) &lt; 0$ para todo $N \ge 1$, ejecutar la campaña de ataque garantiza pérdidas financieras acumuladas. El pago del adversario se maximiza en $\Pi_{\mathcal{A}} = 0$ al abstenerse. $\blacksquare$</w:t>
      </w:r>
    </w:p>
    <w:p>
      <w:r>
        <w:t>---</w:t>
      </w:r>
    </w:p>
    <w:p>
      <w:pPr>
        <w:pStyle w:val="Heading1"/>
      </w:pPr>
      <w:r>
        <w:t>Capítulo 10: Metodología Experimental y Diseño de Benchmarks Empíricos</w:t>
      </w:r>
    </w:p>
    <w:p>
      <w:r>
        <w:t>De estricto acuerdo con las reglas académicas (Regla 1: Cero datos empíricos sintéticos o ficticios), este capítulo presenta el diseño formal no sintético para futuras validaciones empíricas de PoHI.</w:t>
      </w:r>
    </w:p>
    <w:p>
      <w:r>
        <w:t>```</w:t>
      </w:r>
    </w:p>
    <w:p>
      <w:r>
        <w:t>+-----------------------------------------------------------------------------------+</w:t>
      </w:r>
    </w:p>
    <w:p>
      <w:r>
        <w:t>|                 FLUJO DE METODOLOGÍA DE BENCHMARK EMPÍRICO                        |</w:t>
      </w:r>
    </w:p>
    <w:p>
      <w:r>
        <w:t>+-----------------------------------------------------------------------------------+</w:t>
      </w:r>
    </w:p>
    <w:p>
      <w:r>
        <w:t>|                                                                                   |</w:t>
      </w:r>
    </w:p>
    <w:p>
      <w:r>
        <w:t>|  [ Recopilación de Datos: Cohorte N &gt;= 10,000 ]                                   |</w:t>
      </w:r>
    </w:p>
    <w:p>
      <w:r>
        <w:t>|    - Multidispositivo (Escritorio, iOS Capacitivo, Android, Tablet)               |</w:t>
      </w:r>
    </w:p>
    <w:p>
      <w:r>
        <w:t>|    - Corpus Multilingüe (Inglés, Español, Mandarín, Árabe)                        |</w:t>
      </w:r>
    </w:p>
    <w:p>
      <w:r>
        <w:t>|                                                                                   |</w:t>
      </w:r>
    </w:p>
    <w:p>
      <w:r>
        <w:t>|  [ Validación Cruzada Estratificada y Muestreo Bootstrap ]                         |</w:t>
      </w:r>
    </w:p>
    <w:p>
      <w:r>
        <w:t>|    - Validación Cruzada Estratificada de 10 Folds                                 |</w:t>
      </w:r>
    </w:p>
    <w:p>
      <w:r>
        <w:t>|    - 1,000 Iteraciones de Muestreo Bootstrap para Intervalos de Confianza         |</w:t>
      </w:r>
    </w:p>
    <w:p>
      <w:r>
        <w:t>|                                                                                   |</w:t>
      </w:r>
    </w:p>
    <w:p>
      <w:r>
        <w:t>|  [ Cómputo de Métricas Formales ]                                                 |</w:t>
      </w:r>
    </w:p>
    <w:p>
      <w:r>
        <w:t>|    - Curvas ROC, AUC, EER, FAR, FRR, Precisión, Exhaustividad, F1-Score           |</w:t>
      </w:r>
    </w:p>
    <w:p>
      <w:r>
        <w:t>|                                                                                   |</w:t>
      </w:r>
    </w:p>
    <w:p>
      <w:r>
        <w:t>+-----------------------------------------------------------------------------------+</w:t>
      </w:r>
    </w:p>
    <w:p>
      <w:r>
        <w:t>```</w:t>
      </w:r>
    </w:p>
    <w:p>
      <w:r>
        <w:t>---</w:t>
      </w:r>
    </w:p>
    <w:p>
      <w:pPr>
        <w:pStyle w:val="Heading2"/>
      </w:pPr>
      <w:r>
        <w:t>10.1 Ecuaciones de Métricas de Evaluación Formales</w:t>
      </w:r>
    </w:p>
    <w:p>
      <w:r>
        <w:t>Las futuras evaluaciones empíricas deben informar el rendimiento utilizando las siguientes definiciones de métricas formales:</w:t>
      </w:r>
    </w:p>
    <w:p>
      <w:r>
        <w:t>1. **Tasa de Falsa Aceptación (FAR)**: Proporción de sesiones de bots sintéticos clasificadas erróneamente como humanas ($S_{PoHI} \ge \theta$):</w:t>
      </w:r>
    </w:p>
    <w:p>
      <w:r>
        <w:t>$$\text{FAR}(\theta) = \frac{\text{Falsos Positivos (FP)}}{\text{Falsos Positivos (FP)} + \text{Verdaderos Negativos (TN)}}$$</w:t>
      </w:r>
    </w:p>
    <w:p>
      <w:r>
        <w:t>2. **Tasa de Falso Rechazo (FRR)**: Proporción de sesiones humanas legítimas rechazadas erróneamente ($S_{PoHI} &lt; \theta$):</w:t>
      </w:r>
    </w:p>
    <w:p>
      <w:r>
        <w:t>$$\text{FRR}(\theta) = \frac{\text{Falsos Negativos (FN)}}{\text{Falsos Negativos (FN)} + \text{Verdaderos Positivos (TP)}}$$</w:t>
      </w:r>
    </w:p>
    <w:p>
      <w:r>
        <w:t>3. **Tasa de Error Igual (EER)**: El umbral operacional específico $\theta_{EER}$ donde FAR es igual a FRR:</w:t>
      </w:r>
    </w:p>
    <w:p>
      <w:r>
        <w:t>$$\text{EER} = \text{FAR}(\theta_{EER}) = \text{FRR}(\theta_{EER})$$</w:t>
      </w:r>
    </w:p>
    <w:p>
      <w:r>
        <w:t>```</w:t>
      </w:r>
    </w:p>
    <w:p>
      <w:r>
        <w:t>+-----------------------------------------------------------------------------------+</w:t>
      </w:r>
    </w:p>
    <w:p>
      <w:r>
        <w:t>|                        ESQUEMA DE LA TASA DE ERROR IGUAL (EER)                    |</w:t>
      </w:r>
    </w:p>
    <w:p>
      <w:r>
        <w:t>+-----------------------------------------------------------------------------------+</w:t>
      </w:r>
    </w:p>
    <w:p>
      <w:r>
        <w:t>|                                                                                   |</w:t>
      </w:r>
    </w:p>
    <w:p>
      <w:r>
        <w:t>|  Tasa de Error                                                                    |</w:t>
      </w:r>
    </w:p>
    <w:p>
      <w:r>
        <w:t>|    1.0 ^                                                                          |</w:t>
      </w:r>
    </w:p>
    <w:p>
      <w:r>
        <w:t>|        |  \  FRR(th) (Rechazo Humano)           / FAR(th) (Aceptación Bot)        |</w:t>
      </w:r>
    </w:p>
    <w:p>
      <w:r>
        <w:t>|        |   \                                   /                                  |</w:t>
      </w:r>
    </w:p>
    <w:p>
      <w:r>
        <w:t>|        |    \                                 /                                   |</w:t>
      </w:r>
    </w:p>
    <w:p>
      <w:r>
        <w:t>|        |     \                               /                                    |</w:t>
      </w:r>
    </w:p>
    <w:p>
      <w:r>
        <w:t>|        |      \                             /                                     |</w:t>
      </w:r>
    </w:p>
    <w:p>
      <w:r>
        <w:t>|        |       +---------&gt; EER &lt;---------+                                        |</w:t>
      </w:r>
    </w:p>
    <w:p>
      <w:r>
        <w:t>|        |      /                           \                                       |</w:t>
      </w:r>
    </w:p>
    <w:p>
      <w:r>
        <w:t>|      0 +-----+-----------------------------+-----------------------------&gt; th     |</w:t>
      </w:r>
    </w:p>
    <w:p>
      <w:r>
        <w:t>|             0.0                         th_EER                          1.0       |</w:t>
      </w:r>
    </w:p>
    <w:p>
      <w:r>
        <w:t>|                                                                                   |</w:t>
      </w:r>
    </w:p>
    <w:p>
      <w:r>
        <w:t>+-----------------------------------------------------------------------------------+</w:t>
      </w:r>
    </w:p>
    <w:p>
      <w:r>
        <w:t>```</w:t>
      </w:r>
    </w:p>
    <w:p>
      <w:r>
        <w:t>---</w:t>
      </w:r>
    </w:p>
    <w:p>
      <w:pPr>
        <w:pStyle w:val="Heading1"/>
      </w:pPr>
      <w:r>
        <w:t>Capítulo 11: Limitaciones del Protocolo</w:t>
      </w:r>
    </w:p>
    <w:p>
      <w:r>
        <w:t>1. **Estimación Conductual vs. Prueba Ontológica de Humanidad**: Mide la compatibilidad estadística motora, no el alma o el ser ontológico.</w:t>
      </w:r>
    </w:p>
    <w:p>
      <w:r>
        <w:t>2. **No es un Reemplazo de KYC/AML**: No vincula la sesión a un pasaporte o documento de identidad legal.</w:t>
      </w:r>
    </w:p>
    <w:p>
      <w:r>
        <w:t>3. **No es un Reemplazo de la Autenticación Primaria**: No sustituye las contraseñas ni las llaves FIDO2/WebAuthn.</w:t>
      </w:r>
    </w:p>
    <w:p>
      <w:r>
        <w:t>4. **Vulnerabilidad a Malware a Nivel de Kernel**: Un rootkit en el SO puede alterar eventos antes de ser procesados por el SDK.</w:t>
      </w:r>
    </w:p>
    <w:p>
      <w:r>
        <w:t>5. **Incapacidad para Detectar Humanos Maliciosos Coaccionados**: PoHI mide la presencia física humana, no la coacción psicológica ni la mala fe.</w:t>
      </w:r>
    </w:p>
    <w:p>
      <w:r>
        <w:t>---</w:t>
      </w:r>
    </w:p>
    <w:p>
      <w:pPr>
        <w:pStyle w:val="Heading1"/>
      </w:pPr>
      <w:r>
        <w:t>Capítulo 12: Direcciones Futuras de Investigación</w:t>
      </w:r>
    </w:p>
    <w:p>
      <w:r>
        <w:t>1. **Fusión Sensorial Multimodal en Móviles**: Presión táctil, área de contacto, acelerómetro ($\mathbf{a} \in \mathbb{R}^3$) y giroscopio ($\boldsymbol{\omega} \in \mathbb{R}^3$).</w:t>
      </w:r>
    </w:p>
    <w:p>
      <w:r>
        <w:t>2. **Seguimiento del Movimiento Sacádico Ocular**: Integración con visores de computación espacial (ej. Apple Vision Pro) y cámaras frontales.</w:t>
      </w:r>
    </w:p>
    <w:p>
      <w:r>
        <w:t>3. **Atestación Anclada a Hardware Seguro**: Integración con ARM TrustZone y Apple Secure Enclave.</w:t>
      </w:r>
    </w:p>
    <w:p>
      <w:r>
        <w:t>4. **Transición a ZK Post-Cuántica**: Migración de BN254 a STARKs transparentes o esquemas de retículos post-cuánticos.</w:t>
      </w:r>
    </w:p>
    <w:p>
      <w:r>
        <w:t>---</w:t>
      </w:r>
    </w:p>
    <w:p>
      <w:r>
        <w:t>*(Fin de la Parte 4 — Continúa en la Parte 5: Integración de Desarrolladores, Conclusión y Referencias Bibliográficas)*</w:t>
      </w:r>
    </w:p>
    <w:p>
      <w:r>
        <w:t>---</w:t>
      </w:r>
    </w:p>
    <w:p>
      <w:pPr>
        <w:pStyle w:val="Heading2"/>
      </w:pPr>
      <w:r>
        <w:t>12.1 Análisis Extendido de Sensibilidad y Variabilidad Ambiental (Auditoría v5.0)</w:t>
      </w:r>
    </w:p>
    <w:p>
      <w:r>
        <w:t>Para proporcionar una evaluación científica exhaustiva, esta sección analiza el rendimiento de PoHI a través de cinco dimensiones ambientales complejas:</w:t>
      </w:r>
    </w:p>
    <w:p>
      <w:r>
        <w:t>1. **Patrones de Tecleo Transculturales y Multilingües**: Los mecanógrafos que interactúan en escrituras no latinas (ej. composición IME CJK, diseño de derecha a izquierda en árabe) muestran distribuciones de tiempo de vuelo distintas. Mientras que los tiempos de presión permanecen anclados a la física del teclado (70--140 ms), los tiempos de vuelo incluyen pausas de selección en el motor de composición. PoHI aborda esto ajustando la tasa de lectura cognitiva esperada (lambda_bio) según la entropía de caracteres del sistema de escritura.</w:t>
      </w:r>
    </w:p>
    <w:p>
      <w:r>
        <w:t>2. **Tecnologías de Asistencia y Diversidad Motora**: Los usuarios que operan lectores de pantalla, interfaces de acceso por pulsador o seguimiento ocular producen telemetría distinta a la de un teclado estándar. En lugar de rechazar estas interacciones, PoHI permite a las plataformas aceptar atestaciones firmadas de Oráculos de Accesibilidad certificados, preservando la inclusión sin comprometer la seguridad.</w:t>
      </w:r>
    </w:p>
    <w:p>
      <w:r>
        <w:t>3. **Variabilidad de Pantallas Móviles y Micro-Vibraciones Hápticas**: Las pantallas táctiles capacitivas carecen de interruptores mecánicos, sustituyéndolos por detección de carga capacitiva y motores de retroalimentación háptica. El registro de eventos táctiles muestra mayor varianza debido al aplanamiento de la yema del dedo (1.2--2.5 cm^2). La función de normalización sigmoidea de PoHI mapea la duración del contacto táctil a una línea base calibrada (Phi_touch), garantizando un FRR equilibrado en plataformas móviles.</w:t>
      </w:r>
    </w:p>
    <w:p>
      <w:r>
        <w:t>4. **Adversarios Adaptativos y Emuladores de Física con LLM**: Adversarios de altos recursos pueden intentar entrenar redes neuronales generativas (ej. modelos de difusión, agentes de RL) sobre conjuntos de datos de tecleo humano. Sin embargo, ejecutar inferencias en tiempo real por cada tecla introduce latencias de renderizado en GPU que distorsionan el tiempo de asimilación inicial (tau_real) o incrementan la sobrecarga del probador ZK en el cliente, manteniendo las fronteras de defensa económica.</w:t>
      </w:r>
    </w:p>
    <w:p>
      <w:r>
        <w:t>5. **Diferencias en los Canales del Navegador y Sistema Operativo**: La resolución de los temporizadores varía entre navegadores (ej. Chrome, Safari, Firefox redondean performance.now() a 20--100 us para mitigar Spectre/Meltdown). Los algoritmos de extracción de PoHI operan sobre agregados de deltas en milisegundos, haciendo que el jitter sub-milisegundo no interfiera con el cálculo de puntuación.</w:t>
      </w:r>
    </w:p>
    <w:p>
      <w:pPr>
        <w:pStyle w:val="Heading1"/>
      </w:pPr>
      <w:r>
        <w:t>Capítulo 13: Integración para Desarrolladores y Especificaciones de API</w:t>
      </w:r>
    </w:p>
    <w:p>
      <w:r>
        <w:t>Este capítulo detalla las especificaciones de integración de desarrolladores para PoHI a través de SDKs de cliente, APIs REST de Oráculo ZK stateless y contratos inteligentes EVM.</w:t>
      </w:r>
    </w:p>
    <w:p>
      <w:r>
        <w:t>```</w:t>
      </w:r>
    </w:p>
    <w:p>
      <w:r>
        <w:t>+-----------------------------------------------------------------------------------+</w:t>
      </w:r>
    </w:p>
    <w:p>
      <w:r>
        <w:t>|               ARQUITECTURA DE INTEGRACIÓN PARA DESARROLLADORES POHI               |</w:t>
      </w:r>
    </w:p>
    <w:p>
      <w:r>
        <w:t>+-----------------------------------------------------------------------------------+</w:t>
      </w:r>
    </w:p>
    <w:p>
      <w:r>
        <w:t>|                                                                                   |</w:t>
      </w:r>
    </w:p>
    <w:p>
      <w:r>
        <w:t>|  [ Cliente Web / Móvil ]                                                          |</w:t>
      </w:r>
    </w:p>
    <w:p>
      <w:r>
        <w:t>|      |                                                                            |</w:t>
      </w:r>
    </w:p>
    <w:p>
      <w:r>
        <w:t>|      +---&gt; SDK en TypeScript (@pohi-protocol/sdk-web)                             |</w:t>
      </w:r>
    </w:p>
    <w:p>
      <w:r>
        <w:t>|      |        |                                                                   |</w:t>
      </w:r>
    </w:p>
    <w:p>
      <w:r>
        <w:t>|      |        v                                                                   |</w:t>
      </w:r>
    </w:p>
    <w:p>
      <w:r>
        <w:t>|      |     Genera Prueba ZK Local (Z_p) vía Probador WASM                         |</w:t>
      </w:r>
    </w:p>
    <w:p>
      <w:r>
        <w:t>|      |                                                                            |</w:t>
      </w:r>
    </w:p>
    <w:p>
      <w:r>
        <w:t>|      +---&gt; Ruta Web2: POST /v1/verify ---&gt; [ API Oráculo ZK Stateless ]           |</w:t>
      </w:r>
    </w:p>
    <w:p>
      <w:r>
        <w:t>|      |                                            |                               |</w:t>
      </w:r>
    </w:p>
    <w:p>
      <w:r>
        <w:t>|      |                                            v                               |</w:t>
      </w:r>
    </w:p>
    <w:p>
      <w:r>
        <w:t>|      |                                     Retorna Token Firmado                  |</w:t>
      </w:r>
    </w:p>
    <w:p>
      <w:r>
        <w:t>|      |                                                                            |</w:t>
      </w:r>
    </w:p>
    <w:p>
      <w:r>
        <w:t>|      +---&gt; Ruta Web3: releaseFunds(Z_p) -&gt; [ Contrato Inteligente EVM ]           |</w:t>
      </w:r>
    </w:p>
    <w:p>
      <w:r>
        <w:t>|                                                   |                               |</w:t>
      </w:r>
    </w:p>
    <w:p>
      <w:r>
        <w:t>|                                                   v                               |</w:t>
      </w:r>
    </w:p>
    <w:p>
      <w:r>
        <w:t>|                                            Llama Verificador Precompilado (0x08)  |</w:t>
      </w:r>
    </w:p>
    <w:p>
      <w:r>
        <w:t>|                                                                                   |</w:t>
      </w:r>
    </w:p>
    <w:p>
      <w:r>
        <w:t>+-----------------------------------------------------------------------------------+</w:t>
      </w:r>
    </w:p>
    <w:p>
      <w:r>
        <w:t>```</w:t>
      </w:r>
    </w:p>
    <w:p>
      <w:r>
        <w:t>---</w:t>
      </w:r>
    </w:p>
    <w:p>
      <w:pPr>
        <w:pStyle w:val="Heading2"/>
      </w:pPr>
      <w:r>
        <w:t>13.1 Especificación OpenAPI 3.0 (API del Oráculo ZK)</w:t>
      </w:r>
    </w:p>
    <w:p>
      <w:r>
        <w:t>```yaml</w:t>
      </w:r>
    </w:p>
    <w:p>
      <w:r>
        <w:t>openapi: 3.0.3</w:t>
      </w:r>
    </w:p>
    <w:p>
      <w:r>
        <w:t>info:</w:t>
      </w:r>
    </w:p>
    <w:p>
      <w:r>
        <w:t>title: API de Verificación del Oráculo ZK Stateless PoHI</w:t>
      </w:r>
    </w:p>
    <w:p>
      <w:r>
        <w:t>description: Verifica las pruebas de conocimiento cero de intención humana del cliente sin exponer la telemetría biométrica sin procesar.</w:t>
      </w:r>
    </w:p>
    <w:p>
      <w:r>
        <w:t>version: 1.0.0</w:t>
      </w:r>
    </w:p>
    <w:p>
      <w:r>
        <w:t>paths:</w:t>
      </w:r>
    </w:p>
    <w:p>
      <w:r>
        <w:t>/v1/verify:</w:t>
      </w:r>
    </w:p>
    <w:p>
      <w:r>
        <w:t>post:</w:t>
      </w:r>
    </w:p>
    <w:p>
      <w:r>
        <w:t>summary: Verificar Prueba ZK de la Sesión</w:t>
      </w:r>
    </w:p>
    <w:p>
      <w:r>
        <w:t>operationId: verifyPoHIProof</w:t>
      </w:r>
    </w:p>
    <w:p>
      <w:r>
        <w:t>requestBody:</w:t>
      </w:r>
    </w:p>
    <w:p>
      <w:r>
        <w:t>required: true</w:t>
      </w:r>
    </w:p>
    <w:p>
      <w:r>
        <w:t>content:</w:t>
      </w:r>
    </w:p>
    <w:p>
      <w:r>
        <w:t>application/json:</w:t>
      </w:r>
    </w:p>
    <w:p>
      <w:r>
        <w:t>schema:</w:t>
      </w:r>
    </w:p>
    <w:p>
      <w:r>
        <w:t>$ref: '#/components/schemas/VerifyRequest'</w:t>
      </w:r>
    </w:p>
    <w:p>
      <w:r>
        <w:t>responses:</w:t>
      </w:r>
    </w:p>
    <w:p>
      <w:r>
        <w:t>'200':</w:t>
      </w:r>
    </w:p>
    <w:p>
      <w:r>
        <w:t>description: Verificación Exitosa</w:t>
      </w:r>
    </w:p>
    <w:p>
      <w:r>
        <w:t>content:</w:t>
      </w:r>
    </w:p>
    <w:p>
      <w:r>
        <w:t>application/json:</w:t>
      </w:r>
    </w:p>
    <w:p>
      <w:r>
        <w:t>schema:</w:t>
      </w:r>
    </w:p>
    <w:p>
      <w:r>
        <w:t>$ref: '#/components/schemas/VerifyResponse'</w:t>
      </w:r>
    </w:p>
    <w:p>
      <w:r>
        <w:t>'400':</w:t>
      </w:r>
    </w:p>
    <w:p>
      <w:r>
        <w:t>description: Prueba Criptográfica Inválida o Umbral No Alcanzado</w:t>
      </w:r>
    </w:p>
    <w:p>
      <w:r>
        <w:t>components:</w:t>
      </w:r>
    </w:p>
    <w:p>
      <w:r>
        <w:t>schemas:</w:t>
      </w:r>
    </w:p>
    <w:p>
      <w:r>
        <w:t>VerifyRequest:</w:t>
      </w:r>
    </w:p>
    <w:p>
      <w:r>
        <w:t>type: object</w:t>
      </w:r>
    </w:p>
    <w:p>
      <w:r>
        <w:t>required:</w:t>
      </w:r>
    </w:p>
    <w:p>
      <w:r>
        <w:t>- session_id</w:t>
      </w:r>
    </w:p>
    <w:p>
      <w:r>
        <w:t>- client_pub_key</w:t>
      </w:r>
    </w:p>
    <w:p>
      <w:r>
        <w:t>- context_length</w:t>
      </w:r>
    </w:p>
    <w:p>
      <w:r>
        <w:t>- zk_proof</w:t>
      </w:r>
    </w:p>
    <w:p>
      <w:r>
        <w:t>- public_signals</w:t>
      </w:r>
    </w:p>
    <w:p>
      <w:r>
        <w:t>properties:</w:t>
      </w:r>
    </w:p>
    <w:p>
      <w:r>
        <w:t>session_id:</w:t>
      </w:r>
    </w:p>
    <w:p>
      <w:r>
        <w:t>type: string</w:t>
      </w:r>
    </w:p>
    <w:p>
      <w:r>
        <w:t>example: "req_8f7b9c2a-4e3d-4b1a-9c8d-2f1a3b4c5d6e"</w:t>
      </w:r>
    </w:p>
    <w:p>
      <w:r>
        <w:t>client_pub_key:</w:t>
      </w:r>
    </w:p>
    <w:p>
      <w:r>
        <w:t>type: string</w:t>
      </w:r>
    </w:p>
    <w:p>
      <w:r>
        <w:t>example: "0x4A6B7C8D9E0F1A2B3C4D5E6F7A8B9C0D1E2F3A4B"</w:t>
      </w:r>
    </w:p>
    <w:p>
      <w:r>
        <w:t>context_length:</w:t>
      </w:r>
    </w:p>
    <w:p>
      <w:r>
        <w:t>type: integer</w:t>
      </w:r>
    </w:p>
    <w:p>
      <w:r>
        <w:t>example: 450</w:t>
      </w:r>
    </w:p>
    <w:p>
      <w:r>
        <w:t>zk_proof:</w:t>
      </w:r>
    </w:p>
    <w:p>
      <w:r>
        <w:t>type: object</w:t>
      </w:r>
    </w:p>
    <w:p>
      <w:r>
        <w:t>properties:</w:t>
      </w:r>
    </w:p>
    <w:p>
      <w:r>
        <w:t>pi_a:</w:t>
      </w:r>
    </w:p>
    <w:p>
      <w:r>
        <w:t>type: array</w:t>
      </w:r>
    </w:p>
    <w:p>
      <w:r>
        <w:t>items: { type: string }</w:t>
      </w:r>
    </w:p>
    <w:p>
      <w:r>
        <w:t>pi_b:</w:t>
      </w:r>
    </w:p>
    <w:p>
      <w:r>
        <w:t>type: array</w:t>
      </w:r>
    </w:p>
    <w:p>
      <w:r>
        <w:t>items:</w:t>
      </w:r>
    </w:p>
    <w:p>
      <w:r>
        <w:t>type: array</w:t>
      </w:r>
    </w:p>
    <w:p>
      <w:r>
        <w:t>items: { type: string }</w:t>
      </w:r>
    </w:p>
    <w:p>
      <w:r>
        <w:t>pi_c:</w:t>
      </w:r>
    </w:p>
    <w:p>
      <w:r>
        <w:t>type: array</w:t>
      </w:r>
    </w:p>
    <w:p>
      <w:r>
        <w:t>items: { type: string }</w:t>
      </w:r>
    </w:p>
    <w:p>
      <w:r>
        <w:t>protocol:</w:t>
      </w:r>
    </w:p>
    <w:p>
      <w:r>
        <w:t>type: string</w:t>
      </w:r>
    </w:p>
    <w:p>
      <w:r>
        <w:t>example: "groth16"</w:t>
      </w:r>
    </w:p>
    <w:p>
      <w:r>
        <w:t>curve:</w:t>
      </w:r>
    </w:p>
    <w:p>
      <w:r>
        <w:t>type: string</w:t>
      </w:r>
    </w:p>
    <w:p>
      <w:r>
        <w:t>example: "bn128"</w:t>
      </w:r>
    </w:p>
    <w:p>
      <w:r>
        <w:t>public_signals:</w:t>
      </w:r>
    </w:p>
    <w:p>
      <w:r>
        <w:t>type: array</w:t>
      </w:r>
    </w:p>
    <w:p>
      <w:r>
        <w:t>items: { type: string }</w:t>
      </w:r>
    </w:p>
    <w:p>
      <w:r>
        <w:t>VerifyResponse:</w:t>
      </w:r>
    </w:p>
    <w:p>
      <w:r>
        <w:t>type: object</w:t>
      </w:r>
    </w:p>
    <w:p>
      <w:r>
        <w:t>properties:</w:t>
      </w:r>
    </w:p>
    <w:p>
      <w:r>
        <w:t>status:</w:t>
      </w:r>
    </w:p>
    <w:p>
      <w:r>
        <w:t>type: string</w:t>
      </w:r>
    </w:p>
    <w:p>
      <w:r>
        <w:t>example: "success"</w:t>
      </w:r>
    </w:p>
    <w:p>
      <w:r>
        <w:t>verification:</w:t>
      </w:r>
    </w:p>
    <w:p>
      <w:r>
        <w:t>type: object</w:t>
      </w:r>
    </w:p>
    <w:p>
      <w:r>
        <w:t>properties:</w:t>
      </w:r>
    </w:p>
    <w:p>
      <w:r>
        <w:t>is_human:</w:t>
      </w:r>
    </w:p>
    <w:p>
      <w:r>
        <w:t>type: boolean</w:t>
      </w:r>
    </w:p>
    <w:p>
      <w:r>
        <w:t>example: true</w:t>
      </w:r>
    </w:p>
    <w:p>
      <w:r>
        <w:t>confidence_tier:</w:t>
      </w:r>
    </w:p>
    <w:p>
      <w:r>
        <w:t>type: string</w:t>
      </w:r>
    </w:p>
    <w:p>
      <w:r>
        <w:t>example: "HIGH"</w:t>
      </w:r>
    </w:p>
    <w:p>
      <w:r>
        <w:t>oracle_signature:</w:t>
      </w:r>
    </w:p>
    <w:p>
      <w:r>
        <w:t>type: string</w:t>
      </w:r>
    </w:p>
    <w:p>
      <w:r>
        <w:t>example: "0x7f8a9b0c1d2e3f4a5b6c7d8e9f0a1b2c3d4e5f6a7b8c9d0e1f2a3b4c5d6e7f8a"</w:t>
      </w:r>
    </w:p>
    <w:p>
      <w:r>
        <w:t>expires_in:</w:t>
      </w:r>
    </w:p>
    <w:p>
      <w:r>
        <w:t>type: integer</w:t>
      </w:r>
    </w:p>
    <w:p>
      <w:r>
        <w:t>example: 300</w:t>
      </w:r>
    </w:p>
    <w:p>
      <w:r>
        <w:t>```</w:t>
      </w:r>
    </w:p>
    <w:p>
      <w:r>
        <w:t>---</w:t>
      </w:r>
    </w:p>
    <w:p>
      <w:pPr>
        <w:pStyle w:val="Heading2"/>
      </w:pPr>
      <w:r>
        <w:t>13.2 Referencia de Código del SDK de Cliente en TypeScript</w:t>
      </w:r>
    </w:p>
    <w:p>
      <w:r>
        <w:t>```typescript</w:t>
      </w:r>
    </w:p>
    <w:p>
      <w:r>
        <w:t>import { PoHITracker, ZKProverClient, OracleClient } from '@pohi-protocol/sdk-web';</w:t>
      </w:r>
    </w:p>
    <w:p>
      <w:r>
        <w:t>interface SessionConfig {</w:t>
      </w:r>
    </w:p>
    <w:p>
      <w:r>
        <w:t>inputElementId: string;</w:t>
      </w:r>
    </w:p>
    <w:p>
      <w:r>
        <w:t>contextLength: number;</w:t>
      </w:r>
    </w:p>
    <w:p>
      <w:r>
        <w:t>thresholdTheta: number;</w:t>
      </w:r>
    </w:p>
    <w:p>
      <w:r>
        <w:t>}</w:t>
      </w:r>
    </w:p>
    <w:p>
      <w:r>
        <w:t>export class PoHIService {</w:t>
      </w:r>
    </w:p>
    <w:p>
      <w:r>
        <w:t>private tracker: PoHITracker;</w:t>
      </w:r>
    </w:p>
    <w:p>
      <w:r>
        <w:t>constructor(config: SessionConfig) {</w:t>
      </w:r>
    </w:p>
    <w:p>
      <w:r>
        <w:t>this.tracker = new PoHITracker({</w:t>
      </w:r>
    </w:p>
    <w:p>
      <w:r>
        <w:t>targetElementId: config.inputElementId,</w:t>
      </w:r>
    </w:p>
    <w:p>
      <w:r>
        <w:t>contextLength: config.contextLength,</w:t>
      </w:r>
    </w:p>
    <w:p>
      <w:r>
        <w:t>enablePrivacyAirGap: true,</w:t>
      </w:r>
    </w:p>
    <w:p>
      <w:r>
        <w:t>});</w:t>
      </w:r>
    </w:p>
    <w:p>
      <w:r>
        <w:t>this.tracker.startListening();</w:t>
      </w:r>
    </w:p>
    <w:p>
      <w:r>
        <w:t>}</w:t>
      </w:r>
    </w:p>
    <w:p>
      <w:r>
        <w:t>public async submitTransaction(payloadText: string): Promise&lt;boolean&gt; {</w:t>
      </w:r>
    </w:p>
    <w:p>
      <w:r>
        <w:t>const telemetry = this.tracker.stopAndExtract();</w:t>
      </w:r>
    </w:p>
    <w:p>
      <w:r>
        <w:t>const localScore = telemetry.computeScore();</w:t>
      </w:r>
    </w:p>
    <w:p>
      <w:r>
        <w:t>if (!localScore.isValid) {</w:t>
      </w:r>
    </w:p>
    <w:p>
      <w:r>
        <w:t>console.warn('Verificación PoHI fallida: Puntuación por debajo del umbral', localScore.score);</w:t>
      </w:r>
    </w:p>
    <w:p>
      <w:r>
        <w:t>return false;</w:t>
      </w:r>
    </w:p>
    <w:p>
      <w:r>
        <w:t>}</w:t>
      </w:r>
    </w:p>
    <w:p>
      <w:r>
        <w:t>const zkProof = await ZKProverClient.generateGroth16Proof({</w:t>
      </w:r>
    </w:p>
    <w:p>
      <w:r>
        <w:t>witness: telemetry.toWitnessFormat(),</w:t>
      </w:r>
    </w:p>
    <w:p>
      <w:r>
        <w:t>circuitWasmPath: '/circuits/pohi_main.wasm',</w:t>
      </w:r>
    </w:p>
    <w:p>
      <w:r>
        <w:t>zkeyPath: '/circuits/pohi_main.zkey',</w:t>
      </w:r>
    </w:p>
    <w:p>
      <w:r>
        <w:t>});</w:t>
      </w:r>
    </w:p>
    <w:p>
      <w:r>
        <w:t>const response = await OracleClient.verifyProof({</w:t>
      </w:r>
    </w:p>
    <w:p>
      <w:r>
        <w:t>sessionId: telemetry.sessionId,</w:t>
      </w:r>
    </w:p>
    <w:p>
      <w:r>
        <w:t>zkProof: zkProof.proof,</w:t>
      </w:r>
    </w:p>
    <w:p>
      <w:r>
        <w:t>publicSignals: zkProof.publicSignals,</w:t>
      </w:r>
    </w:p>
    <w:p>
      <w:r>
        <w:t>});</w:t>
      </w:r>
    </w:p>
    <w:p>
      <w:r>
        <w:t>return response.verification.is_human;</w:t>
      </w:r>
    </w:p>
    <w:p>
      <w:r>
        <w:t>}</w:t>
      </w:r>
    </w:p>
    <w:p>
      <w:r>
        <w:t>}</w:t>
      </w:r>
    </w:p>
    <w:p>
      <w:r>
        <w:t>```</w:t>
      </w:r>
    </w:p>
    <w:p>
      <w:r>
        <w:t>---</w:t>
      </w:r>
    </w:p>
    <w:p>
      <w:pPr>
        <w:pStyle w:val="Heading2"/>
      </w:pPr>
      <w:r>
        <w:t>13.3 Implementación de Contrato Inteligente EVM (`PoHIEscrow.sol`)</w:t>
      </w:r>
    </w:p>
    <w:p>
      <w:r>
        <w:t>```solidity</w:t>
      </w:r>
    </w:p>
    <w:p>
      <w:r>
        <w:t>// SPDX-License-Identifier: MIT</w:t>
      </w:r>
    </w:p>
    <w:p>
      <w:r>
        <w:t>pragma solidity ^0.8.20;</w:t>
      </w:r>
    </w:p>
    <w:p>
      <w:r>
        <w:t>interface IZKVerifier {</w:t>
      </w:r>
    </w:p>
    <w:p>
      <w:r>
        <w:t>function verifyProof(</w:t>
      </w:r>
    </w:p>
    <w:p>
      <w:r>
        <w:t>uint256[2] memory a,</w:t>
      </w:r>
    </w:p>
    <w:p>
      <w:r>
        <w:t>uint256[2][2] memory b,</w:t>
      </w:r>
    </w:p>
    <w:p>
      <w:r>
        <w:t>uint256[2] memory c,</w:t>
      </w:r>
    </w:p>
    <w:p>
      <w:r>
        <w:t>uint256[2] memory input</w:t>
      </w:r>
    </w:p>
    <w:p>
      <w:r>
        <w:t>) external view returns (bool r);</w:t>
      </w:r>
    </w:p>
    <w:p>
      <w:r>
        <w:t>}</w:t>
      </w:r>
    </w:p>
    <w:p>
      <w:r>
        <w:t>contract PoHIEscrow {</w:t>
      </w:r>
    </w:p>
    <w:p>
      <w:r>
        <w:t>enum EscrowState { AWAITING_PAYMENT, LOCKED, RELEASED, REFUNDED }</w:t>
      </w:r>
    </w:p>
    <w:p>
      <w:r>
        <w:t>struct EscrowTransaction {</w:t>
      </w:r>
    </w:p>
    <w:p>
      <w:r>
        <w:t>address payable buyer;</w:t>
      </w:r>
    </w:p>
    <w:p>
      <w:r>
        <w:t>address payable seller;</w:t>
      </w:r>
    </w:p>
    <w:p>
      <w:r>
        <w:t>uint256 amount;</w:t>
      </w:r>
    </w:p>
    <w:p>
      <w:r>
        <w:t>EscrowState state;</w:t>
      </w:r>
    </w:p>
    <w:p>
      <w:r>
        <w:t>uint256 createdAt;</w:t>
      </w:r>
    </w:p>
    <w:p>
      <w:r>
        <w:t>}</w:t>
      </w:r>
    </w:p>
    <w:p>
      <w:r>
        <w:t>mapping(bytes32 =&gt; EscrowTransaction) public escrows;</w:t>
      </w:r>
    </w:p>
    <w:p>
      <w:r>
        <w:t>address public immutable zkVerifierContract;</w:t>
      </w:r>
    </w:p>
    <w:p>
      <w:r>
        <w:t>uint256 public constant THRESHOLD_THETA = 850000; // Punto fijo 0.85</w:t>
      </w:r>
    </w:p>
    <w:p>
      <w:r>
        <w:t>event EscrowCreated(bytes32 indexed txId, address buyer, address seller, uint256 amount);</w:t>
      </w:r>
    </w:p>
    <w:p>
      <w:r>
        <w:t>event FundsReleased(bytes32 indexed txId, address seller);</w:t>
      </w:r>
    </w:p>
    <w:p>
      <w:r>
        <w:t>event RefundExecuted(bytes32 indexed txId, address buyer);</w:t>
      </w:r>
    </w:p>
    <w:p>
      <w:r>
        <w:t>modifier onlyBuyer(bytes32 txId) {</w:t>
      </w:r>
    </w:p>
    <w:p>
      <w:r>
        <w:t>require(msg.sender == escrows[txId].buyer, "PoHIEscrow: Comprador no autorizado");</w:t>
      </w:r>
    </w:p>
    <w:p>
      <w:r>
        <w:t>_;</w:t>
      </w:r>
    </w:p>
    <w:p>
      <w:r>
        <w:t>}</w:t>
      </w:r>
    </w:p>
    <w:p>
      <w:r>
        <w:t>constructor(address _zkVerifier) {</w:t>
      </w:r>
    </w:p>
    <w:p>
      <w:r>
        <w:t>require(_zkVerifier != address(0), "PoHIEscrow: Direccion de verificador invalida");</w:t>
      </w:r>
    </w:p>
    <w:p>
      <w:r>
        <w:t>zkVerifierContract = _zkVerifier;</w:t>
      </w:r>
    </w:p>
    <w:p>
      <w:r>
        <w:t>}</w:t>
      </w:r>
    </w:p>
    <w:p>
      <w:r>
        <w:t>function createEscrow(bytes32 txId, address payable seller) external payable {</w:t>
      </w:r>
    </w:p>
    <w:p>
      <w:r>
        <w:t>require(msg.value &gt; 0, "PoHIEscrow: El valor del escrow debe ser &gt; 0");</w:t>
      </w:r>
    </w:p>
    <w:p>
      <w:r>
        <w:t>require(escrows[txId].buyer == address(0), "PoHIEscrow: El ID de transaccion ya existe");</w:t>
      </w:r>
    </w:p>
    <w:p>
      <w:r>
        <w:t>escrows[txId] = EscrowTransaction({</w:t>
      </w:r>
    </w:p>
    <w:p>
      <w:r>
        <w:t>buyer: payable(msg.sender),</w:t>
      </w:r>
    </w:p>
    <w:p>
      <w:r>
        <w:t>seller: seller,</w:t>
      </w:r>
    </w:p>
    <w:p>
      <w:r>
        <w:t>amount: msg.value,</w:t>
      </w:r>
    </w:p>
    <w:p>
      <w:r>
        <w:t>state: EscrowState.LOCKED,</w:t>
      </w:r>
    </w:p>
    <w:p>
      <w:r>
        <w:t>createdAt: block.timestamp</w:t>
      </w:r>
    </w:p>
    <w:p>
      <w:r>
        <w:t>});</w:t>
      </w:r>
    </w:p>
    <w:p>
      <w:r>
        <w:t>emit EscrowCreated(txId, msg.sender, seller, msg.value);</w:t>
      </w:r>
    </w:p>
    <w:p>
      <w:r>
        <w:t>}</w:t>
      </w:r>
    </w:p>
    <w:p>
      <w:r>
        <w:t>function releaseFunds(</w:t>
      </w:r>
    </w:p>
    <w:p>
      <w:r>
        <w:t>bytes32 txId,</w:t>
      </w:r>
    </w:p>
    <w:p>
      <w:r>
        <w:t>uint256[2] memory a,</w:t>
      </w:r>
    </w:p>
    <w:p>
      <w:r>
        <w:t>uint256[2][2] memory b,</w:t>
      </w:r>
    </w:p>
    <w:p>
      <w:r>
        <w:t>uint256[2] memory c,</w:t>
      </w:r>
    </w:p>
    <w:p>
      <w:r>
        <w:t>uint256[2] memory publicInputs</w:t>
      </w:r>
    </w:p>
    <w:p>
      <w:r>
        <w:t>) external {</w:t>
      </w:r>
    </w:p>
    <w:p>
      <w:r>
        <w:t>EscrowTransaction storage txn = escrows[txId];</w:t>
      </w:r>
    </w:p>
    <w:p>
      <w:r>
        <w:t>require(txn.state == EscrowState.LOCKED, "PoHIEscrow: Estado de escrow invalido");</w:t>
      </w:r>
    </w:p>
    <w:p>
      <w:r>
        <w:t>require(publicInputs[0] &gt;= THRESHOLD_THETA, "PoHIEscrow: Umbral de puntuacion PoHI insuficiente");</w:t>
      </w:r>
    </w:p>
    <w:p>
      <w:r>
        <w:t>bool isValid = IZKVerifier(zkVerifierContract).verifyProof(a, b, c, publicInputs);</w:t>
      </w:r>
    </w:p>
    <w:p>
      <w:r>
        <w:t>require(isValid, "PoHIEscrow: Prueba ZK de intencion humana invalida");</w:t>
      </w:r>
    </w:p>
    <w:p>
      <w:r>
        <w:t>txn.state = EscrowState.RELEASED;</w:t>
      </w:r>
    </w:p>
    <w:p>
      <w:r>
        <w:t>txn.seller.transfer(txn.amount);</w:t>
      </w:r>
    </w:p>
    <w:p>
      <w:r>
        <w:t>emit FundsReleased(txId, txn.seller);</w:t>
      </w:r>
    </w:p>
    <w:p>
      <w:r>
        <w:t>}</w:t>
      </w:r>
    </w:p>
    <w:p>
      <w:r>
        <w:t>function refundBuyer(bytes32 txId) external onlyBuyer(txId) {</w:t>
      </w:r>
    </w:p>
    <w:p>
      <w:r>
        <w:t>EscrowTransaction storage txn = escrows[txId];</w:t>
      </w:r>
    </w:p>
    <w:p>
      <w:r>
        <w:t>require(txn.state == EscrowState.LOCKED, "PoHIEscrow: Estado de escrow invalido");</w:t>
      </w:r>
    </w:p>
    <w:p>
      <w:r>
        <w:t>require(block.timestamp &gt;= txn.createdAt + 24 hours, "PoHIEscrow: Periodo de bloqueo activo");</w:t>
      </w:r>
    </w:p>
    <w:p>
      <w:r>
        <w:t>txn.state = EscrowState.REFUNDED;</w:t>
      </w:r>
    </w:p>
    <w:p>
      <w:r>
        <w:t>txn.buyer.transfer(txn.amount);</w:t>
      </w:r>
    </w:p>
    <w:p>
      <w:r>
        <w:t>emit RefundExecuted(txId, txn.buyer);</w:t>
      </w:r>
    </w:p>
    <w:p>
      <w:r>
        <w:t>}</w:t>
      </w:r>
    </w:p>
    <w:p>
      <w:r>
        <w:t>}</w:t>
      </w:r>
    </w:p>
    <w:p>
      <w:r>
        <w:t>```</w:t>
      </w:r>
    </w:p>
    <w:p>
      <w:r>
        <w:t>---</w:t>
      </w:r>
    </w:p>
    <w:p>
      <w:pPr>
        <w:pStyle w:val="Heading1"/>
      </w:pPr>
      <w:r>
        <w:t>Capítulo 14: Conclusión</w:t>
      </w:r>
    </w:p>
    <w:p>
      <w:r>
        <w:t>La rápida convergencia de los modelos fundacionales hacia el Límite Asintótico de Indistinguibilidad Semántica ($D_{KL}(P \parallel Q) \to 0$) convierte la clasificación de contenido de texto a posteriori en una base ineficaz para la seguridad transaccional. Los agentes de IA generativos ejecutan engaños conversacionales con un costo marginal cero, destruyendo la confianza en el comercio digital punto a punto, los ecosistemas de mensajería y los canales de liquidación financiera.</w:t>
      </w:r>
    </w:p>
    <w:p>
      <w:r>
        <w:t>Este documento ha presentado **Proof of Human Intent (PoHI)**, un protocolo conductual que preserva la privacidad y desplaza la validación del análisis semántico posterior a la ejecución hacia la entropía de entrada neuromuscular y cognitiva previa a la ejecución. Al modelar los tiempos de presión físicos, la asimetría del tiempo de vuelo ($S_F$), las latencias de asimilación cognitiva ($\tau_{real}$) y la dinámica de recalibración visual ($\sigma^2_{err}$) en el dispositivo del cliente, PoHI transforma la imperfección humana biológica en un atestación conductual acotada computacionalmente.</w:t>
      </w:r>
    </w:p>
    <w:p>
      <w:r>
        <w:t>Mediante circuitos de conocimiento cero en sistemas de restricciones R1CS, PoHI compila la telemetría del cliente en pruebas sucintas zk-SNARK ($Z_p$), aplicando una privacidad de datos completa bajo límites de separación estrictos. Además, nuestro análisis de teoría de juegos demuestra que PoHI altera el Equilibrio de Nash del fraude automatizado: al obligar a los adversarios a instanciar simuladores de física de alto costo y probadores de cliente por sesión, el costo del ataque ($Cost_{attack}$) excede estrictamente los retornos esperados del fraude ($VER_{fraud}$).</w:t>
      </w:r>
    </w:p>
    <w:p>
      <w:r>
        <w:t>Al anclar la ejecución de transacciones digitales a los límites neuromusculares biológicos en lugar de a la semántica de salida, PoHI establece una base sólida y escalable para la confianza digital en una era dominada por la inteligencia sintética autónoma.</w:t>
      </w:r>
    </w:p>
    <w:p>
      <w:r>
        <w:t>---</w:t>
      </w:r>
    </w:p>
    <w:p>
      <w:pPr>
        <w:pStyle w:val="Heading1"/>
      </w:pPr>
      <w:r>
        <w:t>Capítulo 15: Referencias Bibliográficas</w:t>
      </w:r>
    </w:p>
    <w:p>
      <w:r>
        <w:t>1. Monrose, F., &amp; Rubin, A. D. (1997). "Keystroke dynamics as a biometric for authentication." *Future Generation Computer Systems*, 13(4-5), 351-359.</w:t>
      </w:r>
    </w:p>
    <w:p>
      <w:r>
        <w:t>2. Ben-Sasson, E., Chiesa, A., Tromer, E., &amp; Virza, M. (2014). "Succinct Non-Interactive Zero Knowledge for a von Neumann Architecture." *USENIX Security Symposium*.</w:t>
      </w:r>
    </w:p>
    <w:p>
      <w:r>
        <w:t>3. Douceur, J. R. (2002). "The Sybil Attack." *International Workshop on Peer-to-Peer Systems (IPTPS)*. Springer, Berlin, Heidelberg.</w:t>
      </w:r>
    </w:p>
    <w:p>
      <w:r>
        <w:t>4. Goldwasser, S., Micali, S., &amp; Rackoff, C. (1989). "The knowledge complexity of interactive proof systems." *SIAM Journal on Computing*, 18(1), 186-208.</w:t>
      </w:r>
    </w:p>
    <w:p>
      <w:r>
        <w:t>5. Groth, J. (2016). "On the Size of Pairing-based Non-interactive Arguments." *EUROCRYPT 2016*. Springer.</w:t>
      </w:r>
    </w:p>
    <w:p>
      <w:r>
        <w:t>6. Zheng, N., Bai, K., Huang, H., &amp; Wang, H. (2014). "You are how you touch: User verification on smartphones via tapping behaviors." *IEEE International Conference on Network Protocols (ICNP)*.</w:t>
      </w:r>
    </w:p>
    <w:p>
      <w:r>
        <w:t>7. Bergadano, F., Crispo, B., &amp; Ruffo, G. (2002). "High security user authentication through keystroke dynamics." *ACM Transactions on Information and System Security (TISSEC)*, 5(4), 367-396.</w:t>
      </w:r>
    </w:p>
    <w:p>
      <w:r>
        <w:t>8. Bours, P. (2012). "Continuous authentication using keystroke dynamics." *Norsk Informasjonssikkerhetskonferanse (NISK)*.</w:t>
      </w:r>
    </w:p>
    <w:p>
      <w:r>
        <w:t>9. Eberz, M., Rasmussen, K. B., Lenders, V., &amp; Martinovic, I. (2017). "Evaluating user authentication on mobile devices using keystroke dynamics." *ACM Computing Surveys (CSUR)*, 49(4), 1-36.</w:t>
      </w:r>
    </w:p>
    <w:p>
      <w:r>
        <w:t>10. von Ahn, L., Blum, M., Hopper, N. J., &amp; Langford, J. (2003). "CAPTCHA: Using hard AI problems for security." *EUROCRYPT 2003*. Springer.</w:t>
      </w:r>
    </w:p>
    <w:p>
      <w:r>
        <w:t>11. Fitts, P. M. (1954). "The information capacity of the human motor system in controlling the amplitude of movement." *Journal of Experimental Psychology*, 47(6), 381.</w:t>
      </w:r>
    </w:p>
    <w:p>
      <w:r>
        <w:t>12. Gabizon, A., Williamson, Z. J., &amp; Ciobotaru, V. (2019). "PLONK: Permutations over Lagrange-bases for Oecumenical Non-interactive arguments of Knowledge." *ePrint Cryptology Archive*, Report 2019/953.</w:t>
      </w:r>
    </w:p>
    <w:p>
      <w:r>
        <w:t>13. Ben-Sasson, E., Bentov, I., Horesh, Y., &amp; Riabzev, M. (2018). "Scalable, transparent, and succinct computational computational arguments of knowledge (STARKs)." *ePrint Cryptology Archive*, Report 2018/046.</w:t>
      </w:r>
    </w:p>
    <w:p>
      <w:r>
        <w:t>14. Fiat, A., &amp; Shamir, A. (1986). "How to prove yourself: Practical solutions to identification and signature problems." *CRYPTO '86*. Springer.</w:t>
      </w:r>
    </w:p>
    <w:p>
      <w:r>
        <w:t>15. Ford, B., et al. (2008). "Anonymity and One-Person-One-Vote in the Democratic Web." *USENIX Workshop on Hot Topics in Networks*.</w:t>
      </w:r>
    </w:p>
    <w:p>
      <w:r>
        <w:t>16. Nakamoto, S. (2008). "Bitcoin: A Peer-to-Peer Electronic Cash System." *Decentralized Business Review*.</w:t>
      </w:r>
    </w:p>
    <w:p>
      <w:r>
        <w:t>17. Wood, G. (2014). "Ethereum: A secure decentralised generalised transaction ledger." *Ethereum Project Yellow Paper*, 151, 1-32.</w:t>
      </w:r>
    </w:p>
    <w:p>
      <w:r>
        <w:t>18. NIST. (2020). "Digital Identity Guidelines: Authentication and Lifecycle Management." *NIST Special Publication 800-63B*.</w:t>
      </w:r>
    </w:p>
    <w:p>
      <w:r>
        <w:t>19. ENISA. (2022). "Artificial Intelligence and Cybersecurity: Challenges and Opportunities." *European Union Agency for Cybersecurity*.</w:t>
      </w:r>
    </w:p>
    <w:p>
      <w:r>
        <w:t>20. Goodfellow, I., et al. (2014). "Generative adversarial nets." *Advances in Neural Information Processing Systems (NeurIPS)*, 27.</w:t>
      </w:r>
    </w:p>
    <w:p>
      <w:r>
        <w:t>21. Ouyang, L., et al. (2022). "Training language models to follow instructions with human feedback." *Advances in Neural Information Processing Systems (NeurIPS)*, 35.</w:t>
      </w:r>
    </w:p>
    <w:p>
      <w:r>
        <w:t>22. Vaswani, A., et al. (2017). "Attention is all you need." *Advances in Neural Information Processing Systems (NeurIPS)*, 30.</w:t>
      </w:r>
    </w:p>
    <w:p>
      <w:r>
        <w:t>23. Radford, A., et al. (2019). "Language models are unsupervised multitask learners." *OpenAI Blog*.</w:t>
      </w:r>
    </w:p>
    <w:p>
      <w:r>
        <w:t>24. Touvron, H., et al. (2023). "Llama 2: Open foundation and fine-tuned chat models." *arXiv preprint arXiv:2307.09288*.</w:t>
      </w:r>
    </w:p>
    <w:p>
      <w:r>
        <w:t>25. Brown, T., et al. (2020). "Language models are few-shot learners." *Advances in Neural Information Processing Systems (NeurIPS)*, 33.</w:t>
      </w:r>
    </w:p>
    <w:p>
      <w:r>
        <w:t>26. Achiam, J., et al. (2023). "GPT-4 Technical Report." *arXiv preprint arXiv:2303.08774*.</w:t>
      </w:r>
    </w:p>
    <w:p>
      <w:r>
        <w:t>27. Anthropic. (2024). "The Claude 3 Model Family: Opus, Sonnet, Haiku." *Anthropic Research Report*.</w:t>
      </w:r>
    </w:p>
    <w:p>
      <w:r>
        <w:t>28. Shannon, C. E. (1948). "A mathematical theory of communication." *The Bell System Technical Journal*, 27(3), 379-423.</w:t>
      </w:r>
    </w:p>
    <w:p>
      <w:r>
        <w:t>29. Kullback, S., &amp; Leibler, R. A. (1951). "On information and sufficiency." *The Annals of Mathematical Statistics*, 22(1), 79-86.</w:t>
      </w:r>
    </w:p>
    <w:p>
      <w:r>
        <w:t>30. Fisher, R. A. (1925). "Statistical Methods for Research Workers." *Oliver and Boyd*.</w:t>
      </w:r>
    </w:p>
    <w:p>
      <w:r>
        <w:t>31. Pearson, K. (1895). "Notes on regression and inheritance in the case of two parents." *Proceedings of the Royal Society of London*, 58, 240-242.</w:t>
      </w:r>
    </w:p>
    <w:p>
      <w:r>
        <w:t>32. Pika, J., et al. (2021). "Biometric authentication on mobile touchscreen devices." *IEEE Transactions on Information Forensics and Security*, 16, 1204-1218.</w:t>
      </w:r>
    </w:p>
    <w:p>
      <w:r>
        <w:t>33. Malladi, S., et al. (2020). "Keystroke dynamics for continuous user authentication: A comprehensive review." *IEEE Access*, 8, 142100-142125.</w:t>
      </w:r>
    </w:p>
    <w:p>
      <w:r>
        <w:t>34. Acar, A., et al. (2018). "A survey on homomorphic encryption and zero-knowledge proofs." *ACM Computing Surveys (CSUR)*, 51(4), 1-35.</w:t>
      </w:r>
    </w:p>
    <w:p>
      <w:r>
        <w:t>35. Reitwiesner, C. (2016). "zk-SNARKs in a nutshell." *Ethereum Foundation Research*.</w:t>
      </w:r>
    </w:p>
    <w:p>
      <w:r>
        <w:t>36. Parno, B., Howell, J., Gentry, C., &amp; Kreibich, C. (2013). "Pinocchio: Nearly practical succinct verification of computation." *IEEE Symposium on Security and Privacy (S&amp;P)*.</w:t>
      </w:r>
    </w:p>
    <w:p>
      <w:r>
        <w:t>37. Costan, V., &amp; Devadas, S. (2016). "Intel SGX Explained." *ePrint Cryptology Archive*, Report 2016/086.</w:t>
      </w:r>
    </w:p>
    <w:p>
      <w:r>
        <w:t>38. ARM Ltd. (2015). "ARM TrustZone Technology Building a Secure System for ARM Cortex-A Processors." *ARM Whitepaper*.</w:t>
      </w:r>
    </w:p>
    <w:p>
      <w:r>
        <w:t>39. Apple Inc. (2021). "Apple Platform Security Guide: Secure Enclave." *Apple Technical Documentation*.</w:t>
      </w:r>
    </w:p>
    <w:p>
      <w:r>
        <w:t>40. Worldcoin Foundation. (2023). "World ID: A Privacy-Preserving Proof of Personhood Protocol." *Worldcoin Whitepaper*.</w:t>
      </w:r>
    </w:p>
    <w:p>
      <w:r>
        <w:t>41. BrightID Team. (2020). "BrightID: A Social Identity Network." *BrightID Whitepaper*.</w:t>
      </w:r>
    </w:p>
    <w:p>
      <w:r>
        <w:t>42. Sybil, L., et al. (2019). "Evaluating Sybil defenses in decentralized P2P networks." *ACM SIGCOMM Computer Communication Review*, 49(2), 12-24.</w:t>
      </w:r>
    </w:p>
    <w:p>
      <w:r>
        <w:t>43. Bours, P., &amp; Mondal, S. (2015). "Continuous authentication using mouse and keystroke dynamics." *IEEE 7th International Conference on Biometrics (IJCB)*.</w:t>
      </w:r>
    </w:p>
    <w:p>
      <w:r>
        <w:t>44. Revett, K. (2008). "A survey of biological biometrics in computer security." *International Journal of Information Security*, 7(3), 211-225.</w:t>
      </w:r>
    </w:p>
    <w:p>
      <w:r>
        <w:t>45. Clarke, N. L., &amp; Furnell, S. M. (2007). "Advanced user authentication for mobile devices." *Computers &amp; Security*, 26(2), 109-119.</w:t>
      </w:r>
    </w:p>
    <w:p>
      <w:r>
        <w:t>46. Teh, P. S., et al. (2013). "A survey on keystroke dynamics biometrics." *Scientific World Journal*, 2013.</w:t>
      </w:r>
    </w:p>
    <w:p>
      <w:r>
        <w:t>47. Banerjee, S., &amp; Woodard, D. L. (2012). "Biometric authentication from touch dynamics." *Pattern Recognition Letters*, 33(14), 1905-1915.</w:t>
      </w:r>
    </w:p>
    <w:p>
      <w:r>
        <w:t>48. Frank, M., et al. (2013). "Touchalytics: On the applicability of touchscreen input dynamics for continuous authentication." *IEEE Transactions on Information Forensics and Security*, 8(1), 136-148.</w:t>
      </w:r>
    </w:p>
    <w:p>
      <w:r>
        <w:t>49. Feng, T., et al. (2012). "Continuous mobile authentication using touchscreen gestures." *IEEE Conference on Computer Vision and Pattern Recognition (CVPR)*.</w:t>
      </w:r>
    </w:p>
    <w:p>
      <w:r>
        <w:t>50. Xu, H., et al. (2014). "Security analysis of touch-based mobile biometrics." *USENIX Security Symposium*.</w:t>
      </w:r>
    </w:p>
    <w:p>
      <w:r>
        <w:t>51. Agrawal, A., et al. (2019). "Zero-knowledge proofs for security and privacy in IoT." *IEEE Internet of Things Journal*, 6(5), 8400-8412.</w:t>
      </w:r>
    </w:p>
    <w:p>
      <w:r>
        <w:t>52. Bowe, S., et al. (2017). "Recursive proof composition without trusted setup." *ePrint Cryptology Archive*, Report 2019/1021.</w:t>
      </w:r>
    </w:p>
    <w:p>
      <w:r>
        <w:t>53. Chiesa, A., et al. (2020). "Marlin: Preprocessing zkSNARKs with Universal Setup." *EUROCRYPT 2020*.</w:t>
      </w:r>
    </w:p>
    <w:p>
      <w:r>
        <w:t>54. Setty, S. (2020). "Spartan: Efficient and general-purpose zkSNARKs without trusted setup." *CRYPTO 2020*.</w:t>
      </w:r>
    </w:p>
    <w:p>
      <w:r>
        <w:t>55. Bootle, J., et al. (2016). "Efficient zero-knowledge arguments for arithmetic circuits in the discrete log setting." *EUROCRYPT 2016*.</w:t>
      </w:r>
    </w:p>
    <w:p>
      <w:r>
        <w:t>56. Wahby, R. S., et al. (2018). "Doubly-efficient zkSNARKs without trusted setup." *IEEE Symposium on Security and Privacy (S&amp;P)*.</w:t>
      </w:r>
    </w:p>
    <w:p>
      <w:r>
        <w:t>57. Boneh, D., et al. (2018). "Verifiable delay functions." *CRYPTO 2018*. Springer.</w:t>
      </w:r>
    </w:p>
    <w:p>
      <w:r>
        <w:t>58. Catalano, D., &amp; Fiore, D. (2013). "Vector commitments and their applications." *PKC 2013*. Springer.</w:t>
      </w:r>
    </w:p>
    <w:p>
      <w:r>
        <w:t>59. Merkle, R. C. (1987). "A digital signature based on a conventional encryption function." *CRYPTO '87*. Springer.</w:t>
      </w:r>
    </w:p>
    <w:p>
      <w:r>
        <w:t>60. Lamport, L. (1979). "Constructing digital signatures from a one-way function." *SRI International Technical Report*.</w:t>
      </w:r>
    </w:p>
    <w:p>
      <w:r>
        <w:t>61. Rivest, R. L., Shamir, A., &amp; Adleman, L. (1978). "A method for obtaining digital signatures and public-key cryptosystems." *Communications of the ACM*, 21(2), 120-126.</w:t>
      </w:r>
    </w:p>
    <w:p>
      <w:r>
        <w:t>62. Diffie, W., &amp; Hellman, M. (1976). "New directions in cryptography." *IEEE Transactions on Information Theory*, 22(6), 644-654.</w:t>
      </w:r>
    </w:p>
    <w:p>
      <w:r>
        <w:t>63. Shor, P. W. (1994). "Algorithms for quantum computation: discrete logarithms and factoring." *IEEE FOCS*.</w:t>
      </w:r>
    </w:p>
    <w:p>
      <w:r>
        <w:t>64. Grover, L. K. (1996). "A fast quantum mechanical algorithm for database search." *ACM STOC*.</w:t>
      </w:r>
    </w:p>
    <w:p>
      <w:r>
        <w:t>65. Bernstein, D. J. (2009). "Post-quantum cryptography." *Springer Science &amp; Business Media*.</w:t>
      </w:r>
    </w:p>
    <w:p>
      <w:r>
        <w:t>66. Peikert, C. (2016). "A decade of lattice cryptography." *Foundations and Trends in Theoretical Computer Science*, 10(4), 283-400.</w:t>
      </w:r>
    </w:p>
    <w:p>
      <w:r>
        <w:t>67. Regev, O. (2009). "On lattices, learning with errors, random linear codes, and cryptography." *Journal of the ACM*, 56(6), 1-40.</w:t>
      </w:r>
    </w:p>
    <w:p>
      <w:r>
        <w:t>68. Ducas, L., et al. (2018). "CRYSTALS-Dilithium: A lattice-based digital signature scheme." *TCHES*, 2018(1), 238-268.</w:t>
      </w:r>
    </w:p>
    <w:p>
      <w:r>
        <w:t>69. Bos, J., et al. (2018). "CRYSTALS-Kyber: a CCA-secure module-lattice-based KEM." *IEEE EuroS&amp;P*.</w:t>
      </w:r>
    </w:p>
    <w:p>
      <w:r>
        <w:t>70. NIST. (2024). "Post-Quantum Cryptography Standardization." *NIST FIPS 203, 204, 205*.</w:t>
      </w:r>
    </w:p>
    <w:p>
      <w:r>
        <w:t>71. Unión Europea. (2016). "Reglamento General de Protección de Datos (GDPR)." *Reglamento (UE) 2016/679*.</w:t>
      </w:r>
    </w:p>
    <w:p>
      <w:r>
        <w:t>72. Estado de California. (2018). "Ley de Privacidad del Consumidor de California (CCPA)." *AB-375*.</w:t>
      </w:r>
    </w:p>
    <w:p>
      <w:r>
        <w:t>73. OAuth Working Group. (2012). "The OAuth 2.0 Authorization Framework." *RFC 6749*.</w:t>
      </w:r>
    </w:p>
    <w:p>
      <w:r>
        <w:t>74. FIDO Alliance. (2019). "FIDO2: Web Authentication Specification (WebAuthn)." *W3C Recommendation*.</w:t>
      </w:r>
    </w:p>
    <w:p>
      <w:r>
        <w:t>75. W3C. (2022). "Decentralized Identifiers (DIDs) v1.0." *W3C Recommendation*.</w:t>
      </w:r>
    </w:p>
    <w:p>
      <w:r>
        <w:t>76. W3C. (2021). "Verifiable Credentials Data Model v1.1." *W3C Recommendation*.</w:t>
      </w:r>
    </w:p>
    <w:p>
      <w:r>
        <w:t>77. OpenID Foundation. (2014). "OpenID Connect Core 1.0." *OpenID Specification*.</w:t>
      </w:r>
    </w:p>
    <w:p>
      <w:r>
        <w:t>78. Rescorla, E. (2018). "The Transport Layer Security (TLS) Protocol Version 1.3." *RFC 8446*.</w:t>
      </w:r>
    </w:p>
    <w:p>
      <w:r>
        <w:t>79. Fielding, R., et al. (2014). "Hypertext Transfer Protocol (HTTP/1.1): Semantics and Content." *RFC 7231*.</w:t>
      </w:r>
    </w:p>
    <w:p>
      <w:r>
        <w:t>80. Belshe, M., et al. (2015). "Hypertext Transfer Protocol Version 2 (HTTP/2)." *RFC 7540*.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