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1350"/>
        <w:gridCol w:w="1080"/>
        <w:gridCol w:w="990"/>
        <w:gridCol w:w="1238"/>
        <w:gridCol w:w="1111"/>
        <w:gridCol w:w="1066"/>
      </w:tblGrid>
      <w:tr w:rsidR="00C326BC" w:rsidTr="00896F31">
        <w:tc>
          <w:tcPr>
            <w:tcW w:w="1345" w:type="dxa"/>
          </w:tcPr>
          <w:p w:rsidR="00C13931" w:rsidRDefault="00C13931">
            <w:bookmarkStart w:id="0" w:name="_GoBack" w:colFirst="0" w:colLast="0"/>
            <w:r>
              <w:rPr>
                <w:b/>
                <w:color w:val="000000" w:themeColor="text1"/>
              </w:rPr>
              <w:t>Key Concepts</w:t>
            </w:r>
          </w:p>
        </w:tc>
        <w:tc>
          <w:tcPr>
            <w:tcW w:w="1170" w:type="dxa"/>
          </w:tcPr>
          <w:p w:rsidR="00C13931" w:rsidRDefault="00C13931">
            <w:r>
              <w:rPr>
                <w:b/>
                <w:color w:val="000000" w:themeColor="text1"/>
              </w:rPr>
              <w:t>Explore concepts' significance and relevance</w:t>
            </w:r>
          </w:p>
        </w:tc>
        <w:tc>
          <w:tcPr>
            <w:tcW w:w="1350" w:type="dxa"/>
          </w:tcPr>
          <w:p w:rsidR="00C13931" w:rsidRDefault="00C13931" w:rsidP="00C13931">
            <w:pPr>
              <w:tabs>
                <w:tab w:val="left" w:pos="780"/>
              </w:tabs>
            </w:pPr>
            <w:r>
              <w:rPr>
                <w:b/>
                <w:color w:val="000000" w:themeColor="text1"/>
              </w:rPr>
              <w:t>Establish relevance, make sense and meaning</w:t>
            </w:r>
            <w:r>
              <w:rPr>
                <w:b/>
                <w:color w:val="000000" w:themeColor="text1"/>
              </w:rPr>
              <w:br/>
              <w:t>-Find real-life contexts</w:t>
            </w:r>
          </w:p>
        </w:tc>
        <w:tc>
          <w:tcPr>
            <w:tcW w:w="1080" w:type="dxa"/>
          </w:tcPr>
          <w:p w:rsidR="00C13931" w:rsidRDefault="00C13931" w:rsidP="00C1393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Establish relevance, make sense and meaning</w:t>
            </w:r>
            <w:r>
              <w:rPr>
                <w:b/>
                <w:color w:val="000000" w:themeColor="text1"/>
              </w:rPr>
              <w:br/>
              <w:t>-Find interdisciplinary connections</w:t>
            </w:r>
          </w:p>
          <w:p w:rsidR="00C13931" w:rsidRDefault="00C13931"/>
        </w:tc>
        <w:tc>
          <w:tcPr>
            <w:tcW w:w="990" w:type="dxa"/>
          </w:tcPr>
          <w:p w:rsidR="00C13931" w:rsidRDefault="00C13931">
            <w:r>
              <w:rPr>
                <w:b/>
                <w:color w:val="000000" w:themeColor="text1"/>
              </w:rPr>
              <w:t>Engage in critical thinking</w:t>
            </w:r>
          </w:p>
        </w:tc>
        <w:tc>
          <w:tcPr>
            <w:tcW w:w="1238" w:type="dxa"/>
          </w:tcPr>
          <w:p w:rsidR="00C13931" w:rsidRDefault="00C13931">
            <w:r>
              <w:rPr>
                <w:b/>
                <w:color w:val="000000" w:themeColor="text1"/>
              </w:rPr>
              <w:t>Technology, tools and techniques</w:t>
            </w:r>
          </w:p>
        </w:tc>
        <w:tc>
          <w:tcPr>
            <w:tcW w:w="1111" w:type="dxa"/>
          </w:tcPr>
          <w:p w:rsidR="00C13931" w:rsidRDefault="00C1393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Plan</w:t>
            </w:r>
          </w:p>
          <w:p w:rsidR="00C13931" w:rsidRDefault="00C13931">
            <w:r>
              <w:rPr>
                <w:b/>
                <w:color w:val="000000" w:themeColor="text1"/>
              </w:rPr>
              <w:t xml:space="preserve"> project management</w:t>
            </w:r>
          </w:p>
        </w:tc>
        <w:tc>
          <w:tcPr>
            <w:tcW w:w="1066" w:type="dxa"/>
          </w:tcPr>
          <w:p w:rsidR="00C13931" w:rsidRDefault="00C13931" w:rsidP="00C1393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Project specification and sketch</w:t>
            </w:r>
          </w:p>
          <w:p w:rsidR="00C13931" w:rsidRDefault="00C13931"/>
        </w:tc>
      </w:tr>
      <w:tr w:rsidR="00C326BC" w:rsidTr="00896F31">
        <w:tc>
          <w:tcPr>
            <w:tcW w:w="1345" w:type="dxa"/>
          </w:tcPr>
          <w:p w:rsidR="00255F51" w:rsidRDefault="00255F51">
            <w:r>
              <w:t>The key concepts of any programming language are</w:t>
            </w:r>
          </w:p>
          <w:p w:rsidR="00255F51" w:rsidRDefault="00255F51">
            <w:r>
              <w:t>-Variables</w:t>
            </w:r>
          </w:p>
          <w:p w:rsidR="00255F51" w:rsidRDefault="00255F51">
            <w:r>
              <w:t>-Control Structures</w:t>
            </w:r>
          </w:p>
          <w:p w:rsidR="00255F51" w:rsidRDefault="00255F51">
            <w:r>
              <w:t>-Data Structures</w:t>
            </w:r>
          </w:p>
          <w:p w:rsidR="00255F51" w:rsidRDefault="00255F51">
            <w:r>
              <w:t>-Syntax</w:t>
            </w:r>
          </w:p>
          <w:p w:rsidR="00C13931" w:rsidRDefault="00255F51">
            <w:r>
              <w:t xml:space="preserve">-Tools </w:t>
            </w:r>
          </w:p>
          <w:p w:rsidR="00255F51" w:rsidRDefault="00255F51"/>
          <w:p w:rsidR="00C326BC" w:rsidRDefault="00255F51">
            <w:r w:rsidRPr="00255F51">
              <w:t xml:space="preserve">By complexity, more elevated amount dialects, for example, "C", C++, Pascal, Cobol, </w:t>
            </w:r>
            <w:r>
              <w:t xml:space="preserve">Python, </w:t>
            </w:r>
            <w:r w:rsidRPr="00255F51">
              <w:t>Fortran, ADA and Java are called "ordered dialects". In an ordered dialect, the developer composes more bro</w:t>
            </w:r>
            <w:r w:rsidR="00C326BC">
              <w:t xml:space="preserve">ad </w:t>
            </w:r>
            <w:r w:rsidR="00C326BC">
              <w:lastRenderedPageBreak/>
              <w:t>directions and a compiler (an</w:t>
            </w:r>
          </w:p>
          <w:p w:rsidR="00255F51" w:rsidRDefault="00255F51">
            <w:proofErr w:type="gramStart"/>
            <w:r w:rsidRPr="00255F51">
              <w:t>extraordinary</w:t>
            </w:r>
            <w:proofErr w:type="gramEnd"/>
            <w:r w:rsidRPr="00255F51">
              <w:t xml:space="preserve"> bit of programming) naturally interprets these abnormal state guidelines into machine dialect. The machine dialect is then executed by the PC.</w:t>
            </w:r>
          </w:p>
        </w:tc>
        <w:tc>
          <w:tcPr>
            <w:tcW w:w="1170" w:type="dxa"/>
          </w:tcPr>
          <w:p w:rsidR="00C13931" w:rsidRDefault="003B5E29">
            <w:r>
              <w:lastRenderedPageBreak/>
              <w:t>-</w:t>
            </w:r>
            <w:r w:rsidRPr="003B5E29">
              <w:t>Code controls our computerized world. Each site, cell phone application, PC program, number cruncher and even microwave depends on code with a specific end goal to work. This makes coders the draftsmen and manufacturers of the computerized age.</w:t>
            </w:r>
          </w:p>
          <w:p w:rsidR="003B5E29" w:rsidRDefault="003B5E29"/>
          <w:p w:rsidR="003B5E29" w:rsidRDefault="003B5E29">
            <w:r>
              <w:t xml:space="preserve">- </w:t>
            </w:r>
            <w:r w:rsidRPr="003B5E29">
              <w:t>We are as of now living in a world overwhel</w:t>
            </w:r>
            <w:r w:rsidRPr="003B5E29">
              <w:lastRenderedPageBreak/>
              <w:t>med by programming. Your phone brings go over programming controlled systems; your TV is conveyed over the web; individuals don't purchase maps any longer, they utilize the web; we as a whole shop on the web.</w:t>
            </w:r>
          </w:p>
        </w:tc>
        <w:tc>
          <w:tcPr>
            <w:tcW w:w="1350" w:type="dxa"/>
          </w:tcPr>
          <w:p w:rsidR="00C13931" w:rsidRDefault="00C326BC">
            <w:r>
              <w:lastRenderedPageBreak/>
              <w:t xml:space="preserve">- </w:t>
            </w:r>
            <w:r w:rsidRPr="00C326BC">
              <w:t xml:space="preserve">My crucial conviction is that developers are no less worried for human interests than any other person on the planet; it's only difficult to make that your principle center in life when you spend a decent segment of your day pursuing down a missing semicolon... What's more, my extraordinary trust is that in the event that we battle against the impact of </w:t>
            </w:r>
            <w:r w:rsidRPr="00C326BC">
              <w:lastRenderedPageBreak/>
              <w:t>our unpleasant, low-level, dreary devices and progressively supplant them with things that make us feel nearer to the result of our work, then our tech-driven industry center will move forcefully and for all time to a human-driven viewpoint.</w:t>
            </w:r>
          </w:p>
          <w:p w:rsidR="00C326BC" w:rsidRDefault="00C326BC">
            <w:r>
              <w:t>That’s where programming meets the real</w:t>
            </w:r>
          </w:p>
          <w:p w:rsidR="00C326BC" w:rsidRDefault="00C326BC">
            <w:proofErr w:type="gramStart"/>
            <w:r>
              <w:t>world</w:t>
            </w:r>
            <w:proofErr w:type="gramEnd"/>
            <w:r>
              <w:t xml:space="preserve">. </w:t>
            </w:r>
          </w:p>
        </w:tc>
        <w:tc>
          <w:tcPr>
            <w:tcW w:w="1080" w:type="dxa"/>
          </w:tcPr>
          <w:p w:rsidR="00C13931" w:rsidRDefault="00C326BC">
            <w:r>
              <w:lastRenderedPageBreak/>
              <w:t>-</w:t>
            </w:r>
            <w:r w:rsidRPr="00C326BC">
              <w:t xml:space="preserve">Make it matter for understudies by interfacing software engineering to different fields, for example, </w:t>
            </w:r>
            <w:r w:rsidRPr="00A02702">
              <w:rPr>
                <w:b/>
              </w:rPr>
              <w:t>medication, the humanities</w:t>
            </w:r>
            <w:r w:rsidRPr="00C326BC">
              <w:t xml:space="preserve">, and </w:t>
            </w:r>
            <w:r w:rsidRPr="00A02702">
              <w:rPr>
                <w:b/>
              </w:rPr>
              <w:t>media.</w:t>
            </w:r>
            <w:r w:rsidRPr="00C326BC">
              <w:t xml:space="preserve"> By indicating how software engineering ideas and aptitudes are utilized as a part of different fields, you can connect with understu</w:t>
            </w:r>
            <w:r w:rsidRPr="00C326BC">
              <w:lastRenderedPageBreak/>
              <w:t>dies who might not have considered software engineering as a noteworthy or vocation.</w:t>
            </w:r>
          </w:p>
          <w:p w:rsidR="00A02702" w:rsidRDefault="00A02702">
            <w:r>
              <w:t xml:space="preserve">Rest of the connections are </w:t>
            </w:r>
            <w:r w:rsidRPr="00A02702">
              <w:rPr>
                <w:b/>
              </w:rPr>
              <w:t>using programming to realize real human DNA</w:t>
            </w:r>
            <w:r>
              <w:t xml:space="preserve"> </w:t>
            </w:r>
            <w:r w:rsidRPr="00A02702">
              <w:rPr>
                <w:b/>
              </w:rPr>
              <w:t xml:space="preserve">files, Stereo Sound Processing </w:t>
            </w:r>
          </w:p>
        </w:tc>
        <w:tc>
          <w:tcPr>
            <w:tcW w:w="990" w:type="dxa"/>
          </w:tcPr>
          <w:p w:rsidR="00A02702" w:rsidRDefault="00A02702" w:rsidP="00A02702">
            <w:r>
              <w:lastRenderedPageBreak/>
              <w:t xml:space="preserve">Programming a PC to perform complex operations is most likely all the more requesting of basic speculation abilities. </w:t>
            </w:r>
          </w:p>
          <w:p w:rsidR="00A02702" w:rsidRDefault="00A02702" w:rsidP="00A02702"/>
          <w:p w:rsidR="00A02702" w:rsidRDefault="00A02702" w:rsidP="00A02702">
            <w:r w:rsidRPr="00896F31">
              <w:rPr>
                <w:b/>
                <w:i/>
              </w:rPr>
              <w:t>First</w:t>
            </w:r>
            <w:r w:rsidRPr="00896F31">
              <w:rPr>
                <w:b/>
                <w:i/>
              </w:rPr>
              <w:t>,</w:t>
            </w:r>
            <w:r>
              <w:t xml:space="preserve"> before one can compose a PC program to accomplish something, one must comprehend what the program </w:t>
            </w:r>
            <w:r>
              <w:lastRenderedPageBreak/>
              <w:t xml:space="preserve">should fulfill. </w:t>
            </w:r>
          </w:p>
          <w:p w:rsidR="00A02702" w:rsidRPr="00A02702" w:rsidRDefault="00A02702" w:rsidP="00A02702">
            <w:pPr>
              <w:rPr>
                <w:i/>
              </w:rPr>
            </w:pPr>
          </w:p>
          <w:p w:rsidR="00C13931" w:rsidRDefault="00A02702" w:rsidP="00A02702">
            <w:r w:rsidRPr="00896F31">
              <w:rPr>
                <w:b/>
                <w:i/>
              </w:rPr>
              <w:t>Second</w:t>
            </w:r>
            <w:r w:rsidRPr="00A02702">
              <w:rPr>
                <w:i/>
              </w:rPr>
              <w:t>,</w:t>
            </w:r>
            <w:r>
              <w:t xml:space="preserve"> understudies must decide, in exact detail, how the goals dictated by the past stride might be proficient.</w:t>
            </w:r>
          </w:p>
          <w:p w:rsidR="00896F31" w:rsidRDefault="00896F31" w:rsidP="00A02702">
            <w:r w:rsidRPr="00896F31">
              <w:rPr>
                <w:b/>
                <w:i/>
              </w:rPr>
              <w:t>Third</w:t>
            </w:r>
            <w:r>
              <w:t>,</w:t>
            </w:r>
          </w:p>
          <w:p w:rsidR="00896F31" w:rsidRDefault="00896F31" w:rsidP="00A02702">
            <w:r w:rsidRPr="00896F31">
              <w:t>Programming dialects are translated more formally and actually than for all intents and purposes some other dialect in presence. Sentence structure and semantics are unbendi</w:t>
            </w:r>
            <w:r w:rsidRPr="00896F31">
              <w:lastRenderedPageBreak/>
              <w:t>ngly characterized.</w:t>
            </w:r>
          </w:p>
        </w:tc>
        <w:tc>
          <w:tcPr>
            <w:tcW w:w="1238" w:type="dxa"/>
          </w:tcPr>
          <w:p w:rsidR="00896F31" w:rsidRDefault="00896F31" w:rsidP="00896F31">
            <w:r>
              <w:lastRenderedPageBreak/>
              <w:t>Various coding tools are mentioned below:</w:t>
            </w:r>
          </w:p>
          <w:p w:rsidR="00896F31" w:rsidRDefault="00896F31" w:rsidP="00896F31">
            <w:r>
              <w:t>-</w:t>
            </w:r>
            <w:proofErr w:type="spellStart"/>
            <w:r>
              <w:t>Koding</w:t>
            </w:r>
            <w:proofErr w:type="spellEnd"/>
          </w:p>
          <w:p w:rsidR="00896F31" w:rsidRDefault="00896F31" w:rsidP="00896F31">
            <w:r>
              <w:t>-</w:t>
            </w:r>
            <w:proofErr w:type="spellStart"/>
            <w:r>
              <w:t>Codepen</w:t>
            </w:r>
            <w:proofErr w:type="spellEnd"/>
          </w:p>
          <w:p w:rsidR="00896F31" w:rsidRDefault="00896F31" w:rsidP="00896F31">
            <w:r>
              <w:t>-</w:t>
            </w:r>
            <w:proofErr w:type="spellStart"/>
            <w:r>
              <w:t>Pastebin</w:t>
            </w:r>
            <w:proofErr w:type="spellEnd"/>
          </w:p>
          <w:p w:rsidR="00896F31" w:rsidRDefault="00896F31" w:rsidP="00896F31">
            <w:r>
              <w:t>-</w:t>
            </w:r>
            <w:proofErr w:type="spellStart"/>
            <w:r>
              <w:t>Pycharm</w:t>
            </w:r>
            <w:proofErr w:type="spellEnd"/>
          </w:p>
          <w:p w:rsidR="00896F31" w:rsidRDefault="00896F31" w:rsidP="00896F31">
            <w:r>
              <w:t>-</w:t>
            </w:r>
            <w:proofErr w:type="spellStart"/>
            <w:r>
              <w:t>Pylint</w:t>
            </w:r>
            <w:proofErr w:type="spellEnd"/>
          </w:p>
          <w:p w:rsidR="00896F31" w:rsidRDefault="00896F31" w:rsidP="00896F31">
            <w:r>
              <w:t>-</w:t>
            </w:r>
            <w:proofErr w:type="spellStart"/>
            <w:r>
              <w:t>QtCreator</w:t>
            </w:r>
            <w:proofErr w:type="spellEnd"/>
          </w:p>
          <w:p w:rsidR="00896F31" w:rsidRDefault="00896F31" w:rsidP="00896F31">
            <w:r>
              <w:t>-</w:t>
            </w:r>
            <w:proofErr w:type="spellStart"/>
            <w:r>
              <w:t>QtDesigner</w:t>
            </w:r>
            <w:proofErr w:type="spellEnd"/>
          </w:p>
          <w:p w:rsidR="00003001" w:rsidRDefault="00003001" w:rsidP="00896F31"/>
          <w:p w:rsidR="00003001" w:rsidRDefault="00003001" w:rsidP="00003001">
            <w:r>
              <w:t>Coding techniques used were as follows:</w:t>
            </w:r>
          </w:p>
          <w:p w:rsidR="00003001" w:rsidRDefault="00003001" w:rsidP="00003001">
            <w:r>
              <w:t>-Used .</w:t>
            </w:r>
            <w:proofErr w:type="spellStart"/>
            <w:r>
              <w:t>editorconfig</w:t>
            </w:r>
            <w:proofErr w:type="spellEnd"/>
            <w:r>
              <w:t xml:space="preserve"> for proper </w:t>
            </w:r>
            <w:proofErr w:type="gramStart"/>
            <w:r>
              <w:t>indentation(</w:t>
            </w:r>
            <w:proofErr w:type="gramEnd"/>
            <w:r>
              <w:t>python can’t work without indentation).</w:t>
            </w:r>
          </w:p>
          <w:p w:rsidR="00003001" w:rsidRDefault="00003001" w:rsidP="00003001">
            <w:r>
              <w:t xml:space="preserve">-Use of comments to make the code understandable for someone who is </w:t>
            </w:r>
            <w:r>
              <w:lastRenderedPageBreak/>
              <w:t xml:space="preserve">reading it for the first time. </w:t>
            </w:r>
          </w:p>
          <w:p w:rsidR="00003001" w:rsidRDefault="00003001" w:rsidP="00003001">
            <w:r>
              <w:t xml:space="preserve">-Naming conventions are followed. </w:t>
            </w:r>
            <w:proofErr w:type="spellStart"/>
            <w:r>
              <w:t>Eg</w:t>
            </w:r>
            <w:proofErr w:type="spellEnd"/>
            <w:r>
              <w:t>. A class name always begins with a capital letter.</w:t>
            </w:r>
          </w:p>
          <w:p w:rsidR="00003001" w:rsidRDefault="00003001" w:rsidP="00003001">
            <w:r>
              <w:t>-Code is precise, to the point, and clean.</w:t>
            </w:r>
          </w:p>
          <w:p w:rsidR="00896F31" w:rsidRDefault="00896F31" w:rsidP="00896F31"/>
        </w:tc>
        <w:tc>
          <w:tcPr>
            <w:tcW w:w="1111" w:type="dxa"/>
          </w:tcPr>
          <w:p w:rsidR="00C13931" w:rsidRDefault="00C13931"/>
        </w:tc>
        <w:tc>
          <w:tcPr>
            <w:tcW w:w="1066" w:type="dxa"/>
          </w:tcPr>
          <w:p w:rsidR="00C13931" w:rsidRDefault="00C13931" w:rsidP="00C1393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As mentioned above.</w:t>
            </w:r>
          </w:p>
          <w:p w:rsidR="00C13931" w:rsidRDefault="00C13931" w:rsidP="00C13931">
            <w:r>
              <w:rPr>
                <w:color w:val="000000" w:themeColor="text1"/>
                <w:sz w:val="20"/>
                <w:szCs w:val="20"/>
              </w:rPr>
              <w:t>---------do--------</w:t>
            </w:r>
          </w:p>
        </w:tc>
      </w:tr>
      <w:bookmarkEnd w:id="0"/>
    </w:tbl>
    <w:p w:rsidR="00642391" w:rsidRDefault="00642391"/>
    <w:sectPr w:rsidR="0064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17492"/>
    <w:multiLevelType w:val="hybridMultilevel"/>
    <w:tmpl w:val="31C6ED7C"/>
    <w:lvl w:ilvl="0" w:tplc="45F67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8742C"/>
    <w:multiLevelType w:val="hybridMultilevel"/>
    <w:tmpl w:val="ADE47112"/>
    <w:lvl w:ilvl="0" w:tplc="3F041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B62F9"/>
    <w:multiLevelType w:val="hybridMultilevel"/>
    <w:tmpl w:val="74765E0A"/>
    <w:lvl w:ilvl="0" w:tplc="82940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E3289"/>
    <w:multiLevelType w:val="hybridMultilevel"/>
    <w:tmpl w:val="25F2271E"/>
    <w:lvl w:ilvl="0" w:tplc="2752D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94E60"/>
    <w:multiLevelType w:val="hybridMultilevel"/>
    <w:tmpl w:val="7CEE16DA"/>
    <w:lvl w:ilvl="0" w:tplc="CE180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31"/>
    <w:rsid w:val="00003001"/>
    <w:rsid w:val="00255F51"/>
    <w:rsid w:val="003B5E29"/>
    <w:rsid w:val="00642391"/>
    <w:rsid w:val="00784809"/>
    <w:rsid w:val="00896F31"/>
    <w:rsid w:val="00A02702"/>
    <w:rsid w:val="00C13931"/>
    <w:rsid w:val="00C3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E87D0-DD88-4DAF-B6BF-3042BC35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6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sahijwani</dc:creator>
  <cp:keywords/>
  <dc:description/>
  <cp:lastModifiedBy>pranshu sahijwani</cp:lastModifiedBy>
  <cp:revision>1</cp:revision>
  <dcterms:created xsi:type="dcterms:W3CDTF">2016-11-20T22:37:00Z</dcterms:created>
  <dcterms:modified xsi:type="dcterms:W3CDTF">2016-11-21T18:53:00Z</dcterms:modified>
</cp:coreProperties>
</file>