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General idea: je moet een website maken voor een conferentie, de website moet lijken op esof.eu </w:t>
      </w:r>
    </w:p>
    <w:p w:rsidR="00000000" w:rsidDel="00000000" w:rsidP="00000000" w:rsidRDefault="00000000" w:rsidRPr="00000000">
      <w:pPr>
        <w:contextualSpacing w:val="0"/>
      </w:pPr>
      <w:r w:rsidDel="00000000" w:rsidR="00000000" w:rsidRPr="00000000">
        <w:rPr>
          <w:rtl w:val="0"/>
        </w:rPr>
        <w:t xml:space="preserve">Deze conferentie duurt 3 dagen, vrijdag zater en zondag. Er zijn maximaal 250 bezoekers. Parse-partout bezoekers hebben voorrang boven dagbezoekers.</w:t>
      </w:r>
    </w:p>
    <w:p w:rsidR="00000000" w:rsidDel="00000000" w:rsidP="00000000" w:rsidRDefault="00000000" w:rsidRPr="00000000">
      <w:pPr>
        <w:contextualSpacing w:val="0"/>
      </w:pPr>
      <w:r w:rsidDel="00000000" w:rsidR="00000000" w:rsidRPr="00000000">
        <w:rPr>
          <w:rtl w:val="0"/>
        </w:rPr>
        <w:t xml:space="preserve">Prijzen: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vrijdag 45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zaterdag 60</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Zondag 30</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Parse-partout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Zaterdag en zondag 80</w:t>
      </w:r>
    </w:p>
    <w:p w:rsidR="00000000" w:rsidDel="00000000" w:rsidP="00000000" w:rsidRDefault="00000000" w:rsidRPr="00000000">
      <w:pPr>
        <w:contextualSpacing w:val="0"/>
      </w:pPr>
      <w:r w:rsidDel="00000000" w:rsidR="00000000" w:rsidRPr="00000000">
        <w:rPr>
          <w:rtl w:val="0"/>
        </w:rPr>
        <w:t xml:space="preserve">De bezoeker kan ook reserveren voor een maaltijd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Lunch 20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Diner 30</w:t>
      </w:r>
    </w:p>
    <w:p w:rsidR="00000000" w:rsidDel="00000000" w:rsidP="00000000" w:rsidRDefault="00000000" w:rsidRPr="00000000">
      <w:pPr>
        <w:contextualSpacing w:val="0"/>
      </w:pPr>
      <w:r w:rsidDel="00000000" w:rsidR="00000000" w:rsidRPr="00000000">
        <w:rPr>
          <w:rtl w:val="0"/>
        </w:rPr>
        <w:t xml:space="preserve">De kosten van een eten worden direct bij de reservering afgerekend.</w:t>
      </w:r>
    </w:p>
    <w:p w:rsidR="00000000" w:rsidDel="00000000" w:rsidP="00000000" w:rsidRDefault="00000000" w:rsidRPr="00000000">
      <w:pPr>
        <w:contextualSpacing w:val="0"/>
      </w:pPr>
      <w:r w:rsidDel="00000000" w:rsidR="00000000" w:rsidRPr="00000000">
        <w:rPr>
          <w:rtl w:val="0"/>
        </w:rPr>
        <w:t xml:space="preserve">Als een bezoeker zich registreert ontvangt hij in zijn email een pdf met een streepjescode. Deze wordt gebruikt als toegang tot de conferentie. Er is voor iedere dag een aparte streepjescode en voor het iedere maaltijd een aparte streepjescode. Iedere streepjescode is uniek. De conferentie begint vrijdag om 15 uur en eindigt om 23 uur. Zaterdag begint hij om 10 uur en eindigt hij om 23 uur. Zondag van 12 tot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 zijn 4 zalen, een spreker kan zich inschrijven voor een slot. Dat is een zaal en een tijd. Een spreker moet zich kunnen inschrijven dmv een overzicht per dag. In het overzicht is zichtbaar welke slots nog open zijn, bezet of ondervoorbehoud. De organisator geeft ieder slot een drietal tags. Als een spreker zich wil aanmelden dan moet hij opgeven: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Zijn naam, email, adres…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Onderwerp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Korte omschrijving van onderwerp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Wensen zoals beamer,...</w:t>
      </w:r>
    </w:p>
    <w:p w:rsidR="00000000" w:rsidDel="00000000" w:rsidP="00000000" w:rsidRDefault="00000000" w:rsidRPr="00000000">
      <w:pPr>
        <w:contextualSpacing w:val="0"/>
      </w:pPr>
      <w:r w:rsidDel="00000000" w:rsidR="00000000" w:rsidRPr="00000000">
        <w:rPr>
          <w:rtl w:val="0"/>
        </w:rPr>
        <w:t xml:space="preserve">Als een spreker zich aan meld dan wordt zijn slot op onder voorbehoud gezet. De organisator heeft dan acht werkdagen om de aanvraag te beoordelen. Hij kan besluiten om de aanvraag te verwerpen. Dan wordt het slot weer vrijgegeven. Als hij dan de aanvraag accepteerd dan wordt het slot op bezet gezet.  Een spreker mag bj de aanvrag van een slot, ook opgeven dat zijn eerste interesse naar een ander slot onder voorbehoud gaat.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orginisator moet slot kunnen toekennen. De spreker moet de beoordeling via een e-mail ontvangen. De organisator heeft een scherm met alle openstaande aanvragen. De aanvagen zijn georganiseerd op urgentie. Urgentie staat voor tijd tot deadline voor beantwoording aanvraag.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database: </w:t>
      </w:r>
    </w:p>
    <w:p w:rsidR="00000000" w:rsidDel="00000000" w:rsidP="00000000" w:rsidRDefault="00000000" w:rsidRPr="00000000">
      <w:pPr>
        <w:ind w:left="0" w:firstLine="0"/>
        <w:contextualSpacing w:val="0"/>
      </w:pPr>
      <w:r w:rsidDel="00000000" w:rsidR="00000000" w:rsidRPr="00000000">
        <w:rPr>
          <w:rtl w:val="0"/>
        </w:rPr>
        <w:t xml:space="preserve"> </w:t>
        <w:tab/>
        <w:t xml:space="preserve">(1) Er zijn van ieder ticket minimaal 10 bezoekers met reele data.</w:t>
      </w:r>
    </w:p>
    <w:p w:rsidR="00000000" w:rsidDel="00000000" w:rsidP="00000000" w:rsidRDefault="00000000" w:rsidRPr="00000000">
      <w:pPr>
        <w:ind w:left="0" w:firstLine="0"/>
        <w:contextualSpacing w:val="0"/>
      </w:pPr>
      <w:r w:rsidDel="00000000" w:rsidR="00000000" w:rsidRPr="00000000">
        <w:rPr>
          <w:rtl w:val="0"/>
        </w:rPr>
        <w:tab/>
        <w:t xml:space="preserve">(2) Minstens vijftig procent van de slots zijn gevuld met reele data. </w:t>
      </w:r>
    </w:p>
    <w:p w:rsidR="00000000" w:rsidDel="00000000" w:rsidP="00000000" w:rsidRDefault="00000000" w:rsidRPr="00000000">
      <w:pPr>
        <w:ind w:left="0" w:firstLine="0"/>
        <w:contextualSpacing w:val="0"/>
      </w:pPr>
      <w:r w:rsidDel="00000000" w:rsidR="00000000" w:rsidRPr="00000000">
        <w:rPr>
          <w:rtl w:val="0"/>
        </w:rPr>
        <w:tab/>
        <w:t xml:space="preserve">(3) Database naar keuze maar wel sql database. </w:t>
      </w:r>
    </w:p>
    <w:p w:rsidR="00000000" w:rsidDel="00000000" w:rsidP="00000000" w:rsidRDefault="00000000" w:rsidRPr="00000000">
      <w:pPr>
        <w:ind w:left="0" w:firstLine="0"/>
        <w:contextualSpacing w:val="0"/>
      </w:pPr>
      <w:r w:rsidDel="00000000" w:rsidR="00000000" w:rsidRPr="00000000">
        <w:rPr>
          <w:rtl w:val="0"/>
        </w:rPr>
        <w:tab/>
        <w:t xml:space="preserve">(4) Database moet backup en journaling programma hebben. </w:t>
      </w:r>
    </w:p>
    <w:p w:rsidR="00000000" w:rsidDel="00000000" w:rsidP="00000000" w:rsidRDefault="00000000" w:rsidRPr="00000000">
      <w:pPr>
        <w:ind w:left="0" w:firstLine="0"/>
        <w:contextualSpacing w:val="0"/>
      </w:pPr>
      <w:r w:rsidDel="00000000" w:rsidR="00000000" w:rsidRPr="00000000">
        <w:rPr>
          <w:rtl w:val="0"/>
        </w:rPr>
        <w:tab/>
        <w:t xml:space="preserve">(5) er is een vaste lijst met 50 tags.</w:t>
      </w:r>
    </w:p>
    <w:p w:rsidR="00000000" w:rsidDel="00000000" w:rsidP="00000000" w:rsidRDefault="00000000" w:rsidRPr="00000000">
      <w:pPr>
        <w:ind w:left="0" w:firstLine="0"/>
        <w:contextualSpacing w:val="0"/>
      </w:pPr>
      <w:r w:rsidDel="00000000" w:rsidR="00000000" w:rsidRPr="00000000">
        <w:rPr>
          <w:rtl w:val="0"/>
        </w:rPr>
        <w:tab/>
        <w:t xml:space="preserve">(6) de conferentie is op 16,17,18 december. </w:t>
      </w:r>
    </w:p>
    <w:p w:rsidR="00000000" w:rsidDel="00000000" w:rsidP="00000000" w:rsidRDefault="00000000" w:rsidRPr="00000000">
      <w:pPr>
        <w:ind w:left="0" w:firstLine="0"/>
        <w:contextualSpacing w:val="0"/>
      </w:pPr>
      <w:r w:rsidDel="00000000" w:rsidR="00000000" w:rsidRPr="00000000">
        <w:rPr>
          <w:rtl w:val="0"/>
        </w:rPr>
        <w:t xml:space="preserve">Extra opdrachten 2 De organisator kan opvragen een overzicht met alle sprekers op alfabet.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7 er is een contact pagina waar bezoekers aan gastsprekers nadere vragen kunnen stellen. De gastspreker krijgt automatisch een e-mail geriht met e-mail adres van de vraagsteller.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12 een bezoeker kan bij  de maaltijden opgeven dat hij vegetarier is dan krijgt hij 10% korting op de maaltijd prijs de streepjes code moet aangeven vegetarier.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Vraag 1: is een maaltijd voor alle dagen of is de prijs per dag? </w:t>
      </w:r>
    </w:p>
    <w:p w:rsidR="00000000" w:rsidDel="00000000" w:rsidP="00000000" w:rsidRDefault="00000000" w:rsidRPr="00000000">
      <w:pPr>
        <w:ind w:left="0" w:firstLine="0"/>
        <w:contextualSpacing w:val="0"/>
      </w:pPr>
      <w:r w:rsidDel="00000000" w:rsidR="00000000" w:rsidRPr="00000000">
        <w:rPr>
          <w:rtl w:val="0"/>
        </w:rPr>
        <w:t xml:space="preserve">Die 50 tags voor in de database, zijn dat de tags die de organisator gebruikt voor bij een slot?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